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3320D" w14:textId="009D7D55" w:rsidR="00557331" w:rsidRDefault="00954300" w:rsidP="00954300">
      <w:pPr>
        <w:pStyle w:val="Pagedecouverture"/>
        <w:rPr>
          <w:noProof/>
        </w:rPr>
      </w:pPr>
      <w:bookmarkStart w:id="0" w:name="_Ref167316926"/>
      <w:bookmarkStart w:id="1" w:name="LW_BM_COVERPAGE"/>
      <w:r>
        <w:rPr>
          <w:noProof/>
        </w:rPr>
        <w:pict w14:anchorId="675E0C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6E4ADB0-222A-4A55-A130-385F558D38DF" style="width:455.25pt;height:327.75pt">
            <v:imagedata r:id="rId11" o:title=""/>
          </v:shape>
        </w:pict>
      </w:r>
    </w:p>
    <w:bookmarkEnd w:id="1"/>
    <w:p w14:paraId="4820E3D5" w14:textId="77777777" w:rsidR="00557331" w:rsidRDefault="00557331" w:rsidP="00557331">
      <w:pPr>
        <w:rPr>
          <w:noProof/>
        </w:rPr>
        <w:sectPr w:rsidR="00557331" w:rsidSect="0095430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7D080212" w14:textId="5D384961" w:rsidR="002A42E8" w:rsidRPr="00263549" w:rsidRDefault="002A42E8" w:rsidP="002A42E8">
      <w:pPr>
        <w:pStyle w:val="Heading1"/>
        <w:rPr>
          <w:noProof/>
        </w:rPr>
      </w:pPr>
      <w:bookmarkStart w:id="2" w:name="_Ref220595103"/>
      <w:bookmarkStart w:id="3" w:name="_GoBack"/>
      <w:bookmarkEnd w:id="0"/>
      <w:bookmarkEnd w:id="3"/>
      <w:r>
        <w:rPr>
          <w:noProof/>
        </w:rPr>
        <w:lastRenderedPageBreak/>
        <w:t>Introduction</w:t>
      </w:r>
      <w:bookmarkEnd w:id="2"/>
    </w:p>
    <w:p w14:paraId="24D27F19" w14:textId="77777777" w:rsidR="002A42E8" w:rsidRDefault="002A42E8" w:rsidP="002A42E8">
      <w:pPr>
        <w:tabs>
          <w:tab w:val="left" w:pos="850"/>
        </w:tabs>
        <w:spacing w:before="0"/>
        <w:rPr>
          <w:noProof/>
        </w:rPr>
      </w:pPr>
      <w:r>
        <w:rPr>
          <w:noProof/>
        </w:rPr>
        <w:t>L’article 126 du traité sur le fonctionnement de l’Union européenne (TFUE) définit la procédure concernant les déficits excessifs, laquelle est précisée dans le règlement (CE) nº 1467/97 du Conseil visant à accélérer et à clarifier la mise en œuvre de la procédure concernant les déficits excessifs</w:t>
      </w:r>
      <w:r>
        <w:rPr>
          <w:noProof/>
          <w:vertAlign w:val="superscript"/>
          <w:lang w:val="en-IE"/>
        </w:rPr>
        <w:footnoteReference w:id="2"/>
      </w:r>
      <w:r>
        <w:rPr>
          <w:noProof/>
        </w:rPr>
        <w:t xml:space="preserve">, qui fait partie du pacte de stabilité et de croissance. </w:t>
      </w:r>
    </w:p>
    <w:p w14:paraId="44A1FD38" w14:textId="297BE618" w:rsidR="00344A4E" w:rsidRPr="00D463B0" w:rsidRDefault="005534EA">
      <w:pPr>
        <w:tabs>
          <w:tab w:val="left" w:pos="850"/>
        </w:tabs>
        <w:spacing w:before="0"/>
        <w:rPr>
          <w:noProof/>
        </w:rPr>
      </w:pPr>
      <w:r>
        <w:rPr>
          <w:noProof/>
        </w:rPr>
        <w:t>Conformément à l’article 126, paragraphe 3, TFUE, le présent rapport de la Commission vise à identifier les États membres pour lesquels le respect du critère du déficit et/ou du critère de la dette doit être examiné et à fournir cette évaluation</w:t>
      </w:r>
      <w:r>
        <w:rPr>
          <w:rStyle w:val="FootnoteReference"/>
          <w:noProof/>
          <w:lang w:val="en-IE"/>
        </w:rPr>
        <w:footnoteReference w:id="3"/>
      </w:r>
      <w:r>
        <w:rPr>
          <w:noProof/>
        </w:rPr>
        <w:t>.</w:t>
      </w:r>
    </w:p>
    <w:p w14:paraId="2D1F8189" w14:textId="4CE631C1" w:rsidR="002A42E8" w:rsidRPr="00263549" w:rsidRDefault="002A42E8" w:rsidP="002A42E8">
      <w:pPr>
        <w:spacing w:before="0"/>
        <w:rPr>
          <w:noProof/>
        </w:rPr>
      </w:pPr>
      <w:r>
        <w:rPr>
          <w:noProof/>
        </w:rPr>
        <w:t xml:space="preserve">Le </w:t>
      </w:r>
      <w:r>
        <w:rPr>
          <w:b/>
          <w:noProof/>
        </w:rPr>
        <w:t>critère du déficit</w:t>
      </w:r>
      <w:r>
        <w:rPr>
          <w:noProof/>
        </w:rPr>
        <w:t xml:space="preserve"> est rempli si le déficit public </w:t>
      </w:r>
      <w:r>
        <w:rPr>
          <w:i/>
          <w:noProof/>
        </w:rPr>
        <w:t>réel</w:t>
      </w:r>
      <w:r>
        <w:rPr>
          <w:noProof/>
        </w:rPr>
        <w:t xml:space="preserve"> de l’année précédente (2025) et le déficit </w:t>
      </w:r>
      <w:r>
        <w:rPr>
          <w:i/>
          <w:noProof/>
        </w:rPr>
        <w:t>prévu</w:t>
      </w:r>
      <w:r>
        <w:rPr>
          <w:noProof/>
        </w:rPr>
        <w:t xml:space="preserve"> pour l’année en cours (2026) ne dépassent pas la valeur de référence de 3 % du PIB. Dans le cas contraire, la Commission examine si le ratio de déficit a diminué de manière substantielle et constante et atteint un niveau proche de la valeur de référence. La Commission examine également si le déficit dépassant la valeur de référence n’est qu’exceptionnel et temporaire, et si le ratio reste proche de la valeur de référence. Des facteurs pertinents doivent être pris en considération par la Commission et le Conseil dans les étapes qui leur permettent de se prononcer sur l’existence d’un déficit excessif sur la base du critère du déficit </w:t>
      </w:r>
      <w:r>
        <w:rPr>
          <w:i/>
          <w:noProof/>
        </w:rPr>
        <w:t>i)</w:t>
      </w:r>
      <w:r>
        <w:rPr>
          <w:noProof/>
        </w:rPr>
        <w:t xml:space="preserve"> si la dette publique ne dépasse pas 60 % du PIB ou </w:t>
      </w:r>
      <w:r>
        <w:rPr>
          <w:i/>
          <w:noProof/>
        </w:rPr>
        <w:t>ii)</w:t>
      </w:r>
      <w:r>
        <w:rPr>
          <w:noProof/>
        </w:rPr>
        <w:t xml:space="preserve"> si la dette dépasse 60 % du PIB, le déficit est proche de 3 % du PIB et le dépassement est temporaire. </w:t>
      </w:r>
    </w:p>
    <w:p w14:paraId="2CB928BB" w14:textId="34CFBC23" w:rsidR="002A42E8" w:rsidRDefault="00AD7EF7" w:rsidP="0067228A">
      <w:pPr>
        <w:spacing w:before="0"/>
        <w:rPr>
          <w:noProof/>
        </w:rPr>
      </w:pPr>
      <w:bookmarkStart w:id="4" w:name="_Hlk221627817"/>
      <w:r>
        <w:rPr>
          <w:noProof/>
        </w:rPr>
        <w:t xml:space="preserve">Le </w:t>
      </w:r>
      <w:r>
        <w:rPr>
          <w:b/>
          <w:noProof/>
        </w:rPr>
        <w:t>critère de la dette</w:t>
      </w:r>
      <w:r>
        <w:rPr>
          <w:noProof/>
        </w:rPr>
        <w:t xml:space="preserve"> est rempli si la dette publique brute à la fin de l’année précédente (2025) ne dépasse pas la valeur de référence de 60 % du PIB. Si tel est le cas, la Commission examine si le ratio d’endettement diminue suffisamment et s’approche de la valeur de référence à un rythme satisfaisant. Dans le règlement (CE) nº 1467/97, ce dernier critère est mis en œuvre, pour un État membre dont le ratio d’endettement dépasse 60 % du PIB, par le respect des taux maximaux de croissance des dépenses nettes</w:t>
      </w:r>
      <w:r>
        <w:rPr>
          <w:noProof/>
          <w:vertAlign w:val="superscript"/>
          <w:lang w:val="en-IE"/>
        </w:rPr>
        <w:footnoteReference w:id="4"/>
      </w:r>
      <w:r>
        <w:rPr>
          <w:noProof/>
        </w:rPr>
        <w:t xml:space="preserve"> recommandés par le Conseil</w:t>
      </w:r>
      <w:r>
        <w:rPr>
          <w:noProof/>
          <w:vertAlign w:val="superscript"/>
          <w:lang w:val="en-IE"/>
        </w:rPr>
        <w:footnoteReference w:id="5"/>
      </w:r>
      <w:r>
        <w:rPr>
          <w:noProof/>
        </w:rPr>
        <w:t>, les écarts à la hausse et à la baisse étant suivis dans un compte de contrôle.</w:t>
      </w:r>
      <w:bookmarkStart w:id="5" w:name="_Ref225859362"/>
      <w:r>
        <w:rPr>
          <w:noProof/>
          <w:sz w:val="20"/>
          <w:szCs w:val="20"/>
          <w:vertAlign w:val="superscript"/>
          <w:lang w:val="en-IE"/>
        </w:rPr>
        <w:footnoteReference w:id="6"/>
      </w:r>
      <w:bookmarkEnd w:id="5"/>
      <w:r>
        <w:rPr>
          <w:noProof/>
        </w:rPr>
        <w:t xml:space="preserve"> Si la dette publique dépasse 60 % du PIB, si la situation budgétaire n’est pas «proche de l’équilibre ou excédentaire»</w:t>
      </w:r>
      <w:r>
        <w:rPr>
          <w:rStyle w:val="FootnoteReference"/>
          <w:noProof/>
        </w:rPr>
        <w:footnoteReference w:id="7"/>
      </w:r>
      <w:r>
        <w:rPr>
          <w:noProof/>
        </w:rPr>
        <w:t xml:space="preserve"> et si les débits du compte de contrôle de l’État membre dépassent 0,3 % du PIB par an ou 0,6 % du PIB cumulativement, la Commission devrait élaborer un rapport. Dans ce rapport, la Commission et le Conseil doivent tenir compte des facteurs pertinents au cours des étapes conduisant à la décision constatant l’existence d’un déficit excessif sur la base du critère de la dette pour tous les États membres concernés.</w:t>
      </w:r>
    </w:p>
    <w:p w14:paraId="24E0FFBB" w14:textId="4AF764E2" w:rsidR="00E91F90" w:rsidRPr="00263549" w:rsidRDefault="00E91F90" w:rsidP="0067228A">
      <w:pPr>
        <w:spacing w:before="0"/>
        <w:rPr>
          <w:noProof/>
        </w:rPr>
      </w:pPr>
      <w:r>
        <w:rPr>
          <w:noProof/>
        </w:rPr>
        <w:t>Le rapport est structuré de la manière suivante. La section </w:t>
      </w:r>
      <w:r>
        <w:rPr>
          <w:noProof/>
        </w:rPr>
        <w:fldChar w:fldCharType="begin"/>
      </w:r>
      <w:r>
        <w:rPr>
          <w:noProof/>
        </w:rPr>
        <w:instrText xml:space="preserve"> REF _Ref220595092 \r \h </w:instrText>
      </w:r>
      <w:r>
        <w:rPr>
          <w:noProof/>
        </w:rPr>
      </w:r>
      <w:r>
        <w:rPr>
          <w:noProof/>
        </w:rPr>
        <w:fldChar w:fldCharType="separate"/>
      </w:r>
      <w:r>
        <w:rPr>
          <w:noProof/>
        </w:rPr>
        <w:t>2</w:t>
      </w:r>
      <w:r>
        <w:rPr>
          <w:noProof/>
        </w:rPr>
        <w:fldChar w:fldCharType="end"/>
      </w:r>
      <w:r>
        <w:rPr>
          <w:noProof/>
        </w:rPr>
        <w:t xml:space="preserve"> recense les États membres pour lesquels le respect du critère du déficit doit être examiné (</w:t>
      </w:r>
      <w:r>
        <w:rPr>
          <w:b/>
          <w:noProof/>
        </w:rPr>
        <w:t>Bulgarie, Allemagne, Estonie, Lettonie</w:t>
      </w:r>
      <w:r>
        <w:rPr>
          <w:noProof/>
        </w:rPr>
        <w:t xml:space="preserve"> et </w:t>
      </w:r>
      <w:r>
        <w:rPr>
          <w:b/>
          <w:noProof/>
        </w:rPr>
        <w:t>Slovénie</w:t>
      </w:r>
      <w:r>
        <w:rPr>
          <w:noProof/>
        </w:rPr>
        <w:t>) et fournit cette évaluation avant la prise en considération des facteurs pertinents. La section </w:t>
      </w:r>
      <w:r>
        <w:rPr>
          <w:noProof/>
        </w:rPr>
        <w:fldChar w:fldCharType="begin"/>
      </w:r>
      <w:r>
        <w:rPr>
          <w:noProof/>
        </w:rPr>
        <w:instrText xml:space="preserve"> REF _Ref229767560 \r \h </w:instrText>
      </w:r>
      <w:r>
        <w:rPr>
          <w:noProof/>
        </w:rPr>
      </w:r>
      <w:r>
        <w:rPr>
          <w:noProof/>
        </w:rPr>
        <w:fldChar w:fldCharType="separate"/>
      </w:r>
      <w:r>
        <w:rPr>
          <w:noProof/>
        </w:rPr>
        <w:t>3</w:t>
      </w:r>
      <w:r>
        <w:rPr>
          <w:noProof/>
        </w:rPr>
        <w:fldChar w:fldCharType="end"/>
      </w:r>
      <w:r>
        <w:rPr>
          <w:noProof/>
        </w:rPr>
        <w:t xml:space="preserve"> établit qu’il n’y a pas d’États membres pour lesquels le respect du critère de la dette doit être examiné. La section </w:t>
      </w:r>
      <w:r>
        <w:rPr>
          <w:noProof/>
        </w:rPr>
        <w:fldChar w:fldCharType="begin"/>
      </w:r>
      <w:r>
        <w:rPr>
          <w:noProof/>
        </w:rPr>
        <w:instrText xml:space="preserve"> REF _Ref229767578 \r \h </w:instrText>
      </w:r>
      <w:r>
        <w:rPr>
          <w:noProof/>
        </w:rPr>
      </w:r>
      <w:r>
        <w:rPr>
          <w:noProof/>
        </w:rPr>
        <w:fldChar w:fldCharType="separate"/>
      </w:r>
      <w:r>
        <w:rPr>
          <w:noProof/>
        </w:rPr>
        <w:t>4</w:t>
      </w:r>
      <w:r>
        <w:rPr>
          <w:noProof/>
        </w:rPr>
        <w:fldChar w:fldCharType="end"/>
      </w:r>
      <w:r>
        <w:rPr>
          <w:noProof/>
        </w:rPr>
        <w:t xml:space="preserve"> passe en revue les facteurs pertinents. La dernière partie formule les conclusions générales sur le respect des critères du déficit et de la dette. Comme dans les précédentes versions </w:t>
      </w:r>
      <w:r>
        <w:rPr>
          <w:rFonts w:ascii="Symbol" w:hAnsi="Symbol"/>
          <w:noProof/>
        </w:rPr>
        <w:t></w:t>
      </w:r>
      <w:r>
        <w:rPr>
          <w:noProof/>
        </w:rPr>
        <w:t xml:space="preserve">, le format de ce rapport </w:t>
      </w:r>
      <w:r>
        <w:rPr>
          <w:rFonts w:ascii="Symbol" w:hAnsi="Symbol"/>
          <w:noProof/>
        </w:rPr>
        <w:t></w:t>
      </w:r>
      <w:r>
        <w:rPr>
          <w:noProof/>
        </w:rPr>
        <w:t>, qui couvre l’ensemble des États membres concernés, favorise la comparabilité des différentes situations, tandis que la situation de chaque État membre est examinée en fonction de ses caractéristiques propres.</w:t>
      </w:r>
    </w:p>
    <w:p w14:paraId="609261A0" w14:textId="652AC2EB" w:rsidR="002A42E8" w:rsidRPr="00263549" w:rsidRDefault="001B0A8E" w:rsidP="002A42E8">
      <w:pPr>
        <w:pStyle w:val="Heading1"/>
        <w:rPr>
          <w:noProof/>
          <w:sz w:val="26"/>
        </w:rPr>
      </w:pPr>
      <w:bookmarkStart w:id="6" w:name="_Ref220595092"/>
      <w:bookmarkEnd w:id="4"/>
      <w:r>
        <w:rPr>
          <w:noProof/>
          <w:sz w:val="26"/>
        </w:rPr>
        <w:t>Critère du déficit</w:t>
      </w:r>
      <w:bookmarkStart w:id="7" w:name="_Hlk134129686"/>
      <w:bookmarkEnd w:id="6"/>
    </w:p>
    <w:p w14:paraId="212E61B7" w14:textId="52BF945E" w:rsidR="002B0A4F" w:rsidRDefault="001B0A8E" w:rsidP="002B0A4F">
      <w:pPr>
        <w:spacing w:before="0"/>
        <w:rPr>
          <w:noProof/>
        </w:rPr>
      </w:pPr>
      <w:bookmarkStart w:id="8" w:name="_Hlk193811879"/>
      <w:r>
        <w:rPr>
          <w:noProof/>
          <w:color w:val="000000"/>
          <w:shd w:val="clear" w:color="auto" w:fill="FFFFFF"/>
        </w:rPr>
        <w:t xml:space="preserve">Aux fins de l’évaluation du critère du déficit, le présent rapport concerne les États membres (qui ne sont pas actuellement en situation de déficit excessif) pour lesquels le ratio de déficit </w:t>
      </w:r>
      <w:r>
        <w:rPr>
          <w:i/>
          <w:noProof/>
          <w:color w:val="000000"/>
          <w:shd w:val="clear" w:color="auto" w:fill="FFFFFF"/>
        </w:rPr>
        <w:t>réel</w:t>
      </w:r>
      <w:r>
        <w:rPr>
          <w:noProof/>
          <w:color w:val="000000"/>
          <w:shd w:val="clear" w:color="auto" w:fill="FFFFFF"/>
        </w:rPr>
        <w:t xml:space="preserve"> pour 2025 fourni par Eurostat</w:t>
      </w:r>
      <w:r>
        <w:rPr>
          <w:noProof/>
          <w:color w:val="000000"/>
          <w:sz w:val="20"/>
          <w:szCs w:val="20"/>
          <w:shd w:val="clear" w:color="auto" w:fill="FFFFFF"/>
          <w:vertAlign w:val="superscript"/>
          <w:lang w:val="en-IE"/>
        </w:rPr>
        <w:footnoteReference w:id="8"/>
      </w:r>
      <w:r>
        <w:rPr>
          <w:noProof/>
          <w:color w:val="000000"/>
          <w:shd w:val="clear" w:color="auto" w:fill="FFFFFF"/>
        </w:rPr>
        <w:t xml:space="preserve"> ou le ratio de déficit </w:t>
      </w:r>
      <w:r>
        <w:rPr>
          <w:i/>
          <w:noProof/>
          <w:color w:val="000000"/>
          <w:shd w:val="clear" w:color="auto" w:fill="FFFFFF"/>
        </w:rPr>
        <w:t>prévu</w:t>
      </w:r>
      <w:r>
        <w:rPr>
          <w:noProof/>
          <w:color w:val="000000"/>
          <w:shd w:val="clear" w:color="auto" w:fill="FFFFFF"/>
        </w:rPr>
        <w:t xml:space="preserve"> pour 2026 communiqué à Eurostat dans la notification budgétaire du printemps 2026</w:t>
      </w:r>
      <w:r>
        <w:rPr>
          <w:rFonts w:eastAsia="Calibri"/>
          <w:noProof/>
          <w:sz w:val="20"/>
          <w:szCs w:val="20"/>
          <w:vertAlign w:val="superscript"/>
          <w:lang w:val="en-IE"/>
        </w:rPr>
        <w:footnoteReference w:id="9"/>
      </w:r>
      <w:r>
        <w:rPr>
          <w:noProof/>
        </w:rPr>
        <w:t xml:space="preserve">, ou les deux, </w:t>
      </w:r>
      <w:r>
        <w:rPr>
          <w:noProof/>
          <w:shd w:val="clear" w:color="auto" w:fill="FFFFFF"/>
        </w:rPr>
        <w:t>dépasse la valeur de référence de 3 % du PIB</w:t>
      </w:r>
      <w:r>
        <w:rPr>
          <w:noProof/>
          <w:color w:val="000000"/>
          <w:shd w:val="clear" w:color="auto" w:fill="FFFFFF"/>
        </w:rPr>
        <w:t xml:space="preserve">. </w:t>
      </w:r>
      <w:r>
        <w:rPr>
          <w:noProof/>
          <w:color w:val="000000"/>
        </w:rPr>
        <w:t>En l’absence de données communiquées à Eurostat sur le déficit prévu pour 2026, la source est le rapport d’avancement annuel 2026 de l’État membre</w:t>
      </w:r>
      <w:r>
        <w:rPr>
          <w:rStyle w:val="FootnoteReference"/>
          <w:noProof/>
          <w:color w:val="000000"/>
        </w:rPr>
        <w:footnoteReference w:id="10"/>
      </w:r>
      <w:r>
        <w:rPr>
          <w:noProof/>
          <w:color w:val="000000"/>
        </w:rPr>
        <w:t>. C’est le cas de la Slovénie. La Bulgarie n’a pas communiqué de déficit prévu pour 2026, ni à Eurostat, ni dans son rapport d’avancement annuel 2026. Les prévisions de la Commission du printemps 2026</w:t>
      </w:r>
      <w:r>
        <w:rPr>
          <w:noProof/>
          <w:vertAlign w:val="superscript"/>
          <w:lang w:val="en-IE"/>
        </w:rPr>
        <w:footnoteReference w:id="11"/>
      </w:r>
      <w:r>
        <w:rPr>
          <w:noProof/>
          <w:color w:val="000000"/>
        </w:rPr>
        <w:t xml:space="preserve"> faisant état d’un déficit de la Bulgarie en 2026 nettement supérieur à la valeur de référence, le présent rapport fournit également une évaluation de ce </w:t>
      </w:r>
      <w:r>
        <w:rPr>
          <w:noProof/>
          <w:color w:val="000000"/>
          <w:shd w:val="clear" w:color="auto" w:fill="FFFFFF"/>
        </w:rPr>
        <w:t>déficit prévu pour 2026</w:t>
      </w:r>
      <w:r>
        <w:rPr>
          <w:noProof/>
          <w:color w:val="000000"/>
        </w:rPr>
        <w:t>.</w:t>
      </w:r>
    </w:p>
    <w:p w14:paraId="703287A2" w14:textId="72A25E2B" w:rsidR="00A20C2C" w:rsidRPr="00582BF4" w:rsidRDefault="00755C0B" w:rsidP="00453FA9">
      <w:pPr>
        <w:rPr>
          <w:noProof/>
        </w:rPr>
      </w:pPr>
      <w:r>
        <w:rPr>
          <w:noProof/>
        </w:rPr>
        <w:t xml:space="preserve">Le déficit public de la </w:t>
      </w:r>
      <w:bookmarkStart w:id="9" w:name="_Hlk226531188"/>
      <w:r>
        <w:rPr>
          <w:noProof/>
        </w:rPr>
        <w:t>Bulgarie</w:t>
      </w:r>
      <w:bookmarkEnd w:id="8"/>
      <w:bookmarkEnd w:id="9"/>
      <w:r>
        <w:rPr>
          <w:noProof/>
        </w:rPr>
        <w:t xml:space="preserve"> a dépassé la valeur de référence de 3 % du PIB en 2025, tandis que l’Allemagne, l’Estonie, la Lettonie et la Slovénie affichaient des déficits publics inférieurs à la valeur de référence de 3 % du PIB en 2025, mais prévoient pour 2026 des déficits supérieurs à 3 % du PIB (voir </w:t>
      </w:r>
      <w:r>
        <w:rPr>
          <w:noProof/>
        </w:rPr>
        <w:fldChar w:fldCharType="begin"/>
      </w:r>
      <w:r>
        <w:rPr>
          <w:noProof/>
        </w:rPr>
        <w:instrText xml:space="preserve"> REF  _Ref228182502 \h  \* MERGEFORMAT </w:instrText>
      </w:r>
      <w:r>
        <w:rPr>
          <w:noProof/>
        </w:rPr>
      </w:r>
      <w:r>
        <w:rPr>
          <w:noProof/>
        </w:rPr>
        <w:fldChar w:fldCharType="separate"/>
      </w:r>
      <w:r>
        <w:rPr>
          <w:noProof/>
        </w:rPr>
        <w:t>Table 1</w:t>
      </w:r>
      <w:r>
        <w:rPr>
          <w:noProof/>
        </w:rPr>
        <w:fldChar w:fldCharType="end"/>
      </w:r>
      <w:r>
        <w:rPr>
          <w:noProof/>
        </w:rPr>
        <w:t xml:space="preserve">). Par conséquent, le présent rapport </w:t>
      </w:r>
      <w:r>
        <w:rPr>
          <w:noProof/>
          <w:color w:val="000000"/>
          <w:shd w:val="clear" w:color="auto" w:fill="FFFFFF"/>
        </w:rPr>
        <w:t>évalue le respect du critère du déficit en</w:t>
      </w:r>
      <w:r>
        <w:rPr>
          <w:noProof/>
        </w:rPr>
        <w:t xml:space="preserve"> </w:t>
      </w:r>
      <w:r>
        <w:rPr>
          <w:b/>
          <w:noProof/>
        </w:rPr>
        <w:t>Bulgarie, en Allemagne, en Estonie,</w:t>
      </w:r>
      <w:r>
        <w:rPr>
          <w:noProof/>
        </w:rPr>
        <w:t xml:space="preserve"> </w:t>
      </w:r>
      <w:r>
        <w:rPr>
          <w:b/>
          <w:noProof/>
        </w:rPr>
        <w:t>en Lettonie</w:t>
      </w:r>
      <w:r>
        <w:rPr>
          <w:noProof/>
        </w:rPr>
        <w:t xml:space="preserve"> et </w:t>
      </w:r>
      <w:r>
        <w:rPr>
          <w:b/>
          <w:noProof/>
        </w:rPr>
        <w:t>en Slovénie</w:t>
      </w:r>
      <w:r>
        <w:rPr>
          <w:noProof/>
        </w:rPr>
        <w:t>. Pour chacun de ces États membres, les paragraphes suivants analysent les déficits dépassant la valeur de référence en termes de proximité, de caractère temporaire et de caractère exceptionnel. À cette fin, l’évaluation tient compte des prévisions de la Commission du printemps 2026, dont la date butoir est fixée au 4 mai 2026 (</w:t>
      </w:r>
      <w:r>
        <w:rPr>
          <w:noProof/>
        </w:rPr>
        <w:fldChar w:fldCharType="begin"/>
      </w:r>
      <w:r>
        <w:rPr>
          <w:noProof/>
        </w:rPr>
        <w:instrText xml:space="preserve"> REF  _Ref228182502 \h  \* MERGEFORMAT </w:instrText>
      </w:r>
      <w:r>
        <w:rPr>
          <w:noProof/>
        </w:rPr>
      </w:r>
      <w:r>
        <w:rPr>
          <w:noProof/>
        </w:rPr>
        <w:fldChar w:fldCharType="separate"/>
      </w:r>
      <w:r>
        <w:rPr>
          <w:noProof/>
        </w:rPr>
        <w:t>Table 1</w:t>
      </w:r>
      <w:r>
        <w:rPr>
          <w:noProof/>
        </w:rPr>
        <w:fldChar w:fldCharType="end"/>
      </w:r>
      <w:r>
        <w:rPr>
          <w:noProof/>
        </w:rPr>
        <w:t xml:space="preserve">). </w:t>
      </w:r>
    </w:p>
    <w:bookmarkEnd w:id="7"/>
    <w:p w14:paraId="78545412" w14:textId="639DDFBF" w:rsidR="00A305BC" w:rsidRPr="00263549" w:rsidRDefault="00A305BC" w:rsidP="00EB165F">
      <w:pPr>
        <w:autoSpaceDE w:val="0"/>
        <w:autoSpaceDN w:val="0"/>
        <w:rPr>
          <w:rFonts w:eastAsia="Calibri" w:cs="Arial"/>
          <w:noProof/>
        </w:rPr>
      </w:pPr>
      <w:r>
        <w:rPr>
          <w:noProof/>
        </w:rPr>
        <w:t xml:space="preserve">En </w:t>
      </w:r>
      <w:r>
        <w:rPr>
          <w:b/>
          <w:noProof/>
        </w:rPr>
        <w:t>Bulgarie</w:t>
      </w:r>
      <w:r>
        <w:rPr>
          <w:noProof/>
        </w:rPr>
        <w:t xml:space="preserve">, le déficit public s’est établi à 3,5 % du PIB en 2025. Les prévisions de la Commission du printemps 2026 tablent sur un déficit de 4,1 % du PIB en 2026. Les déficits de 2025 et de 2026 sont considérés comme </w:t>
      </w:r>
      <w:r>
        <w:rPr>
          <w:i/>
          <w:noProof/>
          <w:u w:val="single"/>
        </w:rPr>
        <w:t>dépassant la valeur de référence et n’en restant pas proches</w:t>
      </w:r>
      <w:r>
        <w:rPr>
          <w:noProof/>
        </w:rPr>
        <w:t xml:space="preserve">. Selon les prévisions de la Commission du printemps 2026, le déficit public de la Bulgarie devrait également continuer à dépasser la valeur de référence en 2027. Par conséquent, ces dépassements de la valeur de référence sont considérés comme n’étant </w:t>
      </w:r>
      <w:r>
        <w:rPr>
          <w:i/>
          <w:noProof/>
          <w:u w:val="single"/>
        </w:rPr>
        <w:t>pas temporaires</w:t>
      </w:r>
      <w:r>
        <w:rPr>
          <w:noProof/>
        </w:rPr>
        <w:t>. Le 8 juillet 2025, le Conseil a adopté une recommandation</w:t>
      </w:r>
      <w:r>
        <w:rPr>
          <w:rFonts w:eastAsia="SimSun"/>
          <w:noProof/>
          <w:vertAlign w:val="superscript"/>
          <w:lang w:val="en-IE"/>
        </w:rPr>
        <w:footnoteReference w:id="12"/>
      </w:r>
      <w:r>
        <w:rPr>
          <w:noProof/>
        </w:rPr>
        <w:t xml:space="preserve"> en vertu de l’article 26 du règlement (CE) 2024/1263 (clause dérogatoire nationale) pour la Bulgarie</w:t>
      </w:r>
      <w:r>
        <w:rPr>
          <w:rFonts w:eastAsia="Calibri"/>
          <w:noProof/>
          <w:vertAlign w:val="superscript"/>
          <w:lang w:val="en-IE"/>
        </w:rPr>
        <w:footnoteReference w:id="13"/>
      </w:r>
      <w:r>
        <w:rPr>
          <w:noProof/>
        </w:rPr>
        <w:t>. Cette recommandation autorise la Bulgarie à s’écarter temporairement des taux de croissance maximaux des dépenses nettes fixés par le Conseil pour tenir compte de l’augmentation des dépenses de défense</w:t>
      </w:r>
      <w:r>
        <w:rPr>
          <w:rStyle w:val="FootnoteReference"/>
          <w:rFonts w:eastAsiaTheme="minorHAnsi"/>
          <w:noProof/>
          <w:lang w:val="en-IE"/>
        </w:rPr>
        <w:footnoteReference w:id="14"/>
      </w:r>
      <w:r>
        <w:rPr>
          <w:noProof/>
        </w:rPr>
        <w:t>, jusqu’à concurrence de 1,5 % du PIB au cours de la période 2025-2028 par rapport à l’année de référence 2024. Cette recommandation faisait état des circonstances exceptionnelles échappant au contrôle du gouvernement et ayant une incidence majeure sur les finances publiques qui sous-tendent l’augmentation des dépenses de défense. Le déficit dépassant la valeur de référence en 2025 s’explique pleinement par une augmentation des dépenses de défense depuis l’année de référence</w:t>
      </w:r>
      <w:r>
        <w:rPr>
          <w:rFonts w:eastAsia="Calibri"/>
          <w:noProof/>
          <w:sz w:val="20"/>
          <w:szCs w:val="20"/>
          <w:vertAlign w:val="superscript"/>
          <w:lang w:val="en-IE"/>
        </w:rPr>
        <w:footnoteReference w:id="15"/>
      </w:r>
      <w:r>
        <w:rPr>
          <w:noProof/>
        </w:rPr>
        <w:t xml:space="preserve">, alors que ce n’est pas le cas pour le déficit prévu dépassant la valeur de référence pour 2026. Dans l’ensemble, si le déficit dépassant la valeur de référence en 2025 est considéré comme </w:t>
      </w:r>
      <w:r>
        <w:rPr>
          <w:i/>
          <w:noProof/>
          <w:u w:val="single"/>
        </w:rPr>
        <w:t>exceptionnel</w:t>
      </w:r>
      <w:r>
        <w:rPr>
          <w:noProof/>
        </w:rPr>
        <w:t xml:space="preserve">, le déficit dépassant la valeur de référence en 2026 n’est </w:t>
      </w:r>
      <w:r>
        <w:rPr>
          <w:i/>
          <w:noProof/>
          <w:u w:val="single"/>
        </w:rPr>
        <w:t>pas</w:t>
      </w:r>
      <w:r>
        <w:rPr>
          <w:noProof/>
        </w:rPr>
        <w:t xml:space="preserve"> considéré comme </w:t>
      </w:r>
      <w:r>
        <w:rPr>
          <w:i/>
          <w:noProof/>
          <w:u w:val="single"/>
        </w:rPr>
        <w:t>exceptionnel</w:t>
      </w:r>
      <w:r>
        <w:rPr>
          <w:noProof/>
        </w:rPr>
        <w:t>.</w:t>
      </w:r>
    </w:p>
    <w:p w14:paraId="0F8DCE02" w14:textId="0A53CB2A" w:rsidR="00C71976" w:rsidRPr="00263549" w:rsidRDefault="00C71976" w:rsidP="00E6685C">
      <w:pPr>
        <w:autoSpaceDE w:val="0"/>
        <w:autoSpaceDN w:val="0"/>
        <w:rPr>
          <w:rFonts w:eastAsia="Calibri"/>
          <w:noProof/>
        </w:rPr>
      </w:pPr>
      <w:r>
        <w:rPr>
          <w:noProof/>
        </w:rPr>
        <w:t>En ce qui concerne l’</w:t>
      </w:r>
      <w:r>
        <w:rPr>
          <w:b/>
          <w:noProof/>
        </w:rPr>
        <w:t>Allemagne</w:t>
      </w:r>
      <w:r>
        <w:rPr>
          <w:noProof/>
        </w:rPr>
        <w:t xml:space="preserve">, le déficit prévu pour 2026 est de 4,2 % du PIB. Dans ses prévisions du printemps 2026, la Commission table sur un déficit de 3,7 %. Le déficit prévu en 2026 est donc considéré comme </w:t>
      </w:r>
      <w:r>
        <w:rPr>
          <w:i/>
          <w:noProof/>
          <w:u w:val="single"/>
        </w:rPr>
        <w:t>dépassant la valeur de référence et n’en restant pas proche</w:t>
      </w:r>
      <w:r>
        <w:rPr>
          <w:noProof/>
        </w:rPr>
        <w:t xml:space="preserve">. Selon les prévisions de la Commission du printemps 2026, le déficit public de l’Allemagne devrait continuer à dépasser la valeur de référence en 2027. Par conséquent, le déficit prévu dépassant la valeur de référence est considéré comme n’étant </w:t>
      </w:r>
      <w:r>
        <w:rPr>
          <w:i/>
          <w:noProof/>
          <w:u w:val="single"/>
        </w:rPr>
        <w:t>pas temporaire</w:t>
      </w:r>
      <w:r>
        <w:rPr>
          <w:noProof/>
        </w:rPr>
        <w:t>. Le 10 octobre 2025, le Conseil a adopté une recommandation</w:t>
      </w:r>
      <w:r>
        <w:rPr>
          <w:rFonts w:eastAsia="SimSun"/>
          <w:noProof/>
          <w:vertAlign w:val="superscript"/>
          <w:lang w:val="en-IE"/>
        </w:rPr>
        <w:footnoteReference w:id="16"/>
      </w:r>
      <w:r>
        <w:rPr>
          <w:noProof/>
        </w:rPr>
        <w:t xml:space="preserve"> en vertu de l’article 26 du règlement (CE) 2024/1263 (clause dérogatoire nationale) pour l’Allemagne. Cette recommandation autorise l’Allemagne à s’écarter temporairement des taux de croissance maximaux des dépenses nettes fixés par le Conseil pour tenir compte de l’augmentation des dépenses de défense, jusqu’à concurrence de 1,5 % du PIB au cours de la période 2025-2028 par rapport à l’année de référence 2021. Cette recommandation faisait état des circonstances exceptionnelles échappant au contrôle du gouvernement et ayant une incidence majeure sur les finances publiques qui sous-tendent l’augmentation des dépenses de défense. Le déficit dépassant la valeur de référence en 2026 s’explique pleinement par une augmentation des dépenses de défense depuis l’année de référence</w:t>
      </w:r>
      <w:r>
        <w:rPr>
          <w:rFonts w:eastAsia="Calibri"/>
          <w:noProof/>
          <w:sz w:val="20"/>
          <w:szCs w:val="20"/>
          <w:vertAlign w:val="superscript"/>
          <w:lang w:val="en-IE"/>
        </w:rPr>
        <w:footnoteReference w:id="17"/>
      </w:r>
      <w:r>
        <w:rPr>
          <w:noProof/>
        </w:rPr>
        <w:t xml:space="preserve">. Compte tenu de ce qui précède, le déficit prévu dépassant la valeur de référence en 2026 est considéré comme </w:t>
      </w:r>
      <w:r>
        <w:rPr>
          <w:i/>
          <w:noProof/>
          <w:u w:val="single"/>
        </w:rPr>
        <w:t>exceptionnel</w:t>
      </w:r>
      <w:r>
        <w:rPr>
          <w:noProof/>
        </w:rPr>
        <w:t>.</w:t>
      </w:r>
    </w:p>
    <w:p w14:paraId="1D883E66" w14:textId="50CBBC4A" w:rsidR="000B787E" w:rsidRPr="00263549" w:rsidRDefault="000B787E" w:rsidP="00FD3920">
      <w:pPr>
        <w:autoSpaceDE w:val="0"/>
        <w:autoSpaceDN w:val="0"/>
        <w:rPr>
          <w:rFonts w:eastAsia="Calibri" w:cs="Arial"/>
          <w:noProof/>
        </w:rPr>
      </w:pPr>
      <w:r>
        <w:rPr>
          <w:noProof/>
        </w:rPr>
        <w:t>En ce qui concerne l’</w:t>
      </w:r>
      <w:r>
        <w:rPr>
          <w:b/>
          <w:noProof/>
        </w:rPr>
        <w:t>Estonie</w:t>
      </w:r>
      <w:r>
        <w:rPr>
          <w:noProof/>
        </w:rPr>
        <w:t xml:space="preserve">, le déficit prévu pour 2026 communiqué à Eurostat correspond à 4,5 % du PIB, qui a été revu à 4,3 % du PIB dans son rapport d’avancement annuel 2026. Les prévisions de la Commission du printemps 2026 tablent sur un ratio de déficit de 4,5 % du PIB. Le déficit prévu en 2026 est donc considéré comme </w:t>
      </w:r>
      <w:r>
        <w:rPr>
          <w:i/>
          <w:noProof/>
          <w:u w:val="single"/>
        </w:rPr>
        <w:t>dépassant la valeur de référence et n’en restant pas proche</w:t>
      </w:r>
      <w:r>
        <w:rPr>
          <w:noProof/>
        </w:rPr>
        <w:t xml:space="preserve">. Selon les prévisions de la Commission du printemps 2026, le déficit public de l’Estonie devrait continuer à dépasser la valeur de référence en 2027. Par conséquent, le déficit prévu dépassant la valeur de référence est considéré comme n’étant </w:t>
      </w:r>
      <w:r>
        <w:rPr>
          <w:i/>
          <w:noProof/>
          <w:u w:val="single"/>
        </w:rPr>
        <w:t>pas temporaire</w:t>
      </w:r>
      <w:r>
        <w:rPr>
          <w:noProof/>
        </w:rPr>
        <w:t>. Le 8 juillet 2025, le Conseil a adopté une recommandation</w:t>
      </w:r>
      <w:r>
        <w:rPr>
          <w:rFonts w:eastAsia="SimSun"/>
          <w:noProof/>
          <w:vertAlign w:val="superscript"/>
          <w:lang w:val="en-IE"/>
        </w:rPr>
        <w:footnoteReference w:id="18"/>
      </w:r>
      <w:r>
        <w:rPr>
          <w:noProof/>
        </w:rPr>
        <w:t xml:space="preserve"> en vertu de l’article 26 du règlement (CE) 2024/1263 (clause dérogatoire nationale) pour l’Estonie. Cette recommandation autorise l’Estonie à s’écarter temporairement des taux de croissance maximaux des dépenses nettes fixés par le Conseil pour tenir compte de l’augmentation des dépenses de défense, jusqu’à concurrence de 1,5 % du PIB au cours de la période 2025-2028 par rapport à l’année de référence 2021. Cette recommandation faisait état des circonstances exceptionnelles échappant au contrôle du gouvernement et ayant une incidence majeure sur les finances publiques qui sous-tendent l’augmentation des dépenses de défense. Le déficit dépassant la valeur de référence en 2026 s’explique pleinement par une augmentation des dépenses de défense (plafonnées à 1,5 % du PIB conformément à la flexibilité maximale prévue par la clause dérogatoire nationale) depuis l’année de référence</w:t>
      </w:r>
      <w:r>
        <w:rPr>
          <w:rFonts w:eastAsia="Calibri"/>
          <w:noProof/>
          <w:sz w:val="20"/>
          <w:szCs w:val="20"/>
          <w:vertAlign w:val="superscript"/>
          <w:lang w:val="en-IE"/>
        </w:rPr>
        <w:footnoteReference w:id="19"/>
      </w:r>
      <w:r>
        <w:rPr>
          <w:noProof/>
        </w:rPr>
        <w:t xml:space="preserve">. Compte tenu de ce qui précède, le dépassement prévu de la valeur de référence en 2026 est considéré comme </w:t>
      </w:r>
      <w:r>
        <w:rPr>
          <w:i/>
          <w:noProof/>
          <w:u w:val="single"/>
        </w:rPr>
        <w:t>exceptionnel</w:t>
      </w:r>
      <w:r>
        <w:rPr>
          <w:noProof/>
        </w:rPr>
        <w:t>. Il convient de noter que la forte augmentation prévue du déficit en Estonie entre 2025 et 2026 n’est que partiellement liée à l’augmentation des dépenses de défense en 2026. La majeure partie de l’augmentation des dépenses de défense en Estonie a eu lieu au cours des années précédentes.</w:t>
      </w:r>
    </w:p>
    <w:p w14:paraId="762FC3FE" w14:textId="7B92E7AC" w:rsidR="00B85134" w:rsidRDefault="00B85134" w:rsidP="00FD3920">
      <w:pPr>
        <w:autoSpaceDE w:val="0"/>
        <w:autoSpaceDN w:val="0"/>
        <w:rPr>
          <w:rFonts w:eastAsia="Calibri" w:cs="Arial"/>
          <w:noProof/>
        </w:rPr>
      </w:pPr>
      <w:r>
        <w:rPr>
          <w:noProof/>
        </w:rPr>
        <w:t xml:space="preserve">En ce qui concerne la </w:t>
      </w:r>
      <w:r>
        <w:rPr>
          <w:b/>
          <w:noProof/>
        </w:rPr>
        <w:t>Lettonie</w:t>
      </w:r>
      <w:r>
        <w:rPr>
          <w:noProof/>
        </w:rPr>
        <w:t xml:space="preserve">, le déficit prévu pour 2026 communiqué à Eurostat correspond à 3,3 % du PIB, qui a été revu à 3,0 % du PIB dans son rapport d’avancement annuel 2026. Les prévisions de la Commission du printemps 2026 tablent sur un déficit de 3,3 % du PIB. Le déficit prévu en 2026 est donc considéré comme </w:t>
      </w:r>
      <w:r>
        <w:rPr>
          <w:i/>
          <w:noProof/>
          <w:u w:val="single"/>
        </w:rPr>
        <w:t>dépassant la valeur de référence, mais restant proche de celle-ci</w:t>
      </w:r>
      <w:r>
        <w:rPr>
          <w:noProof/>
        </w:rPr>
        <w:t xml:space="preserve">. Selon les prévisions de la Commission du printemps 2026, le déficit public de la Lettonie devrait continuer à dépasser la valeur de référence en 2027. Par conséquent, le déficit prévu dépassant la valeur de référence est considéré comme n’étant </w:t>
      </w:r>
      <w:r>
        <w:rPr>
          <w:i/>
          <w:noProof/>
          <w:u w:val="single"/>
        </w:rPr>
        <w:t>pas temporaire</w:t>
      </w:r>
      <w:r>
        <w:rPr>
          <w:noProof/>
        </w:rPr>
        <w:t>. Le 8 juillet 2025, le Conseil a adopté une recommandation</w:t>
      </w:r>
      <w:r>
        <w:rPr>
          <w:rFonts w:eastAsia="SimSun"/>
          <w:noProof/>
          <w:vertAlign w:val="superscript"/>
          <w:lang w:val="en-IE"/>
        </w:rPr>
        <w:footnoteReference w:id="20"/>
      </w:r>
      <w:r>
        <w:rPr>
          <w:noProof/>
        </w:rPr>
        <w:t xml:space="preserve"> en vertu de l’article 26 du règlement (CE) 2024/1263 (clause dérogatoire nationale) pour la Lettonie. Cette recommandation autorise la Lettonie à s’écarter temporairement des taux de croissance maximaux des dépenses nettes fixés par le Conseil pour tenir compte de l’augmentation des dépenses de défense, jusqu’à concurrence de 1,5 % du PIB au cours de la période 2025-2028 par rapport à l’année de référence 2021. Cette recommandation faisait état des circonstances exceptionnelles échappant au contrôle du gouvernement et ayant une incidence majeure sur les finances publiques qui sous-tendent l’augmentation des dépenses de défense. Le déficit dépassant la valeur de référence en 2026 s’explique pleinement par une augmentation des dépenses de défense (plafonnées à 1,5 % du PIB conformément à la flexibilité maximale prévue par la clause dérogatoire nationale) depuis l’année de référence</w:t>
      </w:r>
      <w:r>
        <w:rPr>
          <w:rFonts w:eastAsia="Calibri"/>
          <w:noProof/>
          <w:sz w:val="20"/>
          <w:szCs w:val="20"/>
          <w:vertAlign w:val="superscript"/>
          <w:lang w:val="en-IE"/>
        </w:rPr>
        <w:footnoteReference w:id="21"/>
      </w:r>
      <w:r>
        <w:rPr>
          <w:noProof/>
        </w:rPr>
        <w:t xml:space="preserve">. Compte tenu de ce qui précède, le dépassement prévu de la valeur de référence en 2026 est considéré comme </w:t>
      </w:r>
      <w:r>
        <w:rPr>
          <w:i/>
          <w:noProof/>
          <w:u w:val="single"/>
        </w:rPr>
        <w:t>exceptionnel</w:t>
      </w:r>
      <w:r>
        <w:rPr>
          <w:noProof/>
        </w:rPr>
        <w:t>.</w:t>
      </w:r>
    </w:p>
    <w:p w14:paraId="5005351D" w14:textId="4DCE9B35" w:rsidR="009F49DE" w:rsidRPr="00263549" w:rsidRDefault="009F49DE" w:rsidP="00DF095A">
      <w:pPr>
        <w:autoSpaceDE w:val="0"/>
        <w:autoSpaceDN w:val="0"/>
        <w:rPr>
          <w:rFonts w:eastAsia="Calibri" w:cs="Arial"/>
          <w:noProof/>
        </w:rPr>
      </w:pPr>
      <w:r>
        <w:rPr>
          <w:noProof/>
        </w:rPr>
        <w:t xml:space="preserve">En ce qui concerne la </w:t>
      </w:r>
      <w:r>
        <w:rPr>
          <w:b/>
          <w:noProof/>
        </w:rPr>
        <w:t>Slovénie</w:t>
      </w:r>
      <w:r>
        <w:rPr>
          <w:noProof/>
        </w:rPr>
        <w:t xml:space="preserve">, le déficit prévu pour 2026 est de 3,4 % du PIB. Dans ses prévisions du printemps 2026, la Commission table sur un déficit de 3,3 %. Le déficit prévu en 2026 est donc considéré comme </w:t>
      </w:r>
      <w:r>
        <w:rPr>
          <w:i/>
          <w:noProof/>
          <w:u w:val="single"/>
        </w:rPr>
        <w:t>dépassant la valeur de référence, mais restant proche de celle-ci</w:t>
      </w:r>
      <w:r>
        <w:rPr>
          <w:noProof/>
        </w:rPr>
        <w:t>.</w:t>
      </w:r>
      <w:r>
        <w:rPr>
          <w:noProof/>
          <w:color w:val="FFFFFF" w:themeColor="background1"/>
        </w:rPr>
        <w:t xml:space="preserve"> </w:t>
      </w:r>
      <w:r>
        <w:rPr>
          <w:noProof/>
        </w:rPr>
        <w:t xml:space="preserve">Selon les prévisions de la Commission du printemps 2026, le déficit public de la Slovénie devrait continuer à dépasser la valeur de référence en 2027. Par conséquent, le déficit prévu dépassant la valeur de référence est considéré comme n’étant </w:t>
      </w:r>
      <w:r>
        <w:rPr>
          <w:i/>
          <w:noProof/>
          <w:u w:val="single"/>
        </w:rPr>
        <w:t>pas temporaire</w:t>
      </w:r>
      <w:r>
        <w:rPr>
          <w:noProof/>
        </w:rPr>
        <w:t>. Le 8 juillet 2025, le Conseil a adopté une recommandation</w:t>
      </w:r>
      <w:r>
        <w:rPr>
          <w:rFonts w:eastAsia="SimSun"/>
          <w:noProof/>
          <w:vertAlign w:val="superscript"/>
          <w:lang w:val="en-IE"/>
        </w:rPr>
        <w:footnoteReference w:id="22"/>
      </w:r>
      <w:r>
        <w:rPr>
          <w:noProof/>
        </w:rPr>
        <w:t xml:space="preserve"> en vertu de l’article 26 du règlement (CE) 2024/1263 (clause dérogatoire nationale) pour la Slovénie. Cette recommandation autorise la Slovénie à s’écarter temporairement des taux de croissance maximaux des dépenses nettes fixés par le Conseil pour tenir compte de l’augmentation des dépenses de défense, jusqu’à concurrence de 1,5 % du PIB au cours de la période 2025-2028 par rapport à l’année de référence 2021. Cette recommandation faisait état des circonstances exceptionnelles échappant au contrôle du gouvernement et ayant une incidence majeure sur les finances publiques qui sous-tendent l’augmentation des dépenses de défense. Le déficit dépassant la valeur de référence en 2026 s’explique pleinement par une augmentation des dépenses de défense depuis l’année de référence</w:t>
      </w:r>
      <w:r>
        <w:rPr>
          <w:rFonts w:eastAsia="Calibri"/>
          <w:noProof/>
          <w:sz w:val="20"/>
          <w:szCs w:val="20"/>
          <w:vertAlign w:val="superscript"/>
          <w:lang w:val="en-IE"/>
        </w:rPr>
        <w:footnoteReference w:id="23"/>
      </w:r>
      <w:r>
        <w:rPr>
          <w:noProof/>
        </w:rPr>
        <w:t xml:space="preserve">. Compte tenu de ce qui précède, le dépassement prévu de la valeur de référence en 2026 est considéré comme </w:t>
      </w:r>
      <w:r>
        <w:rPr>
          <w:i/>
          <w:noProof/>
          <w:u w:val="single"/>
        </w:rPr>
        <w:t>exceptionnel</w:t>
      </w:r>
      <w:r>
        <w:rPr>
          <w:noProof/>
        </w:rPr>
        <w:t>.</w:t>
      </w:r>
    </w:p>
    <w:p w14:paraId="00CA5AF1" w14:textId="0FEE03B6" w:rsidR="009F49DE" w:rsidRDefault="00B85134" w:rsidP="00AB23EE">
      <w:pPr>
        <w:rPr>
          <w:rFonts w:eastAsia="Calibri" w:cs="Arial"/>
          <w:noProof/>
        </w:rPr>
      </w:pPr>
      <w:r>
        <w:rPr>
          <w:i/>
          <w:noProof/>
        </w:rPr>
        <w:t>En résumé</w:t>
      </w:r>
      <w:r>
        <w:rPr>
          <w:noProof/>
        </w:rPr>
        <w:t xml:space="preserve">, cette analyse, visant à déterminer si le déficit reste proche de la valeur de référence et si le déficit excédentaire est exceptionnel et temporaire, porte à croire que le critère du déficit n’est pas rempli, avant prise en considération des facteurs pertinents, par la </w:t>
      </w:r>
      <w:r>
        <w:rPr>
          <w:b/>
          <w:noProof/>
        </w:rPr>
        <w:t>Bulgarie, l’Allemagne, l’Estonie, la Lettonie</w:t>
      </w:r>
      <w:r>
        <w:rPr>
          <w:noProof/>
        </w:rPr>
        <w:t xml:space="preserve"> et la </w:t>
      </w:r>
      <w:r>
        <w:rPr>
          <w:b/>
          <w:noProof/>
        </w:rPr>
        <w:t>Slovénie</w:t>
      </w:r>
      <w:r>
        <w:rPr>
          <w:noProof/>
        </w:rPr>
        <w:t xml:space="preserve">. </w:t>
      </w:r>
      <w:bookmarkStart w:id="10" w:name="_Ref220594952"/>
    </w:p>
    <w:p w14:paraId="03A0DE76" w14:textId="5433F2BC" w:rsidR="002A42E8" w:rsidRDefault="002A42E8" w:rsidP="00C6714F">
      <w:pPr>
        <w:keepNext/>
        <w:jc w:val="center"/>
        <w:rPr>
          <w:b/>
          <w:noProof/>
          <w:color w:val="000000"/>
        </w:rPr>
      </w:pPr>
      <w:bookmarkStart w:id="11" w:name="_Ref228182502"/>
      <w:r>
        <w:rPr>
          <w:b/>
          <w:noProof/>
        </w:rPr>
        <w:t>Tableau</w:t>
      </w:r>
      <w:r>
        <w:rPr>
          <w:noProof/>
        </w:rPr>
        <w:t> </w:t>
      </w:r>
      <w:r>
        <w:rPr>
          <w:b/>
          <w:noProof/>
        </w:rPr>
        <w:fldChar w:fldCharType="begin"/>
      </w:r>
      <w:r>
        <w:rPr>
          <w:b/>
          <w:noProof/>
        </w:rPr>
        <w:instrText xml:space="preserve"> SEQ Table \* ARABIC </w:instrText>
      </w:r>
      <w:r>
        <w:rPr>
          <w:b/>
          <w:noProof/>
        </w:rPr>
        <w:fldChar w:fldCharType="separate"/>
      </w:r>
      <w:r>
        <w:rPr>
          <w:b/>
          <w:noProof/>
        </w:rPr>
        <w:t>1</w:t>
      </w:r>
      <w:r>
        <w:rPr>
          <w:b/>
          <w:noProof/>
        </w:rPr>
        <w:fldChar w:fldCharType="end"/>
      </w:r>
      <w:bookmarkEnd w:id="10"/>
      <w:bookmarkEnd w:id="11"/>
      <w:r>
        <w:rPr>
          <w:b/>
          <w:noProof/>
        </w:rPr>
        <w:t xml:space="preserve"> - Solde des finances publiques</w:t>
      </w:r>
    </w:p>
    <w:tbl>
      <w:tblPr>
        <w:tblW w:w="5104" w:type="pct"/>
        <w:jc w:val="center"/>
        <w:tblLayout w:type="fixed"/>
        <w:tblCellMar>
          <w:top w:w="15" w:type="dxa"/>
          <w:bottom w:w="15" w:type="dxa"/>
        </w:tblCellMar>
        <w:tblLook w:val="04A0" w:firstRow="1" w:lastRow="0" w:firstColumn="1" w:lastColumn="0" w:noHBand="0" w:noVBand="1"/>
      </w:tblPr>
      <w:tblGrid>
        <w:gridCol w:w="1986"/>
        <w:gridCol w:w="1843"/>
        <w:gridCol w:w="1668"/>
        <w:gridCol w:w="1799"/>
        <w:gridCol w:w="1918"/>
      </w:tblGrid>
      <w:tr w:rsidR="0074174A" w:rsidRPr="00E711CC" w14:paraId="756860EA" w14:textId="77777777" w:rsidTr="000A1F11">
        <w:trPr>
          <w:trHeight w:val="283"/>
          <w:jc w:val="center"/>
        </w:trPr>
        <w:tc>
          <w:tcPr>
            <w:tcW w:w="1078" w:type="pct"/>
            <w:vMerge w:val="restart"/>
            <w:tcBorders>
              <w:top w:val="single" w:sz="8" w:space="0" w:color="auto"/>
              <w:left w:val="nil"/>
              <w:right w:val="nil"/>
            </w:tcBorders>
            <w:noWrap/>
            <w:vAlign w:val="center"/>
          </w:tcPr>
          <w:p w14:paraId="632BDF2B" w14:textId="3DA5CA26" w:rsidR="0074174A" w:rsidRPr="00B20EF2" w:rsidRDefault="0074174A" w:rsidP="00C6714F">
            <w:pPr>
              <w:keepNext/>
              <w:spacing w:before="0" w:after="0"/>
              <w:jc w:val="left"/>
              <w:rPr>
                <w:i/>
                <w:noProof/>
              </w:rPr>
            </w:pPr>
            <w:r>
              <w:rPr>
                <w:i/>
                <w:noProof/>
                <w:color w:val="000000"/>
              </w:rPr>
              <w:t>En pourcentage du PIB</w:t>
            </w:r>
          </w:p>
        </w:tc>
        <w:tc>
          <w:tcPr>
            <w:tcW w:w="1000" w:type="pct"/>
            <w:tcBorders>
              <w:top w:val="single" w:sz="8" w:space="0" w:color="auto"/>
              <w:left w:val="nil"/>
              <w:bottom w:val="single" w:sz="4" w:space="0" w:color="auto"/>
              <w:right w:val="single" w:sz="4" w:space="0" w:color="auto"/>
            </w:tcBorders>
            <w:noWrap/>
            <w:vAlign w:val="center"/>
          </w:tcPr>
          <w:p w14:paraId="463AD7DA" w14:textId="2ABC071B" w:rsidR="0074174A" w:rsidRPr="00B20EF2" w:rsidRDefault="000152F6" w:rsidP="00C6714F">
            <w:pPr>
              <w:keepNext/>
              <w:spacing w:before="0" w:after="0"/>
              <w:jc w:val="center"/>
              <w:rPr>
                <w:b/>
                <w:noProof/>
                <w:color w:val="000000"/>
              </w:rPr>
            </w:pPr>
            <w:r>
              <w:rPr>
                <w:b/>
                <w:noProof/>
                <w:color w:val="000000"/>
              </w:rPr>
              <w:t>Données communiquées par Eurostat</w:t>
            </w:r>
          </w:p>
        </w:tc>
        <w:tc>
          <w:tcPr>
            <w:tcW w:w="905" w:type="pct"/>
            <w:tcBorders>
              <w:top w:val="single" w:sz="8" w:space="0" w:color="auto"/>
              <w:left w:val="nil"/>
              <w:bottom w:val="single" w:sz="4" w:space="0" w:color="auto"/>
              <w:right w:val="single" w:sz="4" w:space="0" w:color="auto"/>
            </w:tcBorders>
            <w:vAlign w:val="center"/>
          </w:tcPr>
          <w:p w14:paraId="56268A49" w14:textId="59F0FB55" w:rsidR="0074174A" w:rsidRPr="00B20EF2" w:rsidRDefault="0074174A" w:rsidP="00C6714F">
            <w:pPr>
              <w:keepNext/>
              <w:spacing w:before="0" w:after="0"/>
              <w:jc w:val="center"/>
              <w:rPr>
                <w:b/>
                <w:noProof/>
                <w:color w:val="000000"/>
              </w:rPr>
            </w:pPr>
            <w:r>
              <w:rPr>
                <w:b/>
                <w:noProof/>
                <w:color w:val="000000"/>
              </w:rPr>
              <w:t>Notification au titre de la PDE d’avril 2026</w:t>
            </w:r>
          </w:p>
        </w:tc>
        <w:tc>
          <w:tcPr>
            <w:tcW w:w="2018" w:type="pct"/>
            <w:gridSpan w:val="2"/>
            <w:tcBorders>
              <w:top w:val="single" w:sz="8" w:space="0" w:color="auto"/>
              <w:left w:val="single" w:sz="4" w:space="0" w:color="auto"/>
              <w:bottom w:val="single" w:sz="4" w:space="0" w:color="auto"/>
            </w:tcBorders>
            <w:vAlign w:val="center"/>
          </w:tcPr>
          <w:p w14:paraId="33863388" w14:textId="77777777" w:rsidR="0074174A" w:rsidRPr="00B20EF2" w:rsidRDefault="0074174A" w:rsidP="00C6714F">
            <w:pPr>
              <w:keepNext/>
              <w:spacing w:before="0" w:after="0"/>
              <w:jc w:val="center"/>
              <w:rPr>
                <w:b/>
                <w:noProof/>
              </w:rPr>
            </w:pPr>
            <w:r>
              <w:rPr>
                <w:b/>
                <w:noProof/>
              </w:rPr>
              <w:t>Prévisions de la Commission du printemps 2026</w:t>
            </w:r>
          </w:p>
          <w:p w14:paraId="07A8E511" w14:textId="0A746EAA" w:rsidR="003A7719" w:rsidRPr="003D6D62" w:rsidRDefault="003A7719" w:rsidP="00C6714F">
            <w:pPr>
              <w:keepNext/>
              <w:spacing w:before="0" w:after="0"/>
              <w:jc w:val="center"/>
              <w:rPr>
                <w:b/>
                <w:noProof/>
                <w:color w:val="000000"/>
                <w:lang w:val="fr-BE" w:eastAsia="en-IE"/>
              </w:rPr>
            </w:pPr>
          </w:p>
        </w:tc>
      </w:tr>
      <w:tr w:rsidR="00AD5502" w:rsidRPr="00E711CC" w14:paraId="21A7EBDD" w14:textId="77777777" w:rsidTr="000A1F11">
        <w:trPr>
          <w:trHeight w:val="283"/>
          <w:jc w:val="center"/>
        </w:trPr>
        <w:tc>
          <w:tcPr>
            <w:tcW w:w="1078" w:type="pct"/>
            <w:vMerge/>
            <w:noWrap/>
            <w:vAlign w:val="center"/>
            <w:hideMark/>
          </w:tcPr>
          <w:p w14:paraId="5E44CEA1" w14:textId="77777777" w:rsidR="00AD5502" w:rsidRPr="003D6D62" w:rsidRDefault="00AD5502" w:rsidP="00C6714F">
            <w:pPr>
              <w:keepNext/>
              <w:spacing w:before="0" w:after="0"/>
              <w:rPr>
                <w:noProof/>
                <w:lang w:val="fr-BE" w:eastAsia="en-IE"/>
              </w:rPr>
            </w:pPr>
          </w:p>
        </w:tc>
        <w:tc>
          <w:tcPr>
            <w:tcW w:w="1000" w:type="pct"/>
            <w:tcBorders>
              <w:top w:val="single" w:sz="8" w:space="0" w:color="auto"/>
              <w:left w:val="nil"/>
              <w:bottom w:val="single" w:sz="4" w:space="0" w:color="auto"/>
              <w:right w:val="single" w:sz="4" w:space="0" w:color="auto"/>
            </w:tcBorders>
            <w:noWrap/>
            <w:vAlign w:val="center"/>
            <w:hideMark/>
          </w:tcPr>
          <w:p w14:paraId="3225991D" w14:textId="63C0C51C" w:rsidR="00AD5502" w:rsidRPr="00B20EF2" w:rsidRDefault="00AD5502" w:rsidP="00C6714F">
            <w:pPr>
              <w:keepNext/>
              <w:spacing w:before="0" w:after="0"/>
              <w:jc w:val="center"/>
              <w:rPr>
                <w:b/>
                <w:noProof/>
                <w:color w:val="000000"/>
              </w:rPr>
            </w:pPr>
            <w:r>
              <w:rPr>
                <w:b/>
                <w:noProof/>
                <w:color w:val="000000"/>
              </w:rPr>
              <w:t xml:space="preserve">2025 </w:t>
            </w:r>
          </w:p>
        </w:tc>
        <w:tc>
          <w:tcPr>
            <w:tcW w:w="905" w:type="pct"/>
            <w:tcBorders>
              <w:top w:val="single" w:sz="8" w:space="0" w:color="auto"/>
              <w:left w:val="single" w:sz="4" w:space="0" w:color="auto"/>
              <w:right w:val="single" w:sz="4" w:space="0" w:color="auto"/>
            </w:tcBorders>
            <w:vAlign w:val="center"/>
          </w:tcPr>
          <w:p w14:paraId="676FC6D9" w14:textId="1BDCF3B2" w:rsidR="00AD5502" w:rsidRPr="00B20EF2" w:rsidRDefault="00AD5502" w:rsidP="00C6714F">
            <w:pPr>
              <w:keepNext/>
              <w:spacing w:before="0" w:after="0"/>
              <w:jc w:val="center"/>
              <w:rPr>
                <w:b/>
                <w:noProof/>
                <w:color w:val="000000"/>
              </w:rPr>
            </w:pPr>
            <w:r>
              <w:rPr>
                <w:b/>
                <w:noProof/>
                <w:color w:val="000000"/>
              </w:rPr>
              <w:t>2026</w:t>
            </w:r>
          </w:p>
        </w:tc>
        <w:tc>
          <w:tcPr>
            <w:tcW w:w="976" w:type="pct"/>
            <w:tcBorders>
              <w:top w:val="single" w:sz="8" w:space="0" w:color="auto"/>
              <w:left w:val="single" w:sz="4" w:space="0" w:color="auto"/>
              <w:bottom w:val="single" w:sz="4" w:space="0" w:color="auto"/>
            </w:tcBorders>
            <w:vAlign w:val="center"/>
          </w:tcPr>
          <w:p w14:paraId="462C6074" w14:textId="77777777" w:rsidR="00AD5502" w:rsidRPr="00B20EF2" w:rsidDel="009365BC" w:rsidRDefault="00AD5502" w:rsidP="00C6714F">
            <w:pPr>
              <w:keepNext/>
              <w:spacing w:before="0" w:after="0"/>
              <w:jc w:val="right"/>
              <w:rPr>
                <w:b/>
                <w:noProof/>
                <w:color w:val="000000"/>
              </w:rPr>
            </w:pPr>
            <w:r>
              <w:rPr>
                <w:b/>
                <w:noProof/>
                <w:color w:val="000000"/>
              </w:rPr>
              <w:t>2026</w:t>
            </w:r>
          </w:p>
        </w:tc>
        <w:tc>
          <w:tcPr>
            <w:tcW w:w="1042" w:type="pct"/>
            <w:tcBorders>
              <w:top w:val="single" w:sz="8" w:space="0" w:color="auto"/>
              <w:bottom w:val="single" w:sz="4" w:space="0" w:color="auto"/>
            </w:tcBorders>
            <w:vAlign w:val="center"/>
          </w:tcPr>
          <w:p w14:paraId="2F7D1204" w14:textId="77777777" w:rsidR="00AD5502" w:rsidRPr="00B20EF2" w:rsidRDefault="00AD5502" w:rsidP="00C6714F">
            <w:pPr>
              <w:keepNext/>
              <w:spacing w:before="0" w:after="0"/>
              <w:jc w:val="right"/>
              <w:rPr>
                <w:b/>
                <w:noProof/>
                <w:color w:val="000000"/>
              </w:rPr>
            </w:pPr>
            <w:r>
              <w:rPr>
                <w:b/>
                <w:noProof/>
                <w:color w:val="000000"/>
              </w:rPr>
              <w:t>2027</w:t>
            </w:r>
          </w:p>
        </w:tc>
      </w:tr>
      <w:tr w:rsidR="00A40253" w:rsidRPr="00E711CC" w14:paraId="60E5E765" w14:textId="77777777" w:rsidTr="00451D68">
        <w:trPr>
          <w:trHeight w:val="227"/>
          <w:jc w:val="center"/>
        </w:trPr>
        <w:tc>
          <w:tcPr>
            <w:tcW w:w="5000" w:type="pct"/>
            <w:gridSpan w:val="5"/>
            <w:tcBorders>
              <w:top w:val="single" w:sz="4" w:space="0" w:color="auto"/>
              <w:left w:val="nil"/>
              <w:bottom w:val="single" w:sz="8" w:space="0" w:color="auto"/>
            </w:tcBorders>
            <w:noWrap/>
            <w:vAlign w:val="bottom"/>
          </w:tcPr>
          <w:p w14:paraId="40C1ABBA" w14:textId="797AFE7A" w:rsidR="00457943" w:rsidRPr="00B20EF2" w:rsidRDefault="00457943" w:rsidP="00C6714F">
            <w:pPr>
              <w:keepNext/>
              <w:spacing w:after="0"/>
              <w:jc w:val="left"/>
              <w:rPr>
                <w:noProof/>
                <w:color w:val="000000"/>
              </w:rPr>
            </w:pPr>
            <w:r>
              <w:rPr>
                <w:i/>
                <w:noProof/>
                <w:color w:val="000000"/>
              </w:rPr>
              <w:t xml:space="preserve">États membres pour lesquels le respect du critère du déficit doit faire l’objet d’un examen plus approfondi </w:t>
            </w:r>
          </w:p>
        </w:tc>
      </w:tr>
      <w:tr w:rsidR="003A7719" w:rsidRPr="00E711CC" w14:paraId="6EE09D22" w14:textId="77777777" w:rsidTr="000A1F11">
        <w:trPr>
          <w:trHeight w:val="227"/>
          <w:jc w:val="center"/>
        </w:trPr>
        <w:tc>
          <w:tcPr>
            <w:tcW w:w="1078" w:type="pct"/>
            <w:tcBorders>
              <w:top w:val="single" w:sz="4" w:space="0" w:color="auto"/>
              <w:left w:val="nil"/>
              <w:bottom w:val="single" w:sz="8" w:space="0" w:color="auto"/>
              <w:right w:val="nil"/>
            </w:tcBorders>
            <w:noWrap/>
            <w:vAlign w:val="center"/>
            <w:hideMark/>
          </w:tcPr>
          <w:p w14:paraId="4F0A3F9D" w14:textId="39BE5E0B" w:rsidR="003A7719" w:rsidRPr="00B20EF2" w:rsidRDefault="003A7719" w:rsidP="00C6714F">
            <w:pPr>
              <w:keepNext/>
              <w:spacing w:before="0" w:after="0"/>
              <w:rPr>
                <w:b/>
                <w:noProof/>
                <w:color w:val="000000"/>
              </w:rPr>
            </w:pPr>
            <w:r>
              <w:rPr>
                <w:b/>
                <w:noProof/>
              </w:rPr>
              <w:t>Bulgarie</w:t>
            </w:r>
          </w:p>
        </w:tc>
        <w:tc>
          <w:tcPr>
            <w:tcW w:w="1000" w:type="pct"/>
            <w:tcBorders>
              <w:top w:val="single" w:sz="4" w:space="0" w:color="auto"/>
              <w:left w:val="nil"/>
              <w:bottom w:val="single" w:sz="8" w:space="0" w:color="auto"/>
              <w:right w:val="single" w:sz="4" w:space="0" w:color="auto"/>
            </w:tcBorders>
            <w:noWrap/>
            <w:vAlign w:val="center"/>
          </w:tcPr>
          <w:p w14:paraId="58F59989" w14:textId="572A96EC" w:rsidR="003A7719" w:rsidRPr="00B20EF2" w:rsidRDefault="003A7719" w:rsidP="00C6714F">
            <w:pPr>
              <w:keepNext/>
              <w:spacing w:before="0" w:after="0"/>
              <w:jc w:val="right"/>
              <w:rPr>
                <w:noProof/>
              </w:rPr>
            </w:pPr>
            <w:r>
              <w:rPr>
                <w:b/>
                <w:noProof/>
              </w:rPr>
              <w:t>-3,5</w:t>
            </w:r>
          </w:p>
        </w:tc>
        <w:tc>
          <w:tcPr>
            <w:tcW w:w="905" w:type="pct"/>
            <w:tcBorders>
              <w:top w:val="single" w:sz="8" w:space="0" w:color="auto"/>
              <w:left w:val="single" w:sz="4" w:space="0" w:color="auto"/>
              <w:bottom w:val="single" w:sz="8" w:space="0" w:color="auto"/>
              <w:right w:val="single" w:sz="4" w:space="0" w:color="auto"/>
            </w:tcBorders>
            <w:vAlign w:val="center"/>
          </w:tcPr>
          <w:p w14:paraId="61100DE9" w14:textId="6A69090A" w:rsidR="003A7719" w:rsidRPr="00B20EF2" w:rsidRDefault="009B3A2D" w:rsidP="00C6714F">
            <w:pPr>
              <w:keepNext/>
              <w:spacing w:before="0" w:after="0"/>
              <w:jc w:val="right"/>
              <w:rPr>
                <w:b/>
                <w:noProof/>
              </w:rPr>
            </w:pPr>
            <w:r>
              <w:rPr>
                <w:rFonts w:ascii="Symbol" w:hAnsi="Symbol"/>
                <w:noProof/>
              </w:rPr>
              <w:t></w:t>
            </w:r>
            <w:r>
              <w:rPr>
                <w:noProof/>
              </w:rPr>
              <w:t xml:space="preserve"> </w:t>
            </w:r>
            <w:r>
              <w:rPr>
                <w:noProof/>
                <w:vertAlign w:val="superscript"/>
              </w:rPr>
              <w:t>a</w:t>
            </w:r>
          </w:p>
        </w:tc>
        <w:tc>
          <w:tcPr>
            <w:tcW w:w="976" w:type="pct"/>
            <w:tcBorders>
              <w:top w:val="single" w:sz="8" w:space="0" w:color="auto"/>
              <w:left w:val="single" w:sz="4" w:space="0" w:color="auto"/>
              <w:bottom w:val="single" w:sz="8" w:space="0" w:color="auto"/>
            </w:tcBorders>
            <w:vAlign w:val="center"/>
          </w:tcPr>
          <w:p w14:paraId="3FF28820" w14:textId="08E8C370" w:rsidR="003A7719" w:rsidRPr="00B20EF2" w:rsidRDefault="003A7719" w:rsidP="00C6714F">
            <w:pPr>
              <w:keepNext/>
              <w:spacing w:before="0" w:after="0"/>
              <w:jc w:val="right"/>
              <w:rPr>
                <w:noProof/>
                <w:color w:val="000000"/>
              </w:rPr>
            </w:pPr>
            <w:r>
              <w:rPr>
                <w:b/>
                <w:noProof/>
              </w:rPr>
              <w:t>-4,1</w:t>
            </w:r>
          </w:p>
        </w:tc>
        <w:tc>
          <w:tcPr>
            <w:tcW w:w="1042" w:type="pct"/>
            <w:tcBorders>
              <w:top w:val="single" w:sz="8" w:space="0" w:color="auto"/>
              <w:bottom w:val="single" w:sz="8" w:space="0" w:color="auto"/>
            </w:tcBorders>
            <w:vAlign w:val="center"/>
          </w:tcPr>
          <w:p w14:paraId="565CFD5A" w14:textId="18E07337" w:rsidR="003A7719" w:rsidRPr="00B20EF2" w:rsidRDefault="003A7719" w:rsidP="00C6714F">
            <w:pPr>
              <w:keepNext/>
              <w:spacing w:before="0" w:after="0"/>
              <w:jc w:val="right"/>
              <w:rPr>
                <w:noProof/>
                <w:color w:val="000000"/>
              </w:rPr>
            </w:pPr>
            <w:r>
              <w:rPr>
                <w:b/>
                <w:noProof/>
              </w:rPr>
              <w:t>-4,3</w:t>
            </w:r>
          </w:p>
        </w:tc>
      </w:tr>
      <w:tr w:rsidR="00CB46D8" w:rsidRPr="00E711CC" w14:paraId="45C0A5A7" w14:textId="77777777" w:rsidTr="000A1F11">
        <w:trPr>
          <w:trHeight w:val="227"/>
          <w:jc w:val="center"/>
        </w:trPr>
        <w:tc>
          <w:tcPr>
            <w:tcW w:w="1078" w:type="pct"/>
            <w:tcBorders>
              <w:top w:val="nil"/>
              <w:left w:val="nil"/>
              <w:bottom w:val="single" w:sz="4" w:space="0" w:color="auto"/>
              <w:right w:val="nil"/>
            </w:tcBorders>
            <w:noWrap/>
            <w:vAlign w:val="center"/>
            <w:hideMark/>
          </w:tcPr>
          <w:p w14:paraId="197B0BD1" w14:textId="0197620F" w:rsidR="00CB46D8" w:rsidRPr="00B20EF2" w:rsidRDefault="00CB46D8" w:rsidP="00C6714F">
            <w:pPr>
              <w:keepNext/>
              <w:spacing w:before="0" w:after="0"/>
              <w:rPr>
                <w:b/>
                <w:noProof/>
                <w:color w:val="000000"/>
              </w:rPr>
            </w:pPr>
            <w:r>
              <w:rPr>
                <w:b/>
                <w:noProof/>
              </w:rPr>
              <w:t>Allemagne</w:t>
            </w:r>
          </w:p>
        </w:tc>
        <w:tc>
          <w:tcPr>
            <w:tcW w:w="1000" w:type="pct"/>
            <w:tcBorders>
              <w:top w:val="nil"/>
              <w:left w:val="nil"/>
              <w:bottom w:val="single" w:sz="4" w:space="0" w:color="auto"/>
              <w:right w:val="single" w:sz="4" w:space="0" w:color="auto"/>
            </w:tcBorders>
            <w:noWrap/>
            <w:vAlign w:val="center"/>
          </w:tcPr>
          <w:p w14:paraId="2A3FA7A9" w14:textId="74452F1F" w:rsidR="00CB46D8" w:rsidRPr="00B20EF2" w:rsidRDefault="00CB46D8" w:rsidP="00C6714F">
            <w:pPr>
              <w:keepNext/>
              <w:spacing w:before="0" w:after="0"/>
              <w:jc w:val="right"/>
              <w:rPr>
                <w:b/>
                <w:noProof/>
              </w:rPr>
            </w:pPr>
            <w:r>
              <w:rPr>
                <w:noProof/>
              </w:rPr>
              <w:t>-2,7</w:t>
            </w:r>
          </w:p>
        </w:tc>
        <w:tc>
          <w:tcPr>
            <w:tcW w:w="905" w:type="pct"/>
            <w:tcBorders>
              <w:top w:val="single" w:sz="8" w:space="0" w:color="auto"/>
              <w:left w:val="single" w:sz="4" w:space="0" w:color="auto"/>
              <w:bottom w:val="single" w:sz="4" w:space="0" w:color="auto"/>
              <w:right w:val="single" w:sz="4" w:space="0" w:color="auto"/>
            </w:tcBorders>
            <w:vAlign w:val="center"/>
          </w:tcPr>
          <w:p w14:paraId="670FC6B3" w14:textId="1D2DB086" w:rsidR="00CB46D8" w:rsidRPr="00B20EF2" w:rsidRDefault="00CB46D8" w:rsidP="00C6714F">
            <w:pPr>
              <w:keepNext/>
              <w:spacing w:before="0" w:after="0"/>
              <w:jc w:val="right"/>
              <w:rPr>
                <w:b/>
                <w:noProof/>
              </w:rPr>
            </w:pPr>
            <w:r>
              <w:rPr>
                <w:b/>
                <w:noProof/>
              </w:rPr>
              <w:t>-4,2</w:t>
            </w:r>
          </w:p>
        </w:tc>
        <w:tc>
          <w:tcPr>
            <w:tcW w:w="976" w:type="pct"/>
            <w:tcBorders>
              <w:top w:val="single" w:sz="8" w:space="0" w:color="auto"/>
              <w:left w:val="single" w:sz="4" w:space="0" w:color="auto"/>
              <w:bottom w:val="single" w:sz="4" w:space="0" w:color="auto"/>
            </w:tcBorders>
            <w:vAlign w:val="center"/>
          </w:tcPr>
          <w:p w14:paraId="6346A5BB" w14:textId="7CD9CCAF" w:rsidR="00CB46D8" w:rsidRPr="00B20EF2" w:rsidRDefault="00CB46D8" w:rsidP="00C6714F">
            <w:pPr>
              <w:keepNext/>
              <w:spacing w:before="0" w:after="0"/>
              <w:jc w:val="right"/>
              <w:rPr>
                <w:b/>
                <w:noProof/>
                <w:color w:val="000000"/>
              </w:rPr>
            </w:pPr>
            <w:r>
              <w:rPr>
                <w:b/>
                <w:noProof/>
              </w:rPr>
              <w:t>-3,7</w:t>
            </w:r>
          </w:p>
        </w:tc>
        <w:tc>
          <w:tcPr>
            <w:tcW w:w="1042" w:type="pct"/>
            <w:tcBorders>
              <w:top w:val="single" w:sz="8" w:space="0" w:color="auto"/>
              <w:bottom w:val="single" w:sz="4" w:space="0" w:color="auto"/>
            </w:tcBorders>
            <w:vAlign w:val="center"/>
          </w:tcPr>
          <w:p w14:paraId="2850D592" w14:textId="70167C4C" w:rsidR="00CB46D8" w:rsidRPr="00B20EF2" w:rsidRDefault="00CB46D8" w:rsidP="00C6714F">
            <w:pPr>
              <w:keepNext/>
              <w:spacing w:before="0" w:after="0"/>
              <w:jc w:val="right"/>
              <w:rPr>
                <w:b/>
                <w:noProof/>
                <w:color w:val="000000"/>
              </w:rPr>
            </w:pPr>
            <w:r>
              <w:rPr>
                <w:b/>
                <w:noProof/>
              </w:rPr>
              <w:t>-4,1</w:t>
            </w:r>
          </w:p>
        </w:tc>
      </w:tr>
      <w:tr w:rsidR="00CB46D8" w:rsidRPr="00E711CC" w14:paraId="39037C0A" w14:textId="77777777" w:rsidTr="000A1F11">
        <w:trPr>
          <w:trHeight w:val="227"/>
          <w:jc w:val="center"/>
        </w:trPr>
        <w:tc>
          <w:tcPr>
            <w:tcW w:w="1078" w:type="pct"/>
            <w:tcBorders>
              <w:top w:val="nil"/>
              <w:left w:val="nil"/>
              <w:bottom w:val="single" w:sz="8" w:space="0" w:color="auto"/>
              <w:right w:val="nil"/>
            </w:tcBorders>
            <w:noWrap/>
            <w:vAlign w:val="center"/>
            <w:hideMark/>
          </w:tcPr>
          <w:p w14:paraId="52235A0B" w14:textId="780CF5B2" w:rsidR="00CB46D8" w:rsidRPr="00B20EF2" w:rsidRDefault="00CB46D8" w:rsidP="00C6714F">
            <w:pPr>
              <w:keepNext/>
              <w:spacing w:before="0" w:after="0"/>
              <w:jc w:val="left"/>
              <w:rPr>
                <w:b/>
                <w:noProof/>
                <w:color w:val="000000"/>
              </w:rPr>
            </w:pPr>
            <w:r>
              <w:rPr>
                <w:b/>
                <w:noProof/>
              </w:rPr>
              <w:t>Estonie</w:t>
            </w:r>
          </w:p>
        </w:tc>
        <w:tc>
          <w:tcPr>
            <w:tcW w:w="1000" w:type="pct"/>
            <w:tcBorders>
              <w:top w:val="nil"/>
              <w:left w:val="nil"/>
              <w:bottom w:val="single" w:sz="8" w:space="0" w:color="auto"/>
              <w:right w:val="single" w:sz="4" w:space="0" w:color="auto"/>
            </w:tcBorders>
            <w:noWrap/>
            <w:vAlign w:val="center"/>
          </w:tcPr>
          <w:p w14:paraId="0D0B63F4" w14:textId="4EF10252" w:rsidR="00CB46D8" w:rsidRPr="00B20EF2" w:rsidRDefault="00CB46D8" w:rsidP="00C6714F">
            <w:pPr>
              <w:keepNext/>
              <w:spacing w:before="0" w:after="0"/>
              <w:jc w:val="right"/>
              <w:rPr>
                <w:noProof/>
              </w:rPr>
            </w:pPr>
            <w:r>
              <w:rPr>
                <w:noProof/>
              </w:rPr>
              <w:t>-2,0</w:t>
            </w:r>
          </w:p>
        </w:tc>
        <w:tc>
          <w:tcPr>
            <w:tcW w:w="905" w:type="pct"/>
            <w:tcBorders>
              <w:top w:val="single" w:sz="8" w:space="0" w:color="auto"/>
              <w:left w:val="single" w:sz="4" w:space="0" w:color="auto"/>
              <w:bottom w:val="single" w:sz="8" w:space="0" w:color="auto"/>
              <w:right w:val="single" w:sz="4" w:space="0" w:color="auto"/>
            </w:tcBorders>
            <w:vAlign w:val="center"/>
          </w:tcPr>
          <w:p w14:paraId="090644DC" w14:textId="0EF2EBF1" w:rsidR="00CB46D8" w:rsidRPr="00B20EF2" w:rsidRDefault="00CB46D8" w:rsidP="00C6714F">
            <w:pPr>
              <w:keepNext/>
              <w:spacing w:before="0" w:after="0"/>
              <w:jc w:val="right"/>
              <w:rPr>
                <w:noProof/>
              </w:rPr>
            </w:pPr>
            <w:r>
              <w:rPr>
                <w:b/>
                <w:noProof/>
              </w:rPr>
              <w:t>-4,5</w:t>
            </w:r>
          </w:p>
        </w:tc>
        <w:tc>
          <w:tcPr>
            <w:tcW w:w="976" w:type="pct"/>
            <w:tcBorders>
              <w:top w:val="single" w:sz="8" w:space="0" w:color="auto"/>
              <w:left w:val="single" w:sz="4" w:space="0" w:color="auto"/>
              <w:bottom w:val="single" w:sz="8" w:space="0" w:color="auto"/>
            </w:tcBorders>
            <w:vAlign w:val="center"/>
          </w:tcPr>
          <w:p w14:paraId="508C6EC2" w14:textId="18524276" w:rsidR="00CB46D8" w:rsidRPr="00B20EF2" w:rsidRDefault="00CB46D8" w:rsidP="00C6714F">
            <w:pPr>
              <w:keepNext/>
              <w:spacing w:before="0" w:after="0"/>
              <w:jc w:val="right"/>
              <w:rPr>
                <w:noProof/>
                <w:color w:val="000000"/>
              </w:rPr>
            </w:pPr>
            <w:r>
              <w:rPr>
                <w:b/>
                <w:noProof/>
              </w:rPr>
              <w:t>-4,5</w:t>
            </w:r>
          </w:p>
        </w:tc>
        <w:tc>
          <w:tcPr>
            <w:tcW w:w="1042" w:type="pct"/>
            <w:tcBorders>
              <w:top w:val="single" w:sz="8" w:space="0" w:color="auto"/>
              <w:bottom w:val="single" w:sz="8" w:space="0" w:color="auto"/>
            </w:tcBorders>
            <w:vAlign w:val="center"/>
          </w:tcPr>
          <w:p w14:paraId="3681E337" w14:textId="26CC6E67" w:rsidR="00CB46D8" w:rsidRPr="00B20EF2" w:rsidRDefault="00CB46D8" w:rsidP="00C6714F">
            <w:pPr>
              <w:keepNext/>
              <w:spacing w:before="0" w:after="0"/>
              <w:jc w:val="right"/>
              <w:rPr>
                <w:noProof/>
                <w:color w:val="000000"/>
              </w:rPr>
            </w:pPr>
            <w:r>
              <w:rPr>
                <w:b/>
                <w:noProof/>
              </w:rPr>
              <w:t>-4,8</w:t>
            </w:r>
          </w:p>
        </w:tc>
      </w:tr>
      <w:tr w:rsidR="00CB46D8" w:rsidRPr="00E711CC" w14:paraId="5E8EA077" w14:textId="77777777" w:rsidTr="000A1F11">
        <w:trPr>
          <w:trHeight w:val="227"/>
          <w:jc w:val="center"/>
        </w:trPr>
        <w:tc>
          <w:tcPr>
            <w:tcW w:w="1078" w:type="pct"/>
            <w:tcBorders>
              <w:top w:val="nil"/>
              <w:left w:val="nil"/>
              <w:bottom w:val="single" w:sz="8" w:space="0" w:color="auto"/>
              <w:right w:val="nil"/>
            </w:tcBorders>
            <w:noWrap/>
            <w:vAlign w:val="center"/>
            <w:hideMark/>
          </w:tcPr>
          <w:p w14:paraId="6C89736F" w14:textId="28C7C9AE" w:rsidR="00CB46D8" w:rsidRPr="00B20EF2" w:rsidRDefault="00CB46D8" w:rsidP="00C6714F">
            <w:pPr>
              <w:keepNext/>
              <w:spacing w:before="0" w:after="0"/>
              <w:jc w:val="left"/>
              <w:rPr>
                <w:b/>
                <w:noProof/>
                <w:color w:val="000000"/>
              </w:rPr>
            </w:pPr>
            <w:r>
              <w:rPr>
                <w:b/>
                <w:noProof/>
              </w:rPr>
              <w:t>Lettonie</w:t>
            </w:r>
          </w:p>
        </w:tc>
        <w:tc>
          <w:tcPr>
            <w:tcW w:w="1000" w:type="pct"/>
            <w:tcBorders>
              <w:top w:val="nil"/>
              <w:left w:val="nil"/>
              <w:bottom w:val="single" w:sz="8" w:space="0" w:color="auto"/>
              <w:right w:val="single" w:sz="4" w:space="0" w:color="auto"/>
            </w:tcBorders>
            <w:noWrap/>
            <w:vAlign w:val="center"/>
          </w:tcPr>
          <w:p w14:paraId="282BD782" w14:textId="20730EEE" w:rsidR="00CB46D8" w:rsidRPr="00B20EF2" w:rsidRDefault="00CB46D8" w:rsidP="00C6714F">
            <w:pPr>
              <w:keepNext/>
              <w:spacing w:before="0" w:after="0"/>
              <w:jc w:val="right"/>
              <w:rPr>
                <w:noProof/>
              </w:rPr>
            </w:pPr>
            <w:r>
              <w:rPr>
                <w:noProof/>
              </w:rPr>
              <w:t>-2,5</w:t>
            </w:r>
          </w:p>
        </w:tc>
        <w:tc>
          <w:tcPr>
            <w:tcW w:w="905" w:type="pct"/>
            <w:tcBorders>
              <w:top w:val="single" w:sz="8" w:space="0" w:color="auto"/>
              <w:left w:val="single" w:sz="4" w:space="0" w:color="auto"/>
              <w:bottom w:val="single" w:sz="8" w:space="0" w:color="auto"/>
              <w:right w:val="single" w:sz="4" w:space="0" w:color="auto"/>
            </w:tcBorders>
            <w:vAlign w:val="center"/>
          </w:tcPr>
          <w:p w14:paraId="34F753E5" w14:textId="7910720F" w:rsidR="00CB46D8" w:rsidRPr="00B20EF2" w:rsidRDefault="00CB46D8" w:rsidP="00C6714F">
            <w:pPr>
              <w:keepNext/>
              <w:spacing w:before="0" w:after="0"/>
              <w:jc w:val="right"/>
              <w:rPr>
                <w:noProof/>
              </w:rPr>
            </w:pPr>
            <w:r>
              <w:rPr>
                <w:b/>
                <w:noProof/>
              </w:rPr>
              <w:t>-3,3</w:t>
            </w:r>
          </w:p>
        </w:tc>
        <w:tc>
          <w:tcPr>
            <w:tcW w:w="976" w:type="pct"/>
            <w:tcBorders>
              <w:top w:val="single" w:sz="8" w:space="0" w:color="auto"/>
              <w:left w:val="single" w:sz="4" w:space="0" w:color="auto"/>
              <w:bottom w:val="single" w:sz="8" w:space="0" w:color="auto"/>
            </w:tcBorders>
            <w:vAlign w:val="center"/>
          </w:tcPr>
          <w:p w14:paraId="0F5A3E7A" w14:textId="06F4B319" w:rsidR="00CB46D8" w:rsidRPr="00B20EF2" w:rsidRDefault="00CB46D8" w:rsidP="00C6714F">
            <w:pPr>
              <w:keepNext/>
              <w:spacing w:before="0" w:after="0"/>
              <w:jc w:val="right"/>
              <w:rPr>
                <w:noProof/>
                <w:color w:val="000000"/>
              </w:rPr>
            </w:pPr>
            <w:r>
              <w:rPr>
                <w:b/>
                <w:noProof/>
              </w:rPr>
              <w:t>-3,3</w:t>
            </w:r>
          </w:p>
        </w:tc>
        <w:tc>
          <w:tcPr>
            <w:tcW w:w="1042" w:type="pct"/>
            <w:tcBorders>
              <w:top w:val="single" w:sz="8" w:space="0" w:color="auto"/>
              <w:bottom w:val="single" w:sz="8" w:space="0" w:color="auto"/>
            </w:tcBorders>
            <w:vAlign w:val="center"/>
          </w:tcPr>
          <w:p w14:paraId="141B9056" w14:textId="74876D1E" w:rsidR="00CB46D8" w:rsidRPr="00B20EF2" w:rsidRDefault="00CB46D8" w:rsidP="00C6714F">
            <w:pPr>
              <w:keepNext/>
              <w:spacing w:before="0" w:after="0"/>
              <w:jc w:val="right"/>
              <w:rPr>
                <w:noProof/>
                <w:color w:val="000000"/>
              </w:rPr>
            </w:pPr>
            <w:r>
              <w:rPr>
                <w:b/>
                <w:noProof/>
              </w:rPr>
              <w:t>-4,3</w:t>
            </w:r>
          </w:p>
        </w:tc>
      </w:tr>
      <w:tr w:rsidR="00256375" w:rsidRPr="00E711CC" w14:paraId="740E86AB" w14:textId="77777777" w:rsidTr="000A1F11">
        <w:trPr>
          <w:trHeight w:val="227"/>
          <w:jc w:val="center"/>
        </w:trPr>
        <w:tc>
          <w:tcPr>
            <w:tcW w:w="1078" w:type="pct"/>
            <w:tcBorders>
              <w:top w:val="nil"/>
              <w:left w:val="nil"/>
              <w:bottom w:val="single" w:sz="8" w:space="0" w:color="auto"/>
              <w:right w:val="nil"/>
            </w:tcBorders>
            <w:noWrap/>
            <w:vAlign w:val="center"/>
          </w:tcPr>
          <w:p w14:paraId="754A9769" w14:textId="77CCFC90" w:rsidR="00256375" w:rsidRPr="008402B0" w:rsidRDefault="00256375" w:rsidP="00C6714F">
            <w:pPr>
              <w:keepNext/>
              <w:spacing w:before="0" w:after="0"/>
              <w:jc w:val="left"/>
              <w:rPr>
                <w:b/>
                <w:bCs w:val="0"/>
                <w:noProof/>
              </w:rPr>
            </w:pPr>
            <w:r>
              <w:rPr>
                <w:b/>
                <w:noProof/>
              </w:rPr>
              <w:t>Slovénie</w:t>
            </w:r>
          </w:p>
        </w:tc>
        <w:tc>
          <w:tcPr>
            <w:tcW w:w="1000" w:type="pct"/>
            <w:tcBorders>
              <w:top w:val="nil"/>
              <w:left w:val="nil"/>
              <w:bottom w:val="single" w:sz="8" w:space="0" w:color="auto"/>
              <w:right w:val="single" w:sz="4" w:space="0" w:color="auto"/>
            </w:tcBorders>
            <w:noWrap/>
            <w:vAlign w:val="center"/>
          </w:tcPr>
          <w:p w14:paraId="499F8344" w14:textId="0E021880" w:rsidR="00256375" w:rsidRPr="008402B0" w:rsidRDefault="00256375" w:rsidP="00C6714F">
            <w:pPr>
              <w:keepNext/>
              <w:spacing w:before="0" w:after="0"/>
              <w:jc w:val="right"/>
              <w:rPr>
                <w:noProof/>
              </w:rPr>
            </w:pPr>
            <w:r>
              <w:rPr>
                <w:noProof/>
              </w:rPr>
              <w:t>-2,5</w:t>
            </w:r>
          </w:p>
        </w:tc>
        <w:tc>
          <w:tcPr>
            <w:tcW w:w="905" w:type="pct"/>
            <w:tcBorders>
              <w:top w:val="single" w:sz="8" w:space="0" w:color="auto"/>
              <w:left w:val="single" w:sz="4" w:space="0" w:color="auto"/>
              <w:bottom w:val="single" w:sz="8" w:space="0" w:color="auto"/>
              <w:right w:val="single" w:sz="4" w:space="0" w:color="auto"/>
            </w:tcBorders>
            <w:vAlign w:val="center"/>
          </w:tcPr>
          <w:p w14:paraId="077BA5BE" w14:textId="5A8CB1BA" w:rsidR="00256375" w:rsidRPr="008402B0" w:rsidRDefault="00A659A0" w:rsidP="00C6714F">
            <w:pPr>
              <w:keepNext/>
              <w:spacing w:before="0" w:after="0"/>
              <w:jc w:val="right"/>
              <w:rPr>
                <w:b/>
                <w:bCs w:val="0"/>
                <w:noProof/>
              </w:rPr>
            </w:pPr>
            <w:r>
              <w:rPr>
                <w:b/>
                <w:noProof/>
              </w:rPr>
              <w:t>-3,4</w:t>
            </w:r>
            <w:r>
              <w:rPr>
                <w:noProof/>
                <w:vertAlign w:val="superscript"/>
              </w:rPr>
              <w:t>a</w:t>
            </w:r>
          </w:p>
        </w:tc>
        <w:tc>
          <w:tcPr>
            <w:tcW w:w="976" w:type="pct"/>
            <w:tcBorders>
              <w:top w:val="single" w:sz="8" w:space="0" w:color="auto"/>
              <w:left w:val="single" w:sz="4" w:space="0" w:color="auto"/>
              <w:bottom w:val="single" w:sz="8" w:space="0" w:color="auto"/>
            </w:tcBorders>
            <w:vAlign w:val="center"/>
          </w:tcPr>
          <w:p w14:paraId="2D921BED" w14:textId="673564F2" w:rsidR="00256375" w:rsidRPr="008402B0" w:rsidRDefault="00256375" w:rsidP="00C6714F">
            <w:pPr>
              <w:keepNext/>
              <w:spacing w:before="0" w:after="0"/>
              <w:jc w:val="right"/>
              <w:rPr>
                <w:b/>
                <w:bCs w:val="0"/>
                <w:noProof/>
              </w:rPr>
            </w:pPr>
            <w:r>
              <w:rPr>
                <w:b/>
                <w:noProof/>
              </w:rPr>
              <w:t>-3,3</w:t>
            </w:r>
          </w:p>
        </w:tc>
        <w:tc>
          <w:tcPr>
            <w:tcW w:w="1042" w:type="pct"/>
            <w:tcBorders>
              <w:top w:val="single" w:sz="8" w:space="0" w:color="auto"/>
              <w:bottom w:val="single" w:sz="8" w:space="0" w:color="auto"/>
            </w:tcBorders>
            <w:vAlign w:val="center"/>
          </w:tcPr>
          <w:p w14:paraId="59462BE3" w14:textId="066E986B" w:rsidR="00256375" w:rsidRPr="008402B0" w:rsidRDefault="00256375" w:rsidP="00C6714F">
            <w:pPr>
              <w:keepNext/>
              <w:spacing w:before="0" w:after="0"/>
              <w:jc w:val="right"/>
              <w:rPr>
                <w:b/>
                <w:bCs w:val="0"/>
                <w:noProof/>
              </w:rPr>
            </w:pPr>
            <w:r>
              <w:rPr>
                <w:b/>
                <w:noProof/>
              </w:rPr>
              <w:t>-3,5</w:t>
            </w:r>
            <w:r>
              <w:rPr>
                <w:b/>
                <w:noProof/>
                <w:vertAlign w:val="superscript"/>
              </w:rPr>
              <w:t xml:space="preserve"> </w:t>
            </w:r>
          </w:p>
        </w:tc>
      </w:tr>
      <w:tr w:rsidR="00CF064A" w:rsidRPr="00E711CC" w14:paraId="6E86B8E3" w14:textId="77777777" w:rsidTr="00CF064A">
        <w:trPr>
          <w:trHeight w:val="227"/>
          <w:jc w:val="center"/>
        </w:trPr>
        <w:tc>
          <w:tcPr>
            <w:tcW w:w="5000" w:type="pct"/>
            <w:gridSpan w:val="5"/>
            <w:tcBorders>
              <w:top w:val="nil"/>
              <w:left w:val="nil"/>
              <w:bottom w:val="single" w:sz="8" w:space="0" w:color="auto"/>
            </w:tcBorders>
            <w:noWrap/>
            <w:vAlign w:val="center"/>
          </w:tcPr>
          <w:p w14:paraId="1F10C634" w14:textId="222257E2" w:rsidR="00CF064A" w:rsidRPr="00B20EF2" w:rsidRDefault="00CF064A" w:rsidP="00C6714F">
            <w:pPr>
              <w:keepNext/>
              <w:spacing w:after="0"/>
              <w:rPr>
                <w:i/>
                <w:noProof/>
                <w:color w:val="000000"/>
              </w:rPr>
            </w:pPr>
            <w:r>
              <w:rPr>
                <w:i/>
                <w:noProof/>
              </w:rPr>
              <w:t>États membres pour lesquels le respect du critère du déficit n’est pas examiné dans le présent rapport</w:t>
            </w:r>
          </w:p>
        </w:tc>
      </w:tr>
      <w:tr w:rsidR="00EF12CA" w:rsidRPr="00E711CC" w14:paraId="1F923C8D" w14:textId="77777777" w:rsidTr="000A1F11">
        <w:trPr>
          <w:trHeight w:val="227"/>
          <w:jc w:val="center"/>
        </w:trPr>
        <w:tc>
          <w:tcPr>
            <w:tcW w:w="1078" w:type="pct"/>
            <w:tcBorders>
              <w:top w:val="nil"/>
              <w:left w:val="nil"/>
              <w:bottom w:val="single" w:sz="8" w:space="0" w:color="auto"/>
              <w:right w:val="nil"/>
            </w:tcBorders>
            <w:noWrap/>
            <w:vAlign w:val="center"/>
          </w:tcPr>
          <w:p w14:paraId="7E18729E" w14:textId="0F1F00EF" w:rsidR="00EF12CA" w:rsidRPr="00B20EF2" w:rsidRDefault="00EF12CA" w:rsidP="00C6714F">
            <w:pPr>
              <w:keepNext/>
              <w:spacing w:before="0" w:after="0"/>
              <w:jc w:val="left"/>
              <w:rPr>
                <w:noProof/>
                <w:color w:val="000000"/>
              </w:rPr>
            </w:pPr>
            <w:r>
              <w:rPr>
                <w:noProof/>
              </w:rPr>
              <w:t>Tchéquie</w:t>
            </w:r>
          </w:p>
        </w:tc>
        <w:tc>
          <w:tcPr>
            <w:tcW w:w="1000" w:type="pct"/>
            <w:tcBorders>
              <w:top w:val="nil"/>
              <w:left w:val="nil"/>
              <w:bottom w:val="single" w:sz="8" w:space="0" w:color="auto"/>
              <w:right w:val="single" w:sz="4" w:space="0" w:color="auto"/>
            </w:tcBorders>
            <w:noWrap/>
            <w:vAlign w:val="center"/>
          </w:tcPr>
          <w:p w14:paraId="3F36E65E" w14:textId="5AB56339" w:rsidR="00EF12CA" w:rsidRPr="00EF12CA" w:rsidRDefault="00EF12CA" w:rsidP="00C6714F">
            <w:pPr>
              <w:keepNext/>
              <w:spacing w:before="0" w:after="0"/>
              <w:jc w:val="right"/>
              <w:rPr>
                <w:noProof/>
              </w:rPr>
            </w:pPr>
            <w:r>
              <w:rPr>
                <w:noProof/>
              </w:rPr>
              <w:t>-2,1</w:t>
            </w:r>
          </w:p>
        </w:tc>
        <w:tc>
          <w:tcPr>
            <w:tcW w:w="905" w:type="pct"/>
            <w:tcBorders>
              <w:top w:val="single" w:sz="8" w:space="0" w:color="auto"/>
              <w:left w:val="single" w:sz="4" w:space="0" w:color="auto"/>
              <w:bottom w:val="single" w:sz="8" w:space="0" w:color="auto"/>
              <w:right w:val="single" w:sz="4" w:space="0" w:color="auto"/>
            </w:tcBorders>
            <w:vAlign w:val="center"/>
          </w:tcPr>
          <w:p w14:paraId="38308961" w14:textId="401E0512" w:rsidR="00EF12CA" w:rsidRPr="00EF12CA" w:rsidRDefault="00EF12CA" w:rsidP="00C6714F">
            <w:pPr>
              <w:keepNext/>
              <w:spacing w:before="0" w:after="0"/>
              <w:jc w:val="right"/>
              <w:rPr>
                <w:noProof/>
              </w:rPr>
            </w:pPr>
            <w:r>
              <w:rPr>
                <w:noProof/>
              </w:rPr>
              <w:t>-2,6</w:t>
            </w:r>
          </w:p>
        </w:tc>
        <w:tc>
          <w:tcPr>
            <w:tcW w:w="976" w:type="pct"/>
            <w:tcBorders>
              <w:top w:val="single" w:sz="8" w:space="0" w:color="auto"/>
              <w:left w:val="single" w:sz="4" w:space="0" w:color="auto"/>
              <w:bottom w:val="single" w:sz="8" w:space="0" w:color="auto"/>
            </w:tcBorders>
            <w:vAlign w:val="center"/>
          </w:tcPr>
          <w:p w14:paraId="391310ED" w14:textId="78145C18" w:rsidR="00EF12CA" w:rsidRPr="00EF12CA" w:rsidRDefault="00EF12CA" w:rsidP="00C6714F">
            <w:pPr>
              <w:keepNext/>
              <w:spacing w:before="0" w:after="0"/>
              <w:jc w:val="right"/>
              <w:rPr>
                <w:noProof/>
              </w:rPr>
            </w:pPr>
            <w:r>
              <w:rPr>
                <w:noProof/>
              </w:rPr>
              <w:t>-2,8</w:t>
            </w:r>
          </w:p>
        </w:tc>
        <w:tc>
          <w:tcPr>
            <w:tcW w:w="1042" w:type="pct"/>
            <w:tcBorders>
              <w:top w:val="single" w:sz="8" w:space="0" w:color="auto"/>
              <w:bottom w:val="single" w:sz="8" w:space="0" w:color="auto"/>
            </w:tcBorders>
            <w:vAlign w:val="center"/>
          </w:tcPr>
          <w:p w14:paraId="2B7D20E7" w14:textId="24D41AC9" w:rsidR="00EF12CA" w:rsidRPr="00EF12CA" w:rsidRDefault="00EF12CA" w:rsidP="00C6714F">
            <w:pPr>
              <w:keepNext/>
              <w:spacing w:before="0" w:after="0"/>
              <w:jc w:val="right"/>
              <w:rPr>
                <w:noProof/>
              </w:rPr>
            </w:pPr>
            <w:r>
              <w:rPr>
                <w:noProof/>
              </w:rPr>
              <w:t>-2,9</w:t>
            </w:r>
          </w:p>
        </w:tc>
      </w:tr>
      <w:tr w:rsidR="00EF12CA" w:rsidRPr="00E711CC" w14:paraId="6FDB038D" w14:textId="77777777" w:rsidTr="000A1F11">
        <w:trPr>
          <w:trHeight w:val="227"/>
          <w:jc w:val="center"/>
        </w:trPr>
        <w:tc>
          <w:tcPr>
            <w:tcW w:w="1078" w:type="pct"/>
            <w:tcBorders>
              <w:top w:val="nil"/>
              <w:left w:val="nil"/>
              <w:bottom w:val="single" w:sz="8" w:space="0" w:color="auto"/>
              <w:right w:val="nil"/>
            </w:tcBorders>
            <w:noWrap/>
            <w:vAlign w:val="center"/>
          </w:tcPr>
          <w:p w14:paraId="683BD555" w14:textId="2233C67C" w:rsidR="00EF12CA" w:rsidRPr="00B20EF2" w:rsidRDefault="00EF12CA" w:rsidP="00C6714F">
            <w:pPr>
              <w:keepNext/>
              <w:spacing w:before="0" w:after="0"/>
              <w:jc w:val="left"/>
              <w:rPr>
                <w:noProof/>
                <w:color w:val="000000"/>
              </w:rPr>
            </w:pPr>
            <w:r>
              <w:rPr>
                <w:noProof/>
              </w:rPr>
              <w:t>Danemark</w:t>
            </w:r>
          </w:p>
        </w:tc>
        <w:tc>
          <w:tcPr>
            <w:tcW w:w="1000" w:type="pct"/>
            <w:tcBorders>
              <w:top w:val="nil"/>
              <w:left w:val="nil"/>
              <w:bottom w:val="single" w:sz="8" w:space="0" w:color="auto"/>
              <w:right w:val="single" w:sz="4" w:space="0" w:color="auto"/>
            </w:tcBorders>
            <w:noWrap/>
            <w:vAlign w:val="center"/>
          </w:tcPr>
          <w:p w14:paraId="19413A03" w14:textId="209C108B" w:rsidR="00EF12CA" w:rsidRPr="00EF12CA" w:rsidRDefault="00EF12CA" w:rsidP="00C6714F">
            <w:pPr>
              <w:keepNext/>
              <w:spacing w:before="0" w:after="0"/>
              <w:jc w:val="right"/>
              <w:rPr>
                <w:noProof/>
              </w:rPr>
            </w:pPr>
            <w:r>
              <w:rPr>
                <w:noProof/>
              </w:rPr>
              <w:t>2,9</w:t>
            </w:r>
          </w:p>
        </w:tc>
        <w:tc>
          <w:tcPr>
            <w:tcW w:w="905" w:type="pct"/>
            <w:tcBorders>
              <w:top w:val="single" w:sz="8" w:space="0" w:color="auto"/>
              <w:left w:val="single" w:sz="4" w:space="0" w:color="auto"/>
              <w:bottom w:val="single" w:sz="8" w:space="0" w:color="auto"/>
              <w:right w:val="single" w:sz="4" w:space="0" w:color="auto"/>
            </w:tcBorders>
            <w:vAlign w:val="center"/>
          </w:tcPr>
          <w:p w14:paraId="765B50D7" w14:textId="50DF4662" w:rsidR="00EF12CA" w:rsidRPr="00EF12CA" w:rsidRDefault="00EF12CA" w:rsidP="00C6714F">
            <w:pPr>
              <w:keepNext/>
              <w:spacing w:before="0" w:after="0"/>
              <w:jc w:val="right"/>
              <w:rPr>
                <w:noProof/>
              </w:rPr>
            </w:pPr>
            <w:r>
              <w:rPr>
                <w:noProof/>
              </w:rPr>
              <w:t>0,7</w:t>
            </w:r>
          </w:p>
        </w:tc>
        <w:tc>
          <w:tcPr>
            <w:tcW w:w="976" w:type="pct"/>
            <w:tcBorders>
              <w:top w:val="single" w:sz="8" w:space="0" w:color="auto"/>
              <w:left w:val="single" w:sz="4" w:space="0" w:color="auto"/>
              <w:bottom w:val="single" w:sz="8" w:space="0" w:color="auto"/>
            </w:tcBorders>
            <w:vAlign w:val="center"/>
          </w:tcPr>
          <w:p w14:paraId="28393A73" w14:textId="1DFEBE82" w:rsidR="00EF12CA" w:rsidRPr="00EF12CA" w:rsidRDefault="00EF12CA" w:rsidP="00C6714F">
            <w:pPr>
              <w:keepNext/>
              <w:spacing w:before="0" w:after="0"/>
              <w:jc w:val="right"/>
              <w:rPr>
                <w:noProof/>
              </w:rPr>
            </w:pPr>
            <w:r>
              <w:rPr>
                <w:noProof/>
              </w:rPr>
              <w:t>0,9</w:t>
            </w:r>
          </w:p>
        </w:tc>
        <w:tc>
          <w:tcPr>
            <w:tcW w:w="1042" w:type="pct"/>
            <w:tcBorders>
              <w:top w:val="single" w:sz="8" w:space="0" w:color="auto"/>
              <w:bottom w:val="single" w:sz="8" w:space="0" w:color="auto"/>
            </w:tcBorders>
            <w:vAlign w:val="center"/>
          </w:tcPr>
          <w:p w14:paraId="36840872" w14:textId="7BAC59D2" w:rsidR="00EF12CA" w:rsidRPr="00EF12CA" w:rsidRDefault="00EF12CA" w:rsidP="00C6714F">
            <w:pPr>
              <w:keepNext/>
              <w:spacing w:before="0" w:after="0"/>
              <w:jc w:val="right"/>
              <w:rPr>
                <w:noProof/>
              </w:rPr>
            </w:pPr>
            <w:r>
              <w:rPr>
                <w:noProof/>
              </w:rPr>
              <w:t>0,5</w:t>
            </w:r>
          </w:p>
        </w:tc>
      </w:tr>
      <w:tr w:rsidR="00EF12CA" w:rsidRPr="00E711CC" w14:paraId="58026A80" w14:textId="77777777" w:rsidTr="000A1F11">
        <w:trPr>
          <w:trHeight w:val="227"/>
          <w:jc w:val="center"/>
        </w:trPr>
        <w:tc>
          <w:tcPr>
            <w:tcW w:w="1078" w:type="pct"/>
            <w:tcBorders>
              <w:top w:val="nil"/>
              <w:left w:val="nil"/>
              <w:bottom w:val="single" w:sz="8" w:space="0" w:color="auto"/>
              <w:right w:val="nil"/>
            </w:tcBorders>
            <w:noWrap/>
            <w:vAlign w:val="center"/>
          </w:tcPr>
          <w:p w14:paraId="274D3B6A" w14:textId="0A3CCA90" w:rsidR="00EF12CA" w:rsidRPr="00B20EF2" w:rsidRDefault="00EF12CA" w:rsidP="00C6714F">
            <w:pPr>
              <w:keepNext/>
              <w:spacing w:before="0" w:after="0"/>
              <w:jc w:val="left"/>
              <w:rPr>
                <w:noProof/>
                <w:color w:val="000000"/>
              </w:rPr>
            </w:pPr>
            <w:r>
              <w:rPr>
                <w:noProof/>
              </w:rPr>
              <w:t>Irlande</w:t>
            </w:r>
          </w:p>
        </w:tc>
        <w:tc>
          <w:tcPr>
            <w:tcW w:w="1000" w:type="pct"/>
            <w:tcBorders>
              <w:top w:val="nil"/>
              <w:left w:val="nil"/>
              <w:bottom w:val="single" w:sz="8" w:space="0" w:color="auto"/>
              <w:right w:val="single" w:sz="4" w:space="0" w:color="auto"/>
            </w:tcBorders>
            <w:noWrap/>
            <w:vAlign w:val="center"/>
          </w:tcPr>
          <w:p w14:paraId="18BA02DB" w14:textId="6B519D90" w:rsidR="00EF12CA" w:rsidRPr="00EF12CA" w:rsidRDefault="00EF12CA" w:rsidP="00C6714F">
            <w:pPr>
              <w:keepNext/>
              <w:spacing w:before="0" w:after="0"/>
              <w:jc w:val="right"/>
              <w:rPr>
                <w:noProof/>
              </w:rPr>
            </w:pPr>
            <w:r>
              <w:rPr>
                <w:noProof/>
              </w:rPr>
              <w:t>1,8</w:t>
            </w:r>
          </w:p>
        </w:tc>
        <w:tc>
          <w:tcPr>
            <w:tcW w:w="905" w:type="pct"/>
            <w:tcBorders>
              <w:top w:val="single" w:sz="8" w:space="0" w:color="auto"/>
              <w:left w:val="single" w:sz="4" w:space="0" w:color="auto"/>
              <w:bottom w:val="single" w:sz="8" w:space="0" w:color="auto"/>
              <w:right w:val="single" w:sz="4" w:space="0" w:color="auto"/>
            </w:tcBorders>
            <w:vAlign w:val="center"/>
          </w:tcPr>
          <w:p w14:paraId="330C5D9B" w14:textId="61894CBB" w:rsidR="00EF12CA" w:rsidRPr="00EF12CA" w:rsidRDefault="00EF12CA" w:rsidP="00C6714F">
            <w:pPr>
              <w:keepNext/>
              <w:spacing w:before="0" w:after="0"/>
              <w:jc w:val="right"/>
              <w:rPr>
                <w:noProof/>
              </w:rPr>
            </w:pPr>
            <w:r>
              <w:rPr>
                <w:noProof/>
              </w:rPr>
              <w:t>1,0</w:t>
            </w:r>
          </w:p>
        </w:tc>
        <w:tc>
          <w:tcPr>
            <w:tcW w:w="976" w:type="pct"/>
            <w:tcBorders>
              <w:top w:val="single" w:sz="8" w:space="0" w:color="auto"/>
              <w:left w:val="single" w:sz="4" w:space="0" w:color="auto"/>
              <w:bottom w:val="single" w:sz="8" w:space="0" w:color="auto"/>
            </w:tcBorders>
            <w:vAlign w:val="center"/>
          </w:tcPr>
          <w:p w14:paraId="7C6FD92C" w14:textId="366BD2F8" w:rsidR="00EF12CA" w:rsidRPr="00EF12CA" w:rsidRDefault="00EF12CA" w:rsidP="00C6714F">
            <w:pPr>
              <w:keepNext/>
              <w:spacing w:before="0" w:after="0"/>
              <w:jc w:val="right"/>
              <w:rPr>
                <w:noProof/>
              </w:rPr>
            </w:pPr>
            <w:r>
              <w:rPr>
                <w:noProof/>
              </w:rPr>
              <w:t>1,4</w:t>
            </w:r>
          </w:p>
        </w:tc>
        <w:tc>
          <w:tcPr>
            <w:tcW w:w="1042" w:type="pct"/>
            <w:tcBorders>
              <w:top w:val="single" w:sz="8" w:space="0" w:color="auto"/>
              <w:bottom w:val="single" w:sz="8" w:space="0" w:color="auto"/>
            </w:tcBorders>
            <w:vAlign w:val="center"/>
          </w:tcPr>
          <w:p w14:paraId="69EB7354" w14:textId="1E337067" w:rsidR="00EF12CA" w:rsidRPr="00EF12CA" w:rsidRDefault="00EF12CA" w:rsidP="00C6714F">
            <w:pPr>
              <w:keepNext/>
              <w:spacing w:before="0" w:after="0"/>
              <w:jc w:val="right"/>
              <w:rPr>
                <w:noProof/>
              </w:rPr>
            </w:pPr>
            <w:r>
              <w:rPr>
                <w:noProof/>
              </w:rPr>
              <w:t>1,2</w:t>
            </w:r>
          </w:p>
        </w:tc>
      </w:tr>
      <w:tr w:rsidR="00EF12CA" w:rsidRPr="00E711CC" w14:paraId="23BFC969" w14:textId="77777777" w:rsidTr="000A1F11">
        <w:trPr>
          <w:trHeight w:val="227"/>
          <w:jc w:val="center"/>
        </w:trPr>
        <w:tc>
          <w:tcPr>
            <w:tcW w:w="1078" w:type="pct"/>
            <w:tcBorders>
              <w:top w:val="nil"/>
              <w:left w:val="nil"/>
              <w:bottom w:val="single" w:sz="8" w:space="0" w:color="auto"/>
              <w:right w:val="nil"/>
            </w:tcBorders>
            <w:noWrap/>
            <w:vAlign w:val="center"/>
          </w:tcPr>
          <w:p w14:paraId="08AA8278" w14:textId="5A87DA5B" w:rsidR="00EF12CA" w:rsidRPr="00B20EF2" w:rsidRDefault="00EF12CA" w:rsidP="00C6714F">
            <w:pPr>
              <w:keepNext/>
              <w:spacing w:before="0" w:after="0"/>
              <w:jc w:val="left"/>
              <w:rPr>
                <w:rFonts w:eastAsia="Calibri"/>
                <w:noProof/>
              </w:rPr>
            </w:pPr>
            <w:r>
              <w:rPr>
                <w:noProof/>
              </w:rPr>
              <w:t>Grèce</w:t>
            </w:r>
          </w:p>
        </w:tc>
        <w:tc>
          <w:tcPr>
            <w:tcW w:w="1000" w:type="pct"/>
            <w:tcBorders>
              <w:top w:val="nil"/>
              <w:left w:val="nil"/>
              <w:bottom w:val="single" w:sz="8" w:space="0" w:color="auto"/>
              <w:right w:val="single" w:sz="4" w:space="0" w:color="auto"/>
            </w:tcBorders>
            <w:noWrap/>
            <w:vAlign w:val="center"/>
          </w:tcPr>
          <w:p w14:paraId="7B838180" w14:textId="0E08DAA8" w:rsidR="00EF12CA" w:rsidRPr="00EF12CA" w:rsidRDefault="00EF12CA" w:rsidP="00C6714F">
            <w:pPr>
              <w:keepNext/>
              <w:spacing w:before="0" w:after="0"/>
              <w:jc w:val="right"/>
              <w:rPr>
                <w:noProof/>
              </w:rPr>
            </w:pPr>
            <w:r>
              <w:rPr>
                <w:noProof/>
              </w:rPr>
              <w:t>1,7</w:t>
            </w:r>
          </w:p>
        </w:tc>
        <w:tc>
          <w:tcPr>
            <w:tcW w:w="905" w:type="pct"/>
            <w:tcBorders>
              <w:top w:val="single" w:sz="8" w:space="0" w:color="auto"/>
              <w:left w:val="single" w:sz="4" w:space="0" w:color="auto"/>
              <w:bottom w:val="single" w:sz="8" w:space="0" w:color="auto"/>
              <w:right w:val="single" w:sz="4" w:space="0" w:color="auto"/>
            </w:tcBorders>
            <w:vAlign w:val="center"/>
          </w:tcPr>
          <w:p w14:paraId="7F0C1630" w14:textId="331D81C9" w:rsidR="00EF12CA" w:rsidRPr="00EF12CA" w:rsidRDefault="00EF12CA" w:rsidP="00C6714F">
            <w:pPr>
              <w:keepNext/>
              <w:spacing w:before="0" w:after="0"/>
              <w:jc w:val="right"/>
              <w:rPr>
                <w:noProof/>
              </w:rPr>
            </w:pPr>
            <w:r>
              <w:rPr>
                <w:noProof/>
              </w:rPr>
              <w:t>-0,2</w:t>
            </w:r>
          </w:p>
        </w:tc>
        <w:tc>
          <w:tcPr>
            <w:tcW w:w="976" w:type="pct"/>
            <w:tcBorders>
              <w:top w:val="single" w:sz="8" w:space="0" w:color="auto"/>
              <w:left w:val="single" w:sz="4" w:space="0" w:color="auto"/>
              <w:bottom w:val="single" w:sz="8" w:space="0" w:color="auto"/>
            </w:tcBorders>
            <w:vAlign w:val="center"/>
          </w:tcPr>
          <w:p w14:paraId="0DBC3809" w14:textId="3DF67619" w:rsidR="00EF12CA" w:rsidRPr="00EF12CA" w:rsidRDefault="00EF12CA" w:rsidP="00C6714F">
            <w:pPr>
              <w:keepNext/>
              <w:spacing w:before="0" w:after="0"/>
              <w:jc w:val="right"/>
              <w:rPr>
                <w:noProof/>
              </w:rPr>
            </w:pPr>
            <w:r>
              <w:rPr>
                <w:noProof/>
              </w:rPr>
              <w:t>0,8</w:t>
            </w:r>
          </w:p>
        </w:tc>
        <w:tc>
          <w:tcPr>
            <w:tcW w:w="1042" w:type="pct"/>
            <w:tcBorders>
              <w:top w:val="single" w:sz="8" w:space="0" w:color="auto"/>
              <w:bottom w:val="single" w:sz="8" w:space="0" w:color="auto"/>
            </w:tcBorders>
            <w:vAlign w:val="center"/>
          </w:tcPr>
          <w:p w14:paraId="08BE69D8" w14:textId="35169247" w:rsidR="00EF12CA" w:rsidRPr="00EF12CA" w:rsidRDefault="00EF12CA" w:rsidP="00C6714F">
            <w:pPr>
              <w:keepNext/>
              <w:spacing w:before="0" w:after="0"/>
              <w:jc w:val="right"/>
              <w:rPr>
                <w:noProof/>
              </w:rPr>
            </w:pPr>
            <w:r>
              <w:rPr>
                <w:noProof/>
              </w:rPr>
              <w:t>0,6</w:t>
            </w:r>
          </w:p>
        </w:tc>
      </w:tr>
      <w:tr w:rsidR="00EF12CA" w:rsidRPr="00E711CC" w14:paraId="70715292" w14:textId="77777777" w:rsidTr="000A1F11">
        <w:trPr>
          <w:trHeight w:val="227"/>
          <w:jc w:val="center"/>
        </w:trPr>
        <w:tc>
          <w:tcPr>
            <w:tcW w:w="1078" w:type="pct"/>
            <w:tcBorders>
              <w:top w:val="nil"/>
              <w:left w:val="nil"/>
              <w:bottom w:val="single" w:sz="8" w:space="0" w:color="auto"/>
              <w:right w:val="nil"/>
            </w:tcBorders>
            <w:noWrap/>
            <w:vAlign w:val="center"/>
          </w:tcPr>
          <w:p w14:paraId="5264E7F3" w14:textId="6D0B6733" w:rsidR="00EF12CA" w:rsidRPr="00B20EF2" w:rsidRDefault="00EF12CA" w:rsidP="00C6714F">
            <w:pPr>
              <w:keepNext/>
              <w:spacing w:before="0" w:after="0"/>
              <w:jc w:val="left"/>
              <w:rPr>
                <w:rFonts w:eastAsia="Calibri"/>
                <w:noProof/>
              </w:rPr>
            </w:pPr>
            <w:r>
              <w:rPr>
                <w:noProof/>
              </w:rPr>
              <w:t>Espagne</w:t>
            </w:r>
          </w:p>
        </w:tc>
        <w:tc>
          <w:tcPr>
            <w:tcW w:w="1000" w:type="pct"/>
            <w:tcBorders>
              <w:top w:val="nil"/>
              <w:left w:val="nil"/>
              <w:bottom w:val="single" w:sz="8" w:space="0" w:color="auto"/>
              <w:right w:val="single" w:sz="4" w:space="0" w:color="auto"/>
            </w:tcBorders>
            <w:noWrap/>
            <w:vAlign w:val="center"/>
          </w:tcPr>
          <w:p w14:paraId="5392FA06" w14:textId="154C42ED" w:rsidR="00EF12CA" w:rsidRPr="00EF12CA" w:rsidRDefault="00EF12CA" w:rsidP="00C6714F">
            <w:pPr>
              <w:keepNext/>
              <w:spacing w:before="0" w:after="0"/>
              <w:jc w:val="right"/>
              <w:rPr>
                <w:rFonts w:eastAsia="Calibri"/>
                <w:noProof/>
              </w:rPr>
            </w:pPr>
            <w:r>
              <w:rPr>
                <w:noProof/>
              </w:rPr>
              <w:t>-2,4</w:t>
            </w:r>
          </w:p>
        </w:tc>
        <w:tc>
          <w:tcPr>
            <w:tcW w:w="905" w:type="pct"/>
            <w:tcBorders>
              <w:top w:val="single" w:sz="8" w:space="0" w:color="auto"/>
              <w:left w:val="single" w:sz="4" w:space="0" w:color="auto"/>
              <w:bottom w:val="single" w:sz="8" w:space="0" w:color="auto"/>
              <w:right w:val="single" w:sz="4" w:space="0" w:color="auto"/>
            </w:tcBorders>
            <w:vAlign w:val="center"/>
          </w:tcPr>
          <w:p w14:paraId="488E9F5B" w14:textId="6AD555DF" w:rsidR="00EF12CA" w:rsidRPr="00EF12CA" w:rsidRDefault="00EF12CA" w:rsidP="00C6714F">
            <w:pPr>
              <w:keepNext/>
              <w:spacing w:before="0" w:after="0"/>
              <w:jc w:val="right"/>
              <w:rPr>
                <w:rFonts w:eastAsia="Calibri"/>
                <w:noProof/>
              </w:rPr>
            </w:pPr>
            <w:r>
              <w:rPr>
                <w:noProof/>
              </w:rPr>
              <w:t>-2,1</w:t>
            </w:r>
          </w:p>
        </w:tc>
        <w:tc>
          <w:tcPr>
            <w:tcW w:w="976" w:type="pct"/>
            <w:tcBorders>
              <w:top w:val="single" w:sz="8" w:space="0" w:color="auto"/>
              <w:left w:val="single" w:sz="4" w:space="0" w:color="auto"/>
              <w:bottom w:val="single" w:sz="8" w:space="0" w:color="auto"/>
            </w:tcBorders>
            <w:vAlign w:val="center"/>
          </w:tcPr>
          <w:p w14:paraId="22844478" w14:textId="4D665B9C" w:rsidR="00EF12CA" w:rsidRPr="00EF12CA" w:rsidRDefault="00EF12CA" w:rsidP="00C6714F">
            <w:pPr>
              <w:keepNext/>
              <w:spacing w:before="0" w:after="0"/>
              <w:jc w:val="right"/>
              <w:rPr>
                <w:rFonts w:eastAsia="Calibri"/>
                <w:noProof/>
              </w:rPr>
            </w:pPr>
            <w:r>
              <w:rPr>
                <w:noProof/>
              </w:rPr>
              <w:t>-2,4</w:t>
            </w:r>
          </w:p>
        </w:tc>
        <w:tc>
          <w:tcPr>
            <w:tcW w:w="1042" w:type="pct"/>
            <w:tcBorders>
              <w:top w:val="single" w:sz="8" w:space="0" w:color="auto"/>
              <w:bottom w:val="single" w:sz="8" w:space="0" w:color="auto"/>
            </w:tcBorders>
            <w:vAlign w:val="center"/>
          </w:tcPr>
          <w:p w14:paraId="47438456" w14:textId="04B92252" w:rsidR="00EF12CA" w:rsidRPr="00EF12CA" w:rsidRDefault="00EF12CA" w:rsidP="00C6714F">
            <w:pPr>
              <w:keepNext/>
              <w:spacing w:before="0" w:after="0"/>
              <w:jc w:val="right"/>
              <w:rPr>
                <w:rFonts w:eastAsia="Calibri"/>
                <w:noProof/>
              </w:rPr>
            </w:pPr>
            <w:r>
              <w:rPr>
                <w:noProof/>
              </w:rPr>
              <w:t>-2,0</w:t>
            </w:r>
          </w:p>
        </w:tc>
      </w:tr>
      <w:tr w:rsidR="00EF12CA" w:rsidRPr="00E711CC" w14:paraId="401613B1" w14:textId="77777777" w:rsidTr="000A1F11">
        <w:trPr>
          <w:trHeight w:val="227"/>
          <w:jc w:val="center"/>
        </w:trPr>
        <w:tc>
          <w:tcPr>
            <w:tcW w:w="1078" w:type="pct"/>
            <w:tcBorders>
              <w:top w:val="nil"/>
              <w:left w:val="nil"/>
              <w:bottom w:val="single" w:sz="8" w:space="0" w:color="auto"/>
              <w:right w:val="nil"/>
            </w:tcBorders>
            <w:noWrap/>
            <w:vAlign w:val="center"/>
          </w:tcPr>
          <w:p w14:paraId="092E255D" w14:textId="73C84FAF" w:rsidR="00EF12CA" w:rsidRPr="00047114" w:rsidRDefault="00EF12CA" w:rsidP="00C6714F">
            <w:pPr>
              <w:keepNext/>
              <w:spacing w:before="0" w:after="0"/>
              <w:jc w:val="left"/>
              <w:rPr>
                <w:bCs w:val="0"/>
                <w:noProof/>
              </w:rPr>
            </w:pPr>
            <w:r>
              <w:rPr>
                <w:noProof/>
              </w:rPr>
              <w:t>Croatie</w:t>
            </w:r>
          </w:p>
        </w:tc>
        <w:tc>
          <w:tcPr>
            <w:tcW w:w="1000" w:type="pct"/>
            <w:tcBorders>
              <w:top w:val="nil"/>
              <w:left w:val="nil"/>
              <w:bottom w:val="single" w:sz="8" w:space="0" w:color="auto"/>
              <w:right w:val="single" w:sz="4" w:space="0" w:color="auto"/>
            </w:tcBorders>
            <w:noWrap/>
            <w:vAlign w:val="center"/>
          </w:tcPr>
          <w:p w14:paraId="4A5C1862" w14:textId="4E0CA70C" w:rsidR="00EF12CA" w:rsidRPr="00EF12CA" w:rsidRDefault="00EF12CA" w:rsidP="00C6714F">
            <w:pPr>
              <w:keepNext/>
              <w:spacing w:before="0" w:after="0"/>
              <w:jc w:val="right"/>
              <w:rPr>
                <w:noProof/>
              </w:rPr>
            </w:pPr>
            <w:r>
              <w:rPr>
                <w:noProof/>
              </w:rPr>
              <w:t>-3,0</w:t>
            </w:r>
          </w:p>
        </w:tc>
        <w:tc>
          <w:tcPr>
            <w:tcW w:w="905" w:type="pct"/>
            <w:tcBorders>
              <w:top w:val="single" w:sz="8" w:space="0" w:color="auto"/>
              <w:left w:val="single" w:sz="4" w:space="0" w:color="auto"/>
              <w:bottom w:val="single" w:sz="8" w:space="0" w:color="auto"/>
              <w:right w:val="single" w:sz="4" w:space="0" w:color="auto"/>
            </w:tcBorders>
            <w:vAlign w:val="center"/>
          </w:tcPr>
          <w:p w14:paraId="4A2038E6" w14:textId="16DA416D" w:rsidR="00EF12CA" w:rsidRPr="00EF12CA" w:rsidRDefault="00EF12CA" w:rsidP="00C6714F">
            <w:pPr>
              <w:keepNext/>
              <w:spacing w:before="0" w:after="0"/>
              <w:jc w:val="right"/>
              <w:rPr>
                <w:noProof/>
              </w:rPr>
            </w:pPr>
            <w:r>
              <w:rPr>
                <w:noProof/>
              </w:rPr>
              <w:t>-2,9</w:t>
            </w:r>
          </w:p>
        </w:tc>
        <w:tc>
          <w:tcPr>
            <w:tcW w:w="976" w:type="pct"/>
            <w:tcBorders>
              <w:top w:val="single" w:sz="8" w:space="0" w:color="auto"/>
              <w:left w:val="single" w:sz="4" w:space="0" w:color="auto"/>
              <w:bottom w:val="single" w:sz="8" w:space="0" w:color="auto"/>
            </w:tcBorders>
            <w:vAlign w:val="center"/>
          </w:tcPr>
          <w:p w14:paraId="5133AC77" w14:textId="68F1947C" w:rsidR="00EF12CA" w:rsidRPr="00B20EF2" w:rsidRDefault="00EF12CA" w:rsidP="00C6714F">
            <w:pPr>
              <w:keepNext/>
              <w:spacing w:before="0" w:after="0"/>
              <w:jc w:val="right"/>
              <w:rPr>
                <w:noProof/>
              </w:rPr>
            </w:pPr>
            <w:r>
              <w:rPr>
                <w:noProof/>
              </w:rPr>
              <w:t>-2,9</w:t>
            </w:r>
          </w:p>
        </w:tc>
        <w:tc>
          <w:tcPr>
            <w:tcW w:w="1042" w:type="pct"/>
            <w:tcBorders>
              <w:top w:val="single" w:sz="8" w:space="0" w:color="auto"/>
              <w:bottom w:val="single" w:sz="8" w:space="0" w:color="auto"/>
            </w:tcBorders>
            <w:vAlign w:val="center"/>
          </w:tcPr>
          <w:p w14:paraId="466C3410" w14:textId="29B03BC4" w:rsidR="00EF12CA" w:rsidRPr="00B20EF2" w:rsidRDefault="00EF12CA" w:rsidP="00C6714F">
            <w:pPr>
              <w:keepNext/>
              <w:spacing w:before="0" w:after="0"/>
              <w:jc w:val="right"/>
              <w:rPr>
                <w:noProof/>
              </w:rPr>
            </w:pPr>
            <w:r>
              <w:rPr>
                <w:noProof/>
              </w:rPr>
              <w:t>-2,7</w:t>
            </w:r>
          </w:p>
        </w:tc>
      </w:tr>
      <w:tr w:rsidR="00EF12CA" w:rsidRPr="00E711CC" w14:paraId="0035175F" w14:textId="77777777" w:rsidTr="000A1F11">
        <w:trPr>
          <w:trHeight w:val="227"/>
          <w:jc w:val="center"/>
        </w:trPr>
        <w:tc>
          <w:tcPr>
            <w:tcW w:w="1078" w:type="pct"/>
            <w:tcBorders>
              <w:top w:val="nil"/>
              <w:left w:val="nil"/>
              <w:bottom w:val="single" w:sz="8" w:space="0" w:color="auto"/>
              <w:right w:val="nil"/>
            </w:tcBorders>
            <w:noWrap/>
            <w:vAlign w:val="center"/>
          </w:tcPr>
          <w:p w14:paraId="35332390" w14:textId="4B1E75B0" w:rsidR="00EF12CA" w:rsidRPr="00B20EF2" w:rsidRDefault="00EF12CA" w:rsidP="00C6714F">
            <w:pPr>
              <w:keepNext/>
              <w:spacing w:before="0" w:after="0"/>
              <w:jc w:val="left"/>
              <w:rPr>
                <w:noProof/>
                <w:color w:val="000000"/>
              </w:rPr>
            </w:pPr>
            <w:r>
              <w:rPr>
                <w:noProof/>
              </w:rPr>
              <w:t>Chypre</w:t>
            </w:r>
          </w:p>
        </w:tc>
        <w:tc>
          <w:tcPr>
            <w:tcW w:w="1000" w:type="pct"/>
            <w:tcBorders>
              <w:top w:val="nil"/>
              <w:left w:val="nil"/>
              <w:bottom w:val="single" w:sz="8" w:space="0" w:color="auto"/>
              <w:right w:val="single" w:sz="4" w:space="0" w:color="auto"/>
            </w:tcBorders>
            <w:noWrap/>
            <w:vAlign w:val="center"/>
          </w:tcPr>
          <w:p w14:paraId="4D515EBA" w14:textId="59847901" w:rsidR="00EF12CA" w:rsidRPr="00EF12CA" w:rsidRDefault="00EF12CA" w:rsidP="00C6714F">
            <w:pPr>
              <w:keepNext/>
              <w:spacing w:before="0" w:after="0"/>
              <w:jc w:val="right"/>
              <w:rPr>
                <w:noProof/>
              </w:rPr>
            </w:pPr>
            <w:r>
              <w:rPr>
                <w:noProof/>
              </w:rPr>
              <w:t>3,4</w:t>
            </w:r>
          </w:p>
        </w:tc>
        <w:tc>
          <w:tcPr>
            <w:tcW w:w="905" w:type="pct"/>
            <w:tcBorders>
              <w:top w:val="single" w:sz="8" w:space="0" w:color="auto"/>
              <w:left w:val="single" w:sz="4" w:space="0" w:color="auto"/>
              <w:bottom w:val="single" w:sz="8" w:space="0" w:color="auto"/>
              <w:right w:val="single" w:sz="4" w:space="0" w:color="auto"/>
            </w:tcBorders>
            <w:vAlign w:val="center"/>
          </w:tcPr>
          <w:p w14:paraId="45ABD5AB" w14:textId="2EB4649C" w:rsidR="00EF12CA" w:rsidRPr="00EF12CA" w:rsidRDefault="00EF12CA" w:rsidP="00C6714F">
            <w:pPr>
              <w:keepNext/>
              <w:spacing w:before="0" w:after="0"/>
              <w:jc w:val="right"/>
              <w:rPr>
                <w:rFonts w:eastAsia="Calibri"/>
                <w:noProof/>
              </w:rPr>
            </w:pPr>
            <w:r>
              <w:rPr>
                <w:noProof/>
              </w:rPr>
              <w:t>1,8</w:t>
            </w:r>
          </w:p>
        </w:tc>
        <w:tc>
          <w:tcPr>
            <w:tcW w:w="976" w:type="pct"/>
            <w:tcBorders>
              <w:top w:val="single" w:sz="8" w:space="0" w:color="auto"/>
              <w:left w:val="single" w:sz="4" w:space="0" w:color="auto"/>
              <w:bottom w:val="single" w:sz="8" w:space="0" w:color="auto"/>
            </w:tcBorders>
            <w:vAlign w:val="center"/>
          </w:tcPr>
          <w:p w14:paraId="6C30E1A0" w14:textId="551F595F" w:rsidR="00EF12CA" w:rsidRPr="00EF12CA" w:rsidRDefault="00EF12CA" w:rsidP="00C6714F">
            <w:pPr>
              <w:keepNext/>
              <w:spacing w:before="0" w:after="0"/>
              <w:jc w:val="right"/>
              <w:rPr>
                <w:noProof/>
              </w:rPr>
            </w:pPr>
            <w:r>
              <w:rPr>
                <w:noProof/>
              </w:rPr>
              <w:t>2,1</w:t>
            </w:r>
          </w:p>
        </w:tc>
        <w:tc>
          <w:tcPr>
            <w:tcW w:w="1042" w:type="pct"/>
            <w:tcBorders>
              <w:top w:val="single" w:sz="8" w:space="0" w:color="auto"/>
              <w:bottom w:val="single" w:sz="8" w:space="0" w:color="auto"/>
            </w:tcBorders>
            <w:vAlign w:val="center"/>
          </w:tcPr>
          <w:p w14:paraId="2A4CB588" w14:textId="567156E4" w:rsidR="00EF12CA" w:rsidRPr="00EF12CA" w:rsidRDefault="00EF12CA" w:rsidP="00C6714F">
            <w:pPr>
              <w:keepNext/>
              <w:spacing w:before="0" w:after="0"/>
              <w:jc w:val="right"/>
              <w:rPr>
                <w:noProof/>
              </w:rPr>
            </w:pPr>
            <w:r>
              <w:rPr>
                <w:noProof/>
              </w:rPr>
              <w:t>2,5</w:t>
            </w:r>
          </w:p>
        </w:tc>
      </w:tr>
      <w:tr w:rsidR="00EF12CA" w:rsidRPr="00E711CC" w14:paraId="2DBE0916" w14:textId="77777777" w:rsidTr="000A1F11">
        <w:trPr>
          <w:trHeight w:val="227"/>
          <w:jc w:val="center"/>
        </w:trPr>
        <w:tc>
          <w:tcPr>
            <w:tcW w:w="1078" w:type="pct"/>
            <w:tcBorders>
              <w:top w:val="nil"/>
              <w:left w:val="nil"/>
              <w:bottom w:val="single" w:sz="8" w:space="0" w:color="auto"/>
              <w:right w:val="nil"/>
            </w:tcBorders>
            <w:noWrap/>
            <w:vAlign w:val="center"/>
          </w:tcPr>
          <w:p w14:paraId="447E7452" w14:textId="3883CB38" w:rsidR="00EF12CA" w:rsidRPr="00B20EF2" w:rsidRDefault="00EF12CA" w:rsidP="00C6714F">
            <w:pPr>
              <w:keepNext/>
              <w:spacing w:before="0" w:after="0"/>
              <w:jc w:val="left"/>
              <w:rPr>
                <w:noProof/>
                <w:color w:val="000000"/>
              </w:rPr>
            </w:pPr>
            <w:r>
              <w:rPr>
                <w:noProof/>
              </w:rPr>
              <w:t>Lituanie</w:t>
            </w:r>
          </w:p>
        </w:tc>
        <w:tc>
          <w:tcPr>
            <w:tcW w:w="1000" w:type="pct"/>
            <w:tcBorders>
              <w:top w:val="nil"/>
              <w:left w:val="nil"/>
              <w:bottom w:val="single" w:sz="8" w:space="0" w:color="auto"/>
              <w:right w:val="single" w:sz="4" w:space="0" w:color="auto"/>
            </w:tcBorders>
            <w:noWrap/>
            <w:vAlign w:val="center"/>
          </w:tcPr>
          <w:p w14:paraId="0F5D6EA7" w14:textId="7671E9BE" w:rsidR="00EF12CA" w:rsidRPr="00EF12CA" w:rsidRDefault="00EF12CA" w:rsidP="00C6714F">
            <w:pPr>
              <w:keepNext/>
              <w:spacing w:before="0" w:after="0"/>
              <w:jc w:val="right"/>
              <w:rPr>
                <w:noProof/>
              </w:rPr>
            </w:pPr>
            <w:r>
              <w:rPr>
                <w:noProof/>
              </w:rPr>
              <w:t>-1,8</w:t>
            </w:r>
          </w:p>
        </w:tc>
        <w:tc>
          <w:tcPr>
            <w:tcW w:w="905" w:type="pct"/>
            <w:tcBorders>
              <w:top w:val="single" w:sz="8" w:space="0" w:color="auto"/>
              <w:left w:val="single" w:sz="4" w:space="0" w:color="auto"/>
              <w:bottom w:val="single" w:sz="8" w:space="0" w:color="auto"/>
              <w:right w:val="single" w:sz="4" w:space="0" w:color="auto"/>
            </w:tcBorders>
            <w:vAlign w:val="center"/>
          </w:tcPr>
          <w:p w14:paraId="0E6AAD4D" w14:textId="0C8571F8" w:rsidR="00EF12CA" w:rsidRPr="00EF12CA" w:rsidRDefault="00EF12CA" w:rsidP="00C6714F">
            <w:pPr>
              <w:keepNext/>
              <w:spacing w:before="0" w:after="0"/>
              <w:jc w:val="right"/>
              <w:rPr>
                <w:noProof/>
              </w:rPr>
            </w:pPr>
            <w:r>
              <w:rPr>
                <w:noProof/>
              </w:rPr>
              <w:t>-2,7</w:t>
            </w:r>
          </w:p>
        </w:tc>
        <w:tc>
          <w:tcPr>
            <w:tcW w:w="976" w:type="pct"/>
            <w:tcBorders>
              <w:top w:val="single" w:sz="8" w:space="0" w:color="auto"/>
              <w:left w:val="single" w:sz="4" w:space="0" w:color="auto"/>
              <w:bottom w:val="single" w:sz="8" w:space="0" w:color="auto"/>
            </w:tcBorders>
            <w:vAlign w:val="center"/>
          </w:tcPr>
          <w:p w14:paraId="2D871207" w14:textId="3DEB721C" w:rsidR="00EF12CA" w:rsidRPr="00EF12CA" w:rsidRDefault="00EF12CA" w:rsidP="00C6714F">
            <w:pPr>
              <w:keepNext/>
              <w:spacing w:before="0" w:after="0"/>
              <w:jc w:val="right"/>
              <w:rPr>
                <w:noProof/>
              </w:rPr>
            </w:pPr>
            <w:r>
              <w:rPr>
                <w:noProof/>
              </w:rPr>
              <w:t>-2,2</w:t>
            </w:r>
          </w:p>
        </w:tc>
        <w:tc>
          <w:tcPr>
            <w:tcW w:w="1042" w:type="pct"/>
            <w:tcBorders>
              <w:top w:val="single" w:sz="8" w:space="0" w:color="auto"/>
              <w:bottom w:val="single" w:sz="8" w:space="0" w:color="auto"/>
            </w:tcBorders>
            <w:vAlign w:val="center"/>
          </w:tcPr>
          <w:p w14:paraId="31CB7315" w14:textId="4A230E61" w:rsidR="00EF12CA" w:rsidRPr="00EF12CA" w:rsidRDefault="00EF12CA" w:rsidP="00C6714F">
            <w:pPr>
              <w:keepNext/>
              <w:spacing w:before="0" w:after="0"/>
              <w:jc w:val="right"/>
              <w:rPr>
                <w:noProof/>
              </w:rPr>
            </w:pPr>
            <w:r>
              <w:rPr>
                <w:noProof/>
              </w:rPr>
              <w:t>-2,7</w:t>
            </w:r>
          </w:p>
        </w:tc>
      </w:tr>
      <w:tr w:rsidR="00EF12CA" w:rsidRPr="00E711CC" w14:paraId="3835A7CE" w14:textId="77777777" w:rsidTr="000A1F11">
        <w:trPr>
          <w:trHeight w:val="227"/>
          <w:jc w:val="center"/>
        </w:trPr>
        <w:tc>
          <w:tcPr>
            <w:tcW w:w="1078" w:type="pct"/>
            <w:tcBorders>
              <w:top w:val="nil"/>
              <w:left w:val="nil"/>
              <w:bottom w:val="single" w:sz="8" w:space="0" w:color="auto"/>
              <w:right w:val="nil"/>
            </w:tcBorders>
            <w:noWrap/>
            <w:vAlign w:val="center"/>
          </w:tcPr>
          <w:p w14:paraId="658D07E2" w14:textId="63D11C3F" w:rsidR="00EF12CA" w:rsidRPr="00B20EF2" w:rsidRDefault="00EF12CA" w:rsidP="00C6714F">
            <w:pPr>
              <w:keepNext/>
              <w:spacing w:before="0" w:after="0"/>
              <w:jc w:val="left"/>
              <w:rPr>
                <w:noProof/>
                <w:color w:val="000000"/>
              </w:rPr>
            </w:pPr>
            <w:r>
              <w:rPr>
                <w:noProof/>
              </w:rPr>
              <w:t>Luxembourg</w:t>
            </w:r>
          </w:p>
        </w:tc>
        <w:tc>
          <w:tcPr>
            <w:tcW w:w="1000" w:type="pct"/>
            <w:tcBorders>
              <w:top w:val="nil"/>
              <w:left w:val="nil"/>
              <w:bottom w:val="single" w:sz="8" w:space="0" w:color="auto"/>
              <w:right w:val="single" w:sz="4" w:space="0" w:color="auto"/>
            </w:tcBorders>
            <w:noWrap/>
            <w:vAlign w:val="center"/>
          </w:tcPr>
          <w:p w14:paraId="1DD88753" w14:textId="1952B6BA" w:rsidR="00EF12CA" w:rsidRPr="00EF12CA" w:rsidRDefault="00EF12CA" w:rsidP="00C6714F">
            <w:pPr>
              <w:keepNext/>
              <w:spacing w:before="0" w:after="0"/>
              <w:jc w:val="right"/>
              <w:rPr>
                <w:noProof/>
              </w:rPr>
            </w:pPr>
            <w:r>
              <w:rPr>
                <w:noProof/>
              </w:rPr>
              <w:t>-2,0</w:t>
            </w:r>
          </w:p>
        </w:tc>
        <w:tc>
          <w:tcPr>
            <w:tcW w:w="905" w:type="pct"/>
            <w:tcBorders>
              <w:top w:val="single" w:sz="8" w:space="0" w:color="auto"/>
              <w:left w:val="single" w:sz="4" w:space="0" w:color="auto"/>
              <w:bottom w:val="single" w:sz="8" w:space="0" w:color="auto"/>
              <w:right w:val="single" w:sz="4" w:space="0" w:color="auto"/>
            </w:tcBorders>
            <w:vAlign w:val="center"/>
          </w:tcPr>
          <w:p w14:paraId="16CC3E71" w14:textId="2FBA4E18" w:rsidR="00EF12CA" w:rsidRPr="00EF12CA" w:rsidRDefault="00EF12CA" w:rsidP="00C6714F">
            <w:pPr>
              <w:keepNext/>
              <w:spacing w:before="0" w:after="0"/>
              <w:jc w:val="right"/>
              <w:rPr>
                <w:noProof/>
              </w:rPr>
            </w:pPr>
            <w:r>
              <w:rPr>
                <w:noProof/>
              </w:rPr>
              <w:t>-1,2</w:t>
            </w:r>
          </w:p>
        </w:tc>
        <w:tc>
          <w:tcPr>
            <w:tcW w:w="976" w:type="pct"/>
            <w:tcBorders>
              <w:top w:val="single" w:sz="8" w:space="0" w:color="auto"/>
              <w:left w:val="single" w:sz="4" w:space="0" w:color="auto"/>
              <w:bottom w:val="single" w:sz="8" w:space="0" w:color="auto"/>
            </w:tcBorders>
            <w:vAlign w:val="center"/>
          </w:tcPr>
          <w:p w14:paraId="34842CE0" w14:textId="0F5AF6CA" w:rsidR="00EF12CA" w:rsidRPr="00EF12CA" w:rsidRDefault="00EF12CA" w:rsidP="00C6714F">
            <w:pPr>
              <w:keepNext/>
              <w:spacing w:before="0" w:after="0"/>
              <w:jc w:val="right"/>
              <w:rPr>
                <w:noProof/>
              </w:rPr>
            </w:pPr>
            <w:r>
              <w:rPr>
                <w:noProof/>
              </w:rPr>
              <w:t>-1,2</w:t>
            </w:r>
          </w:p>
        </w:tc>
        <w:tc>
          <w:tcPr>
            <w:tcW w:w="1042" w:type="pct"/>
            <w:tcBorders>
              <w:top w:val="single" w:sz="8" w:space="0" w:color="auto"/>
              <w:bottom w:val="single" w:sz="8" w:space="0" w:color="auto"/>
            </w:tcBorders>
            <w:vAlign w:val="center"/>
          </w:tcPr>
          <w:p w14:paraId="4DBA4D37" w14:textId="0B211623" w:rsidR="00EF12CA" w:rsidRPr="00EF12CA" w:rsidRDefault="00EF12CA" w:rsidP="00C6714F">
            <w:pPr>
              <w:keepNext/>
              <w:spacing w:before="0" w:after="0"/>
              <w:jc w:val="right"/>
              <w:rPr>
                <w:noProof/>
              </w:rPr>
            </w:pPr>
            <w:r>
              <w:rPr>
                <w:noProof/>
              </w:rPr>
              <w:t>-1,5</w:t>
            </w:r>
          </w:p>
        </w:tc>
      </w:tr>
      <w:tr w:rsidR="00EF12CA" w:rsidRPr="00E711CC" w14:paraId="28821380" w14:textId="77777777" w:rsidTr="000A1F11">
        <w:trPr>
          <w:trHeight w:val="227"/>
          <w:jc w:val="center"/>
        </w:trPr>
        <w:tc>
          <w:tcPr>
            <w:tcW w:w="1078" w:type="pct"/>
            <w:tcBorders>
              <w:top w:val="nil"/>
              <w:left w:val="nil"/>
              <w:bottom w:val="single" w:sz="8" w:space="0" w:color="auto"/>
              <w:right w:val="nil"/>
            </w:tcBorders>
            <w:noWrap/>
            <w:vAlign w:val="center"/>
          </w:tcPr>
          <w:p w14:paraId="16FAAA00" w14:textId="6DC98865" w:rsidR="00EF12CA" w:rsidRPr="00B20EF2" w:rsidRDefault="00EF12CA" w:rsidP="00C6714F">
            <w:pPr>
              <w:keepNext/>
              <w:spacing w:before="0" w:after="0"/>
              <w:jc w:val="left"/>
              <w:rPr>
                <w:noProof/>
                <w:color w:val="000000"/>
              </w:rPr>
            </w:pPr>
            <w:r>
              <w:rPr>
                <w:noProof/>
              </w:rPr>
              <w:t>Pays-Bas</w:t>
            </w:r>
          </w:p>
        </w:tc>
        <w:tc>
          <w:tcPr>
            <w:tcW w:w="1000" w:type="pct"/>
            <w:tcBorders>
              <w:top w:val="nil"/>
              <w:left w:val="nil"/>
              <w:bottom w:val="single" w:sz="8" w:space="0" w:color="auto"/>
              <w:right w:val="single" w:sz="4" w:space="0" w:color="auto"/>
            </w:tcBorders>
            <w:noWrap/>
            <w:vAlign w:val="center"/>
          </w:tcPr>
          <w:p w14:paraId="5BEEF76D" w14:textId="33735AA0" w:rsidR="00EF12CA" w:rsidRPr="00EF12CA" w:rsidRDefault="00EF12CA" w:rsidP="00C6714F">
            <w:pPr>
              <w:keepNext/>
              <w:spacing w:before="0" w:after="0"/>
              <w:jc w:val="right"/>
              <w:rPr>
                <w:noProof/>
              </w:rPr>
            </w:pPr>
            <w:r>
              <w:rPr>
                <w:noProof/>
              </w:rPr>
              <w:t>-1,6</w:t>
            </w:r>
          </w:p>
        </w:tc>
        <w:tc>
          <w:tcPr>
            <w:tcW w:w="905" w:type="pct"/>
            <w:tcBorders>
              <w:top w:val="single" w:sz="8" w:space="0" w:color="auto"/>
              <w:left w:val="single" w:sz="4" w:space="0" w:color="auto"/>
              <w:bottom w:val="single" w:sz="8" w:space="0" w:color="auto"/>
              <w:right w:val="single" w:sz="4" w:space="0" w:color="auto"/>
            </w:tcBorders>
            <w:vAlign w:val="center"/>
          </w:tcPr>
          <w:p w14:paraId="7996E856" w14:textId="72654E22" w:rsidR="00EF12CA" w:rsidRPr="00EF12CA" w:rsidRDefault="00EF12CA" w:rsidP="00C6714F">
            <w:pPr>
              <w:keepNext/>
              <w:spacing w:before="0" w:after="0"/>
              <w:jc w:val="right"/>
              <w:rPr>
                <w:noProof/>
              </w:rPr>
            </w:pPr>
            <w:r>
              <w:rPr>
                <w:noProof/>
              </w:rPr>
              <w:t>-2,5</w:t>
            </w:r>
          </w:p>
        </w:tc>
        <w:tc>
          <w:tcPr>
            <w:tcW w:w="976" w:type="pct"/>
            <w:tcBorders>
              <w:top w:val="single" w:sz="8" w:space="0" w:color="auto"/>
              <w:left w:val="single" w:sz="4" w:space="0" w:color="auto"/>
              <w:bottom w:val="single" w:sz="8" w:space="0" w:color="auto"/>
            </w:tcBorders>
            <w:vAlign w:val="center"/>
          </w:tcPr>
          <w:p w14:paraId="2D5C1FFB" w14:textId="3E20262C" w:rsidR="00EF12CA" w:rsidRPr="00EF12CA" w:rsidRDefault="00EF12CA" w:rsidP="00C6714F">
            <w:pPr>
              <w:keepNext/>
              <w:spacing w:before="0" w:after="0"/>
              <w:jc w:val="right"/>
              <w:rPr>
                <w:noProof/>
              </w:rPr>
            </w:pPr>
            <w:r>
              <w:rPr>
                <w:noProof/>
              </w:rPr>
              <w:t>-2,5</w:t>
            </w:r>
          </w:p>
        </w:tc>
        <w:tc>
          <w:tcPr>
            <w:tcW w:w="1042" w:type="pct"/>
            <w:tcBorders>
              <w:top w:val="single" w:sz="8" w:space="0" w:color="auto"/>
              <w:bottom w:val="single" w:sz="8" w:space="0" w:color="auto"/>
            </w:tcBorders>
            <w:vAlign w:val="center"/>
          </w:tcPr>
          <w:p w14:paraId="4243BA06" w14:textId="1538C667" w:rsidR="00EF12CA" w:rsidRPr="00EF12CA" w:rsidRDefault="00EF12CA" w:rsidP="00C6714F">
            <w:pPr>
              <w:keepNext/>
              <w:spacing w:before="0" w:after="0"/>
              <w:jc w:val="right"/>
              <w:rPr>
                <w:noProof/>
              </w:rPr>
            </w:pPr>
            <w:r>
              <w:rPr>
                <w:noProof/>
              </w:rPr>
              <w:t>-1,9</w:t>
            </w:r>
          </w:p>
        </w:tc>
      </w:tr>
      <w:tr w:rsidR="00EF12CA" w:rsidRPr="00E711CC" w14:paraId="1247F89A" w14:textId="77777777" w:rsidTr="000A1F11">
        <w:trPr>
          <w:trHeight w:val="227"/>
          <w:jc w:val="center"/>
        </w:trPr>
        <w:tc>
          <w:tcPr>
            <w:tcW w:w="1078" w:type="pct"/>
            <w:tcBorders>
              <w:top w:val="nil"/>
              <w:left w:val="nil"/>
              <w:bottom w:val="single" w:sz="8" w:space="0" w:color="auto"/>
              <w:right w:val="nil"/>
            </w:tcBorders>
            <w:noWrap/>
            <w:vAlign w:val="center"/>
          </w:tcPr>
          <w:p w14:paraId="4ECB5257" w14:textId="739047D6" w:rsidR="00EF12CA" w:rsidRPr="00B20EF2" w:rsidRDefault="00EF12CA" w:rsidP="00C6714F">
            <w:pPr>
              <w:keepNext/>
              <w:spacing w:before="0" w:after="0"/>
              <w:jc w:val="left"/>
              <w:rPr>
                <w:noProof/>
                <w:color w:val="000000"/>
              </w:rPr>
            </w:pPr>
            <w:r>
              <w:rPr>
                <w:noProof/>
              </w:rPr>
              <w:t>Portugal</w:t>
            </w:r>
          </w:p>
        </w:tc>
        <w:tc>
          <w:tcPr>
            <w:tcW w:w="1000" w:type="pct"/>
            <w:tcBorders>
              <w:top w:val="nil"/>
              <w:left w:val="nil"/>
              <w:bottom w:val="single" w:sz="8" w:space="0" w:color="auto"/>
              <w:right w:val="single" w:sz="4" w:space="0" w:color="auto"/>
            </w:tcBorders>
            <w:noWrap/>
            <w:vAlign w:val="center"/>
          </w:tcPr>
          <w:p w14:paraId="74DE1BEF" w14:textId="1BF93AAE" w:rsidR="00EF12CA" w:rsidRPr="00EF12CA" w:rsidRDefault="00EF12CA" w:rsidP="00C6714F">
            <w:pPr>
              <w:keepNext/>
              <w:spacing w:before="0" w:after="0"/>
              <w:jc w:val="right"/>
              <w:rPr>
                <w:noProof/>
              </w:rPr>
            </w:pPr>
            <w:r>
              <w:rPr>
                <w:noProof/>
              </w:rPr>
              <w:t>0,7</w:t>
            </w:r>
          </w:p>
        </w:tc>
        <w:tc>
          <w:tcPr>
            <w:tcW w:w="905" w:type="pct"/>
            <w:tcBorders>
              <w:top w:val="single" w:sz="8" w:space="0" w:color="auto"/>
              <w:left w:val="single" w:sz="4" w:space="0" w:color="auto"/>
              <w:bottom w:val="single" w:sz="8" w:space="0" w:color="auto"/>
              <w:right w:val="single" w:sz="4" w:space="0" w:color="auto"/>
            </w:tcBorders>
            <w:vAlign w:val="center"/>
          </w:tcPr>
          <w:p w14:paraId="07E2868E" w14:textId="4DD26854" w:rsidR="00EF12CA" w:rsidRPr="00EF12CA" w:rsidRDefault="00EF12CA" w:rsidP="00C6714F">
            <w:pPr>
              <w:keepNext/>
              <w:spacing w:before="0" w:after="0"/>
              <w:jc w:val="right"/>
              <w:rPr>
                <w:noProof/>
              </w:rPr>
            </w:pPr>
            <w:r>
              <w:rPr>
                <w:noProof/>
              </w:rPr>
              <w:t>0,1</w:t>
            </w:r>
          </w:p>
        </w:tc>
        <w:tc>
          <w:tcPr>
            <w:tcW w:w="976" w:type="pct"/>
            <w:tcBorders>
              <w:top w:val="single" w:sz="8" w:space="0" w:color="auto"/>
              <w:left w:val="single" w:sz="4" w:space="0" w:color="auto"/>
              <w:bottom w:val="single" w:sz="8" w:space="0" w:color="auto"/>
            </w:tcBorders>
            <w:vAlign w:val="center"/>
          </w:tcPr>
          <w:p w14:paraId="1850AA43" w14:textId="20E00953" w:rsidR="00EF12CA" w:rsidRPr="00EF12CA" w:rsidRDefault="00EF12CA" w:rsidP="00C6714F">
            <w:pPr>
              <w:keepNext/>
              <w:spacing w:before="0" w:after="0"/>
              <w:jc w:val="right"/>
              <w:rPr>
                <w:noProof/>
              </w:rPr>
            </w:pPr>
            <w:r>
              <w:rPr>
                <w:noProof/>
              </w:rPr>
              <w:t>-0,1</w:t>
            </w:r>
          </w:p>
        </w:tc>
        <w:tc>
          <w:tcPr>
            <w:tcW w:w="1042" w:type="pct"/>
            <w:tcBorders>
              <w:top w:val="single" w:sz="8" w:space="0" w:color="auto"/>
              <w:bottom w:val="single" w:sz="8" w:space="0" w:color="auto"/>
            </w:tcBorders>
            <w:vAlign w:val="center"/>
          </w:tcPr>
          <w:p w14:paraId="69A09A6A" w14:textId="6B6871BB" w:rsidR="00EF12CA" w:rsidRPr="00EF12CA" w:rsidRDefault="00EF12CA" w:rsidP="00C6714F">
            <w:pPr>
              <w:keepNext/>
              <w:spacing w:before="0" w:after="0"/>
              <w:jc w:val="right"/>
              <w:rPr>
                <w:noProof/>
              </w:rPr>
            </w:pPr>
            <w:r>
              <w:rPr>
                <w:noProof/>
              </w:rPr>
              <w:t>-0,4</w:t>
            </w:r>
          </w:p>
        </w:tc>
      </w:tr>
      <w:tr w:rsidR="00EF12CA" w:rsidRPr="00E711CC" w14:paraId="1FB5B7C5" w14:textId="77777777" w:rsidTr="000A1F11">
        <w:trPr>
          <w:trHeight w:val="227"/>
          <w:jc w:val="center"/>
        </w:trPr>
        <w:tc>
          <w:tcPr>
            <w:tcW w:w="1078" w:type="pct"/>
            <w:tcBorders>
              <w:top w:val="nil"/>
              <w:left w:val="nil"/>
              <w:bottom w:val="single" w:sz="8" w:space="0" w:color="auto"/>
              <w:right w:val="nil"/>
            </w:tcBorders>
            <w:noWrap/>
            <w:vAlign w:val="center"/>
          </w:tcPr>
          <w:p w14:paraId="34E24D00" w14:textId="1FE2BB99" w:rsidR="00EF12CA" w:rsidRPr="00B20EF2" w:rsidRDefault="00EF12CA" w:rsidP="00C6714F">
            <w:pPr>
              <w:keepNext/>
              <w:spacing w:before="0" w:after="0"/>
              <w:jc w:val="left"/>
              <w:rPr>
                <w:noProof/>
                <w:color w:val="000000"/>
              </w:rPr>
            </w:pPr>
            <w:r>
              <w:rPr>
                <w:noProof/>
              </w:rPr>
              <w:t>Suède</w:t>
            </w:r>
          </w:p>
        </w:tc>
        <w:tc>
          <w:tcPr>
            <w:tcW w:w="1000" w:type="pct"/>
            <w:tcBorders>
              <w:top w:val="nil"/>
              <w:left w:val="nil"/>
              <w:bottom w:val="single" w:sz="8" w:space="0" w:color="auto"/>
              <w:right w:val="single" w:sz="4" w:space="0" w:color="auto"/>
            </w:tcBorders>
            <w:noWrap/>
            <w:vAlign w:val="center"/>
          </w:tcPr>
          <w:p w14:paraId="447FB7E2" w14:textId="4AD20281" w:rsidR="00EF12CA" w:rsidRPr="00EF12CA" w:rsidRDefault="00EF12CA" w:rsidP="00C6714F">
            <w:pPr>
              <w:keepNext/>
              <w:spacing w:before="0" w:after="0"/>
              <w:jc w:val="right"/>
              <w:rPr>
                <w:noProof/>
              </w:rPr>
            </w:pPr>
            <w:r>
              <w:rPr>
                <w:noProof/>
              </w:rPr>
              <w:t>-1,3</w:t>
            </w:r>
          </w:p>
        </w:tc>
        <w:tc>
          <w:tcPr>
            <w:tcW w:w="905" w:type="pct"/>
            <w:tcBorders>
              <w:top w:val="single" w:sz="8" w:space="0" w:color="auto"/>
              <w:left w:val="single" w:sz="4" w:space="0" w:color="auto"/>
              <w:bottom w:val="single" w:sz="8" w:space="0" w:color="auto"/>
              <w:right w:val="single" w:sz="4" w:space="0" w:color="auto"/>
            </w:tcBorders>
            <w:vAlign w:val="center"/>
          </w:tcPr>
          <w:p w14:paraId="72BE2E4B" w14:textId="335123AA" w:rsidR="00EF12CA" w:rsidRPr="00EF12CA" w:rsidRDefault="00EF12CA" w:rsidP="00C6714F">
            <w:pPr>
              <w:keepNext/>
              <w:spacing w:before="0" w:after="0"/>
              <w:jc w:val="right"/>
              <w:rPr>
                <w:noProof/>
              </w:rPr>
            </w:pPr>
            <w:r>
              <w:rPr>
                <w:noProof/>
              </w:rPr>
              <w:t>-2,6</w:t>
            </w:r>
          </w:p>
        </w:tc>
        <w:tc>
          <w:tcPr>
            <w:tcW w:w="976" w:type="pct"/>
            <w:tcBorders>
              <w:top w:val="single" w:sz="8" w:space="0" w:color="auto"/>
              <w:left w:val="single" w:sz="4" w:space="0" w:color="auto"/>
              <w:bottom w:val="single" w:sz="8" w:space="0" w:color="auto"/>
            </w:tcBorders>
            <w:vAlign w:val="center"/>
          </w:tcPr>
          <w:p w14:paraId="0502F83F" w14:textId="7888CDEE" w:rsidR="00EF12CA" w:rsidRPr="00EF12CA" w:rsidRDefault="00EF12CA" w:rsidP="00C6714F">
            <w:pPr>
              <w:keepNext/>
              <w:spacing w:before="0" w:after="0"/>
              <w:jc w:val="right"/>
              <w:rPr>
                <w:noProof/>
              </w:rPr>
            </w:pPr>
            <w:r>
              <w:rPr>
                <w:noProof/>
              </w:rPr>
              <w:t>-2,8</w:t>
            </w:r>
          </w:p>
        </w:tc>
        <w:tc>
          <w:tcPr>
            <w:tcW w:w="1042" w:type="pct"/>
            <w:tcBorders>
              <w:top w:val="single" w:sz="8" w:space="0" w:color="auto"/>
              <w:bottom w:val="single" w:sz="8" w:space="0" w:color="auto"/>
            </w:tcBorders>
            <w:vAlign w:val="center"/>
          </w:tcPr>
          <w:p w14:paraId="5DFA4C3F" w14:textId="434CE8B9" w:rsidR="00EF12CA" w:rsidRPr="00EF12CA" w:rsidRDefault="00EF12CA" w:rsidP="00C6714F">
            <w:pPr>
              <w:keepNext/>
              <w:spacing w:before="0" w:after="0"/>
              <w:jc w:val="right"/>
              <w:rPr>
                <w:noProof/>
              </w:rPr>
            </w:pPr>
            <w:r>
              <w:rPr>
                <w:noProof/>
              </w:rPr>
              <w:t>-2,5</w:t>
            </w:r>
          </w:p>
        </w:tc>
      </w:tr>
      <w:tr w:rsidR="00911D29" w:rsidRPr="00E711CC" w14:paraId="26C6FC8A" w14:textId="77777777" w:rsidTr="007329A7">
        <w:trPr>
          <w:trHeight w:val="317"/>
          <w:jc w:val="center"/>
        </w:trPr>
        <w:tc>
          <w:tcPr>
            <w:tcW w:w="5000" w:type="pct"/>
            <w:gridSpan w:val="5"/>
            <w:tcBorders>
              <w:top w:val="nil"/>
              <w:left w:val="nil"/>
              <w:bottom w:val="single" w:sz="8" w:space="0" w:color="auto"/>
            </w:tcBorders>
            <w:noWrap/>
            <w:vAlign w:val="center"/>
          </w:tcPr>
          <w:p w14:paraId="50304E08" w14:textId="19E474B9" w:rsidR="00911D29" w:rsidRPr="00F35512" w:rsidRDefault="00911D29" w:rsidP="00C6714F">
            <w:pPr>
              <w:keepNext/>
              <w:spacing w:before="0" w:after="0"/>
              <w:ind w:left="600" w:hanging="600"/>
              <w:jc w:val="left"/>
              <w:rPr>
                <w:noProof/>
                <w:color w:val="000000"/>
                <w:sz w:val="18"/>
                <w:szCs w:val="18"/>
              </w:rPr>
            </w:pPr>
            <w:r>
              <w:rPr>
                <w:i/>
                <w:noProof/>
                <w:color w:val="000000"/>
                <w:sz w:val="18"/>
              </w:rPr>
              <w:t>Source</w:t>
            </w:r>
            <w:r>
              <w:rPr>
                <w:noProof/>
                <w:color w:val="000000"/>
                <w:sz w:val="18"/>
              </w:rPr>
              <w:t>: Eurostat (données pour 2025), notification au titre de la PDE d’avril 2026 et prévisions de la Commission du printemps 2026 (données pour 2026 et 2027).</w:t>
            </w:r>
          </w:p>
          <w:p w14:paraId="444F06DC" w14:textId="2454A9E4" w:rsidR="00911D29" w:rsidRPr="00E711CC" w:rsidRDefault="00911D29" w:rsidP="00C6714F">
            <w:pPr>
              <w:keepNext/>
              <w:spacing w:before="0" w:after="0"/>
              <w:ind w:left="600" w:hanging="600"/>
              <w:rPr>
                <w:noProof/>
                <w:color w:val="000000"/>
                <w:sz w:val="22"/>
                <w:szCs w:val="22"/>
              </w:rPr>
            </w:pPr>
            <w:r>
              <w:rPr>
                <w:i/>
                <w:noProof/>
                <w:color w:val="000000" w:themeColor="text1"/>
                <w:sz w:val="18"/>
              </w:rPr>
              <w:t>Remarque</w:t>
            </w:r>
            <w:r>
              <w:rPr>
                <w:noProof/>
                <w:color w:val="000000" w:themeColor="text1"/>
                <w:sz w:val="18"/>
              </w:rPr>
              <w:t>:</w:t>
            </w:r>
            <w:r w:rsidR="003F528B">
              <w:rPr>
                <w:noProof/>
              </w:rPr>
              <w:t xml:space="preserve"> </w:t>
            </w:r>
            <w:r>
              <w:rPr>
                <w:noProof/>
                <w:color w:val="000000" w:themeColor="text1"/>
                <w:sz w:val="18"/>
              </w:rPr>
              <w:t xml:space="preserve">les caractères </w:t>
            </w:r>
            <w:r>
              <w:rPr>
                <w:b/>
                <w:noProof/>
                <w:color w:val="000000" w:themeColor="text1"/>
                <w:sz w:val="18"/>
              </w:rPr>
              <w:t>gras</w:t>
            </w:r>
            <w:r>
              <w:rPr>
                <w:noProof/>
                <w:color w:val="000000" w:themeColor="text1"/>
                <w:sz w:val="18"/>
              </w:rPr>
              <w:t xml:space="preserve"> indiquent qu’un déficit dépasse la valeur de référence de 3 % du PIB. </w:t>
            </w:r>
            <w:r>
              <w:rPr>
                <w:noProof/>
                <w:sz w:val="18"/>
              </w:rPr>
              <w:t xml:space="preserve">Les États membres suivants font l’objet d’une </w:t>
            </w:r>
            <w:r>
              <w:rPr>
                <w:noProof/>
                <w:color w:val="000000" w:themeColor="text1"/>
                <w:sz w:val="18"/>
              </w:rPr>
              <w:t>procédure concernant les déficits excessifs et ne sont donc pas couverts par le tableau: depuis avril 2020: la Roumanie, depuis juillet 2024: la Belgique, la France, la Hongrie, l’Italie, Malte, la Pologne et la Slovaquie, depuis juin 2025: l’Autriche et depuis janvier 2026: la Finlande.</w:t>
            </w:r>
            <w:r>
              <w:rPr>
                <w:noProof/>
                <w:sz w:val="18"/>
              </w:rPr>
              <w:t xml:space="preserve"> a) En l’absence de données communiquées à Eurostat sur le déficit prévu pour 2026 (dans le contexte de la notification au titre de la PDE d’avril 2026), la source est le rapport d’avancement annuel 2026 de l’État membre. C’est le cas de la Slovénie. La Bulgarie n’a signalé un déficit prévu pour 2026 ni à Eurostat ni dans son rapport d’avancement annuel 2026. </w:t>
            </w:r>
          </w:p>
        </w:tc>
      </w:tr>
    </w:tbl>
    <w:p w14:paraId="667E7824" w14:textId="77777777" w:rsidR="00060044" w:rsidRDefault="00060044" w:rsidP="00792C8A">
      <w:pPr>
        <w:rPr>
          <w:noProof/>
        </w:rPr>
      </w:pPr>
      <w:bookmarkStart w:id="12" w:name="_Ref220595346"/>
    </w:p>
    <w:p w14:paraId="2EB206BE" w14:textId="77777777" w:rsidR="00060044" w:rsidRDefault="00060044">
      <w:pPr>
        <w:spacing w:before="0" w:after="200" w:line="275" w:lineRule="auto"/>
        <w:jc w:val="left"/>
        <w:rPr>
          <w:b/>
          <w:smallCaps/>
          <w:noProof/>
          <w:sz w:val="26"/>
        </w:rPr>
      </w:pPr>
      <w:r>
        <w:rPr>
          <w:noProof/>
        </w:rPr>
        <w:br w:type="page"/>
      </w:r>
    </w:p>
    <w:p w14:paraId="0C84CCDC" w14:textId="5753A818" w:rsidR="002A42E8" w:rsidRPr="00263549" w:rsidRDefault="00315DBC" w:rsidP="002A42E8">
      <w:pPr>
        <w:pStyle w:val="Heading1"/>
        <w:rPr>
          <w:noProof/>
          <w:sz w:val="26"/>
        </w:rPr>
      </w:pPr>
      <w:bookmarkStart w:id="13" w:name="_Ref229767560"/>
      <w:r>
        <w:rPr>
          <w:noProof/>
          <w:sz w:val="26"/>
        </w:rPr>
        <w:t>Critère</w:t>
      </w:r>
      <w:bookmarkEnd w:id="12"/>
      <w:r>
        <w:rPr>
          <w:noProof/>
          <w:sz w:val="26"/>
        </w:rPr>
        <w:t xml:space="preserve"> de la dette</w:t>
      </w:r>
      <w:bookmarkEnd w:id="13"/>
    </w:p>
    <w:p w14:paraId="3A1AE9CD" w14:textId="36E35639" w:rsidR="00446A27" w:rsidRDefault="00446A27" w:rsidP="00446A27">
      <w:pPr>
        <w:rPr>
          <w:noProof/>
        </w:rPr>
      </w:pPr>
      <w:r>
        <w:rPr>
          <w:noProof/>
          <w:color w:val="000000"/>
          <w:shd w:val="clear" w:color="auto" w:fill="FFFFFF"/>
        </w:rPr>
        <w:t>Aux fins de l’évaluation</w:t>
      </w:r>
      <w:r>
        <w:rPr>
          <w:noProof/>
        </w:rPr>
        <w:t xml:space="preserve"> du </w:t>
      </w:r>
      <w:r>
        <w:rPr>
          <w:b/>
          <w:noProof/>
        </w:rPr>
        <w:t>critère de la dette</w:t>
      </w:r>
      <w:r>
        <w:rPr>
          <w:noProof/>
          <w:color w:val="000000"/>
          <w:shd w:val="clear" w:color="auto" w:fill="FFFFFF"/>
        </w:rPr>
        <w:t>, le présent rapport devrait examiner les États membres (qui ne sont pas actuellement en situation de déficit excessif) dans lesquels:</w:t>
      </w:r>
      <w:r>
        <w:rPr>
          <w:noProof/>
        </w:rPr>
        <w:t xml:space="preserve"> </w:t>
      </w:r>
    </w:p>
    <w:p w14:paraId="35881D76" w14:textId="4C3BB0BF" w:rsidR="00446A27" w:rsidRPr="00E51897" w:rsidRDefault="00446A27" w:rsidP="00226074">
      <w:pPr>
        <w:pStyle w:val="ListParagraph"/>
        <w:numPr>
          <w:ilvl w:val="0"/>
          <w:numId w:val="34"/>
        </w:numPr>
        <w:spacing w:before="0"/>
        <w:ind w:left="709" w:hanging="349"/>
        <w:rPr>
          <w:rFonts w:cs="Arial"/>
          <w:noProof/>
        </w:rPr>
      </w:pPr>
      <w:r>
        <w:rPr>
          <w:noProof/>
          <w:color w:val="000000"/>
          <w:shd w:val="clear" w:color="auto" w:fill="FFFFFF"/>
        </w:rPr>
        <w:t xml:space="preserve">le ratio </w:t>
      </w:r>
      <w:r>
        <w:rPr>
          <w:i/>
          <w:noProof/>
          <w:color w:val="000000"/>
          <w:shd w:val="clear" w:color="auto" w:fill="FFFFFF"/>
        </w:rPr>
        <w:t>réel</w:t>
      </w:r>
      <w:r>
        <w:rPr>
          <w:noProof/>
        </w:rPr>
        <w:t xml:space="preserve"> de la dette publique brute au PIB, tel que communiqué par Eurostat</w:t>
      </w:r>
      <w:r>
        <w:rPr>
          <w:noProof/>
          <w:color w:val="000000"/>
          <w:shd w:val="clear" w:color="auto" w:fill="FFFFFF"/>
          <w:vertAlign w:val="superscript"/>
          <w:lang w:val="en-IE"/>
        </w:rPr>
        <w:footnoteReference w:id="24"/>
      </w:r>
      <w:r>
        <w:rPr>
          <w:noProof/>
        </w:rPr>
        <w:t>, dépassait la valeur de référence de 60 % du PIB à la fin de 2025,</w:t>
      </w:r>
    </w:p>
    <w:p w14:paraId="7135B1B5" w14:textId="07691849" w:rsidR="00B51850" w:rsidRPr="00C77B84" w:rsidRDefault="00887D68" w:rsidP="00C77B84">
      <w:pPr>
        <w:pStyle w:val="ListParagraph"/>
        <w:numPr>
          <w:ilvl w:val="0"/>
          <w:numId w:val="34"/>
        </w:numPr>
        <w:spacing w:before="0"/>
        <w:ind w:left="709" w:hanging="349"/>
        <w:rPr>
          <w:rFonts w:cs="Arial"/>
          <w:noProof/>
        </w:rPr>
      </w:pPr>
      <w:r>
        <w:rPr>
          <w:i/>
          <w:noProof/>
        </w:rPr>
        <w:t>et</w:t>
      </w:r>
      <w:r>
        <w:rPr>
          <w:noProof/>
        </w:rPr>
        <w:t xml:space="preserve"> le déficit </w:t>
      </w:r>
      <w:r>
        <w:rPr>
          <w:i/>
          <w:noProof/>
        </w:rPr>
        <w:t>réel</w:t>
      </w:r>
      <w:r>
        <w:rPr>
          <w:noProof/>
        </w:rPr>
        <w:t xml:space="preserve"> en 2025, tel que communiqué également par Eurostat, a dépassé 0,5 % du PIB, ce qui correspond à une position budgétaire qui ne peut être considérée comme «proche de l’équilibre ou excédentaire»</w:t>
      </w:r>
    </w:p>
    <w:p w14:paraId="41DF165A" w14:textId="04B7B8A3" w:rsidR="00446A27" w:rsidRPr="00A55890" w:rsidRDefault="008B7A15" w:rsidP="00C77B84">
      <w:pPr>
        <w:pStyle w:val="ListParagraph"/>
        <w:numPr>
          <w:ilvl w:val="0"/>
          <w:numId w:val="34"/>
        </w:numPr>
        <w:spacing w:before="0" w:after="240"/>
        <w:ind w:left="709" w:hanging="349"/>
        <w:rPr>
          <w:rFonts w:cs="Arial"/>
          <w:noProof/>
        </w:rPr>
      </w:pPr>
      <w:r>
        <w:rPr>
          <w:i/>
          <w:noProof/>
        </w:rPr>
        <w:t>et</w:t>
      </w:r>
      <w:r>
        <w:rPr>
          <w:noProof/>
        </w:rPr>
        <w:t>, sur la base des calculs de la Commission</w:t>
      </w:r>
      <w:r>
        <w:rPr>
          <w:rStyle w:val="FootnoteReference"/>
          <w:rFonts w:eastAsiaTheme="minorHAnsi"/>
          <w:noProof/>
          <w:lang w:val="en-IE"/>
        </w:rPr>
        <w:footnoteReference w:id="25"/>
      </w:r>
      <w:r>
        <w:rPr>
          <w:noProof/>
        </w:rPr>
        <w:t xml:space="preserve">, le compte de contrôle pour 2025 présente un débit dépassant le seuil de 0,3 % du PIB par an et/ou le seuil de 0,6 % du PIB cumulativement. </w:t>
      </w:r>
    </w:p>
    <w:p w14:paraId="460868B5" w14:textId="7A93D76D" w:rsidR="00446A27" w:rsidRDefault="00446A27" w:rsidP="007B3074">
      <w:pPr>
        <w:rPr>
          <w:noProof/>
        </w:rPr>
      </w:pPr>
      <w:r>
        <w:rPr>
          <w:noProof/>
        </w:rPr>
        <w:t xml:space="preserve">Les données correspondantes sont indiquées dans le </w:t>
      </w:r>
      <w:r>
        <w:rPr>
          <w:noProof/>
        </w:rPr>
        <w:fldChar w:fldCharType="begin"/>
      </w:r>
      <w:r>
        <w:rPr>
          <w:noProof/>
        </w:rPr>
        <w:instrText xml:space="preserve"> REF  _Ref221695483 \h  \* MERGEFORMAT </w:instrText>
      </w:r>
      <w:r>
        <w:rPr>
          <w:noProof/>
        </w:rPr>
      </w:r>
      <w:r>
        <w:rPr>
          <w:noProof/>
        </w:rPr>
        <w:fldChar w:fldCharType="separate"/>
      </w:r>
      <w:r>
        <w:rPr>
          <w:noProof/>
        </w:rPr>
        <w:t>Table 2</w:t>
      </w:r>
      <w:r>
        <w:rPr>
          <w:noProof/>
        </w:rPr>
        <w:fldChar w:fldCharType="end"/>
      </w:r>
      <w:r>
        <w:rPr>
          <w:noProof/>
        </w:rPr>
        <w:t xml:space="preserve">. Fin 2025, le ratio de la dette publique brute </w:t>
      </w:r>
      <w:r>
        <w:rPr>
          <w:i/>
          <w:noProof/>
        </w:rPr>
        <w:t>dépassait</w:t>
      </w:r>
      <w:r>
        <w:rPr>
          <w:noProof/>
        </w:rPr>
        <w:t xml:space="preserve"> la valeur de référence en Allemagne, en Grèce, en Espagne, au Portugal et en Slovénie. </w:t>
      </w:r>
    </w:p>
    <w:p w14:paraId="51E81B14" w14:textId="5F181A9C" w:rsidR="00092E4C" w:rsidRDefault="00FE3A2C" w:rsidP="006C0614">
      <w:pPr>
        <w:rPr>
          <w:noProof/>
        </w:rPr>
      </w:pPr>
      <w:r>
        <w:rPr>
          <w:noProof/>
        </w:rPr>
        <w:t xml:space="preserve">La </w:t>
      </w:r>
      <w:r>
        <w:rPr>
          <w:b/>
          <w:noProof/>
        </w:rPr>
        <w:t>Grèce</w:t>
      </w:r>
      <w:r>
        <w:rPr>
          <w:noProof/>
        </w:rPr>
        <w:t xml:space="preserve"> et le </w:t>
      </w:r>
      <w:r>
        <w:rPr>
          <w:b/>
          <w:noProof/>
        </w:rPr>
        <w:t>Portugal</w:t>
      </w:r>
      <w:r>
        <w:rPr>
          <w:noProof/>
        </w:rPr>
        <w:t xml:space="preserve"> affichent des excédents budgétaires. Par conséquent, le présent rapport n’examine pas plus avant </w:t>
      </w:r>
      <w:r>
        <w:rPr>
          <w:noProof/>
          <w:color w:val="000000"/>
          <w:shd w:val="clear" w:color="auto" w:fill="FFFFFF"/>
        </w:rPr>
        <w:t>le critère de la dette pour ces deux États</w:t>
      </w:r>
      <w:r>
        <w:rPr>
          <w:noProof/>
        </w:rPr>
        <w:t xml:space="preserve"> membres, </w:t>
      </w:r>
      <w:r>
        <w:rPr>
          <w:noProof/>
          <w:color w:val="000000"/>
          <w:shd w:val="clear" w:color="auto" w:fill="FFFFFF"/>
        </w:rPr>
        <w:t>étant donné</w:t>
      </w:r>
      <w:r>
        <w:rPr>
          <w:noProof/>
        </w:rPr>
        <w:t xml:space="preserve"> qu’il est considéré comme rempli.</w:t>
      </w:r>
    </w:p>
    <w:p w14:paraId="7D0E7821" w14:textId="3AC1C40A" w:rsidR="00191A52" w:rsidRDefault="006A1D1C" w:rsidP="006C0614">
      <w:pPr>
        <w:rPr>
          <w:noProof/>
        </w:rPr>
      </w:pPr>
      <w:r>
        <w:rPr>
          <w:noProof/>
        </w:rPr>
        <w:t>Sur la base des calculs de la Commission, en ce qui concerne l’</w:t>
      </w:r>
      <w:r>
        <w:rPr>
          <w:b/>
          <w:noProof/>
        </w:rPr>
        <w:t>Allemagne</w:t>
      </w:r>
      <w:r>
        <w:rPr>
          <w:noProof/>
        </w:rPr>
        <w:t xml:space="preserve">, le compte de contrôle pour 2025 a enregistré des crédits, en termes annuels et cumulés. Par conséquent, le présent rapport n’examine pas plus avant </w:t>
      </w:r>
      <w:r>
        <w:rPr>
          <w:noProof/>
          <w:color w:val="000000"/>
          <w:shd w:val="clear" w:color="auto" w:fill="FFFFFF"/>
        </w:rPr>
        <w:t>le critère de la dette pour l’Allemagne</w:t>
      </w:r>
      <w:r>
        <w:rPr>
          <w:noProof/>
        </w:rPr>
        <w:t>, étant donné qu’il est considéré comme rempli.</w:t>
      </w:r>
    </w:p>
    <w:p w14:paraId="5F6FCCFD" w14:textId="59A99D3A" w:rsidR="00DF3B7A" w:rsidRDefault="008B2214" w:rsidP="00DF3B7A">
      <w:pPr>
        <w:rPr>
          <w:noProof/>
        </w:rPr>
      </w:pPr>
      <w:r>
        <w:rPr>
          <w:noProof/>
        </w:rPr>
        <w:t>En ce qui concerne l’</w:t>
      </w:r>
      <w:r>
        <w:rPr>
          <w:b/>
          <w:noProof/>
        </w:rPr>
        <w:t>Espagne</w:t>
      </w:r>
      <w:r>
        <w:rPr>
          <w:noProof/>
        </w:rPr>
        <w:t xml:space="preserve"> et la </w:t>
      </w:r>
      <w:r>
        <w:rPr>
          <w:b/>
          <w:noProof/>
        </w:rPr>
        <w:t>Slovénie</w:t>
      </w:r>
      <w:r>
        <w:rPr>
          <w:noProof/>
        </w:rPr>
        <w:t>, les comptes de contrôle de 2025 ont enregistré des écarts supérieurs au seuil annuel, sur la base des calculs de la Commission (leurs débits sont restés inférieurs au seuil en termes cumulés). Toutefois, la Slovénie bénéficie de la clause dérogatoire nationale pour faire face à l’augmentation des dépenses de défense au cours de la période 2025-2028</w:t>
      </w:r>
      <w:r>
        <w:rPr>
          <w:rFonts w:eastAsia="SimSun"/>
          <w:noProof/>
          <w:sz w:val="20"/>
          <w:szCs w:val="20"/>
          <w:vertAlign w:val="superscript"/>
          <w:lang w:val="en-IE"/>
        </w:rPr>
        <w:footnoteReference w:id="26"/>
      </w:r>
      <w:r>
        <w:rPr>
          <w:noProof/>
        </w:rPr>
        <w:t>. Dans le même temps, le 22 mai 2026, la Commission a recommandé au Conseil d’activer la clause dérogatoire nationale pour l’Espagne, à la suite d’une évaluation positive de la demande présentée par l’Espagne le 13 avril 2026, afin de tenir compte de l’augmentation des dépenses de défense au cours de la période 2025-2028</w:t>
      </w:r>
      <w:r>
        <w:rPr>
          <w:rStyle w:val="FootnoteReference"/>
          <w:noProof/>
        </w:rPr>
        <w:footnoteReference w:id="27"/>
      </w:r>
      <w:r>
        <w:rPr>
          <w:noProof/>
        </w:rPr>
        <w:t xml:space="preserve">. Compte tenu de la clause dérogatoire nationale pour la Slovénie et en supposant que le Conseil activera la clause dérogatoire nationale pour l’Espagne, les comptes de contrôle </w:t>
      </w:r>
      <w:r>
        <w:rPr>
          <w:i/>
          <w:noProof/>
        </w:rPr>
        <w:t>augmentés</w:t>
      </w:r>
      <w:r>
        <w:rPr>
          <w:rStyle w:val="FootnoteReference"/>
          <w:rFonts w:eastAsia="Calibri"/>
          <w:noProof/>
          <w:lang w:val="en-IE"/>
        </w:rPr>
        <w:footnoteReference w:id="28"/>
      </w:r>
      <w:r>
        <w:rPr>
          <w:noProof/>
        </w:rPr>
        <w:t xml:space="preserve"> ont enregistré soit un crédit (Espagne), soit un débit dans la limite du seuil de 0,6 % du PIB (Slovénie). Par conséquent, le présent rapport n’examine pas plus avant </w:t>
      </w:r>
      <w:r>
        <w:rPr>
          <w:noProof/>
          <w:color w:val="000000"/>
          <w:shd w:val="clear" w:color="auto" w:fill="FFFFFF"/>
        </w:rPr>
        <w:t>le critère de la dette pour ces deux États membres</w:t>
      </w:r>
      <w:r>
        <w:rPr>
          <w:noProof/>
        </w:rPr>
        <w:t>, étant donné qu’il est considéré comme rempli.</w:t>
      </w:r>
    </w:p>
    <w:p w14:paraId="024FAD25" w14:textId="02E8ED82" w:rsidR="007832A4" w:rsidRDefault="005467B0" w:rsidP="006C0614">
      <w:pPr>
        <w:rPr>
          <w:noProof/>
        </w:rPr>
      </w:pPr>
      <w:r>
        <w:rPr>
          <w:i/>
          <w:noProof/>
        </w:rPr>
        <w:t>En résumé</w:t>
      </w:r>
      <w:r>
        <w:rPr>
          <w:noProof/>
        </w:rPr>
        <w:t>, il n’y a pas d’États membres pour lesquels le respect du critère de la dette doit faire l’objet d’un examen plus approfondi dans le présent rapport.</w:t>
      </w:r>
    </w:p>
    <w:p w14:paraId="4A313A62" w14:textId="2BD5128F" w:rsidR="007832A4" w:rsidRPr="003D6D62" w:rsidRDefault="007832A4">
      <w:pPr>
        <w:spacing w:before="0" w:after="200" w:line="275" w:lineRule="auto"/>
        <w:jc w:val="left"/>
        <w:rPr>
          <w:rFonts w:eastAsia="Calibri" w:cs="Arial"/>
          <w:noProof/>
          <w:lang w:val="fr-BE"/>
        </w:rPr>
      </w:pPr>
    </w:p>
    <w:p w14:paraId="7A17B94C" w14:textId="61B7047B" w:rsidR="006C0614" w:rsidRPr="00654338" w:rsidRDefault="00F52EEE" w:rsidP="007C25FF">
      <w:pPr>
        <w:keepNext/>
        <w:spacing w:before="0" w:after="200" w:line="275" w:lineRule="auto"/>
        <w:jc w:val="left"/>
        <w:rPr>
          <w:noProof/>
          <w:color w:val="FF0000"/>
        </w:rPr>
      </w:pPr>
      <w:bookmarkStart w:id="14" w:name="_Ref221694786"/>
      <w:bookmarkStart w:id="15" w:name="_Ref221695483"/>
      <w:bookmarkStart w:id="16" w:name="_Ref221694781"/>
      <w:bookmarkStart w:id="17" w:name="_Ref222232580"/>
      <w:r>
        <w:rPr>
          <w:b/>
          <w:noProof/>
        </w:rPr>
        <w:t>Tableau </w:t>
      </w:r>
      <w:bookmarkEnd w:id="14"/>
      <w:r>
        <w:rPr>
          <w:b/>
          <w:noProof/>
        </w:rPr>
        <w:fldChar w:fldCharType="begin"/>
      </w:r>
      <w:r>
        <w:rPr>
          <w:b/>
          <w:noProof/>
        </w:rPr>
        <w:instrText xml:space="preserve"> SEQ Table \* ARABIC </w:instrText>
      </w:r>
      <w:r>
        <w:rPr>
          <w:b/>
          <w:noProof/>
        </w:rPr>
        <w:fldChar w:fldCharType="separate"/>
      </w:r>
      <w:r>
        <w:rPr>
          <w:b/>
          <w:noProof/>
        </w:rPr>
        <w:t>2</w:t>
      </w:r>
      <w:r>
        <w:rPr>
          <w:b/>
          <w:noProof/>
        </w:rPr>
        <w:fldChar w:fldCharType="end"/>
      </w:r>
      <w:bookmarkEnd w:id="15"/>
      <w:bookmarkEnd w:id="16"/>
      <w:r>
        <w:rPr>
          <w:b/>
          <w:noProof/>
        </w:rPr>
        <w:t xml:space="preserve"> - Identification des États membres devant faire l’objet d’une évaluation plus approfondie du critère de la dette </w:t>
      </w:r>
      <w:bookmarkEnd w:id="17"/>
    </w:p>
    <w:tbl>
      <w:tblPr>
        <w:tblW w:w="4870" w:type="pct"/>
        <w:jc w:val="center"/>
        <w:tblLayout w:type="fixed"/>
        <w:tblCellMar>
          <w:top w:w="15" w:type="dxa"/>
          <w:bottom w:w="15" w:type="dxa"/>
        </w:tblCellMar>
        <w:tblLook w:val="04A0" w:firstRow="1" w:lastRow="0" w:firstColumn="1" w:lastColumn="0" w:noHBand="0" w:noVBand="1"/>
      </w:tblPr>
      <w:tblGrid>
        <w:gridCol w:w="1413"/>
        <w:gridCol w:w="1848"/>
        <w:gridCol w:w="1700"/>
        <w:gridCol w:w="992"/>
        <w:gridCol w:w="1134"/>
        <w:gridCol w:w="1704"/>
      </w:tblGrid>
      <w:tr w:rsidR="008D7297" w:rsidRPr="00E711CC" w14:paraId="055F9780" w14:textId="42FD5D86" w:rsidTr="00CA1D79">
        <w:trPr>
          <w:trHeight w:val="283"/>
          <w:jc w:val="center"/>
        </w:trPr>
        <w:tc>
          <w:tcPr>
            <w:tcW w:w="804" w:type="pct"/>
            <w:vMerge w:val="restart"/>
            <w:tcBorders>
              <w:top w:val="single" w:sz="4" w:space="0" w:color="auto"/>
              <w:left w:val="nil"/>
              <w:bottom w:val="single" w:sz="4" w:space="0" w:color="auto"/>
            </w:tcBorders>
            <w:noWrap/>
            <w:vAlign w:val="center"/>
          </w:tcPr>
          <w:p w14:paraId="4D91CEA4" w14:textId="3D29F5FE" w:rsidR="008D7297" w:rsidRPr="00190F65" w:rsidRDefault="008D7297" w:rsidP="007C25FF">
            <w:pPr>
              <w:keepNext/>
              <w:spacing w:before="0" w:after="0"/>
              <w:rPr>
                <w:i/>
                <w:iCs/>
                <w:noProof/>
                <w:color w:val="000000"/>
                <w:sz w:val="22"/>
              </w:rPr>
            </w:pPr>
            <w:r>
              <w:rPr>
                <w:i/>
                <w:noProof/>
                <w:color w:val="000000"/>
                <w:sz w:val="22"/>
              </w:rPr>
              <w:t>En pourcentage du PIB</w:t>
            </w:r>
          </w:p>
        </w:tc>
        <w:tc>
          <w:tcPr>
            <w:tcW w:w="1051" w:type="pct"/>
            <w:vMerge w:val="restart"/>
            <w:tcBorders>
              <w:top w:val="single" w:sz="4" w:space="0" w:color="auto"/>
              <w:bottom w:val="single" w:sz="4" w:space="0" w:color="auto"/>
            </w:tcBorders>
            <w:noWrap/>
            <w:vAlign w:val="center"/>
          </w:tcPr>
          <w:p w14:paraId="6DB1473C" w14:textId="7D1B1E4E" w:rsidR="008D7297" w:rsidRDefault="008D7297" w:rsidP="007C25FF">
            <w:pPr>
              <w:keepNext/>
              <w:spacing w:before="0" w:after="0"/>
              <w:jc w:val="center"/>
              <w:rPr>
                <w:b/>
                <w:noProof/>
                <w:color w:val="000000"/>
                <w:sz w:val="22"/>
              </w:rPr>
            </w:pPr>
            <w:r>
              <w:rPr>
                <w:b/>
                <w:noProof/>
                <w:color w:val="000000"/>
                <w:sz w:val="22"/>
              </w:rPr>
              <w:t>Dette publique à la fin de 2025</w:t>
            </w:r>
          </w:p>
        </w:tc>
        <w:tc>
          <w:tcPr>
            <w:tcW w:w="967" w:type="pct"/>
            <w:vMerge w:val="restart"/>
            <w:tcBorders>
              <w:top w:val="single" w:sz="4" w:space="0" w:color="auto"/>
              <w:left w:val="single" w:sz="4" w:space="0" w:color="auto"/>
              <w:bottom w:val="single" w:sz="4" w:space="0" w:color="auto"/>
              <w:right w:val="single" w:sz="4" w:space="0" w:color="auto"/>
            </w:tcBorders>
            <w:vAlign w:val="center"/>
          </w:tcPr>
          <w:p w14:paraId="6927680E" w14:textId="315A3AC5" w:rsidR="008D7297" w:rsidRPr="00E51897" w:rsidRDefault="008D7297" w:rsidP="007C25FF">
            <w:pPr>
              <w:keepNext/>
              <w:spacing w:before="0" w:after="0"/>
              <w:jc w:val="center"/>
              <w:rPr>
                <w:b/>
                <w:noProof/>
                <w:sz w:val="20"/>
                <w:szCs w:val="20"/>
              </w:rPr>
            </w:pPr>
            <w:r>
              <w:rPr>
                <w:b/>
                <w:noProof/>
                <w:color w:val="000000"/>
                <w:sz w:val="22"/>
              </w:rPr>
              <w:t>Solde des administrations publiques en 2025</w:t>
            </w:r>
          </w:p>
        </w:tc>
        <w:tc>
          <w:tcPr>
            <w:tcW w:w="2178" w:type="pct"/>
            <w:gridSpan w:val="3"/>
            <w:tcBorders>
              <w:top w:val="single" w:sz="4" w:space="0" w:color="auto"/>
              <w:left w:val="single" w:sz="4" w:space="0" w:color="auto"/>
              <w:bottom w:val="single" w:sz="4" w:space="0" w:color="auto"/>
            </w:tcBorders>
            <w:vAlign w:val="center"/>
          </w:tcPr>
          <w:p w14:paraId="6B5DB7C3" w14:textId="4CB8D099" w:rsidR="008D7297" w:rsidRPr="00E51897" w:rsidRDefault="008D7297" w:rsidP="007C25FF">
            <w:pPr>
              <w:keepNext/>
              <w:spacing w:before="0" w:after="0"/>
              <w:jc w:val="center"/>
              <w:rPr>
                <w:i/>
                <w:noProof/>
                <w:sz w:val="20"/>
                <w:szCs w:val="20"/>
              </w:rPr>
            </w:pPr>
            <w:r>
              <w:rPr>
                <w:b/>
                <w:noProof/>
                <w:sz w:val="20"/>
              </w:rPr>
              <w:t>Écarts enregistrés</w:t>
            </w:r>
            <w:r>
              <w:rPr>
                <w:b/>
                <w:noProof/>
                <w:sz w:val="20"/>
                <w:vertAlign w:val="superscript"/>
              </w:rPr>
              <w:t>1</w:t>
            </w:r>
            <w:r>
              <w:rPr>
                <w:b/>
                <w:noProof/>
                <w:sz w:val="20"/>
              </w:rPr>
              <w:t xml:space="preserve"> de la croissance des dépenses nettes en 2025 dans le compte de contrôle</w:t>
            </w:r>
            <w:r>
              <w:rPr>
                <w:b/>
                <w:noProof/>
                <w:sz w:val="20"/>
                <w:vertAlign w:val="superscript"/>
              </w:rPr>
              <w:t>2</w:t>
            </w:r>
          </w:p>
        </w:tc>
      </w:tr>
      <w:tr w:rsidR="008D7297" w:rsidRPr="00E711CC" w14:paraId="2E045C52" w14:textId="65805E47" w:rsidTr="00CA1D79">
        <w:trPr>
          <w:trHeight w:val="384"/>
          <w:jc w:val="center"/>
        </w:trPr>
        <w:tc>
          <w:tcPr>
            <w:tcW w:w="804" w:type="pct"/>
            <w:vMerge/>
            <w:tcBorders>
              <w:top w:val="single" w:sz="4" w:space="0" w:color="auto"/>
              <w:bottom w:val="single" w:sz="4" w:space="0" w:color="auto"/>
            </w:tcBorders>
            <w:noWrap/>
            <w:vAlign w:val="center"/>
          </w:tcPr>
          <w:p w14:paraId="4E077FEF" w14:textId="40F2C986" w:rsidR="008D7297" w:rsidRPr="003D6D62" w:rsidRDefault="008D7297" w:rsidP="007C25FF">
            <w:pPr>
              <w:keepNext/>
              <w:spacing w:before="0" w:after="0"/>
              <w:rPr>
                <w:noProof/>
                <w:sz w:val="22"/>
                <w:lang w:val="fr-BE" w:eastAsia="en-IE"/>
              </w:rPr>
            </w:pPr>
          </w:p>
        </w:tc>
        <w:tc>
          <w:tcPr>
            <w:tcW w:w="1051" w:type="pct"/>
            <w:vMerge/>
            <w:tcBorders>
              <w:top w:val="single" w:sz="4" w:space="0" w:color="auto"/>
              <w:bottom w:val="single" w:sz="4" w:space="0" w:color="auto"/>
              <w:right w:val="single" w:sz="4" w:space="0" w:color="auto"/>
            </w:tcBorders>
            <w:noWrap/>
            <w:vAlign w:val="center"/>
          </w:tcPr>
          <w:p w14:paraId="10C3DB01" w14:textId="0011A222" w:rsidR="008D7297" w:rsidRPr="003D6D62" w:rsidRDefault="008D7297" w:rsidP="007C25FF">
            <w:pPr>
              <w:keepNext/>
              <w:spacing w:before="0" w:after="0"/>
              <w:jc w:val="right"/>
              <w:rPr>
                <w:b/>
                <w:noProof/>
                <w:color w:val="000000"/>
                <w:sz w:val="22"/>
                <w:lang w:val="fr-BE" w:eastAsia="en-IE"/>
              </w:rPr>
            </w:pPr>
          </w:p>
        </w:tc>
        <w:tc>
          <w:tcPr>
            <w:tcW w:w="967" w:type="pct"/>
            <w:vMerge/>
            <w:tcBorders>
              <w:top w:val="single" w:sz="4" w:space="0" w:color="auto"/>
              <w:left w:val="single" w:sz="4" w:space="0" w:color="auto"/>
              <w:bottom w:val="single" w:sz="4" w:space="0" w:color="auto"/>
              <w:right w:val="single" w:sz="4" w:space="0" w:color="auto"/>
            </w:tcBorders>
            <w:vAlign w:val="center"/>
          </w:tcPr>
          <w:p w14:paraId="5099E5C9" w14:textId="77777777" w:rsidR="008D7297" w:rsidRPr="003D6D62" w:rsidRDefault="008D7297" w:rsidP="007C25FF">
            <w:pPr>
              <w:keepNext/>
              <w:spacing w:before="0" w:after="0"/>
              <w:jc w:val="center"/>
              <w:rPr>
                <w:i/>
                <w:noProof/>
                <w:sz w:val="20"/>
                <w:szCs w:val="20"/>
                <w:lang w:val="fr-BE"/>
              </w:rPr>
            </w:pPr>
          </w:p>
        </w:tc>
        <w:tc>
          <w:tcPr>
            <w:tcW w:w="564" w:type="pct"/>
            <w:tcBorders>
              <w:top w:val="single" w:sz="8" w:space="0" w:color="auto"/>
              <w:left w:val="single" w:sz="4" w:space="0" w:color="auto"/>
              <w:bottom w:val="single" w:sz="4" w:space="0" w:color="auto"/>
            </w:tcBorders>
            <w:vAlign w:val="center"/>
          </w:tcPr>
          <w:p w14:paraId="7F3329E3" w14:textId="1A6FDDBA" w:rsidR="008D7297" w:rsidRPr="00E711CC" w:rsidRDefault="008D7297" w:rsidP="007C25FF">
            <w:pPr>
              <w:keepNext/>
              <w:spacing w:before="0" w:after="0"/>
              <w:jc w:val="center"/>
              <w:rPr>
                <w:b/>
                <w:noProof/>
                <w:color w:val="000000"/>
                <w:sz w:val="22"/>
              </w:rPr>
            </w:pPr>
            <w:r>
              <w:rPr>
                <w:i/>
                <w:noProof/>
                <w:sz w:val="20"/>
              </w:rPr>
              <w:t>Écart annuel</w:t>
            </w:r>
          </w:p>
        </w:tc>
        <w:tc>
          <w:tcPr>
            <w:tcW w:w="645" w:type="pct"/>
            <w:tcBorders>
              <w:top w:val="single" w:sz="8" w:space="0" w:color="auto"/>
              <w:bottom w:val="single" w:sz="4" w:space="0" w:color="auto"/>
            </w:tcBorders>
            <w:vAlign w:val="center"/>
          </w:tcPr>
          <w:p w14:paraId="68DAD403" w14:textId="48F79CF7" w:rsidR="008D7297" w:rsidRPr="00E711CC" w:rsidRDefault="008D7297" w:rsidP="007C25FF">
            <w:pPr>
              <w:keepNext/>
              <w:spacing w:before="0" w:after="0"/>
              <w:jc w:val="center"/>
              <w:rPr>
                <w:b/>
                <w:noProof/>
                <w:color w:val="000000"/>
                <w:sz w:val="22"/>
              </w:rPr>
            </w:pPr>
            <w:r>
              <w:rPr>
                <w:i/>
                <w:noProof/>
                <w:sz w:val="20"/>
              </w:rPr>
              <w:t>Écart cumulé</w:t>
            </w:r>
          </w:p>
        </w:tc>
        <w:tc>
          <w:tcPr>
            <w:tcW w:w="969" w:type="pct"/>
            <w:tcBorders>
              <w:top w:val="single" w:sz="8" w:space="0" w:color="auto"/>
              <w:bottom w:val="single" w:sz="4" w:space="0" w:color="auto"/>
            </w:tcBorders>
          </w:tcPr>
          <w:p w14:paraId="545FD9A4" w14:textId="47E9B74A" w:rsidR="008D7297" w:rsidRPr="00E711CC" w:rsidRDefault="008D7297" w:rsidP="007C25FF">
            <w:pPr>
              <w:keepNext/>
              <w:spacing w:before="0" w:after="0"/>
              <w:jc w:val="center"/>
              <w:rPr>
                <w:b/>
                <w:noProof/>
                <w:color w:val="000000"/>
                <w:sz w:val="22"/>
              </w:rPr>
            </w:pPr>
            <w:r>
              <w:rPr>
                <w:i/>
                <w:noProof/>
                <w:sz w:val="20"/>
              </w:rPr>
              <w:t>Écart cumulé (compte de contrôle augmenté</w:t>
            </w:r>
            <w:r>
              <w:rPr>
                <w:i/>
                <w:noProof/>
                <w:sz w:val="20"/>
                <w:vertAlign w:val="superscript"/>
              </w:rPr>
              <w:t>3</w:t>
            </w:r>
            <w:r>
              <w:rPr>
                <w:i/>
                <w:noProof/>
                <w:sz w:val="20"/>
              </w:rPr>
              <w:t>)</w:t>
            </w:r>
          </w:p>
        </w:tc>
      </w:tr>
      <w:tr w:rsidR="00EA1922" w:rsidRPr="00E711CC" w14:paraId="5D73B85D" w14:textId="77777777" w:rsidTr="00EA1922">
        <w:trPr>
          <w:trHeight w:val="227"/>
          <w:jc w:val="center"/>
        </w:trPr>
        <w:tc>
          <w:tcPr>
            <w:tcW w:w="5000" w:type="pct"/>
            <w:gridSpan w:val="6"/>
            <w:tcBorders>
              <w:top w:val="nil"/>
              <w:left w:val="nil"/>
              <w:bottom w:val="single" w:sz="8" w:space="0" w:color="auto"/>
            </w:tcBorders>
            <w:noWrap/>
          </w:tcPr>
          <w:p w14:paraId="50977516" w14:textId="377BE776" w:rsidR="00EA1922" w:rsidRPr="009D0953" w:rsidRDefault="00EA1922" w:rsidP="007C25FF">
            <w:pPr>
              <w:keepNext/>
              <w:spacing w:before="0" w:after="0"/>
              <w:rPr>
                <w:b/>
                <w:bCs w:val="0"/>
                <w:noProof/>
                <w:sz w:val="22"/>
                <w:szCs w:val="22"/>
              </w:rPr>
            </w:pPr>
            <w:r>
              <w:rPr>
                <w:i/>
                <w:noProof/>
                <w:color w:val="000000"/>
                <w:sz w:val="22"/>
              </w:rPr>
              <w:t>États membres dont le ratio d’endettement dépasse 60 % du PIB</w:t>
            </w:r>
            <w:r>
              <w:rPr>
                <w:i/>
                <w:noProof/>
                <w:sz w:val="22"/>
              </w:rPr>
              <w:t xml:space="preserve"> et pour lesquels le respect du critère de la dette ne doit pas être examiné dans le présent rapport</w:t>
            </w:r>
          </w:p>
        </w:tc>
      </w:tr>
      <w:tr w:rsidR="00A05FC0" w:rsidRPr="00E711CC" w14:paraId="7A581673" w14:textId="77777777" w:rsidTr="009D0953">
        <w:trPr>
          <w:trHeight w:val="227"/>
          <w:jc w:val="center"/>
        </w:trPr>
        <w:tc>
          <w:tcPr>
            <w:tcW w:w="804" w:type="pct"/>
            <w:tcBorders>
              <w:top w:val="nil"/>
              <w:left w:val="nil"/>
              <w:bottom w:val="single" w:sz="8" w:space="0" w:color="auto"/>
              <w:right w:val="nil"/>
            </w:tcBorders>
            <w:noWrap/>
            <w:vAlign w:val="center"/>
          </w:tcPr>
          <w:p w14:paraId="3C6FD264" w14:textId="3A40982F" w:rsidR="00A05FC0" w:rsidRPr="006B5F7F" w:rsidRDefault="00A05FC0" w:rsidP="007C25FF">
            <w:pPr>
              <w:keepNext/>
              <w:spacing w:before="0" w:after="0"/>
              <w:rPr>
                <w:rFonts w:eastAsia="Calibri"/>
                <w:b/>
                <w:noProof/>
                <w:sz w:val="22"/>
                <w:szCs w:val="22"/>
                <w:highlight w:val="lightGray"/>
              </w:rPr>
            </w:pPr>
            <w:r>
              <w:rPr>
                <w:noProof/>
                <w:sz w:val="22"/>
              </w:rPr>
              <w:t>Allemagne</w:t>
            </w:r>
            <w:r>
              <w:rPr>
                <w:noProof/>
                <w:sz w:val="22"/>
                <w:vertAlign w:val="superscript"/>
              </w:rPr>
              <w:t>4</w:t>
            </w:r>
          </w:p>
        </w:tc>
        <w:tc>
          <w:tcPr>
            <w:tcW w:w="1051" w:type="pct"/>
            <w:tcBorders>
              <w:top w:val="nil"/>
              <w:left w:val="nil"/>
              <w:bottom w:val="single" w:sz="8" w:space="0" w:color="auto"/>
            </w:tcBorders>
            <w:noWrap/>
            <w:vAlign w:val="center"/>
          </w:tcPr>
          <w:p w14:paraId="28E72544" w14:textId="6D8D5AED" w:rsidR="00A05FC0" w:rsidRPr="007017C4" w:rsidRDefault="00A05FC0" w:rsidP="007C25FF">
            <w:pPr>
              <w:keepNext/>
              <w:spacing w:before="0" w:after="0"/>
              <w:jc w:val="center"/>
              <w:rPr>
                <w:b/>
                <w:bCs w:val="0"/>
                <w:noProof/>
                <w:sz w:val="22"/>
                <w:szCs w:val="22"/>
              </w:rPr>
            </w:pPr>
            <w:r>
              <w:rPr>
                <w:b/>
                <w:noProof/>
                <w:color w:val="000000"/>
                <w:sz w:val="22"/>
              </w:rPr>
              <w:t>63,5</w:t>
            </w:r>
          </w:p>
        </w:tc>
        <w:tc>
          <w:tcPr>
            <w:tcW w:w="967" w:type="pct"/>
            <w:tcBorders>
              <w:top w:val="single" w:sz="8" w:space="0" w:color="auto"/>
              <w:left w:val="single" w:sz="4" w:space="0" w:color="auto"/>
              <w:bottom w:val="single" w:sz="8" w:space="0" w:color="auto"/>
              <w:right w:val="single" w:sz="4" w:space="0" w:color="auto"/>
            </w:tcBorders>
            <w:vAlign w:val="center"/>
          </w:tcPr>
          <w:p w14:paraId="468D5A80" w14:textId="62E61B40" w:rsidR="00A05FC0" w:rsidRPr="007017C4" w:rsidRDefault="00A05FC0" w:rsidP="007C25FF">
            <w:pPr>
              <w:keepNext/>
              <w:spacing w:before="0" w:after="0"/>
              <w:jc w:val="center"/>
              <w:rPr>
                <w:b/>
                <w:bCs w:val="0"/>
                <w:noProof/>
                <w:sz w:val="22"/>
                <w:szCs w:val="22"/>
              </w:rPr>
            </w:pPr>
            <w:r>
              <w:rPr>
                <w:b/>
                <w:noProof/>
                <w:color w:val="000000"/>
                <w:sz w:val="22"/>
              </w:rPr>
              <w:t>-2,7</w:t>
            </w:r>
          </w:p>
        </w:tc>
        <w:tc>
          <w:tcPr>
            <w:tcW w:w="564" w:type="pct"/>
            <w:tcBorders>
              <w:top w:val="single" w:sz="8" w:space="0" w:color="auto"/>
              <w:left w:val="single" w:sz="4" w:space="0" w:color="auto"/>
              <w:bottom w:val="single" w:sz="8" w:space="0" w:color="auto"/>
            </w:tcBorders>
            <w:vAlign w:val="center"/>
          </w:tcPr>
          <w:p w14:paraId="37D5AE34" w14:textId="71B9A86B" w:rsidR="00A05FC0" w:rsidRPr="00C77B84" w:rsidRDefault="00A05FC0" w:rsidP="007C25FF">
            <w:pPr>
              <w:keepNext/>
              <w:spacing w:before="0" w:after="0"/>
              <w:jc w:val="center"/>
              <w:rPr>
                <w:noProof/>
                <w:sz w:val="22"/>
                <w:szCs w:val="22"/>
              </w:rPr>
            </w:pPr>
            <w:r>
              <w:rPr>
                <w:noProof/>
                <w:sz w:val="22"/>
              </w:rPr>
              <w:t>-0,3</w:t>
            </w:r>
          </w:p>
        </w:tc>
        <w:tc>
          <w:tcPr>
            <w:tcW w:w="645" w:type="pct"/>
            <w:tcBorders>
              <w:top w:val="single" w:sz="8" w:space="0" w:color="auto"/>
              <w:bottom w:val="single" w:sz="8" w:space="0" w:color="auto"/>
            </w:tcBorders>
            <w:vAlign w:val="center"/>
          </w:tcPr>
          <w:p w14:paraId="1B88C23B" w14:textId="176B282C" w:rsidR="00A05FC0" w:rsidRPr="00C77B84" w:rsidRDefault="00A05FC0" w:rsidP="007C25FF">
            <w:pPr>
              <w:keepNext/>
              <w:spacing w:before="0" w:after="0"/>
              <w:jc w:val="center"/>
              <w:rPr>
                <w:noProof/>
                <w:sz w:val="22"/>
                <w:szCs w:val="22"/>
              </w:rPr>
            </w:pPr>
            <w:r>
              <w:rPr>
                <w:noProof/>
                <w:sz w:val="22"/>
              </w:rPr>
              <w:t>-0,3</w:t>
            </w:r>
          </w:p>
        </w:tc>
        <w:tc>
          <w:tcPr>
            <w:tcW w:w="969" w:type="pct"/>
            <w:tcBorders>
              <w:top w:val="single" w:sz="8" w:space="0" w:color="auto"/>
              <w:bottom w:val="single" w:sz="8" w:space="0" w:color="auto"/>
            </w:tcBorders>
            <w:vAlign w:val="center"/>
          </w:tcPr>
          <w:p w14:paraId="689013E5" w14:textId="2D84C6E5" w:rsidR="00A05FC0" w:rsidRPr="009D0953" w:rsidRDefault="00236402" w:rsidP="007C25FF">
            <w:pPr>
              <w:keepNext/>
              <w:spacing w:before="0" w:after="0"/>
              <w:jc w:val="center"/>
              <w:rPr>
                <w:b/>
                <w:bCs w:val="0"/>
                <w:noProof/>
                <w:sz w:val="22"/>
                <w:szCs w:val="22"/>
              </w:rPr>
            </w:pPr>
            <w:r>
              <w:rPr>
                <w:noProof/>
                <w:sz w:val="22"/>
              </w:rPr>
              <w:t>-0,7</w:t>
            </w:r>
          </w:p>
        </w:tc>
      </w:tr>
      <w:tr w:rsidR="00A05FC0" w:rsidRPr="00E711CC" w14:paraId="2ED9747A" w14:textId="77777777" w:rsidTr="009D0953">
        <w:trPr>
          <w:trHeight w:val="227"/>
          <w:jc w:val="center"/>
        </w:trPr>
        <w:tc>
          <w:tcPr>
            <w:tcW w:w="804" w:type="pct"/>
            <w:tcBorders>
              <w:top w:val="nil"/>
              <w:left w:val="nil"/>
              <w:bottom w:val="single" w:sz="8" w:space="0" w:color="auto"/>
              <w:right w:val="nil"/>
            </w:tcBorders>
            <w:noWrap/>
            <w:vAlign w:val="center"/>
          </w:tcPr>
          <w:p w14:paraId="581A57AA" w14:textId="772BC89C" w:rsidR="00A05FC0" w:rsidRPr="006B5F7F" w:rsidRDefault="00A05FC0" w:rsidP="007C25FF">
            <w:pPr>
              <w:keepNext/>
              <w:spacing w:before="0" w:after="0"/>
              <w:rPr>
                <w:rFonts w:eastAsia="Calibri"/>
                <w:b/>
                <w:noProof/>
                <w:sz w:val="22"/>
                <w:szCs w:val="22"/>
                <w:highlight w:val="lightGray"/>
              </w:rPr>
            </w:pPr>
            <w:r>
              <w:rPr>
                <w:noProof/>
                <w:sz w:val="22"/>
              </w:rPr>
              <w:t>Grèce</w:t>
            </w:r>
            <w:r>
              <w:rPr>
                <w:noProof/>
                <w:sz w:val="22"/>
                <w:vertAlign w:val="superscript"/>
              </w:rPr>
              <w:t>4</w:t>
            </w:r>
          </w:p>
        </w:tc>
        <w:tc>
          <w:tcPr>
            <w:tcW w:w="1051" w:type="pct"/>
            <w:tcBorders>
              <w:top w:val="nil"/>
              <w:left w:val="nil"/>
              <w:bottom w:val="single" w:sz="8" w:space="0" w:color="auto"/>
            </w:tcBorders>
            <w:noWrap/>
            <w:vAlign w:val="center"/>
          </w:tcPr>
          <w:p w14:paraId="05A1F38C" w14:textId="54088AD5" w:rsidR="00A05FC0" w:rsidRPr="007017C4" w:rsidRDefault="00A05FC0" w:rsidP="007C25FF">
            <w:pPr>
              <w:keepNext/>
              <w:spacing w:before="0" w:after="0"/>
              <w:jc w:val="center"/>
              <w:rPr>
                <w:b/>
                <w:bCs w:val="0"/>
                <w:noProof/>
                <w:sz w:val="22"/>
                <w:szCs w:val="22"/>
              </w:rPr>
            </w:pPr>
            <w:r>
              <w:rPr>
                <w:b/>
                <w:noProof/>
                <w:color w:val="000000"/>
                <w:sz w:val="22"/>
              </w:rPr>
              <w:t>146,1</w:t>
            </w:r>
          </w:p>
        </w:tc>
        <w:tc>
          <w:tcPr>
            <w:tcW w:w="967" w:type="pct"/>
            <w:tcBorders>
              <w:top w:val="single" w:sz="8" w:space="0" w:color="auto"/>
              <w:left w:val="single" w:sz="4" w:space="0" w:color="auto"/>
              <w:bottom w:val="single" w:sz="8" w:space="0" w:color="auto"/>
              <w:right w:val="single" w:sz="4" w:space="0" w:color="auto"/>
            </w:tcBorders>
            <w:vAlign w:val="center"/>
          </w:tcPr>
          <w:p w14:paraId="3108ECB8" w14:textId="66C2FBAC" w:rsidR="00A05FC0" w:rsidRPr="006B5F7F" w:rsidRDefault="00A05FC0" w:rsidP="007C25FF">
            <w:pPr>
              <w:keepNext/>
              <w:spacing w:before="0" w:after="0"/>
              <w:jc w:val="center"/>
              <w:rPr>
                <w:b/>
                <w:bCs w:val="0"/>
                <w:noProof/>
                <w:sz w:val="22"/>
                <w:szCs w:val="22"/>
              </w:rPr>
            </w:pPr>
            <w:r>
              <w:rPr>
                <w:noProof/>
                <w:color w:val="000000"/>
                <w:sz w:val="22"/>
              </w:rPr>
              <w:t>1,7</w:t>
            </w:r>
          </w:p>
        </w:tc>
        <w:tc>
          <w:tcPr>
            <w:tcW w:w="564" w:type="pct"/>
            <w:tcBorders>
              <w:top w:val="single" w:sz="8" w:space="0" w:color="auto"/>
              <w:left w:val="single" w:sz="4" w:space="0" w:color="auto"/>
              <w:bottom w:val="single" w:sz="8" w:space="0" w:color="auto"/>
            </w:tcBorders>
            <w:vAlign w:val="center"/>
          </w:tcPr>
          <w:p w14:paraId="3E6E24C9" w14:textId="0736DBC9" w:rsidR="00A05FC0" w:rsidRPr="00C77B84" w:rsidRDefault="00A05FC0" w:rsidP="007C25FF">
            <w:pPr>
              <w:keepNext/>
              <w:spacing w:before="0" w:after="0"/>
              <w:jc w:val="center"/>
              <w:rPr>
                <w:noProof/>
                <w:sz w:val="22"/>
                <w:szCs w:val="22"/>
              </w:rPr>
            </w:pPr>
            <w:r>
              <w:rPr>
                <w:noProof/>
                <w:sz w:val="22"/>
              </w:rPr>
              <w:t>-0,3</w:t>
            </w:r>
          </w:p>
        </w:tc>
        <w:tc>
          <w:tcPr>
            <w:tcW w:w="645" w:type="pct"/>
            <w:tcBorders>
              <w:top w:val="single" w:sz="8" w:space="0" w:color="auto"/>
              <w:bottom w:val="single" w:sz="8" w:space="0" w:color="auto"/>
            </w:tcBorders>
            <w:vAlign w:val="center"/>
          </w:tcPr>
          <w:p w14:paraId="228619F9" w14:textId="000DBD9C" w:rsidR="00A05FC0" w:rsidRPr="00C77B84" w:rsidRDefault="00A05FC0" w:rsidP="007C25FF">
            <w:pPr>
              <w:keepNext/>
              <w:spacing w:before="0" w:after="0"/>
              <w:jc w:val="center"/>
              <w:rPr>
                <w:noProof/>
                <w:sz w:val="22"/>
                <w:szCs w:val="22"/>
              </w:rPr>
            </w:pPr>
            <w:r>
              <w:rPr>
                <w:noProof/>
                <w:sz w:val="22"/>
              </w:rPr>
              <w:t>-1,3</w:t>
            </w:r>
          </w:p>
        </w:tc>
        <w:tc>
          <w:tcPr>
            <w:tcW w:w="969" w:type="pct"/>
            <w:tcBorders>
              <w:top w:val="single" w:sz="8" w:space="0" w:color="auto"/>
              <w:bottom w:val="single" w:sz="8" w:space="0" w:color="auto"/>
            </w:tcBorders>
            <w:vAlign w:val="center"/>
          </w:tcPr>
          <w:p w14:paraId="0D9F2EF7" w14:textId="53F7A026" w:rsidR="00A05FC0" w:rsidRPr="009D0953" w:rsidRDefault="00C207F4" w:rsidP="007C25FF">
            <w:pPr>
              <w:keepNext/>
              <w:spacing w:before="0" w:after="0"/>
              <w:jc w:val="center"/>
              <w:rPr>
                <w:b/>
                <w:bCs w:val="0"/>
                <w:noProof/>
                <w:sz w:val="22"/>
                <w:szCs w:val="22"/>
              </w:rPr>
            </w:pPr>
            <w:r>
              <w:rPr>
                <w:noProof/>
                <w:sz w:val="22"/>
              </w:rPr>
              <w:t>-1,5</w:t>
            </w:r>
          </w:p>
        </w:tc>
      </w:tr>
      <w:tr w:rsidR="00A05FC0" w:rsidRPr="00E711CC" w14:paraId="648E2A29" w14:textId="77777777" w:rsidTr="009D0953">
        <w:trPr>
          <w:trHeight w:val="227"/>
          <w:jc w:val="center"/>
        </w:trPr>
        <w:tc>
          <w:tcPr>
            <w:tcW w:w="804" w:type="pct"/>
            <w:tcBorders>
              <w:top w:val="nil"/>
              <w:left w:val="nil"/>
              <w:bottom w:val="single" w:sz="8" w:space="0" w:color="auto"/>
              <w:right w:val="nil"/>
            </w:tcBorders>
            <w:noWrap/>
            <w:vAlign w:val="center"/>
          </w:tcPr>
          <w:p w14:paraId="092E320C" w14:textId="1A626D99" w:rsidR="00A05FC0" w:rsidRPr="006B5F7F" w:rsidRDefault="009B04A4" w:rsidP="007C25FF">
            <w:pPr>
              <w:keepNext/>
              <w:spacing w:before="0" w:after="0"/>
              <w:rPr>
                <w:rFonts w:eastAsia="Calibri"/>
                <w:b/>
                <w:noProof/>
                <w:sz w:val="22"/>
                <w:szCs w:val="22"/>
                <w:highlight w:val="lightGray"/>
              </w:rPr>
            </w:pPr>
            <w:r>
              <w:rPr>
                <w:noProof/>
                <w:sz w:val="22"/>
              </w:rPr>
              <w:t>Espagne</w:t>
            </w:r>
            <w:r>
              <w:rPr>
                <w:noProof/>
                <w:sz w:val="22"/>
                <w:vertAlign w:val="superscript"/>
              </w:rPr>
              <w:t>4</w:t>
            </w:r>
          </w:p>
        </w:tc>
        <w:tc>
          <w:tcPr>
            <w:tcW w:w="1051" w:type="pct"/>
            <w:tcBorders>
              <w:top w:val="nil"/>
              <w:left w:val="nil"/>
              <w:bottom w:val="single" w:sz="8" w:space="0" w:color="auto"/>
            </w:tcBorders>
            <w:noWrap/>
            <w:vAlign w:val="center"/>
          </w:tcPr>
          <w:p w14:paraId="4C429B73" w14:textId="45004727" w:rsidR="00A05FC0" w:rsidRPr="007017C4" w:rsidRDefault="00A05FC0" w:rsidP="007C25FF">
            <w:pPr>
              <w:keepNext/>
              <w:spacing w:before="0" w:after="0"/>
              <w:jc w:val="center"/>
              <w:rPr>
                <w:b/>
                <w:bCs w:val="0"/>
                <w:noProof/>
                <w:sz w:val="22"/>
                <w:szCs w:val="22"/>
              </w:rPr>
            </w:pPr>
            <w:r>
              <w:rPr>
                <w:b/>
                <w:noProof/>
                <w:color w:val="000000"/>
                <w:sz w:val="22"/>
              </w:rPr>
              <w:t>100,7</w:t>
            </w:r>
          </w:p>
        </w:tc>
        <w:tc>
          <w:tcPr>
            <w:tcW w:w="967" w:type="pct"/>
            <w:tcBorders>
              <w:top w:val="single" w:sz="8" w:space="0" w:color="auto"/>
              <w:left w:val="single" w:sz="4" w:space="0" w:color="auto"/>
              <w:bottom w:val="single" w:sz="8" w:space="0" w:color="auto"/>
              <w:right w:val="single" w:sz="4" w:space="0" w:color="auto"/>
            </w:tcBorders>
            <w:vAlign w:val="center"/>
          </w:tcPr>
          <w:p w14:paraId="3252613F" w14:textId="36B67D4F" w:rsidR="00A05FC0" w:rsidRPr="007017C4" w:rsidRDefault="00A05FC0" w:rsidP="007C25FF">
            <w:pPr>
              <w:keepNext/>
              <w:spacing w:before="0" w:after="0"/>
              <w:jc w:val="center"/>
              <w:rPr>
                <w:b/>
                <w:bCs w:val="0"/>
                <w:noProof/>
                <w:sz w:val="22"/>
                <w:szCs w:val="22"/>
              </w:rPr>
            </w:pPr>
            <w:r>
              <w:rPr>
                <w:b/>
                <w:noProof/>
                <w:color w:val="000000"/>
                <w:sz w:val="22"/>
              </w:rPr>
              <w:t>-2,4</w:t>
            </w:r>
          </w:p>
        </w:tc>
        <w:tc>
          <w:tcPr>
            <w:tcW w:w="564" w:type="pct"/>
            <w:tcBorders>
              <w:top w:val="single" w:sz="8" w:space="0" w:color="auto"/>
              <w:left w:val="single" w:sz="4" w:space="0" w:color="auto"/>
              <w:bottom w:val="single" w:sz="8" w:space="0" w:color="auto"/>
            </w:tcBorders>
            <w:vAlign w:val="center"/>
          </w:tcPr>
          <w:p w14:paraId="1D6978E4" w14:textId="68FC0341" w:rsidR="00A05FC0" w:rsidRPr="00C77B84" w:rsidRDefault="00A05FC0" w:rsidP="007C25FF">
            <w:pPr>
              <w:keepNext/>
              <w:spacing w:before="0" w:after="0"/>
              <w:jc w:val="center"/>
              <w:rPr>
                <w:noProof/>
                <w:sz w:val="22"/>
                <w:szCs w:val="22"/>
              </w:rPr>
            </w:pPr>
            <w:r>
              <w:rPr>
                <w:noProof/>
                <w:sz w:val="22"/>
              </w:rPr>
              <w:t>0,4</w:t>
            </w:r>
          </w:p>
        </w:tc>
        <w:tc>
          <w:tcPr>
            <w:tcW w:w="645" w:type="pct"/>
            <w:tcBorders>
              <w:top w:val="single" w:sz="8" w:space="0" w:color="auto"/>
              <w:bottom w:val="single" w:sz="8" w:space="0" w:color="auto"/>
            </w:tcBorders>
            <w:vAlign w:val="center"/>
          </w:tcPr>
          <w:p w14:paraId="724F95D9" w14:textId="7754C793" w:rsidR="00A05FC0" w:rsidRPr="00C77B84" w:rsidRDefault="00A05FC0" w:rsidP="007C25FF">
            <w:pPr>
              <w:keepNext/>
              <w:spacing w:before="0" w:after="0"/>
              <w:jc w:val="center"/>
              <w:rPr>
                <w:noProof/>
                <w:sz w:val="22"/>
                <w:szCs w:val="22"/>
              </w:rPr>
            </w:pPr>
            <w:r>
              <w:rPr>
                <w:noProof/>
                <w:sz w:val="22"/>
              </w:rPr>
              <w:t>0,1</w:t>
            </w:r>
          </w:p>
        </w:tc>
        <w:tc>
          <w:tcPr>
            <w:tcW w:w="969" w:type="pct"/>
            <w:tcBorders>
              <w:top w:val="single" w:sz="8" w:space="0" w:color="auto"/>
              <w:bottom w:val="single" w:sz="8" w:space="0" w:color="auto"/>
            </w:tcBorders>
            <w:vAlign w:val="center"/>
          </w:tcPr>
          <w:p w14:paraId="7234898F" w14:textId="6FDFE364" w:rsidR="00A05FC0" w:rsidRPr="009D0953" w:rsidRDefault="00A05FC0" w:rsidP="007C25FF">
            <w:pPr>
              <w:keepNext/>
              <w:spacing w:before="0" w:after="0"/>
              <w:jc w:val="center"/>
              <w:rPr>
                <w:b/>
                <w:bCs w:val="0"/>
                <w:noProof/>
                <w:sz w:val="22"/>
                <w:szCs w:val="22"/>
              </w:rPr>
            </w:pPr>
            <w:r>
              <w:rPr>
                <w:noProof/>
                <w:color w:val="000000"/>
                <w:sz w:val="22"/>
              </w:rPr>
              <w:t>-0,1</w:t>
            </w:r>
          </w:p>
        </w:tc>
      </w:tr>
      <w:tr w:rsidR="00A05FC0" w:rsidRPr="00E711CC" w14:paraId="3F53FA72" w14:textId="77777777" w:rsidTr="009D0953">
        <w:trPr>
          <w:trHeight w:val="227"/>
          <w:jc w:val="center"/>
        </w:trPr>
        <w:tc>
          <w:tcPr>
            <w:tcW w:w="804" w:type="pct"/>
            <w:tcBorders>
              <w:top w:val="nil"/>
              <w:left w:val="nil"/>
              <w:bottom w:val="single" w:sz="8" w:space="0" w:color="auto"/>
              <w:right w:val="nil"/>
            </w:tcBorders>
            <w:noWrap/>
            <w:vAlign w:val="center"/>
          </w:tcPr>
          <w:p w14:paraId="6134CB92" w14:textId="04B4DFBB" w:rsidR="00A05FC0" w:rsidRPr="006B5F7F" w:rsidRDefault="00A05FC0" w:rsidP="007C25FF">
            <w:pPr>
              <w:keepNext/>
              <w:spacing w:before="0" w:after="0"/>
              <w:rPr>
                <w:rFonts w:eastAsia="Calibri"/>
                <w:b/>
                <w:noProof/>
                <w:sz w:val="22"/>
                <w:szCs w:val="22"/>
                <w:highlight w:val="lightGray"/>
              </w:rPr>
            </w:pPr>
            <w:r>
              <w:rPr>
                <w:noProof/>
                <w:sz w:val="22"/>
              </w:rPr>
              <w:t>Portugal</w:t>
            </w:r>
            <w:r>
              <w:rPr>
                <w:noProof/>
                <w:sz w:val="22"/>
                <w:vertAlign w:val="superscript"/>
              </w:rPr>
              <w:t>4</w:t>
            </w:r>
          </w:p>
        </w:tc>
        <w:tc>
          <w:tcPr>
            <w:tcW w:w="1051" w:type="pct"/>
            <w:tcBorders>
              <w:top w:val="nil"/>
              <w:left w:val="nil"/>
              <w:bottom w:val="single" w:sz="8" w:space="0" w:color="auto"/>
            </w:tcBorders>
            <w:noWrap/>
            <w:vAlign w:val="center"/>
          </w:tcPr>
          <w:p w14:paraId="4172802C" w14:textId="235F88CF" w:rsidR="00A05FC0" w:rsidRPr="007017C4" w:rsidRDefault="00A05FC0" w:rsidP="007C25FF">
            <w:pPr>
              <w:keepNext/>
              <w:spacing w:before="0" w:after="0"/>
              <w:jc w:val="center"/>
              <w:rPr>
                <w:b/>
                <w:bCs w:val="0"/>
                <w:noProof/>
                <w:sz w:val="22"/>
                <w:szCs w:val="22"/>
              </w:rPr>
            </w:pPr>
            <w:r>
              <w:rPr>
                <w:b/>
                <w:noProof/>
                <w:color w:val="000000"/>
                <w:sz w:val="22"/>
              </w:rPr>
              <w:t>89,7</w:t>
            </w:r>
          </w:p>
        </w:tc>
        <w:tc>
          <w:tcPr>
            <w:tcW w:w="967" w:type="pct"/>
            <w:tcBorders>
              <w:top w:val="single" w:sz="8" w:space="0" w:color="auto"/>
              <w:left w:val="single" w:sz="4" w:space="0" w:color="auto"/>
              <w:bottom w:val="single" w:sz="8" w:space="0" w:color="auto"/>
              <w:right w:val="single" w:sz="4" w:space="0" w:color="auto"/>
            </w:tcBorders>
            <w:vAlign w:val="center"/>
          </w:tcPr>
          <w:p w14:paraId="60ABF38C" w14:textId="2310337C" w:rsidR="00A05FC0" w:rsidRPr="006B5F7F" w:rsidRDefault="00A05FC0" w:rsidP="007C25FF">
            <w:pPr>
              <w:keepNext/>
              <w:spacing w:before="0" w:after="0"/>
              <w:jc w:val="center"/>
              <w:rPr>
                <w:b/>
                <w:bCs w:val="0"/>
                <w:noProof/>
                <w:sz w:val="22"/>
                <w:szCs w:val="22"/>
              </w:rPr>
            </w:pPr>
            <w:r>
              <w:rPr>
                <w:noProof/>
                <w:color w:val="000000"/>
                <w:sz w:val="22"/>
              </w:rPr>
              <w:t>0,7</w:t>
            </w:r>
          </w:p>
        </w:tc>
        <w:tc>
          <w:tcPr>
            <w:tcW w:w="564" w:type="pct"/>
            <w:tcBorders>
              <w:top w:val="single" w:sz="8" w:space="0" w:color="auto"/>
              <w:left w:val="single" w:sz="4" w:space="0" w:color="auto"/>
              <w:bottom w:val="single" w:sz="8" w:space="0" w:color="auto"/>
            </w:tcBorders>
            <w:vAlign w:val="center"/>
          </w:tcPr>
          <w:p w14:paraId="3FAB1A5A" w14:textId="5B018D2A" w:rsidR="00A05FC0" w:rsidRPr="00BA2A60" w:rsidRDefault="00A05FC0" w:rsidP="007C25FF">
            <w:pPr>
              <w:keepNext/>
              <w:spacing w:before="0" w:after="0"/>
              <w:jc w:val="center"/>
              <w:rPr>
                <w:noProof/>
                <w:sz w:val="22"/>
                <w:szCs w:val="22"/>
              </w:rPr>
            </w:pPr>
            <w:r>
              <w:rPr>
                <w:noProof/>
                <w:sz w:val="22"/>
              </w:rPr>
              <w:t>0,2</w:t>
            </w:r>
          </w:p>
        </w:tc>
        <w:tc>
          <w:tcPr>
            <w:tcW w:w="645" w:type="pct"/>
            <w:tcBorders>
              <w:top w:val="single" w:sz="8" w:space="0" w:color="auto"/>
              <w:bottom w:val="single" w:sz="8" w:space="0" w:color="auto"/>
            </w:tcBorders>
            <w:vAlign w:val="center"/>
          </w:tcPr>
          <w:p w14:paraId="221EB607" w14:textId="65916EF4" w:rsidR="00A05FC0" w:rsidRPr="00BA2A60" w:rsidRDefault="00A05FC0" w:rsidP="007C25FF">
            <w:pPr>
              <w:keepNext/>
              <w:spacing w:before="0" w:after="0"/>
              <w:jc w:val="center"/>
              <w:rPr>
                <w:noProof/>
                <w:sz w:val="22"/>
                <w:szCs w:val="22"/>
              </w:rPr>
            </w:pPr>
            <w:r>
              <w:rPr>
                <w:noProof/>
                <w:sz w:val="22"/>
              </w:rPr>
              <w:t>0,4</w:t>
            </w:r>
          </w:p>
        </w:tc>
        <w:tc>
          <w:tcPr>
            <w:tcW w:w="969" w:type="pct"/>
            <w:tcBorders>
              <w:top w:val="single" w:sz="8" w:space="0" w:color="auto"/>
              <w:bottom w:val="single" w:sz="8" w:space="0" w:color="auto"/>
            </w:tcBorders>
            <w:vAlign w:val="center"/>
          </w:tcPr>
          <w:p w14:paraId="0F3A0163" w14:textId="175A79A9" w:rsidR="00A05FC0" w:rsidRPr="009D0953" w:rsidRDefault="00A05FC0" w:rsidP="007C25FF">
            <w:pPr>
              <w:keepNext/>
              <w:spacing w:before="0" w:after="0"/>
              <w:jc w:val="center"/>
              <w:rPr>
                <w:b/>
                <w:bCs w:val="0"/>
                <w:noProof/>
                <w:sz w:val="22"/>
                <w:szCs w:val="22"/>
              </w:rPr>
            </w:pPr>
            <w:r>
              <w:rPr>
                <w:noProof/>
                <w:color w:val="000000"/>
                <w:sz w:val="22"/>
              </w:rPr>
              <w:t>0,4</w:t>
            </w:r>
          </w:p>
        </w:tc>
      </w:tr>
      <w:tr w:rsidR="00A05FC0" w:rsidRPr="00E711CC" w14:paraId="7F09034C" w14:textId="77777777" w:rsidTr="009D0953">
        <w:trPr>
          <w:trHeight w:val="227"/>
          <w:jc w:val="center"/>
        </w:trPr>
        <w:tc>
          <w:tcPr>
            <w:tcW w:w="804" w:type="pct"/>
            <w:tcBorders>
              <w:top w:val="nil"/>
              <w:left w:val="nil"/>
              <w:bottom w:val="single" w:sz="8" w:space="0" w:color="auto"/>
              <w:right w:val="nil"/>
            </w:tcBorders>
            <w:noWrap/>
            <w:vAlign w:val="center"/>
          </w:tcPr>
          <w:p w14:paraId="57ECB0F0" w14:textId="734D895E" w:rsidR="00A05FC0" w:rsidRPr="006B5F7F" w:rsidRDefault="00A05FC0" w:rsidP="007C25FF">
            <w:pPr>
              <w:keepNext/>
              <w:spacing w:before="0" w:after="0"/>
              <w:rPr>
                <w:rFonts w:eastAsia="Calibri"/>
                <w:b/>
                <w:noProof/>
                <w:sz w:val="22"/>
                <w:szCs w:val="22"/>
                <w:highlight w:val="lightGray"/>
              </w:rPr>
            </w:pPr>
            <w:r>
              <w:rPr>
                <w:noProof/>
                <w:sz w:val="22"/>
              </w:rPr>
              <w:t>Slovénie</w:t>
            </w:r>
            <w:r>
              <w:rPr>
                <w:noProof/>
                <w:sz w:val="22"/>
                <w:vertAlign w:val="superscript"/>
              </w:rPr>
              <w:t>4</w:t>
            </w:r>
          </w:p>
        </w:tc>
        <w:tc>
          <w:tcPr>
            <w:tcW w:w="1051" w:type="pct"/>
            <w:tcBorders>
              <w:top w:val="nil"/>
              <w:left w:val="nil"/>
              <w:bottom w:val="single" w:sz="8" w:space="0" w:color="auto"/>
            </w:tcBorders>
            <w:noWrap/>
            <w:vAlign w:val="center"/>
          </w:tcPr>
          <w:p w14:paraId="2E4CCDFE" w14:textId="6177C08D" w:rsidR="00A05FC0" w:rsidRPr="007017C4" w:rsidRDefault="00A05FC0" w:rsidP="007C25FF">
            <w:pPr>
              <w:keepNext/>
              <w:spacing w:before="0" w:after="0"/>
              <w:jc w:val="center"/>
              <w:rPr>
                <w:b/>
                <w:bCs w:val="0"/>
                <w:noProof/>
                <w:sz w:val="22"/>
                <w:szCs w:val="22"/>
              </w:rPr>
            </w:pPr>
            <w:r>
              <w:rPr>
                <w:b/>
                <w:noProof/>
                <w:color w:val="000000"/>
                <w:sz w:val="22"/>
              </w:rPr>
              <w:t>65,7</w:t>
            </w:r>
          </w:p>
        </w:tc>
        <w:tc>
          <w:tcPr>
            <w:tcW w:w="967" w:type="pct"/>
            <w:tcBorders>
              <w:top w:val="single" w:sz="8" w:space="0" w:color="auto"/>
              <w:left w:val="single" w:sz="4" w:space="0" w:color="auto"/>
              <w:bottom w:val="single" w:sz="8" w:space="0" w:color="auto"/>
              <w:right w:val="single" w:sz="4" w:space="0" w:color="auto"/>
            </w:tcBorders>
            <w:vAlign w:val="center"/>
          </w:tcPr>
          <w:p w14:paraId="538744D7" w14:textId="4A22DAAE" w:rsidR="00A05FC0" w:rsidRPr="007017C4" w:rsidRDefault="00A05FC0" w:rsidP="007C25FF">
            <w:pPr>
              <w:keepNext/>
              <w:spacing w:before="0" w:after="0"/>
              <w:jc w:val="center"/>
              <w:rPr>
                <w:b/>
                <w:bCs w:val="0"/>
                <w:noProof/>
                <w:sz w:val="22"/>
                <w:szCs w:val="22"/>
              </w:rPr>
            </w:pPr>
            <w:r>
              <w:rPr>
                <w:b/>
                <w:noProof/>
                <w:color w:val="000000"/>
                <w:sz w:val="22"/>
              </w:rPr>
              <w:t>-2,5</w:t>
            </w:r>
          </w:p>
        </w:tc>
        <w:tc>
          <w:tcPr>
            <w:tcW w:w="564" w:type="pct"/>
            <w:tcBorders>
              <w:top w:val="single" w:sz="8" w:space="0" w:color="auto"/>
              <w:left w:val="single" w:sz="4" w:space="0" w:color="auto"/>
              <w:bottom w:val="single" w:sz="8" w:space="0" w:color="auto"/>
            </w:tcBorders>
            <w:vAlign w:val="center"/>
          </w:tcPr>
          <w:p w14:paraId="0768D575" w14:textId="630B02AA" w:rsidR="00A05FC0" w:rsidRPr="004965AB" w:rsidRDefault="00A05FC0" w:rsidP="007C25FF">
            <w:pPr>
              <w:keepNext/>
              <w:spacing w:before="0" w:after="0"/>
              <w:jc w:val="center"/>
              <w:rPr>
                <w:noProof/>
                <w:sz w:val="22"/>
                <w:szCs w:val="22"/>
              </w:rPr>
            </w:pPr>
            <w:r>
              <w:rPr>
                <w:noProof/>
                <w:sz w:val="22"/>
              </w:rPr>
              <w:t>1,4</w:t>
            </w:r>
          </w:p>
        </w:tc>
        <w:tc>
          <w:tcPr>
            <w:tcW w:w="645" w:type="pct"/>
            <w:tcBorders>
              <w:top w:val="single" w:sz="8" w:space="0" w:color="auto"/>
              <w:bottom w:val="single" w:sz="8" w:space="0" w:color="auto"/>
            </w:tcBorders>
            <w:vAlign w:val="center"/>
          </w:tcPr>
          <w:p w14:paraId="5BD1ABD0" w14:textId="03F7A90A" w:rsidR="00A05FC0" w:rsidRPr="00BA2A60" w:rsidRDefault="00A05FC0" w:rsidP="007C25FF">
            <w:pPr>
              <w:keepNext/>
              <w:spacing w:before="0" w:after="0"/>
              <w:jc w:val="center"/>
              <w:rPr>
                <w:noProof/>
                <w:sz w:val="22"/>
                <w:szCs w:val="22"/>
              </w:rPr>
            </w:pPr>
            <w:r>
              <w:rPr>
                <w:noProof/>
                <w:sz w:val="22"/>
              </w:rPr>
              <w:t>0,5</w:t>
            </w:r>
          </w:p>
        </w:tc>
        <w:tc>
          <w:tcPr>
            <w:tcW w:w="969" w:type="pct"/>
            <w:tcBorders>
              <w:top w:val="single" w:sz="8" w:space="0" w:color="auto"/>
              <w:bottom w:val="single" w:sz="8" w:space="0" w:color="auto"/>
            </w:tcBorders>
            <w:vAlign w:val="center"/>
          </w:tcPr>
          <w:p w14:paraId="15B94140" w14:textId="7AFD8113" w:rsidR="00A05FC0" w:rsidRPr="009D0953" w:rsidRDefault="00A05FC0" w:rsidP="007C25FF">
            <w:pPr>
              <w:keepNext/>
              <w:spacing w:before="0" w:after="0"/>
              <w:jc w:val="center"/>
              <w:rPr>
                <w:b/>
                <w:bCs w:val="0"/>
                <w:noProof/>
                <w:sz w:val="22"/>
                <w:szCs w:val="22"/>
              </w:rPr>
            </w:pPr>
            <w:r>
              <w:rPr>
                <w:noProof/>
                <w:color w:val="000000"/>
                <w:sz w:val="22"/>
              </w:rPr>
              <w:t>0,3</w:t>
            </w:r>
          </w:p>
        </w:tc>
      </w:tr>
      <w:tr w:rsidR="00F6586C" w:rsidRPr="006B5F7F" w14:paraId="03F49407" w14:textId="77777777" w:rsidTr="00573124">
        <w:trPr>
          <w:trHeight w:val="227"/>
          <w:jc w:val="center"/>
        </w:trPr>
        <w:tc>
          <w:tcPr>
            <w:tcW w:w="5000" w:type="pct"/>
            <w:gridSpan w:val="6"/>
            <w:tcBorders>
              <w:top w:val="nil"/>
              <w:left w:val="nil"/>
              <w:bottom w:val="single" w:sz="8" w:space="0" w:color="auto"/>
            </w:tcBorders>
          </w:tcPr>
          <w:p w14:paraId="2D5FE6C6" w14:textId="7DDE012E" w:rsidR="00F6586C" w:rsidRPr="006B5F7F" w:rsidRDefault="00F6586C" w:rsidP="007C25FF">
            <w:pPr>
              <w:keepNext/>
              <w:spacing w:after="0"/>
              <w:jc w:val="left"/>
              <w:rPr>
                <w:noProof/>
                <w:sz w:val="22"/>
                <w:szCs w:val="22"/>
              </w:rPr>
            </w:pPr>
            <w:r>
              <w:rPr>
                <w:i/>
                <w:noProof/>
                <w:color w:val="000000"/>
                <w:sz w:val="22"/>
              </w:rPr>
              <w:t>États membres dont le ratio d’endettement est inférieur à 60 % du PIB</w:t>
            </w:r>
          </w:p>
        </w:tc>
      </w:tr>
      <w:tr w:rsidR="007E2A2E" w:rsidRPr="00E711CC" w14:paraId="3EAFD864" w14:textId="3A733EAF" w:rsidTr="009D0953">
        <w:trPr>
          <w:trHeight w:val="227"/>
          <w:jc w:val="center"/>
        </w:trPr>
        <w:tc>
          <w:tcPr>
            <w:tcW w:w="804" w:type="pct"/>
            <w:tcBorders>
              <w:top w:val="nil"/>
              <w:left w:val="nil"/>
              <w:bottom w:val="single" w:sz="8" w:space="0" w:color="auto"/>
              <w:right w:val="nil"/>
            </w:tcBorders>
            <w:noWrap/>
            <w:vAlign w:val="center"/>
          </w:tcPr>
          <w:p w14:paraId="359F2237" w14:textId="4FE1D6BD" w:rsidR="007E2A2E" w:rsidRPr="006B5F7F" w:rsidRDefault="007E2A2E" w:rsidP="007E2A2E">
            <w:pPr>
              <w:keepNext/>
              <w:spacing w:before="0" w:after="0"/>
              <w:jc w:val="left"/>
              <w:rPr>
                <w:noProof/>
                <w:color w:val="000000"/>
                <w:sz w:val="22"/>
                <w:szCs w:val="22"/>
              </w:rPr>
            </w:pPr>
            <w:r>
              <w:rPr>
                <w:noProof/>
                <w:sz w:val="22"/>
              </w:rPr>
              <w:t>Bulgarie</w:t>
            </w:r>
            <w:r>
              <w:rPr>
                <w:noProof/>
                <w:sz w:val="22"/>
                <w:vertAlign w:val="superscript"/>
              </w:rPr>
              <w:t>4</w:t>
            </w:r>
          </w:p>
        </w:tc>
        <w:tc>
          <w:tcPr>
            <w:tcW w:w="1051" w:type="pct"/>
            <w:tcBorders>
              <w:top w:val="nil"/>
              <w:left w:val="nil"/>
              <w:bottom w:val="single" w:sz="8" w:space="0" w:color="auto"/>
            </w:tcBorders>
            <w:noWrap/>
            <w:vAlign w:val="center"/>
          </w:tcPr>
          <w:p w14:paraId="34F06A07" w14:textId="3DD7102D" w:rsidR="007E2A2E" w:rsidRPr="006B5F7F" w:rsidRDefault="007E2A2E" w:rsidP="007E2A2E">
            <w:pPr>
              <w:keepNext/>
              <w:spacing w:before="0" w:after="0"/>
              <w:jc w:val="center"/>
              <w:rPr>
                <w:noProof/>
                <w:sz w:val="22"/>
                <w:szCs w:val="22"/>
              </w:rPr>
            </w:pPr>
            <w:r>
              <w:rPr>
                <w:noProof/>
                <w:sz w:val="22"/>
              </w:rPr>
              <w:t>29,9</w:t>
            </w:r>
          </w:p>
        </w:tc>
        <w:tc>
          <w:tcPr>
            <w:tcW w:w="967" w:type="pct"/>
            <w:tcBorders>
              <w:top w:val="single" w:sz="8" w:space="0" w:color="auto"/>
              <w:left w:val="single" w:sz="4" w:space="0" w:color="auto"/>
              <w:bottom w:val="single" w:sz="8" w:space="0" w:color="auto"/>
              <w:right w:val="single" w:sz="4" w:space="0" w:color="auto"/>
            </w:tcBorders>
            <w:vAlign w:val="center"/>
          </w:tcPr>
          <w:p w14:paraId="5786775A" w14:textId="78B11DF4" w:rsidR="007E2A2E" w:rsidRPr="006B5F7F" w:rsidRDefault="007E2A2E" w:rsidP="007E2A2E">
            <w:pPr>
              <w:keepNext/>
              <w:spacing w:before="0" w:after="0"/>
              <w:jc w:val="center"/>
              <w:rPr>
                <w:noProof/>
                <w:sz w:val="22"/>
                <w:szCs w:val="22"/>
              </w:rPr>
            </w:pPr>
            <w:r>
              <w:rPr>
                <w:noProof/>
                <w:sz w:val="22"/>
              </w:rPr>
              <w:t>-3,5</w:t>
            </w:r>
          </w:p>
        </w:tc>
        <w:tc>
          <w:tcPr>
            <w:tcW w:w="564" w:type="pct"/>
            <w:tcBorders>
              <w:top w:val="single" w:sz="8" w:space="0" w:color="auto"/>
              <w:left w:val="single" w:sz="4" w:space="0" w:color="auto"/>
              <w:bottom w:val="single" w:sz="8" w:space="0" w:color="auto"/>
            </w:tcBorders>
            <w:vAlign w:val="center"/>
          </w:tcPr>
          <w:p w14:paraId="23B8F021" w14:textId="2EDDE3B6" w:rsidR="007E2A2E" w:rsidRPr="006B5F7F" w:rsidRDefault="007E2A2E" w:rsidP="007E2A2E">
            <w:pPr>
              <w:keepNext/>
              <w:spacing w:before="0" w:after="0"/>
              <w:jc w:val="center"/>
              <w:rPr>
                <w:noProof/>
                <w:sz w:val="22"/>
                <w:szCs w:val="22"/>
              </w:rPr>
            </w:pPr>
            <w:r>
              <w:rPr>
                <w:noProof/>
                <w:sz w:val="22"/>
              </w:rPr>
              <w:t>2,1</w:t>
            </w:r>
          </w:p>
        </w:tc>
        <w:tc>
          <w:tcPr>
            <w:tcW w:w="645" w:type="pct"/>
            <w:tcBorders>
              <w:top w:val="single" w:sz="8" w:space="0" w:color="auto"/>
              <w:bottom w:val="single" w:sz="8" w:space="0" w:color="auto"/>
            </w:tcBorders>
            <w:vAlign w:val="center"/>
          </w:tcPr>
          <w:p w14:paraId="08E0EF9E" w14:textId="11758FD7" w:rsidR="007E2A2E" w:rsidRPr="006B5F7F" w:rsidRDefault="007E2A2E" w:rsidP="007E2A2E">
            <w:pPr>
              <w:keepNext/>
              <w:spacing w:before="0" w:after="0"/>
              <w:jc w:val="center"/>
              <w:rPr>
                <w:noProof/>
                <w:sz w:val="22"/>
                <w:szCs w:val="22"/>
              </w:rPr>
            </w:pPr>
            <w:r>
              <w:rPr>
                <w:noProof/>
                <w:sz w:val="22"/>
              </w:rPr>
              <w:t>2,1</w:t>
            </w:r>
          </w:p>
        </w:tc>
        <w:tc>
          <w:tcPr>
            <w:tcW w:w="969" w:type="pct"/>
            <w:tcBorders>
              <w:top w:val="single" w:sz="8" w:space="0" w:color="auto"/>
              <w:bottom w:val="single" w:sz="8" w:space="0" w:color="auto"/>
            </w:tcBorders>
            <w:vAlign w:val="center"/>
          </w:tcPr>
          <w:p w14:paraId="1B9E04DE" w14:textId="661BF2F6" w:rsidR="007E2A2E" w:rsidRPr="006B5F7F" w:rsidRDefault="007E2A2E" w:rsidP="007E2A2E">
            <w:pPr>
              <w:keepNext/>
              <w:spacing w:before="0" w:after="0"/>
              <w:jc w:val="center"/>
              <w:rPr>
                <w:noProof/>
                <w:sz w:val="22"/>
                <w:szCs w:val="22"/>
              </w:rPr>
            </w:pPr>
            <w:r>
              <w:rPr>
                <w:noProof/>
                <w:color w:val="000000"/>
                <w:sz w:val="22"/>
              </w:rPr>
              <w:t>1,4</w:t>
            </w:r>
          </w:p>
        </w:tc>
      </w:tr>
      <w:tr w:rsidR="007E2A2E" w:rsidRPr="00E711CC" w14:paraId="6BBCB9B0" w14:textId="7F7F3365" w:rsidTr="009D0953">
        <w:trPr>
          <w:trHeight w:val="227"/>
          <w:jc w:val="center"/>
        </w:trPr>
        <w:tc>
          <w:tcPr>
            <w:tcW w:w="804" w:type="pct"/>
            <w:tcBorders>
              <w:top w:val="nil"/>
              <w:left w:val="nil"/>
              <w:bottom w:val="single" w:sz="8" w:space="0" w:color="auto"/>
              <w:right w:val="nil"/>
            </w:tcBorders>
            <w:noWrap/>
            <w:vAlign w:val="center"/>
          </w:tcPr>
          <w:p w14:paraId="38BC5E26" w14:textId="62AC34AA" w:rsidR="007E2A2E" w:rsidRPr="006B5F7F" w:rsidRDefault="007E2A2E" w:rsidP="007E2A2E">
            <w:pPr>
              <w:keepNext/>
              <w:spacing w:before="0" w:after="0"/>
              <w:jc w:val="left"/>
              <w:rPr>
                <w:noProof/>
                <w:color w:val="000000"/>
                <w:sz w:val="22"/>
                <w:szCs w:val="22"/>
              </w:rPr>
            </w:pPr>
            <w:r>
              <w:rPr>
                <w:noProof/>
                <w:sz w:val="22"/>
              </w:rPr>
              <w:t>Tchéquie</w:t>
            </w:r>
            <w:r>
              <w:rPr>
                <w:noProof/>
                <w:sz w:val="22"/>
                <w:vertAlign w:val="superscript"/>
              </w:rPr>
              <w:t>4</w:t>
            </w:r>
          </w:p>
        </w:tc>
        <w:tc>
          <w:tcPr>
            <w:tcW w:w="1051" w:type="pct"/>
            <w:tcBorders>
              <w:top w:val="nil"/>
              <w:left w:val="nil"/>
              <w:bottom w:val="single" w:sz="8" w:space="0" w:color="auto"/>
            </w:tcBorders>
            <w:noWrap/>
            <w:vAlign w:val="center"/>
          </w:tcPr>
          <w:p w14:paraId="2D74B5B1" w14:textId="6B904D8F" w:rsidR="007E2A2E" w:rsidRPr="006B5F7F" w:rsidRDefault="007E2A2E" w:rsidP="007E2A2E">
            <w:pPr>
              <w:keepNext/>
              <w:spacing w:before="0" w:after="0"/>
              <w:jc w:val="center"/>
              <w:rPr>
                <w:noProof/>
                <w:sz w:val="22"/>
                <w:szCs w:val="22"/>
              </w:rPr>
            </w:pPr>
            <w:r>
              <w:rPr>
                <w:noProof/>
                <w:sz w:val="22"/>
              </w:rPr>
              <w:t>44,3</w:t>
            </w:r>
          </w:p>
        </w:tc>
        <w:tc>
          <w:tcPr>
            <w:tcW w:w="967" w:type="pct"/>
            <w:tcBorders>
              <w:top w:val="single" w:sz="8" w:space="0" w:color="auto"/>
              <w:left w:val="single" w:sz="4" w:space="0" w:color="auto"/>
              <w:bottom w:val="single" w:sz="8" w:space="0" w:color="auto"/>
              <w:right w:val="single" w:sz="4" w:space="0" w:color="auto"/>
            </w:tcBorders>
            <w:vAlign w:val="center"/>
          </w:tcPr>
          <w:p w14:paraId="6D3B2F92" w14:textId="3EE82997" w:rsidR="007E2A2E" w:rsidRPr="006B5F7F" w:rsidRDefault="007E2A2E" w:rsidP="007E2A2E">
            <w:pPr>
              <w:keepNext/>
              <w:spacing w:before="0" w:after="0"/>
              <w:jc w:val="center"/>
              <w:rPr>
                <w:noProof/>
                <w:sz w:val="22"/>
                <w:szCs w:val="22"/>
              </w:rPr>
            </w:pPr>
            <w:r>
              <w:rPr>
                <w:noProof/>
                <w:sz w:val="22"/>
              </w:rPr>
              <w:t>-2,1</w:t>
            </w:r>
          </w:p>
        </w:tc>
        <w:tc>
          <w:tcPr>
            <w:tcW w:w="564" w:type="pct"/>
            <w:tcBorders>
              <w:top w:val="single" w:sz="8" w:space="0" w:color="auto"/>
              <w:left w:val="single" w:sz="4" w:space="0" w:color="auto"/>
              <w:bottom w:val="single" w:sz="8" w:space="0" w:color="auto"/>
            </w:tcBorders>
            <w:vAlign w:val="center"/>
          </w:tcPr>
          <w:p w14:paraId="33902E86" w14:textId="5944A89F" w:rsidR="007E2A2E" w:rsidRPr="006B5F7F" w:rsidRDefault="007E2A2E" w:rsidP="007E2A2E">
            <w:pPr>
              <w:keepNext/>
              <w:spacing w:before="0" w:after="0"/>
              <w:jc w:val="center"/>
              <w:rPr>
                <w:noProof/>
                <w:sz w:val="22"/>
                <w:szCs w:val="22"/>
              </w:rPr>
            </w:pPr>
            <w:r>
              <w:rPr>
                <w:noProof/>
                <w:sz w:val="22"/>
              </w:rPr>
              <w:t>0,2</w:t>
            </w:r>
          </w:p>
        </w:tc>
        <w:tc>
          <w:tcPr>
            <w:tcW w:w="645" w:type="pct"/>
            <w:tcBorders>
              <w:top w:val="single" w:sz="8" w:space="0" w:color="auto"/>
              <w:bottom w:val="single" w:sz="8" w:space="0" w:color="auto"/>
            </w:tcBorders>
            <w:vAlign w:val="center"/>
          </w:tcPr>
          <w:p w14:paraId="3D5586D9" w14:textId="3A05D320" w:rsidR="007E2A2E" w:rsidRPr="006B5F7F" w:rsidRDefault="007E2A2E" w:rsidP="007E2A2E">
            <w:pPr>
              <w:keepNext/>
              <w:spacing w:before="0" w:after="0"/>
              <w:jc w:val="center"/>
              <w:rPr>
                <w:noProof/>
                <w:sz w:val="22"/>
                <w:szCs w:val="22"/>
              </w:rPr>
            </w:pPr>
            <w:r>
              <w:rPr>
                <w:noProof/>
                <w:sz w:val="22"/>
              </w:rPr>
              <w:t>-1,4</w:t>
            </w:r>
          </w:p>
        </w:tc>
        <w:tc>
          <w:tcPr>
            <w:tcW w:w="969" w:type="pct"/>
            <w:tcBorders>
              <w:top w:val="single" w:sz="8" w:space="0" w:color="auto"/>
              <w:bottom w:val="single" w:sz="8" w:space="0" w:color="auto"/>
            </w:tcBorders>
            <w:vAlign w:val="center"/>
          </w:tcPr>
          <w:p w14:paraId="222C72B4" w14:textId="0C8133AB" w:rsidR="007E2A2E" w:rsidRPr="006B5F7F" w:rsidRDefault="007E2A2E" w:rsidP="007E2A2E">
            <w:pPr>
              <w:keepNext/>
              <w:spacing w:before="0" w:after="0"/>
              <w:jc w:val="center"/>
              <w:rPr>
                <w:noProof/>
                <w:sz w:val="22"/>
                <w:szCs w:val="22"/>
              </w:rPr>
            </w:pPr>
            <w:r>
              <w:rPr>
                <w:noProof/>
                <w:sz w:val="22"/>
              </w:rPr>
              <w:t>-1,7</w:t>
            </w:r>
          </w:p>
        </w:tc>
      </w:tr>
      <w:tr w:rsidR="007E2A2E" w:rsidRPr="00E711CC" w14:paraId="5A92921E" w14:textId="2EF72A99" w:rsidTr="009D0953">
        <w:trPr>
          <w:trHeight w:val="227"/>
          <w:jc w:val="center"/>
        </w:trPr>
        <w:tc>
          <w:tcPr>
            <w:tcW w:w="804" w:type="pct"/>
            <w:tcBorders>
              <w:top w:val="nil"/>
              <w:left w:val="nil"/>
              <w:bottom w:val="single" w:sz="8" w:space="0" w:color="auto"/>
              <w:right w:val="nil"/>
            </w:tcBorders>
            <w:noWrap/>
            <w:vAlign w:val="center"/>
          </w:tcPr>
          <w:p w14:paraId="7BD81D98" w14:textId="33B232E3" w:rsidR="007E2A2E" w:rsidRPr="006B5F7F" w:rsidRDefault="007E2A2E" w:rsidP="007E2A2E">
            <w:pPr>
              <w:keepNext/>
              <w:spacing w:before="0" w:after="0"/>
              <w:jc w:val="left"/>
              <w:rPr>
                <w:noProof/>
                <w:color w:val="000000"/>
                <w:sz w:val="22"/>
                <w:szCs w:val="22"/>
              </w:rPr>
            </w:pPr>
            <w:r>
              <w:rPr>
                <w:noProof/>
                <w:sz w:val="22"/>
              </w:rPr>
              <w:t>Danemark</w:t>
            </w:r>
            <w:r>
              <w:rPr>
                <w:noProof/>
                <w:sz w:val="22"/>
                <w:vertAlign w:val="superscript"/>
              </w:rPr>
              <w:t>4</w:t>
            </w:r>
          </w:p>
        </w:tc>
        <w:tc>
          <w:tcPr>
            <w:tcW w:w="1051" w:type="pct"/>
            <w:tcBorders>
              <w:top w:val="nil"/>
              <w:left w:val="nil"/>
              <w:bottom w:val="single" w:sz="8" w:space="0" w:color="auto"/>
            </w:tcBorders>
            <w:noWrap/>
            <w:vAlign w:val="center"/>
          </w:tcPr>
          <w:p w14:paraId="2CF449E7" w14:textId="449C1C70" w:rsidR="007E2A2E" w:rsidRPr="006B5F7F" w:rsidRDefault="007E2A2E" w:rsidP="007E2A2E">
            <w:pPr>
              <w:keepNext/>
              <w:spacing w:before="0" w:after="0"/>
              <w:jc w:val="center"/>
              <w:rPr>
                <w:noProof/>
                <w:sz w:val="22"/>
                <w:szCs w:val="22"/>
              </w:rPr>
            </w:pPr>
            <w:r>
              <w:rPr>
                <w:noProof/>
                <w:sz w:val="22"/>
              </w:rPr>
              <w:t>27,9</w:t>
            </w:r>
          </w:p>
        </w:tc>
        <w:tc>
          <w:tcPr>
            <w:tcW w:w="967" w:type="pct"/>
            <w:tcBorders>
              <w:top w:val="single" w:sz="8" w:space="0" w:color="auto"/>
              <w:left w:val="single" w:sz="4" w:space="0" w:color="auto"/>
              <w:bottom w:val="single" w:sz="8" w:space="0" w:color="auto"/>
              <w:right w:val="single" w:sz="4" w:space="0" w:color="auto"/>
            </w:tcBorders>
            <w:vAlign w:val="center"/>
          </w:tcPr>
          <w:p w14:paraId="20C921AA" w14:textId="42E775B9" w:rsidR="007E2A2E" w:rsidRPr="006B5F7F" w:rsidRDefault="007E2A2E" w:rsidP="007E2A2E">
            <w:pPr>
              <w:keepNext/>
              <w:spacing w:before="0" w:after="0"/>
              <w:jc w:val="center"/>
              <w:rPr>
                <w:noProof/>
                <w:sz w:val="22"/>
                <w:szCs w:val="22"/>
              </w:rPr>
            </w:pPr>
            <w:r>
              <w:rPr>
                <w:noProof/>
                <w:sz w:val="22"/>
              </w:rPr>
              <w:t>2,9</w:t>
            </w:r>
          </w:p>
        </w:tc>
        <w:tc>
          <w:tcPr>
            <w:tcW w:w="564" w:type="pct"/>
            <w:tcBorders>
              <w:top w:val="single" w:sz="8" w:space="0" w:color="auto"/>
              <w:left w:val="single" w:sz="4" w:space="0" w:color="auto"/>
              <w:bottom w:val="single" w:sz="8" w:space="0" w:color="auto"/>
            </w:tcBorders>
            <w:vAlign w:val="center"/>
          </w:tcPr>
          <w:p w14:paraId="23AD712F" w14:textId="53A7CDB5" w:rsidR="007E2A2E" w:rsidRPr="006B5F7F" w:rsidRDefault="007E2A2E" w:rsidP="007E2A2E">
            <w:pPr>
              <w:keepNext/>
              <w:spacing w:before="0" w:after="0"/>
              <w:jc w:val="center"/>
              <w:rPr>
                <w:noProof/>
                <w:sz w:val="22"/>
                <w:szCs w:val="22"/>
              </w:rPr>
            </w:pPr>
            <w:r>
              <w:rPr>
                <w:noProof/>
                <w:sz w:val="22"/>
              </w:rPr>
              <w:t>1,0</w:t>
            </w:r>
          </w:p>
        </w:tc>
        <w:tc>
          <w:tcPr>
            <w:tcW w:w="645" w:type="pct"/>
            <w:tcBorders>
              <w:top w:val="single" w:sz="8" w:space="0" w:color="auto"/>
              <w:bottom w:val="single" w:sz="8" w:space="0" w:color="auto"/>
            </w:tcBorders>
            <w:vAlign w:val="center"/>
          </w:tcPr>
          <w:p w14:paraId="4FDBEC11" w14:textId="678B877F" w:rsidR="007E2A2E" w:rsidRPr="006B5F7F" w:rsidRDefault="007E2A2E" w:rsidP="007E2A2E">
            <w:pPr>
              <w:keepNext/>
              <w:spacing w:before="0" w:after="0"/>
              <w:jc w:val="center"/>
              <w:rPr>
                <w:noProof/>
                <w:sz w:val="22"/>
                <w:szCs w:val="22"/>
              </w:rPr>
            </w:pPr>
            <w:r>
              <w:rPr>
                <w:noProof/>
                <w:sz w:val="22"/>
              </w:rPr>
              <w:t>-0,6</w:t>
            </w:r>
          </w:p>
        </w:tc>
        <w:tc>
          <w:tcPr>
            <w:tcW w:w="969" w:type="pct"/>
            <w:tcBorders>
              <w:top w:val="single" w:sz="8" w:space="0" w:color="auto"/>
              <w:bottom w:val="single" w:sz="8" w:space="0" w:color="auto"/>
            </w:tcBorders>
            <w:vAlign w:val="center"/>
          </w:tcPr>
          <w:p w14:paraId="121D5292" w14:textId="6ED9FECE" w:rsidR="007E2A2E" w:rsidRPr="006B5F7F" w:rsidRDefault="007E2A2E" w:rsidP="007E2A2E">
            <w:pPr>
              <w:keepNext/>
              <w:spacing w:before="0" w:after="0"/>
              <w:jc w:val="center"/>
              <w:rPr>
                <w:noProof/>
                <w:sz w:val="22"/>
                <w:szCs w:val="22"/>
              </w:rPr>
            </w:pPr>
            <w:r>
              <w:rPr>
                <w:noProof/>
                <w:sz w:val="22"/>
              </w:rPr>
              <w:t>-1,6</w:t>
            </w:r>
          </w:p>
        </w:tc>
      </w:tr>
      <w:tr w:rsidR="007E2A2E" w:rsidRPr="00E711CC" w14:paraId="31FB5CFC" w14:textId="041D3675" w:rsidTr="009D0953">
        <w:trPr>
          <w:trHeight w:val="227"/>
          <w:jc w:val="center"/>
        </w:trPr>
        <w:tc>
          <w:tcPr>
            <w:tcW w:w="804" w:type="pct"/>
            <w:tcBorders>
              <w:top w:val="nil"/>
              <w:left w:val="nil"/>
              <w:bottom w:val="single" w:sz="8" w:space="0" w:color="auto"/>
              <w:right w:val="nil"/>
            </w:tcBorders>
            <w:noWrap/>
            <w:vAlign w:val="center"/>
          </w:tcPr>
          <w:p w14:paraId="3F87545C" w14:textId="36B7912C" w:rsidR="007E2A2E" w:rsidRPr="006B5F7F" w:rsidRDefault="007E2A2E" w:rsidP="007E2A2E">
            <w:pPr>
              <w:keepNext/>
              <w:spacing w:before="0" w:after="0"/>
              <w:jc w:val="left"/>
              <w:rPr>
                <w:noProof/>
                <w:color w:val="000000"/>
                <w:sz w:val="22"/>
                <w:szCs w:val="22"/>
              </w:rPr>
            </w:pPr>
            <w:r>
              <w:rPr>
                <w:noProof/>
                <w:sz w:val="22"/>
              </w:rPr>
              <w:t>Estonie</w:t>
            </w:r>
            <w:r>
              <w:rPr>
                <w:noProof/>
                <w:sz w:val="22"/>
                <w:vertAlign w:val="superscript"/>
              </w:rPr>
              <w:t>4</w:t>
            </w:r>
          </w:p>
        </w:tc>
        <w:tc>
          <w:tcPr>
            <w:tcW w:w="1051" w:type="pct"/>
            <w:tcBorders>
              <w:top w:val="nil"/>
              <w:left w:val="nil"/>
              <w:bottom w:val="single" w:sz="8" w:space="0" w:color="auto"/>
            </w:tcBorders>
            <w:noWrap/>
            <w:vAlign w:val="center"/>
          </w:tcPr>
          <w:p w14:paraId="45BC16DA" w14:textId="597899A2" w:rsidR="007E2A2E" w:rsidRPr="006B5F7F" w:rsidRDefault="007E2A2E" w:rsidP="007E2A2E">
            <w:pPr>
              <w:keepNext/>
              <w:spacing w:before="0" w:after="0"/>
              <w:jc w:val="center"/>
              <w:rPr>
                <w:noProof/>
                <w:sz w:val="22"/>
                <w:szCs w:val="22"/>
              </w:rPr>
            </w:pPr>
            <w:r>
              <w:rPr>
                <w:noProof/>
                <w:sz w:val="22"/>
              </w:rPr>
              <w:t>24,1</w:t>
            </w:r>
          </w:p>
        </w:tc>
        <w:tc>
          <w:tcPr>
            <w:tcW w:w="967" w:type="pct"/>
            <w:tcBorders>
              <w:top w:val="single" w:sz="8" w:space="0" w:color="auto"/>
              <w:left w:val="single" w:sz="4" w:space="0" w:color="auto"/>
              <w:bottom w:val="single" w:sz="8" w:space="0" w:color="auto"/>
              <w:right w:val="single" w:sz="4" w:space="0" w:color="auto"/>
            </w:tcBorders>
            <w:vAlign w:val="center"/>
          </w:tcPr>
          <w:p w14:paraId="0BCE104D" w14:textId="7DAFB9D2" w:rsidR="007E2A2E" w:rsidRPr="005F0311" w:rsidRDefault="007E2A2E" w:rsidP="007E2A2E">
            <w:pPr>
              <w:keepNext/>
              <w:spacing w:before="0" w:after="0"/>
              <w:jc w:val="center"/>
              <w:rPr>
                <w:noProof/>
                <w:sz w:val="22"/>
                <w:szCs w:val="22"/>
              </w:rPr>
            </w:pPr>
            <w:r>
              <w:rPr>
                <w:noProof/>
                <w:sz w:val="22"/>
              </w:rPr>
              <w:t>-2,0</w:t>
            </w:r>
          </w:p>
        </w:tc>
        <w:tc>
          <w:tcPr>
            <w:tcW w:w="564" w:type="pct"/>
            <w:tcBorders>
              <w:top w:val="single" w:sz="8" w:space="0" w:color="auto"/>
              <w:left w:val="single" w:sz="4" w:space="0" w:color="auto"/>
              <w:bottom w:val="single" w:sz="8" w:space="0" w:color="auto"/>
            </w:tcBorders>
            <w:vAlign w:val="center"/>
          </w:tcPr>
          <w:p w14:paraId="434C416D" w14:textId="3C1125B7" w:rsidR="007E2A2E" w:rsidRPr="005F0311" w:rsidRDefault="007E2A2E" w:rsidP="007E2A2E">
            <w:pPr>
              <w:keepNext/>
              <w:spacing w:before="0" w:after="0"/>
              <w:jc w:val="center"/>
              <w:rPr>
                <w:noProof/>
                <w:sz w:val="22"/>
                <w:szCs w:val="22"/>
              </w:rPr>
            </w:pPr>
            <w:r>
              <w:rPr>
                <w:noProof/>
                <w:sz w:val="22"/>
              </w:rPr>
              <w:t>-2,0</w:t>
            </w:r>
          </w:p>
        </w:tc>
        <w:tc>
          <w:tcPr>
            <w:tcW w:w="645" w:type="pct"/>
            <w:tcBorders>
              <w:top w:val="single" w:sz="8" w:space="0" w:color="auto"/>
              <w:bottom w:val="single" w:sz="8" w:space="0" w:color="auto"/>
            </w:tcBorders>
            <w:vAlign w:val="center"/>
          </w:tcPr>
          <w:p w14:paraId="5F76BB80" w14:textId="78E0A123" w:rsidR="007E2A2E" w:rsidRPr="005F0311" w:rsidRDefault="007E2A2E" w:rsidP="007E2A2E">
            <w:pPr>
              <w:keepNext/>
              <w:spacing w:before="0" w:after="0"/>
              <w:jc w:val="center"/>
              <w:rPr>
                <w:noProof/>
                <w:sz w:val="22"/>
                <w:szCs w:val="22"/>
              </w:rPr>
            </w:pPr>
            <w:r>
              <w:rPr>
                <w:noProof/>
                <w:sz w:val="22"/>
              </w:rPr>
              <w:t>-1,4</w:t>
            </w:r>
          </w:p>
        </w:tc>
        <w:tc>
          <w:tcPr>
            <w:tcW w:w="969" w:type="pct"/>
            <w:tcBorders>
              <w:top w:val="single" w:sz="8" w:space="0" w:color="auto"/>
              <w:bottom w:val="single" w:sz="8" w:space="0" w:color="auto"/>
            </w:tcBorders>
            <w:vAlign w:val="center"/>
          </w:tcPr>
          <w:p w14:paraId="7E275F1B" w14:textId="5C92BCBD" w:rsidR="007E2A2E" w:rsidRPr="006B5F7F" w:rsidRDefault="007E2A2E" w:rsidP="007E2A2E">
            <w:pPr>
              <w:keepNext/>
              <w:spacing w:before="0" w:after="0"/>
              <w:jc w:val="center"/>
              <w:rPr>
                <w:noProof/>
                <w:sz w:val="22"/>
                <w:szCs w:val="22"/>
              </w:rPr>
            </w:pPr>
            <w:r>
              <w:rPr>
                <w:noProof/>
                <w:sz w:val="22"/>
              </w:rPr>
              <w:t>-2,9</w:t>
            </w:r>
          </w:p>
        </w:tc>
      </w:tr>
      <w:tr w:rsidR="007E2A2E" w:rsidRPr="00E711CC" w14:paraId="0DBCC555" w14:textId="053680F5" w:rsidTr="009D0953">
        <w:trPr>
          <w:trHeight w:val="227"/>
          <w:jc w:val="center"/>
        </w:trPr>
        <w:tc>
          <w:tcPr>
            <w:tcW w:w="804" w:type="pct"/>
            <w:tcBorders>
              <w:top w:val="nil"/>
              <w:left w:val="nil"/>
              <w:bottom w:val="single" w:sz="8" w:space="0" w:color="auto"/>
              <w:right w:val="nil"/>
            </w:tcBorders>
            <w:noWrap/>
            <w:vAlign w:val="center"/>
          </w:tcPr>
          <w:p w14:paraId="5C704585" w14:textId="125E4DA8" w:rsidR="007E2A2E" w:rsidRPr="006B5F7F" w:rsidRDefault="007E2A2E" w:rsidP="007E2A2E">
            <w:pPr>
              <w:keepNext/>
              <w:spacing w:before="0" w:after="0"/>
              <w:jc w:val="left"/>
              <w:rPr>
                <w:noProof/>
                <w:color w:val="000000"/>
                <w:sz w:val="22"/>
                <w:szCs w:val="22"/>
              </w:rPr>
            </w:pPr>
            <w:r>
              <w:rPr>
                <w:noProof/>
                <w:sz w:val="22"/>
              </w:rPr>
              <w:t>Irlande</w:t>
            </w:r>
          </w:p>
        </w:tc>
        <w:tc>
          <w:tcPr>
            <w:tcW w:w="1051" w:type="pct"/>
            <w:tcBorders>
              <w:top w:val="nil"/>
              <w:left w:val="nil"/>
              <w:bottom w:val="single" w:sz="8" w:space="0" w:color="auto"/>
            </w:tcBorders>
            <w:noWrap/>
            <w:vAlign w:val="center"/>
          </w:tcPr>
          <w:p w14:paraId="5A27EBF6" w14:textId="0ACD3918" w:rsidR="007E2A2E" w:rsidRPr="006B5F7F" w:rsidRDefault="007E2A2E" w:rsidP="007E2A2E">
            <w:pPr>
              <w:keepNext/>
              <w:spacing w:before="0" w:after="0"/>
              <w:jc w:val="center"/>
              <w:rPr>
                <w:noProof/>
                <w:sz w:val="22"/>
                <w:szCs w:val="22"/>
              </w:rPr>
            </w:pPr>
            <w:r>
              <w:rPr>
                <w:noProof/>
                <w:sz w:val="22"/>
              </w:rPr>
              <w:t>32,9</w:t>
            </w:r>
          </w:p>
        </w:tc>
        <w:tc>
          <w:tcPr>
            <w:tcW w:w="967" w:type="pct"/>
            <w:tcBorders>
              <w:top w:val="single" w:sz="8" w:space="0" w:color="auto"/>
              <w:left w:val="single" w:sz="4" w:space="0" w:color="auto"/>
              <w:bottom w:val="single" w:sz="8" w:space="0" w:color="auto"/>
              <w:right w:val="single" w:sz="4" w:space="0" w:color="auto"/>
            </w:tcBorders>
            <w:vAlign w:val="center"/>
          </w:tcPr>
          <w:p w14:paraId="335ED29C" w14:textId="68F7F05E" w:rsidR="007E2A2E" w:rsidRPr="005F0311" w:rsidRDefault="007E2A2E" w:rsidP="007E2A2E">
            <w:pPr>
              <w:keepNext/>
              <w:spacing w:before="0" w:after="0"/>
              <w:jc w:val="center"/>
              <w:rPr>
                <w:noProof/>
                <w:sz w:val="22"/>
                <w:szCs w:val="22"/>
              </w:rPr>
            </w:pPr>
            <w:r>
              <w:rPr>
                <w:noProof/>
                <w:sz w:val="22"/>
              </w:rPr>
              <w:t>1,8</w:t>
            </w:r>
          </w:p>
        </w:tc>
        <w:tc>
          <w:tcPr>
            <w:tcW w:w="564" w:type="pct"/>
            <w:tcBorders>
              <w:top w:val="single" w:sz="8" w:space="0" w:color="auto"/>
              <w:left w:val="single" w:sz="4" w:space="0" w:color="auto"/>
              <w:bottom w:val="single" w:sz="8" w:space="0" w:color="auto"/>
            </w:tcBorders>
            <w:vAlign w:val="center"/>
          </w:tcPr>
          <w:p w14:paraId="765267D5" w14:textId="045F96C6" w:rsidR="007E2A2E" w:rsidRPr="00E331A0" w:rsidRDefault="007E2A2E" w:rsidP="007E2A2E">
            <w:pPr>
              <w:keepNext/>
              <w:spacing w:before="0" w:after="0"/>
              <w:jc w:val="center"/>
              <w:rPr>
                <w:noProof/>
                <w:sz w:val="22"/>
                <w:szCs w:val="22"/>
              </w:rPr>
            </w:pPr>
            <w:r>
              <w:rPr>
                <w:noProof/>
                <w:sz w:val="22"/>
              </w:rPr>
              <w:t>0,3</w:t>
            </w:r>
            <w:r>
              <w:rPr>
                <w:i/>
                <w:noProof/>
                <w:sz w:val="22"/>
                <w:vertAlign w:val="superscript"/>
              </w:rPr>
              <w:t>5</w:t>
            </w:r>
          </w:p>
        </w:tc>
        <w:tc>
          <w:tcPr>
            <w:tcW w:w="645" w:type="pct"/>
            <w:tcBorders>
              <w:top w:val="single" w:sz="8" w:space="0" w:color="auto"/>
              <w:bottom w:val="single" w:sz="8" w:space="0" w:color="auto"/>
            </w:tcBorders>
            <w:vAlign w:val="center"/>
          </w:tcPr>
          <w:p w14:paraId="52665C46" w14:textId="6227E3EC" w:rsidR="007E2A2E" w:rsidRPr="00E331A0" w:rsidRDefault="007E2A2E" w:rsidP="007E2A2E">
            <w:pPr>
              <w:keepNext/>
              <w:spacing w:before="0" w:after="0"/>
              <w:jc w:val="center"/>
              <w:rPr>
                <w:noProof/>
                <w:sz w:val="22"/>
                <w:szCs w:val="22"/>
              </w:rPr>
            </w:pPr>
            <w:r>
              <w:rPr>
                <w:noProof/>
                <w:sz w:val="22"/>
              </w:rPr>
              <w:t>-0,1</w:t>
            </w:r>
            <w:r>
              <w:rPr>
                <w:i/>
                <w:noProof/>
                <w:sz w:val="22"/>
                <w:vertAlign w:val="superscript"/>
              </w:rPr>
              <w:t>5</w:t>
            </w:r>
          </w:p>
        </w:tc>
        <w:tc>
          <w:tcPr>
            <w:tcW w:w="969" w:type="pct"/>
            <w:tcBorders>
              <w:top w:val="single" w:sz="8" w:space="0" w:color="auto"/>
              <w:bottom w:val="single" w:sz="8" w:space="0" w:color="auto"/>
            </w:tcBorders>
            <w:vAlign w:val="center"/>
          </w:tcPr>
          <w:p w14:paraId="76A8DCB2" w14:textId="2F5FC534" w:rsidR="007E2A2E" w:rsidRPr="006B5F7F" w:rsidRDefault="007E2A2E" w:rsidP="007E2A2E">
            <w:pPr>
              <w:keepNext/>
              <w:spacing w:before="0" w:after="0"/>
              <w:jc w:val="center"/>
              <w:rPr>
                <w:noProof/>
                <w:sz w:val="22"/>
                <w:szCs w:val="22"/>
              </w:rPr>
            </w:pPr>
            <w:r>
              <w:rPr>
                <w:noProof/>
                <w:color w:val="000000"/>
                <w:sz w:val="22"/>
              </w:rPr>
              <w:t xml:space="preserve"> </w:t>
            </w:r>
            <w:r>
              <w:rPr>
                <w:i/>
                <w:noProof/>
                <w:color w:val="A6A6A6" w:themeColor="background1" w:themeShade="A6"/>
                <w:sz w:val="22"/>
              </w:rPr>
              <w:t>s.o.</w:t>
            </w:r>
            <w:r>
              <w:rPr>
                <w:i/>
                <w:noProof/>
                <w:color w:val="A6A6A6" w:themeColor="background1" w:themeShade="A6"/>
                <w:sz w:val="22"/>
                <w:vertAlign w:val="superscript"/>
              </w:rPr>
              <w:t>6</w:t>
            </w:r>
          </w:p>
        </w:tc>
      </w:tr>
      <w:tr w:rsidR="007E2A2E" w:rsidRPr="00E711CC" w14:paraId="2874E334" w14:textId="69FBCB34" w:rsidTr="009D0953">
        <w:trPr>
          <w:trHeight w:val="227"/>
          <w:jc w:val="center"/>
        </w:trPr>
        <w:tc>
          <w:tcPr>
            <w:tcW w:w="804" w:type="pct"/>
            <w:tcBorders>
              <w:top w:val="nil"/>
              <w:left w:val="nil"/>
              <w:bottom w:val="single" w:sz="8" w:space="0" w:color="auto"/>
              <w:right w:val="nil"/>
            </w:tcBorders>
            <w:noWrap/>
            <w:vAlign w:val="center"/>
          </w:tcPr>
          <w:p w14:paraId="6E560BA9" w14:textId="793A0038" w:rsidR="007E2A2E" w:rsidRPr="006B5F7F" w:rsidRDefault="007E2A2E" w:rsidP="007E2A2E">
            <w:pPr>
              <w:keepNext/>
              <w:spacing w:before="0" w:after="0"/>
              <w:jc w:val="left"/>
              <w:rPr>
                <w:rFonts w:eastAsia="Calibri"/>
                <w:noProof/>
                <w:sz w:val="22"/>
                <w:szCs w:val="22"/>
              </w:rPr>
            </w:pPr>
            <w:r>
              <w:rPr>
                <w:noProof/>
                <w:sz w:val="22"/>
              </w:rPr>
              <w:t>Croatie</w:t>
            </w:r>
            <w:r>
              <w:rPr>
                <w:noProof/>
                <w:sz w:val="22"/>
                <w:vertAlign w:val="superscript"/>
              </w:rPr>
              <w:t>4</w:t>
            </w:r>
          </w:p>
        </w:tc>
        <w:tc>
          <w:tcPr>
            <w:tcW w:w="1051" w:type="pct"/>
            <w:tcBorders>
              <w:top w:val="nil"/>
              <w:left w:val="nil"/>
              <w:bottom w:val="single" w:sz="8" w:space="0" w:color="auto"/>
            </w:tcBorders>
            <w:noWrap/>
            <w:vAlign w:val="center"/>
          </w:tcPr>
          <w:p w14:paraId="760A5537" w14:textId="3987EBE3" w:rsidR="007E2A2E" w:rsidRPr="006B5F7F" w:rsidRDefault="007E2A2E" w:rsidP="007E2A2E">
            <w:pPr>
              <w:keepNext/>
              <w:spacing w:before="0" w:after="0"/>
              <w:jc w:val="center"/>
              <w:rPr>
                <w:rFonts w:eastAsia="Calibri"/>
                <w:noProof/>
                <w:sz w:val="22"/>
                <w:szCs w:val="22"/>
              </w:rPr>
            </w:pPr>
            <w:r>
              <w:rPr>
                <w:noProof/>
                <w:sz w:val="22"/>
              </w:rPr>
              <w:t>56,3</w:t>
            </w:r>
          </w:p>
        </w:tc>
        <w:tc>
          <w:tcPr>
            <w:tcW w:w="967" w:type="pct"/>
            <w:tcBorders>
              <w:top w:val="single" w:sz="8" w:space="0" w:color="auto"/>
              <w:left w:val="single" w:sz="4" w:space="0" w:color="auto"/>
              <w:bottom w:val="single" w:sz="8" w:space="0" w:color="auto"/>
              <w:right w:val="single" w:sz="4" w:space="0" w:color="auto"/>
            </w:tcBorders>
            <w:vAlign w:val="center"/>
          </w:tcPr>
          <w:p w14:paraId="47BD03A6" w14:textId="5C440BDC" w:rsidR="007E2A2E" w:rsidRPr="006B5F7F" w:rsidRDefault="007E2A2E" w:rsidP="007E2A2E">
            <w:pPr>
              <w:keepNext/>
              <w:spacing w:before="0" w:after="0"/>
              <w:jc w:val="center"/>
              <w:rPr>
                <w:rFonts w:eastAsia="Calibri" w:cs="Arial"/>
                <w:noProof/>
                <w:sz w:val="22"/>
                <w:szCs w:val="22"/>
              </w:rPr>
            </w:pPr>
            <w:r>
              <w:rPr>
                <w:noProof/>
                <w:sz w:val="22"/>
              </w:rPr>
              <w:t>-3,0</w:t>
            </w:r>
          </w:p>
        </w:tc>
        <w:tc>
          <w:tcPr>
            <w:tcW w:w="564" w:type="pct"/>
            <w:tcBorders>
              <w:top w:val="single" w:sz="8" w:space="0" w:color="auto"/>
              <w:left w:val="single" w:sz="4" w:space="0" w:color="auto"/>
              <w:bottom w:val="single" w:sz="8" w:space="0" w:color="auto"/>
            </w:tcBorders>
            <w:vAlign w:val="center"/>
          </w:tcPr>
          <w:p w14:paraId="53B795FE" w14:textId="081D2806" w:rsidR="007E2A2E" w:rsidRPr="006B5F7F" w:rsidRDefault="007E2A2E" w:rsidP="007E2A2E">
            <w:pPr>
              <w:keepNext/>
              <w:spacing w:before="0" w:after="0"/>
              <w:jc w:val="center"/>
              <w:rPr>
                <w:rFonts w:eastAsia="Calibri" w:cs="Arial"/>
                <w:noProof/>
                <w:sz w:val="22"/>
                <w:szCs w:val="22"/>
              </w:rPr>
            </w:pPr>
            <w:r>
              <w:rPr>
                <w:noProof/>
                <w:sz w:val="22"/>
              </w:rPr>
              <w:t>1,8</w:t>
            </w:r>
          </w:p>
        </w:tc>
        <w:tc>
          <w:tcPr>
            <w:tcW w:w="645" w:type="pct"/>
            <w:tcBorders>
              <w:top w:val="single" w:sz="8" w:space="0" w:color="auto"/>
              <w:bottom w:val="single" w:sz="8" w:space="0" w:color="auto"/>
            </w:tcBorders>
            <w:vAlign w:val="center"/>
          </w:tcPr>
          <w:p w14:paraId="45020B56" w14:textId="61951045" w:rsidR="007E2A2E" w:rsidRPr="006B5F7F" w:rsidRDefault="007E2A2E" w:rsidP="007E2A2E">
            <w:pPr>
              <w:keepNext/>
              <w:spacing w:before="0" w:after="0"/>
              <w:jc w:val="center"/>
              <w:rPr>
                <w:rFonts w:eastAsia="Calibri" w:cs="Arial"/>
                <w:noProof/>
                <w:sz w:val="22"/>
                <w:szCs w:val="22"/>
              </w:rPr>
            </w:pPr>
            <w:r>
              <w:rPr>
                <w:noProof/>
                <w:sz w:val="22"/>
              </w:rPr>
              <w:t>1,4</w:t>
            </w:r>
          </w:p>
        </w:tc>
        <w:tc>
          <w:tcPr>
            <w:tcW w:w="969" w:type="pct"/>
            <w:tcBorders>
              <w:top w:val="single" w:sz="8" w:space="0" w:color="auto"/>
              <w:bottom w:val="single" w:sz="8" w:space="0" w:color="auto"/>
            </w:tcBorders>
            <w:vAlign w:val="center"/>
          </w:tcPr>
          <w:p w14:paraId="119D068C" w14:textId="2E9E19B5" w:rsidR="007E2A2E" w:rsidRPr="006B5F7F" w:rsidRDefault="007E2A2E" w:rsidP="007E2A2E">
            <w:pPr>
              <w:keepNext/>
              <w:spacing w:before="0" w:after="0"/>
              <w:jc w:val="center"/>
              <w:rPr>
                <w:rFonts w:eastAsia="Calibri" w:cs="Arial"/>
                <w:noProof/>
                <w:sz w:val="22"/>
                <w:szCs w:val="22"/>
              </w:rPr>
            </w:pPr>
            <w:r>
              <w:rPr>
                <w:noProof/>
                <w:color w:val="000000"/>
                <w:sz w:val="22"/>
              </w:rPr>
              <w:t>0,9</w:t>
            </w:r>
          </w:p>
        </w:tc>
      </w:tr>
      <w:tr w:rsidR="007E2A2E" w:rsidRPr="00E711CC" w14:paraId="07EAED91" w14:textId="13A5C231" w:rsidTr="00063424">
        <w:trPr>
          <w:trHeight w:val="227"/>
          <w:jc w:val="center"/>
        </w:trPr>
        <w:tc>
          <w:tcPr>
            <w:tcW w:w="804" w:type="pct"/>
            <w:tcBorders>
              <w:top w:val="nil"/>
              <w:left w:val="nil"/>
              <w:bottom w:val="single" w:sz="8" w:space="0" w:color="auto"/>
              <w:right w:val="nil"/>
            </w:tcBorders>
            <w:noWrap/>
            <w:vAlign w:val="center"/>
          </w:tcPr>
          <w:p w14:paraId="2D19ED51" w14:textId="6A2AD1B6" w:rsidR="007E2A2E" w:rsidRPr="006B5F7F" w:rsidRDefault="007E2A2E" w:rsidP="007E2A2E">
            <w:pPr>
              <w:keepNext/>
              <w:spacing w:before="0" w:after="0"/>
              <w:jc w:val="left"/>
              <w:rPr>
                <w:noProof/>
                <w:color w:val="000000"/>
                <w:sz w:val="22"/>
                <w:szCs w:val="22"/>
              </w:rPr>
            </w:pPr>
            <w:r>
              <w:rPr>
                <w:noProof/>
                <w:sz w:val="22"/>
              </w:rPr>
              <w:t>Chypre</w:t>
            </w:r>
          </w:p>
        </w:tc>
        <w:tc>
          <w:tcPr>
            <w:tcW w:w="1051" w:type="pct"/>
            <w:tcBorders>
              <w:top w:val="nil"/>
              <w:left w:val="nil"/>
              <w:bottom w:val="single" w:sz="8" w:space="0" w:color="auto"/>
            </w:tcBorders>
            <w:noWrap/>
            <w:vAlign w:val="center"/>
          </w:tcPr>
          <w:p w14:paraId="56B20BC6" w14:textId="2A716A75" w:rsidR="007E2A2E" w:rsidRPr="006B5F7F" w:rsidRDefault="007E2A2E" w:rsidP="007E2A2E">
            <w:pPr>
              <w:keepNext/>
              <w:spacing w:before="0" w:after="0"/>
              <w:jc w:val="center"/>
              <w:rPr>
                <w:noProof/>
                <w:sz w:val="22"/>
                <w:szCs w:val="22"/>
              </w:rPr>
            </w:pPr>
            <w:r>
              <w:rPr>
                <w:noProof/>
                <w:sz w:val="22"/>
              </w:rPr>
              <w:t>55,0</w:t>
            </w:r>
          </w:p>
        </w:tc>
        <w:tc>
          <w:tcPr>
            <w:tcW w:w="967" w:type="pct"/>
            <w:tcBorders>
              <w:top w:val="single" w:sz="8" w:space="0" w:color="auto"/>
              <w:left w:val="single" w:sz="4" w:space="0" w:color="auto"/>
              <w:bottom w:val="single" w:sz="8" w:space="0" w:color="auto"/>
              <w:right w:val="single" w:sz="4" w:space="0" w:color="auto"/>
            </w:tcBorders>
            <w:vAlign w:val="center"/>
          </w:tcPr>
          <w:p w14:paraId="3E850CCF" w14:textId="085E7314" w:rsidR="007E2A2E" w:rsidRPr="006B5F7F" w:rsidRDefault="007E2A2E" w:rsidP="007E2A2E">
            <w:pPr>
              <w:keepNext/>
              <w:spacing w:before="0" w:after="0"/>
              <w:jc w:val="center"/>
              <w:rPr>
                <w:noProof/>
                <w:sz w:val="22"/>
                <w:szCs w:val="22"/>
              </w:rPr>
            </w:pPr>
            <w:r>
              <w:rPr>
                <w:noProof/>
                <w:sz w:val="22"/>
              </w:rPr>
              <w:t>3,4</w:t>
            </w:r>
          </w:p>
        </w:tc>
        <w:tc>
          <w:tcPr>
            <w:tcW w:w="564" w:type="pct"/>
            <w:tcBorders>
              <w:top w:val="single" w:sz="8" w:space="0" w:color="auto"/>
              <w:left w:val="single" w:sz="4" w:space="0" w:color="auto"/>
              <w:bottom w:val="single" w:sz="8" w:space="0" w:color="auto"/>
            </w:tcBorders>
            <w:vAlign w:val="center"/>
          </w:tcPr>
          <w:p w14:paraId="04525393" w14:textId="024D0B26" w:rsidR="007E2A2E" w:rsidRPr="006B5F7F" w:rsidRDefault="007E2A2E" w:rsidP="007E2A2E">
            <w:pPr>
              <w:keepNext/>
              <w:spacing w:before="0" w:after="0"/>
              <w:jc w:val="center"/>
              <w:rPr>
                <w:noProof/>
                <w:sz w:val="22"/>
                <w:szCs w:val="22"/>
              </w:rPr>
            </w:pPr>
            <w:r>
              <w:rPr>
                <w:noProof/>
                <w:sz w:val="22"/>
              </w:rPr>
              <w:t>1,3</w:t>
            </w:r>
          </w:p>
        </w:tc>
        <w:tc>
          <w:tcPr>
            <w:tcW w:w="645" w:type="pct"/>
            <w:tcBorders>
              <w:top w:val="single" w:sz="8" w:space="0" w:color="auto"/>
              <w:bottom w:val="single" w:sz="8" w:space="0" w:color="auto"/>
            </w:tcBorders>
            <w:vAlign w:val="center"/>
          </w:tcPr>
          <w:p w14:paraId="655CEE8A" w14:textId="60B174D7" w:rsidR="007E2A2E" w:rsidRPr="006B5F7F" w:rsidRDefault="007E2A2E" w:rsidP="007E2A2E">
            <w:pPr>
              <w:keepNext/>
              <w:spacing w:before="0" w:after="0"/>
              <w:jc w:val="center"/>
              <w:rPr>
                <w:noProof/>
                <w:sz w:val="22"/>
                <w:szCs w:val="22"/>
              </w:rPr>
            </w:pPr>
            <w:r>
              <w:rPr>
                <w:noProof/>
                <w:sz w:val="22"/>
              </w:rPr>
              <w:t>1,0</w:t>
            </w:r>
          </w:p>
        </w:tc>
        <w:tc>
          <w:tcPr>
            <w:tcW w:w="969" w:type="pct"/>
            <w:tcBorders>
              <w:top w:val="single" w:sz="8" w:space="0" w:color="auto"/>
              <w:bottom w:val="single" w:sz="8" w:space="0" w:color="auto"/>
            </w:tcBorders>
            <w:vAlign w:val="center"/>
          </w:tcPr>
          <w:p w14:paraId="3365AF75" w14:textId="12DC3341" w:rsidR="007E2A2E" w:rsidRPr="0003151C" w:rsidRDefault="007E2A2E" w:rsidP="007E2A2E">
            <w:pPr>
              <w:keepNext/>
              <w:spacing w:before="0" w:after="0"/>
              <w:jc w:val="center"/>
              <w:rPr>
                <w:noProof/>
                <w:color w:val="A6A6A6" w:themeColor="background1" w:themeShade="A6"/>
                <w:sz w:val="22"/>
                <w:szCs w:val="22"/>
              </w:rPr>
            </w:pPr>
            <w:r>
              <w:rPr>
                <w:noProof/>
                <w:color w:val="000000"/>
                <w:sz w:val="22"/>
              </w:rPr>
              <w:t xml:space="preserve"> </w:t>
            </w:r>
            <w:r>
              <w:rPr>
                <w:i/>
                <w:noProof/>
                <w:color w:val="A6A6A6" w:themeColor="background1" w:themeShade="A6"/>
                <w:sz w:val="22"/>
              </w:rPr>
              <w:t>s.o.</w:t>
            </w:r>
            <w:r>
              <w:rPr>
                <w:i/>
                <w:noProof/>
                <w:color w:val="A6A6A6" w:themeColor="background1" w:themeShade="A6"/>
                <w:sz w:val="22"/>
                <w:vertAlign w:val="superscript"/>
              </w:rPr>
              <w:t>6</w:t>
            </w:r>
          </w:p>
        </w:tc>
      </w:tr>
      <w:tr w:rsidR="007E2A2E" w:rsidRPr="00E711CC" w14:paraId="6B6921B4" w14:textId="7A491975" w:rsidTr="008A7300">
        <w:trPr>
          <w:trHeight w:val="227"/>
          <w:jc w:val="center"/>
        </w:trPr>
        <w:tc>
          <w:tcPr>
            <w:tcW w:w="804" w:type="pct"/>
            <w:tcBorders>
              <w:top w:val="nil"/>
              <w:left w:val="nil"/>
              <w:bottom w:val="single" w:sz="8" w:space="0" w:color="auto"/>
              <w:right w:val="nil"/>
            </w:tcBorders>
            <w:noWrap/>
            <w:vAlign w:val="center"/>
          </w:tcPr>
          <w:p w14:paraId="36DFEB0F" w14:textId="1EB4E971" w:rsidR="007E2A2E" w:rsidRPr="006B5F7F" w:rsidRDefault="007E2A2E" w:rsidP="007E2A2E">
            <w:pPr>
              <w:keepNext/>
              <w:spacing w:before="0" w:after="0"/>
              <w:jc w:val="left"/>
              <w:rPr>
                <w:noProof/>
                <w:color w:val="000000"/>
                <w:sz w:val="22"/>
                <w:szCs w:val="22"/>
              </w:rPr>
            </w:pPr>
            <w:r>
              <w:rPr>
                <w:noProof/>
                <w:sz w:val="22"/>
              </w:rPr>
              <w:t>Lettonie</w:t>
            </w:r>
            <w:r>
              <w:rPr>
                <w:noProof/>
                <w:sz w:val="22"/>
                <w:vertAlign w:val="superscript"/>
              </w:rPr>
              <w:t>4</w:t>
            </w:r>
          </w:p>
        </w:tc>
        <w:tc>
          <w:tcPr>
            <w:tcW w:w="1051" w:type="pct"/>
            <w:tcBorders>
              <w:top w:val="nil"/>
              <w:left w:val="nil"/>
              <w:bottom w:val="single" w:sz="8" w:space="0" w:color="auto"/>
            </w:tcBorders>
            <w:noWrap/>
            <w:vAlign w:val="center"/>
          </w:tcPr>
          <w:p w14:paraId="47495F43" w14:textId="4977E110" w:rsidR="007E2A2E" w:rsidRPr="006B5F7F" w:rsidRDefault="007E2A2E" w:rsidP="007E2A2E">
            <w:pPr>
              <w:keepNext/>
              <w:spacing w:before="0" w:after="0"/>
              <w:jc w:val="center"/>
              <w:rPr>
                <w:noProof/>
                <w:sz w:val="22"/>
                <w:szCs w:val="22"/>
              </w:rPr>
            </w:pPr>
            <w:r>
              <w:rPr>
                <w:noProof/>
                <w:sz w:val="22"/>
              </w:rPr>
              <w:t>46,9</w:t>
            </w:r>
          </w:p>
        </w:tc>
        <w:tc>
          <w:tcPr>
            <w:tcW w:w="967" w:type="pct"/>
            <w:tcBorders>
              <w:top w:val="single" w:sz="8" w:space="0" w:color="auto"/>
              <w:left w:val="single" w:sz="4" w:space="0" w:color="auto"/>
              <w:bottom w:val="single" w:sz="8" w:space="0" w:color="auto"/>
              <w:right w:val="single" w:sz="4" w:space="0" w:color="auto"/>
            </w:tcBorders>
            <w:vAlign w:val="center"/>
          </w:tcPr>
          <w:p w14:paraId="2B17F5FC" w14:textId="0D88858B" w:rsidR="007E2A2E" w:rsidRPr="006B5F7F" w:rsidRDefault="007E2A2E" w:rsidP="007E2A2E">
            <w:pPr>
              <w:keepNext/>
              <w:spacing w:before="0" w:after="0"/>
              <w:jc w:val="center"/>
              <w:rPr>
                <w:noProof/>
                <w:sz w:val="22"/>
                <w:szCs w:val="22"/>
              </w:rPr>
            </w:pPr>
            <w:r>
              <w:rPr>
                <w:noProof/>
                <w:sz w:val="22"/>
              </w:rPr>
              <w:t>-2,5</w:t>
            </w:r>
          </w:p>
        </w:tc>
        <w:tc>
          <w:tcPr>
            <w:tcW w:w="564" w:type="pct"/>
            <w:tcBorders>
              <w:top w:val="single" w:sz="8" w:space="0" w:color="auto"/>
              <w:left w:val="single" w:sz="4" w:space="0" w:color="auto"/>
              <w:bottom w:val="single" w:sz="8" w:space="0" w:color="auto"/>
            </w:tcBorders>
            <w:vAlign w:val="center"/>
          </w:tcPr>
          <w:p w14:paraId="5DAA797E" w14:textId="24A6F23F" w:rsidR="007E2A2E" w:rsidRPr="006B5F7F" w:rsidRDefault="007E2A2E" w:rsidP="007E2A2E">
            <w:pPr>
              <w:keepNext/>
              <w:spacing w:before="0" w:after="0"/>
              <w:jc w:val="center"/>
              <w:rPr>
                <w:noProof/>
                <w:sz w:val="22"/>
                <w:szCs w:val="22"/>
              </w:rPr>
            </w:pPr>
            <w:r>
              <w:rPr>
                <w:noProof/>
                <w:sz w:val="22"/>
              </w:rPr>
              <w:t>-0,4</w:t>
            </w:r>
          </w:p>
        </w:tc>
        <w:tc>
          <w:tcPr>
            <w:tcW w:w="645" w:type="pct"/>
            <w:tcBorders>
              <w:top w:val="single" w:sz="8" w:space="0" w:color="auto"/>
              <w:bottom w:val="single" w:sz="8" w:space="0" w:color="auto"/>
            </w:tcBorders>
            <w:vAlign w:val="center"/>
          </w:tcPr>
          <w:p w14:paraId="7003C152" w14:textId="33A8261E" w:rsidR="007E2A2E" w:rsidRPr="006B5F7F" w:rsidRDefault="007E2A2E" w:rsidP="007E2A2E">
            <w:pPr>
              <w:keepNext/>
              <w:spacing w:before="0" w:after="0"/>
              <w:jc w:val="center"/>
              <w:rPr>
                <w:noProof/>
                <w:sz w:val="22"/>
                <w:szCs w:val="22"/>
              </w:rPr>
            </w:pPr>
            <w:r>
              <w:rPr>
                <w:noProof/>
                <w:sz w:val="22"/>
              </w:rPr>
              <w:t>-1,9</w:t>
            </w:r>
          </w:p>
        </w:tc>
        <w:tc>
          <w:tcPr>
            <w:tcW w:w="969" w:type="pct"/>
            <w:tcBorders>
              <w:top w:val="single" w:sz="8" w:space="0" w:color="auto"/>
              <w:bottom w:val="single" w:sz="8" w:space="0" w:color="auto"/>
            </w:tcBorders>
            <w:vAlign w:val="center"/>
          </w:tcPr>
          <w:p w14:paraId="72C504A7" w14:textId="54CB0E76" w:rsidR="007E2A2E" w:rsidRPr="00744FB3" w:rsidRDefault="007E2A2E" w:rsidP="007E2A2E">
            <w:pPr>
              <w:keepNext/>
              <w:spacing w:before="0" w:after="0"/>
              <w:jc w:val="center"/>
              <w:rPr>
                <w:noProof/>
                <w:color w:val="A6A6A6" w:themeColor="background1" w:themeShade="A6"/>
                <w:sz w:val="22"/>
                <w:szCs w:val="22"/>
              </w:rPr>
            </w:pPr>
            <w:r>
              <w:rPr>
                <w:noProof/>
                <w:sz w:val="22"/>
              </w:rPr>
              <w:t>-2,6</w:t>
            </w:r>
          </w:p>
        </w:tc>
      </w:tr>
      <w:tr w:rsidR="007E2A2E" w:rsidRPr="00E711CC" w14:paraId="799900BC" w14:textId="1D0454A1" w:rsidTr="008A7300">
        <w:trPr>
          <w:trHeight w:val="227"/>
          <w:jc w:val="center"/>
        </w:trPr>
        <w:tc>
          <w:tcPr>
            <w:tcW w:w="804" w:type="pct"/>
            <w:tcBorders>
              <w:top w:val="nil"/>
              <w:left w:val="nil"/>
              <w:bottom w:val="single" w:sz="8" w:space="0" w:color="auto"/>
              <w:right w:val="nil"/>
            </w:tcBorders>
            <w:noWrap/>
            <w:vAlign w:val="center"/>
          </w:tcPr>
          <w:p w14:paraId="67975ED6" w14:textId="6B389B3D" w:rsidR="007E2A2E" w:rsidRPr="006B5F7F" w:rsidRDefault="007E2A2E" w:rsidP="007E2A2E">
            <w:pPr>
              <w:keepNext/>
              <w:spacing w:before="0" w:after="0"/>
              <w:jc w:val="left"/>
              <w:rPr>
                <w:noProof/>
                <w:color w:val="000000"/>
                <w:sz w:val="22"/>
                <w:szCs w:val="22"/>
              </w:rPr>
            </w:pPr>
            <w:r>
              <w:rPr>
                <w:noProof/>
                <w:sz w:val="22"/>
              </w:rPr>
              <w:t>Lituanie</w:t>
            </w:r>
            <w:r>
              <w:rPr>
                <w:noProof/>
                <w:sz w:val="22"/>
                <w:vertAlign w:val="superscript"/>
              </w:rPr>
              <w:t>4</w:t>
            </w:r>
          </w:p>
        </w:tc>
        <w:tc>
          <w:tcPr>
            <w:tcW w:w="1051" w:type="pct"/>
            <w:tcBorders>
              <w:top w:val="nil"/>
              <w:left w:val="nil"/>
              <w:bottom w:val="single" w:sz="8" w:space="0" w:color="auto"/>
            </w:tcBorders>
            <w:noWrap/>
            <w:vAlign w:val="center"/>
          </w:tcPr>
          <w:p w14:paraId="351E13C1" w14:textId="2208E96C" w:rsidR="007E2A2E" w:rsidRPr="006B5F7F" w:rsidRDefault="007E2A2E" w:rsidP="007E2A2E">
            <w:pPr>
              <w:keepNext/>
              <w:spacing w:before="0" w:after="0"/>
              <w:jc w:val="center"/>
              <w:rPr>
                <w:noProof/>
                <w:sz w:val="22"/>
                <w:szCs w:val="22"/>
              </w:rPr>
            </w:pPr>
            <w:r>
              <w:rPr>
                <w:noProof/>
                <w:sz w:val="22"/>
              </w:rPr>
              <w:t>39,5</w:t>
            </w:r>
          </w:p>
        </w:tc>
        <w:tc>
          <w:tcPr>
            <w:tcW w:w="967" w:type="pct"/>
            <w:tcBorders>
              <w:top w:val="single" w:sz="8" w:space="0" w:color="auto"/>
              <w:left w:val="single" w:sz="4" w:space="0" w:color="auto"/>
              <w:bottom w:val="single" w:sz="8" w:space="0" w:color="auto"/>
              <w:right w:val="single" w:sz="4" w:space="0" w:color="auto"/>
            </w:tcBorders>
            <w:vAlign w:val="center"/>
          </w:tcPr>
          <w:p w14:paraId="30A1D339" w14:textId="12F37CD6" w:rsidR="007E2A2E" w:rsidRPr="006B5F7F" w:rsidRDefault="007E2A2E" w:rsidP="007E2A2E">
            <w:pPr>
              <w:keepNext/>
              <w:spacing w:before="0" w:after="0"/>
              <w:jc w:val="center"/>
              <w:rPr>
                <w:noProof/>
                <w:sz w:val="22"/>
                <w:szCs w:val="22"/>
              </w:rPr>
            </w:pPr>
            <w:r>
              <w:rPr>
                <w:noProof/>
                <w:sz w:val="22"/>
              </w:rPr>
              <w:t>-1,8</w:t>
            </w:r>
          </w:p>
        </w:tc>
        <w:tc>
          <w:tcPr>
            <w:tcW w:w="564" w:type="pct"/>
            <w:tcBorders>
              <w:top w:val="single" w:sz="8" w:space="0" w:color="auto"/>
              <w:left w:val="single" w:sz="4" w:space="0" w:color="auto"/>
              <w:bottom w:val="single" w:sz="8" w:space="0" w:color="auto"/>
            </w:tcBorders>
            <w:vAlign w:val="center"/>
          </w:tcPr>
          <w:p w14:paraId="42905AB1" w14:textId="0CF69C3D" w:rsidR="007E2A2E" w:rsidRPr="006B5F7F" w:rsidRDefault="007E2A2E" w:rsidP="007E2A2E">
            <w:pPr>
              <w:keepNext/>
              <w:spacing w:before="0" w:after="0"/>
              <w:jc w:val="center"/>
              <w:rPr>
                <w:noProof/>
                <w:sz w:val="22"/>
                <w:szCs w:val="22"/>
              </w:rPr>
            </w:pPr>
            <w:r>
              <w:rPr>
                <w:noProof/>
                <w:sz w:val="22"/>
              </w:rPr>
              <w:t>1,5</w:t>
            </w:r>
          </w:p>
        </w:tc>
        <w:tc>
          <w:tcPr>
            <w:tcW w:w="645" w:type="pct"/>
            <w:tcBorders>
              <w:top w:val="single" w:sz="8" w:space="0" w:color="auto"/>
              <w:bottom w:val="single" w:sz="8" w:space="0" w:color="auto"/>
            </w:tcBorders>
            <w:vAlign w:val="center"/>
          </w:tcPr>
          <w:p w14:paraId="36F41164" w14:textId="6BD47BB1" w:rsidR="007E2A2E" w:rsidRPr="006B5F7F" w:rsidRDefault="007E2A2E" w:rsidP="007E2A2E">
            <w:pPr>
              <w:keepNext/>
              <w:spacing w:before="0" w:after="0"/>
              <w:jc w:val="center"/>
              <w:rPr>
                <w:noProof/>
                <w:sz w:val="22"/>
                <w:szCs w:val="22"/>
              </w:rPr>
            </w:pPr>
            <w:r>
              <w:rPr>
                <w:noProof/>
                <w:sz w:val="22"/>
              </w:rPr>
              <w:t>1,5</w:t>
            </w:r>
          </w:p>
        </w:tc>
        <w:tc>
          <w:tcPr>
            <w:tcW w:w="969" w:type="pct"/>
            <w:tcBorders>
              <w:top w:val="single" w:sz="8" w:space="0" w:color="auto"/>
              <w:bottom w:val="single" w:sz="8" w:space="0" w:color="auto"/>
            </w:tcBorders>
            <w:vAlign w:val="center"/>
          </w:tcPr>
          <w:p w14:paraId="25286125" w14:textId="519A2398" w:rsidR="007E2A2E" w:rsidRPr="00744FB3" w:rsidRDefault="007E2A2E" w:rsidP="007E2A2E">
            <w:pPr>
              <w:keepNext/>
              <w:spacing w:before="0" w:after="0"/>
              <w:jc w:val="center"/>
              <w:rPr>
                <w:noProof/>
                <w:color w:val="A6A6A6" w:themeColor="background1" w:themeShade="A6"/>
                <w:sz w:val="22"/>
                <w:szCs w:val="22"/>
              </w:rPr>
            </w:pPr>
            <w:r>
              <w:rPr>
                <w:noProof/>
                <w:color w:val="000000"/>
                <w:sz w:val="22"/>
              </w:rPr>
              <w:t>0,3</w:t>
            </w:r>
          </w:p>
        </w:tc>
      </w:tr>
      <w:tr w:rsidR="007E2A2E" w:rsidRPr="00E711CC" w14:paraId="02B37E1D" w14:textId="148DD912" w:rsidTr="009D0953">
        <w:trPr>
          <w:trHeight w:val="227"/>
          <w:jc w:val="center"/>
        </w:trPr>
        <w:tc>
          <w:tcPr>
            <w:tcW w:w="804" w:type="pct"/>
            <w:tcBorders>
              <w:top w:val="nil"/>
              <w:left w:val="nil"/>
              <w:bottom w:val="single" w:sz="8" w:space="0" w:color="auto"/>
              <w:right w:val="nil"/>
            </w:tcBorders>
            <w:noWrap/>
            <w:vAlign w:val="center"/>
          </w:tcPr>
          <w:p w14:paraId="1AF73C3C" w14:textId="6B041376" w:rsidR="007E2A2E" w:rsidRPr="006B5F7F" w:rsidRDefault="007E2A2E" w:rsidP="007E2A2E">
            <w:pPr>
              <w:keepNext/>
              <w:spacing w:before="0" w:after="0"/>
              <w:jc w:val="left"/>
              <w:rPr>
                <w:noProof/>
                <w:color w:val="000000"/>
                <w:sz w:val="22"/>
                <w:szCs w:val="22"/>
              </w:rPr>
            </w:pPr>
            <w:r>
              <w:rPr>
                <w:noProof/>
                <w:sz w:val="22"/>
              </w:rPr>
              <w:t>Luxembourg</w:t>
            </w:r>
          </w:p>
        </w:tc>
        <w:tc>
          <w:tcPr>
            <w:tcW w:w="1051" w:type="pct"/>
            <w:tcBorders>
              <w:top w:val="nil"/>
              <w:left w:val="nil"/>
              <w:bottom w:val="single" w:sz="8" w:space="0" w:color="auto"/>
            </w:tcBorders>
            <w:noWrap/>
            <w:vAlign w:val="center"/>
          </w:tcPr>
          <w:p w14:paraId="19CE9447" w14:textId="2600CD2A" w:rsidR="007E2A2E" w:rsidRPr="006B5F7F" w:rsidRDefault="007E2A2E" w:rsidP="007E2A2E">
            <w:pPr>
              <w:keepNext/>
              <w:spacing w:before="0" w:after="0"/>
              <w:jc w:val="center"/>
              <w:rPr>
                <w:noProof/>
                <w:sz w:val="22"/>
                <w:szCs w:val="22"/>
              </w:rPr>
            </w:pPr>
            <w:r>
              <w:rPr>
                <w:noProof/>
                <w:sz w:val="22"/>
              </w:rPr>
              <w:t>26,5</w:t>
            </w:r>
          </w:p>
        </w:tc>
        <w:tc>
          <w:tcPr>
            <w:tcW w:w="967" w:type="pct"/>
            <w:tcBorders>
              <w:top w:val="single" w:sz="8" w:space="0" w:color="auto"/>
              <w:left w:val="single" w:sz="4" w:space="0" w:color="auto"/>
              <w:bottom w:val="single" w:sz="8" w:space="0" w:color="auto"/>
              <w:right w:val="single" w:sz="4" w:space="0" w:color="auto"/>
            </w:tcBorders>
            <w:vAlign w:val="center"/>
          </w:tcPr>
          <w:p w14:paraId="386F06AE" w14:textId="45F3689B" w:rsidR="007E2A2E" w:rsidRPr="006B5F7F" w:rsidRDefault="007E2A2E" w:rsidP="007E2A2E">
            <w:pPr>
              <w:keepNext/>
              <w:spacing w:before="0" w:after="0"/>
              <w:jc w:val="center"/>
              <w:rPr>
                <w:noProof/>
                <w:sz w:val="22"/>
                <w:szCs w:val="22"/>
              </w:rPr>
            </w:pPr>
            <w:r>
              <w:rPr>
                <w:noProof/>
                <w:sz w:val="22"/>
              </w:rPr>
              <w:t>-2,0</w:t>
            </w:r>
          </w:p>
        </w:tc>
        <w:tc>
          <w:tcPr>
            <w:tcW w:w="564" w:type="pct"/>
            <w:tcBorders>
              <w:top w:val="single" w:sz="8" w:space="0" w:color="auto"/>
              <w:left w:val="single" w:sz="4" w:space="0" w:color="auto"/>
              <w:bottom w:val="single" w:sz="8" w:space="0" w:color="auto"/>
            </w:tcBorders>
            <w:vAlign w:val="center"/>
          </w:tcPr>
          <w:p w14:paraId="1F1C9345" w14:textId="21546672" w:rsidR="007E2A2E" w:rsidRPr="006B5F7F" w:rsidRDefault="007E2A2E" w:rsidP="007E2A2E">
            <w:pPr>
              <w:keepNext/>
              <w:spacing w:before="0" w:after="0"/>
              <w:jc w:val="center"/>
              <w:rPr>
                <w:noProof/>
                <w:sz w:val="22"/>
                <w:szCs w:val="22"/>
              </w:rPr>
            </w:pPr>
            <w:r>
              <w:rPr>
                <w:noProof/>
                <w:sz w:val="22"/>
              </w:rPr>
              <w:t>1,3</w:t>
            </w:r>
          </w:p>
        </w:tc>
        <w:tc>
          <w:tcPr>
            <w:tcW w:w="645" w:type="pct"/>
            <w:tcBorders>
              <w:top w:val="single" w:sz="8" w:space="0" w:color="auto"/>
              <w:bottom w:val="single" w:sz="8" w:space="0" w:color="auto"/>
            </w:tcBorders>
            <w:vAlign w:val="center"/>
          </w:tcPr>
          <w:p w14:paraId="264A8C38" w14:textId="3DEAF04A" w:rsidR="007E2A2E" w:rsidRPr="006B5F7F" w:rsidRDefault="007E2A2E" w:rsidP="007E2A2E">
            <w:pPr>
              <w:keepNext/>
              <w:spacing w:before="0" w:after="0"/>
              <w:jc w:val="center"/>
              <w:rPr>
                <w:noProof/>
                <w:sz w:val="22"/>
                <w:szCs w:val="22"/>
              </w:rPr>
            </w:pPr>
            <w:r>
              <w:rPr>
                <w:noProof/>
                <w:sz w:val="22"/>
              </w:rPr>
              <w:t>0,6</w:t>
            </w:r>
          </w:p>
        </w:tc>
        <w:tc>
          <w:tcPr>
            <w:tcW w:w="969" w:type="pct"/>
            <w:tcBorders>
              <w:top w:val="single" w:sz="8" w:space="0" w:color="auto"/>
              <w:bottom w:val="single" w:sz="8" w:space="0" w:color="auto"/>
            </w:tcBorders>
            <w:vAlign w:val="center"/>
          </w:tcPr>
          <w:p w14:paraId="0221CEDD" w14:textId="79112EA8" w:rsidR="007E2A2E" w:rsidRPr="006B5F7F" w:rsidRDefault="007E2A2E" w:rsidP="007E2A2E">
            <w:pPr>
              <w:keepNext/>
              <w:spacing w:before="0" w:after="0"/>
              <w:jc w:val="center"/>
              <w:rPr>
                <w:noProof/>
                <w:sz w:val="22"/>
                <w:szCs w:val="22"/>
              </w:rPr>
            </w:pPr>
            <w:r>
              <w:rPr>
                <w:noProof/>
                <w:color w:val="000000"/>
                <w:sz w:val="22"/>
              </w:rPr>
              <w:t xml:space="preserve"> </w:t>
            </w:r>
            <w:r>
              <w:rPr>
                <w:i/>
                <w:noProof/>
                <w:color w:val="A6A6A6" w:themeColor="background1" w:themeShade="A6"/>
                <w:sz w:val="22"/>
              </w:rPr>
              <w:t>s.o.</w:t>
            </w:r>
            <w:r>
              <w:rPr>
                <w:i/>
                <w:noProof/>
                <w:color w:val="A6A6A6" w:themeColor="background1" w:themeShade="A6"/>
                <w:sz w:val="22"/>
                <w:vertAlign w:val="superscript"/>
              </w:rPr>
              <w:t>6</w:t>
            </w:r>
          </w:p>
        </w:tc>
      </w:tr>
      <w:tr w:rsidR="007E2A2E" w:rsidRPr="00E711CC" w14:paraId="50DF63E4" w14:textId="7D6EEDD6" w:rsidTr="009D0953">
        <w:trPr>
          <w:trHeight w:val="227"/>
          <w:jc w:val="center"/>
        </w:trPr>
        <w:tc>
          <w:tcPr>
            <w:tcW w:w="804" w:type="pct"/>
            <w:tcBorders>
              <w:top w:val="nil"/>
              <w:left w:val="nil"/>
              <w:bottom w:val="single" w:sz="8" w:space="0" w:color="auto"/>
              <w:right w:val="nil"/>
            </w:tcBorders>
            <w:noWrap/>
            <w:vAlign w:val="center"/>
          </w:tcPr>
          <w:p w14:paraId="23BB9317" w14:textId="3C5B2BE1" w:rsidR="007E2A2E" w:rsidRPr="006B5F7F" w:rsidRDefault="007E2A2E" w:rsidP="007E2A2E">
            <w:pPr>
              <w:keepNext/>
              <w:spacing w:before="0" w:after="0"/>
              <w:jc w:val="left"/>
              <w:rPr>
                <w:noProof/>
                <w:color w:val="000000"/>
                <w:sz w:val="22"/>
                <w:szCs w:val="22"/>
              </w:rPr>
            </w:pPr>
            <w:r>
              <w:rPr>
                <w:noProof/>
                <w:sz w:val="22"/>
              </w:rPr>
              <w:t>Pays-Bas</w:t>
            </w:r>
          </w:p>
        </w:tc>
        <w:tc>
          <w:tcPr>
            <w:tcW w:w="1051" w:type="pct"/>
            <w:tcBorders>
              <w:top w:val="nil"/>
              <w:left w:val="nil"/>
              <w:bottom w:val="single" w:sz="8" w:space="0" w:color="auto"/>
            </w:tcBorders>
            <w:noWrap/>
            <w:vAlign w:val="center"/>
          </w:tcPr>
          <w:p w14:paraId="6E06937F" w14:textId="4A43448E" w:rsidR="007E2A2E" w:rsidRPr="006B5F7F" w:rsidRDefault="007E2A2E" w:rsidP="007E2A2E">
            <w:pPr>
              <w:keepNext/>
              <w:spacing w:before="0" w:after="0"/>
              <w:jc w:val="center"/>
              <w:rPr>
                <w:noProof/>
                <w:sz w:val="22"/>
                <w:szCs w:val="22"/>
              </w:rPr>
            </w:pPr>
            <w:r>
              <w:rPr>
                <w:noProof/>
                <w:sz w:val="22"/>
              </w:rPr>
              <w:t>44,4</w:t>
            </w:r>
          </w:p>
        </w:tc>
        <w:tc>
          <w:tcPr>
            <w:tcW w:w="967" w:type="pct"/>
            <w:tcBorders>
              <w:top w:val="single" w:sz="8" w:space="0" w:color="auto"/>
              <w:left w:val="single" w:sz="4" w:space="0" w:color="auto"/>
              <w:bottom w:val="single" w:sz="8" w:space="0" w:color="auto"/>
              <w:right w:val="single" w:sz="4" w:space="0" w:color="auto"/>
            </w:tcBorders>
            <w:vAlign w:val="center"/>
          </w:tcPr>
          <w:p w14:paraId="3F9A9AA7" w14:textId="0584948B" w:rsidR="007E2A2E" w:rsidRPr="006B5F7F" w:rsidRDefault="007E2A2E" w:rsidP="007E2A2E">
            <w:pPr>
              <w:keepNext/>
              <w:spacing w:before="0" w:after="0"/>
              <w:jc w:val="center"/>
              <w:rPr>
                <w:noProof/>
                <w:sz w:val="22"/>
                <w:szCs w:val="22"/>
              </w:rPr>
            </w:pPr>
            <w:r>
              <w:rPr>
                <w:noProof/>
                <w:sz w:val="22"/>
              </w:rPr>
              <w:t>-1,6</w:t>
            </w:r>
          </w:p>
        </w:tc>
        <w:tc>
          <w:tcPr>
            <w:tcW w:w="564" w:type="pct"/>
            <w:tcBorders>
              <w:top w:val="single" w:sz="8" w:space="0" w:color="auto"/>
              <w:left w:val="single" w:sz="4" w:space="0" w:color="auto"/>
              <w:bottom w:val="single" w:sz="8" w:space="0" w:color="auto"/>
            </w:tcBorders>
            <w:vAlign w:val="center"/>
          </w:tcPr>
          <w:p w14:paraId="21583175" w14:textId="2337D2D4" w:rsidR="007E2A2E" w:rsidRPr="00E331A0" w:rsidRDefault="007E2A2E" w:rsidP="007E2A2E">
            <w:pPr>
              <w:keepNext/>
              <w:spacing w:before="0" w:after="0"/>
              <w:jc w:val="center"/>
              <w:rPr>
                <w:noProof/>
                <w:sz w:val="22"/>
                <w:szCs w:val="22"/>
              </w:rPr>
            </w:pPr>
            <w:r>
              <w:rPr>
                <w:noProof/>
                <w:sz w:val="22"/>
              </w:rPr>
              <w:t>1,5</w:t>
            </w:r>
            <w:r>
              <w:rPr>
                <w:i/>
                <w:noProof/>
                <w:sz w:val="22"/>
                <w:vertAlign w:val="superscript"/>
              </w:rPr>
              <w:t>5</w:t>
            </w:r>
          </w:p>
        </w:tc>
        <w:tc>
          <w:tcPr>
            <w:tcW w:w="645" w:type="pct"/>
            <w:tcBorders>
              <w:top w:val="single" w:sz="8" w:space="0" w:color="auto"/>
              <w:bottom w:val="single" w:sz="8" w:space="0" w:color="auto"/>
            </w:tcBorders>
            <w:vAlign w:val="center"/>
          </w:tcPr>
          <w:p w14:paraId="4F6E25AD" w14:textId="2F9FC2CB" w:rsidR="007E2A2E" w:rsidRPr="00E331A0" w:rsidRDefault="007E2A2E" w:rsidP="007E2A2E">
            <w:pPr>
              <w:keepNext/>
              <w:spacing w:before="0" w:after="0"/>
              <w:jc w:val="center"/>
              <w:rPr>
                <w:noProof/>
                <w:sz w:val="22"/>
                <w:szCs w:val="22"/>
              </w:rPr>
            </w:pPr>
            <w:r>
              <w:rPr>
                <w:noProof/>
                <w:sz w:val="22"/>
              </w:rPr>
              <w:t>1,0</w:t>
            </w:r>
            <w:r>
              <w:rPr>
                <w:i/>
                <w:noProof/>
                <w:sz w:val="22"/>
                <w:vertAlign w:val="superscript"/>
              </w:rPr>
              <w:t>5</w:t>
            </w:r>
          </w:p>
        </w:tc>
        <w:tc>
          <w:tcPr>
            <w:tcW w:w="969" w:type="pct"/>
            <w:tcBorders>
              <w:top w:val="single" w:sz="8" w:space="0" w:color="auto"/>
              <w:bottom w:val="single" w:sz="8" w:space="0" w:color="auto"/>
            </w:tcBorders>
            <w:vAlign w:val="center"/>
          </w:tcPr>
          <w:p w14:paraId="1D897D97" w14:textId="1F00ACEE" w:rsidR="007E2A2E" w:rsidRPr="006B5F7F" w:rsidRDefault="007E2A2E" w:rsidP="007E2A2E">
            <w:pPr>
              <w:keepNext/>
              <w:spacing w:before="0" w:after="0"/>
              <w:jc w:val="center"/>
              <w:rPr>
                <w:noProof/>
                <w:sz w:val="22"/>
                <w:szCs w:val="22"/>
              </w:rPr>
            </w:pPr>
            <w:r>
              <w:rPr>
                <w:noProof/>
                <w:color w:val="000000"/>
                <w:sz w:val="22"/>
              </w:rPr>
              <w:t xml:space="preserve"> </w:t>
            </w:r>
            <w:r>
              <w:rPr>
                <w:i/>
                <w:noProof/>
                <w:color w:val="A6A6A6" w:themeColor="background1" w:themeShade="A6"/>
                <w:sz w:val="22"/>
              </w:rPr>
              <w:t>s.o.</w:t>
            </w:r>
            <w:r>
              <w:rPr>
                <w:i/>
                <w:noProof/>
                <w:color w:val="A6A6A6" w:themeColor="background1" w:themeShade="A6"/>
                <w:sz w:val="22"/>
                <w:vertAlign w:val="superscript"/>
              </w:rPr>
              <w:t>6</w:t>
            </w:r>
          </w:p>
        </w:tc>
      </w:tr>
      <w:tr w:rsidR="007E2A2E" w:rsidRPr="00E711CC" w14:paraId="455524B6" w14:textId="77777777" w:rsidTr="009D0953">
        <w:trPr>
          <w:trHeight w:val="227"/>
          <w:jc w:val="center"/>
        </w:trPr>
        <w:tc>
          <w:tcPr>
            <w:tcW w:w="804" w:type="pct"/>
            <w:tcBorders>
              <w:top w:val="nil"/>
              <w:left w:val="nil"/>
              <w:bottom w:val="single" w:sz="8" w:space="0" w:color="auto"/>
              <w:right w:val="nil"/>
            </w:tcBorders>
            <w:noWrap/>
            <w:vAlign w:val="center"/>
          </w:tcPr>
          <w:p w14:paraId="51865757" w14:textId="3B8D2DDD" w:rsidR="007E2A2E" w:rsidRPr="006B5F7F" w:rsidRDefault="007E2A2E" w:rsidP="007E2A2E">
            <w:pPr>
              <w:keepNext/>
              <w:spacing w:before="0" w:after="0"/>
              <w:jc w:val="left"/>
              <w:rPr>
                <w:rFonts w:eastAsia="Calibri"/>
                <w:noProof/>
                <w:sz w:val="22"/>
                <w:szCs w:val="22"/>
              </w:rPr>
            </w:pPr>
            <w:r>
              <w:rPr>
                <w:noProof/>
                <w:sz w:val="22"/>
              </w:rPr>
              <w:t>Suède</w:t>
            </w:r>
          </w:p>
        </w:tc>
        <w:tc>
          <w:tcPr>
            <w:tcW w:w="1051" w:type="pct"/>
            <w:tcBorders>
              <w:top w:val="nil"/>
              <w:left w:val="nil"/>
              <w:bottom w:val="single" w:sz="8" w:space="0" w:color="auto"/>
            </w:tcBorders>
            <w:noWrap/>
            <w:vAlign w:val="center"/>
          </w:tcPr>
          <w:p w14:paraId="29D18E55" w14:textId="65767445" w:rsidR="007E2A2E" w:rsidRPr="006B5F7F" w:rsidRDefault="007E2A2E" w:rsidP="007E2A2E">
            <w:pPr>
              <w:keepNext/>
              <w:spacing w:before="0" w:after="0"/>
              <w:jc w:val="center"/>
              <w:rPr>
                <w:noProof/>
                <w:sz w:val="22"/>
                <w:szCs w:val="22"/>
              </w:rPr>
            </w:pPr>
            <w:r>
              <w:rPr>
                <w:noProof/>
                <w:sz w:val="22"/>
              </w:rPr>
              <w:t>35,1</w:t>
            </w:r>
          </w:p>
        </w:tc>
        <w:tc>
          <w:tcPr>
            <w:tcW w:w="967" w:type="pct"/>
            <w:tcBorders>
              <w:top w:val="single" w:sz="8" w:space="0" w:color="auto"/>
              <w:left w:val="single" w:sz="4" w:space="0" w:color="auto"/>
              <w:bottom w:val="single" w:sz="8" w:space="0" w:color="auto"/>
              <w:right w:val="single" w:sz="4" w:space="0" w:color="auto"/>
            </w:tcBorders>
            <w:vAlign w:val="center"/>
          </w:tcPr>
          <w:p w14:paraId="314F695A" w14:textId="662646C9" w:rsidR="007E2A2E" w:rsidRPr="006B5F7F" w:rsidRDefault="007E2A2E" w:rsidP="007E2A2E">
            <w:pPr>
              <w:keepNext/>
              <w:spacing w:before="0" w:after="0"/>
              <w:jc w:val="center"/>
              <w:rPr>
                <w:noProof/>
                <w:sz w:val="22"/>
                <w:szCs w:val="22"/>
              </w:rPr>
            </w:pPr>
            <w:r>
              <w:rPr>
                <w:noProof/>
                <w:sz w:val="22"/>
              </w:rPr>
              <w:t>-1,3</w:t>
            </w:r>
          </w:p>
        </w:tc>
        <w:tc>
          <w:tcPr>
            <w:tcW w:w="564" w:type="pct"/>
            <w:tcBorders>
              <w:top w:val="single" w:sz="8" w:space="0" w:color="auto"/>
              <w:left w:val="single" w:sz="4" w:space="0" w:color="auto"/>
              <w:bottom w:val="single" w:sz="8" w:space="0" w:color="auto"/>
            </w:tcBorders>
            <w:vAlign w:val="center"/>
          </w:tcPr>
          <w:p w14:paraId="674E11AB" w14:textId="77F6EF5D" w:rsidR="007E2A2E" w:rsidRPr="006B5F7F" w:rsidRDefault="007E2A2E" w:rsidP="007E2A2E">
            <w:pPr>
              <w:keepNext/>
              <w:spacing w:before="0" w:after="0"/>
              <w:jc w:val="center"/>
              <w:rPr>
                <w:noProof/>
                <w:sz w:val="22"/>
                <w:szCs w:val="22"/>
              </w:rPr>
            </w:pPr>
            <w:r>
              <w:rPr>
                <w:noProof/>
                <w:sz w:val="22"/>
              </w:rPr>
              <w:t>-0,9</w:t>
            </w:r>
          </w:p>
        </w:tc>
        <w:tc>
          <w:tcPr>
            <w:tcW w:w="645" w:type="pct"/>
            <w:tcBorders>
              <w:top w:val="single" w:sz="8" w:space="0" w:color="auto"/>
              <w:bottom w:val="single" w:sz="8" w:space="0" w:color="auto"/>
            </w:tcBorders>
            <w:vAlign w:val="center"/>
          </w:tcPr>
          <w:p w14:paraId="3908AF34" w14:textId="5749B8DF" w:rsidR="007E2A2E" w:rsidRPr="006B5F7F" w:rsidRDefault="007E2A2E" w:rsidP="007E2A2E">
            <w:pPr>
              <w:keepNext/>
              <w:spacing w:before="0" w:after="0"/>
              <w:jc w:val="center"/>
              <w:rPr>
                <w:noProof/>
                <w:sz w:val="22"/>
                <w:szCs w:val="22"/>
              </w:rPr>
            </w:pPr>
            <w:r>
              <w:rPr>
                <w:noProof/>
                <w:sz w:val="22"/>
              </w:rPr>
              <w:t>-1,1</w:t>
            </w:r>
          </w:p>
        </w:tc>
        <w:tc>
          <w:tcPr>
            <w:tcW w:w="969" w:type="pct"/>
            <w:tcBorders>
              <w:top w:val="single" w:sz="8" w:space="0" w:color="auto"/>
              <w:bottom w:val="single" w:sz="8" w:space="0" w:color="auto"/>
            </w:tcBorders>
            <w:vAlign w:val="center"/>
          </w:tcPr>
          <w:p w14:paraId="1D362ED1" w14:textId="4246270B" w:rsidR="007E2A2E" w:rsidRPr="009D0953" w:rsidRDefault="007E2A2E" w:rsidP="007E2A2E">
            <w:pPr>
              <w:keepNext/>
              <w:spacing w:before="0" w:after="0"/>
              <w:jc w:val="center"/>
              <w:rPr>
                <w:noProof/>
                <w:sz w:val="22"/>
                <w:szCs w:val="22"/>
              </w:rPr>
            </w:pPr>
            <w:r>
              <w:rPr>
                <w:i/>
                <w:noProof/>
                <w:color w:val="A6A6A6" w:themeColor="background1" w:themeShade="A6"/>
                <w:sz w:val="22"/>
              </w:rPr>
              <w:t>s.o.</w:t>
            </w:r>
            <w:r>
              <w:rPr>
                <w:i/>
                <w:noProof/>
                <w:color w:val="A6A6A6" w:themeColor="background1" w:themeShade="A6"/>
                <w:sz w:val="22"/>
                <w:vertAlign w:val="superscript"/>
              </w:rPr>
              <w:t>6</w:t>
            </w:r>
          </w:p>
        </w:tc>
      </w:tr>
      <w:tr w:rsidR="007E2A2E" w:rsidRPr="00E711CC" w:rsidDel="004C7D44" w14:paraId="553F88A6" w14:textId="77777777" w:rsidTr="004C7D44">
        <w:trPr>
          <w:trHeight w:val="227"/>
          <w:jc w:val="center"/>
        </w:trPr>
        <w:tc>
          <w:tcPr>
            <w:tcW w:w="5000" w:type="pct"/>
            <w:gridSpan w:val="6"/>
            <w:tcBorders>
              <w:top w:val="single" w:sz="8" w:space="0" w:color="auto"/>
              <w:left w:val="nil"/>
              <w:bottom w:val="single" w:sz="8" w:space="0" w:color="auto"/>
            </w:tcBorders>
            <w:noWrap/>
            <w:vAlign w:val="center"/>
          </w:tcPr>
          <w:p w14:paraId="31F3B921" w14:textId="173E7AD2" w:rsidR="007E2A2E" w:rsidRPr="003D6D62" w:rsidRDefault="007E2A2E" w:rsidP="003F528B">
            <w:pPr>
              <w:keepNext/>
              <w:spacing w:before="0" w:after="0"/>
              <w:ind w:left="603" w:hanging="603"/>
              <w:rPr>
                <w:noProof/>
                <w:sz w:val="18"/>
                <w:szCs w:val="18"/>
                <w:lang w:val="en-GB"/>
              </w:rPr>
            </w:pPr>
            <w:r w:rsidRPr="003D6D62">
              <w:rPr>
                <w:i/>
                <w:noProof/>
                <w:color w:val="000000" w:themeColor="text1"/>
                <w:sz w:val="18"/>
                <w:lang w:val="en-GB"/>
              </w:rPr>
              <w:t>Source</w:t>
            </w:r>
            <w:r w:rsidRPr="003D6D62">
              <w:rPr>
                <w:noProof/>
                <w:color w:val="000000" w:themeColor="text1"/>
                <w:sz w:val="18"/>
                <w:lang w:val="en-GB"/>
              </w:rPr>
              <w:t xml:space="preserve">: Eurostat </w:t>
            </w:r>
            <w:r w:rsidRPr="003D6D62">
              <w:rPr>
                <w:noProof/>
                <w:sz w:val="18"/>
                <w:lang w:val="en-GB"/>
              </w:rPr>
              <w:t xml:space="preserve">et </w:t>
            </w:r>
            <w:r w:rsidRPr="003D6D62">
              <w:rPr>
                <w:noProof/>
                <w:color w:val="000000" w:themeColor="text1"/>
                <w:sz w:val="18"/>
                <w:lang w:val="en-GB"/>
              </w:rPr>
              <w:t>Document de travail des services de la commission SWD(2026) 200 final intitulé «Fiscal Statistical Tables providing background data relevant for the assessment of the budgetary policies of the Member States», Bruxelles, 3.6.2026</w:t>
            </w:r>
            <w:r w:rsidRPr="003D6D62">
              <w:rPr>
                <w:noProof/>
                <w:sz w:val="18"/>
                <w:lang w:val="en-GB"/>
              </w:rPr>
              <w:t>.</w:t>
            </w:r>
          </w:p>
          <w:p w14:paraId="3116DD96" w14:textId="33A24FF3" w:rsidR="007E2A2E" w:rsidRPr="00C558E3" w:rsidDel="004C7D44" w:rsidRDefault="007E2A2E" w:rsidP="007E2A2E">
            <w:pPr>
              <w:keepNext/>
              <w:spacing w:before="0" w:after="0"/>
              <w:ind w:left="600" w:hanging="600"/>
              <w:rPr>
                <w:noProof/>
                <w:color w:val="808080" w:themeColor="background1" w:themeShade="80"/>
                <w:sz w:val="22"/>
              </w:rPr>
            </w:pPr>
            <w:r>
              <w:rPr>
                <w:i/>
                <w:noProof/>
                <w:sz w:val="18"/>
              </w:rPr>
              <w:t>Remarque</w:t>
            </w:r>
            <w:r>
              <w:rPr>
                <w:noProof/>
                <w:sz w:val="18"/>
              </w:rPr>
              <w:t>:</w:t>
            </w:r>
            <w:r w:rsidR="000A1F11">
              <w:rPr>
                <w:noProof/>
              </w:rPr>
              <w:t xml:space="preserve"> </w:t>
            </w:r>
            <w:r w:rsidR="003F528B">
              <w:rPr>
                <w:noProof/>
                <w:sz w:val="18"/>
                <w:szCs w:val="18"/>
              </w:rPr>
              <w:t>l</w:t>
            </w:r>
            <w:r>
              <w:rPr>
                <w:noProof/>
                <w:sz w:val="18"/>
              </w:rPr>
              <w:t xml:space="preserve">es </w:t>
            </w:r>
            <w:r>
              <w:rPr>
                <w:noProof/>
                <w:color w:val="000000"/>
                <w:sz w:val="18"/>
              </w:rPr>
              <w:t xml:space="preserve">chiffres </w:t>
            </w:r>
            <w:r>
              <w:rPr>
                <w:noProof/>
                <w:sz w:val="18"/>
              </w:rPr>
              <w:t xml:space="preserve">en </w:t>
            </w:r>
            <w:r>
              <w:rPr>
                <w:b/>
                <w:noProof/>
                <w:sz w:val="18"/>
              </w:rPr>
              <w:t>gras</w:t>
            </w:r>
            <w:r>
              <w:rPr>
                <w:noProof/>
                <w:sz w:val="18"/>
              </w:rPr>
              <w:t xml:space="preserve"> indiquent que la condition pertinente pour l’examen du respect du critère de la dette dans le présent rapport, telle que décrite à la section 3, est remplie.</w:t>
            </w:r>
            <w:r>
              <w:rPr>
                <w:noProof/>
              </w:rPr>
              <w:t xml:space="preserve"> </w:t>
            </w:r>
            <w:r>
              <w:rPr>
                <w:noProof/>
                <w:sz w:val="18"/>
              </w:rPr>
              <w:t xml:space="preserve">Les États membres suivants font l’objet d’une procédure concernant les déficits excessifs et ne sont donc pas couverts par le tableau: depuis avril 2020: la Roumanie, depuis juillet 2024: la Belgique, la France, la Hongrie, l’Italie, Malte, la Pologne et la Slovaquie, depuis juin 2025: l’Autriche et depuis janvier 2026: la Finlande. </w:t>
            </w:r>
            <w:r>
              <w:rPr>
                <w:noProof/>
                <w:sz w:val="18"/>
                <w:u w:val="single"/>
              </w:rPr>
              <w:t>(</w:t>
            </w:r>
            <w:r>
              <w:rPr>
                <w:noProof/>
                <w:sz w:val="18"/>
                <w:u w:val="single"/>
                <w:vertAlign w:val="superscript"/>
              </w:rPr>
              <w:t>1</w:t>
            </w:r>
            <w:r>
              <w:rPr>
                <w:noProof/>
                <w:sz w:val="18"/>
                <w:u w:val="single"/>
              </w:rPr>
              <w:t>)</w:t>
            </w:r>
            <w:r>
              <w:rPr>
                <w:noProof/>
                <w:sz w:val="18"/>
              </w:rPr>
              <w:t xml:space="preserve"> Un écart positif indique une croissance des dépenses nettes </w:t>
            </w:r>
            <w:r>
              <w:rPr>
                <w:i/>
                <w:noProof/>
                <w:sz w:val="18"/>
              </w:rPr>
              <w:t>supérieure</w:t>
            </w:r>
            <w:r>
              <w:rPr>
                <w:noProof/>
                <w:sz w:val="18"/>
              </w:rPr>
              <w:t xml:space="preserve"> à la recommandation du Conseil de l’État membre. </w:t>
            </w:r>
            <w:r>
              <w:rPr>
                <w:noProof/>
                <w:sz w:val="18"/>
                <w:u w:val="single"/>
              </w:rPr>
              <w:t>(</w:t>
            </w:r>
            <w:r>
              <w:rPr>
                <w:noProof/>
                <w:sz w:val="18"/>
                <w:u w:val="single"/>
                <w:vertAlign w:val="superscript"/>
              </w:rPr>
              <w:t>2</w:t>
            </w:r>
            <w:r>
              <w:rPr>
                <w:noProof/>
                <w:sz w:val="18"/>
                <w:u w:val="single"/>
              </w:rPr>
              <w:t>)</w:t>
            </w:r>
            <w:r>
              <w:rPr>
                <w:noProof/>
                <w:sz w:val="18"/>
              </w:rPr>
              <w:t xml:space="preserve"> Voir les tableaux statistiques budgétaires [SWD(2026) 200 final] pour une explication détaillée du compte de contrôle et du compte de contrôle augmenté. </w:t>
            </w:r>
            <w:r>
              <w:rPr>
                <w:noProof/>
                <w:sz w:val="18"/>
                <w:u w:val="single"/>
              </w:rPr>
              <w:t>(</w:t>
            </w:r>
            <w:r>
              <w:rPr>
                <w:noProof/>
                <w:sz w:val="18"/>
                <w:u w:val="single"/>
                <w:vertAlign w:val="superscript"/>
              </w:rPr>
              <w:t>3</w:t>
            </w:r>
            <w:r>
              <w:rPr>
                <w:noProof/>
                <w:sz w:val="18"/>
                <w:u w:val="single"/>
              </w:rPr>
              <w:t>)</w:t>
            </w:r>
            <w:r>
              <w:rPr>
                <w:noProof/>
                <w:sz w:val="18"/>
              </w:rPr>
              <w:t xml:space="preserve"> Le compte de contrôle augmenté exclut les écarts dus à l’augmentation des dépenses de défense qui bénéficient d’une flexibilité au titre de la clause dérogatoire nationale. </w:t>
            </w:r>
            <w:r>
              <w:rPr>
                <w:noProof/>
                <w:sz w:val="18"/>
                <w:u w:val="single"/>
              </w:rPr>
              <w:t>(</w:t>
            </w:r>
            <w:r>
              <w:rPr>
                <w:noProof/>
                <w:sz w:val="18"/>
                <w:u w:val="single"/>
                <w:vertAlign w:val="superscript"/>
              </w:rPr>
              <w:t>4</w:t>
            </w:r>
            <w:r>
              <w:rPr>
                <w:noProof/>
                <w:sz w:val="18"/>
                <w:u w:val="single"/>
              </w:rPr>
              <w:t>)</w:t>
            </w:r>
            <w:r>
              <w:rPr>
                <w:noProof/>
                <w:sz w:val="18"/>
              </w:rPr>
              <w:t xml:space="preserve"> État membre bénéficiant de la flexibilité prévue par la clause dérogatoire nationale. Cela devrait s’étendre à l’Espagne, à l’égard de laquelle la Commission a recommandé au Conseil, le 22 mai 2026, d’activer la clause dérogatoire nationale en matière de défense. </w:t>
            </w:r>
            <w:r>
              <w:rPr>
                <w:noProof/>
                <w:sz w:val="18"/>
                <w:u w:val="single"/>
              </w:rPr>
              <w:t>(</w:t>
            </w:r>
            <w:r>
              <w:rPr>
                <w:noProof/>
                <w:sz w:val="18"/>
                <w:u w:val="single"/>
                <w:vertAlign w:val="superscript"/>
              </w:rPr>
              <w:t>5</w:t>
            </w:r>
            <w:r>
              <w:rPr>
                <w:noProof/>
                <w:sz w:val="18"/>
                <w:u w:val="single"/>
              </w:rPr>
              <w:t>)</w:t>
            </w:r>
            <w:r>
              <w:rPr>
                <w:noProof/>
                <w:sz w:val="18"/>
              </w:rPr>
              <w:t xml:space="preserve"> En ce qui concerne l’Irlande et les Pays-Bas, les écarts fondés sur les taux de croissance annuels et cumulés maximaux des dépenses nettes établis par les recommandations du Conseil des États membres du 21 janvier 2025, qui restent valables pour l’année 2025. </w:t>
            </w:r>
            <w:r>
              <w:rPr>
                <w:noProof/>
                <w:sz w:val="18"/>
                <w:u w:val="single"/>
              </w:rPr>
              <w:t>(</w:t>
            </w:r>
            <w:r>
              <w:rPr>
                <w:noProof/>
                <w:sz w:val="18"/>
                <w:u w:val="single"/>
                <w:vertAlign w:val="superscript"/>
              </w:rPr>
              <w:t>6</w:t>
            </w:r>
            <w:r>
              <w:rPr>
                <w:noProof/>
                <w:sz w:val="18"/>
                <w:u w:val="single"/>
              </w:rPr>
              <w:t>)</w:t>
            </w:r>
            <w:r>
              <w:rPr>
                <w:noProof/>
                <w:sz w:val="18"/>
              </w:rPr>
              <w:t xml:space="preserve"> Ne s’applique pas aux États membres pour lesquels l’activation de la clause dérogatoire nationale n’a été ni acceptée ni recommandée par la Commission.</w:t>
            </w:r>
          </w:p>
        </w:tc>
      </w:tr>
    </w:tbl>
    <w:p w14:paraId="5FE68D10" w14:textId="77777777" w:rsidR="00072A1F" w:rsidRDefault="00072A1F">
      <w:pPr>
        <w:spacing w:before="0" w:after="200" w:line="275" w:lineRule="auto"/>
        <w:jc w:val="left"/>
        <w:rPr>
          <w:b/>
          <w:smallCaps/>
          <w:noProof/>
          <w:sz w:val="26"/>
        </w:rPr>
      </w:pPr>
      <w:bookmarkStart w:id="18" w:name="_Ref220595074"/>
      <w:r>
        <w:rPr>
          <w:noProof/>
        </w:rPr>
        <w:br w:type="page"/>
      </w:r>
    </w:p>
    <w:p w14:paraId="56C5CF74" w14:textId="5E5174C9" w:rsidR="002A42E8" w:rsidRPr="00263549" w:rsidRDefault="002A42E8" w:rsidP="002A42E8">
      <w:pPr>
        <w:pStyle w:val="Heading1"/>
        <w:rPr>
          <w:noProof/>
          <w:sz w:val="26"/>
        </w:rPr>
      </w:pPr>
      <w:bookmarkStart w:id="19" w:name="_Ref229767578"/>
      <w:r>
        <w:rPr>
          <w:noProof/>
          <w:sz w:val="26"/>
        </w:rPr>
        <w:t>Facteurs pertinents pour l’analyse du respect des critères du déficit et de la dette</w:t>
      </w:r>
      <w:bookmarkEnd w:id="18"/>
      <w:bookmarkEnd w:id="19"/>
    </w:p>
    <w:p w14:paraId="0FCFF0D0" w14:textId="741EAD4A" w:rsidR="002A42E8" w:rsidRPr="00263549" w:rsidRDefault="002A42E8" w:rsidP="002A42E8">
      <w:pPr>
        <w:spacing w:before="0"/>
        <w:rPr>
          <w:noProof/>
        </w:rPr>
      </w:pPr>
      <w:r>
        <w:rPr>
          <w:noProof/>
        </w:rPr>
        <w:t>L’article 126, paragraphe 3, TFUE prévoit que, pour chaque État membre, le présent rapport «</w:t>
      </w:r>
      <w:r>
        <w:rPr>
          <w:i/>
          <w:noProof/>
        </w:rPr>
        <w:t>examine […] si le déficit public excède les dépenses publiques d’investissement et tient compte de tous les autres facteurs pertinents, y compris la position économique et budgétaire à moyen terme de l’État membre</w:t>
      </w:r>
      <w:r>
        <w:rPr>
          <w:noProof/>
        </w:rPr>
        <w:t xml:space="preserve">». Ces facteurs sont précisés à l’article 2, paragraphe 3, du règlement (CE) nº 1467/97 et renvoient aux éléments suivants: </w:t>
      </w:r>
    </w:p>
    <w:p w14:paraId="37561C14" w14:textId="4D5A16A4" w:rsidR="002A42E8" w:rsidRPr="00263549" w:rsidRDefault="00DE5C49" w:rsidP="00226074">
      <w:pPr>
        <w:numPr>
          <w:ilvl w:val="0"/>
          <w:numId w:val="30"/>
        </w:numPr>
        <w:spacing w:before="0"/>
        <w:ind w:left="714" w:hanging="357"/>
        <w:rPr>
          <w:noProof/>
        </w:rPr>
      </w:pPr>
      <w:r>
        <w:rPr>
          <w:i/>
          <w:noProof/>
        </w:rPr>
        <w:t>la position de la dette à moyen terme, c’est-à-dire</w:t>
      </w:r>
      <w:r>
        <w:rPr>
          <w:noProof/>
        </w:rPr>
        <w:t xml:space="preserve"> «</w:t>
      </w:r>
      <w:r>
        <w:rPr>
          <w:i/>
          <w:noProof/>
        </w:rPr>
        <w:t>le niveau des défis liés à la dette publique […]</w:t>
      </w:r>
      <w:r>
        <w:rPr>
          <w:noProof/>
        </w:rPr>
        <w:t xml:space="preserve">, </w:t>
      </w:r>
      <w:r>
        <w:rPr>
          <w:i/>
          <w:noProof/>
        </w:rPr>
        <w:t>l’évolution de la dette publique et de son financement, ainsi que les facteurs de risque connexes, en particulier la structure des échéances de la dette, les monnaies dans lesquelles elle est libellée ainsi que les passifs éventuels, y compris tout passif implicite lié au vieillissement démographique et à la dette privée</w:t>
      </w:r>
      <w:r>
        <w:rPr>
          <w:noProof/>
        </w:rPr>
        <w:t>»;</w:t>
      </w:r>
    </w:p>
    <w:p w14:paraId="7D7FEDCC" w14:textId="357250DE" w:rsidR="002A42E8" w:rsidRPr="00263549" w:rsidRDefault="003B5C8B" w:rsidP="00226074">
      <w:pPr>
        <w:numPr>
          <w:ilvl w:val="0"/>
          <w:numId w:val="30"/>
        </w:numPr>
        <w:spacing w:before="0"/>
        <w:ind w:left="714" w:hanging="357"/>
        <w:rPr>
          <w:noProof/>
        </w:rPr>
      </w:pPr>
      <w:r>
        <w:rPr>
          <w:noProof/>
        </w:rPr>
        <w:t>«</w:t>
      </w:r>
      <w:r>
        <w:rPr>
          <w:i/>
          <w:noProof/>
        </w:rPr>
        <w:t>l’évolution des positions budgétaires à moyen terme</w:t>
      </w:r>
      <w:r>
        <w:rPr>
          <w:noProof/>
        </w:rPr>
        <w:t xml:space="preserve">, </w:t>
      </w:r>
      <w:r>
        <w:rPr>
          <w:i/>
          <w:noProof/>
        </w:rPr>
        <w:t>y compris, en particulier l’ampleur de l’écart effectif par rapport à la trajectoire des dépenses nettes fixée par le Conseil, en termes annuels et cumulés, mesurée par le compte de contrôle</w:t>
      </w:r>
      <w:r>
        <w:rPr>
          <w:noProof/>
        </w:rPr>
        <w:t>»;</w:t>
      </w:r>
    </w:p>
    <w:p w14:paraId="2FD2B6B4" w14:textId="5F7B7F33" w:rsidR="002A42E8" w:rsidRPr="00263549" w:rsidRDefault="003B5C8B" w:rsidP="00226074">
      <w:pPr>
        <w:numPr>
          <w:ilvl w:val="0"/>
          <w:numId w:val="30"/>
        </w:numPr>
        <w:spacing w:before="0"/>
        <w:ind w:left="714" w:hanging="357"/>
        <w:rPr>
          <w:noProof/>
        </w:rPr>
      </w:pPr>
      <w:r>
        <w:rPr>
          <w:noProof/>
        </w:rPr>
        <w:t>«</w:t>
      </w:r>
      <w:r>
        <w:rPr>
          <w:i/>
          <w:noProof/>
        </w:rPr>
        <w:t>l’évolution de la position économique à moyen terme</w:t>
      </w:r>
      <w:r>
        <w:rPr>
          <w:noProof/>
        </w:rPr>
        <w:t xml:space="preserve">, </w:t>
      </w:r>
      <w:r>
        <w:rPr>
          <w:i/>
          <w:noProof/>
        </w:rPr>
        <w:t>y compris le potentiel de croissance, l’évolution de l’inflation et les évolutions cycliques par rapport aux hypothèses qui sous-tendent la trajectoire des dépenses nettes fixée par le Conseil</w:t>
      </w:r>
      <w:r>
        <w:rPr>
          <w:noProof/>
        </w:rPr>
        <w:t>»;</w:t>
      </w:r>
    </w:p>
    <w:p w14:paraId="41B7DA27" w14:textId="3299F418" w:rsidR="002A42E8" w:rsidRPr="00263549" w:rsidRDefault="002E1CFF" w:rsidP="00226074">
      <w:pPr>
        <w:numPr>
          <w:ilvl w:val="0"/>
          <w:numId w:val="30"/>
        </w:numPr>
        <w:spacing w:before="0"/>
        <w:ind w:left="714" w:hanging="357"/>
        <w:rPr>
          <w:noProof/>
        </w:rPr>
      </w:pPr>
      <w:r>
        <w:rPr>
          <w:noProof/>
        </w:rPr>
        <w:t>«</w:t>
      </w:r>
      <w:r>
        <w:rPr>
          <w:i/>
          <w:noProof/>
        </w:rPr>
        <w:t>les progrès réalisés dans la mise en œuvre de réformes et d’investissements, y compris, en particulier, de politiques destinées à prévenir et à corriger les déséquilibres macroéconomiques et de politiques visant à mettre en œuvre la stratégie commune de l’Union pour la croissance et l’emploi […] ainsi que la qualité globale des finances publiques, notamment l’efficacité des cadres budgétaires nationaux;</w:t>
      </w:r>
      <w:r>
        <w:rPr>
          <w:noProof/>
        </w:rPr>
        <w:t>» et</w:t>
      </w:r>
    </w:p>
    <w:p w14:paraId="4538DDF0" w14:textId="6A1472AF" w:rsidR="002A42E8" w:rsidRPr="00263549" w:rsidRDefault="00805721" w:rsidP="00226074">
      <w:pPr>
        <w:numPr>
          <w:ilvl w:val="0"/>
          <w:numId w:val="30"/>
        </w:numPr>
        <w:spacing w:before="0"/>
        <w:ind w:left="714" w:hanging="357"/>
        <w:rPr>
          <w:noProof/>
        </w:rPr>
      </w:pPr>
      <w:r>
        <w:rPr>
          <w:i/>
          <w:noProof/>
        </w:rPr>
        <w:t>«l’augmentation des investissements publics dans le domaine de la défense, le cas échéant, compte tenu également du moment de l’enregistrement des dépenses d’équipement militaire».</w:t>
      </w:r>
      <w:r>
        <w:rPr>
          <w:noProof/>
        </w:rPr>
        <w:t xml:space="preserve"> L’augmentation des investissements publics dans la défense a été incluse parmi les facteurs pertinents, à la suite de la réforme du cadre de gouvernance économique. </w:t>
      </w:r>
    </w:p>
    <w:p w14:paraId="730B8B4C" w14:textId="6EBBFD4E" w:rsidR="002A42E8" w:rsidRPr="008A55DF" w:rsidDel="000721D0" w:rsidRDefault="002A42E8" w:rsidP="002A42E8">
      <w:pPr>
        <w:spacing w:before="0"/>
        <w:rPr>
          <w:noProof/>
        </w:rPr>
      </w:pPr>
      <w:r>
        <w:rPr>
          <w:noProof/>
        </w:rPr>
        <w:t>L’article 2, paragraphe 3, du règlement (CE) nº 1467/97 prévoit également que «</w:t>
      </w:r>
      <w:r>
        <w:rPr>
          <w:i/>
          <w:noProof/>
        </w:rPr>
        <w:t>tout autre facteur qui, de l’avis de l’État membre concerné, est pertinent pour pouvoir évaluer globalement le respect des critères du déficit et de la dette, et qu’il a présenté au Conseil et à la Commission</w:t>
      </w:r>
      <w:r>
        <w:rPr>
          <w:noProof/>
        </w:rPr>
        <w:t>» doit être dûment pris en considération dans le présent rapport.</w:t>
      </w:r>
    </w:p>
    <w:p w14:paraId="1CEBDF38" w14:textId="5AE46BEB" w:rsidR="002A42E8" w:rsidRPr="00640703" w:rsidRDefault="002A42E8" w:rsidP="00D748A3">
      <w:pPr>
        <w:spacing w:before="0"/>
        <w:rPr>
          <w:noProof/>
          <w:color w:val="000000"/>
        </w:rPr>
      </w:pPr>
      <w:r>
        <w:rPr>
          <w:noProof/>
        </w:rPr>
        <w:t xml:space="preserve">En outre, conformément à l’article 2, paragraphe 4 du règlement (CE) nº 1467/97, lorsque la dette publique pose à l’État membre concerné un défi important, elle constitue une circonstance aggravante essentielle. Les évolutions cycliques favorables en matière économique, budgétaire et financière ne sont pas considérées comme des circonstances atténuantes, tandis que les évolutions défavorables peuvent être considérées comme des circonstances atténuantes. </w:t>
      </w:r>
      <w:r>
        <w:rPr>
          <w:rFonts w:ascii="Segoe UI" w:hAnsi="Segoe UI"/>
          <w:noProof/>
          <w:color w:val="000000"/>
          <w:sz w:val="20"/>
        </w:rPr>
        <w:t xml:space="preserve"> </w:t>
      </w:r>
    </w:p>
    <w:p w14:paraId="5DC457EB" w14:textId="4B34D3B8" w:rsidR="00EF0FF7" w:rsidRPr="00263549" w:rsidRDefault="00EF0FF7" w:rsidP="00D748A3">
      <w:pPr>
        <w:spacing w:before="0"/>
        <w:rPr>
          <w:noProof/>
        </w:rPr>
      </w:pPr>
      <w:r>
        <w:rPr>
          <w:noProof/>
          <w:color w:val="000000"/>
        </w:rPr>
        <w:t>Conformément à l’esprit du nouveau cadre de gouvernance, la Commission estime que les écarts par rapport aux taux de croissance maximaux recommandés [point b) ci-dessus], en particulier lorsqu’ils dépassent au moins l’un des seuils (de 0,3 % et 0,6 % du PIB en termes annuels et cumulés, respectivement), constituent un facteur pertinent particulièrement important.</w:t>
      </w:r>
    </w:p>
    <w:p w14:paraId="1FDF1D85" w14:textId="0418149E" w:rsidR="002A42E8" w:rsidRPr="00263549" w:rsidRDefault="002A42E8" w:rsidP="002A42E8">
      <w:pPr>
        <w:rPr>
          <w:noProof/>
        </w:rPr>
      </w:pPr>
      <w:r>
        <w:rPr>
          <w:noProof/>
        </w:rPr>
        <w:t xml:space="preserve">L’article 2, paragraphe 4, du règlement du Conseil (CE) nº 1467/97 prévoit que les facteurs pertinents peuvent être pris en considération par le Conseil et la Commission au cours des étapes conduisant à la décision constatant l’existence d’un déficit excessif sur la base du </w:t>
      </w:r>
      <w:r>
        <w:rPr>
          <w:b/>
          <w:noProof/>
        </w:rPr>
        <w:t>critère du déficit</w:t>
      </w:r>
      <w:r>
        <w:rPr>
          <w:noProof/>
        </w:rPr>
        <w:t xml:space="preserve"> (c.-à-d. au titre de l’article 126, paragraphes 5 et 6, TFUE) </w:t>
      </w:r>
      <w:r>
        <w:rPr>
          <w:i/>
          <w:noProof/>
        </w:rPr>
        <w:t>uniquement</w:t>
      </w:r>
      <w:r>
        <w:rPr>
          <w:noProof/>
        </w:rPr>
        <w:t xml:space="preserve"> lorsque:</w:t>
      </w:r>
    </w:p>
    <w:p w14:paraId="4D7C374E" w14:textId="726DBEA7" w:rsidR="002A42E8" w:rsidRPr="00263549" w:rsidRDefault="002A42E8" w:rsidP="00226074">
      <w:pPr>
        <w:numPr>
          <w:ilvl w:val="0"/>
          <w:numId w:val="32"/>
        </w:numPr>
        <w:spacing w:before="0" w:after="0"/>
        <w:rPr>
          <w:noProof/>
        </w:rPr>
      </w:pPr>
      <w:r>
        <w:rPr>
          <w:noProof/>
        </w:rPr>
        <w:t xml:space="preserve">le ratio de la dette publique au PIB ne dépasse pas la valeur de référence, </w:t>
      </w:r>
      <w:r>
        <w:rPr>
          <w:i/>
          <w:noProof/>
        </w:rPr>
        <w:t>ou</w:t>
      </w:r>
    </w:p>
    <w:p w14:paraId="316289D2" w14:textId="505035F1" w:rsidR="002A42E8" w:rsidRPr="00263549" w:rsidRDefault="002A42E8" w:rsidP="00226074">
      <w:pPr>
        <w:numPr>
          <w:ilvl w:val="0"/>
          <w:numId w:val="32"/>
        </w:numPr>
        <w:spacing w:before="0"/>
        <w:rPr>
          <w:noProof/>
        </w:rPr>
      </w:pPr>
      <w:r>
        <w:rPr>
          <w:noProof/>
        </w:rPr>
        <w:t xml:space="preserve">dans le cas où le ratio de la dette publique au PIB dépasse la valeur de référence, une double condition est remplie, à savoir que le déficit reste proche de la valeur de référence </w:t>
      </w:r>
      <w:r>
        <w:rPr>
          <w:i/>
          <w:noProof/>
        </w:rPr>
        <w:t>et</w:t>
      </w:r>
      <w:r>
        <w:rPr>
          <w:noProof/>
        </w:rPr>
        <w:t xml:space="preserve"> que le dépassement de cette valeur soit temporaire.</w:t>
      </w:r>
    </w:p>
    <w:p w14:paraId="2C4E1901" w14:textId="77B6CE38" w:rsidR="002A42E8" w:rsidRDefault="00FC1B6E" w:rsidP="002A42E8">
      <w:pPr>
        <w:spacing w:before="0"/>
        <w:rPr>
          <w:noProof/>
        </w:rPr>
      </w:pPr>
      <w:r>
        <w:rPr>
          <w:noProof/>
        </w:rPr>
        <w:t xml:space="preserve">À l’inverse, les facteurs pertinents devraient </w:t>
      </w:r>
      <w:r>
        <w:rPr>
          <w:i/>
          <w:noProof/>
        </w:rPr>
        <w:t>toujours</w:t>
      </w:r>
      <w:r>
        <w:rPr>
          <w:noProof/>
        </w:rPr>
        <w:t xml:space="preserve"> être pris en compte au cours des étapes conduisant à la décision constatant l’existence d’un déficit excessif sur la base du </w:t>
      </w:r>
      <w:r>
        <w:rPr>
          <w:b/>
          <w:noProof/>
        </w:rPr>
        <w:t>critère de la dette</w:t>
      </w:r>
      <w:r>
        <w:rPr>
          <w:noProof/>
        </w:rPr>
        <w:t xml:space="preserve"> (c’est-à-dire au titre de l’article 126, paragraphes 5 et 6, TFUE) pour tous les États membres concernés. </w:t>
      </w:r>
    </w:p>
    <w:p w14:paraId="71B76A0C" w14:textId="59FBA8F5" w:rsidR="002A42E8" w:rsidRPr="00263549" w:rsidRDefault="00072006" w:rsidP="009D0953">
      <w:pPr>
        <w:rPr>
          <w:noProof/>
        </w:rPr>
      </w:pPr>
      <w:r>
        <w:rPr>
          <w:noProof/>
        </w:rPr>
        <w:t xml:space="preserve">En ce qui concerne les États membres couverts par l’examen du critère du déficit dans le présent rapport, le ratio de la dette au PIB en 2025, comme le montre le tableau 2, ne dépasse pas </w:t>
      </w:r>
      <w:bookmarkStart w:id="20" w:name="_Hlk182314653"/>
      <w:r>
        <w:rPr>
          <w:noProof/>
        </w:rPr>
        <w:t xml:space="preserve">la valeur de référence en </w:t>
      </w:r>
      <w:bookmarkStart w:id="21" w:name="_Hlk193820507"/>
      <w:r>
        <w:rPr>
          <w:b/>
          <w:noProof/>
          <w:color w:val="000000"/>
          <w:shd w:val="clear" w:color="auto" w:fill="FFFFFF"/>
        </w:rPr>
        <w:t>Bulgarie</w:t>
      </w:r>
      <w:r>
        <w:rPr>
          <w:b/>
          <w:noProof/>
        </w:rPr>
        <w:t>, en Estonie</w:t>
      </w:r>
      <w:r>
        <w:rPr>
          <w:noProof/>
        </w:rPr>
        <w:t xml:space="preserve"> et </w:t>
      </w:r>
      <w:r>
        <w:rPr>
          <w:b/>
          <w:noProof/>
        </w:rPr>
        <w:t>en Lettonie</w:t>
      </w:r>
      <w:bookmarkEnd w:id="21"/>
      <w:r>
        <w:rPr>
          <w:noProof/>
        </w:rPr>
        <w:t>. Par conséquent, pour ces États membres,</w:t>
      </w:r>
      <w:bookmarkEnd w:id="20"/>
      <w:r>
        <w:rPr>
          <w:noProof/>
        </w:rPr>
        <w:t xml:space="preserve"> les facteurs pertinents peuvent être pris en considération par le Conseil et la Commission dans les étapes conduisant à la décision constatant l’existence d’un déficit excessif sur la base du critère du déficit. </w:t>
      </w:r>
    </w:p>
    <w:p w14:paraId="66110316" w14:textId="62E9512C" w:rsidR="002A42E8" w:rsidRPr="00263549" w:rsidRDefault="00AC7BF5" w:rsidP="009D0953">
      <w:pPr>
        <w:rPr>
          <w:noProof/>
        </w:rPr>
      </w:pPr>
      <w:r>
        <w:rPr>
          <w:noProof/>
        </w:rPr>
        <w:t>Dans le cas de l’</w:t>
      </w:r>
      <w:r>
        <w:rPr>
          <w:b/>
          <w:noProof/>
        </w:rPr>
        <w:t>Allemagne</w:t>
      </w:r>
      <w:r>
        <w:rPr>
          <w:noProof/>
        </w:rPr>
        <w:t xml:space="preserve"> et de la </w:t>
      </w:r>
      <w:r>
        <w:rPr>
          <w:b/>
          <w:noProof/>
        </w:rPr>
        <w:t>Slovénie</w:t>
      </w:r>
      <w:r>
        <w:rPr>
          <w:noProof/>
        </w:rPr>
        <w:t xml:space="preserve">, leur ratio d’endettement de 2025 dépasse la valeur de référence du PIB et la double condition nécessaire pour que les facteurs pertinents soient pris en considération (proximité et caractère temporaire) n’est pas remplie. Par conséquent, pour ces États membres, les facteurs pertinents ne peuvent pas être pris en considération par le Conseil et la Commission dans les étapes conduisant à la décision constatant l’existence d’un déficit excessif sur la base du critère du déficit.  </w:t>
      </w:r>
    </w:p>
    <w:p w14:paraId="68AE6BF9" w14:textId="10C3033A" w:rsidR="00594201" w:rsidRDefault="00D220E1" w:rsidP="009D0953">
      <w:pPr>
        <w:rPr>
          <w:noProof/>
        </w:rPr>
      </w:pPr>
      <w:r>
        <w:rPr>
          <w:noProof/>
        </w:rPr>
        <w:t>Conformément à la pratique établie, les facteurs pertinents sont cependant présentés ci-après, même en ce qui concerne les États membres pour lesquels ils ne peuvent pas être pris en considération par le Conseil et la Commission au cours des étapes conduisant à la décision constatant l’existence d’un déficit excessif sur la base du critère du déficit. Il convient de noter à cet égard que l’article 2, paragraphe 6, du règlement (CE) nº 1467/97 dispose que, si le Conseil décide qu’il existe un déficit excessif dans un État membre en vertu de l’article 126, paragraphe 6, TFUE, les facteurs pertinents visés à l’article 126, paragraphe 3, TFUE sont pris en compte dans les étapes ultérieures de la procédure concernant les déficits excessifs</w:t>
      </w:r>
      <w:r>
        <w:rPr>
          <w:rStyle w:val="FootnoteReference"/>
          <w:noProof/>
        </w:rPr>
        <w:footnoteReference w:id="29"/>
      </w:r>
      <w:r>
        <w:rPr>
          <w:noProof/>
        </w:rPr>
        <w:t>, pour tous les États membres concernés.</w:t>
      </w:r>
    </w:p>
    <w:p w14:paraId="36FB7C3A" w14:textId="17FE9816" w:rsidR="002A42E8" w:rsidRPr="00263549" w:rsidRDefault="002A42E8" w:rsidP="002A42E8">
      <w:pPr>
        <w:spacing w:before="0"/>
        <w:rPr>
          <w:rFonts w:eastAsia="Calibri" w:cs="Arial"/>
          <w:noProof/>
        </w:rPr>
      </w:pPr>
      <w:r>
        <w:rPr>
          <w:noProof/>
        </w:rPr>
        <w:t>Bien que les sections propres à chaque pays ci-après contiennent des informations clés sur la position macroéconomique à moyen terme, notamment sur les contributions à la croissance, ainsi que sur la position budgétaire et la position de la dette à moyen terme, les prévisions de la Commission de l’automne 2026 contiennent de plus amples informations sur les perspectives macroéconomiques et budgétaires</w:t>
      </w:r>
      <w:r>
        <w:rPr>
          <w:rStyle w:val="FootnoteReference"/>
          <w:rFonts w:eastAsiaTheme="minorHAnsi"/>
          <w:noProof/>
          <w:lang w:val="en-IE"/>
        </w:rPr>
        <w:footnoteReference w:id="30"/>
      </w:r>
      <w:r>
        <w:rPr>
          <w:noProof/>
        </w:rPr>
        <w:t>.</w:t>
      </w:r>
    </w:p>
    <w:p w14:paraId="4DF8D5EC" w14:textId="77777777" w:rsidR="00152F97" w:rsidRDefault="00152F97">
      <w:pPr>
        <w:spacing w:before="0" w:after="200" w:line="275" w:lineRule="auto"/>
        <w:jc w:val="left"/>
        <w:rPr>
          <w:b/>
          <w:noProof/>
        </w:rPr>
      </w:pPr>
      <w:bookmarkStart w:id="22" w:name="_Hlk209002226"/>
      <w:r>
        <w:rPr>
          <w:noProof/>
        </w:rPr>
        <w:br w:type="page"/>
      </w:r>
    </w:p>
    <w:p w14:paraId="68D97EB5" w14:textId="47EC1270" w:rsidR="002A42E8" w:rsidRPr="002A42E8" w:rsidRDefault="00374D03" w:rsidP="00E817C4">
      <w:pPr>
        <w:pStyle w:val="Heading2"/>
        <w:rPr>
          <w:noProof/>
        </w:rPr>
      </w:pPr>
      <w:r>
        <w:rPr>
          <w:noProof/>
        </w:rPr>
        <w:t>Bulgarie</w:t>
      </w:r>
      <w:bookmarkEnd w:id="22"/>
    </w:p>
    <w:p w14:paraId="4359BCF1" w14:textId="22E428DD" w:rsidR="001440BC" w:rsidRPr="00976512" w:rsidRDefault="00F42A9F" w:rsidP="00E817C4">
      <w:pPr>
        <w:spacing w:before="0"/>
        <w:rPr>
          <w:b/>
          <w:i/>
          <w:iCs/>
          <w:noProof/>
        </w:rPr>
      </w:pPr>
      <w:r>
        <w:rPr>
          <w:i/>
          <w:noProof/>
        </w:rPr>
        <w:t xml:space="preserve">En ce qui concerne la Bulgarie, les facteurs pertinents </w:t>
      </w:r>
      <w:r>
        <w:rPr>
          <w:i/>
          <w:noProof/>
          <w:color w:val="000000" w:themeColor="text1"/>
        </w:rPr>
        <w:t>peuvent être</w:t>
      </w:r>
      <w:r>
        <w:rPr>
          <w:i/>
          <w:noProof/>
        </w:rPr>
        <w:t xml:space="preserve"> pris en considération par le Conseil et la Commission dans les étapes conduisant à la décision constatant l’existence d’un déficit excessif. </w:t>
      </w:r>
    </w:p>
    <w:p w14:paraId="61A71998" w14:textId="58DAFABD" w:rsidR="00841D12" w:rsidRDefault="002A42E8" w:rsidP="002A42E8">
      <w:pPr>
        <w:spacing w:before="0"/>
        <w:rPr>
          <w:noProof/>
        </w:rPr>
      </w:pPr>
      <w:r>
        <w:rPr>
          <w:b/>
          <w:noProof/>
        </w:rPr>
        <w:t xml:space="preserve">Situation macroéconomique à moyen terme: </w:t>
      </w:r>
      <w:r>
        <w:rPr>
          <w:noProof/>
        </w:rPr>
        <w:t>Le PIB réel a augmenté de 3,4 % en 2024. Le PIB réel a encore augmenté de 3,1 % en 2025, principalement sous l’effet de la vigueur de la demande intérieure. La croissance économique devrait s’établir à 2,5 % en 2026 et à 2,2 % en 2027.</w:t>
      </w:r>
      <w:r>
        <w:rPr>
          <w:b/>
          <w:noProof/>
        </w:rPr>
        <w:t xml:space="preserve"> </w:t>
      </w:r>
      <w:r>
        <w:rPr>
          <w:noProof/>
        </w:rPr>
        <w:t>La croissance en 2026 devrait être principalement tirée par la poursuite de la croissance des composantes de la demande intérieure. L’inflation de l’IPCH est passée de 2,6 % en 2024 à 3,5 % en 2025 et devrait s’établir à 4,2 % en 2026 et à 2,6 % en 2027, principalement sous l’effet du niveau élevé des prix des denrées alimentaires (en 2025) et de l’énergie (en 2026), ainsi que de la persistance de l’inflation dans les services.</w:t>
      </w:r>
    </w:p>
    <w:p w14:paraId="051504D0" w14:textId="7EA47F8D" w:rsidR="002A42E8" w:rsidRPr="00263549" w:rsidRDefault="002A42E8" w:rsidP="1CDA9D52">
      <w:pPr>
        <w:spacing w:before="0"/>
        <w:rPr>
          <w:rFonts w:eastAsia="Calibri"/>
          <w:noProof/>
        </w:rPr>
      </w:pPr>
      <w:r>
        <w:rPr>
          <w:b/>
          <w:noProof/>
        </w:rPr>
        <w:t>Position budgétaire à moyen terme, investissements compris:</w:t>
      </w:r>
      <w:r>
        <w:rPr>
          <w:noProof/>
        </w:rPr>
        <w:t xml:space="preserve"> Le déficit public de la Bulgarie a augmenté, passant de 3,0 % du PIB en 2024 à 3,5 % en 2025, ce qui reflète principalement l’augmentation des salaires dans le secteur public, notamment dans les domaines de la défense et de la sécurité, l’augmentation des dépenses sociales, y compris les indexations automatiques des retraites, et les subventions à l’investissement dans Bulgarian Energy Holding. L’investissement public s’élevait à 3,2 % du PIB en 2024 (dont 2,8 % du PIB sont financés au niveau national) et a augmenté pour atteindre 4,5 % en 2025 (dont 3,1 % du PIB sont financés au niveau national). Sur la base des estimations de la Commission, l’orientation budgétaire</w:t>
      </w:r>
      <w:r>
        <w:rPr>
          <w:rStyle w:val="FootnoteReference"/>
          <w:rFonts w:eastAsiaTheme="minorEastAsia"/>
          <w:noProof/>
          <w:color w:val="000000" w:themeColor="text1"/>
        </w:rPr>
        <w:footnoteReference w:id="31"/>
      </w:r>
      <w:r>
        <w:rPr>
          <w:noProof/>
        </w:rPr>
        <w:t>, qui comprend les dépenses financées tant au niveau national qu’au niveau de l’UE, était expansionniste, à hauteur de 2,3 % du PIB, en 2025</w:t>
      </w:r>
      <w:r>
        <w:rPr>
          <w:noProof/>
          <w:color w:val="000000"/>
        </w:rPr>
        <w:t>.</w:t>
      </w:r>
      <w:r>
        <w:rPr>
          <w:noProof/>
        </w:rPr>
        <w:t xml:space="preserve"> En 2025, la croissance des dépenses primaires financées au niveau national (déduction faite des mesures discrétionnaires en matière de recettes) a eu un effet expansionniste de 0,7 % du PIB sur l’orientation budgétaire.</w:t>
      </w:r>
    </w:p>
    <w:p w14:paraId="5492B034" w14:textId="151EA1AC" w:rsidR="00CA3FB7" w:rsidRDefault="2985DC83" w:rsidP="00B970BD">
      <w:pPr>
        <w:spacing w:before="0"/>
        <w:rPr>
          <w:rFonts w:eastAsia="Calibri"/>
          <w:noProof/>
        </w:rPr>
      </w:pPr>
      <w:r>
        <w:rPr>
          <w:noProof/>
          <w:color w:val="000000" w:themeColor="text1"/>
        </w:rPr>
        <w:t>Dans ses prévisions du printemps 2026, la Commission table sur un déficit public de</w:t>
      </w:r>
      <w:r>
        <w:rPr>
          <w:noProof/>
        </w:rPr>
        <w:t xml:space="preserve"> 4,1 </w:t>
      </w:r>
      <w:r>
        <w:rPr>
          <w:noProof/>
          <w:color w:val="000000" w:themeColor="text1"/>
        </w:rPr>
        <w:t>% du PIB en 2026 et de</w:t>
      </w:r>
      <w:r>
        <w:rPr>
          <w:noProof/>
        </w:rPr>
        <w:t xml:space="preserve"> 4,3</w:t>
      </w:r>
      <w:r>
        <w:rPr>
          <w:noProof/>
          <w:color w:val="000000" w:themeColor="text1"/>
        </w:rPr>
        <w:t> % du PIB en 2027.</w:t>
      </w:r>
      <w:r>
        <w:rPr>
          <w:noProof/>
        </w:rPr>
        <w:t xml:space="preserve"> Les augmentations enregistrées en 2026 et 2027 reflètent principalement la poursuite des augmentations structurelles des salaires du secteur public et des prestations sociales en l’absence de mesures compensatoires. L’investissement public devrait baisser, pour atteindre 4,4 % du PIB en 2026 (dont 2,1 % du PIB sont financés au niveau national), puis 4,0 % en 2027 (dont 2,8 % du PIB sont financés au niveau national). </w:t>
      </w:r>
      <w:r>
        <w:rPr>
          <w:noProof/>
          <w:color w:val="000000" w:themeColor="text1"/>
        </w:rPr>
        <w:t>Sur la base des estimations de la Commission, l’orientation budgétaire devrait être</w:t>
      </w:r>
      <w:r>
        <w:rPr>
          <w:noProof/>
        </w:rPr>
        <w:t xml:space="preserve"> expansionniste, à hauteur de 1,0 % du PIB, </w:t>
      </w:r>
      <w:r>
        <w:rPr>
          <w:noProof/>
          <w:color w:val="000000" w:themeColor="text1"/>
        </w:rPr>
        <w:t>en 2026</w:t>
      </w:r>
      <w:r>
        <w:rPr>
          <w:noProof/>
        </w:rPr>
        <w:t xml:space="preserve">. En 2026, la croissance des dépenses primaires financées au niveau national devrait avoir un effet expansionniste de </w:t>
      </w:r>
      <w:r>
        <w:rPr>
          <w:noProof/>
          <w:color w:val="000000" w:themeColor="text1"/>
        </w:rPr>
        <w:t>0,3</w:t>
      </w:r>
      <w:r>
        <w:rPr>
          <w:noProof/>
        </w:rPr>
        <w:t xml:space="preserve"> % du PIB sur l’orientation budgétaire. </w:t>
      </w:r>
    </w:p>
    <w:p w14:paraId="1231AA9A" w14:textId="112D9828" w:rsidR="00B3423A" w:rsidRDefault="2B6BF081" w:rsidP="00361C73">
      <w:pPr>
        <w:spacing w:before="0"/>
        <w:rPr>
          <w:noProof/>
        </w:rPr>
      </w:pPr>
      <w:r>
        <w:rPr>
          <w:noProof/>
        </w:rPr>
        <w:t>Sur la base des calculs de la Commission</w:t>
      </w:r>
      <w:r>
        <w:rPr>
          <w:rStyle w:val="FootnoteReference"/>
          <w:rFonts w:eastAsiaTheme="minorEastAsia"/>
          <w:noProof/>
          <w:lang w:val="en-IE"/>
        </w:rPr>
        <w:footnoteReference w:id="32"/>
      </w:r>
      <w:r>
        <w:rPr>
          <w:noProof/>
        </w:rPr>
        <w:t>, les dépenses nettes en Bulgarie ont augmenté de 12,3 % en 2025. La croissance des dépenses nettes en 2025 est supérieure au taux de croissance maximal recommandé</w:t>
      </w:r>
      <w:r>
        <w:rPr>
          <w:rFonts w:eastAsia="Calibri"/>
          <w:noProof/>
          <w:sz w:val="20"/>
          <w:szCs w:val="20"/>
          <w:vertAlign w:val="superscript"/>
          <w:lang w:val="en-IE"/>
        </w:rPr>
        <w:footnoteReference w:id="33"/>
      </w:r>
      <w:r>
        <w:rPr>
          <w:noProof/>
        </w:rPr>
        <w:t>, ce qui correspond à un écart de 2,1 % du PIB en termes annuels. Compte tenu de la flexibilité offerte par la clause dérogatoire nationale</w:t>
      </w:r>
      <w:r>
        <w:rPr>
          <w:rStyle w:val="FootnoteReference"/>
          <w:rFonts w:eastAsiaTheme="minorEastAsia"/>
          <w:noProof/>
          <w:lang w:val="en-IE"/>
        </w:rPr>
        <w:footnoteReference w:id="34"/>
      </w:r>
      <w:r>
        <w:rPr>
          <w:noProof/>
        </w:rPr>
        <w:t xml:space="preserve"> pour augmenter les dépenses de défense, l’écart cumulé des dépenses nettes se réduit à 1,4 % du PIB. </w:t>
      </w:r>
    </w:p>
    <w:p w14:paraId="79D69B64" w14:textId="7AC69BB2" w:rsidR="00B05B6E" w:rsidRDefault="007365AE" w:rsidP="00CA7A86">
      <w:pPr>
        <w:spacing w:before="0"/>
        <w:rPr>
          <w:noProof/>
        </w:rPr>
      </w:pPr>
      <w:r>
        <w:rPr>
          <w:noProof/>
        </w:rPr>
        <w:t>En 2026, les dépenses nettes en Bulgarie devraient augmenter de 5,5 %, et de 18,5 % cumulativement sur 2025 et 2026. La croissance des dépenses nettes prévue en 2026 est supérieure au taux de croissance maximal recommandé, ce qui correspond à un écart de 0,2 % du PIB en termes annuels. Si l’on considère conjointement les années 2025 et 2026, le taux de croissance cumulé prévu des dépenses nettes est également supérieur au taux de croissance maximal recommandé, avec un écart de 2,2 % du PIB en termes cumulatifs. Compte tenu de la flexibilité offerte par la clause dérogatoire nationale pour augmenter les dépenses de défense, si l’on considère conjointement les années 2025 et 2026, l’écart cumulé prévu des dépenses nettes se réduit à 1,6 % du PIB.</w:t>
      </w:r>
    </w:p>
    <w:p w14:paraId="1F856FF7" w14:textId="57758FDC" w:rsidR="00811054" w:rsidRPr="00261331" w:rsidRDefault="00B05B6E" w:rsidP="00CA7A86">
      <w:pPr>
        <w:spacing w:before="0"/>
        <w:rPr>
          <w:b/>
          <w:noProof/>
          <w:u w:val="single"/>
          <w:shd w:val="clear" w:color="auto" w:fill="C7D4E8"/>
        </w:rPr>
      </w:pPr>
      <w:r>
        <w:rPr>
          <w:noProof/>
        </w:rPr>
        <w:t>Comme indiqué ci-dessus, la Commission considère que les écarts par rapport à la croissance maximale recommandée des dépenses nettes (après prise en compte de la clause dérogatoire nationale) supérieurs au seuil constituent un facteur pertinent particulièrement important.</w:t>
      </w:r>
    </w:p>
    <w:p w14:paraId="0047542A" w14:textId="5B72E566" w:rsidR="002A42E8" w:rsidRPr="00263549" w:rsidRDefault="002A42E8" w:rsidP="2960490D">
      <w:pPr>
        <w:spacing w:before="0"/>
        <w:rPr>
          <w:noProof/>
        </w:rPr>
      </w:pPr>
      <w:r>
        <w:rPr>
          <w:b/>
          <w:noProof/>
        </w:rPr>
        <w:t>Défis liés à la dette et position de la dette à moyen terme:</w:t>
      </w:r>
      <w:r>
        <w:rPr>
          <w:noProof/>
        </w:rPr>
        <w:t xml:space="preserve"> La dette publique en Bulgarie est passée de 23,8 % du PIB à la fin de 2024 à 29,9 % à la fin de 2025. Le ratio de la dette au PIB devrait continuer d’augmenter pour atteindre 32,3 % du PIB à la fin de 2026, puis 35,5 % à la fin de 2027. </w:t>
      </w:r>
    </w:p>
    <w:p w14:paraId="4B7483A2" w14:textId="11B92FF9" w:rsidR="002A42E8" w:rsidRPr="00301B4B" w:rsidRDefault="002A42E8" w:rsidP="00C73C5A">
      <w:pPr>
        <w:spacing w:before="0"/>
        <w:rPr>
          <w:noProof/>
        </w:rPr>
      </w:pPr>
      <w:r>
        <w:rPr>
          <w:noProof/>
        </w:rPr>
        <w:t>Dans l’ensemble, l’analyse de la soutenabilité de la dette indique un risque moyen à moyen terme</w:t>
      </w:r>
      <w:r>
        <w:rPr>
          <w:rStyle w:val="FootnoteReference"/>
          <w:rFonts w:eastAsiaTheme="minorEastAsia"/>
          <w:noProof/>
          <w:sz w:val="24"/>
          <w:szCs w:val="24"/>
          <w:lang w:val="en-IE"/>
        </w:rPr>
        <w:footnoteReference w:id="35"/>
      </w:r>
      <w:r>
        <w:rPr>
          <w:noProof/>
        </w:rPr>
        <w:t>. Le ratio d’endettement dans le scénario de référence de l’analyse de soutenabilité, dans l’hypothèse de politiques inchangées, devrait augmenter de manière régulière, et la trajectoire de la dette est sensible à des chocs macroéconomiques défavorables. Selon les projections stochastiques, qui simulent un large éventail de chocs temporaires possibles affectant les variables macroéconomiques, il est moyennement probable que le ratio d’endettement soit plus élevé en 2030 qu’en 2025.</w:t>
      </w:r>
    </w:p>
    <w:p w14:paraId="4FEAB66B" w14:textId="3788F31E" w:rsidR="002A42E8" w:rsidRDefault="002A42E8" w:rsidP="0058606E">
      <w:pPr>
        <w:spacing w:before="0"/>
        <w:rPr>
          <w:noProof/>
        </w:rPr>
      </w:pPr>
      <w:r>
        <w:rPr>
          <w:noProof/>
        </w:rPr>
        <w:t xml:space="preserve">Il est nécessaire de prendre en considération d’autres facteurs </w:t>
      </w:r>
      <w:bookmarkStart w:id="23" w:name="_Hlk229138738"/>
      <w:r>
        <w:rPr>
          <w:noProof/>
        </w:rPr>
        <w:t>pour pouvoir réaliser une évaluation globale de la soutenabilité de la dette</w:t>
      </w:r>
      <w:bookmarkEnd w:id="23"/>
      <w:r>
        <w:rPr>
          <w:noProof/>
        </w:rPr>
        <w:t xml:space="preserve">. Les facteurs d’accroissement des risques sont liés i) à la part légèrement croissante de la dette publique détenue par des non-résidents et ii) </w:t>
      </w:r>
      <w:bookmarkStart w:id="24" w:name="_Hlk229387070"/>
      <w:r>
        <w:rPr>
          <w:noProof/>
        </w:rPr>
        <w:t>à la part des prêts improductifs dans le secteur bancaire bulgare,</w:t>
      </w:r>
      <w:bookmarkEnd w:id="24"/>
      <w:r>
        <w:rPr>
          <w:noProof/>
        </w:rPr>
        <w:t xml:space="preserve"> qui reste supérieure à la moyenne de la zone euro dans un contexte de niveau élevé de capitalisation du secteur bancaire. Les facteurs d’atténuation des risques sont liés i) à la faible part de la dette publique à court terme et ii) au faible montant des passifs éventuels des administrations publiques. </w:t>
      </w:r>
    </w:p>
    <w:p w14:paraId="4A4AF3AF" w14:textId="712798D1" w:rsidR="002A42E8" w:rsidRPr="00263549" w:rsidRDefault="0A5FB190" w:rsidP="00485ADD">
      <w:pPr>
        <w:spacing w:before="0"/>
        <w:rPr>
          <w:noProof/>
        </w:rPr>
      </w:pPr>
      <w:r>
        <w:rPr>
          <w:b/>
          <w:noProof/>
        </w:rPr>
        <w:t>Mise en œuvre des réformes et investissements</w:t>
      </w:r>
      <w:r>
        <w:rPr>
          <w:noProof/>
        </w:rPr>
        <w:t xml:space="preserve">. Les réformes structurelles et les investissements au titre de la facilité pour la reprise et la résilience (FRR) devraient avoir une incidence positive sur la croissance du PIB dans les années à venir. La mise en œuvre des réformes et des investissements inclus dans le PRR est en cours et les jalons et cibles finaux doivent être atteints pour garantir un décaissement intégral du financement alloué au titre de la FRR. Cela nécessite un effort final ciblé pour garantir le respect de l’échéance du 31 août 2026 pour l’achèvement des jalons et des cibles. </w:t>
      </w:r>
    </w:p>
    <w:p w14:paraId="2E41F4D5" w14:textId="08A2F35A" w:rsidR="008D674C" w:rsidRDefault="002A42E8" w:rsidP="00EF655E">
      <w:pPr>
        <w:spacing w:before="0"/>
        <w:rPr>
          <w:noProof/>
        </w:rPr>
      </w:pPr>
      <w:r>
        <w:rPr>
          <w:rStyle w:val="normaltextrun"/>
          <w:b/>
          <w:noProof/>
          <w:color w:val="000000" w:themeColor="text1"/>
        </w:rPr>
        <w:t>Cadre</w:t>
      </w:r>
      <w:r>
        <w:rPr>
          <w:b/>
          <w:noProof/>
        </w:rPr>
        <w:t xml:space="preserve"> budgétaire </w:t>
      </w:r>
      <w:r>
        <w:rPr>
          <w:rStyle w:val="normaltextrun"/>
          <w:b/>
          <w:noProof/>
          <w:color w:val="000000" w:themeColor="text1"/>
        </w:rPr>
        <w:t>national.</w:t>
      </w:r>
      <w:r>
        <w:rPr>
          <w:noProof/>
        </w:rPr>
        <w:t xml:space="preserve"> </w:t>
      </w:r>
      <w:r>
        <w:rPr>
          <w:noProof/>
          <w:color w:val="000000" w:themeColor="text1"/>
        </w:rPr>
        <w:t xml:space="preserve">La Bulgarie dispose d’un système complexe de règles budgétaires nationales. </w:t>
      </w:r>
      <w:r>
        <w:rPr>
          <w:noProof/>
        </w:rPr>
        <w:t>Plusieurs règles ciblent les mêmes agrégats budgétaires, mais le fait qu’elles soient exprimées selon des normes comptables différentes (comptabilité d’exercice et comptabilité de caisse) peut créer des messages contradictoires. La solidité de son cadre budgétaire à moyen terme est conforme à la moyenne de l’UE. Bien que le conseil budgétaire de la Bulgarie ait jusqu’à présent un mandat relativement restreint, son rôle est sur le point d’être élargi à la suite de l’adhésion à l’euro et de la transposition dans la législation nationale de la directive UE/2024/1265 sur les cadres budgétaires. Enfin, des réformes sont en cours pour améliorer la planification, la sélection et la budgétisation des investissements publics financés au niveau national (voir annexe 2 du rapport 2026 pour la Bulgarie).</w:t>
      </w:r>
    </w:p>
    <w:p w14:paraId="2BD25FE1" w14:textId="06B1E7AD" w:rsidR="00EF655E" w:rsidRPr="00263549" w:rsidRDefault="00EF655E" w:rsidP="00EF655E">
      <w:pPr>
        <w:spacing w:before="0"/>
        <w:rPr>
          <w:rFonts w:eastAsia="Calibri" w:cs="Arial"/>
          <w:noProof/>
        </w:rPr>
      </w:pPr>
      <w:r>
        <w:rPr>
          <w:b/>
          <w:noProof/>
        </w:rPr>
        <w:t xml:space="preserve">Augmentation des investissements publics dans la défense: </w:t>
      </w:r>
      <w:r>
        <w:rPr>
          <w:noProof/>
        </w:rPr>
        <w:t>Sur la base des données collectées par Eurostat, les dépenses publiques dans le domaine de la défense financées au niveau national</w:t>
      </w:r>
      <w:r>
        <w:rPr>
          <w:rStyle w:val="FootnoteReference"/>
          <w:rFonts w:eastAsiaTheme="minorEastAsia"/>
          <w:noProof/>
        </w:rPr>
        <w:footnoteReference w:id="36"/>
      </w:r>
      <w:r>
        <w:rPr>
          <w:noProof/>
        </w:rPr>
        <w:t xml:space="preserve"> en Bulgarie ont représenté, au total, 1,9 % du PIB en 2025. Parmi ces dépenses, les investissements publics dans la défense représentaient 0,5 % du PIB en 2025, soit 0,4 point de pourcentage de plus qu’en 2024. </w:t>
      </w:r>
    </w:p>
    <w:p w14:paraId="40B50EE2" w14:textId="0E0E2375" w:rsidR="00EF655E" w:rsidRPr="00263549" w:rsidRDefault="00EF655E" w:rsidP="55D158EC">
      <w:pPr>
        <w:spacing w:before="0"/>
        <w:rPr>
          <w:noProof/>
          <w:sz w:val="22"/>
          <w:szCs w:val="22"/>
        </w:rPr>
      </w:pPr>
      <w:r>
        <w:rPr>
          <w:noProof/>
          <w:color w:val="000000" w:themeColor="text1"/>
        </w:rPr>
        <w:t xml:space="preserve">Selon les prévisions de la Commission du printemps 2026, </w:t>
      </w:r>
      <w:r>
        <w:rPr>
          <w:noProof/>
        </w:rPr>
        <w:t>les dépenses publiques consacrées à la défense en Bulgarie devraient s’élever à 1,9 % du PIB en 2026 et à 2,2 % en 2027. Sur ce total, les investissements publics dans le domaine de la défense devraient représenter 0,4 % du PIB en 2026, soit 0,1 point de pourcentage de moins qu’en 2025, et devraient ensuite augmenter de 0,3 point de pourcentage en 2027, pour atteindre 0,7 %.</w:t>
      </w:r>
    </w:p>
    <w:p w14:paraId="716CBFEB" w14:textId="664B5026" w:rsidR="0058701A" w:rsidRDefault="002A42E8" w:rsidP="007B6A2F">
      <w:pPr>
        <w:spacing w:before="0"/>
        <w:rPr>
          <w:iCs/>
          <w:noProof/>
        </w:rPr>
      </w:pPr>
      <w:r>
        <w:rPr>
          <w:b/>
          <w:noProof/>
        </w:rPr>
        <w:t>Autres facteurs mis en avant par l’État membre:</w:t>
      </w:r>
      <w:r>
        <w:rPr>
          <w:noProof/>
        </w:rPr>
        <w:t xml:space="preserve"> Le 7 mai 2026, la Bulgarie a fait valoir des facteurs supplémentaires qui n’ont pas été mentionnés ci-dessus. La Bulgarie fait notamment référence à l’adoption tardive du budget pour 2025 en raison de la situation politique et à des recettes plus faibles que prévu en 2025. Cette dernière circonstance reflétait des évolutions extérieures défavorables (bien que les évolutions internes soient restées favorables aux résultats budgétaires) ainsi que des retards dans la mise en œuvre des mesures prévues pour améliorer la perception des recettes et réduire l’économie souterraine. </w:t>
      </w:r>
    </w:p>
    <w:p w14:paraId="5A8B2254" w14:textId="77777777" w:rsidR="0058701A" w:rsidRPr="00CA3FB7" w:rsidRDefault="0058701A" w:rsidP="007B6A2F">
      <w:pPr>
        <w:spacing w:before="0"/>
        <w:rPr>
          <w:iCs/>
          <w:noProof/>
        </w:rPr>
      </w:pPr>
    </w:p>
    <w:p w14:paraId="0E196BA8" w14:textId="77777777" w:rsidR="00667F6E" w:rsidRDefault="00667F6E">
      <w:pPr>
        <w:spacing w:before="0" w:after="200" w:line="275" w:lineRule="auto"/>
        <w:jc w:val="left"/>
        <w:rPr>
          <w:b/>
          <w:noProof/>
        </w:rPr>
      </w:pPr>
      <w:r>
        <w:rPr>
          <w:noProof/>
        </w:rPr>
        <w:br w:type="page"/>
      </w:r>
    </w:p>
    <w:p w14:paraId="3AB19129" w14:textId="5027489C" w:rsidR="002A42E8" w:rsidRPr="00263549" w:rsidRDefault="008B773B" w:rsidP="00E817C4">
      <w:pPr>
        <w:pStyle w:val="Heading2"/>
        <w:rPr>
          <w:noProof/>
        </w:rPr>
      </w:pPr>
      <w:r>
        <w:rPr>
          <w:noProof/>
        </w:rPr>
        <w:t>Allemagne</w:t>
      </w:r>
    </w:p>
    <w:p w14:paraId="1CBB1116" w14:textId="17F3335E" w:rsidR="00E817C4" w:rsidRPr="00976512" w:rsidRDefault="00E817C4" w:rsidP="00E817C4">
      <w:pPr>
        <w:spacing w:before="0"/>
        <w:rPr>
          <w:b/>
          <w:i/>
          <w:iCs/>
          <w:noProof/>
        </w:rPr>
      </w:pPr>
      <w:r>
        <w:rPr>
          <w:i/>
          <w:noProof/>
        </w:rPr>
        <w:t xml:space="preserve">En ce qui concerne l’Allemagne, les facteurs pertinents </w:t>
      </w:r>
      <w:r>
        <w:rPr>
          <w:i/>
          <w:noProof/>
          <w:color w:val="000000" w:themeColor="text1"/>
        </w:rPr>
        <w:t>ne peuvent pas être</w:t>
      </w:r>
      <w:r>
        <w:rPr>
          <w:i/>
          <w:noProof/>
        </w:rPr>
        <w:t xml:space="preserve"> pris en considération par le Conseil et la Commission dans les étapes conduisant à la décision constatant l’existence d’un déficit excessif. </w:t>
      </w:r>
    </w:p>
    <w:p w14:paraId="4F8B44BE" w14:textId="34B40E1A" w:rsidR="00E817C4" w:rsidRDefault="00E817C4" w:rsidP="00E817C4">
      <w:pPr>
        <w:spacing w:before="0"/>
        <w:rPr>
          <w:noProof/>
        </w:rPr>
      </w:pPr>
      <w:r>
        <w:rPr>
          <w:b/>
          <w:noProof/>
        </w:rPr>
        <w:t xml:space="preserve">Situation macroéconomique à moyen terme: </w:t>
      </w:r>
      <w:r>
        <w:rPr>
          <w:noProof/>
        </w:rPr>
        <w:t>Le PIB réel a diminué de 0,5 % en 2024, avant d’augmenter de 0,2 % en 2025, principalement sous l’effet d’une forte contribution positive à la croissance de la consommation privée, compensée par une forte contribution négative à la croissance des exportations nettes. La croissance économique devrait s’établir à 0,6 % en 2026 et à 0,9 % en 2027.</w:t>
      </w:r>
      <w:r>
        <w:rPr>
          <w:b/>
          <w:noProof/>
        </w:rPr>
        <w:t xml:space="preserve"> </w:t>
      </w:r>
      <w:r>
        <w:rPr>
          <w:noProof/>
        </w:rPr>
        <w:t>La croissance en 2026 devrait être principalement poussée par la demande intérieure, à mesure que les dépenses publiques (y compris l’investissement public) augmentent et que la consommation privée augmente, malgré les tensions géopolitiques actuelles et le choc inflationniste, la confiance devant à nouveau s’améliorer au fil du temps. L’inflation de l’IPCH a baissé, passant de 2,5 % en 2024 à 2,3 % en 2025 et devrait s’établir à 2,9 % en 2026 et à 2,7 % en 2027, principalement sous l’effet de la forte inflation de l’énergie en 2026, résultant du conflit au Moyen-Orient et d’une normalisation ultérieure en 2027.</w:t>
      </w:r>
    </w:p>
    <w:p w14:paraId="12205BA5" w14:textId="114D08B7" w:rsidR="00E817C4" w:rsidRPr="00263549" w:rsidRDefault="00E817C4" w:rsidP="00E817C4">
      <w:pPr>
        <w:spacing w:before="0"/>
        <w:rPr>
          <w:noProof/>
        </w:rPr>
      </w:pPr>
      <w:r>
        <w:rPr>
          <w:b/>
          <w:noProof/>
        </w:rPr>
        <w:t>Position budgétaire à moyen terme, investissements compris:</w:t>
      </w:r>
      <w:r>
        <w:rPr>
          <w:noProof/>
        </w:rPr>
        <w:t xml:space="preserve"> Le déficit public de l’Allemagne s’est maintenu à 2,7 % du PIB en 2024 et 2025. L’investissement public s’élevait à 3,1 % du PIB en 2024 (dont 2,9 % du PIB sont financés au niveau national) et a légèrement augmenté pour atteindre 3,3 % en 2025 (dont 3,1 % du PIB sont financés au niveau national). D’après les estimations de la Commission, l’orientation budgétaire, qui comprend à la fois les dépenses financées au niveau national et au niveau de l’UE, a été globalement neutre en 2025</w:t>
      </w:r>
      <w:r>
        <w:rPr>
          <w:noProof/>
          <w:color w:val="000000"/>
        </w:rPr>
        <w:t>.</w:t>
      </w:r>
      <w:r>
        <w:rPr>
          <w:noProof/>
        </w:rPr>
        <w:t xml:space="preserve"> En 2025, la croissance des dépenses primaires financées au niveau national (déduction faite des mesures discrétionnaires en matière de recettes) a eu un effet globalement neutre sur l’orientation budgétaire.</w:t>
      </w:r>
    </w:p>
    <w:p w14:paraId="7D3D05E7" w14:textId="535400E9" w:rsidR="00B94E60" w:rsidRPr="00263549" w:rsidRDefault="00E817C4" w:rsidP="002E43AD">
      <w:pPr>
        <w:spacing w:before="0"/>
        <w:rPr>
          <w:rFonts w:eastAsia="Calibri" w:cs="Arial"/>
          <w:noProof/>
        </w:rPr>
      </w:pPr>
      <w:r>
        <w:rPr>
          <w:noProof/>
          <w:color w:val="000000" w:themeColor="text1"/>
        </w:rPr>
        <w:t>Dans ses prévisions du printemps 2026, la Commission table sur un déficit public de</w:t>
      </w:r>
      <w:r>
        <w:rPr>
          <w:noProof/>
        </w:rPr>
        <w:t xml:space="preserve"> 3,7 </w:t>
      </w:r>
      <w:r>
        <w:rPr>
          <w:noProof/>
          <w:color w:val="000000" w:themeColor="text1"/>
        </w:rPr>
        <w:t>% du PIB en 2026 et de</w:t>
      </w:r>
      <w:r>
        <w:rPr>
          <w:noProof/>
        </w:rPr>
        <w:t xml:space="preserve"> 4,1</w:t>
      </w:r>
      <w:r>
        <w:rPr>
          <w:noProof/>
          <w:color w:val="000000" w:themeColor="text1"/>
        </w:rPr>
        <w:t> % du PIB en 2027.</w:t>
      </w:r>
      <w:r>
        <w:rPr>
          <w:noProof/>
        </w:rPr>
        <w:t xml:space="preserve"> </w:t>
      </w:r>
      <w:r>
        <w:rPr>
          <w:noProof/>
          <w:color w:val="000000" w:themeColor="text1"/>
        </w:rPr>
        <w:t>L’augmentation enregistrée en 2026 et 2027 reflète principalement une augmentation des dépenses liées aux infrastructures et à la défense et des mesures d’allègement fiscal entraînant une baisse des recettes.</w:t>
      </w:r>
      <w:r>
        <w:rPr>
          <w:noProof/>
        </w:rPr>
        <w:t xml:space="preserve"> Les investissements publics devraient augmenter pour atteindre respectivement 3,5 % et 3,7 % du PIB en 2026 et 2027, dont 3,3 % et 3,6 % du PIB sont financés au niveau national. </w:t>
      </w:r>
      <w:r>
        <w:rPr>
          <w:noProof/>
          <w:color w:val="000000" w:themeColor="text1"/>
        </w:rPr>
        <w:t>Sur la base des estimations de la Commission, l’orientation budgétaire devrait être</w:t>
      </w:r>
      <w:r>
        <w:rPr>
          <w:noProof/>
        </w:rPr>
        <w:t xml:space="preserve"> expansionniste, à hauteur de 1,3 % du PIB, </w:t>
      </w:r>
      <w:r>
        <w:rPr>
          <w:noProof/>
          <w:color w:val="000000" w:themeColor="text1"/>
        </w:rPr>
        <w:t>en 2026</w:t>
      </w:r>
      <w:r>
        <w:rPr>
          <w:noProof/>
        </w:rPr>
        <w:t>. En 2026, la croissance des dépenses primaires financées au niveau national devrait avoir un effet expansionniste de 1,3 % du PIB sur l’orientation budgétaire.</w:t>
      </w:r>
    </w:p>
    <w:p w14:paraId="245B5984" w14:textId="6CCD90BC" w:rsidR="007424E8" w:rsidRDefault="00455EEE" w:rsidP="00D434E8">
      <w:pPr>
        <w:spacing w:before="0"/>
        <w:rPr>
          <w:noProof/>
        </w:rPr>
      </w:pPr>
      <w:r>
        <w:rPr>
          <w:noProof/>
        </w:rPr>
        <w:t>Sur la base des calculs de la Commission</w:t>
      </w:r>
      <w:r>
        <w:rPr>
          <w:rStyle w:val="FootnoteReference"/>
          <w:rFonts w:eastAsiaTheme="minorHAnsi"/>
          <w:noProof/>
          <w:lang w:val="en-IE"/>
        </w:rPr>
        <w:footnoteReference w:id="37"/>
      </w:r>
      <w:r>
        <w:rPr>
          <w:noProof/>
        </w:rPr>
        <w:t>, les dépenses nettes en Allemagne ont augmenté de 3,8 % en 2025. La croissance des dépenses nettes en 2025 est inférieure au taux de croissance maximal recommandé</w:t>
      </w:r>
      <w:r>
        <w:rPr>
          <w:rFonts w:eastAsia="Calibri"/>
          <w:noProof/>
          <w:sz w:val="20"/>
          <w:vertAlign w:val="superscript"/>
          <w:lang w:val="en-IE"/>
        </w:rPr>
        <w:footnoteReference w:id="38"/>
      </w:r>
      <w:r>
        <w:rPr>
          <w:noProof/>
        </w:rPr>
        <w:t xml:space="preserve">. </w:t>
      </w:r>
    </w:p>
    <w:p w14:paraId="6EC5877F" w14:textId="253674C9" w:rsidR="00E817C4" w:rsidRPr="00C8655A" w:rsidRDefault="007424E8" w:rsidP="00D434E8">
      <w:pPr>
        <w:spacing w:before="0"/>
        <w:rPr>
          <w:b/>
          <w:noProof/>
          <w:u w:val="single"/>
          <w:shd w:val="clear" w:color="auto" w:fill="C7D4E8"/>
        </w:rPr>
      </w:pPr>
      <w:r>
        <w:rPr>
          <w:noProof/>
        </w:rPr>
        <w:t>En 2026, les dépenses nettes en Allemagne devraient augmenter de 5,6 %, et de 9,7 % cumulativement sur 2025 et 2026. La croissance des dépenses nettes prévue en 2026 est supérieure au taux de croissance maximal recommandé, ce qui correspond à un écart de 0,5 % du PIB en termes annuels. Si l’on considère conjointement les années 2025 et 2026, le taux de croissance cumulé prévu des dépenses nettes est également supérieur au taux de croissance maximal recommandé, avec un écart de 0,3 % du PIB en termes cumulatifs. Toutefois, l’écart anticipé est dans les limites de la flexibilité prévue au titre de la clause dérogatoire nationale sur la base des projections actuelles pour les dépenses de défense.</w:t>
      </w:r>
    </w:p>
    <w:p w14:paraId="2AEBFBF7" w14:textId="3BCB7E17" w:rsidR="00E817C4" w:rsidRPr="00263549" w:rsidRDefault="00E817C4" w:rsidP="00E817C4">
      <w:pPr>
        <w:spacing w:before="0"/>
        <w:rPr>
          <w:noProof/>
        </w:rPr>
      </w:pPr>
      <w:r>
        <w:rPr>
          <w:b/>
          <w:noProof/>
        </w:rPr>
        <w:t>Défis liés à la dette et position de la dette à moyen terme:</w:t>
      </w:r>
      <w:r>
        <w:rPr>
          <w:noProof/>
        </w:rPr>
        <w:t xml:space="preserve"> La dette publique en Allemagne est passée de 62,2 % du PIB à la fin de 2024 à 63,5 % à la fin de 2025. Le ratio de la dette au PIB devrait continuer d’augmenter pour atteindre 65,8 % du PIB à la fin de 2026, puis 68,0 % à la fin de 2027. </w:t>
      </w:r>
    </w:p>
    <w:p w14:paraId="3A2DEAB4" w14:textId="07845E31" w:rsidR="00E817C4" w:rsidRDefault="00E817C4" w:rsidP="00E817C4">
      <w:pPr>
        <w:spacing w:before="0"/>
        <w:rPr>
          <w:noProof/>
        </w:rPr>
      </w:pPr>
      <w:r>
        <w:rPr>
          <w:noProof/>
        </w:rPr>
        <w:t>Dans l’ensemble, l’analyse de la soutenabilité de la dette indique des risques élevés à moyen terme</w:t>
      </w:r>
      <w:r>
        <w:rPr>
          <w:rStyle w:val="FootnoteReference"/>
          <w:rFonts w:eastAsiaTheme="minorEastAsia"/>
          <w:noProof/>
          <w:sz w:val="24"/>
          <w:szCs w:val="24"/>
          <w:lang w:val="en-IE"/>
        </w:rPr>
        <w:footnoteReference w:id="39"/>
      </w:r>
      <w:r>
        <w:rPr>
          <w:noProof/>
        </w:rPr>
        <w:t>. Le ratio d’endettement dans le scénario de référence de l’analyse de soutenabilité, dans l’hypothèse de politiques inchangées, devrait augmenter de manière régulière, et la trajectoire de la dette est sensible à des chocs macroéconomiques défavorables. Selon les projections stochastiques, qui simulent un large éventail de chocs temporaires possibles affectant les variables macroéconomiques, il est très probable que le ratio d’endettement soit plus élevé en 2030 qu’en 2025.</w:t>
      </w:r>
    </w:p>
    <w:p w14:paraId="5E4B81F4" w14:textId="3AE6B33E" w:rsidR="00331A78" w:rsidRDefault="00E817C4" w:rsidP="00501BF2">
      <w:pPr>
        <w:pStyle w:val="Text1"/>
        <w:spacing w:before="0"/>
        <w:ind w:left="0"/>
        <w:rPr>
          <w:noProof/>
        </w:rPr>
      </w:pPr>
      <w:r>
        <w:rPr>
          <w:noProof/>
        </w:rPr>
        <w:t xml:space="preserve">Il est nécessaire de prendre en considération d’autres facteurs pour pouvoir réaliser une évaluation globale de la soutenabilité de la dette. D’une part, les facteurs d’accroissement des risques comprennent une éventuelle absorption supplémentaire de la dette (au-delà de celle incluse dans la base de référence de l’analyse de la soutenabilité de la dette) autorisée par i) la réforme du frein à l’endettement et ii) la création du fonds spécial pour les infrastructures et la neutralité climatique. D’autre part, les facteurs d’atténuation des risques comprennent l’allongement de l’échéance de la dette ces dernières années, la relative stabilité des sources de financement avec une base diversifiée et étendue d’investisseurs, le fait qu’une faible part de la dette publique est libellée en devises étrangères et la position extérieure globale nette positive de l’Allemagne. </w:t>
      </w:r>
    </w:p>
    <w:p w14:paraId="09DF3EEE" w14:textId="395A34B2" w:rsidR="00E817C4" w:rsidRDefault="0003242D" w:rsidP="00501BF2">
      <w:pPr>
        <w:pStyle w:val="Text1"/>
        <w:spacing w:before="0"/>
        <w:ind w:left="0"/>
        <w:rPr>
          <w:noProof/>
        </w:rPr>
      </w:pPr>
      <w:r>
        <w:rPr>
          <w:noProof/>
        </w:rPr>
        <w:t xml:space="preserve">Comme indiqué ci-dessus, l’existence de défis importants liés à la dette publique constitue un facteur aggravant important. </w:t>
      </w:r>
    </w:p>
    <w:p w14:paraId="53E6AE75" w14:textId="497A9BBF" w:rsidR="00E817C4" w:rsidRDefault="00E817C4" w:rsidP="00442C31">
      <w:pPr>
        <w:spacing w:before="0"/>
        <w:rPr>
          <w:noProof/>
        </w:rPr>
      </w:pPr>
      <w:r>
        <w:rPr>
          <w:b/>
          <w:noProof/>
        </w:rPr>
        <w:t xml:space="preserve">Mise en œuvre des réformes et investissements. </w:t>
      </w:r>
      <w:r>
        <w:rPr>
          <w:noProof/>
        </w:rPr>
        <w:t xml:space="preserve">La recommandation du Conseil du 10 octobre 2025 approuvant le plan à moyen terme de l’Allemagne précise l’ensemble des réformes et des investissements qui sous-tendent la prolongation de la période d’ajustement, ainsi qu’un calendrier pour leur mise en œuvre. Compte tenu des informations fournies par l’Allemagne dans son rapport d’avancement annuel d’avril 2026, la Commission estime que la mise en œuvre des étapes clés de ces réformes et investissements qui étaient attendues pour le 30 avril 2026 semble globalement en bonne voie. La Commission considère que, dans l’ensemble, l’Allemagne a respecté ses engagements de manière satisfaisante. </w:t>
      </w:r>
    </w:p>
    <w:p w14:paraId="44E4F368" w14:textId="44881B3F" w:rsidR="00E817C4" w:rsidRPr="00263549" w:rsidRDefault="00E817C4" w:rsidP="00501BF2">
      <w:pPr>
        <w:tabs>
          <w:tab w:val="left" w:pos="1134"/>
        </w:tabs>
        <w:spacing w:before="0"/>
        <w:rPr>
          <w:noProof/>
        </w:rPr>
      </w:pPr>
      <w:r>
        <w:rPr>
          <w:noProof/>
        </w:rPr>
        <w:t xml:space="preserve">De plus, les réformes structurelles et les investissements au titre de la facilité pour la reprise et la résilience (FRR) devraient avoir une incidence positive sur la croissance du PIB dans les années à venir. La mise en œuvre des réformes et des investissements inclus dans le PRR </w:t>
      </w:r>
      <w:r>
        <w:rPr>
          <w:noProof/>
          <w:color w:val="000000" w:themeColor="text1"/>
        </w:rPr>
        <w:t>est</w:t>
      </w:r>
      <w:r>
        <w:rPr>
          <w:noProof/>
        </w:rPr>
        <w:t xml:space="preserve"> en cours et les jalons et cibles finaux doivent être atteints pour garantir un décaissement intégral du financement alloué au titre de la FRR. Cela nécessite un effort final ciblé pour garantir le respect de l’échéance du 31 août 2026 pour l’achèvement des jalons et des cibles.</w:t>
      </w:r>
    </w:p>
    <w:p w14:paraId="3AF83361" w14:textId="174CE800" w:rsidR="00E817C4" w:rsidRPr="00AA1152" w:rsidRDefault="00E817C4" w:rsidP="6BE15C55">
      <w:pPr>
        <w:spacing w:before="0"/>
        <w:rPr>
          <w:rFonts w:eastAsiaTheme="majorEastAsia"/>
          <w:noProof/>
        </w:rPr>
      </w:pPr>
      <w:r>
        <w:rPr>
          <w:rStyle w:val="normaltextrun"/>
          <w:b/>
          <w:noProof/>
          <w:color w:val="000000" w:themeColor="text1"/>
        </w:rPr>
        <w:t>Cadre</w:t>
      </w:r>
      <w:r>
        <w:rPr>
          <w:b/>
          <w:noProof/>
        </w:rPr>
        <w:t xml:space="preserve"> budgétaire </w:t>
      </w:r>
      <w:r>
        <w:rPr>
          <w:rStyle w:val="normaltextrun"/>
          <w:b/>
          <w:noProof/>
          <w:color w:val="000000" w:themeColor="text1"/>
        </w:rPr>
        <w:t>national.</w:t>
      </w:r>
      <w:r>
        <w:rPr>
          <w:noProof/>
        </w:rPr>
        <w:t xml:space="preserve"> </w:t>
      </w:r>
      <w:r>
        <w:rPr>
          <w:noProof/>
          <w:color w:val="000000" w:themeColor="text1"/>
        </w:rPr>
        <w:t>L</w:t>
      </w:r>
      <w:r>
        <w:rPr>
          <w:noProof/>
        </w:rPr>
        <w:t>e cadre budgétaire allemand repose sur un certain nombre de règles budgétaires à différents niveaux de gouvernement. En 2024, la solidité des règles budgétaires allemandes était proche du niveau moyen de l’UE, tel que mesuré par les données collectées dans la base de données sur la gouvernance budgétaire de la Commission européenne. En 2025, certaines exceptions ont été introduites ayant une incidence sur le «frein à l’endettement». Les réexamens des dépenses sont une pratique établie en Allemagne, mais le pays pourrait bénéficier d’une institutionnalisation plus poussée des processus de réexamen. L’Allemagne accuse un retard par rapport à la moyenne de l’UE en ce qui concerne la comptabilité d’exercice, qui peut améliorer la transparence sur la situation financière et les performances d’un organisme public et peut également soutenir la durabilité et l’équité intergénérationnelle. L’institution budgétaire indépendante allemande (le conseil consultatif du Conseil de stabilité) est très petite et son mandat est limité.</w:t>
      </w:r>
      <w:r>
        <w:rPr>
          <w:noProof/>
          <w:color w:val="000000" w:themeColor="text1"/>
        </w:rPr>
        <w:t xml:space="preserve"> </w:t>
      </w:r>
    </w:p>
    <w:p w14:paraId="1D80A453" w14:textId="7E810BB3" w:rsidR="00E817C4" w:rsidRPr="00263549" w:rsidRDefault="00E817C4" w:rsidP="00E817C4">
      <w:pPr>
        <w:spacing w:before="0"/>
        <w:rPr>
          <w:rFonts w:eastAsia="Calibri" w:cs="Arial"/>
          <w:noProof/>
        </w:rPr>
      </w:pPr>
      <w:r>
        <w:rPr>
          <w:b/>
          <w:noProof/>
        </w:rPr>
        <w:t xml:space="preserve">Augmentation des investissements publics dans la défense: </w:t>
      </w:r>
      <w:r>
        <w:rPr>
          <w:noProof/>
        </w:rPr>
        <w:t xml:space="preserve">Sur la base des données collectées par Eurostat, les dépenses publiques dans le domaine de la défense financées au niveau national en Allemagne ont représenté, au total, 1,5 % du PIB en 2025. Parmi ces dépenses, les investissements publics dans la défense représentaient 0,3 % du PIB en 2025, soit 0,1 point de pourcentage de plus qu’en 2024. </w:t>
      </w:r>
    </w:p>
    <w:p w14:paraId="6B2CD838" w14:textId="38314D67" w:rsidR="00E817C4" w:rsidRPr="00263549" w:rsidRDefault="00E817C4" w:rsidP="00E817C4">
      <w:pPr>
        <w:spacing w:before="0"/>
        <w:rPr>
          <w:noProof/>
          <w:sz w:val="22"/>
        </w:rPr>
      </w:pPr>
      <w:r>
        <w:rPr>
          <w:noProof/>
          <w:color w:val="000000"/>
        </w:rPr>
        <w:t xml:space="preserve">Selon les prévisions de la Commission du printemps 2026, </w:t>
      </w:r>
      <w:r>
        <w:rPr>
          <w:noProof/>
        </w:rPr>
        <w:t>les dépenses publiques consacrées à la défense en Allemagne devraient s’élever à 1,9 % du PIB en 2026 et à 2,2 % en 2027. Sur ce total, les investissements publics dans le domaine de la défense devraient représenter 0,4 % du PIB en 2026, soit 0,1 point de pourcentage de plus qu’en 2025, et devraient ensuite augmenter de 0,5 % en 2027.</w:t>
      </w:r>
    </w:p>
    <w:p w14:paraId="074785CD" w14:textId="02540CAC" w:rsidR="00E817C4" w:rsidRDefault="00E817C4" w:rsidP="00E817C4">
      <w:pPr>
        <w:spacing w:before="0"/>
        <w:rPr>
          <w:i/>
          <w:noProof/>
          <w:highlight w:val="cyan"/>
        </w:rPr>
      </w:pPr>
      <w:r>
        <w:rPr>
          <w:b/>
          <w:noProof/>
        </w:rPr>
        <w:t>Autres facteurs mis en avant par l’État membre:</w:t>
      </w:r>
      <w:r>
        <w:rPr>
          <w:noProof/>
        </w:rPr>
        <w:t xml:space="preserve"> Le 11 mai 2026, l’Allemagne a fait valoir des facteurs supplémentaires qui n’ont pas été entièrement couverts ci-dessus. L’Allemagne a attiré l’attention sur l’adoption de réformes propices à la croissance et a explicitement mentionné l’amélioration des règles d’amortissement des investissements, ainsi que la réduction de la bureaucratie, l’accélération des procédures de planification et d’octroi de permis et les réformes de l’offre de main-d’œuvre. Ces mesures figurent également dans les prévisions de la Commission du printemps 2026. L’Allemagne a également mentionné les réformes à venir visant à réduire les formalités administratives et la fiscalité du travail et a déclaré qu’une réforme majeure de l’assurance maladie publique avait été approuvée. En ce qui concerne l’incidence budgétaire, ce train de mesures peut être considéré comme ambigu. Les mesures pourraient avoir un effet favorable sur la croissance, ce qui serait bénéfique sur le plan budgétaire. Toutefois, les mesures fiscales réduiront également les recettes. </w:t>
      </w:r>
    </w:p>
    <w:p w14:paraId="5D0568A8" w14:textId="77777777" w:rsidR="00945082" w:rsidRDefault="00945082">
      <w:pPr>
        <w:spacing w:before="0" w:after="200" w:line="275" w:lineRule="auto"/>
        <w:jc w:val="left"/>
        <w:rPr>
          <w:b/>
          <w:noProof/>
        </w:rPr>
      </w:pPr>
      <w:r>
        <w:rPr>
          <w:noProof/>
        </w:rPr>
        <w:br w:type="page"/>
      </w:r>
    </w:p>
    <w:p w14:paraId="22E9A0BE" w14:textId="4EACFA26" w:rsidR="00374D03" w:rsidRPr="00263549" w:rsidRDefault="008B773B" w:rsidP="00374D03">
      <w:pPr>
        <w:pStyle w:val="Heading2"/>
        <w:rPr>
          <w:noProof/>
        </w:rPr>
      </w:pPr>
      <w:r>
        <w:rPr>
          <w:noProof/>
        </w:rPr>
        <w:t>Estonie</w:t>
      </w:r>
    </w:p>
    <w:p w14:paraId="77C855CA" w14:textId="0FEB4662" w:rsidR="00374D03" w:rsidRPr="00976512" w:rsidRDefault="00374D03" w:rsidP="00374D03">
      <w:pPr>
        <w:spacing w:before="0"/>
        <w:rPr>
          <w:b/>
          <w:i/>
          <w:iCs/>
          <w:noProof/>
        </w:rPr>
      </w:pPr>
      <w:r>
        <w:rPr>
          <w:i/>
          <w:noProof/>
        </w:rPr>
        <w:t xml:space="preserve">En ce qui concerne l’Estonie, les facteurs pertinents </w:t>
      </w:r>
      <w:r>
        <w:rPr>
          <w:i/>
          <w:noProof/>
          <w:color w:val="000000" w:themeColor="text1"/>
        </w:rPr>
        <w:t>peuvent être</w:t>
      </w:r>
      <w:r>
        <w:rPr>
          <w:i/>
          <w:noProof/>
        </w:rPr>
        <w:t xml:space="preserve"> pris en considération par le Conseil et la Commission dans les étapes conduisant à la décision constatant l’existence d’un déficit excessif. </w:t>
      </w:r>
    </w:p>
    <w:p w14:paraId="5B900C22" w14:textId="679524D1" w:rsidR="00374D03" w:rsidRDefault="00374D03" w:rsidP="00374D03">
      <w:pPr>
        <w:spacing w:before="0"/>
        <w:rPr>
          <w:noProof/>
        </w:rPr>
      </w:pPr>
      <w:r>
        <w:rPr>
          <w:b/>
          <w:noProof/>
        </w:rPr>
        <w:t xml:space="preserve">Situation macroéconomique à moyen terme: </w:t>
      </w:r>
      <w:r>
        <w:rPr>
          <w:noProof/>
        </w:rPr>
        <w:t>Le PIB réel a chuté de 0,1 % en 2024 avant d’augmenter de 0,6 % en 2025, sous l’effet de la demande intérieure, notamment de l’investissement, de la consommation publique et de l’accumulation de stocks. La croissance économique devrait s’établir à 1,6 % en 2026 et à 1,7 % en 2027.</w:t>
      </w:r>
      <w:r>
        <w:rPr>
          <w:b/>
          <w:noProof/>
        </w:rPr>
        <w:t xml:space="preserve"> </w:t>
      </w:r>
      <w:r>
        <w:rPr>
          <w:noProof/>
        </w:rPr>
        <w:t>La croissance en 2026 devrait être principalement poussée par la consommation privée et publique et l’investissement public, tandis que les exportations nettes devraient peser sur la croissance, d’autant plus que les équipements de défense sont en grande partie importés. L’inflation de l’IPCH est passée de 3,7 % en 2024 à 4,8 % en 2025 et devrait s’établir à 4,4 % en 2026 et à 2,9 % en 2027, principalement sous l’effet du niveau élevé des prix de l’énergie, des denrées alimentaires et des services en 2026 et du prix des services et des denrées alimentaires en 2027.</w:t>
      </w:r>
    </w:p>
    <w:p w14:paraId="641768BC" w14:textId="71F25853" w:rsidR="00374D03" w:rsidRPr="00263549" w:rsidRDefault="00374D03" w:rsidP="00374D03">
      <w:pPr>
        <w:spacing w:before="0"/>
        <w:rPr>
          <w:noProof/>
        </w:rPr>
      </w:pPr>
      <w:r>
        <w:rPr>
          <w:b/>
          <w:noProof/>
        </w:rPr>
        <w:t>Position budgétaire à moyen terme, investissements compris:</w:t>
      </w:r>
      <w:r>
        <w:rPr>
          <w:noProof/>
        </w:rPr>
        <w:t xml:space="preserve"> Le déficit public de l’Estonie est passé de 1,1 % du PIB en 2024 à 2,0 % en 2025, ce qui reflète principalement une dynamique des dépenses plus forte, en particulier les investissements publics dans de grands projets d’infrastructure, comme Rail Baltica. L’investissement public s’élevait à 6,2 % du PIB en 2024 (dont 5,4 % du PIB sont financés au niveau national) et a augmenté pour atteindre 6,7 % en 2025 (dont 5,7 % du PIB sont financés au niveau national). Sur la base des estimations de la Commission, l’orientation budgétaire, qui comprend les dépenses financées tant au niveau national qu’au niveau de l’UE, était restrictive, à hauteur de 0,5 % du PIB, en 2025</w:t>
      </w:r>
      <w:r>
        <w:rPr>
          <w:noProof/>
          <w:color w:val="000000"/>
        </w:rPr>
        <w:t>.</w:t>
      </w:r>
      <w:r>
        <w:rPr>
          <w:noProof/>
        </w:rPr>
        <w:t xml:space="preserve"> En 2025, la croissance des dépenses primaires financées au niveau national (déduction faite des mesures discrétionnaires en matière de recettes) a eu un effet restrictif de 1,2 % du PIB sur l’orientation budgétaire.</w:t>
      </w:r>
    </w:p>
    <w:p w14:paraId="30AB9557" w14:textId="79334C07" w:rsidR="00751826" w:rsidRPr="00263549" w:rsidRDefault="00374D03" w:rsidP="00374D03">
      <w:pPr>
        <w:spacing w:before="0"/>
        <w:rPr>
          <w:rFonts w:eastAsia="Calibri" w:cs="Arial"/>
          <w:noProof/>
        </w:rPr>
      </w:pPr>
      <w:r>
        <w:rPr>
          <w:noProof/>
          <w:color w:val="000000" w:themeColor="text1"/>
        </w:rPr>
        <w:t>Dans ses prévisions du printemps 2026, la Commission table sur un déficit public de</w:t>
      </w:r>
      <w:r>
        <w:rPr>
          <w:noProof/>
        </w:rPr>
        <w:t xml:space="preserve"> 4,5 </w:t>
      </w:r>
      <w:r>
        <w:rPr>
          <w:noProof/>
          <w:color w:val="000000" w:themeColor="text1"/>
        </w:rPr>
        <w:t>% du PIB en 2026 et de</w:t>
      </w:r>
      <w:r>
        <w:rPr>
          <w:noProof/>
        </w:rPr>
        <w:t xml:space="preserve"> 4,8</w:t>
      </w:r>
      <w:r>
        <w:rPr>
          <w:noProof/>
          <w:color w:val="000000" w:themeColor="text1"/>
        </w:rPr>
        <w:t> % du PIB en 2027. L’augmentation enregistrée en 2026 reflète principalement une baisse</w:t>
      </w:r>
      <w:r>
        <w:rPr>
          <w:noProof/>
        </w:rPr>
        <w:t xml:space="preserve"> des recettes due en particulier à la réforme de l’impôt sur le revenu des personnes physiques (transition vers un système d’exonération fiscale universelle) et une augmentation des dépenses principalement due aux dépenses de défense, qui atteignent 5 % du PIB, et à des projets d’investissement comme Rail Baltica. L’investissement public devrait augmenter, pour atteindre 7,9 % du PIB en 2026 (dont 7,0 % du PIB sont financés au niveau national), puis baisser à 7,2 % en 2027 (dont 6,9 % du PIB sont financés au niveau national). </w:t>
      </w:r>
      <w:r>
        <w:rPr>
          <w:noProof/>
          <w:color w:val="000000" w:themeColor="text1"/>
        </w:rPr>
        <w:t>Sur la base des estimations de la Commission, l’orientation budgétaire devrait être</w:t>
      </w:r>
      <w:r>
        <w:rPr>
          <w:noProof/>
        </w:rPr>
        <w:t xml:space="preserve"> expansionniste, à hauteur de 2,8 % du PIB, </w:t>
      </w:r>
      <w:r>
        <w:rPr>
          <w:noProof/>
          <w:color w:val="000000" w:themeColor="text1"/>
        </w:rPr>
        <w:t>en 2026</w:t>
      </w:r>
      <w:r>
        <w:rPr>
          <w:noProof/>
        </w:rPr>
        <w:t>. En 2026, la croissance des dépenses primaires financées au niveau national devrait avoir un effet expansionniste de 3,0 % du PIB sur l’orientation budgétaire.</w:t>
      </w:r>
    </w:p>
    <w:p w14:paraId="4931A02F" w14:textId="5A3A2CA0" w:rsidR="00475CD6" w:rsidRDefault="00475CD6" w:rsidP="00D1633D">
      <w:pPr>
        <w:rPr>
          <w:noProof/>
        </w:rPr>
      </w:pPr>
      <w:r>
        <w:rPr>
          <w:noProof/>
        </w:rPr>
        <w:t>Sur la base des calculs de la Commission</w:t>
      </w:r>
      <w:r>
        <w:rPr>
          <w:rStyle w:val="FootnoteReference"/>
          <w:rFonts w:eastAsiaTheme="minorHAnsi"/>
          <w:noProof/>
          <w:lang w:val="en-IE"/>
        </w:rPr>
        <w:footnoteReference w:id="40"/>
      </w:r>
      <w:r>
        <w:rPr>
          <w:noProof/>
        </w:rPr>
        <w:t>, les dépenses nettes en Estonie ont augmenté de 2,0 % en 2025 et de 5,7 % cumulativement en 2024 et 2025. La croissance des dépenses nettes en 2025 est inférieure au taux de croissance maximal recommandé</w:t>
      </w:r>
      <w:r>
        <w:rPr>
          <w:rFonts w:eastAsia="Calibri"/>
          <w:noProof/>
          <w:sz w:val="20"/>
          <w:vertAlign w:val="superscript"/>
          <w:lang w:val="en-IE"/>
        </w:rPr>
        <w:footnoteReference w:id="41"/>
      </w:r>
      <w:r>
        <w:rPr>
          <w:noProof/>
        </w:rPr>
        <w:t xml:space="preserve">. Si l’on considère conjointement les années 2024 et 2025, le taux de croissance cumulé des dépenses nettes est également inférieur au taux de croissance maximal recommandé. </w:t>
      </w:r>
    </w:p>
    <w:p w14:paraId="79F8B8B9" w14:textId="04CEDF2E" w:rsidR="00374D03" w:rsidRPr="00FA31FF" w:rsidRDefault="00347CAD" w:rsidP="00D1633D">
      <w:pPr>
        <w:spacing w:after="240"/>
        <w:rPr>
          <w:b/>
          <w:noProof/>
          <w:u w:val="single"/>
          <w:shd w:val="clear" w:color="auto" w:fill="C7D4E8"/>
        </w:rPr>
      </w:pPr>
      <w:r>
        <w:rPr>
          <w:noProof/>
        </w:rPr>
        <w:t xml:space="preserve">En 2026, les dépenses nettes en Estonie devraient augmenter de 12,0 %, et de 18,4 % cumulativement sur </w:t>
      </w:r>
      <w:r>
        <w:rPr>
          <w:noProof/>
          <w:color w:val="000000" w:themeColor="text1"/>
        </w:rPr>
        <w:t>2024</w:t>
      </w:r>
      <w:r>
        <w:rPr>
          <w:noProof/>
        </w:rPr>
        <w:t xml:space="preserve">, 2025 et 2026. La croissance des dépenses nettes prévue en 2026 est supérieure au taux de croissance maximal recommandé, ce qui correspond à un écart de 2,8 % du PIB en termes annuels. Si l’on considère conjointement les années </w:t>
      </w:r>
      <w:r>
        <w:rPr>
          <w:noProof/>
          <w:color w:val="000000" w:themeColor="text1"/>
        </w:rPr>
        <w:t>2024</w:t>
      </w:r>
      <w:r>
        <w:rPr>
          <w:noProof/>
        </w:rPr>
        <w:t>, 2025 et 2026, le taux de croissance cumulé prévu des dépenses nettes est également supérieur au taux de croissance maximal recommandé, avec un écart de 1,5 % du PIB en termes cumulatifs. Toutefois, l’écart anticipé est dans les limites de la flexibilité prévue au titre de la clause dérogatoire nationale sur la base des projections actuelles pour les dépenses de défense.</w:t>
      </w:r>
    </w:p>
    <w:p w14:paraId="55D39A7A" w14:textId="1EE25E8E" w:rsidR="00374D03" w:rsidRPr="00263549" w:rsidRDefault="00374D03" w:rsidP="00374D03">
      <w:pPr>
        <w:spacing w:before="0"/>
        <w:rPr>
          <w:noProof/>
        </w:rPr>
      </w:pPr>
      <w:r>
        <w:rPr>
          <w:b/>
          <w:noProof/>
        </w:rPr>
        <w:t>Défis liés à la dette et position de la dette à moyen terme:</w:t>
      </w:r>
      <w:r>
        <w:rPr>
          <w:noProof/>
        </w:rPr>
        <w:t xml:space="preserve"> La dette publique est passée de 23,5 % du PIB à la fin de 2024 à 24,1 % à la fin de 2025. Le ratio de la dette au PIB devrait continuer d’augmenter pour atteindre 26,9 % du PIB à la fin de 2026, puis 30,5 % à la fin de 2027.</w:t>
      </w:r>
    </w:p>
    <w:p w14:paraId="31DA0B2B" w14:textId="334A25DB" w:rsidR="00374D03" w:rsidRPr="00244C76" w:rsidRDefault="00374D03" w:rsidP="00374D03">
      <w:pPr>
        <w:spacing w:before="0"/>
        <w:rPr>
          <w:noProof/>
        </w:rPr>
      </w:pPr>
      <w:r>
        <w:rPr>
          <w:noProof/>
        </w:rPr>
        <w:t>Dans l’ensemble, l’analyse de la soutenabilité de la dette indique un risque moyen à moyen terme</w:t>
      </w:r>
      <w:r>
        <w:rPr>
          <w:rStyle w:val="FootnoteReference"/>
          <w:rFonts w:eastAsiaTheme="minorEastAsia"/>
          <w:noProof/>
          <w:sz w:val="24"/>
          <w:szCs w:val="24"/>
          <w:lang w:val="en-IE"/>
        </w:rPr>
        <w:footnoteReference w:id="42"/>
      </w:r>
      <w:r>
        <w:rPr>
          <w:noProof/>
        </w:rPr>
        <w:t>. Le ratio d’endettement dans le scénario de référence de l’analyse de soutenabilité, dans l’hypothèse de politiques inchangées, devrait augmenter de manière régulière et la trajectoire de la dette est sensible à des chocs macroéconomiques défavorables. Selon les projections stochastiques, qui simulent un large éventail de chocs temporaires possibles affectant les variables macroéconomiques, il est très probable que le ratio d’endettement soit plus élevé en 2030 qu’en 2025.</w:t>
      </w:r>
    </w:p>
    <w:p w14:paraId="14EB4A17" w14:textId="3633C9F3" w:rsidR="00374D03" w:rsidRDefault="00374D03" w:rsidP="00D1633D">
      <w:pPr>
        <w:pStyle w:val="Text1"/>
        <w:spacing w:before="0"/>
        <w:ind w:left="0"/>
        <w:rPr>
          <w:noProof/>
        </w:rPr>
      </w:pPr>
      <w:r>
        <w:rPr>
          <w:noProof/>
        </w:rPr>
        <w:t xml:space="preserve">Il est nécessaire de prendre en considération d’autres facteurs pour pouvoir réaliser une évaluation globale de la soutenabilité de la dette. D’un côté, la part importante de la dette publique détenue par des non-résidents peut constituer un facteur d’accroissement des risques. De l’autre côté, les facteurs d’atténuation des risques comprennent i) le faible niveau des passifs éventuels et ii) une dette publique, qui reste globalement faible, entièrement libellée en euros. </w:t>
      </w:r>
    </w:p>
    <w:p w14:paraId="56E95278" w14:textId="4D3CC3C9" w:rsidR="00374D03" w:rsidRPr="00263549" w:rsidRDefault="00BE2D6E" w:rsidP="00442C31">
      <w:pPr>
        <w:spacing w:before="0"/>
        <w:rPr>
          <w:noProof/>
        </w:rPr>
      </w:pPr>
      <w:r>
        <w:rPr>
          <w:b/>
          <w:noProof/>
        </w:rPr>
        <w:t xml:space="preserve">Mise en œuvre des réformes et investissements. </w:t>
      </w:r>
      <w:r>
        <w:rPr>
          <w:noProof/>
        </w:rPr>
        <w:t xml:space="preserve">Les réformes structurelles et les investissements au titre de la facilité pour la reprise et la résilience (FRR) devraient avoir une incidence positive sur la croissance du PIB dans les années à venir. La mise en œuvre des réformes et des investissements inclus dans le PRR </w:t>
      </w:r>
      <w:r>
        <w:rPr>
          <w:noProof/>
          <w:color w:val="000000"/>
        </w:rPr>
        <w:t>est</w:t>
      </w:r>
      <w:r>
        <w:rPr>
          <w:noProof/>
        </w:rPr>
        <w:t xml:space="preserve"> en cours et les jalons et cibles finaux doivent être atteints pour garantir un décaissement intégral du financement alloué au titre de la FRR.</w:t>
      </w:r>
      <w:r>
        <w:rPr>
          <w:i/>
          <w:noProof/>
        </w:rPr>
        <w:t xml:space="preserve"> </w:t>
      </w:r>
      <w:r>
        <w:rPr>
          <w:noProof/>
        </w:rPr>
        <w:t>Cela nécessite un effort final ciblé pour garantir le respect de l’échéance du 31 août 2026 pour l’achèvement des jalons et des cibles.</w:t>
      </w:r>
    </w:p>
    <w:p w14:paraId="14E21A35" w14:textId="010FE919" w:rsidR="00374D03" w:rsidRPr="008E7B6A" w:rsidRDefault="00374D03" w:rsidP="00374D03">
      <w:pPr>
        <w:spacing w:before="0"/>
        <w:rPr>
          <w:noProof/>
        </w:rPr>
      </w:pPr>
      <w:r>
        <w:rPr>
          <w:rStyle w:val="normaltextrun"/>
          <w:b/>
          <w:noProof/>
          <w:color w:val="000000" w:themeColor="text1"/>
        </w:rPr>
        <w:t>Cadre</w:t>
      </w:r>
      <w:r>
        <w:rPr>
          <w:b/>
          <w:noProof/>
        </w:rPr>
        <w:t xml:space="preserve"> budgétaire </w:t>
      </w:r>
      <w:r>
        <w:rPr>
          <w:rStyle w:val="normaltextrun"/>
          <w:b/>
          <w:noProof/>
          <w:color w:val="000000" w:themeColor="text1"/>
        </w:rPr>
        <w:t>national.</w:t>
      </w:r>
      <w:r>
        <w:rPr>
          <w:noProof/>
        </w:rPr>
        <w:t xml:space="preserve"> Le cadre budgétaire national a fait l’objet d’une réforme globale en 2014, année de création du Conseil budgétaire estonien. La pierre angulaire du cadre budgétaire national est la règle d’équilibre structurel. Elle a été modifiée en 2017 et 2024, cette dernière modification autorisant des déficits structurels plus élevés pouvant aller jusqu’à 1 % du PIB, pour autant que le niveau de la dette ne dépasse pas 30 % du PIB et que les risques pesant sur la viabilité budgétaire à long terme soient faibles. Le Conseil budgétaire estonien approuve les prévisions macroéconomiques et budgétaires et évalue le respect à la fois ex ante et ex post de la règle relative au solde structurel des administrations publiques.</w:t>
      </w:r>
    </w:p>
    <w:p w14:paraId="5220C349" w14:textId="1AC8DC97" w:rsidR="00EF655E" w:rsidRPr="00263549" w:rsidRDefault="00EF655E" w:rsidP="00EF655E">
      <w:pPr>
        <w:spacing w:before="0"/>
        <w:rPr>
          <w:rFonts w:eastAsia="Calibri" w:cs="Arial"/>
          <w:noProof/>
        </w:rPr>
      </w:pPr>
      <w:r>
        <w:rPr>
          <w:b/>
          <w:noProof/>
        </w:rPr>
        <w:t xml:space="preserve">Augmentation des investissements publics dans la défense: </w:t>
      </w:r>
      <w:r>
        <w:rPr>
          <w:noProof/>
        </w:rPr>
        <w:t xml:space="preserve">Sur la base des données collectées par Eurostat, les dépenses publiques dans le domaine de la défense financées au niveau national en Estonie ont représenté, au total, 3,9 % du PIB en 2025. Parmi ces dépenses, les investissements publics dans la défense représentaient 1,6 % du PIB en 2025, sans changement par rapport à 2024. </w:t>
      </w:r>
    </w:p>
    <w:p w14:paraId="4DF0AED8" w14:textId="7E68C3BE" w:rsidR="00EF655E" w:rsidRPr="00263549" w:rsidRDefault="00EF655E" w:rsidP="00EF655E">
      <w:pPr>
        <w:spacing w:before="0"/>
        <w:rPr>
          <w:noProof/>
          <w:sz w:val="22"/>
        </w:rPr>
      </w:pPr>
      <w:r>
        <w:rPr>
          <w:noProof/>
          <w:color w:val="000000"/>
        </w:rPr>
        <w:t xml:space="preserve">Selon les prévisions de la Commission du printemps 2026, </w:t>
      </w:r>
      <w:r>
        <w:rPr>
          <w:noProof/>
        </w:rPr>
        <w:t>les dépenses publiques consacrées à la défense en Estonie devraient s’élever à 4,6 % du PIB en 2026 et à 4,9 % en 2027. Sur ce total, les investissements publics dans le domaine de la défense devraient représenter 1,9 % du PIB en 2026, soit 0,3 point de pourcentage de plus qu’en 2025, et devraient ensuite diminuer de 0,5 point de pourcentage en 2027, pour atteindre 1,4 %.</w:t>
      </w:r>
    </w:p>
    <w:p w14:paraId="2A165CCD" w14:textId="5CDCF4A8" w:rsidR="00EF655E" w:rsidRDefault="00374D03" w:rsidP="00465A69">
      <w:pPr>
        <w:spacing w:before="0" w:after="200" w:line="275" w:lineRule="auto"/>
        <w:rPr>
          <w:b/>
          <w:noProof/>
        </w:rPr>
      </w:pPr>
      <w:r>
        <w:rPr>
          <w:b/>
          <w:noProof/>
        </w:rPr>
        <w:t>Autres facteurs mis en avant par l’État membre:</w:t>
      </w:r>
      <w:r>
        <w:rPr>
          <w:noProof/>
        </w:rPr>
        <w:t xml:space="preserve"> L’analyse présentée dans les sections précédentes couvre déjà les principaux facteurs mis en avant par l’Estonie le 11 mai 2026</w:t>
      </w:r>
      <w:r>
        <w:rPr>
          <w:i/>
          <w:noProof/>
        </w:rPr>
        <w:t>.</w:t>
      </w:r>
      <w:r>
        <w:rPr>
          <w:noProof/>
        </w:rPr>
        <w:br w:type="page"/>
      </w:r>
    </w:p>
    <w:p w14:paraId="580D4419" w14:textId="77D10E16" w:rsidR="00374D03" w:rsidRPr="00263549" w:rsidRDefault="008B773B" w:rsidP="00374D03">
      <w:pPr>
        <w:pStyle w:val="Heading2"/>
        <w:rPr>
          <w:noProof/>
        </w:rPr>
      </w:pPr>
      <w:r>
        <w:rPr>
          <w:noProof/>
        </w:rPr>
        <w:t>Lettonie</w:t>
      </w:r>
    </w:p>
    <w:p w14:paraId="0FFA492E" w14:textId="203CC18D" w:rsidR="00374D03" w:rsidRPr="00976512" w:rsidRDefault="00374D03" w:rsidP="00374D03">
      <w:pPr>
        <w:spacing w:before="0"/>
        <w:rPr>
          <w:b/>
          <w:i/>
          <w:iCs/>
          <w:noProof/>
        </w:rPr>
      </w:pPr>
      <w:r>
        <w:rPr>
          <w:i/>
          <w:noProof/>
        </w:rPr>
        <w:t xml:space="preserve">En ce qui concerne la Lettonie, les facteurs pertinents </w:t>
      </w:r>
      <w:r>
        <w:rPr>
          <w:i/>
          <w:noProof/>
          <w:color w:val="000000" w:themeColor="text1"/>
        </w:rPr>
        <w:t>peuvent être</w:t>
      </w:r>
      <w:r>
        <w:rPr>
          <w:i/>
          <w:noProof/>
        </w:rPr>
        <w:t xml:space="preserve"> pris en considération par le Conseil et la Commission dans les étapes conduisant à la décision constatant l’existence d’un déficit excessif. </w:t>
      </w:r>
    </w:p>
    <w:p w14:paraId="0FD611E0" w14:textId="53EEAC93" w:rsidR="00374D03" w:rsidRDefault="00374D03" w:rsidP="00374D03">
      <w:pPr>
        <w:spacing w:before="0"/>
        <w:rPr>
          <w:noProof/>
        </w:rPr>
      </w:pPr>
      <w:r>
        <w:rPr>
          <w:b/>
          <w:noProof/>
        </w:rPr>
        <w:t xml:space="preserve">Situation macroéconomique à moyen terme: </w:t>
      </w:r>
      <w:r>
        <w:rPr>
          <w:noProof/>
        </w:rPr>
        <w:t>Le PIB réel est resté stable en 2024 et a augmenté de 2,1 % en 2025, principalement sous l’effet d’une forte hausse des investissements privés et publics, d’une reprise de la consommation privée et d’une consommation publique favorable. La croissance économique devrait s’établir à 1,4 % en 2026 et à 1,6 % en 2027.</w:t>
      </w:r>
      <w:r>
        <w:rPr>
          <w:b/>
          <w:noProof/>
        </w:rPr>
        <w:t xml:space="preserve"> </w:t>
      </w:r>
      <w:r>
        <w:rPr>
          <w:noProof/>
        </w:rPr>
        <w:t>La consommation privée et les investissements devraient être les principaux moteurs de la croissance en 2026. L’inflation de l’IPCH est passée de 1,3 % en 2024 à 3,8 % en 2025 et devrait s’établir à 3,6 % en 2026 et à 2,2 % en 2027, principalement sous l’effet de l’inflation élevée des prix de l’énergie en 2026 et des prix des denrées alimentaires et des services en 2027.</w:t>
      </w:r>
    </w:p>
    <w:p w14:paraId="48B5FEEB" w14:textId="2007BE68" w:rsidR="00374D03" w:rsidRPr="00263549" w:rsidRDefault="00374D03" w:rsidP="00374D03">
      <w:pPr>
        <w:spacing w:before="0"/>
        <w:rPr>
          <w:rFonts w:eastAsia="Calibri"/>
          <w:noProof/>
        </w:rPr>
      </w:pPr>
      <w:r>
        <w:rPr>
          <w:b/>
          <w:noProof/>
        </w:rPr>
        <w:t>Position budgétaire à moyen terme, investissements compris:</w:t>
      </w:r>
      <w:r>
        <w:rPr>
          <w:noProof/>
        </w:rPr>
        <w:t xml:space="preserve"> Le déficit public de la Lettonie s’est creusé, passant de 1,8 % du PIB en 2024 à 2,5 % en 2025, ce qui s’explique principalement par l’incidence budgétaire négative de la réforme de l’impôt sur le revenu des personnes physiques et par une réduction des revenus de la propriété, sous l’effet de la baisse des dividendes versés par les entreprises publiques et des recettes d’intérêts. Les investissements publics s’élevaient à 6,3 % du PIB en 2024 et en 2025 (dont 5,5 % du PIB et 4,4 % du PIB sont financés au niveau national, respectivement). Sur la base des estimations de la Commission, l’orientation budgétaire, qui comprend les dépenses financées tant au niveau national qu’au niveau de l’UE, était expansionniste, à hauteur de 1,1 % du PIB, en 2025</w:t>
      </w:r>
      <w:r>
        <w:rPr>
          <w:noProof/>
          <w:color w:val="000000" w:themeColor="text1"/>
        </w:rPr>
        <w:t>.</w:t>
      </w:r>
      <w:r>
        <w:rPr>
          <w:noProof/>
        </w:rPr>
        <w:t xml:space="preserve"> En 2025, la croissance des dépenses primaires financées au niveau national (déduction faite des mesures discrétionnaires en matière de recettes) a eu un effet globalement neutre sur l’orientation budgétaire.</w:t>
      </w:r>
    </w:p>
    <w:p w14:paraId="09016A2C" w14:textId="3FF8ADB1" w:rsidR="00374D03" w:rsidRDefault="00374D03" w:rsidP="00374D03">
      <w:pPr>
        <w:spacing w:before="0"/>
        <w:rPr>
          <w:rFonts w:eastAsia="Calibri"/>
          <w:noProof/>
        </w:rPr>
      </w:pPr>
      <w:r>
        <w:rPr>
          <w:noProof/>
          <w:color w:val="000000" w:themeColor="text1"/>
        </w:rPr>
        <w:t>Dans ses prévisions du printemps 2026, la Commission table sur un déficit public de</w:t>
      </w:r>
      <w:r>
        <w:rPr>
          <w:noProof/>
        </w:rPr>
        <w:t xml:space="preserve"> 3,3 </w:t>
      </w:r>
      <w:r>
        <w:rPr>
          <w:noProof/>
          <w:color w:val="000000" w:themeColor="text1"/>
        </w:rPr>
        <w:t>% du PIB en 2026 et de</w:t>
      </w:r>
      <w:r>
        <w:rPr>
          <w:noProof/>
        </w:rPr>
        <w:t xml:space="preserve"> 4,3</w:t>
      </w:r>
      <w:r>
        <w:rPr>
          <w:noProof/>
          <w:color w:val="000000" w:themeColor="text1"/>
        </w:rPr>
        <w:t> % du PIB en 2027.</w:t>
      </w:r>
      <w:r>
        <w:rPr>
          <w:noProof/>
        </w:rPr>
        <w:t xml:space="preserve"> L’augmentation enregistrée en 2026 s’explique principalement par une hausse des investissements (y compris dans le domaine de la défense), une augmentation des charges d’intérêts et une croissance continue des transferts sociaux, en grande partie due à une indexation des retraites et des prestations supérieure à la croissance économique, ainsi qu’à une augmentation du nombre de bénéficiaires de pensions. L’investissement public devrait augmenter, pour atteindre 7,2 % du PIB en 2026 (dont 5,1 % du PIB sont financés au niveau national), puis baisser à 6,7 % en 2027 (dont 5,3 % du PIB sont financés au niveau national). </w:t>
      </w:r>
      <w:r>
        <w:rPr>
          <w:noProof/>
          <w:color w:val="000000" w:themeColor="text1"/>
        </w:rPr>
        <w:t>Sur la base des estimations de la Commission, l’orientation budgétaire devrait être</w:t>
      </w:r>
      <w:r>
        <w:rPr>
          <w:noProof/>
        </w:rPr>
        <w:t xml:space="preserve"> expansionniste, à hauteur de 1,5 % du PIB, </w:t>
      </w:r>
      <w:r>
        <w:rPr>
          <w:noProof/>
          <w:color w:val="000000" w:themeColor="text1"/>
        </w:rPr>
        <w:t>en 2026</w:t>
      </w:r>
      <w:r>
        <w:rPr>
          <w:noProof/>
        </w:rPr>
        <w:t>. En 2026, la croissance des dépenses primaires financées au niveau national devrait avoir un effet expansionniste de 1,1 % du PIB sur l’orientation budgétaire.</w:t>
      </w:r>
    </w:p>
    <w:p w14:paraId="72A7FF1C" w14:textId="4541E253" w:rsidR="004C0750" w:rsidRDefault="004C0750" w:rsidP="00D1633D">
      <w:pPr>
        <w:rPr>
          <w:noProof/>
        </w:rPr>
      </w:pPr>
      <w:r>
        <w:rPr>
          <w:noProof/>
        </w:rPr>
        <w:t>Sur la base des calculs de la Commission</w:t>
      </w:r>
      <w:r>
        <w:rPr>
          <w:rStyle w:val="FootnoteReference"/>
          <w:rFonts w:eastAsiaTheme="minorEastAsia"/>
          <w:noProof/>
          <w:lang w:val="en-IE"/>
        </w:rPr>
        <w:footnoteReference w:id="43"/>
      </w:r>
      <w:r>
        <w:rPr>
          <w:noProof/>
        </w:rPr>
        <w:t>, les dépenses nettes en Lettonie ont augmenté de 5,0 % en 2025 et de 10,2 % cumulativement en 2024 et 2025. La croissance des dépenses nettes en 2025 est inférieure au taux de croissance maximal recommandé</w:t>
      </w:r>
      <w:r>
        <w:rPr>
          <w:rFonts w:eastAsia="Calibri"/>
          <w:noProof/>
          <w:sz w:val="20"/>
          <w:szCs w:val="20"/>
          <w:vertAlign w:val="superscript"/>
          <w:lang w:val="en-IE"/>
        </w:rPr>
        <w:footnoteReference w:id="44"/>
      </w:r>
      <w:r>
        <w:rPr>
          <w:noProof/>
        </w:rPr>
        <w:t xml:space="preserve">. Si l’on considère conjointement les années 2024 et 2025, le taux de croissance cumulé des dépenses nettes est également inférieur au taux de croissance maximal recommandé. </w:t>
      </w:r>
    </w:p>
    <w:p w14:paraId="31F2C783" w14:textId="285DD97E" w:rsidR="004C0750" w:rsidRPr="00F24C48" w:rsidRDefault="00347CAD" w:rsidP="00D1633D">
      <w:pPr>
        <w:spacing w:after="240"/>
        <w:rPr>
          <w:noProof/>
        </w:rPr>
      </w:pPr>
      <w:r>
        <w:rPr>
          <w:noProof/>
        </w:rPr>
        <w:t xml:space="preserve">En 2026, les dépenses nettes en Lettonie devraient augmenter de 6,7 %, et de 17,5 % cumulativement sur </w:t>
      </w:r>
      <w:r>
        <w:rPr>
          <w:noProof/>
          <w:color w:val="000000" w:themeColor="text1"/>
        </w:rPr>
        <w:t>2024</w:t>
      </w:r>
      <w:r>
        <w:rPr>
          <w:noProof/>
        </w:rPr>
        <w:t xml:space="preserve">, 2025 et 2026. La croissance des dépenses nettes prévue en 2026 est supérieure au taux de croissance maximal recommandé, ce qui correspond à un écart de 1,2 % du PIB en termes annuels. Si l’on considère conjointement les années </w:t>
      </w:r>
      <w:r>
        <w:rPr>
          <w:noProof/>
          <w:color w:val="000000" w:themeColor="text1"/>
        </w:rPr>
        <w:t>2024</w:t>
      </w:r>
      <w:r>
        <w:rPr>
          <w:noProof/>
        </w:rPr>
        <w:t>, 2025 et 2026, le taux de croissance cumulé prévu des dépenses nettes devrait être inférieur au taux de croissance maximal recommandé</w:t>
      </w:r>
      <w:r>
        <w:rPr>
          <w:rStyle w:val="FootnoteReference"/>
          <w:noProof/>
        </w:rPr>
        <w:footnoteReference w:id="45"/>
      </w:r>
      <w:r>
        <w:rPr>
          <w:noProof/>
        </w:rPr>
        <w:t>.</w:t>
      </w:r>
      <w:r>
        <w:rPr>
          <w:noProof/>
          <w:color w:val="000000"/>
          <w:bdr w:val="none" w:sz="0" w:space="0" w:color="auto" w:frame="1"/>
        </w:rPr>
        <w:t xml:space="preserve"> </w:t>
      </w:r>
    </w:p>
    <w:p w14:paraId="763A952B" w14:textId="561439B4" w:rsidR="00374D03" w:rsidRPr="00263549" w:rsidRDefault="00374D03" w:rsidP="00374D03">
      <w:pPr>
        <w:spacing w:before="0"/>
        <w:rPr>
          <w:noProof/>
        </w:rPr>
      </w:pPr>
      <w:r>
        <w:rPr>
          <w:b/>
          <w:noProof/>
        </w:rPr>
        <w:t>Défis liés à la dette et position de la dette à moyen terme:</w:t>
      </w:r>
      <w:r>
        <w:rPr>
          <w:noProof/>
        </w:rPr>
        <w:t xml:space="preserve"> La dette publique en Lettonie est passée de 46,2 % du PIB à la fin de 2024 à 46,9 % à la fin de 2025. Le ratio de la dette au PIB devrait continuer d’augmenter pour atteindre 48,8 % du PIB à la fin de 2026, puis 53,8 % à la fin de 2027.</w:t>
      </w:r>
    </w:p>
    <w:p w14:paraId="40797693" w14:textId="1A1E5ED2" w:rsidR="00374D03" w:rsidRPr="005A0F9F" w:rsidRDefault="00374D03" w:rsidP="00374D03">
      <w:pPr>
        <w:spacing w:before="0"/>
        <w:rPr>
          <w:noProof/>
        </w:rPr>
      </w:pPr>
      <w:r>
        <w:rPr>
          <w:noProof/>
        </w:rPr>
        <w:t>Dans l’ensemble, l’analyse de la soutenabilité de la dette indique un risque moyen à moyen terme</w:t>
      </w:r>
      <w:r>
        <w:rPr>
          <w:rStyle w:val="FootnoteReference"/>
          <w:rFonts w:eastAsiaTheme="minorEastAsia"/>
          <w:noProof/>
          <w:sz w:val="24"/>
          <w:szCs w:val="24"/>
          <w:lang w:val="en-IE"/>
        </w:rPr>
        <w:footnoteReference w:id="46"/>
      </w:r>
      <w:r>
        <w:rPr>
          <w:noProof/>
        </w:rPr>
        <w:t>. Le ratio d’endettement dans le scénario de référence de l’analyse de soutenabilité, dans l’hypothèse de politiques inchangées, devrait augmenter de manière continue et la trajectoire de la dette est sensible à des chocs macroéconomiques défavorables. Selon les projections stochastiques, qui simulent un large éventail de chocs temporaires possibles affectant les variables macroéconomiques, il est très probable que le ratio d’endettement soit plus élevé en 2030 qu’en 2025.</w:t>
      </w:r>
    </w:p>
    <w:p w14:paraId="16F8FF00" w14:textId="666E0B88" w:rsidR="008E56CC" w:rsidRDefault="00374D03" w:rsidP="00D1633D">
      <w:pPr>
        <w:tabs>
          <w:tab w:val="left" w:pos="1134"/>
        </w:tabs>
        <w:spacing w:before="0"/>
        <w:rPr>
          <w:noProof/>
        </w:rPr>
      </w:pPr>
      <w:r>
        <w:rPr>
          <w:noProof/>
        </w:rPr>
        <w:t xml:space="preserve">Il est nécessaire de prendre en considération d’autres facteurs pour pouvoir réaliser une évaluation globale de la soutenabilité de la dette. D’une part, les facteurs d’accroissement des risques comprennent i) la part relativement importante de la dette publique détenue par des non-résidents et ii) la position extérieure globale nette négative, tout en affichant une nette amélioration depuis plusieurs années. D’autre part, les facteurs d’atténuation des risques comprennent i) la faible part de la dette à court terme dans la dette totale et ii) le fait que la dette est largement libellée en euros. </w:t>
      </w:r>
    </w:p>
    <w:p w14:paraId="5441A4A6" w14:textId="3F922258" w:rsidR="00374D03" w:rsidRPr="00263549" w:rsidRDefault="00C028CC" w:rsidP="00D1633D">
      <w:pPr>
        <w:tabs>
          <w:tab w:val="left" w:pos="1134"/>
        </w:tabs>
        <w:spacing w:before="0"/>
        <w:rPr>
          <w:noProof/>
        </w:rPr>
      </w:pPr>
      <w:bookmarkStart w:id="25" w:name="_Hlk228292074"/>
      <w:r>
        <w:rPr>
          <w:b/>
          <w:noProof/>
        </w:rPr>
        <w:t>Mise en œuvre des réformes et investissements</w:t>
      </w:r>
      <w:r>
        <w:rPr>
          <w:noProof/>
        </w:rPr>
        <w:t xml:space="preserve">. Les réformes structurelles et les investissements au titre de la facilité pour la reprise et la résilience (FRR) devraient avoir une incidence positive sur la croissance du PIB dans les années à venir. La mise en œuvre des réformes et des investissements inclus dans le PRR </w:t>
      </w:r>
      <w:r>
        <w:rPr>
          <w:noProof/>
          <w:color w:val="000000" w:themeColor="text1"/>
        </w:rPr>
        <w:t>est</w:t>
      </w:r>
      <w:r>
        <w:rPr>
          <w:noProof/>
        </w:rPr>
        <w:t xml:space="preserve"> en cours et les jalons et cibles finaux doivent être atteints pour garantir un décaissement intégral du financement alloué au titre de la FRR. Cela nécessite un effort final ciblé pour garantir le respect de l’échéance du 31 août 2026 pour l’achèvement des jalons et des cibles. </w:t>
      </w:r>
    </w:p>
    <w:bookmarkEnd w:id="25"/>
    <w:p w14:paraId="0121E650" w14:textId="2EC51734" w:rsidR="00374D03" w:rsidRDefault="00374D03" w:rsidP="00374D03">
      <w:pPr>
        <w:spacing w:before="0"/>
        <w:rPr>
          <w:noProof/>
          <w:highlight w:val="green"/>
        </w:rPr>
      </w:pPr>
      <w:r>
        <w:rPr>
          <w:rStyle w:val="normaltextrun"/>
          <w:b/>
          <w:noProof/>
          <w:color w:val="000000" w:themeColor="text1"/>
        </w:rPr>
        <w:t>Cadre</w:t>
      </w:r>
      <w:r>
        <w:rPr>
          <w:b/>
          <w:noProof/>
        </w:rPr>
        <w:t xml:space="preserve"> budgétaire </w:t>
      </w:r>
      <w:r>
        <w:rPr>
          <w:rStyle w:val="normaltextrun"/>
          <w:b/>
          <w:noProof/>
          <w:color w:val="000000" w:themeColor="text1"/>
        </w:rPr>
        <w:t xml:space="preserve">national. </w:t>
      </w:r>
      <w:r>
        <w:rPr>
          <w:noProof/>
        </w:rPr>
        <w:t>Le cadre budgétaire national de la Lettonie a fait l’objet d’une réforme globale en 2013, avec l’adoption cette année-là de la loi sur la discipline budgétaire et la mise en place en 2014 du Conseil letton de discipline budgétaire. Le Conseil letton de discipline budgétaire contrôle le respect des règles budgétaires lettones, y compris les règles relatives au solde structurel et aux dépenses. En 2024, la règle relative au solde structurel a été modifiée, permettant des déficits structurels plus élevés pouvant atteindre 1 % du PIB à partir de 2025, de nouvelles modifications étant prévues pour tenir compte des dépenses de défense après l’expiration de la clause dérogatoire nationale. Ce Conseil approuve les prévisions macroéconomiques qui sous-tendent le processus budgétaire et communique de manière proactive sur divers aspects de la politique budgétaire et de la viabilité des finances publiques. Il s’agit d’une institution collégiale indépendante et bien établie qui participe activement au débat national.</w:t>
      </w:r>
    </w:p>
    <w:p w14:paraId="4641063A" w14:textId="7F84DF75" w:rsidR="00EF655E" w:rsidRPr="00263549" w:rsidRDefault="00EF655E" w:rsidP="00EF655E">
      <w:pPr>
        <w:spacing w:before="0"/>
        <w:rPr>
          <w:rFonts w:eastAsia="Calibri" w:cs="Arial"/>
          <w:noProof/>
        </w:rPr>
      </w:pPr>
      <w:r>
        <w:rPr>
          <w:b/>
          <w:noProof/>
        </w:rPr>
        <w:t xml:space="preserve">Augmentation des investissements publics dans la défense: </w:t>
      </w:r>
      <w:r>
        <w:rPr>
          <w:noProof/>
        </w:rPr>
        <w:t xml:space="preserve">Sur la base des données collectées par Eurostat, les dépenses publiques dans le domaine de la défense financées au niveau national en Lettonie ont représenté, au total, 3,2 % du PIB en 2025. Parmi ces dépenses, les investissements publics dans la défense représentaient 1,1 % du PIB en 2025, soit 0,2 point de pourcentage de plus qu’en 2024. </w:t>
      </w:r>
    </w:p>
    <w:p w14:paraId="4798BE27" w14:textId="7A393A94" w:rsidR="00EF655E" w:rsidRPr="00263549" w:rsidRDefault="00EF655E" w:rsidP="00EF655E">
      <w:pPr>
        <w:spacing w:before="0"/>
        <w:rPr>
          <w:noProof/>
          <w:sz w:val="22"/>
          <w:szCs w:val="22"/>
        </w:rPr>
      </w:pPr>
      <w:r>
        <w:rPr>
          <w:noProof/>
          <w:color w:val="000000" w:themeColor="text1"/>
        </w:rPr>
        <w:t xml:space="preserve">Selon les prévisions de la Commission du printemps 2026, </w:t>
      </w:r>
      <w:r>
        <w:rPr>
          <w:noProof/>
        </w:rPr>
        <w:t>les dépenses publiques consacrées à la défense en Lettonie devraient s’élever à 4,1 % du PIB en 2026 et à 5,5 % en 2027. Sur ce total, les investissements publics dans le domaine de la défense devraient représenter 1,8 % du PIB en 2026, soit 0,7 point de pourcentage de plus qu’en 2025, et devraient ensuite augmenter de 0,4 point de pourcentage en 2027, pour atteindre 2,2 %.</w:t>
      </w:r>
    </w:p>
    <w:p w14:paraId="277794A0" w14:textId="673547BB" w:rsidR="00745815" w:rsidRDefault="00374D03">
      <w:pPr>
        <w:spacing w:before="0" w:after="200" w:line="275" w:lineRule="auto"/>
        <w:jc w:val="left"/>
        <w:rPr>
          <w:b/>
          <w:noProof/>
        </w:rPr>
      </w:pPr>
      <w:r>
        <w:rPr>
          <w:b/>
          <w:noProof/>
        </w:rPr>
        <w:t>Autres facteurs mis en avant par l’État membre:</w:t>
      </w:r>
      <w:r>
        <w:rPr>
          <w:noProof/>
        </w:rPr>
        <w:t xml:space="preserve"> L’analyse présentée dans les sections précédentes couvre déjà les principaux facteurs mis en avant par la Lettonie le 11 mai 2026. </w:t>
      </w:r>
      <w:r>
        <w:rPr>
          <w:noProof/>
        </w:rPr>
        <w:br w:type="page"/>
      </w:r>
    </w:p>
    <w:p w14:paraId="0076D08D" w14:textId="5885FE3F" w:rsidR="00745815" w:rsidRPr="002A42E8" w:rsidRDefault="00745815" w:rsidP="00745815">
      <w:pPr>
        <w:pStyle w:val="Heading2"/>
        <w:rPr>
          <w:noProof/>
        </w:rPr>
      </w:pPr>
      <w:bookmarkStart w:id="26" w:name="_Ref229767594"/>
      <w:r>
        <w:rPr>
          <w:noProof/>
        </w:rPr>
        <w:t>Slovénie</w:t>
      </w:r>
      <w:bookmarkEnd w:id="26"/>
    </w:p>
    <w:p w14:paraId="692B53FD" w14:textId="4F4526F2" w:rsidR="00745815" w:rsidRPr="00D915DB" w:rsidRDefault="00745815" w:rsidP="00745815">
      <w:pPr>
        <w:spacing w:before="0"/>
        <w:rPr>
          <w:b/>
          <w:i/>
          <w:iCs/>
          <w:noProof/>
        </w:rPr>
      </w:pPr>
      <w:r>
        <w:rPr>
          <w:i/>
          <w:noProof/>
        </w:rPr>
        <w:t xml:space="preserve">En ce qui concerne la Slovénie, les facteurs pertinents </w:t>
      </w:r>
      <w:r>
        <w:rPr>
          <w:i/>
          <w:noProof/>
          <w:color w:val="000000" w:themeColor="text1"/>
        </w:rPr>
        <w:t>ne peuvent pas être</w:t>
      </w:r>
      <w:r>
        <w:rPr>
          <w:i/>
          <w:noProof/>
        </w:rPr>
        <w:t xml:space="preserve"> pris en considération par le Conseil et la Commission dans les étapes conduisant à la décision constatant l’existence d’un déficit excessif. </w:t>
      </w:r>
    </w:p>
    <w:p w14:paraId="3E41F58A" w14:textId="42FCDB23" w:rsidR="00745815" w:rsidRDefault="00745815" w:rsidP="00745815">
      <w:pPr>
        <w:spacing w:before="0"/>
        <w:rPr>
          <w:noProof/>
        </w:rPr>
      </w:pPr>
      <w:r>
        <w:rPr>
          <w:b/>
          <w:noProof/>
        </w:rPr>
        <w:t xml:space="preserve">Situation macroéconomique à moyen terme: </w:t>
      </w:r>
      <w:r>
        <w:rPr>
          <w:noProof/>
        </w:rPr>
        <w:t>Le PIB réel a augmenté de 1,7 % en 2024. Le PIB réel a encore augmenté de 1,1 % en 2025, principalement sous l’effet de la demande intérieure. La croissance économique devrait s’établir à 1,9 % en 2026 et à 2,3 % en 2027.</w:t>
      </w:r>
      <w:r>
        <w:rPr>
          <w:b/>
          <w:noProof/>
        </w:rPr>
        <w:t xml:space="preserve"> </w:t>
      </w:r>
      <w:r>
        <w:rPr>
          <w:noProof/>
        </w:rPr>
        <w:t>La consommation publique et privée devrait être le principal moteur de la croissance en 2026. L’inflation de l’IPCH est passée de 2,0 % en 2024 à 2,5 % en 2025 et devrait s’établir à 3,5 % en 2026 et à 2,5 % en 2027, principalement sous l’effet de l’augmentation des prix de l’énergie et des denrées alimentaires au niveau mondial.</w:t>
      </w:r>
    </w:p>
    <w:p w14:paraId="5078FA17" w14:textId="34513A7F" w:rsidR="00745815" w:rsidRPr="00263549" w:rsidRDefault="00745815" w:rsidP="00745815">
      <w:pPr>
        <w:spacing w:before="0"/>
        <w:rPr>
          <w:noProof/>
        </w:rPr>
      </w:pPr>
      <w:r>
        <w:rPr>
          <w:b/>
          <w:noProof/>
        </w:rPr>
        <w:t>Position budgétaire à moyen terme, investissements compris:</w:t>
      </w:r>
      <w:r>
        <w:rPr>
          <w:noProof/>
        </w:rPr>
        <w:t xml:space="preserve"> Le déficit public de la Slovénie est passé de 0,9 % du PIB en 2024 à 2,5 % en 2025, ce qui s’explique principalement par une croissance des recettes plus faible que prévu, une augmentation des dépenses courantes et des investissements publics ayant atteint un niveau record. L’investissement public s’élevait à 5,1 % du PIB en 2024 (dont 4,7 % du PIB sont financés au niveau national) et a augmenté pour atteindre 5,6 % en 2025 (dont 5,0 % du PIB sont financés au niveau national). Sur la base des estimations de la Commission, l’orientation budgétaire, qui comprend les dépenses financées tant au niveau national qu’au niveau de l’UE, était expansionniste, à hauteur de 1,6 % du PIB, en 2025</w:t>
      </w:r>
      <w:r>
        <w:rPr>
          <w:noProof/>
          <w:color w:val="000000"/>
        </w:rPr>
        <w:t>.</w:t>
      </w:r>
      <w:r>
        <w:rPr>
          <w:noProof/>
        </w:rPr>
        <w:t xml:space="preserve"> En 2025, la croissance des dépenses primaires financées au niveau national (déduction faite des mesures discrétionnaires en matière de recettes) a eu un effet expansionniste de 1,3 % du PIB sur l’orientation budgétaire.</w:t>
      </w:r>
    </w:p>
    <w:p w14:paraId="4C1F37D2" w14:textId="2B3DD69B" w:rsidR="00745815" w:rsidRDefault="00745815" w:rsidP="00745815">
      <w:pPr>
        <w:spacing w:before="0"/>
        <w:rPr>
          <w:rFonts w:eastAsia="Calibri"/>
          <w:noProof/>
        </w:rPr>
      </w:pPr>
      <w:r>
        <w:rPr>
          <w:noProof/>
          <w:color w:val="000000" w:themeColor="text1"/>
        </w:rPr>
        <w:t>Dans ses prévisions du printemps 2026, la Commission table sur un déficit public de</w:t>
      </w:r>
      <w:r>
        <w:rPr>
          <w:noProof/>
        </w:rPr>
        <w:t xml:space="preserve"> 3,3 </w:t>
      </w:r>
      <w:r>
        <w:rPr>
          <w:noProof/>
          <w:color w:val="000000" w:themeColor="text1"/>
        </w:rPr>
        <w:t>%</w:t>
      </w:r>
      <w:r>
        <w:rPr>
          <w:rStyle w:val="FootnoteReference"/>
          <w:noProof/>
          <w:color w:val="000000" w:themeColor="text1"/>
        </w:rPr>
        <w:footnoteReference w:id="47"/>
      </w:r>
      <w:r>
        <w:rPr>
          <w:noProof/>
          <w:color w:val="000000" w:themeColor="text1"/>
        </w:rPr>
        <w:t xml:space="preserve"> du PIB en 2026 et de</w:t>
      </w:r>
      <w:r>
        <w:rPr>
          <w:noProof/>
        </w:rPr>
        <w:t xml:space="preserve"> 3,5</w:t>
      </w:r>
      <w:r>
        <w:rPr>
          <w:noProof/>
          <w:color w:val="000000" w:themeColor="text1"/>
        </w:rPr>
        <w:t> % du PIB en 2027.</w:t>
      </w:r>
      <w:r>
        <w:rPr>
          <w:noProof/>
        </w:rPr>
        <w:t xml:space="preserve"> La hausse enregistrée en 2026 reflète principalement l’augmentation des dépenses courantes induite par la consommation intermédiaire des administrations publiques, les prestations sociales et les salaires de la fonction publique. L’augmentation du déficit en 2027 s’explique principalement par l’expiration des transferts de l’UE à partir des subventions au titre de la FRR dans le contexte d’un niveau durablement élevé d’investissements publics. L’investissement public devrait légèrement baisser, pour atteindre 5,5 % du PIB en 2026 (dont 4,4 % du PIB sont financés au niveau national), puis baisser à 5,1 % en 2027 (dont 4,6 % du PIB sont financés au niveau national). </w:t>
      </w:r>
      <w:r>
        <w:rPr>
          <w:noProof/>
          <w:color w:val="000000" w:themeColor="text1"/>
        </w:rPr>
        <w:t>Sur la base des estimations de la Commission, l’orientation budgétaire devrait être</w:t>
      </w:r>
      <w:r>
        <w:rPr>
          <w:noProof/>
        </w:rPr>
        <w:t xml:space="preserve"> expansionniste, à hauteur de 1,3 % du PIB, </w:t>
      </w:r>
      <w:r>
        <w:rPr>
          <w:noProof/>
          <w:color w:val="000000" w:themeColor="text1"/>
        </w:rPr>
        <w:t>en 2026</w:t>
      </w:r>
      <w:r>
        <w:rPr>
          <w:noProof/>
        </w:rPr>
        <w:t>. En 2026, la croissance des dépenses primaires financées au niveau national devrait avoir un effet expansionniste de 0,7 % du PIB sur l’orientation budgétaire.</w:t>
      </w:r>
    </w:p>
    <w:p w14:paraId="797910EB" w14:textId="5CDEB976" w:rsidR="00C958D8" w:rsidRPr="00263549" w:rsidRDefault="00442DE8" w:rsidP="00745815">
      <w:pPr>
        <w:spacing w:before="0"/>
        <w:rPr>
          <w:rFonts w:eastAsia="Calibri" w:cs="Arial"/>
          <w:noProof/>
        </w:rPr>
      </w:pPr>
      <w:bookmarkStart w:id="29" w:name="_Hlk229563409"/>
      <w:bookmarkStart w:id="30" w:name="_Hlk229585279"/>
      <w:r>
        <w:rPr>
          <w:noProof/>
        </w:rPr>
        <w:t>Le 11 mai 2026, après la date d’arrêt des prévisions de la Commission du printemps 2026, des mesures supplémentaires de nature à accroître le déficit ont été adoptées par l’Assemblée nationale, dans le domaine de l’impôt sur le revenu des personnes physiques, des cotisations sociales, des impôts sur les produits et des transferts sociaux, dont la Commission estime, sur la base des informations actuellement disponibles, qu’elles auront un coût budgétaire total compris entre 0,5 % et 1,0 % du PIB en 2026. La plupart de ces mesures ne devraient pas être temporaires</w:t>
      </w:r>
      <w:bookmarkEnd w:id="29"/>
      <w:r>
        <w:rPr>
          <w:noProof/>
        </w:rPr>
        <w:t xml:space="preserve"> et creuseraient le déficit en 2026 et au-delà. L’incidence de ces mesures supplémentaires n’est prise en considération dans le présent rapport que lorsqu’elle est explicitement mentionnée, et uniquement en termes qualitatifs. </w:t>
      </w:r>
    </w:p>
    <w:bookmarkEnd w:id="30"/>
    <w:p w14:paraId="7C9E08B7" w14:textId="69F46A3A" w:rsidR="007F632A" w:rsidRPr="00A36D30" w:rsidRDefault="007F632A" w:rsidP="00B70106">
      <w:pPr>
        <w:spacing w:before="0"/>
        <w:rPr>
          <w:noProof/>
        </w:rPr>
      </w:pPr>
      <w:r>
        <w:rPr>
          <w:noProof/>
        </w:rPr>
        <w:t>Sur la base des calculs de la Commission</w:t>
      </w:r>
      <w:r>
        <w:rPr>
          <w:rStyle w:val="FootnoteReference"/>
          <w:rFonts w:eastAsiaTheme="minorEastAsia"/>
          <w:noProof/>
          <w:lang w:val="en-IE"/>
        </w:rPr>
        <w:footnoteReference w:id="48"/>
      </w:r>
      <w:r>
        <w:rPr>
          <w:noProof/>
        </w:rPr>
        <w:t>, les dépenses nettes en Slovénie ont augmenté de 8,8 % en 2025 et de 13,2 % cumulativement en 2024 et 2025. La croissance des dépenses nettes en 2025 est supérieure au taux de croissance maximal recommandé</w:t>
      </w:r>
      <w:r>
        <w:rPr>
          <w:rFonts w:eastAsia="Calibri"/>
          <w:noProof/>
          <w:sz w:val="20"/>
          <w:szCs w:val="20"/>
          <w:vertAlign w:val="superscript"/>
          <w:lang w:val="en-IE"/>
        </w:rPr>
        <w:footnoteReference w:id="49"/>
      </w:r>
      <w:r>
        <w:rPr>
          <w:noProof/>
        </w:rPr>
        <w:t>, ce qui correspond à un écart de 1,4 % du PIB en termes annuels. Si l’on considère conjointement les années 2024 et 2025, le taux de croissance cumulé des dépenses nettes est également supérieur au taux de croissance maximal recommandé, avec un écart de 0,5 % du PIB en termes cumulatifs. Compte tenu de la flexibilité offerte par la clause dérogatoire nationale pour augmenter les dépenses de défense</w:t>
      </w:r>
      <w:r>
        <w:rPr>
          <w:rStyle w:val="FootnoteReference"/>
          <w:rFonts w:eastAsiaTheme="minorEastAsia"/>
          <w:noProof/>
          <w:lang w:val="en-IE"/>
        </w:rPr>
        <w:footnoteReference w:id="50"/>
      </w:r>
      <w:r>
        <w:rPr>
          <w:noProof/>
        </w:rPr>
        <w:t>, si l’on considère conjointement les années 2024 et 2025, l’écart cumulé des dépenses nettes dépasse légèrement 0,3 % du PIB.</w:t>
      </w:r>
    </w:p>
    <w:p w14:paraId="4AC4C3AE" w14:textId="08D77E43" w:rsidR="00B5468A" w:rsidRPr="00082C04" w:rsidRDefault="00347CAD" w:rsidP="00D1633D">
      <w:pPr>
        <w:spacing w:after="240"/>
        <w:rPr>
          <w:noProof/>
        </w:rPr>
      </w:pPr>
      <w:r>
        <w:rPr>
          <w:noProof/>
        </w:rPr>
        <w:t xml:space="preserve">En 2026, les dépenses nettes en Slovénie devraient augmenter de 7,2 %, et de 21,3 % cumulativement sur </w:t>
      </w:r>
      <w:r>
        <w:rPr>
          <w:noProof/>
          <w:color w:val="000000" w:themeColor="text1"/>
        </w:rPr>
        <w:t>2024</w:t>
      </w:r>
      <w:r>
        <w:rPr>
          <w:noProof/>
        </w:rPr>
        <w:t xml:space="preserve">, 2025 et 2026. La croissance des dépenses nettes prévue en 2026 est supérieure au taux de croissance maximal recommandé, ce qui correspond à un écart de 1,2 % du PIB en termes annuels. Si l’on considère conjointement les années </w:t>
      </w:r>
      <w:r>
        <w:rPr>
          <w:noProof/>
          <w:color w:val="000000" w:themeColor="text1"/>
        </w:rPr>
        <w:t>2024</w:t>
      </w:r>
      <w:r>
        <w:rPr>
          <w:noProof/>
        </w:rPr>
        <w:t xml:space="preserve">, 2025 et 2026, le taux de croissance cumulé prévu des dépenses nettes est également supérieur au taux de croissance maximal recommandé, avec un écart de 1,7 % du PIB en termes cumulatifs. Compte tenu de la flexibilité offerte par la clause dérogatoire nationale pour augmenter les dépenses de défense, si l’on considère conjointement les années </w:t>
      </w:r>
      <w:r>
        <w:rPr>
          <w:noProof/>
          <w:color w:val="000000" w:themeColor="text1"/>
        </w:rPr>
        <w:t>2024</w:t>
      </w:r>
      <w:r>
        <w:rPr>
          <w:noProof/>
        </w:rPr>
        <w:t>, 2025 et 2026, l’écart cumulé prévu des dépenses nettes se réduit à 1,2 % du PIB.</w:t>
      </w:r>
    </w:p>
    <w:p w14:paraId="6F00529E" w14:textId="1955D3D4" w:rsidR="00891998" w:rsidRPr="00082C04" w:rsidRDefault="00891998" w:rsidP="00FA31FF">
      <w:pPr>
        <w:spacing w:before="0"/>
        <w:rPr>
          <w:noProof/>
        </w:rPr>
      </w:pPr>
      <w:r>
        <w:rPr>
          <w:noProof/>
        </w:rPr>
        <w:t>Comme indiqué ci-dessus, la Commission considère que les écarts par rapport à la croissance maximale recommandée des dépenses nettes (après prise en compte de la clause dérogatoire nationale) supérieurs au seuil constituent un facteur pertinent particulièrement important.</w:t>
      </w:r>
    </w:p>
    <w:p w14:paraId="3501CBB7" w14:textId="086B85FB" w:rsidR="00745815" w:rsidRPr="00263549" w:rsidRDefault="00745815" w:rsidP="00745815">
      <w:pPr>
        <w:spacing w:before="0"/>
        <w:rPr>
          <w:noProof/>
        </w:rPr>
      </w:pPr>
      <w:r>
        <w:rPr>
          <w:b/>
          <w:noProof/>
        </w:rPr>
        <w:t>Défis liés à la dette et position de la dette à moyen terme:</w:t>
      </w:r>
      <w:r>
        <w:rPr>
          <w:noProof/>
        </w:rPr>
        <w:t xml:space="preserve"> La dette publique en Slovénie est passée de 66,4 % du PIB à la fin de 2024 à 65,7 % à la fin de 2025. Le ratio de la dette au PIB devrait continuer de diminuer pour atteindre 64,9 % du PIB à la fin de 2026, puis augmenter pour atteindre 65,1 % à la fin de 2027.</w:t>
      </w:r>
    </w:p>
    <w:p w14:paraId="20F1034C" w14:textId="044C0582" w:rsidR="00745815" w:rsidRDefault="00745815" w:rsidP="00745815">
      <w:pPr>
        <w:spacing w:before="0"/>
        <w:rPr>
          <w:noProof/>
        </w:rPr>
      </w:pPr>
      <w:r>
        <w:rPr>
          <w:noProof/>
        </w:rPr>
        <w:t>Dans l’ensemble, l’analyse de la soutenabilité de la dette indique un risque moyen à moyen terme</w:t>
      </w:r>
      <w:r>
        <w:rPr>
          <w:rStyle w:val="FootnoteReference"/>
          <w:rFonts w:eastAsiaTheme="minorEastAsia"/>
          <w:noProof/>
          <w:sz w:val="24"/>
          <w:szCs w:val="24"/>
          <w:lang w:val="en-IE"/>
        </w:rPr>
        <w:footnoteReference w:id="51"/>
      </w:r>
      <w:r>
        <w:rPr>
          <w:noProof/>
        </w:rPr>
        <w:t>. Le ratio d’endettement dans le scénario de référence de l’analyse de la soutenabilité dans l’hypothèse de politiques inchangées devrait diminuer légèrement jusqu’en 2027, avant d’augmenter à nouveau à moyen terme, pour atteindre environ 75 % du PIB en 2036. La trajectoire de la dette est sensible aux chocs macroéconomiques défavorables. Selon les projections stochastiques, qui simulent un large éventail de chocs temporaires possibles affectant les variables macroéconomiques, il est moyennement probable que le ratio d’endettement soit plus élevé en 2030 qu’en 2025.</w:t>
      </w:r>
    </w:p>
    <w:p w14:paraId="6485C839" w14:textId="77777777" w:rsidR="00D17823" w:rsidRDefault="00745815" w:rsidP="00745815">
      <w:pPr>
        <w:spacing w:before="0"/>
        <w:rPr>
          <w:noProof/>
        </w:rPr>
      </w:pPr>
      <w:r>
        <w:rPr>
          <w:noProof/>
        </w:rPr>
        <w:t>Il est nécessaire de prendre en considération d’autres facteurs pour pouvoir réaliser une évaluation globale de la soutenabilité de la dette. D’une part, les facteurs d’accroissement des risques sont liés à la part importante de la dette publique détenue par des non-résidents. D’autre part, les facteurs d’atténuation des risques comprennent i) la stabilisation de l’échéance de la dette à des niveaux élevés ces dernières années et ii) le coussin de liquidités élevé.</w:t>
      </w:r>
    </w:p>
    <w:p w14:paraId="2893F0BB" w14:textId="6B631927" w:rsidR="00745815" w:rsidRPr="00263549" w:rsidRDefault="00745815" w:rsidP="00745815">
      <w:pPr>
        <w:spacing w:before="0"/>
        <w:rPr>
          <w:noProof/>
        </w:rPr>
      </w:pPr>
      <w:bookmarkStart w:id="31" w:name="_Hlk228292095"/>
      <w:r>
        <w:rPr>
          <w:b/>
          <w:noProof/>
        </w:rPr>
        <w:t xml:space="preserve">Mise en œuvre des réformes et investissements. </w:t>
      </w:r>
      <w:r>
        <w:rPr>
          <w:noProof/>
        </w:rPr>
        <w:t xml:space="preserve">Les réformes structurelles et les investissements au titre de la facilité pour la reprise et la résilience (FRR) devraient avoir une incidence positive sur la croissance du PIB dans les années à venir. La mise en œuvre des réformes et des investissements inclus dans le PRR </w:t>
      </w:r>
      <w:r>
        <w:rPr>
          <w:noProof/>
          <w:color w:val="000000"/>
        </w:rPr>
        <w:t>est</w:t>
      </w:r>
      <w:r>
        <w:rPr>
          <w:noProof/>
        </w:rPr>
        <w:t xml:space="preserve"> en cours et les jalons et cibles finaux doivent être atteints pour garantir un décaissement intégral du financement alloué au titre de la FRR. Cela nécessite un effort final ciblé pour garantir le respect de l’échéance du 31 août 2026 pour l’achèvement des jalons et des cibles.</w:t>
      </w:r>
    </w:p>
    <w:bookmarkEnd w:id="31"/>
    <w:p w14:paraId="0B009F34" w14:textId="51D0F402" w:rsidR="00745815" w:rsidRPr="00A16E3F" w:rsidRDefault="00745815">
      <w:pPr>
        <w:rPr>
          <w:bCs w:val="0"/>
          <w:noProof/>
        </w:rPr>
      </w:pPr>
      <w:r>
        <w:rPr>
          <w:rStyle w:val="normaltextrun"/>
          <w:b/>
          <w:noProof/>
          <w:color w:val="000000" w:themeColor="text1"/>
        </w:rPr>
        <w:t>Cadre</w:t>
      </w:r>
      <w:r>
        <w:rPr>
          <w:b/>
          <w:noProof/>
        </w:rPr>
        <w:t xml:space="preserve"> budgétaire </w:t>
      </w:r>
      <w:r>
        <w:rPr>
          <w:rStyle w:val="normaltextrun"/>
          <w:b/>
          <w:noProof/>
          <w:color w:val="000000" w:themeColor="text1"/>
        </w:rPr>
        <w:t xml:space="preserve">national. </w:t>
      </w:r>
      <w:r>
        <w:rPr>
          <w:noProof/>
        </w:rPr>
        <w:t xml:space="preserve">Le Conseil budgétaire slovène est l’une des deux institutions budgétaires indépendantes de la Slovénie et se concentre sur le contrôle du respect des règles budgétaires et l’évaluation des prévisions budgétaires du gouvernement (voir annexe 2 du rapport 2026 sur la Slovénie). La Slovénie a adopté un nouveau cadre national complet en 2025, comprenant la loi sur les règles budgétaires et des modifications de la loi sur les finances publiques. </w:t>
      </w:r>
      <w:r>
        <w:rPr>
          <w:rStyle w:val="normaltextrun"/>
          <w:noProof/>
          <w:color w:val="000000" w:themeColor="text1"/>
        </w:rPr>
        <w:t>Les règles budgétaires nationales exigent</w:t>
      </w:r>
      <w:r>
        <w:rPr>
          <w:noProof/>
          <w:color w:val="000000" w:themeColor="text1"/>
        </w:rPr>
        <w:t xml:space="preserve"> que la trajectoire des dépenses nettes suive le plan budgétaire et structurel national à moyen terme, respecte les valeurs de référence de 3 % et 60 % respectivement pour le déficit et le ratio de la dette et reste inférieure à ces valeurs à moyen terme</w:t>
      </w:r>
      <w:r>
        <w:rPr>
          <w:noProof/>
        </w:rPr>
        <w:t xml:space="preserve">. Le plan budgétaire et structurel à moyen terme </w:t>
      </w:r>
      <w:r>
        <w:rPr>
          <w:rStyle w:val="normaltextrun"/>
          <w:noProof/>
          <w:color w:val="000000" w:themeColor="text1"/>
        </w:rPr>
        <w:t>joue</w:t>
      </w:r>
      <w:r>
        <w:rPr>
          <w:noProof/>
        </w:rPr>
        <w:t xml:space="preserve"> un rôle central dans le cadre budgétaire à moyen terme révisé. </w:t>
      </w:r>
    </w:p>
    <w:p w14:paraId="29590B72" w14:textId="7EB3904B" w:rsidR="00745815" w:rsidRPr="00263549" w:rsidRDefault="00745815" w:rsidP="00745815">
      <w:pPr>
        <w:spacing w:before="0"/>
        <w:rPr>
          <w:rFonts w:eastAsia="Calibri" w:cs="Arial"/>
          <w:noProof/>
        </w:rPr>
      </w:pPr>
      <w:r>
        <w:rPr>
          <w:b/>
          <w:noProof/>
        </w:rPr>
        <w:t xml:space="preserve">Augmentation des investissements publics dans la défense: </w:t>
      </w:r>
      <w:r>
        <w:rPr>
          <w:noProof/>
        </w:rPr>
        <w:t xml:space="preserve">Sur la base des données collectées par Eurostat, les dépenses publiques dans le domaine de la défense financées au niveau national en Slovénie ont représenté, au total, 1,3 % du PIB en 2025. Parmi ces dépenses, les investissements publics dans la défense représentaient 0,3 % du PIB en 2025, soit 0,1 point de pourcentage de moins qu’en 2024. </w:t>
      </w:r>
    </w:p>
    <w:p w14:paraId="5818E915" w14:textId="4A018C9D" w:rsidR="00745815" w:rsidRPr="00263549" w:rsidRDefault="00745815" w:rsidP="00745815">
      <w:pPr>
        <w:spacing w:before="0"/>
        <w:rPr>
          <w:noProof/>
          <w:sz w:val="22"/>
        </w:rPr>
      </w:pPr>
      <w:r>
        <w:rPr>
          <w:noProof/>
          <w:color w:val="000000"/>
        </w:rPr>
        <w:t xml:space="preserve">Selon les prévisions de la Commission du printemps 2026, </w:t>
      </w:r>
      <w:r>
        <w:rPr>
          <w:noProof/>
        </w:rPr>
        <w:t>les dépenses publiques consacrées à la défense en Slovénie devraient s’élever à 1,6 % du PIB en 2026 et à 1,8 % en 2027. Sur ce total, les investissements publics dans le domaine de la défense devraient représenter 0,3 % du PIB en 2026, sans changement par rapport à 2025, et devraient ensuite augmenter de 0,2 point de pourcentage en 2027, pour atteindre 0,5 %.</w:t>
      </w:r>
    </w:p>
    <w:p w14:paraId="3BB7EDE3" w14:textId="2A8D0D5B" w:rsidR="008F4E50" w:rsidRDefault="16CC1A93" w:rsidP="00CA3600">
      <w:pPr>
        <w:spacing w:before="0" w:after="200"/>
        <w:rPr>
          <w:b/>
          <w:smallCaps/>
          <w:noProof/>
          <w:sz w:val="26"/>
        </w:rPr>
      </w:pPr>
      <w:r>
        <w:rPr>
          <w:b/>
          <w:noProof/>
        </w:rPr>
        <w:t>Autres facteurs mis en avant par l’État membre:</w:t>
      </w:r>
      <w:r>
        <w:rPr>
          <w:noProof/>
        </w:rPr>
        <w:t xml:space="preserve"> Le 12 mai 2026, la </w:t>
      </w:r>
      <w:r>
        <w:rPr>
          <w:noProof/>
          <w:color w:val="000000"/>
        </w:rPr>
        <w:t>Slovénie</w:t>
      </w:r>
      <w:r>
        <w:rPr>
          <w:noProof/>
        </w:rPr>
        <w:t xml:space="preserve"> a fait valoir des facteurs supplémentaires qui n’ont pas été mentionnés ci-dessus. La Slovénie a souligné les mesures de réduction des coûts qui ont été adoptées pour créer des marges de manœuvre budgétaires supplémentaires, tandis que l’incidence des réformes structurelles mises en œuvre est associée à des coûts plus élevés à court terme, mais à des effets positifs sur la viabilité budgétaire à moyen et long terme. Les mesures qui ont été suffisamment détaillées à la date d’arrêt ont été prises en compte dans les prévisions de la Commission du printemps 2026 et donc dans l’analyse qui précède. La Slovénie a également indiqué que de nouvelles mesures de réduction du déficit visant à créer des marges de manœuvre budgétaires supplémentaires étaient en cours de compilation par le gouvernement sortant: celles-ci n’ont pas été prises en compte dans les prévisions de la Commission du printemps 2026, car elles n’avaient pas été annoncées de manière crédible et suffisamment détaillée à la date d’arrêt des prévisions. Il convient toutefois de noter que la Slovénie n’a pas mentionné les mesures supplémentaires de nature à accroître le déficit adoptées le 11 mai par l’Assemblée nationale, ni leur incidence probable. La Slovénie indique également que plusieurs problèmes statistiques ont une incidence sur les statistiques des finances publiques</w:t>
      </w:r>
      <w:r>
        <w:rPr>
          <w:rStyle w:val="FootnoteReference"/>
          <w:noProof/>
        </w:rPr>
        <w:footnoteReference w:id="52"/>
      </w:r>
      <w:r>
        <w:rPr>
          <w:noProof/>
        </w:rPr>
        <w:t xml:space="preserve">. </w:t>
      </w:r>
      <w:r>
        <w:rPr>
          <w:noProof/>
          <w:color w:val="000000" w:themeColor="text1"/>
        </w:rPr>
        <w:t>Ces problèmes ont été pris en compte dans les prévisions de la Commission du printemps 2026 et dans le calcul des écarts susmentionnés par rapport à la trajectoire recommandée des dépenses nettes.</w:t>
      </w:r>
      <w:r>
        <w:rPr>
          <w:noProof/>
        </w:rPr>
        <w:br w:type="page"/>
      </w:r>
    </w:p>
    <w:p w14:paraId="1808AD1E" w14:textId="66E19917" w:rsidR="002A42E8" w:rsidRPr="00C54652" w:rsidRDefault="002A42E8" w:rsidP="002A42E8">
      <w:pPr>
        <w:pStyle w:val="Heading1"/>
        <w:rPr>
          <w:noProof/>
          <w:sz w:val="26"/>
        </w:rPr>
      </w:pPr>
      <w:r>
        <w:rPr>
          <w:noProof/>
          <w:sz w:val="26"/>
        </w:rPr>
        <w:t>Conclusions</w:t>
      </w:r>
    </w:p>
    <w:p w14:paraId="348E102A" w14:textId="7112C98B" w:rsidR="00775756" w:rsidRPr="00C47591" w:rsidRDefault="004D3173" w:rsidP="002A42E8">
      <w:pPr>
        <w:autoSpaceDE w:val="0"/>
        <w:autoSpaceDN w:val="0"/>
        <w:rPr>
          <w:noProof/>
          <w:color w:val="000000" w:themeColor="text1"/>
        </w:rPr>
      </w:pPr>
      <w:r>
        <w:rPr>
          <w:noProof/>
          <w:color w:val="000000" w:themeColor="text1"/>
        </w:rPr>
        <w:t>Sur la base de l’analyse qui précède, les conclusions relatives au respect du critère du déficit pour les différents pays couverts par le rapport, après prise en compte, le cas échéant, des facteurs pertinents, sont les suivantes.</w:t>
      </w:r>
    </w:p>
    <w:p w14:paraId="604154A9" w14:textId="7430B650" w:rsidR="009842FF" w:rsidRPr="00C77B84" w:rsidRDefault="009842FF" w:rsidP="00B6606E">
      <w:pPr>
        <w:pStyle w:val="Heading2"/>
        <w:tabs>
          <w:tab w:val="clear" w:pos="850"/>
        </w:tabs>
        <w:ind w:left="567" w:hanging="567"/>
        <w:rPr>
          <w:noProof/>
        </w:rPr>
      </w:pPr>
      <w:bookmarkStart w:id="32" w:name="_Hlk231204151"/>
      <w:r>
        <w:rPr>
          <w:noProof/>
        </w:rPr>
        <w:t>Bulgarie</w:t>
      </w:r>
    </w:p>
    <w:p w14:paraId="13F597BF" w14:textId="4992AF4B" w:rsidR="00D3624A" w:rsidRDefault="002A42E8" w:rsidP="005C71E2">
      <w:pPr>
        <w:autoSpaceDE w:val="0"/>
        <w:autoSpaceDN w:val="0"/>
        <w:rPr>
          <w:noProof/>
        </w:rPr>
      </w:pPr>
      <w:r>
        <w:rPr>
          <w:noProof/>
        </w:rPr>
        <w:t xml:space="preserve">Le déficit public de la </w:t>
      </w:r>
      <w:r>
        <w:rPr>
          <w:b/>
          <w:noProof/>
        </w:rPr>
        <w:t>Bulgarie</w:t>
      </w:r>
      <w:r>
        <w:rPr>
          <w:noProof/>
        </w:rPr>
        <w:t xml:space="preserve"> a dépassé la valeur de référence de 3 % du PIB en 2025 et, </w:t>
      </w:r>
      <w:bookmarkStart w:id="33" w:name="_Hlk229494417"/>
      <w:r>
        <w:rPr>
          <w:noProof/>
        </w:rPr>
        <w:t>bien que la Bulgarie n’ait pas fait état d’un déficit prévu pour 2026, la Commission table sur un déficit de</w:t>
      </w:r>
      <w:bookmarkEnd w:id="33"/>
      <w:r>
        <w:rPr>
          <w:noProof/>
        </w:rPr>
        <w:t xml:space="preserve"> 4,1 % en 2026. Les déficits supérieurs à la valeur de référence sont considérés comme </w:t>
      </w:r>
      <w:r>
        <w:rPr>
          <w:i/>
          <w:noProof/>
          <w:u w:val="single"/>
        </w:rPr>
        <w:t>dépassant la valeur de référence et n’en restant pas proches</w:t>
      </w:r>
      <w:r>
        <w:rPr>
          <w:noProof/>
        </w:rPr>
        <w:t xml:space="preserve">. Ils sont considérés comme n’étant </w:t>
      </w:r>
      <w:r>
        <w:rPr>
          <w:i/>
          <w:noProof/>
          <w:u w:val="single"/>
        </w:rPr>
        <w:t>pas temporaires</w:t>
      </w:r>
      <w:r>
        <w:rPr>
          <w:noProof/>
        </w:rPr>
        <w:t xml:space="preserve"> </w:t>
      </w:r>
      <w:r>
        <w:rPr>
          <w:rFonts w:ascii="Symbol" w:hAnsi="Symbol"/>
          <w:noProof/>
        </w:rPr>
        <w:t></w:t>
      </w:r>
      <w:r>
        <w:rPr>
          <w:noProof/>
        </w:rPr>
        <w:t xml:space="preserve"> sur la base des prévisions de la Commission </w:t>
      </w:r>
      <w:r>
        <w:rPr>
          <w:rFonts w:ascii="Symbol" w:hAnsi="Symbol"/>
          <w:noProof/>
        </w:rPr>
        <w:t></w:t>
      </w:r>
      <w:r>
        <w:rPr>
          <w:noProof/>
        </w:rPr>
        <w:t xml:space="preserve"> le déficit excédentaire étant considéré comme </w:t>
      </w:r>
      <w:r>
        <w:rPr>
          <w:i/>
          <w:noProof/>
          <w:u w:val="single"/>
        </w:rPr>
        <w:t>exceptionnel</w:t>
      </w:r>
      <w:r>
        <w:rPr>
          <w:noProof/>
        </w:rPr>
        <w:t xml:space="preserve"> en 2025, mais </w:t>
      </w:r>
      <w:r>
        <w:rPr>
          <w:i/>
          <w:noProof/>
          <w:u w:val="single"/>
        </w:rPr>
        <w:t>pas exceptionnel</w:t>
      </w:r>
      <w:r>
        <w:rPr>
          <w:noProof/>
        </w:rPr>
        <w:t xml:space="preserve"> en 2026.</w:t>
      </w:r>
    </w:p>
    <w:p w14:paraId="18BFA0ED" w14:textId="1527E2BA" w:rsidR="00F800E1" w:rsidRDefault="000B6953" w:rsidP="0061448B">
      <w:pPr>
        <w:autoSpaceDE w:val="0"/>
        <w:autoSpaceDN w:val="0"/>
        <w:rPr>
          <w:noProof/>
        </w:rPr>
      </w:pPr>
      <w:r>
        <w:rPr>
          <w:noProof/>
        </w:rPr>
        <w:t>Pour la Bulgarie, des facteurs pertinents peuvent être pris en compte dans l’évaluation du respect du critère du déficit, étant donné que la dette publique était inférieure à 60 % du PIB en 2025. Les facteurs pertinents examinés dans le présent rapport pour la Bulgarie sont considérés, dans l’ensemble, comme aggravants</w:t>
      </w:r>
      <w:r>
        <w:rPr>
          <w:i/>
          <w:noProof/>
        </w:rPr>
        <w:t>.</w:t>
      </w:r>
      <w:r>
        <w:rPr>
          <w:noProof/>
        </w:rPr>
        <w:t xml:space="preserve"> De manière générale, compte tenu, le cas échéant, de tous les facteurs pertinents et, en particulier, du fait que le déficit se creuse pour dépasser largement 3 % du PIB en 2026, le critère du déficit est considéré comme non rempli en Bulgarie.</w:t>
      </w:r>
    </w:p>
    <w:p w14:paraId="59064CD2" w14:textId="5DD30C52" w:rsidR="0059297C" w:rsidRDefault="0052669A" w:rsidP="0019648F">
      <w:pPr>
        <w:autoSpaceDE w:val="0"/>
        <w:autoSpaceDN w:val="0"/>
        <w:rPr>
          <w:noProof/>
        </w:rPr>
      </w:pPr>
      <w:r>
        <w:rPr>
          <w:noProof/>
          <w:color w:val="000000" w:themeColor="text1"/>
        </w:rPr>
        <w:t>Le 8 juillet 2025</w:t>
      </w:r>
      <w:r>
        <w:rPr>
          <w:noProof/>
        </w:rPr>
        <w:t xml:space="preserve">, le Conseil a activé une clause dérogatoire nationale pour faciliter une augmentation des dépenses de défense en au cours de la période 2025-2028 pour la Bulgarie. </w:t>
      </w:r>
      <w:r>
        <w:rPr>
          <w:noProof/>
          <w:color w:val="000000" w:themeColor="text1"/>
        </w:rPr>
        <w:t>Les dépenses de défense</w:t>
      </w:r>
      <w:r>
        <w:rPr>
          <w:noProof/>
        </w:rPr>
        <w:t xml:space="preserve"> ont augmenté, passant de 1,3 % du PIB en 2024 à 1,9 % en 2025, et devraient s’établir à 1,9 % du PIB en 2026, selon les prévisions de la Commission du printemps 2026. </w:t>
      </w:r>
      <w:bookmarkStart w:id="34" w:name="_Hlk230276834"/>
      <w:r>
        <w:rPr>
          <w:noProof/>
        </w:rPr>
        <w:t xml:space="preserve">Sans cette augmentation des dépenses de défense depuis l’année de référence 2024, le déficit en 2025 serait de 2,9 % du PIB, ce qui est inférieur à la valeur de référence de 3 % du PIB. Toutefois, en 2026, le déficit sans l’augmentation des dépenses de défense, comme prévu par la Commission, s’élève à 3,5 % du PIB, dépassant ainsi la valeur de référence. </w:t>
      </w:r>
    </w:p>
    <w:bookmarkEnd w:id="34"/>
    <w:p w14:paraId="61BE09B3" w14:textId="1C4A3B5F" w:rsidR="0059297C" w:rsidRDefault="0059297C" w:rsidP="00843828">
      <w:pPr>
        <w:pBdr>
          <w:top w:val="single" w:sz="4" w:space="1" w:color="auto"/>
          <w:left w:val="single" w:sz="4" w:space="4" w:color="auto"/>
          <w:bottom w:val="single" w:sz="4" w:space="1" w:color="auto"/>
          <w:right w:val="single" w:sz="4" w:space="4" w:color="auto"/>
        </w:pBdr>
        <w:rPr>
          <w:noProof/>
        </w:rPr>
      </w:pPr>
      <w:r>
        <w:rPr>
          <w:b/>
          <w:noProof/>
        </w:rPr>
        <w:t xml:space="preserve">Compte tenu de l’avis du comité économique et financier institué par l’article 126, paragraphe 4, TFUE, la Commission envisagera de proposer l’ouverture d’une </w:t>
      </w:r>
      <w:r>
        <w:rPr>
          <w:b/>
          <w:noProof/>
          <w:color w:val="000000" w:themeColor="text1"/>
        </w:rPr>
        <w:t>procédure</w:t>
      </w:r>
      <w:r>
        <w:rPr>
          <w:b/>
          <w:noProof/>
        </w:rPr>
        <w:t xml:space="preserve"> concernant les déficits excessifs pour la Bulgarie, en recommandant au Conseil d’adopter une décision constatant l’existence d’un déficit excessif en vertu de l’article 126, paragraphe 6, TFUE, ainsi qu’une recommandation visant à ce qu’il soit remédié au déficit excessif en vertu de l’article 126, paragraphe 7, TFUE.</w:t>
      </w:r>
    </w:p>
    <w:p w14:paraId="088B71EE" w14:textId="77777777" w:rsidR="0059297C" w:rsidRPr="003D6D62" w:rsidRDefault="0059297C" w:rsidP="001E21D6">
      <w:pPr>
        <w:autoSpaceDE w:val="0"/>
        <w:autoSpaceDN w:val="0"/>
        <w:rPr>
          <w:b/>
          <w:noProof/>
          <w:sz w:val="22"/>
          <w:szCs w:val="22"/>
          <w:lang w:val="fr-BE"/>
        </w:rPr>
      </w:pPr>
    </w:p>
    <w:bookmarkEnd w:id="32"/>
    <w:p w14:paraId="698A7C8C" w14:textId="3470569C" w:rsidR="009842FF" w:rsidRPr="00E4720D" w:rsidRDefault="009842FF" w:rsidP="001E21D6">
      <w:pPr>
        <w:pStyle w:val="Heading2"/>
        <w:tabs>
          <w:tab w:val="clear" w:pos="850"/>
          <w:tab w:val="left" w:pos="567"/>
        </w:tabs>
        <w:rPr>
          <w:b w:val="0"/>
          <w:noProof/>
        </w:rPr>
      </w:pPr>
      <w:r>
        <w:rPr>
          <w:noProof/>
        </w:rPr>
        <w:t>Allemagne</w:t>
      </w:r>
    </w:p>
    <w:p w14:paraId="7F5D4958" w14:textId="643055D3" w:rsidR="00CB3F77" w:rsidRDefault="00841592" w:rsidP="001361B9">
      <w:pPr>
        <w:autoSpaceDE w:val="0"/>
        <w:autoSpaceDN w:val="0"/>
        <w:rPr>
          <w:noProof/>
        </w:rPr>
      </w:pPr>
      <w:r>
        <w:rPr>
          <w:noProof/>
        </w:rPr>
        <w:t>Le déficit public de l’</w:t>
      </w:r>
      <w:r>
        <w:rPr>
          <w:b/>
          <w:noProof/>
        </w:rPr>
        <w:t>Allemagne</w:t>
      </w:r>
      <w:r>
        <w:rPr>
          <w:noProof/>
        </w:rPr>
        <w:t xml:space="preserve"> n’a pas dépassé la valeur de référence en 2025, mais il devrait dépasser 3 % du PIB en 2026 sans rester proche de cette valeur; dans ses prévisions, la Commission table elle aussi sur un déficit estimé comme </w:t>
      </w:r>
      <w:r>
        <w:rPr>
          <w:i/>
          <w:noProof/>
          <w:u w:val="single"/>
        </w:rPr>
        <w:t>dépassant et ne restant pas proche</w:t>
      </w:r>
      <w:r>
        <w:rPr>
          <w:noProof/>
        </w:rPr>
        <w:t xml:space="preserve"> de 3 % du PIB en 2026. Le déficit prévu de l’Allemagne dépassant la valeur de référence est jugé comme n’étant </w:t>
      </w:r>
      <w:r>
        <w:rPr>
          <w:i/>
          <w:noProof/>
          <w:u w:val="single"/>
        </w:rPr>
        <w:t>pas temporaire</w:t>
      </w:r>
      <w:r>
        <w:rPr>
          <w:noProof/>
        </w:rPr>
        <w:t xml:space="preserve"> </w:t>
      </w:r>
      <w:r>
        <w:rPr>
          <w:rFonts w:ascii="Symbol" w:hAnsi="Symbol"/>
          <w:noProof/>
        </w:rPr>
        <w:t></w:t>
      </w:r>
      <w:r>
        <w:rPr>
          <w:noProof/>
        </w:rPr>
        <w:t xml:space="preserve"> sur la base des prévisions de la Commission </w:t>
      </w:r>
      <w:r>
        <w:rPr>
          <w:rFonts w:ascii="Symbol" w:hAnsi="Symbol"/>
          <w:noProof/>
        </w:rPr>
        <w:t></w:t>
      </w:r>
      <w:r>
        <w:rPr>
          <w:noProof/>
        </w:rPr>
        <w:t xml:space="preserve"> mais </w:t>
      </w:r>
      <w:r>
        <w:rPr>
          <w:i/>
          <w:noProof/>
          <w:u w:val="single"/>
        </w:rPr>
        <w:t>exceptionnel</w:t>
      </w:r>
      <w:r>
        <w:rPr>
          <w:noProof/>
        </w:rPr>
        <w:t>.</w:t>
      </w:r>
    </w:p>
    <w:p w14:paraId="79A440B0" w14:textId="73F7BFF0" w:rsidR="000E05E5" w:rsidRDefault="000B6953" w:rsidP="001361B9">
      <w:pPr>
        <w:autoSpaceDE w:val="0"/>
        <w:autoSpaceDN w:val="0"/>
        <w:rPr>
          <w:noProof/>
        </w:rPr>
      </w:pPr>
      <w:r>
        <w:rPr>
          <w:noProof/>
        </w:rPr>
        <w:t xml:space="preserve">Pour l’Allemagne, les facteurs pertinents ne peuvent pas être pris en compte dans l’évaluation du respect du critère du déficit, étant donné que la dette publique était supérieure à 60 % du PIB en 2025 et que la double condition (à savoir que le déficit reste proche de la valeur de référence et que le dépassement de la valeur de référence soit temporaire) n’est pas remplie. Par conséquent, il est jugé que le critère du déficit n’est pas rempli en Allemagne. </w:t>
      </w:r>
    </w:p>
    <w:p w14:paraId="1C36E05F" w14:textId="6BA836A4" w:rsidR="00596890" w:rsidRDefault="0052669A" w:rsidP="00EB2EB4">
      <w:pPr>
        <w:autoSpaceDE w:val="0"/>
        <w:autoSpaceDN w:val="0"/>
        <w:rPr>
          <w:noProof/>
        </w:rPr>
      </w:pPr>
      <w:r>
        <w:rPr>
          <w:noProof/>
          <w:color w:val="000000" w:themeColor="text1"/>
        </w:rPr>
        <w:t>Le 10 octobre 2025</w:t>
      </w:r>
      <w:r>
        <w:rPr>
          <w:noProof/>
        </w:rPr>
        <w:t xml:space="preserve">, le Conseil a activé une clause dérogatoire nationale pour faciliter une augmentation des dépenses de défense en au cours de la période 2025-2028 pour l’Allemagne. </w:t>
      </w:r>
      <w:r>
        <w:rPr>
          <w:noProof/>
          <w:color w:val="000000" w:themeColor="text1"/>
        </w:rPr>
        <w:t>Les dépenses de défense</w:t>
      </w:r>
      <w:r>
        <w:rPr>
          <w:noProof/>
        </w:rPr>
        <w:t xml:space="preserve"> ont augmenté, passant de 1,1 % du PIB en 2021 à 1,5 % en 2025, et devraient s’établir à 1,9 % du PIB en 2026, selon les prévisions de la Commission du printemps 2026. Sans cette augmentation des dépenses de défense depuis 2021, le déficit prévu par la Commission pour 2026 représenterait 2,9 % du PIB, ce qui ne dépasserait pas la valeur de référence</w:t>
      </w:r>
      <w:r>
        <w:rPr>
          <w:rStyle w:val="FootnoteReference"/>
          <w:noProof/>
          <w:lang w:val="en-IE"/>
        </w:rPr>
        <w:footnoteReference w:id="53"/>
      </w:r>
      <w:r>
        <w:rPr>
          <w:noProof/>
        </w:rPr>
        <w:t>. Ne pas parvenir, à ce stade, à une conclusion quant à l’existence d’un déficit excessif en Allemagne est donc conforme à l’article 2, paragraphe 5, du règlement (CE) nº 1467/97.</w:t>
      </w:r>
    </w:p>
    <w:p w14:paraId="6F99FAA8" w14:textId="5B403257" w:rsidR="00517355" w:rsidRPr="00263549" w:rsidRDefault="00517355" w:rsidP="00517355">
      <w:pPr>
        <w:pBdr>
          <w:top w:val="single" w:sz="4" w:space="1" w:color="auto"/>
          <w:left w:val="single" w:sz="4" w:space="4" w:color="auto"/>
          <w:bottom w:val="single" w:sz="4" w:space="1" w:color="auto"/>
          <w:right w:val="single" w:sz="4" w:space="4" w:color="auto"/>
        </w:pBdr>
        <w:rPr>
          <w:b/>
          <w:bCs w:val="0"/>
          <w:noProof/>
          <w:color w:val="000000" w:themeColor="text1"/>
        </w:rPr>
      </w:pPr>
      <w:r>
        <w:rPr>
          <w:b/>
          <w:noProof/>
        </w:rPr>
        <w:t xml:space="preserve">À la lumière de la présente évaluation, la Commission estime qu’il n’y a pas lieu d’ouvrir une </w:t>
      </w:r>
      <w:r>
        <w:rPr>
          <w:b/>
          <w:noProof/>
          <w:color w:val="000000" w:themeColor="text1"/>
        </w:rPr>
        <w:t>procédure concernant les déficits excessifs à l’égard de l’Allemagne.</w:t>
      </w:r>
      <w:r>
        <w:rPr>
          <w:noProof/>
        </w:rPr>
        <w:t xml:space="preserve"> </w:t>
      </w:r>
      <w:r>
        <w:rPr>
          <w:b/>
          <w:noProof/>
        </w:rPr>
        <w:t xml:space="preserve">L’évolution de la situation budgétaire en </w:t>
      </w:r>
      <w:r>
        <w:rPr>
          <w:b/>
          <w:noProof/>
          <w:color w:val="000000" w:themeColor="text1"/>
        </w:rPr>
        <w:t>Allemagne</w:t>
      </w:r>
      <w:r>
        <w:rPr>
          <w:b/>
          <w:noProof/>
        </w:rPr>
        <w:t xml:space="preserve"> sera réévaluée à l’automne 2026.</w:t>
      </w:r>
    </w:p>
    <w:p w14:paraId="33D123A8" w14:textId="77777777" w:rsidR="00517355" w:rsidRPr="003D6D62" w:rsidRDefault="00517355" w:rsidP="00E4720D">
      <w:pPr>
        <w:autoSpaceDE w:val="0"/>
        <w:autoSpaceDN w:val="0"/>
        <w:rPr>
          <w:noProof/>
          <w:color w:val="FFFFFF" w:themeColor="background1"/>
          <w:lang w:val="fr-BE"/>
        </w:rPr>
      </w:pPr>
    </w:p>
    <w:p w14:paraId="3994D366" w14:textId="337052D1" w:rsidR="0088026B" w:rsidRPr="00063424" w:rsidRDefault="004E614C" w:rsidP="00FA31FF">
      <w:pPr>
        <w:pStyle w:val="Heading2"/>
        <w:tabs>
          <w:tab w:val="clear" w:pos="850"/>
          <w:tab w:val="left" w:pos="709"/>
        </w:tabs>
        <w:rPr>
          <w:noProof/>
        </w:rPr>
      </w:pPr>
      <w:r>
        <w:rPr>
          <w:noProof/>
        </w:rPr>
        <w:t>Estonie</w:t>
      </w:r>
    </w:p>
    <w:p w14:paraId="0B786C12" w14:textId="0A4D7421" w:rsidR="00CC1376" w:rsidRDefault="00841592" w:rsidP="000B6953">
      <w:pPr>
        <w:autoSpaceDE w:val="0"/>
        <w:autoSpaceDN w:val="0"/>
        <w:rPr>
          <w:noProof/>
        </w:rPr>
      </w:pPr>
      <w:r>
        <w:rPr>
          <w:noProof/>
        </w:rPr>
        <w:t>Le déficit public de l’</w:t>
      </w:r>
      <w:r>
        <w:rPr>
          <w:b/>
          <w:noProof/>
        </w:rPr>
        <w:t>Estonie</w:t>
      </w:r>
      <w:r>
        <w:rPr>
          <w:noProof/>
        </w:rPr>
        <w:t xml:space="preserve"> n’a pas dépassé la valeur de référence en 2025, mais il devrait dépasser 3 % du PIB en 2026 sans rester proche de cette valeur; dans ses prévisions, la Commission table elle aussi sur un déficit estimé comme </w:t>
      </w:r>
      <w:r>
        <w:rPr>
          <w:i/>
          <w:noProof/>
          <w:u w:val="single"/>
        </w:rPr>
        <w:t>dépassant et ne restant pas proche</w:t>
      </w:r>
      <w:r>
        <w:rPr>
          <w:noProof/>
        </w:rPr>
        <w:t xml:space="preserve"> de 3 % du PIB en 2026. Le déficit prévu de l’Estonie dépassant la valeur de référence est jugé comme n’étant </w:t>
      </w:r>
      <w:r>
        <w:rPr>
          <w:i/>
          <w:noProof/>
          <w:u w:val="single"/>
        </w:rPr>
        <w:t>pas temporaire</w:t>
      </w:r>
      <w:r>
        <w:rPr>
          <w:noProof/>
        </w:rPr>
        <w:t xml:space="preserve"> </w:t>
      </w:r>
      <w:r>
        <w:rPr>
          <w:rFonts w:ascii="Symbol" w:hAnsi="Symbol"/>
          <w:noProof/>
        </w:rPr>
        <w:t></w:t>
      </w:r>
      <w:r>
        <w:rPr>
          <w:noProof/>
        </w:rPr>
        <w:t xml:space="preserve"> sur la base des prévisions de la Commission </w:t>
      </w:r>
      <w:r>
        <w:rPr>
          <w:rFonts w:ascii="Symbol" w:hAnsi="Symbol"/>
          <w:noProof/>
        </w:rPr>
        <w:t></w:t>
      </w:r>
      <w:r>
        <w:rPr>
          <w:noProof/>
        </w:rPr>
        <w:t xml:space="preserve"> mais </w:t>
      </w:r>
      <w:r>
        <w:rPr>
          <w:i/>
          <w:noProof/>
          <w:u w:val="single"/>
        </w:rPr>
        <w:t>exceptionnel</w:t>
      </w:r>
      <w:r>
        <w:rPr>
          <w:noProof/>
        </w:rPr>
        <w:t>.</w:t>
      </w:r>
    </w:p>
    <w:p w14:paraId="4F6424D0" w14:textId="7CBB89F1" w:rsidR="00BB0632" w:rsidRDefault="000B6953" w:rsidP="005B4753">
      <w:pPr>
        <w:autoSpaceDE w:val="0"/>
        <w:autoSpaceDN w:val="0"/>
        <w:rPr>
          <w:noProof/>
          <w:color w:val="000000" w:themeColor="text1"/>
        </w:rPr>
      </w:pPr>
      <w:r>
        <w:rPr>
          <w:noProof/>
        </w:rPr>
        <w:t>Pour l’Estonie, des facteurs pertinents peuvent être pris en compte dans l’évaluation du respect du critère du déficit, étant donné que la dette publique était inférieure à 60 % du PIB en 2025. Les facteurs pertinents examinés dans le présent rapport sont considérés, dans l’ensemble, comme présentant un tableau contrasté pour l’Estonie</w:t>
      </w:r>
      <w:r>
        <w:rPr>
          <w:i/>
          <w:noProof/>
        </w:rPr>
        <w:t xml:space="preserve">. </w:t>
      </w:r>
      <w:r>
        <w:rPr>
          <w:noProof/>
        </w:rPr>
        <w:t>Globalement, le critère du déficit est, compte tenu de tous les facteurs pertinents, considéré comme n’étant pas rempli en Estonie.</w:t>
      </w:r>
      <w:r>
        <w:rPr>
          <w:noProof/>
          <w:color w:val="000000" w:themeColor="text1"/>
        </w:rPr>
        <w:t xml:space="preserve"> </w:t>
      </w:r>
    </w:p>
    <w:p w14:paraId="375339FF" w14:textId="6EF837EE" w:rsidR="005B4753" w:rsidRDefault="005B4753" w:rsidP="005B4753">
      <w:pPr>
        <w:autoSpaceDE w:val="0"/>
        <w:autoSpaceDN w:val="0"/>
        <w:rPr>
          <w:noProof/>
        </w:rPr>
      </w:pPr>
      <w:r>
        <w:rPr>
          <w:noProof/>
          <w:color w:val="000000" w:themeColor="text1"/>
        </w:rPr>
        <w:t>Le 8 juillet 2025</w:t>
      </w:r>
      <w:r>
        <w:rPr>
          <w:noProof/>
        </w:rPr>
        <w:t xml:space="preserve">, le Conseil a activé une clause dérogatoire nationale pour faciliter une augmentation des dépenses de défense en au cours de la période 2025-2028 pour l’Estonie. </w:t>
      </w:r>
      <w:r>
        <w:rPr>
          <w:noProof/>
          <w:color w:val="000000" w:themeColor="text1"/>
        </w:rPr>
        <w:t>Les dépenses de défense</w:t>
      </w:r>
      <w:r>
        <w:rPr>
          <w:noProof/>
        </w:rPr>
        <w:t xml:space="preserve"> ont augmenté, passant de 2,0 % du PIB en 2021 à 3,9 % en 2025, et devraient s’établir à 4,6 % du PIB en 2026, selon les prévisions de la Commission du printemps 2026. </w:t>
      </w:r>
      <w:bookmarkStart w:id="35" w:name="_Hlk230277025"/>
      <w:r>
        <w:rPr>
          <w:noProof/>
        </w:rPr>
        <w:t xml:space="preserve">Sans cette augmentation des dépenses de défense depuis l’année de référence 2021 </w:t>
      </w:r>
      <w:r>
        <w:rPr>
          <w:rFonts w:ascii="Symbol" w:hAnsi="Symbol"/>
          <w:noProof/>
        </w:rPr>
        <w:t></w:t>
      </w:r>
      <w:r>
        <w:rPr>
          <w:noProof/>
        </w:rPr>
        <w:t xml:space="preserve"> plafonnée à 1,5 % du PIB conformément à la flexibilité maximale prévue par la clause dérogatoire nationale </w:t>
      </w:r>
      <w:r>
        <w:rPr>
          <w:rFonts w:ascii="Symbol" w:hAnsi="Symbol"/>
          <w:noProof/>
        </w:rPr>
        <w:t></w:t>
      </w:r>
      <w:r>
        <w:rPr>
          <w:noProof/>
        </w:rPr>
        <w:t xml:space="preserve"> le déficit en 2026 comme prévu par la Commission serait de 3,0 % du PIB, ne dépassant donc pas la valeur de référence</w:t>
      </w:r>
      <w:r>
        <w:rPr>
          <w:rStyle w:val="FootnoteReference"/>
          <w:noProof/>
          <w:lang w:val="en-IE"/>
        </w:rPr>
        <w:footnoteReference w:id="54"/>
      </w:r>
      <w:bookmarkEnd w:id="35"/>
      <w:r>
        <w:rPr>
          <w:noProof/>
        </w:rPr>
        <w:t>. Ne pas parvenir, à ce stade, à une conclusion quant à l’existence d’un déficit excessif en Estonie est donc conforme à l’article 2, paragraphe 5, du règlement (CE) nº 1467/97.</w:t>
      </w:r>
    </w:p>
    <w:p w14:paraId="6429618B" w14:textId="7C6D01EB" w:rsidR="00881D95" w:rsidRPr="00083A3A" w:rsidRDefault="005B4753" w:rsidP="00BB0632">
      <w:pPr>
        <w:pBdr>
          <w:top w:val="single" w:sz="4" w:space="1" w:color="auto"/>
          <w:left w:val="single" w:sz="4" w:space="4" w:color="auto"/>
          <w:bottom w:val="single" w:sz="4" w:space="1" w:color="auto"/>
          <w:right w:val="single" w:sz="4" w:space="4" w:color="auto"/>
        </w:pBdr>
        <w:rPr>
          <w:b/>
          <w:noProof/>
          <w:color w:val="000000" w:themeColor="text1"/>
        </w:rPr>
      </w:pPr>
      <w:r>
        <w:rPr>
          <w:b/>
          <w:noProof/>
          <w:color w:val="000000" w:themeColor="text1"/>
        </w:rPr>
        <w:t>À la lumière de la présente évaluation, la Commission estime qu’il n’y a pas lieu d’ouvrir une procédure concernant les déficits excessifs à l’égard de l’Estonie. L’évolution de la situation budgétaire en Estonie sera réévaluée à l’automne 2026.</w:t>
      </w:r>
    </w:p>
    <w:p w14:paraId="1C44B848" w14:textId="048AC0AC" w:rsidR="00517355" w:rsidRPr="00BE4091" w:rsidRDefault="00023B11" w:rsidP="00004369">
      <w:pPr>
        <w:pStyle w:val="Heading2"/>
        <w:keepNext/>
        <w:tabs>
          <w:tab w:val="clear" w:pos="850"/>
          <w:tab w:val="left" w:pos="709"/>
        </w:tabs>
        <w:ind w:left="851" w:hanging="851"/>
        <w:rPr>
          <w:noProof/>
        </w:rPr>
      </w:pPr>
      <w:r>
        <w:rPr>
          <w:noProof/>
        </w:rPr>
        <w:t>Lettonie</w:t>
      </w:r>
    </w:p>
    <w:p w14:paraId="1A011F0A" w14:textId="1BC2A9D2" w:rsidR="00E3224E" w:rsidRDefault="00D71751" w:rsidP="00063424">
      <w:pPr>
        <w:autoSpaceDE w:val="0"/>
        <w:autoSpaceDN w:val="0"/>
        <w:rPr>
          <w:noProof/>
        </w:rPr>
      </w:pPr>
      <w:r>
        <w:rPr>
          <w:noProof/>
        </w:rPr>
        <w:t xml:space="preserve">La </w:t>
      </w:r>
      <w:r>
        <w:rPr>
          <w:b/>
          <w:noProof/>
        </w:rPr>
        <w:t>Lettonie</w:t>
      </w:r>
      <w:r>
        <w:rPr>
          <w:noProof/>
        </w:rPr>
        <w:t xml:space="preserve"> avait un déficit public qui ne dépassait pas la valeur de référence en 2025, mais elle a déclaré que son déficit public devrait dépasser 3 % du PIB en 2026 en restant toutefois proche de cette valeur; dans ses prévisions, la Commission table elle aussi sur un déficit estimé comme </w:t>
      </w:r>
      <w:r>
        <w:rPr>
          <w:i/>
          <w:noProof/>
          <w:u w:val="single"/>
        </w:rPr>
        <w:t>dépassant, mais restant proche</w:t>
      </w:r>
      <w:r>
        <w:rPr>
          <w:noProof/>
        </w:rPr>
        <w:t xml:space="preserve"> de 3 % du PIB en 2026. Le déficit prévu de la Lettonie dépassant la valeur de référence est jugé comme n’étant </w:t>
      </w:r>
      <w:r>
        <w:rPr>
          <w:i/>
          <w:noProof/>
          <w:u w:val="single"/>
        </w:rPr>
        <w:t>pas temporaire</w:t>
      </w:r>
      <w:r>
        <w:rPr>
          <w:noProof/>
        </w:rPr>
        <w:t xml:space="preserve"> </w:t>
      </w:r>
      <w:r>
        <w:rPr>
          <w:rFonts w:ascii="Symbol" w:hAnsi="Symbol"/>
          <w:noProof/>
        </w:rPr>
        <w:t></w:t>
      </w:r>
      <w:r>
        <w:rPr>
          <w:noProof/>
        </w:rPr>
        <w:t xml:space="preserve"> sur la base des prévisions de la Commission </w:t>
      </w:r>
      <w:r>
        <w:rPr>
          <w:rFonts w:ascii="Symbol" w:hAnsi="Symbol"/>
          <w:noProof/>
        </w:rPr>
        <w:t></w:t>
      </w:r>
      <w:r>
        <w:rPr>
          <w:noProof/>
        </w:rPr>
        <w:t xml:space="preserve"> mais </w:t>
      </w:r>
      <w:r>
        <w:rPr>
          <w:i/>
          <w:noProof/>
          <w:u w:val="single"/>
        </w:rPr>
        <w:t>exceptionnel</w:t>
      </w:r>
      <w:r>
        <w:rPr>
          <w:noProof/>
        </w:rPr>
        <w:t>.</w:t>
      </w:r>
    </w:p>
    <w:p w14:paraId="528D7DA5" w14:textId="4D0D8055" w:rsidR="002A42E8" w:rsidRPr="00063424" w:rsidRDefault="00423F72" w:rsidP="00063424">
      <w:pPr>
        <w:autoSpaceDE w:val="0"/>
        <w:autoSpaceDN w:val="0"/>
        <w:rPr>
          <w:noProof/>
          <w:color w:val="FFFFFF" w:themeColor="background1"/>
        </w:rPr>
      </w:pPr>
      <w:r>
        <w:rPr>
          <w:noProof/>
        </w:rPr>
        <w:t>Pour la Lettonie, des facteurs pertinents peuvent être pris en compte dans l’évaluation du respect du critère du déficit, étant donné que la dette publique était inférieure à 60 % du PIB en 2025. Les facteurs pertinents examinés dans le présent rapport pour la Lettonie sont considérés, dans l’ensemble, comme des facteurs atténuants</w:t>
      </w:r>
      <w:r>
        <w:rPr>
          <w:i/>
          <w:noProof/>
        </w:rPr>
        <w:t>.</w:t>
      </w:r>
      <w:r>
        <w:rPr>
          <w:noProof/>
        </w:rPr>
        <w:t xml:space="preserve"> </w:t>
      </w:r>
      <w:r>
        <w:rPr>
          <w:noProof/>
          <w:color w:val="FFFFFF" w:themeColor="background1"/>
        </w:rPr>
        <w:t xml:space="preserve"> </w:t>
      </w:r>
    </w:p>
    <w:p w14:paraId="191A0267" w14:textId="3C5D29D9" w:rsidR="002A42E8" w:rsidRPr="00263549" w:rsidRDefault="00DD3983" w:rsidP="00A53606">
      <w:pPr>
        <w:pBdr>
          <w:top w:val="single" w:sz="4" w:space="1" w:color="auto"/>
          <w:left w:val="single" w:sz="4" w:space="4" w:color="auto"/>
          <w:bottom w:val="single" w:sz="4" w:space="1" w:color="auto"/>
          <w:right w:val="single" w:sz="4" w:space="4" w:color="auto"/>
        </w:pBdr>
        <w:rPr>
          <w:b/>
          <w:noProof/>
          <w:sz w:val="22"/>
          <w:szCs w:val="22"/>
        </w:rPr>
      </w:pPr>
      <w:bookmarkStart w:id="36" w:name="_Hlk230277315"/>
      <w:r>
        <w:rPr>
          <w:b/>
          <w:noProof/>
        </w:rPr>
        <w:t>Les facteurs pertinents pris en compte pour la Lettonie sont considérés comme suffisamment atténuants pour conclure que, dans l’ensemble, le critère du déficit est considéré comme rempli</w:t>
      </w:r>
      <w:bookmarkEnd w:id="36"/>
      <w:r>
        <w:rPr>
          <w:b/>
          <w:noProof/>
        </w:rPr>
        <w:t xml:space="preserve">. L’évolution de la situation budgétaire en </w:t>
      </w:r>
      <w:r>
        <w:rPr>
          <w:b/>
          <w:noProof/>
          <w:color w:val="000000" w:themeColor="text1"/>
        </w:rPr>
        <w:t>Lettonie</w:t>
      </w:r>
      <w:r>
        <w:rPr>
          <w:b/>
          <w:noProof/>
        </w:rPr>
        <w:t xml:space="preserve"> sera réévaluée à l’automne 2026.</w:t>
      </w:r>
    </w:p>
    <w:p w14:paraId="5BAD8DB8" w14:textId="77777777" w:rsidR="008225CA" w:rsidRPr="003D6D62" w:rsidRDefault="008225CA" w:rsidP="008225CA">
      <w:pPr>
        <w:autoSpaceDE w:val="0"/>
        <w:autoSpaceDN w:val="0"/>
        <w:rPr>
          <w:noProof/>
          <w:color w:val="FFFFFF" w:themeColor="background1"/>
          <w:lang w:val="fr-BE"/>
        </w:rPr>
      </w:pPr>
    </w:p>
    <w:p w14:paraId="6B8A5361" w14:textId="163FE497" w:rsidR="00517355" w:rsidRPr="00BE4091" w:rsidRDefault="0062520C" w:rsidP="00083A3A">
      <w:pPr>
        <w:pStyle w:val="Heading2"/>
        <w:tabs>
          <w:tab w:val="clear" w:pos="850"/>
          <w:tab w:val="left" w:pos="709"/>
        </w:tabs>
        <w:rPr>
          <w:noProof/>
        </w:rPr>
      </w:pPr>
      <w:r>
        <w:rPr>
          <w:noProof/>
        </w:rPr>
        <w:t>Slovénie</w:t>
      </w:r>
    </w:p>
    <w:p w14:paraId="265A3016" w14:textId="177DA190" w:rsidR="007553D5" w:rsidRDefault="00AE5DAA" w:rsidP="00A53606">
      <w:pPr>
        <w:autoSpaceDE w:val="0"/>
        <w:autoSpaceDN w:val="0"/>
        <w:rPr>
          <w:noProof/>
        </w:rPr>
      </w:pPr>
      <w:r>
        <w:rPr>
          <w:noProof/>
        </w:rPr>
        <w:t xml:space="preserve">La </w:t>
      </w:r>
      <w:r>
        <w:rPr>
          <w:b/>
          <w:noProof/>
        </w:rPr>
        <w:t>Slovénie</w:t>
      </w:r>
      <w:r>
        <w:rPr>
          <w:noProof/>
        </w:rPr>
        <w:t xml:space="preserve"> avait un déficit public qui ne dépassait pas la valeur de référence en 2025, mais elle a déclaré que son déficit public devrait dépasser 3 % du PIB en 2026 en restant toutefois proche de cette valeur; dans ses prévisions, la Commission table elle aussi sur un déficit estimé comme </w:t>
      </w:r>
      <w:r>
        <w:rPr>
          <w:i/>
          <w:noProof/>
          <w:u w:val="single"/>
        </w:rPr>
        <w:t>dépassant, mais restant proche</w:t>
      </w:r>
      <w:r>
        <w:rPr>
          <w:noProof/>
        </w:rPr>
        <w:t xml:space="preserve"> de 3 % du PIB en 2026. Le déficit prévu de la Slovénie dépassant la valeur de référence est jugé comme n’étant </w:t>
      </w:r>
      <w:r>
        <w:rPr>
          <w:i/>
          <w:noProof/>
          <w:u w:val="single"/>
        </w:rPr>
        <w:t>pas temporaire</w:t>
      </w:r>
      <w:r>
        <w:rPr>
          <w:noProof/>
        </w:rPr>
        <w:t xml:space="preserve"> </w:t>
      </w:r>
      <w:r>
        <w:rPr>
          <w:rFonts w:ascii="Symbol" w:hAnsi="Symbol"/>
          <w:noProof/>
        </w:rPr>
        <w:t></w:t>
      </w:r>
      <w:r>
        <w:rPr>
          <w:noProof/>
        </w:rPr>
        <w:t xml:space="preserve"> sur la base des prévisions de la Commission </w:t>
      </w:r>
      <w:r>
        <w:rPr>
          <w:rFonts w:ascii="Symbol" w:hAnsi="Symbol"/>
          <w:noProof/>
        </w:rPr>
        <w:t></w:t>
      </w:r>
      <w:r>
        <w:rPr>
          <w:noProof/>
        </w:rPr>
        <w:t xml:space="preserve"> mais </w:t>
      </w:r>
      <w:r>
        <w:rPr>
          <w:i/>
          <w:noProof/>
          <w:u w:val="single"/>
        </w:rPr>
        <w:t>exceptionnel</w:t>
      </w:r>
      <w:r>
        <w:rPr>
          <w:noProof/>
        </w:rPr>
        <w:t>.</w:t>
      </w:r>
    </w:p>
    <w:p w14:paraId="0C2608B3" w14:textId="6C5C6F10" w:rsidR="001F7D4B" w:rsidRDefault="00A177F7" w:rsidP="00A53606">
      <w:pPr>
        <w:autoSpaceDE w:val="0"/>
        <w:autoSpaceDN w:val="0"/>
        <w:rPr>
          <w:noProof/>
        </w:rPr>
      </w:pPr>
      <w:r>
        <w:rPr>
          <w:noProof/>
        </w:rPr>
        <w:t>Pour la Slovénie, les facteurs pertinents ne peuvent pas être pris en compte dans l’évaluation du respect du critère du déficit, étant donné que la dette publique était supérieure à 60 % du PIB en 2025 et que la double condition (à savoir que le déficit reste proche de la valeur de référence et que le dépassement de la valeur de référence soit temporaire) n’est pas remplie. Par conséquent, il est jugé que le critère du déficit n’est pas rempli en Slovénie.</w:t>
      </w:r>
    </w:p>
    <w:p w14:paraId="53BA6053" w14:textId="4386AA3C" w:rsidR="00DA1655" w:rsidRDefault="008362E2" w:rsidP="008912F8">
      <w:pPr>
        <w:rPr>
          <w:noProof/>
        </w:rPr>
      </w:pPr>
      <w:r>
        <w:rPr>
          <w:noProof/>
          <w:color w:val="000000" w:themeColor="text1"/>
        </w:rPr>
        <w:t>Le 8 juillet 2025</w:t>
      </w:r>
      <w:r>
        <w:rPr>
          <w:noProof/>
        </w:rPr>
        <w:t xml:space="preserve">, le Conseil a activé une clause dérogatoire nationale pour faciliter une augmentation des dépenses de défense en au cours de la période 2025-2028 pour la Slovénie. En </w:t>
      </w:r>
      <w:r>
        <w:rPr>
          <w:noProof/>
          <w:color w:val="000000" w:themeColor="text1"/>
        </w:rPr>
        <w:t>Slovénie,</w:t>
      </w:r>
      <w:r>
        <w:rPr>
          <w:noProof/>
        </w:rPr>
        <w:t xml:space="preserve"> les dépenses de défense ont augmenté, passant de 1,1 % du PIB en 2021 à 1,3 % en 2025, et devraient s’établir à 1,6 % du PIB en 2026, selon les prévisions de la Commission du printemps 2026. Sans cette augmentation des dépenses de défense depuis l’année de référence 2021, le déficit prévu par la Commission pour 2026 représenterait 2,8 % du PIB.</w:t>
      </w:r>
      <w:r>
        <w:rPr>
          <w:rStyle w:val="FootnoteReference"/>
          <w:noProof/>
        </w:rPr>
        <w:t xml:space="preserve"> </w:t>
      </w:r>
    </w:p>
    <w:p w14:paraId="5D8342B8" w14:textId="3D0CD4B3" w:rsidR="008912F8" w:rsidRDefault="00C80AE1" w:rsidP="008912F8">
      <w:pPr>
        <w:rPr>
          <w:noProof/>
          <w:color w:val="FFFFFF" w:themeColor="background1"/>
        </w:rPr>
      </w:pPr>
      <w:r>
        <w:rPr>
          <w:noProof/>
        </w:rPr>
        <w:t>Après la date d’arrêt des prévisions de la Commission du printemps 2026, la Slovénie a adopté un certain nombre de mesures qui ne sont donc pas prises en considération dans les données examinées ci-dessus. Plus particulièrement, des mesures de nature à accroître le déficit dans les domaines de l’impôt sur le revenu des personnes physiques, des impôts sur la consommation, des cotisations sociales et des retraites ont été adoptées par l’Assemblée nationale le 11 mai (représentant entre 0,5 % et 1 % du PIB). La Commission croit comprendre qu’un certain nombre de mesures d’économie sont également en cours d’élaboration. Par conséquent, il existe à ce stade une incertitude quant aux perspectives budgétaires pour 2026, y compris en ce qui concerne le déficit prévu supérieur à 3 % du PIB et la mesure dans laquelle ce dépassement est lié à l’augmentation des dépenses de défense.</w:t>
      </w:r>
    </w:p>
    <w:p w14:paraId="32776408" w14:textId="1E37E6B3" w:rsidR="00F04F1B" w:rsidRDefault="00AA3EB3" w:rsidP="00F04F1B">
      <w:pPr>
        <w:pBdr>
          <w:top w:val="single" w:sz="4" w:space="1" w:color="auto"/>
          <w:left w:val="single" w:sz="4" w:space="4" w:color="auto"/>
          <w:bottom w:val="single" w:sz="4" w:space="1" w:color="auto"/>
          <w:right w:val="single" w:sz="4" w:space="4" w:color="auto"/>
        </w:pBdr>
        <w:rPr>
          <w:noProof/>
        </w:rPr>
      </w:pPr>
      <w:r>
        <w:rPr>
          <w:b/>
          <w:noProof/>
        </w:rPr>
        <w:t xml:space="preserve">À la lumière de la présente évaluation, la Commission estime qu’il n’y a pas lieu d’ouvrir une </w:t>
      </w:r>
      <w:r>
        <w:rPr>
          <w:b/>
          <w:noProof/>
          <w:color w:val="000000" w:themeColor="text1"/>
        </w:rPr>
        <w:t>procédure concernant les déficits excessifs à l’égard de la Slovénie à ce stade.</w:t>
      </w:r>
      <w:r>
        <w:rPr>
          <w:b/>
          <w:noProof/>
        </w:rPr>
        <w:t xml:space="preserve"> </w:t>
      </w:r>
      <w:r>
        <w:rPr>
          <w:b/>
          <w:noProof/>
          <w:color w:val="000000" w:themeColor="text1"/>
        </w:rPr>
        <w:t xml:space="preserve">L’évolution de la situation budgétaire en Slovénie sera réévaluée à l’automne 2026. </w:t>
      </w:r>
      <w:r>
        <w:rPr>
          <w:b/>
          <w:noProof/>
        </w:rPr>
        <w:t>Si des mesures correctives suffisantes ne sont pas prises de manière crédible et en temps utile, la procédure concernant les déficits excessifs pourrait être ouverte à l’automne pour la Slovénie.</w:t>
      </w:r>
    </w:p>
    <w:p w14:paraId="59E8DDD3" w14:textId="77777777" w:rsidR="007234F3" w:rsidRPr="003D6D62" w:rsidRDefault="007234F3" w:rsidP="00BD6E14">
      <w:pPr>
        <w:autoSpaceDE w:val="0"/>
        <w:autoSpaceDN w:val="0"/>
        <w:rPr>
          <w:noProof/>
          <w:color w:val="FFFFFF" w:themeColor="background1"/>
          <w:highlight w:val="black"/>
          <w:lang w:val="fr-BE"/>
        </w:rPr>
      </w:pPr>
    </w:p>
    <w:p w14:paraId="3603E10F" w14:textId="77777777" w:rsidR="002A42E8" w:rsidRPr="00263549" w:rsidRDefault="002A42E8" w:rsidP="002A42E8">
      <w:pPr>
        <w:jc w:val="center"/>
        <w:rPr>
          <w:noProof/>
        </w:rPr>
      </w:pPr>
      <w:r>
        <w:rPr>
          <w:noProof/>
        </w:rPr>
        <w:t>_________________</w:t>
      </w:r>
    </w:p>
    <w:p w14:paraId="2CEF0003" w14:textId="22F3C637" w:rsidR="00E87674" w:rsidRPr="00BD6E14" w:rsidRDefault="00E87674" w:rsidP="002A42E8">
      <w:pPr>
        <w:rPr>
          <w:noProof/>
          <w:highlight w:val="lightGray"/>
          <w:lang w:val="en-IE"/>
        </w:rPr>
      </w:pPr>
    </w:p>
    <w:sectPr w:rsidR="00E87674" w:rsidRPr="00BD6E14" w:rsidSect="002C2E0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125B5" w14:textId="77777777" w:rsidR="00790731" w:rsidRDefault="00790731" w:rsidP="002A42E8">
      <w:r>
        <w:separator/>
      </w:r>
    </w:p>
  </w:endnote>
  <w:endnote w:type="continuationSeparator" w:id="0">
    <w:p w14:paraId="5FB90B50" w14:textId="77777777" w:rsidR="00790731" w:rsidRDefault="00790731" w:rsidP="002A42E8">
      <w:r>
        <w:continuationSeparator/>
      </w:r>
    </w:p>
  </w:endnote>
  <w:endnote w:type="continuationNotice" w:id="1">
    <w:p w14:paraId="210526B1" w14:textId="77777777" w:rsidR="00790731" w:rsidRDefault="00790731" w:rsidP="002A42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53E5C" w14:textId="35AF06C8" w:rsidR="00954300" w:rsidRPr="00954300" w:rsidRDefault="00954300" w:rsidP="00954300">
    <w:pPr>
      <w:pStyle w:val="FooterCoverPage"/>
      <w:rPr>
        <w:rFonts w:ascii="Arial" w:hAnsi="Arial" w:cs="Arial"/>
        <w:b/>
        <w:sz w:val="48"/>
      </w:rPr>
    </w:pPr>
    <w:r w:rsidRPr="00954300">
      <w:rPr>
        <w:rFonts w:ascii="Arial" w:hAnsi="Arial" w:cs="Arial"/>
        <w:b/>
        <w:sz w:val="48"/>
      </w:rPr>
      <w:t>FR</w:t>
    </w:r>
    <w:r w:rsidRPr="00954300">
      <w:rPr>
        <w:rFonts w:ascii="Arial" w:hAnsi="Arial" w:cs="Arial"/>
        <w:b/>
        <w:sz w:val="48"/>
      </w:rPr>
      <w:tab/>
    </w:r>
    <w:r w:rsidRPr="00954300">
      <w:rPr>
        <w:rFonts w:ascii="Arial" w:hAnsi="Arial" w:cs="Arial"/>
        <w:b/>
        <w:sz w:val="48"/>
      </w:rPr>
      <w:tab/>
    </w:r>
    <w:r w:rsidRPr="00954300">
      <w:tab/>
    </w:r>
    <w:r w:rsidRPr="0095430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74EDE" w14:textId="0082A219" w:rsidR="00954300" w:rsidRPr="00954300" w:rsidRDefault="00954300" w:rsidP="00954300">
    <w:pPr>
      <w:pStyle w:val="FooterCoverPage"/>
      <w:rPr>
        <w:rFonts w:ascii="Arial" w:hAnsi="Arial" w:cs="Arial"/>
        <w:b/>
        <w:sz w:val="48"/>
      </w:rPr>
    </w:pPr>
    <w:r w:rsidRPr="00954300">
      <w:rPr>
        <w:rFonts w:ascii="Arial" w:hAnsi="Arial" w:cs="Arial"/>
        <w:b/>
        <w:sz w:val="48"/>
      </w:rPr>
      <w:t>FR</w:t>
    </w:r>
    <w:r w:rsidRPr="00954300">
      <w:rPr>
        <w:rFonts w:ascii="Arial" w:hAnsi="Arial" w:cs="Arial"/>
        <w:b/>
        <w:sz w:val="48"/>
      </w:rPr>
      <w:tab/>
    </w:r>
    <w:r w:rsidRPr="00954300">
      <w:rPr>
        <w:rFonts w:ascii="Arial" w:hAnsi="Arial" w:cs="Arial"/>
        <w:b/>
        <w:sz w:val="48"/>
      </w:rPr>
      <w:tab/>
    </w:r>
    <w:r w:rsidRPr="00954300">
      <w:tab/>
    </w:r>
    <w:r w:rsidRPr="0095430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2349A" w14:textId="77777777" w:rsidR="00954300" w:rsidRPr="00954300" w:rsidRDefault="00954300" w:rsidP="0095430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D1BC" w14:textId="77777777" w:rsidR="00C41574" w:rsidRDefault="00C41574" w:rsidP="002A42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84AE8" w14:textId="6272D59E" w:rsidR="00812B72" w:rsidRDefault="00812B72" w:rsidP="000867F0">
    <w:pPr>
      <w:pStyle w:val="Footer"/>
      <w:jc w:val="center"/>
    </w:pPr>
    <w:r>
      <w:rPr>
        <w:color w:val="2B579A"/>
      </w:rPr>
      <w:fldChar w:fldCharType="begin"/>
    </w:r>
    <w:r>
      <w:rPr>
        <w:rFonts w:hint="eastAsia"/>
      </w:rPr>
      <w:instrText>PAGE  \* MERGEFORMAT</w:instrText>
    </w:r>
    <w:r>
      <w:rPr>
        <w:color w:val="2B579A"/>
      </w:rPr>
      <w:fldChar w:fldCharType="separate"/>
    </w:r>
    <w:r w:rsidR="00954300">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796BC" w14:textId="77777777" w:rsidR="00903A6D" w:rsidRDefault="00903A6D" w:rsidP="002A4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9BFECD" w14:textId="77777777" w:rsidR="00790731" w:rsidRDefault="00790731" w:rsidP="002A42E8">
      <w:r>
        <w:separator/>
      </w:r>
    </w:p>
  </w:footnote>
  <w:footnote w:type="continuationSeparator" w:id="0">
    <w:p w14:paraId="6FBC47B6" w14:textId="77777777" w:rsidR="00790731" w:rsidRDefault="00790731" w:rsidP="002A42E8">
      <w:r>
        <w:continuationSeparator/>
      </w:r>
    </w:p>
  </w:footnote>
  <w:footnote w:type="continuationNotice" w:id="1">
    <w:p w14:paraId="23CE119C" w14:textId="77777777" w:rsidR="00790731" w:rsidRDefault="00790731" w:rsidP="002A42E8"/>
  </w:footnote>
  <w:footnote w:id="2">
    <w:p w14:paraId="1AF6B086" w14:textId="25DB6EEF" w:rsidR="002A42E8" w:rsidRPr="00D54F80" w:rsidRDefault="002A42E8" w:rsidP="004A68BB">
      <w:pPr>
        <w:pStyle w:val="FootnoteText"/>
        <w:spacing w:before="0"/>
        <w:ind w:left="426" w:hanging="426"/>
      </w:pPr>
      <w:r>
        <w:rPr>
          <w:rStyle w:val="FootnoteReference"/>
          <w:lang w:val="en-IE"/>
        </w:rPr>
        <w:footnoteRef/>
      </w:r>
      <w:r>
        <w:tab/>
        <w:t xml:space="preserve">JO L 209 du 2.8.1997 (ELI: </w:t>
      </w:r>
      <w:hyperlink r:id="rId1" w:tooltip="Accès à ce document via les URI ELI." w:history="1">
        <w:r>
          <w:rPr>
            <w:rStyle w:val="Hyperlink"/>
          </w:rPr>
          <w:t>http://data.europa.eu/eli/reg/1997/1467/2024-04-30</w:t>
        </w:r>
      </w:hyperlink>
      <w:r>
        <w:t>), modifié en dernier lieu par le règlement (UE) 2024/1264 du Conseil du 29 avril 2024 (JO L, 2024/1264, 30.4.2024). Le présent rapport tient également compte des «Spécifications relatives à la mise en œuvre du pacte de stabilité et de croissance et des lignes directrices concernant le contenu et la présentation des programmes de stabilité et de convergence», arrêtées par le Comité économique et financier le 1</w:t>
      </w:r>
      <w:r>
        <w:rPr>
          <w:vertAlign w:val="superscript"/>
        </w:rPr>
        <w:t>er</w:t>
      </w:r>
      <w:r>
        <w:t xml:space="preserve"> décembre 2025 et disponibles à l’adresse suivante: </w:t>
      </w:r>
      <w:hyperlink r:id="rId2" w:history="1">
        <w:r>
          <w:rPr>
            <w:rStyle w:val="Hyperlink"/>
          </w:rPr>
          <w:t>https://economy-finance.ec.europa.eu/economic-governance-framework/stability-and-growth-pact/legal-basis-stability-and-growth-pact_en</w:t>
        </w:r>
      </w:hyperlink>
      <w:r>
        <w:t>.</w:t>
      </w:r>
    </w:p>
  </w:footnote>
  <w:footnote w:id="3">
    <w:p w14:paraId="3004B07B" w14:textId="2815E213" w:rsidR="00D463B0" w:rsidRPr="00D54F80" w:rsidRDefault="00D463B0" w:rsidP="00BD6E14">
      <w:pPr>
        <w:pStyle w:val="FootnoteText"/>
        <w:spacing w:before="0"/>
        <w:ind w:left="426" w:hanging="426"/>
      </w:pPr>
      <w:r>
        <w:rPr>
          <w:rStyle w:val="FootnoteReference"/>
        </w:rPr>
        <w:footnoteRef/>
      </w:r>
      <w:r>
        <w:t xml:space="preserve"> </w:t>
      </w:r>
      <w:r>
        <w:tab/>
        <w:t xml:space="preserve">Les États membres faisant l’objet d’une décision du Conseil constatant un déficit excessif au titre de l’article 126, paragraphe 6, TFUE ne sont pas concernés par le présent rapport. Les États membres suivants font l’objet d’une </w:t>
      </w:r>
      <w:r>
        <w:rPr>
          <w:color w:val="000000"/>
        </w:rPr>
        <w:t>procédure concernant les déficits excessifs: depuis avril 2020: la Roumanie, depuis juillet 2024: la Belgique, la France, la Hongrie, l’Italie, Malte, la Pologne et la Slovaquie, depuis juin 2025: l’Autriche et depuis janvier 2026: la Finlande.</w:t>
      </w:r>
      <w:r>
        <w:t xml:space="preserve"> </w:t>
      </w:r>
    </w:p>
  </w:footnote>
  <w:footnote w:id="4">
    <w:p w14:paraId="1BEAD467" w14:textId="05EAA6E8" w:rsidR="002A42E8" w:rsidRPr="00D54F80" w:rsidRDefault="002A42E8" w:rsidP="00E51897">
      <w:pPr>
        <w:pStyle w:val="FootnoteText"/>
        <w:spacing w:before="0"/>
        <w:ind w:left="426" w:hanging="426"/>
      </w:pPr>
      <w:r>
        <w:rPr>
          <w:rStyle w:val="FootnoteReference"/>
          <w:lang w:val="en-IE"/>
        </w:rPr>
        <w:footnoteRef/>
      </w:r>
      <w:r>
        <w:tab/>
        <w:t>L’article 2, paragraphe 2, du règlement (UE) 2024/1263, définit les «dépenses nettes» comme les dépenses publiques, déduction faite des dépenses d’intérêts, des mesures discrétionnaires en matière de recettes, des dépenses relatives aux programmes de l’Union entièrement compensées par des recettes provenant de fonds de l’Union, des dépenses nationales de cofinancement des programmes financés par l’Union, des éléments cycliques des dépenses liées aux indemnités de chômage et des mesures ponctuelles et autres mesures temporaires.</w:t>
      </w:r>
    </w:p>
  </w:footnote>
  <w:footnote w:id="5">
    <w:p w14:paraId="1AE33582" w14:textId="49CC3E36" w:rsidR="002A42E8" w:rsidRPr="00D54F80" w:rsidRDefault="002A42E8" w:rsidP="00C77B84">
      <w:pPr>
        <w:pStyle w:val="FootnoteText"/>
        <w:spacing w:before="0"/>
        <w:ind w:left="426" w:hanging="426"/>
      </w:pPr>
      <w:r>
        <w:rPr>
          <w:rStyle w:val="FootnoteReference"/>
          <w:lang w:val="en-IE"/>
        </w:rPr>
        <w:footnoteRef/>
      </w:r>
      <w:r>
        <w:tab/>
        <w:t xml:space="preserve">Conformément aux articles 17, 19 ou 20 du 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3" w:history="1">
        <w:r>
          <w:rPr>
            <w:rStyle w:val="Hyperlink"/>
          </w:rPr>
          <w:t>http://data.europa.eu/eli/reg/2024/1263/oj</w:t>
        </w:r>
      </w:hyperlink>
      <w:r>
        <w:t>).</w:t>
      </w:r>
    </w:p>
  </w:footnote>
  <w:footnote w:id="6">
    <w:p w14:paraId="02B9D4B9" w14:textId="496D1581" w:rsidR="008728D5" w:rsidRPr="00D54F80" w:rsidRDefault="008728D5" w:rsidP="008728D5">
      <w:pPr>
        <w:pStyle w:val="FootnoteText"/>
        <w:spacing w:before="0"/>
        <w:ind w:left="426" w:hanging="426"/>
      </w:pPr>
      <w:r>
        <w:rPr>
          <w:rStyle w:val="FootnoteReference"/>
          <w:lang w:val="en-IE"/>
        </w:rPr>
        <w:footnoteRef/>
      </w:r>
      <w:r>
        <w:tab/>
        <w:t>Le compte de contrôle mis en place par la Commission conformément à l’article 22, paragraphe 2, du règlement (UE) 2024/1263 enregistre les écarts des dépenses nettes constatées dans un État membre par rapport aux taux de croissance maximaux des dépenses nettes recommandés par le Conseil. Les écarts à la hausse par rapport à la trajectoire des dépenses nettes recommandée sont enregistrés comme des débits, après la prise en considération des clauses dérogatoires éventuellement activées.</w:t>
      </w:r>
    </w:p>
  </w:footnote>
  <w:footnote w:id="7">
    <w:p w14:paraId="3D57E0CF" w14:textId="22359250" w:rsidR="00B5541F" w:rsidRPr="00D54F80" w:rsidRDefault="00B5541F" w:rsidP="00B5541F">
      <w:pPr>
        <w:pStyle w:val="FootnoteText"/>
        <w:spacing w:before="0"/>
        <w:ind w:left="426" w:hanging="426"/>
      </w:pPr>
      <w:r>
        <w:rPr>
          <w:rStyle w:val="FootnoteReference"/>
        </w:rPr>
        <w:footnoteRef/>
      </w:r>
      <w:r>
        <w:tab/>
        <w:t>Une situation budgétaire «proche de l’équilibre ou excédentaire» est définie comme un déficit public ne dépassant pas 0,5 % du PIB, conformément au considérant 14 du règlement (UE) 2024/1264 du Conseil.</w:t>
      </w:r>
    </w:p>
  </w:footnote>
  <w:footnote w:id="8">
    <w:p w14:paraId="6EBF8008" w14:textId="2619F92A" w:rsidR="001B0A8E" w:rsidRPr="00D54F80" w:rsidRDefault="001B0A8E" w:rsidP="00C77B84">
      <w:pPr>
        <w:pStyle w:val="FootnoteText"/>
        <w:spacing w:before="0"/>
        <w:ind w:left="426" w:hanging="426"/>
      </w:pPr>
      <w:r>
        <w:rPr>
          <w:rStyle w:val="FootnoteReference"/>
          <w:lang w:val="en-IE"/>
        </w:rPr>
        <w:footnoteRef/>
      </w:r>
      <w:r>
        <w:t xml:space="preserve"> </w:t>
      </w:r>
      <w:r>
        <w:tab/>
        <w:t xml:space="preserve">Voir Eurostat, Euro-indicateurs du 22 avril 2026 </w:t>
      </w:r>
      <w:hyperlink r:id="rId4" w:history="1">
        <w:r>
          <w:rPr>
            <w:rStyle w:val="Hyperlink"/>
          </w:rPr>
          <w:t>https://ec.europa.eu/eurostat/web/products-euro-indicators/w/2-22042026-AP</w:t>
        </w:r>
      </w:hyperlink>
      <w:r>
        <w:t>, conformément à l’article 14 du règlement (CE) nº 479/2009 du Conseil.</w:t>
      </w:r>
    </w:p>
  </w:footnote>
  <w:footnote w:id="9">
    <w:p w14:paraId="439F9477" w14:textId="025F3B9E" w:rsidR="001B0A8E" w:rsidRPr="00D54F80" w:rsidRDefault="001B0A8E" w:rsidP="00C77B84">
      <w:pPr>
        <w:pStyle w:val="FootnoteText"/>
        <w:spacing w:before="0"/>
        <w:ind w:left="426" w:hanging="426"/>
      </w:pPr>
      <w:r>
        <w:rPr>
          <w:vertAlign w:val="superscript"/>
          <w:lang w:val="en-IE"/>
        </w:rPr>
        <w:footnoteRef/>
      </w:r>
      <w:r>
        <w:t xml:space="preserve"> </w:t>
      </w:r>
      <w:r>
        <w:tab/>
        <w:t xml:space="preserve">L’ensemble complet des tableaux communiqués à Eurostat par les États membres est disponible à l’adresse suivante: </w:t>
      </w:r>
      <w:hyperlink w:history="1">
        <w:r>
          <w:rPr>
            <w:rStyle w:val="Hyperlink"/>
          </w:rPr>
          <w:t>http://ec.europa.eu/eurostat/web/government-finance-statistics/excessive-deficit-procedure/edp-notification-tables</w:t>
        </w:r>
      </w:hyperlink>
      <w:r>
        <w:t xml:space="preserve">. </w:t>
      </w:r>
      <w:r>
        <w:rPr>
          <w:color w:val="000000"/>
        </w:rPr>
        <w:t xml:space="preserve">Les chiffres prévus sont communiqués par les États membres à Eurostat, sur la base de leurs prévisions officielles les plus récentes, en tenant compte des décisions budgétaires ainsi que de l’évolution et des perspectives économiques. </w:t>
      </w:r>
    </w:p>
  </w:footnote>
  <w:footnote w:id="10">
    <w:p w14:paraId="4D652459" w14:textId="25F105D6" w:rsidR="006211C8" w:rsidRPr="006211C8" w:rsidRDefault="006211C8" w:rsidP="00C77B84">
      <w:pPr>
        <w:pStyle w:val="FootnoteText"/>
        <w:spacing w:before="0"/>
        <w:ind w:left="426" w:hanging="426"/>
      </w:pPr>
      <w:r>
        <w:rPr>
          <w:rStyle w:val="FootnoteReference"/>
        </w:rPr>
        <w:footnoteRef/>
      </w:r>
      <w:r>
        <w:t xml:space="preserve"> </w:t>
      </w:r>
      <w:r>
        <w:tab/>
        <w:t xml:space="preserve">Les rapports d’avancement annuels pour </w:t>
      </w:r>
      <w:r>
        <w:rPr>
          <w:color w:val="000000"/>
        </w:rPr>
        <w:t>2026</w:t>
      </w:r>
      <w:r>
        <w:t xml:space="preserve"> sont disponibles à l’adresse suivante: </w:t>
      </w:r>
      <w:hyperlink r:id="rId5" w:history="1">
        <w:r>
          <w:rPr>
            <w:rStyle w:val="Hyperlink"/>
          </w:rPr>
          <w:t>https://economy-finance.ec.europa.eu/economic-and-fiscal-governance/stability-and-growth-pact/preventive-arm/annual-progress-reports_en</w:t>
        </w:r>
      </w:hyperlink>
      <w:r>
        <w:t xml:space="preserve">. </w:t>
      </w:r>
    </w:p>
  </w:footnote>
  <w:footnote w:id="11">
    <w:p w14:paraId="1AABBF14" w14:textId="619A28E2" w:rsidR="009D2727" w:rsidRPr="00D54F80" w:rsidRDefault="009D2727" w:rsidP="009D2727">
      <w:pPr>
        <w:pStyle w:val="FootnoteText"/>
        <w:spacing w:before="0"/>
        <w:ind w:left="426" w:hanging="426"/>
      </w:pPr>
      <w:r>
        <w:rPr>
          <w:rStyle w:val="FootnoteReference"/>
          <w:lang w:val="en-IE"/>
        </w:rPr>
        <w:footnoteRef/>
      </w:r>
      <w:r>
        <w:tab/>
        <w:t>Prévisions de l’automne 2026 de la Commission européenne (European Economy Institutional Paper, nº 341, mai 2026).</w:t>
      </w:r>
    </w:p>
  </w:footnote>
  <w:footnote w:id="12">
    <w:p w14:paraId="68BD0850" w14:textId="0E95F5BE" w:rsidR="00A305BC" w:rsidRPr="00D54F80" w:rsidRDefault="00A305BC" w:rsidP="00A305BC">
      <w:pPr>
        <w:pStyle w:val="FootnoteText"/>
        <w:spacing w:before="0"/>
        <w:ind w:left="426" w:hanging="426"/>
      </w:pPr>
      <w:r>
        <w:rPr>
          <w:rStyle w:val="FootnoteReference"/>
          <w:lang w:val="en-IE"/>
        </w:rPr>
        <w:footnoteRef/>
      </w:r>
      <w:r>
        <w:tab/>
        <w:t xml:space="preserve">Recommandation du Conseil du 8 juillet 2025 autorisant la Bulgarie à s’écarter des taux de croissance maximaux des dépenses nettes fixés par le Conseil en vertu du règlement (UE) 2024/1263 (activation de la clause dérogatoire nationale) (JO C, C/2025/3961, 20.8.2025, ELI: </w:t>
      </w:r>
      <w:hyperlink r:id="rId6" w:tgtFrame="_blank" w:tooltip="Accès à ce document via les URI ELI." w:history="1">
        <w:r>
          <w:rPr>
            <w:rStyle w:val="Hyperlink"/>
          </w:rPr>
          <w:t>http://data.europa.eu/eli/C/2025/3961/oj</w:t>
        </w:r>
      </w:hyperlink>
      <w:r>
        <w:t>).</w:t>
      </w:r>
    </w:p>
  </w:footnote>
  <w:footnote w:id="13">
    <w:p w14:paraId="36F4D5AE" w14:textId="77777777" w:rsidR="00A305BC" w:rsidRPr="00D54F80" w:rsidRDefault="00A305BC" w:rsidP="00A305BC">
      <w:pPr>
        <w:pStyle w:val="FootnoteText"/>
        <w:spacing w:before="0"/>
        <w:ind w:left="426" w:hanging="426"/>
      </w:pPr>
      <w:r>
        <w:rPr>
          <w:rStyle w:val="FootnoteReference"/>
          <w:lang w:val="en-IE"/>
        </w:rPr>
        <w:footnoteRef/>
      </w:r>
      <w:r>
        <w:tab/>
        <w:t>D’après l’article 2, paragraphe 1, du règlement (CE) nº 1467/97, le dépassement de la valeur de référence fixée pour le déficit public est considéré comme exceptionnel, au sens de l’article 126, paragraphe 2, point a), deuxième tiret, TFUE, s’il résulte de l’existence d’une grave récession économique dans la zone euro ou dans l’ensemble de l’Union, établie par le Conseil, conformément à l’article 25 du règlement (UE) 2024/1263 ou de circonstances exceptionnelles échappant au contrôle du gouvernement et ayant des effets sensibles sur les finances publiques de l’État membre concerné, conformément à l’article 26 dudit règlement.</w:t>
      </w:r>
    </w:p>
  </w:footnote>
  <w:footnote w:id="14">
    <w:p w14:paraId="69B64E46" w14:textId="77777777" w:rsidR="00A305BC" w:rsidRPr="00D54F80" w:rsidRDefault="00A305BC" w:rsidP="00A305BC">
      <w:pPr>
        <w:pStyle w:val="FootnoteText"/>
        <w:spacing w:before="0"/>
        <w:ind w:left="426" w:hanging="426"/>
      </w:pPr>
      <w:r>
        <w:rPr>
          <w:rStyle w:val="FootnoteReference"/>
          <w:lang w:val="en-IE"/>
        </w:rPr>
        <w:footnoteRef/>
      </w:r>
      <w:r>
        <w:tab/>
        <w:t>Les dépenses de défense pertinentes pour l’évaluation du respect des règles sont les dépenses de défense financées au niveau national telles que définies dans la classification des fonctions des administrations publiques (CFAP 02).</w:t>
      </w:r>
    </w:p>
  </w:footnote>
  <w:footnote w:id="15">
    <w:p w14:paraId="11E5BA02" w14:textId="653ACE46" w:rsidR="00A305BC" w:rsidRPr="00D54F80" w:rsidRDefault="00A305BC" w:rsidP="00A305BC">
      <w:pPr>
        <w:pStyle w:val="FootnoteText"/>
        <w:spacing w:before="0"/>
        <w:ind w:left="426" w:hanging="426"/>
      </w:pPr>
      <w:r>
        <w:rPr>
          <w:rStyle w:val="FootnoteReference"/>
          <w:lang w:val="en-IE"/>
        </w:rPr>
        <w:footnoteRef/>
      </w:r>
      <w:r>
        <w:tab/>
        <w:t xml:space="preserve">Selon les prévisions de la Commission du printemps 2026, les dépenses de défense de la Bulgarie s’élevaient à 1,9 % en 2025 et devraient se maintenir à ce niveau en 2026. Cela représente une augmentation de 0,6 pp du PIB par rapport à 2024. </w:t>
      </w:r>
    </w:p>
  </w:footnote>
  <w:footnote w:id="16">
    <w:p w14:paraId="4E24DCA5" w14:textId="18E1DDCE" w:rsidR="00C71976" w:rsidRPr="00D54F80" w:rsidRDefault="00C71976" w:rsidP="00C71976">
      <w:pPr>
        <w:pStyle w:val="FootnoteText"/>
        <w:spacing w:before="0"/>
        <w:ind w:left="426" w:hanging="426"/>
      </w:pPr>
      <w:r>
        <w:rPr>
          <w:rStyle w:val="FootnoteReference"/>
          <w:lang w:val="en-IE"/>
        </w:rPr>
        <w:footnoteRef/>
      </w:r>
      <w:r>
        <w:tab/>
        <w:t xml:space="preserve">Recommandation du Conseil du 10 octobre 2025 approuvant le plan budgétaire et structurel national à moyen terme de l’Allemagne et autorisant l’Allemagne à s’écarter des taux de croissance maximaux des dépenses nettes fixés par le Conseil en application du règlement (UE) 2024/1263 (activation de la clause dérogatoire nationale) (JO C, C/2025/5635, ELI: </w:t>
      </w:r>
      <w:hyperlink r:id="rId7" w:tgtFrame="_blank" w:tooltip="Accès à ce document via les URI ELI." w:history="1">
        <w:r>
          <w:rPr>
            <w:rStyle w:val="Hyperlink"/>
          </w:rPr>
          <w:t>http://data.europa.eu/eli/C/2025/5635/oj</w:t>
        </w:r>
      </w:hyperlink>
      <w:r>
        <w:t>).</w:t>
      </w:r>
    </w:p>
  </w:footnote>
  <w:footnote w:id="17">
    <w:p w14:paraId="392154C2" w14:textId="21E4BA8F" w:rsidR="00C71976" w:rsidRPr="00D54F80" w:rsidRDefault="00C71976" w:rsidP="00C71976">
      <w:pPr>
        <w:pStyle w:val="FootnoteText"/>
        <w:spacing w:before="0"/>
        <w:ind w:left="426" w:hanging="426"/>
      </w:pPr>
      <w:r>
        <w:rPr>
          <w:rStyle w:val="FootnoteReference"/>
          <w:lang w:val="en-IE"/>
        </w:rPr>
        <w:footnoteRef/>
      </w:r>
      <w:r>
        <w:tab/>
        <w:t xml:space="preserve">Selon les prévisions de la Commission du printemps 2026, les dépenses de défense de l’Allemagne devraient s’établir à 1,9 % en 2026. Cela représente une augmentation de 0,8 pp du PIB par rapport à 2021. </w:t>
      </w:r>
    </w:p>
  </w:footnote>
  <w:footnote w:id="18">
    <w:p w14:paraId="6C9A9EA0" w14:textId="1AA50D59" w:rsidR="000B787E" w:rsidRPr="00D54F80" w:rsidRDefault="000B787E" w:rsidP="000B787E">
      <w:pPr>
        <w:pStyle w:val="FootnoteText"/>
        <w:spacing w:before="0"/>
        <w:ind w:left="426" w:hanging="426"/>
      </w:pPr>
      <w:r>
        <w:rPr>
          <w:rStyle w:val="FootnoteReference"/>
          <w:lang w:val="en-IE"/>
        </w:rPr>
        <w:footnoteRef/>
      </w:r>
      <w:r>
        <w:tab/>
        <w:t xml:space="preserve">Recommandation du Conseil du 8 juillet 2025 autorisant l’Estonie à s’écarter des taux de croissance maximaux des dépenses nettes fixés par le Conseil en vertu du règlement (UE) 2024/1263 (activation de la clause dérogatoire nationale) (JO C, C/2025/3964, 20.8.2025, ELI: </w:t>
      </w:r>
      <w:hyperlink r:id="rId8" w:tgtFrame="_blank" w:tooltip="Accès à ce document via les URI ELI." w:history="1">
        <w:r>
          <w:rPr>
            <w:rStyle w:val="Hyperlink"/>
          </w:rPr>
          <w:t>http://data.europa.eu/eli/C/2025/3964/oj</w:t>
        </w:r>
      </w:hyperlink>
      <w:r>
        <w:t>).</w:t>
      </w:r>
    </w:p>
  </w:footnote>
  <w:footnote w:id="19">
    <w:p w14:paraId="3FED2814" w14:textId="40F6FF49" w:rsidR="000B787E" w:rsidRPr="00D54F80" w:rsidRDefault="000B787E" w:rsidP="000B787E">
      <w:pPr>
        <w:pStyle w:val="FootnoteText"/>
        <w:spacing w:before="0"/>
        <w:ind w:left="426" w:hanging="426"/>
      </w:pPr>
      <w:r>
        <w:rPr>
          <w:rStyle w:val="FootnoteReference"/>
          <w:lang w:val="en-IE"/>
        </w:rPr>
        <w:footnoteRef/>
      </w:r>
      <w:r>
        <w:tab/>
        <w:t xml:space="preserve">Selon les prévisions de la Commission du printemps 2026, les dépenses de défense de l’Estonie devraient s’établir à 4,6 % en 2026. Cela représente une augmentation de 2,5 pp du PIB par rapport à 2021. </w:t>
      </w:r>
    </w:p>
  </w:footnote>
  <w:footnote w:id="20">
    <w:p w14:paraId="0BE7EADB" w14:textId="09DD381B" w:rsidR="00B85134" w:rsidRPr="00D54F80" w:rsidRDefault="00B85134" w:rsidP="00E51897">
      <w:pPr>
        <w:pStyle w:val="FootnoteText"/>
        <w:spacing w:before="0"/>
        <w:ind w:left="426" w:hanging="426"/>
      </w:pPr>
      <w:r>
        <w:rPr>
          <w:rStyle w:val="FootnoteReference"/>
          <w:lang w:val="en-IE"/>
        </w:rPr>
        <w:footnoteRef/>
      </w:r>
      <w:r>
        <w:tab/>
        <w:t xml:space="preserve">Recommandation du Conseil du 8 juillet 2025 autorisant la Lettonie à s’écarter des taux de croissance maximaux des dépenses nettes fixés par le Conseil en vertu du règlement (UE) 2024/1263 (activation de la clause dérogatoire nationale) (JO C, C/2025/3970, 20.8.2025, ELI: </w:t>
      </w:r>
      <w:hyperlink r:id="rId9" w:tgtFrame="_blank" w:tooltip="Accès à ce document via les URI ELI." w:history="1">
        <w:r>
          <w:rPr>
            <w:rStyle w:val="Hyperlink"/>
          </w:rPr>
          <w:t>http://data.europa.eu/eli/C/2025/3970/oj</w:t>
        </w:r>
      </w:hyperlink>
      <w:r>
        <w:t>).</w:t>
      </w:r>
    </w:p>
  </w:footnote>
  <w:footnote w:id="21">
    <w:p w14:paraId="085AAC43" w14:textId="074EC337" w:rsidR="00B85134" w:rsidRPr="00D54F80" w:rsidRDefault="00B85134" w:rsidP="00E51897">
      <w:pPr>
        <w:pStyle w:val="FootnoteText"/>
        <w:spacing w:before="0"/>
        <w:ind w:left="426" w:hanging="426"/>
      </w:pPr>
      <w:r>
        <w:rPr>
          <w:rStyle w:val="FootnoteReference"/>
          <w:lang w:val="en-IE"/>
        </w:rPr>
        <w:footnoteRef/>
      </w:r>
      <w:r>
        <w:tab/>
        <w:t xml:space="preserve">Selon les prévisions de la Commission du printemps 2026, les dépenses de défense de la Lettonie devraient s’établir à 4,1 % en 2026. Cela représente une augmentation de 1,7 pp du PIB par rapport à 2021. </w:t>
      </w:r>
    </w:p>
  </w:footnote>
  <w:footnote w:id="22">
    <w:p w14:paraId="72D38B46" w14:textId="0D2BE527" w:rsidR="009F49DE" w:rsidRPr="00BB6C71" w:rsidRDefault="009F49DE" w:rsidP="009F49DE">
      <w:pPr>
        <w:pStyle w:val="FootnoteText"/>
        <w:spacing w:before="0"/>
        <w:ind w:left="426" w:hanging="426"/>
      </w:pPr>
      <w:r>
        <w:rPr>
          <w:rStyle w:val="FootnoteReference"/>
          <w:lang w:val="en-IE"/>
        </w:rPr>
        <w:footnoteRef/>
      </w:r>
      <w:r>
        <w:tab/>
        <w:t xml:space="preserve">Recommandation du Conseil du 8 juillet 2025 autorisant la Slovénie à s’écarter des taux de croissance maximaux des dépenses nettes fixés par le Conseil en vertu du règlement (UE) 2024/1263 (activation de la clause dérogatoire nationale) (JO C, C/2025/3973, 20.8.2025, ELI: </w:t>
      </w:r>
      <w:hyperlink r:id="rId10" w:tgtFrame="_blank" w:tooltip="Accès à ce document via les URI ELI." w:history="1">
        <w:r>
          <w:rPr>
            <w:rStyle w:val="Hyperlink"/>
          </w:rPr>
          <w:t>http://data.europa.eu/eli/C/2025/3973/oj</w:t>
        </w:r>
      </w:hyperlink>
      <w:r>
        <w:t>).</w:t>
      </w:r>
    </w:p>
  </w:footnote>
  <w:footnote w:id="23">
    <w:p w14:paraId="3892F24B" w14:textId="1BD4C739" w:rsidR="009F49DE" w:rsidRPr="00BB6C71" w:rsidRDefault="009F49DE" w:rsidP="009F49DE">
      <w:pPr>
        <w:pStyle w:val="FootnoteText"/>
        <w:spacing w:before="0"/>
        <w:ind w:left="426" w:hanging="426"/>
      </w:pPr>
      <w:r>
        <w:rPr>
          <w:rStyle w:val="FootnoteReference"/>
          <w:lang w:val="en-IE"/>
        </w:rPr>
        <w:footnoteRef/>
      </w:r>
      <w:r>
        <w:tab/>
        <w:t xml:space="preserve">Selon les prévisions de la Commission du printemps 2026, les dépenses de défense de la Slovénie devraient s’établir à 1,6 % en 2026. Cela représente une augmentation de 0,5 pp du PIB par rapport à 2021. </w:t>
      </w:r>
    </w:p>
  </w:footnote>
  <w:footnote w:id="24">
    <w:p w14:paraId="4FD7DDA9" w14:textId="5428389C" w:rsidR="00446A27" w:rsidRPr="00D54F80" w:rsidRDefault="00446A27" w:rsidP="00446A27">
      <w:pPr>
        <w:pStyle w:val="FootnoteText"/>
        <w:spacing w:before="0"/>
        <w:ind w:left="426" w:hanging="426"/>
        <w:jc w:val="left"/>
      </w:pPr>
      <w:r>
        <w:rPr>
          <w:rStyle w:val="FootnoteReference"/>
          <w:lang w:val="en-IE"/>
        </w:rPr>
        <w:footnoteRef/>
      </w:r>
      <w:r>
        <w:t xml:space="preserve"> </w:t>
      </w:r>
      <w:r>
        <w:tab/>
        <w:t xml:space="preserve">Voir les euro-indicateurs d’Eurostat du 22 avril 2026 </w:t>
      </w:r>
      <w:hyperlink r:id="rId11" w:history="1">
        <w:r>
          <w:rPr>
            <w:rStyle w:val="Hyperlink"/>
          </w:rPr>
          <w:t>https://ec.europa.eu/eurostat/web/products-euro-indicators/w/2-22042026-ap</w:t>
        </w:r>
      </w:hyperlink>
      <w:r>
        <w:t xml:space="preserve">. </w:t>
      </w:r>
    </w:p>
  </w:footnote>
  <w:footnote w:id="25">
    <w:p w14:paraId="275F75C9" w14:textId="28381CD9" w:rsidR="00446A27" w:rsidRPr="003D6D62" w:rsidRDefault="00446A27" w:rsidP="00446A27">
      <w:pPr>
        <w:pStyle w:val="FootnoteText"/>
        <w:spacing w:before="0"/>
        <w:ind w:left="426" w:hanging="426"/>
        <w:rPr>
          <w:lang w:val="en-GB"/>
        </w:rPr>
      </w:pPr>
      <w:r>
        <w:rPr>
          <w:rStyle w:val="FootnoteReference"/>
          <w:lang w:val="en-IE"/>
        </w:rPr>
        <w:footnoteRef/>
      </w:r>
      <w:r w:rsidRPr="003D6D62">
        <w:rPr>
          <w:lang w:val="en-GB"/>
        </w:rPr>
        <w:tab/>
        <w:t>Document de travail des services de la commission SWD(2026) 200 final intitulé «Fiscal Statistical Tables providing background data relevant for the assessment of the budgetary policies of the Member States», Bruxelles, 3.6.2026.</w:t>
      </w:r>
    </w:p>
  </w:footnote>
  <w:footnote w:id="26">
    <w:p w14:paraId="62638D22" w14:textId="21AD3164" w:rsidR="00B058A8" w:rsidRPr="00BB6C71" w:rsidRDefault="00B058A8" w:rsidP="00B058A8">
      <w:pPr>
        <w:pStyle w:val="FootnoteText"/>
        <w:spacing w:before="0"/>
        <w:ind w:left="426" w:hanging="426"/>
      </w:pPr>
      <w:r>
        <w:rPr>
          <w:rStyle w:val="FootnoteReference"/>
          <w:lang w:val="en-IE"/>
        </w:rPr>
        <w:footnoteRef/>
      </w:r>
      <w:r>
        <w:tab/>
        <w:t xml:space="preserve">Recommandation du Conseil du 8 juillet 2025 autorisant la Slovénie à s’écarter des taux de croissance maximaux des dépenses nettes fixés par le Conseil en vertu du règlement (UE) 2024/1263 (activation de la clause dérogatoire nationale) (JO C, C/2025/3973, 20.8.2025, ELI: </w:t>
      </w:r>
      <w:hyperlink r:id="rId12" w:tgtFrame="_blank" w:tooltip="Accès à ce document via les URI ELI." w:history="1">
        <w:r>
          <w:rPr>
            <w:rStyle w:val="Hyperlink"/>
          </w:rPr>
          <w:t>http://data.europa.eu/eli/C/2025/3973/oj</w:t>
        </w:r>
      </w:hyperlink>
      <w:r>
        <w:t>).</w:t>
      </w:r>
    </w:p>
  </w:footnote>
  <w:footnote w:id="27">
    <w:p w14:paraId="47053024" w14:textId="721F475B" w:rsidR="004F0F76" w:rsidRPr="00C56CE5" w:rsidRDefault="004F0F76" w:rsidP="004F0F76">
      <w:pPr>
        <w:pStyle w:val="FootnoteText"/>
        <w:spacing w:before="0"/>
        <w:ind w:left="426" w:hanging="426"/>
      </w:pPr>
      <w:r>
        <w:rPr>
          <w:rStyle w:val="FootnoteReference"/>
        </w:rPr>
        <w:footnoteRef/>
      </w:r>
      <w:r>
        <w:tab/>
        <w:t>Recommandation de la Commission de recommandation du Conseil autorisant l’Espagne à s’écarter des taux de croissance maximaux des dépenses nettes fixés par le Conseil en application du règlement (UE) 2024/1263 (activation de la clause dérogatoire nationale), 22.5.2026, COM(2026) 262 final.</w:t>
      </w:r>
    </w:p>
  </w:footnote>
  <w:footnote w:id="28">
    <w:p w14:paraId="10CF2AC9" w14:textId="2B65D345" w:rsidR="00B60B0B" w:rsidRPr="00D54F80" w:rsidRDefault="00B60B0B" w:rsidP="00B60B0B">
      <w:pPr>
        <w:pStyle w:val="FootnoteText"/>
        <w:spacing w:before="0"/>
        <w:ind w:left="426" w:hanging="426"/>
      </w:pPr>
      <w:r>
        <w:rPr>
          <w:rStyle w:val="FootnoteReference"/>
        </w:rPr>
        <w:footnoteRef/>
      </w:r>
      <w:r>
        <w:t xml:space="preserve"> </w:t>
      </w:r>
      <w:r>
        <w:tab/>
        <w:t xml:space="preserve">En ce qui concerne les États membres qui bénéficient de la clause dérogatoire nationale pour faire face à l’augmentation des dépenses de défense, les écarts effectifs par rapport aux taux de croissance maximaux des dépenses nettes fixés par le Conseil qui sont autorisés par la clause dérogatoire nationale ne doivent pas être enregistrés comme débits dans leur compte de contrôle. Le compte de contrôle </w:t>
      </w:r>
      <w:r>
        <w:rPr>
          <w:i/>
        </w:rPr>
        <w:t>augmenté</w:t>
      </w:r>
      <w:r>
        <w:t xml:space="preserve"> exclut les écarts dus aux augmentations des dépenses de défense qui bénéficient de la flexibilité au titre de la clause dérogatoire nationale et l’écart restant est évalué cumulativement par rapport au seuil de 0,6 % du PIB.</w:t>
      </w:r>
    </w:p>
  </w:footnote>
  <w:footnote w:id="29">
    <w:p w14:paraId="1573DBB4" w14:textId="4AFE026B" w:rsidR="000B5940" w:rsidRPr="00D54F80" w:rsidRDefault="000B5940" w:rsidP="003B4802">
      <w:pPr>
        <w:pStyle w:val="FootnoteText"/>
        <w:spacing w:before="0"/>
        <w:ind w:left="426" w:hanging="426"/>
      </w:pPr>
      <w:r>
        <w:rPr>
          <w:rStyle w:val="FootnoteReference"/>
        </w:rPr>
        <w:footnoteRef/>
      </w:r>
      <w:r>
        <w:tab/>
        <w:t>Mais non pas pour une décision au titre de l’article 126, paragraphe 12, d’abrogation des décisions prises dans le cadre de la procédure concernant les déficits excessifs.</w:t>
      </w:r>
    </w:p>
  </w:footnote>
  <w:footnote w:id="30">
    <w:p w14:paraId="3C1F986C" w14:textId="28E994B0" w:rsidR="002A42E8" w:rsidRPr="00D54F80" w:rsidRDefault="002A42E8" w:rsidP="00E51897">
      <w:pPr>
        <w:pStyle w:val="FootnoteText"/>
        <w:spacing w:before="0"/>
        <w:ind w:left="426" w:hanging="426"/>
      </w:pPr>
      <w:r>
        <w:rPr>
          <w:rStyle w:val="FootnoteReference"/>
          <w:lang w:val="en-IE"/>
        </w:rPr>
        <w:footnoteRef/>
      </w:r>
      <w:r>
        <w:tab/>
        <w:t>Pour de plus amples informations concernant les perspectives budgétaires, voir également les rapports par pays de 2026, ainsi que les tableaux statistiques budgétaires, SWD(2026) 200 publiés par la Commission le 3 juin 2026.</w:t>
      </w:r>
    </w:p>
  </w:footnote>
  <w:footnote w:id="31">
    <w:p w14:paraId="23272FFE" w14:textId="77777777" w:rsidR="002A42E8" w:rsidRPr="00D54F80" w:rsidRDefault="002A42E8" w:rsidP="00E51897">
      <w:pPr>
        <w:pStyle w:val="FootnoteText"/>
        <w:spacing w:before="0"/>
        <w:ind w:left="426" w:hanging="426"/>
      </w:pPr>
      <w:r>
        <w:rPr>
          <w:rStyle w:val="FootnoteReference"/>
          <w:lang w:val="en-IE"/>
        </w:rPr>
        <w:footnoteRef/>
      </w:r>
      <w: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L’orientation budgétaire est mesurée comme étant la différence entre i) la croissance potentielle à moyen terme et ii) la variation des dépenses primaires, déduction faite des mesures discrétionnaires en matière de recettes et y compris les dépenses financées par un soutien non remboursable (subventions) provenant de la facilité pour la reprise et la résilience et d’autres fonds de l’Union.</w:t>
      </w:r>
    </w:p>
  </w:footnote>
  <w:footnote w:id="32">
    <w:p w14:paraId="0A8ECE64" w14:textId="23186C2F" w:rsidR="00DE6507" w:rsidRPr="003D6D62" w:rsidRDefault="00DE6507" w:rsidP="00DE6507">
      <w:pPr>
        <w:pStyle w:val="FootnoteText"/>
        <w:spacing w:before="0"/>
        <w:ind w:left="426" w:hanging="426"/>
        <w:rPr>
          <w:lang w:val="en-GB"/>
        </w:rPr>
      </w:pPr>
      <w:r>
        <w:rPr>
          <w:rStyle w:val="FootnoteReference"/>
          <w:lang w:val="en-IE"/>
        </w:rPr>
        <w:footnoteRef/>
      </w:r>
      <w:r w:rsidRPr="003D6D62">
        <w:rPr>
          <w:lang w:val="en-GB"/>
        </w:rPr>
        <w:tab/>
      </w:r>
      <w:r w:rsidRPr="003D6D62">
        <w:rPr>
          <w:color w:val="000000" w:themeColor="text1"/>
          <w:lang w:val="en-GB"/>
        </w:rPr>
        <w:t>Document de travail des services de la commission SWD(2026) 200 final intitulé «Fiscal Statistical Tables providing background data relevant for the assessment of the budgetary policies of the Member States», Bruxelles, 3.6.2026</w:t>
      </w:r>
      <w:r w:rsidRPr="003D6D62">
        <w:rPr>
          <w:lang w:val="en-GB"/>
        </w:rPr>
        <w:t>.</w:t>
      </w:r>
    </w:p>
  </w:footnote>
  <w:footnote w:id="33">
    <w:p w14:paraId="23909817" w14:textId="7CEF7DDE" w:rsidR="00DE6507" w:rsidRPr="00D54F80" w:rsidRDefault="00DE6507" w:rsidP="00DE6507">
      <w:pPr>
        <w:pStyle w:val="FootnoteText"/>
        <w:spacing w:before="0"/>
        <w:ind w:left="426" w:hanging="426"/>
      </w:pPr>
      <w:r>
        <w:rPr>
          <w:rStyle w:val="FootnoteReference"/>
          <w:lang w:val="en-IE"/>
        </w:rPr>
        <w:footnoteRef/>
      </w:r>
      <w:r>
        <w:tab/>
        <w:t xml:space="preserve">Recommandation du Conseil du 20 juin 2025 approuvant le plan budgétaire et structurel à moyen terme de la Bulgarie, JO C, C/2025/3700 du 20.08.2025. ELI: </w:t>
      </w:r>
      <w:hyperlink r:id="rId13" w:history="1">
        <w:r>
          <w:rPr>
            <w:rStyle w:val="Hyperlink"/>
          </w:rPr>
          <w:t>http://data.europa.eu/eli/C/2025/3700/oj</w:t>
        </w:r>
      </w:hyperlink>
      <w:r>
        <w:t xml:space="preserve">. </w:t>
      </w:r>
    </w:p>
  </w:footnote>
  <w:footnote w:id="34">
    <w:p w14:paraId="7D2761F3" w14:textId="77777777" w:rsidR="005A3DCD" w:rsidRPr="00D54F80" w:rsidRDefault="005A3DCD" w:rsidP="005A3DCD">
      <w:pPr>
        <w:pStyle w:val="FootnoteText"/>
        <w:spacing w:before="0"/>
        <w:ind w:left="426" w:hanging="426"/>
      </w:pPr>
      <w:r>
        <w:rPr>
          <w:rStyle w:val="FootnoteReference"/>
          <w:lang w:val="en-IE"/>
        </w:rPr>
        <w:footnoteRef/>
      </w:r>
      <w:r>
        <w:tab/>
        <w:t>Recommandation du Conseil du 8 juillet 2025 autorisant la Bulgarie à s’écarter des taux de croissance maximaux des dépenses nettes fixés par le Conseil en vertu du règlement (UE) 2024/1263 (activation de la clause dérogatoire nationale), JO C, C/2025/3961, 20.8.2025, ELI: </w:t>
      </w:r>
      <w:hyperlink r:id="rId14" w:tgtFrame="_blank" w:tooltip="Accès à ce document via les URI ELI." w:history="1">
        <w:r>
          <w:rPr>
            <w:rStyle w:val="Hyperlink"/>
          </w:rPr>
          <w:t>http://data.europa.eu/eli/C/2025/3961/oj</w:t>
        </w:r>
      </w:hyperlink>
      <w:r>
        <w:t>.</w:t>
      </w:r>
    </w:p>
  </w:footnote>
  <w:footnote w:id="35">
    <w:p w14:paraId="25CB07C3" w14:textId="188B5C1E" w:rsidR="002A42E8" w:rsidRPr="00670DE2" w:rsidRDefault="002A42E8" w:rsidP="00E51897">
      <w:pPr>
        <w:pStyle w:val="FootnoteText"/>
        <w:spacing w:before="0"/>
        <w:ind w:left="426" w:hanging="426"/>
      </w:pPr>
      <w:r>
        <w:rPr>
          <w:rStyle w:val="FootnoteReference"/>
        </w:rPr>
        <w:footnoteRef/>
      </w:r>
      <w:r>
        <w:tab/>
        <w:t>Debt Sustainability Monitor 2025 (European Economy Institutional Papers 332, février 2026), sur la base des prévisions de la Commission de l’automne 2025.</w:t>
      </w:r>
    </w:p>
  </w:footnote>
  <w:footnote w:id="36">
    <w:p w14:paraId="7D08CD43" w14:textId="77777777" w:rsidR="00EF655E" w:rsidRPr="00D54F80" w:rsidRDefault="00EF655E" w:rsidP="00EF655E">
      <w:pPr>
        <w:pStyle w:val="FootnoteText"/>
        <w:spacing w:before="0"/>
        <w:ind w:left="426" w:hanging="426"/>
      </w:pPr>
      <w:r>
        <w:rPr>
          <w:rStyle w:val="FootnoteReference"/>
          <w:lang w:val="en-IE"/>
        </w:rPr>
        <w:footnoteRef/>
      </w:r>
      <w:r>
        <w:tab/>
        <w:t>Les dépenses de défense financées au niveau national, telles que définies dans la classification internationale des fonctions des administrations publiques (CFAP) dans le cadre du système européen des comptes nationaux (SEC 2010).</w:t>
      </w:r>
    </w:p>
  </w:footnote>
  <w:footnote w:id="37">
    <w:p w14:paraId="77E2A2B6" w14:textId="3501656C" w:rsidR="00455EEE" w:rsidRPr="003D6D62" w:rsidRDefault="00455EEE" w:rsidP="00455EEE">
      <w:pPr>
        <w:pStyle w:val="FootnoteText"/>
        <w:spacing w:before="0"/>
        <w:ind w:left="426" w:hanging="426"/>
        <w:rPr>
          <w:lang w:val="en-GB"/>
        </w:rPr>
      </w:pPr>
      <w:r>
        <w:rPr>
          <w:rStyle w:val="FootnoteReference"/>
          <w:lang w:val="en-IE"/>
        </w:rPr>
        <w:footnoteRef/>
      </w:r>
      <w:r w:rsidRPr="003D6D62">
        <w:rPr>
          <w:lang w:val="en-GB"/>
        </w:rPr>
        <w:tab/>
        <w:t>Document de travail des services de la commission SWD(2026) 200 final intitulé «Fiscal Statistical Tables providing background data relevant for the assessment of the budgetary policies of the Member States», Bruxelles, 3.6.2026.</w:t>
      </w:r>
    </w:p>
  </w:footnote>
  <w:footnote w:id="38">
    <w:p w14:paraId="01E947CB" w14:textId="77777777" w:rsidR="003F28EC" w:rsidRPr="00670DE2" w:rsidRDefault="003F28EC" w:rsidP="003F28EC">
      <w:pPr>
        <w:pStyle w:val="FootnoteText"/>
        <w:spacing w:before="0"/>
        <w:ind w:left="426" w:hanging="426"/>
      </w:pPr>
      <w:r>
        <w:rPr>
          <w:rStyle w:val="FootnoteReference"/>
          <w:lang w:val="en-IE"/>
        </w:rPr>
        <w:footnoteRef/>
      </w:r>
      <w:r>
        <w:t xml:space="preserve"> </w:t>
      </w:r>
      <w:r>
        <w:tab/>
        <w:t>Recommandation du Conseil du 10 octobre 2025 approuvant le plan budgétaire et structurel à moyen terme de l’Allemagne et autorisant l’Allemagne à s’écarter des taux de croissance maximaux des dépenses nettes fixés par le Conseil en application du règlement (UE) 2024/1263 (activation de la clause dérogatoire nationale) (JO C, C/2025/5635, 22.10.2025, ELI: </w:t>
      </w:r>
      <w:hyperlink r:id="rId15" w:tgtFrame="_blank" w:tooltip="Accès à ce document via les URI ELI." w:history="1">
        <w:r>
          <w:rPr>
            <w:rStyle w:val="Hyperlink"/>
          </w:rPr>
          <w:t>http://data.europa.eu/eli/C/2025/5635/oj</w:t>
        </w:r>
      </w:hyperlink>
      <w:r>
        <w:t xml:space="preserve">). </w:t>
      </w:r>
    </w:p>
  </w:footnote>
  <w:footnote w:id="39">
    <w:p w14:paraId="3F32B604" w14:textId="77777777" w:rsidR="00E817C4" w:rsidRPr="00D54F80" w:rsidRDefault="00E817C4" w:rsidP="00E817C4">
      <w:pPr>
        <w:pStyle w:val="FootnoteText"/>
        <w:spacing w:before="0"/>
        <w:ind w:left="426" w:hanging="426"/>
      </w:pPr>
      <w:r>
        <w:rPr>
          <w:rStyle w:val="FootnoteReference"/>
        </w:rPr>
        <w:footnoteRef/>
      </w:r>
      <w:r>
        <w:tab/>
        <w:t>Debt Sustainability Monitor 2025 (European Economy Institutional Papers 332, février 2026), sur la base des prévisions de la Commission de l’automne 2025.</w:t>
      </w:r>
    </w:p>
  </w:footnote>
  <w:footnote w:id="40">
    <w:p w14:paraId="20AFC266" w14:textId="3907424C" w:rsidR="00A5412E" w:rsidRPr="003D6D62" w:rsidRDefault="00A5412E" w:rsidP="00A5412E">
      <w:pPr>
        <w:pStyle w:val="FootnoteText"/>
        <w:spacing w:before="0"/>
        <w:ind w:left="426" w:hanging="426"/>
        <w:rPr>
          <w:lang w:val="en-GB"/>
        </w:rPr>
      </w:pPr>
      <w:r>
        <w:rPr>
          <w:rStyle w:val="FootnoteReference"/>
          <w:lang w:val="en-IE"/>
        </w:rPr>
        <w:footnoteRef/>
      </w:r>
      <w:r w:rsidRPr="003D6D62">
        <w:rPr>
          <w:lang w:val="en-GB"/>
        </w:rPr>
        <w:tab/>
        <w:t>Document de travail des services de la commission SWD(2026) 200 final intitulé «Fiscal Statistical Tables providing background data relevant for the assessment of the budgetary policies of the Member States», Bruxelles, 3.6.2026.</w:t>
      </w:r>
    </w:p>
  </w:footnote>
  <w:footnote w:id="41">
    <w:p w14:paraId="60A4E718" w14:textId="0ABCA443" w:rsidR="00A5412E" w:rsidRPr="00111F57" w:rsidRDefault="00A5412E" w:rsidP="00A5412E">
      <w:pPr>
        <w:pStyle w:val="FootnoteText"/>
        <w:spacing w:before="0"/>
        <w:ind w:left="426" w:hanging="426"/>
      </w:pPr>
      <w:r>
        <w:rPr>
          <w:rStyle w:val="FootnoteReference"/>
          <w:lang w:val="en-IE"/>
        </w:rPr>
        <w:footnoteRef/>
      </w:r>
      <w:r>
        <w:tab/>
        <w:t xml:space="preserve">Recommandation du Conseil du 21 janvier 2025 approuvant le plan budgétaire et structurel national à moyen terme de l’Estonie, JO C, C/2025/655 du 10.2.2025. ELI: </w:t>
      </w:r>
      <w:hyperlink r:id="rId16" w:history="1">
        <w:r>
          <w:rPr>
            <w:rStyle w:val="Hyperlink"/>
          </w:rPr>
          <w:t>http://data.europa.eu/eli/C/2025/655/oj</w:t>
        </w:r>
      </w:hyperlink>
      <w:r>
        <w:t xml:space="preserve">. </w:t>
      </w:r>
    </w:p>
  </w:footnote>
  <w:footnote w:id="42">
    <w:p w14:paraId="753A755E" w14:textId="77777777" w:rsidR="00374D03" w:rsidRPr="00D54F80" w:rsidRDefault="00374D03" w:rsidP="00374D03">
      <w:pPr>
        <w:pStyle w:val="FootnoteText"/>
        <w:spacing w:before="0"/>
        <w:ind w:left="426" w:hanging="426"/>
      </w:pPr>
      <w:r>
        <w:rPr>
          <w:rStyle w:val="FootnoteReference"/>
        </w:rPr>
        <w:footnoteRef/>
      </w:r>
      <w:r>
        <w:tab/>
        <w:t>Debt Sustainability Monitor 2025 (European Economy Institutional Papers 332, février 2026), sur la base des prévisions de la Commission de l’automne 2025.</w:t>
      </w:r>
    </w:p>
  </w:footnote>
  <w:footnote w:id="43">
    <w:p w14:paraId="127953EE" w14:textId="344C0A7B" w:rsidR="004C0750" w:rsidRPr="003D6D62" w:rsidRDefault="004C0750" w:rsidP="004C0750">
      <w:pPr>
        <w:pStyle w:val="FootnoteText"/>
        <w:spacing w:before="0"/>
        <w:ind w:left="426" w:hanging="426"/>
        <w:rPr>
          <w:lang w:val="en-GB"/>
        </w:rPr>
      </w:pPr>
      <w:r>
        <w:rPr>
          <w:rStyle w:val="FootnoteReference"/>
          <w:lang w:val="en-IE"/>
        </w:rPr>
        <w:footnoteRef/>
      </w:r>
      <w:r w:rsidRPr="003D6D62">
        <w:rPr>
          <w:lang w:val="en-GB"/>
        </w:rPr>
        <w:tab/>
        <w:t>Document de travail des services de la commission SWD(2026) 200 final intitulé «Fiscal Statistical Tables providing background data relevant for the assessment of the budgetary policies of the Member States», Bruxelles, 3.6.2026.</w:t>
      </w:r>
    </w:p>
  </w:footnote>
  <w:footnote w:id="44">
    <w:p w14:paraId="1ACBD26B" w14:textId="01F66680" w:rsidR="004C0750" w:rsidRPr="00207708" w:rsidRDefault="004C0750" w:rsidP="004C0750">
      <w:pPr>
        <w:pStyle w:val="FootnoteText"/>
        <w:spacing w:before="0"/>
        <w:ind w:left="426" w:hanging="426"/>
      </w:pPr>
      <w:r>
        <w:rPr>
          <w:rStyle w:val="FootnoteReference"/>
          <w:lang w:val="en-IE"/>
        </w:rPr>
        <w:footnoteRef/>
      </w:r>
      <w:r>
        <w:tab/>
        <w:t xml:space="preserve">Recommandation du Conseil du 21 janvier 2025 approuvant le plan budgétaire et structurel à moyen terme de la Lettonie, JO C, C/2025/652 du 10.02.2025. ELI: </w:t>
      </w:r>
      <w:hyperlink r:id="rId17" w:history="1">
        <w:r>
          <w:rPr>
            <w:rStyle w:val="Hyperlink"/>
          </w:rPr>
          <w:t>http://data.europa.eu/eli/C/2025/652/oj</w:t>
        </w:r>
      </w:hyperlink>
      <w:r>
        <w:t xml:space="preserve">. </w:t>
      </w:r>
    </w:p>
  </w:footnote>
  <w:footnote w:id="45">
    <w:p w14:paraId="240DBD4A" w14:textId="59C86B0A" w:rsidR="00E80BB5" w:rsidRPr="008B479A" w:rsidRDefault="00E80BB5" w:rsidP="00CA3600">
      <w:pPr>
        <w:pStyle w:val="FootnoteText"/>
        <w:spacing w:before="0"/>
        <w:ind w:left="426" w:hanging="426"/>
      </w:pPr>
      <w:r>
        <w:rPr>
          <w:rStyle w:val="FootnoteReference"/>
        </w:rPr>
        <w:footnoteRef/>
      </w:r>
      <w:r>
        <w:tab/>
        <w:t>Étant donné que la Lettonie bénéficie d’une certaine flexibilité au titre de la clause dérogatoire nationale, l’évaluation de la conformité se concentre sur cette dernière comparaison.</w:t>
      </w:r>
    </w:p>
  </w:footnote>
  <w:footnote w:id="46">
    <w:p w14:paraId="7A446E2C" w14:textId="77777777" w:rsidR="00374D03" w:rsidRPr="00D54F80" w:rsidRDefault="00374D03" w:rsidP="00374D03">
      <w:pPr>
        <w:pStyle w:val="FootnoteText"/>
        <w:spacing w:before="0"/>
        <w:ind w:left="426" w:hanging="426"/>
      </w:pPr>
      <w:r>
        <w:rPr>
          <w:rStyle w:val="FootnoteReference"/>
        </w:rPr>
        <w:footnoteRef/>
      </w:r>
      <w:r>
        <w:tab/>
        <w:t>Debt Sustainability Monitor 2025 (European Economy Institutional Papers 332, février 2026), sur la base des prévisions de la Commission de l’automne 2025.</w:t>
      </w:r>
    </w:p>
  </w:footnote>
  <w:footnote w:id="47">
    <w:p w14:paraId="0088384C" w14:textId="23BA2CEC" w:rsidR="00615186" w:rsidRPr="00615186" w:rsidRDefault="00615186" w:rsidP="00FA31FF">
      <w:pPr>
        <w:pStyle w:val="FootnoteText"/>
        <w:spacing w:before="0"/>
        <w:ind w:left="426" w:hanging="426"/>
      </w:pPr>
      <w:r>
        <w:rPr>
          <w:rStyle w:val="FootnoteReference"/>
        </w:rPr>
        <w:footnoteRef/>
      </w:r>
      <w:r>
        <w:t xml:space="preserve"> </w:t>
      </w:r>
      <w:r>
        <w:tab/>
      </w:r>
      <w:bookmarkStart w:id="27" w:name="_Hlk229402432"/>
      <w:r>
        <w:t xml:space="preserve">Sur la base des mesures connues à la date d’arrêt du 4 mai 2026 dans les </w:t>
      </w:r>
      <w:bookmarkStart w:id="28" w:name="_Hlk229402329"/>
      <w:r>
        <w:t>prévisions de la Commission du printemps 2026</w:t>
      </w:r>
      <w:bookmarkEnd w:id="28"/>
      <w:r>
        <w:t>.</w:t>
      </w:r>
      <w:bookmarkEnd w:id="27"/>
    </w:p>
  </w:footnote>
  <w:footnote w:id="48">
    <w:p w14:paraId="371C2A8B" w14:textId="1811340D" w:rsidR="008E64B4" w:rsidRPr="003D6D62" w:rsidRDefault="008E64B4" w:rsidP="008E64B4">
      <w:pPr>
        <w:pStyle w:val="FootnoteText"/>
        <w:spacing w:before="0"/>
        <w:ind w:left="426" w:hanging="426"/>
        <w:rPr>
          <w:lang w:val="en-GB"/>
        </w:rPr>
      </w:pPr>
      <w:r>
        <w:rPr>
          <w:rStyle w:val="FootnoteReference"/>
          <w:lang w:val="en-IE"/>
        </w:rPr>
        <w:footnoteRef/>
      </w:r>
      <w:r w:rsidRPr="003D6D62">
        <w:rPr>
          <w:lang w:val="en-GB"/>
        </w:rPr>
        <w:tab/>
        <w:t>Document de travail des services de la commission SWD(2026) 200 final intitulé «Fiscal Statistical Tables providing background data relevant for the assessment of the budgetary policies of the Member States», Bruxelles, 3.6.2026.</w:t>
      </w:r>
    </w:p>
  </w:footnote>
  <w:footnote w:id="49">
    <w:p w14:paraId="1CB8D26E" w14:textId="1AA3E834" w:rsidR="004E2E88" w:rsidRPr="00BB6C71" w:rsidRDefault="004E2E88" w:rsidP="004E2E88">
      <w:pPr>
        <w:pStyle w:val="FootnoteText"/>
        <w:spacing w:before="0"/>
        <w:ind w:left="426" w:hanging="426"/>
      </w:pPr>
      <w:r>
        <w:rPr>
          <w:rStyle w:val="FootnoteReference"/>
          <w:lang w:val="en-IE"/>
        </w:rPr>
        <w:footnoteRef/>
      </w:r>
      <w:r>
        <w:tab/>
        <w:t>Recommandation du Conseil du 8 juillet 2025 approuvant le plan budgétaire et structurel national à moyen terme de la Slovénie ,JO C, C/2025/3973, 20.8.2025, ELI: </w:t>
      </w:r>
      <w:hyperlink r:id="rId18" w:tgtFrame="_blank" w:tooltip="Accès à ce document via les URI ELI." w:history="1">
        <w:r>
          <w:rPr>
            <w:rStyle w:val="Hyperlink"/>
          </w:rPr>
          <w:t>http://data.europa.eu/eli/C/2025/3973/oj</w:t>
        </w:r>
      </w:hyperlink>
      <w:r>
        <w:t xml:space="preserve">. </w:t>
      </w:r>
    </w:p>
  </w:footnote>
  <w:footnote w:id="50">
    <w:p w14:paraId="6C62C77A" w14:textId="5BC0818D" w:rsidR="004E2E88" w:rsidRPr="00BB6C71" w:rsidRDefault="004E2E88" w:rsidP="00B73369">
      <w:pPr>
        <w:pStyle w:val="FootnoteText"/>
        <w:spacing w:before="0"/>
        <w:ind w:left="426" w:hanging="426"/>
        <w:jc w:val="left"/>
      </w:pPr>
      <w:r>
        <w:rPr>
          <w:rStyle w:val="FootnoteReference"/>
          <w:lang w:val="en-IE"/>
        </w:rPr>
        <w:footnoteRef/>
      </w:r>
      <w:r>
        <w:tab/>
        <w:t>Recommandation du Conseil du 8 juillet 2025 autorisant la Slovénie à s’écarter des taux de croissance maximaux des dépenses nettes fixés par le Conseil en vertu du règlement (UE) 2024/1263 (activation de la clause dérogatoire nationale), JO C, C/2025/3973, 20.8.2025, ELI: </w:t>
      </w:r>
      <w:hyperlink r:id="rId19" w:tgtFrame="_blank" w:tooltip="Accès à ce document via les URI ELI." w:history="1">
        <w:r>
          <w:rPr>
            <w:rStyle w:val="Hyperlink"/>
          </w:rPr>
          <w:t>http://data.europa.eu/eli/C/2025/3973/oj</w:t>
        </w:r>
      </w:hyperlink>
      <w:r>
        <w:t>.</w:t>
      </w:r>
    </w:p>
  </w:footnote>
  <w:footnote w:id="51">
    <w:p w14:paraId="014E8355" w14:textId="77777777" w:rsidR="00745815" w:rsidRPr="00412A76" w:rsidRDefault="00745815" w:rsidP="00745815">
      <w:pPr>
        <w:pStyle w:val="FootnoteText"/>
        <w:spacing w:before="0"/>
        <w:ind w:left="426" w:hanging="426"/>
      </w:pPr>
      <w:r>
        <w:rPr>
          <w:rStyle w:val="FootnoteReference"/>
        </w:rPr>
        <w:footnoteRef/>
      </w:r>
      <w:r>
        <w:tab/>
        <w:t>Debt Sustainability Monitor 2025 (European Economy Institutional Papers 332, février 2025), sur la base des prévisions de la Commission de l’automne 2025.</w:t>
      </w:r>
    </w:p>
  </w:footnote>
  <w:footnote w:id="52">
    <w:p w14:paraId="5AAD0608" w14:textId="40E6A741" w:rsidR="00723832" w:rsidRDefault="00723832" w:rsidP="00465A69">
      <w:pPr>
        <w:pStyle w:val="FootnoteText"/>
        <w:spacing w:before="0"/>
        <w:ind w:left="426" w:hanging="426"/>
      </w:pPr>
      <w:r>
        <w:rPr>
          <w:rStyle w:val="FootnoteReference"/>
        </w:rPr>
        <w:footnoteRef/>
      </w:r>
      <w:r>
        <w:tab/>
        <w:t>À savoir le reclassement de deux unités en 2025 (centrale thermique de Šoštanj et mine de charbon de Velenje) et la modification du modèle de service par la société de gestion des transports publics de voyageurs (DUJPP) en 2026.</w:t>
      </w:r>
    </w:p>
  </w:footnote>
  <w:footnote w:id="53">
    <w:p w14:paraId="4848135C" w14:textId="17968984" w:rsidR="00FA6A49" w:rsidRPr="00CA3600" w:rsidRDefault="00FA6A49" w:rsidP="00CA3600">
      <w:pPr>
        <w:pStyle w:val="FootnoteText"/>
        <w:spacing w:before="0"/>
        <w:ind w:left="426" w:hanging="426"/>
      </w:pPr>
      <w:r>
        <w:rPr>
          <w:rStyle w:val="FootnoteReference"/>
        </w:rPr>
        <w:footnoteRef/>
      </w:r>
      <w:r>
        <w:tab/>
        <w:t>Conformément à la communication de la Commission du 19 mars 2025 [C(2025) 2000 final], si la clause dérogatoire nationale pour les dépenses de défense est activée, la Commission et le Conseil peuvent décider de ne pas parvenir à une conclusion quant à l’existence d’un déficit excessif en cas de déficit dépassant 3 % du PIB, lorsque cela est dû à une augmentation des dépenses de défense.</w:t>
      </w:r>
    </w:p>
  </w:footnote>
  <w:footnote w:id="54">
    <w:p w14:paraId="61E34329" w14:textId="60BF623F" w:rsidR="00AA7D29" w:rsidRPr="00C77B84" w:rsidRDefault="00AA7D29" w:rsidP="00A41324">
      <w:pPr>
        <w:pStyle w:val="FootnoteText"/>
        <w:spacing w:before="0"/>
        <w:ind w:left="426" w:hanging="426"/>
      </w:pPr>
      <w:r>
        <w:rPr>
          <w:rStyle w:val="FootnoteReference"/>
        </w:rPr>
        <w:footnoteRef/>
      </w:r>
      <w:r>
        <w:tab/>
        <w:t>La forte augmentation prévue du déficit en Estonie entre 2025 et 2026 n’est que partiellement liée à l’augmentation des dépenses de défense en 2026. La majeure partie de l’augmentation des dépenses de défense en Estonie a eu lieu au cours des années précédentes.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F1D30" w14:textId="77777777" w:rsidR="00954300" w:rsidRPr="00954300" w:rsidRDefault="00954300" w:rsidP="0095430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63228" w14:textId="77777777" w:rsidR="00954300" w:rsidRPr="00954300" w:rsidRDefault="00954300" w:rsidP="0095430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F4023" w14:textId="77777777" w:rsidR="00954300" w:rsidRPr="00954300" w:rsidRDefault="00954300" w:rsidP="0095430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77646" w14:textId="77777777" w:rsidR="00A02B8A" w:rsidRDefault="00A02B8A" w:rsidP="002A42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C1C17" w14:textId="77777777" w:rsidR="00775E94" w:rsidRDefault="00775E94" w:rsidP="002A42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A98E8" w14:textId="77777777" w:rsidR="00565364" w:rsidRDefault="00565364" w:rsidP="002A4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22B80"/>
    <w:multiLevelType w:val="hybridMultilevel"/>
    <w:tmpl w:val="EF8E9B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5DE6FC5"/>
    <w:multiLevelType w:val="hybridMultilevel"/>
    <w:tmpl w:val="6156A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E96183"/>
    <w:multiLevelType w:val="hybridMultilevel"/>
    <w:tmpl w:val="6D2002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C00609"/>
    <w:multiLevelType w:val="hybridMultilevel"/>
    <w:tmpl w:val="88CC8E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F000000"/>
    <w:multiLevelType w:val="hybridMultilevel"/>
    <w:tmpl w:val="1F0020D3"/>
    <w:lvl w:ilvl="0" w:tplc="88604B30">
      <w:start w:val="1"/>
      <w:numFmt w:val="bullet"/>
      <w:pStyle w:val="ListBullet"/>
      <w:lvlText w:val="·"/>
      <w:lvlJc w:val="left"/>
      <w:pPr>
        <w:tabs>
          <w:tab w:val="left" w:pos="360"/>
        </w:tabs>
        <w:ind w:left="360" w:hanging="360"/>
      </w:pPr>
      <w:rPr>
        <w:rFonts w:ascii="Symbol" w:hAnsi="Symbol" w:hint="default"/>
      </w:rPr>
    </w:lvl>
    <w:lvl w:ilvl="1" w:tplc="F976C4D2">
      <w:start w:val="1"/>
      <w:numFmt w:val="bullet"/>
      <w:lvlText w:val="·"/>
      <w:lvlJc w:val="left"/>
      <w:pPr>
        <w:tabs>
          <w:tab w:val="left" w:pos="360"/>
        </w:tabs>
        <w:ind w:left="360" w:hanging="360"/>
      </w:pPr>
      <w:rPr>
        <w:rFonts w:ascii="Symbol" w:hAnsi="Symbol" w:hint="default"/>
      </w:rPr>
    </w:lvl>
    <w:lvl w:ilvl="2" w:tplc="5510DA90">
      <w:start w:val="1"/>
      <w:numFmt w:val="bullet"/>
      <w:lvlText w:val="·"/>
      <w:lvlJc w:val="left"/>
      <w:pPr>
        <w:tabs>
          <w:tab w:val="left" w:pos="360"/>
        </w:tabs>
        <w:ind w:left="360" w:hanging="360"/>
      </w:pPr>
      <w:rPr>
        <w:rFonts w:ascii="Symbol" w:hAnsi="Symbol" w:hint="default"/>
      </w:rPr>
    </w:lvl>
    <w:lvl w:ilvl="3" w:tplc="8A1840F8">
      <w:start w:val="1"/>
      <w:numFmt w:val="bullet"/>
      <w:lvlText w:val="·"/>
      <w:lvlJc w:val="left"/>
      <w:pPr>
        <w:tabs>
          <w:tab w:val="left" w:pos="360"/>
        </w:tabs>
        <w:ind w:left="360" w:hanging="360"/>
      </w:pPr>
      <w:rPr>
        <w:rFonts w:ascii="Symbol" w:hAnsi="Symbol" w:hint="default"/>
      </w:rPr>
    </w:lvl>
    <w:lvl w:ilvl="4" w:tplc="F7448E98">
      <w:start w:val="1"/>
      <w:numFmt w:val="bullet"/>
      <w:lvlText w:val="·"/>
      <w:lvlJc w:val="left"/>
      <w:pPr>
        <w:tabs>
          <w:tab w:val="left" w:pos="360"/>
        </w:tabs>
        <w:ind w:left="360" w:hanging="360"/>
      </w:pPr>
      <w:rPr>
        <w:rFonts w:ascii="Symbol" w:hAnsi="Symbol" w:hint="default"/>
      </w:rPr>
    </w:lvl>
    <w:lvl w:ilvl="5" w:tplc="F8CAFAB8">
      <w:start w:val="1"/>
      <w:numFmt w:val="bullet"/>
      <w:lvlText w:val="·"/>
      <w:lvlJc w:val="left"/>
      <w:pPr>
        <w:tabs>
          <w:tab w:val="left" w:pos="360"/>
        </w:tabs>
        <w:ind w:left="360" w:hanging="360"/>
      </w:pPr>
      <w:rPr>
        <w:rFonts w:ascii="Symbol" w:hAnsi="Symbol" w:hint="default"/>
      </w:rPr>
    </w:lvl>
    <w:lvl w:ilvl="6" w:tplc="EC840E8C">
      <w:start w:val="1"/>
      <w:numFmt w:val="bullet"/>
      <w:lvlText w:val="·"/>
      <w:lvlJc w:val="left"/>
      <w:pPr>
        <w:tabs>
          <w:tab w:val="left" w:pos="360"/>
        </w:tabs>
        <w:ind w:left="360" w:hanging="360"/>
      </w:pPr>
      <w:rPr>
        <w:rFonts w:ascii="Symbol" w:hAnsi="Symbol" w:hint="default"/>
      </w:rPr>
    </w:lvl>
    <w:lvl w:ilvl="7" w:tplc="4E46479C">
      <w:start w:val="1"/>
      <w:numFmt w:val="bullet"/>
      <w:lvlText w:val="·"/>
      <w:lvlJc w:val="left"/>
      <w:pPr>
        <w:tabs>
          <w:tab w:val="left" w:pos="360"/>
        </w:tabs>
        <w:ind w:left="360" w:hanging="360"/>
      </w:pPr>
      <w:rPr>
        <w:rFonts w:ascii="Symbol" w:hAnsi="Symbol" w:hint="default"/>
      </w:rPr>
    </w:lvl>
    <w:lvl w:ilvl="8" w:tplc="BCA8F6D2">
      <w:start w:val="1"/>
      <w:numFmt w:val="bullet"/>
      <w:lvlText w:val="·"/>
      <w:lvlJc w:val="left"/>
      <w:pPr>
        <w:tabs>
          <w:tab w:val="left" w:pos="360"/>
        </w:tabs>
        <w:ind w:left="360" w:hanging="360"/>
      </w:pPr>
      <w:rPr>
        <w:rFonts w:ascii="Symbol" w:hAnsi="Symbol" w:hint="default"/>
      </w:rPr>
    </w:lvl>
  </w:abstractNum>
  <w:abstractNum w:abstractNumId="6" w15:restartNumberingAfterBreak="0">
    <w:nsid w:val="2F000001"/>
    <w:multiLevelType w:val="multilevel"/>
    <w:tmpl w:val="276B1D78"/>
    <w:lvl w:ilvl="0">
      <w:start w:val="1"/>
      <w:numFmt w:val="decimal"/>
      <w:lvlRestart w:val="0"/>
      <w:pStyle w:val="ListNumber4"/>
      <w:lvlText w:val="(%1)"/>
      <w:lvlJc w:val="left"/>
      <w:pPr>
        <w:tabs>
          <w:tab w:val="left" w:pos="1560"/>
        </w:tabs>
        <w:ind w:left="1560" w:hanging="709"/>
      </w:pPr>
      <w:rPr>
        <w:rFonts w:cs="Times New Roman"/>
      </w:rPr>
    </w:lvl>
    <w:lvl w:ilvl="1">
      <w:start w:val="1"/>
      <w:numFmt w:val="lowerLetter"/>
      <w:pStyle w:val="ListNumber4Level2"/>
      <w:lvlText w:val="(%2)"/>
      <w:lvlJc w:val="left"/>
      <w:pPr>
        <w:tabs>
          <w:tab w:val="left" w:pos="2268"/>
        </w:tabs>
        <w:ind w:left="2268" w:hanging="708"/>
      </w:pPr>
      <w:rPr>
        <w:rFonts w:cs="Times New Roman"/>
      </w:rPr>
    </w:lvl>
    <w:lvl w:ilvl="2">
      <w:start w:val="1"/>
      <w:numFmt w:val="bullet"/>
      <w:pStyle w:val="ListNumber4Level3"/>
      <w:lvlText w:val="–"/>
      <w:lvlJc w:val="left"/>
      <w:pPr>
        <w:tabs>
          <w:tab w:val="left" w:pos="2977"/>
        </w:tabs>
        <w:ind w:left="2977" w:hanging="709"/>
      </w:pPr>
      <w:rPr>
        <w:rFonts w:ascii="Times New Roman" w:hAnsi="Times New Roman"/>
      </w:rPr>
    </w:lvl>
    <w:lvl w:ilvl="3">
      <w:start w:val="1"/>
      <w:numFmt w:val="bullet"/>
      <w:pStyle w:val="ListNumber4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7" w15:restartNumberingAfterBreak="0">
    <w:nsid w:val="2F000002"/>
    <w:multiLevelType w:val="multilevel"/>
    <w:tmpl w:val="4F5BD66C"/>
    <w:lvl w:ilvl="0">
      <w:start w:val="1"/>
      <w:numFmt w:val="decimal"/>
      <w:lvlRestart w:val="0"/>
      <w:pStyle w:val="ListNumber3"/>
      <w:lvlText w:val="(%1)"/>
      <w:lvlJc w:val="left"/>
      <w:pPr>
        <w:tabs>
          <w:tab w:val="left" w:pos="1560"/>
        </w:tabs>
        <w:ind w:left="1560" w:hanging="709"/>
      </w:pPr>
      <w:rPr>
        <w:rFonts w:cs="Times New Roman"/>
      </w:rPr>
    </w:lvl>
    <w:lvl w:ilvl="1">
      <w:start w:val="1"/>
      <w:numFmt w:val="lowerLetter"/>
      <w:pStyle w:val="ListNumber3Level2"/>
      <w:lvlText w:val="(%2)"/>
      <w:lvlJc w:val="left"/>
      <w:pPr>
        <w:tabs>
          <w:tab w:val="left" w:pos="2268"/>
        </w:tabs>
        <w:ind w:left="2268" w:hanging="708"/>
      </w:pPr>
      <w:rPr>
        <w:rFonts w:cs="Times New Roman"/>
      </w:rPr>
    </w:lvl>
    <w:lvl w:ilvl="2">
      <w:start w:val="1"/>
      <w:numFmt w:val="bullet"/>
      <w:pStyle w:val="ListNumber3Level3"/>
      <w:lvlText w:val="–"/>
      <w:lvlJc w:val="left"/>
      <w:pPr>
        <w:tabs>
          <w:tab w:val="left" w:pos="2977"/>
        </w:tabs>
        <w:ind w:left="2977" w:hanging="709"/>
      </w:pPr>
      <w:rPr>
        <w:rFonts w:ascii="Times New Roman" w:hAnsi="Times New Roman"/>
      </w:rPr>
    </w:lvl>
    <w:lvl w:ilvl="3">
      <w:start w:val="1"/>
      <w:numFmt w:val="bullet"/>
      <w:pStyle w:val="ListNumber3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8" w15:restartNumberingAfterBreak="0">
    <w:nsid w:val="2F000004"/>
    <w:multiLevelType w:val="hybridMultilevel"/>
    <w:tmpl w:val="4118DBC1"/>
    <w:lvl w:ilvl="0" w:tplc="D272EE82">
      <w:start w:val="1"/>
      <w:numFmt w:val="bullet"/>
      <w:lvlRestart w:val="0"/>
      <w:pStyle w:val="ListBullet2"/>
      <w:lvlText w:val="·"/>
      <w:lvlJc w:val="left"/>
      <w:pPr>
        <w:tabs>
          <w:tab w:val="left" w:pos="1134"/>
        </w:tabs>
        <w:ind w:left="1134" w:hanging="283"/>
      </w:pPr>
      <w:rPr>
        <w:rFonts w:ascii="Symbol" w:hAnsi="Symbol" w:hint="default"/>
      </w:rPr>
    </w:lvl>
    <w:lvl w:ilvl="1" w:tplc="B2BC65B4">
      <w:start w:val="1"/>
      <w:numFmt w:val="bullet"/>
      <w:lvlRestart w:val="0"/>
      <w:lvlText w:val="·"/>
      <w:lvlJc w:val="left"/>
      <w:pPr>
        <w:tabs>
          <w:tab w:val="left" w:pos="1134"/>
        </w:tabs>
        <w:ind w:left="1134" w:hanging="283"/>
      </w:pPr>
      <w:rPr>
        <w:rFonts w:ascii="Symbol" w:hAnsi="Symbol" w:hint="default"/>
      </w:rPr>
    </w:lvl>
    <w:lvl w:ilvl="2" w:tplc="3280D4D6">
      <w:start w:val="1"/>
      <w:numFmt w:val="bullet"/>
      <w:lvlRestart w:val="0"/>
      <w:lvlText w:val="·"/>
      <w:lvlJc w:val="left"/>
      <w:pPr>
        <w:tabs>
          <w:tab w:val="left" w:pos="1134"/>
        </w:tabs>
        <w:ind w:left="1134" w:hanging="283"/>
      </w:pPr>
      <w:rPr>
        <w:rFonts w:ascii="Symbol" w:hAnsi="Symbol" w:hint="default"/>
      </w:rPr>
    </w:lvl>
    <w:lvl w:ilvl="3" w:tplc="8FBCACAC">
      <w:start w:val="1"/>
      <w:numFmt w:val="bullet"/>
      <w:lvlRestart w:val="0"/>
      <w:lvlText w:val="·"/>
      <w:lvlJc w:val="left"/>
      <w:pPr>
        <w:tabs>
          <w:tab w:val="left" w:pos="1134"/>
        </w:tabs>
        <w:ind w:left="1134" w:hanging="283"/>
      </w:pPr>
      <w:rPr>
        <w:rFonts w:ascii="Symbol" w:hAnsi="Symbol" w:hint="default"/>
      </w:rPr>
    </w:lvl>
    <w:lvl w:ilvl="4" w:tplc="CEE82308">
      <w:start w:val="1"/>
      <w:numFmt w:val="bullet"/>
      <w:lvlRestart w:val="0"/>
      <w:lvlText w:val="·"/>
      <w:lvlJc w:val="left"/>
      <w:pPr>
        <w:tabs>
          <w:tab w:val="left" w:pos="1134"/>
        </w:tabs>
        <w:ind w:left="1134" w:hanging="283"/>
      </w:pPr>
      <w:rPr>
        <w:rFonts w:ascii="Symbol" w:hAnsi="Symbol" w:hint="default"/>
      </w:rPr>
    </w:lvl>
    <w:lvl w:ilvl="5" w:tplc="3B581D72">
      <w:start w:val="1"/>
      <w:numFmt w:val="bullet"/>
      <w:lvlRestart w:val="0"/>
      <w:lvlText w:val="·"/>
      <w:lvlJc w:val="left"/>
      <w:pPr>
        <w:tabs>
          <w:tab w:val="left" w:pos="1134"/>
        </w:tabs>
        <w:ind w:left="1134" w:hanging="283"/>
      </w:pPr>
      <w:rPr>
        <w:rFonts w:ascii="Symbol" w:hAnsi="Symbol" w:hint="default"/>
      </w:rPr>
    </w:lvl>
    <w:lvl w:ilvl="6" w:tplc="02B4329E">
      <w:start w:val="1"/>
      <w:numFmt w:val="bullet"/>
      <w:lvlRestart w:val="0"/>
      <w:lvlText w:val="·"/>
      <w:lvlJc w:val="left"/>
      <w:pPr>
        <w:tabs>
          <w:tab w:val="left" w:pos="1134"/>
        </w:tabs>
        <w:ind w:left="1134" w:hanging="283"/>
      </w:pPr>
      <w:rPr>
        <w:rFonts w:ascii="Symbol" w:hAnsi="Symbol" w:hint="default"/>
      </w:rPr>
    </w:lvl>
    <w:lvl w:ilvl="7" w:tplc="3482EF04">
      <w:start w:val="1"/>
      <w:numFmt w:val="bullet"/>
      <w:lvlRestart w:val="0"/>
      <w:lvlText w:val="·"/>
      <w:lvlJc w:val="left"/>
      <w:pPr>
        <w:tabs>
          <w:tab w:val="left" w:pos="1134"/>
        </w:tabs>
        <w:ind w:left="1134" w:hanging="283"/>
      </w:pPr>
      <w:rPr>
        <w:rFonts w:ascii="Symbol" w:hAnsi="Symbol" w:hint="default"/>
      </w:rPr>
    </w:lvl>
    <w:lvl w:ilvl="8" w:tplc="F88467C8">
      <w:start w:val="1"/>
      <w:numFmt w:val="bullet"/>
      <w:lvlRestart w:val="0"/>
      <w:lvlText w:val="·"/>
      <w:lvlJc w:val="left"/>
      <w:pPr>
        <w:tabs>
          <w:tab w:val="left" w:pos="1134"/>
        </w:tabs>
        <w:ind w:left="1134" w:hanging="283"/>
      </w:pPr>
      <w:rPr>
        <w:rFonts w:ascii="Symbol" w:hAnsi="Symbol" w:hint="default"/>
      </w:rPr>
    </w:lvl>
  </w:abstractNum>
  <w:abstractNum w:abstractNumId="9" w15:restartNumberingAfterBreak="0">
    <w:nsid w:val="2F000006"/>
    <w:multiLevelType w:val="multilevel"/>
    <w:tmpl w:val="2202C76C"/>
    <w:lvl w:ilvl="0">
      <w:start w:val="1"/>
      <w:numFmt w:val="decimal"/>
      <w:lvlRestart w:val="0"/>
      <w:pStyle w:val="Point0number"/>
      <w:lvlText w:val="(%1)"/>
      <w:lvlJc w:val="left"/>
      <w:pPr>
        <w:tabs>
          <w:tab w:val="left" w:pos="850"/>
        </w:tabs>
        <w:ind w:left="850" w:hanging="850"/>
      </w:pPr>
    </w:lvl>
    <w:lvl w:ilvl="1">
      <w:start w:val="1"/>
      <w:numFmt w:val="lowerLetter"/>
      <w:pStyle w:val="Point0letter"/>
      <w:lvlText w:val="(%2)"/>
      <w:lvlJc w:val="left"/>
      <w:pPr>
        <w:tabs>
          <w:tab w:val="left" w:pos="850"/>
        </w:tabs>
        <w:ind w:left="850" w:hanging="850"/>
      </w:pPr>
    </w:lvl>
    <w:lvl w:ilvl="2">
      <w:start w:val="1"/>
      <w:numFmt w:val="decimal"/>
      <w:pStyle w:val="Point1number"/>
      <w:lvlText w:val="(%3)"/>
      <w:lvlJc w:val="left"/>
      <w:pPr>
        <w:tabs>
          <w:tab w:val="left" w:pos="1417"/>
        </w:tabs>
        <w:ind w:left="1417" w:hanging="567"/>
      </w:pPr>
    </w:lvl>
    <w:lvl w:ilvl="3">
      <w:start w:val="1"/>
      <w:numFmt w:val="lowerLetter"/>
      <w:pStyle w:val="Point1letter"/>
      <w:lvlText w:val="(%4)"/>
      <w:lvlJc w:val="left"/>
      <w:pPr>
        <w:tabs>
          <w:tab w:val="left" w:pos="1417"/>
        </w:tabs>
        <w:ind w:left="1417" w:hanging="567"/>
      </w:pPr>
    </w:lvl>
    <w:lvl w:ilvl="4">
      <w:start w:val="1"/>
      <w:numFmt w:val="decimal"/>
      <w:pStyle w:val="Point2number"/>
      <w:lvlText w:val="(%5)"/>
      <w:lvlJc w:val="left"/>
      <w:pPr>
        <w:tabs>
          <w:tab w:val="left" w:pos="1984"/>
        </w:tabs>
        <w:ind w:left="1984" w:hanging="567"/>
      </w:pPr>
    </w:lvl>
    <w:lvl w:ilvl="5">
      <w:start w:val="1"/>
      <w:numFmt w:val="lowerLetter"/>
      <w:pStyle w:val="Point2letter"/>
      <w:lvlText w:val="(%6)"/>
      <w:lvlJc w:val="left"/>
      <w:pPr>
        <w:tabs>
          <w:tab w:val="left" w:pos="1984"/>
        </w:tabs>
        <w:ind w:left="1984" w:hanging="567"/>
      </w:pPr>
    </w:lvl>
    <w:lvl w:ilvl="6">
      <w:start w:val="1"/>
      <w:numFmt w:val="decimal"/>
      <w:pStyle w:val="Point3number"/>
      <w:lvlText w:val="(%7)"/>
      <w:lvlJc w:val="left"/>
      <w:pPr>
        <w:tabs>
          <w:tab w:val="left" w:pos="2551"/>
        </w:tabs>
        <w:ind w:left="2551" w:hanging="567"/>
      </w:pPr>
    </w:lvl>
    <w:lvl w:ilvl="7">
      <w:start w:val="1"/>
      <w:numFmt w:val="lowerLetter"/>
      <w:pStyle w:val="Point3letter"/>
      <w:lvlText w:val="(%8)"/>
      <w:lvlJc w:val="left"/>
      <w:pPr>
        <w:tabs>
          <w:tab w:val="left" w:pos="2551"/>
        </w:tabs>
        <w:ind w:left="2551" w:hanging="567"/>
      </w:pPr>
    </w:lvl>
    <w:lvl w:ilvl="8">
      <w:start w:val="1"/>
      <w:numFmt w:val="lowerLetter"/>
      <w:pStyle w:val="Point4letter"/>
      <w:lvlText w:val="(%9)"/>
      <w:lvlJc w:val="left"/>
      <w:pPr>
        <w:tabs>
          <w:tab w:val="left" w:pos="3118"/>
        </w:tabs>
        <w:ind w:left="3118" w:hanging="567"/>
      </w:pPr>
    </w:lvl>
  </w:abstractNum>
  <w:abstractNum w:abstractNumId="10" w15:restartNumberingAfterBreak="0">
    <w:nsid w:val="2F000007"/>
    <w:multiLevelType w:val="multilevel"/>
    <w:tmpl w:val="4A7284FF"/>
    <w:lvl w:ilvl="0">
      <w:start w:val="1"/>
      <w:numFmt w:val="decimal"/>
      <w:lvlRestart w:val="0"/>
      <w:pStyle w:val="NumPar1"/>
      <w:lvlText w:val="%1."/>
      <w:lvlJc w:val="left"/>
      <w:pPr>
        <w:tabs>
          <w:tab w:val="left" w:pos="850"/>
        </w:tabs>
        <w:ind w:left="850" w:hanging="850"/>
      </w:pPr>
    </w:lvl>
    <w:lvl w:ilvl="1">
      <w:start w:val="1"/>
      <w:numFmt w:val="decimal"/>
      <w:pStyle w:val="NumPar2"/>
      <w:lvlText w:val="%1.%2."/>
      <w:lvlJc w:val="left"/>
      <w:pPr>
        <w:tabs>
          <w:tab w:val="left" w:pos="850"/>
        </w:tabs>
        <w:ind w:left="850" w:hanging="850"/>
      </w:pPr>
    </w:lvl>
    <w:lvl w:ilvl="2">
      <w:start w:val="1"/>
      <w:numFmt w:val="decimal"/>
      <w:pStyle w:val="NumPar3"/>
      <w:lvlText w:val="%1.%2.%3."/>
      <w:lvlJc w:val="left"/>
      <w:pPr>
        <w:tabs>
          <w:tab w:val="left" w:pos="850"/>
        </w:tabs>
        <w:ind w:left="850" w:hanging="850"/>
      </w:pPr>
    </w:lvl>
    <w:lvl w:ilvl="3">
      <w:start w:val="1"/>
      <w:numFmt w:val="decimal"/>
      <w:pStyle w:val="NumPar4"/>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F000008"/>
    <w:multiLevelType w:val="multilevel"/>
    <w:tmpl w:val="4A7997A1"/>
    <w:lvl w:ilvl="0">
      <w:start w:val="1"/>
      <w:numFmt w:val="decimal"/>
      <w:lvlRestart w:val="0"/>
      <w:pStyle w:val="ListNumber2"/>
      <w:lvlText w:val="(%1)"/>
      <w:lvlJc w:val="left"/>
      <w:pPr>
        <w:tabs>
          <w:tab w:val="left" w:pos="1560"/>
        </w:tabs>
        <w:ind w:left="1560" w:hanging="709"/>
      </w:pPr>
      <w:rPr>
        <w:rFonts w:cs="Times New Roman"/>
      </w:rPr>
    </w:lvl>
    <w:lvl w:ilvl="1">
      <w:start w:val="1"/>
      <w:numFmt w:val="lowerLetter"/>
      <w:pStyle w:val="ListNumber2Level2"/>
      <w:lvlText w:val="(%2)"/>
      <w:lvlJc w:val="left"/>
      <w:pPr>
        <w:tabs>
          <w:tab w:val="left" w:pos="2268"/>
        </w:tabs>
        <w:ind w:left="2268" w:hanging="708"/>
      </w:pPr>
      <w:rPr>
        <w:rFonts w:cs="Times New Roman"/>
      </w:rPr>
    </w:lvl>
    <w:lvl w:ilvl="2">
      <w:start w:val="1"/>
      <w:numFmt w:val="bullet"/>
      <w:pStyle w:val="ListNumber2Level3"/>
      <w:lvlText w:val="–"/>
      <w:lvlJc w:val="left"/>
      <w:pPr>
        <w:tabs>
          <w:tab w:val="left" w:pos="2977"/>
        </w:tabs>
        <w:ind w:left="2977" w:hanging="709"/>
      </w:pPr>
      <w:rPr>
        <w:rFonts w:ascii="Times New Roman" w:hAnsi="Times New Roman"/>
      </w:rPr>
    </w:lvl>
    <w:lvl w:ilvl="3">
      <w:start w:val="1"/>
      <w:numFmt w:val="bullet"/>
      <w:pStyle w:val="ListNumber2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2" w15:restartNumberingAfterBreak="0">
    <w:nsid w:val="2F000009"/>
    <w:multiLevelType w:val="hybridMultilevel"/>
    <w:tmpl w:val="5AD20226"/>
    <w:lvl w:ilvl="0" w:tplc="A0926D10">
      <w:start w:val="1"/>
      <w:numFmt w:val="bullet"/>
      <w:lvlRestart w:val="0"/>
      <w:pStyle w:val="Bullet3"/>
      <w:lvlText w:val="·"/>
      <w:lvlJc w:val="left"/>
      <w:pPr>
        <w:tabs>
          <w:tab w:val="left" w:pos="2551"/>
        </w:tabs>
        <w:ind w:left="2551" w:hanging="567"/>
      </w:pPr>
      <w:rPr>
        <w:rFonts w:ascii="Symbol" w:hAnsi="Symbol" w:hint="default"/>
      </w:rPr>
    </w:lvl>
    <w:lvl w:ilvl="1" w:tplc="95068A76">
      <w:start w:val="1"/>
      <w:numFmt w:val="bullet"/>
      <w:lvlRestart w:val="0"/>
      <w:lvlText w:val="·"/>
      <w:lvlJc w:val="left"/>
      <w:pPr>
        <w:tabs>
          <w:tab w:val="left" w:pos="2551"/>
        </w:tabs>
        <w:ind w:left="2551" w:hanging="567"/>
      </w:pPr>
      <w:rPr>
        <w:rFonts w:ascii="Symbol" w:hAnsi="Symbol" w:hint="default"/>
      </w:rPr>
    </w:lvl>
    <w:lvl w:ilvl="2" w:tplc="61AA1A1C">
      <w:start w:val="1"/>
      <w:numFmt w:val="bullet"/>
      <w:lvlRestart w:val="0"/>
      <w:lvlText w:val="·"/>
      <w:lvlJc w:val="left"/>
      <w:pPr>
        <w:tabs>
          <w:tab w:val="left" w:pos="2551"/>
        </w:tabs>
        <w:ind w:left="2551" w:hanging="567"/>
      </w:pPr>
      <w:rPr>
        <w:rFonts w:ascii="Symbol" w:hAnsi="Symbol" w:hint="default"/>
      </w:rPr>
    </w:lvl>
    <w:lvl w:ilvl="3" w:tplc="14FC4D2A">
      <w:start w:val="1"/>
      <w:numFmt w:val="bullet"/>
      <w:lvlRestart w:val="0"/>
      <w:lvlText w:val="·"/>
      <w:lvlJc w:val="left"/>
      <w:pPr>
        <w:tabs>
          <w:tab w:val="left" w:pos="2551"/>
        </w:tabs>
        <w:ind w:left="2551" w:hanging="567"/>
      </w:pPr>
      <w:rPr>
        <w:rFonts w:ascii="Symbol" w:hAnsi="Symbol" w:hint="default"/>
      </w:rPr>
    </w:lvl>
    <w:lvl w:ilvl="4" w:tplc="99BC2D82">
      <w:start w:val="1"/>
      <w:numFmt w:val="bullet"/>
      <w:lvlRestart w:val="0"/>
      <w:lvlText w:val="·"/>
      <w:lvlJc w:val="left"/>
      <w:pPr>
        <w:tabs>
          <w:tab w:val="left" w:pos="2551"/>
        </w:tabs>
        <w:ind w:left="2551" w:hanging="567"/>
      </w:pPr>
      <w:rPr>
        <w:rFonts w:ascii="Symbol" w:hAnsi="Symbol" w:hint="default"/>
      </w:rPr>
    </w:lvl>
    <w:lvl w:ilvl="5" w:tplc="3466A05C">
      <w:start w:val="1"/>
      <w:numFmt w:val="bullet"/>
      <w:lvlRestart w:val="0"/>
      <w:lvlText w:val="·"/>
      <w:lvlJc w:val="left"/>
      <w:pPr>
        <w:tabs>
          <w:tab w:val="left" w:pos="2551"/>
        </w:tabs>
        <w:ind w:left="2551" w:hanging="567"/>
      </w:pPr>
      <w:rPr>
        <w:rFonts w:ascii="Symbol" w:hAnsi="Symbol" w:hint="default"/>
      </w:rPr>
    </w:lvl>
    <w:lvl w:ilvl="6" w:tplc="7F822B1E">
      <w:start w:val="1"/>
      <w:numFmt w:val="bullet"/>
      <w:lvlRestart w:val="0"/>
      <w:lvlText w:val="·"/>
      <w:lvlJc w:val="left"/>
      <w:pPr>
        <w:tabs>
          <w:tab w:val="left" w:pos="2551"/>
        </w:tabs>
        <w:ind w:left="2551" w:hanging="567"/>
      </w:pPr>
      <w:rPr>
        <w:rFonts w:ascii="Symbol" w:hAnsi="Symbol" w:hint="default"/>
      </w:rPr>
    </w:lvl>
    <w:lvl w:ilvl="7" w:tplc="6D780A98">
      <w:start w:val="1"/>
      <w:numFmt w:val="bullet"/>
      <w:lvlRestart w:val="0"/>
      <w:lvlText w:val="·"/>
      <w:lvlJc w:val="left"/>
      <w:pPr>
        <w:tabs>
          <w:tab w:val="left" w:pos="2551"/>
        </w:tabs>
        <w:ind w:left="2551" w:hanging="567"/>
      </w:pPr>
      <w:rPr>
        <w:rFonts w:ascii="Symbol" w:hAnsi="Symbol" w:hint="default"/>
      </w:rPr>
    </w:lvl>
    <w:lvl w:ilvl="8" w:tplc="C05AEBEE">
      <w:start w:val="1"/>
      <w:numFmt w:val="bullet"/>
      <w:lvlRestart w:val="0"/>
      <w:lvlText w:val="·"/>
      <w:lvlJc w:val="left"/>
      <w:pPr>
        <w:tabs>
          <w:tab w:val="left" w:pos="2551"/>
        </w:tabs>
        <w:ind w:left="2551" w:hanging="567"/>
      </w:pPr>
      <w:rPr>
        <w:rFonts w:ascii="Symbol" w:hAnsi="Symbol" w:hint="default"/>
      </w:rPr>
    </w:lvl>
  </w:abstractNum>
  <w:abstractNum w:abstractNumId="13" w15:restartNumberingAfterBreak="0">
    <w:nsid w:val="2F00000A"/>
    <w:multiLevelType w:val="hybridMultilevel"/>
    <w:tmpl w:val="378B4C4C"/>
    <w:lvl w:ilvl="0" w:tplc="FC9A26CE">
      <w:start w:val="1"/>
      <w:numFmt w:val="bullet"/>
      <w:lvlRestart w:val="0"/>
      <w:pStyle w:val="Tiret3"/>
      <w:lvlText w:val="–"/>
      <w:lvlJc w:val="left"/>
      <w:pPr>
        <w:tabs>
          <w:tab w:val="left" w:pos="2551"/>
        </w:tabs>
        <w:ind w:left="2551" w:hanging="567"/>
      </w:pPr>
    </w:lvl>
    <w:lvl w:ilvl="1" w:tplc="3250A71C">
      <w:start w:val="1"/>
      <w:numFmt w:val="bullet"/>
      <w:lvlRestart w:val="0"/>
      <w:lvlText w:val="–"/>
      <w:lvlJc w:val="left"/>
      <w:pPr>
        <w:tabs>
          <w:tab w:val="left" w:pos="2551"/>
        </w:tabs>
        <w:ind w:left="2551" w:hanging="567"/>
      </w:pPr>
    </w:lvl>
    <w:lvl w:ilvl="2" w:tplc="66A8C2F0">
      <w:start w:val="1"/>
      <w:numFmt w:val="bullet"/>
      <w:lvlRestart w:val="0"/>
      <w:lvlText w:val="–"/>
      <w:lvlJc w:val="left"/>
      <w:pPr>
        <w:tabs>
          <w:tab w:val="left" w:pos="2551"/>
        </w:tabs>
        <w:ind w:left="2551" w:hanging="567"/>
      </w:pPr>
    </w:lvl>
    <w:lvl w:ilvl="3" w:tplc="053C165A">
      <w:start w:val="1"/>
      <w:numFmt w:val="bullet"/>
      <w:lvlRestart w:val="0"/>
      <w:lvlText w:val="–"/>
      <w:lvlJc w:val="left"/>
      <w:pPr>
        <w:tabs>
          <w:tab w:val="left" w:pos="2551"/>
        </w:tabs>
        <w:ind w:left="2551" w:hanging="567"/>
      </w:pPr>
    </w:lvl>
    <w:lvl w:ilvl="4" w:tplc="F40887E2">
      <w:start w:val="1"/>
      <w:numFmt w:val="bullet"/>
      <w:lvlRestart w:val="0"/>
      <w:lvlText w:val="–"/>
      <w:lvlJc w:val="left"/>
      <w:pPr>
        <w:tabs>
          <w:tab w:val="left" w:pos="2551"/>
        </w:tabs>
        <w:ind w:left="2551" w:hanging="567"/>
      </w:pPr>
    </w:lvl>
    <w:lvl w:ilvl="5" w:tplc="940626F6">
      <w:start w:val="1"/>
      <w:numFmt w:val="bullet"/>
      <w:lvlRestart w:val="0"/>
      <w:lvlText w:val="–"/>
      <w:lvlJc w:val="left"/>
      <w:pPr>
        <w:tabs>
          <w:tab w:val="left" w:pos="2551"/>
        </w:tabs>
        <w:ind w:left="2551" w:hanging="567"/>
      </w:pPr>
    </w:lvl>
    <w:lvl w:ilvl="6" w:tplc="2B7EC984">
      <w:start w:val="1"/>
      <w:numFmt w:val="bullet"/>
      <w:lvlRestart w:val="0"/>
      <w:lvlText w:val="–"/>
      <w:lvlJc w:val="left"/>
      <w:pPr>
        <w:tabs>
          <w:tab w:val="left" w:pos="2551"/>
        </w:tabs>
        <w:ind w:left="2551" w:hanging="567"/>
      </w:pPr>
    </w:lvl>
    <w:lvl w:ilvl="7" w:tplc="472A979A">
      <w:start w:val="1"/>
      <w:numFmt w:val="bullet"/>
      <w:lvlRestart w:val="0"/>
      <w:lvlText w:val="–"/>
      <w:lvlJc w:val="left"/>
      <w:pPr>
        <w:tabs>
          <w:tab w:val="left" w:pos="2551"/>
        </w:tabs>
        <w:ind w:left="2551" w:hanging="567"/>
      </w:pPr>
    </w:lvl>
    <w:lvl w:ilvl="8" w:tplc="6D6408C4">
      <w:start w:val="1"/>
      <w:numFmt w:val="bullet"/>
      <w:lvlRestart w:val="0"/>
      <w:lvlText w:val="–"/>
      <w:lvlJc w:val="left"/>
      <w:pPr>
        <w:tabs>
          <w:tab w:val="left" w:pos="2551"/>
        </w:tabs>
        <w:ind w:left="2551" w:hanging="567"/>
      </w:pPr>
    </w:lvl>
  </w:abstractNum>
  <w:abstractNum w:abstractNumId="14" w15:restartNumberingAfterBreak="0">
    <w:nsid w:val="2F00000B"/>
    <w:multiLevelType w:val="hybridMultilevel"/>
    <w:tmpl w:val="403E1E2A"/>
    <w:lvl w:ilvl="0" w:tplc="0ABC0BFE">
      <w:start w:val="1"/>
      <w:numFmt w:val="bullet"/>
      <w:lvlRestart w:val="0"/>
      <w:pStyle w:val="ListBullet3"/>
      <w:lvlText w:val="·"/>
      <w:lvlJc w:val="left"/>
      <w:pPr>
        <w:tabs>
          <w:tab w:val="left" w:pos="1134"/>
        </w:tabs>
        <w:ind w:left="1134" w:hanging="283"/>
      </w:pPr>
      <w:rPr>
        <w:rFonts w:ascii="Symbol" w:hAnsi="Symbol" w:hint="default"/>
      </w:rPr>
    </w:lvl>
    <w:lvl w:ilvl="1" w:tplc="5E9263C6">
      <w:start w:val="1"/>
      <w:numFmt w:val="bullet"/>
      <w:lvlRestart w:val="0"/>
      <w:lvlText w:val="·"/>
      <w:lvlJc w:val="left"/>
      <w:pPr>
        <w:tabs>
          <w:tab w:val="left" w:pos="1134"/>
        </w:tabs>
        <w:ind w:left="1134" w:hanging="283"/>
      </w:pPr>
      <w:rPr>
        <w:rFonts w:ascii="Symbol" w:hAnsi="Symbol" w:hint="default"/>
      </w:rPr>
    </w:lvl>
    <w:lvl w:ilvl="2" w:tplc="0B947A2E">
      <w:start w:val="1"/>
      <w:numFmt w:val="bullet"/>
      <w:lvlRestart w:val="0"/>
      <w:lvlText w:val="·"/>
      <w:lvlJc w:val="left"/>
      <w:pPr>
        <w:tabs>
          <w:tab w:val="left" w:pos="1134"/>
        </w:tabs>
        <w:ind w:left="1134" w:hanging="283"/>
      </w:pPr>
      <w:rPr>
        <w:rFonts w:ascii="Symbol" w:hAnsi="Symbol" w:hint="default"/>
      </w:rPr>
    </w:lvl>
    <w:lvl w:ilvl="3" w:tplc="B1C0ADE2">
      <w:start w:val="1"/>
      <w:numFmt w:val="bullet"/>
      <w:lvlRestart w:val="0"/>
      <w:lvlText w:val="·"/>
      <w:lvlJc w:val="left"/>
      <w:pPr>
        <w:tabs>
          <w:tab w:val="left" w:pos="1134"/>
        </w:tabs>
        <w:ind w:left="1134" w:hanging="283"/>
      </w:pPr>
      <w:rPr>
        <w:rFonts w:ascii="Symbol" w:hAnsi="Symbol" w:hint="default"/>
      </w:rPr>
    </w:lvl>
    <w:lvl w:ilvl="4" w:tplc="32D0CCE8">
      <w:start w:val="1"/>
      <w:numFmt w:val="bullet"/>
      <w:lvlRestart w:val="0"/>
      <w:lvlText w:val="·"/>
      <w:lvlJc w:val="left"/>
      <w:pPr>
        <w:tabs>
          <w:tab w:val="left" w:pos="1134"/>
        </w:tabs>
        <w:ind w:left="1134" w:hanging="283"/>
      </w:pPr>
      <w:rPr>
        <w:rFonts w:ascii="Symbol" w:hAnsi="Symbol" w:hint="default"/>
      </w:rPr>
    </w:lvl>
    <w:lvl w:ilvl="5" w:tplc="65284012">
      <w:start w:val="1"/>
      <w:numFmt w:val="bullet"/>
      <w:lvlRestart w:val="0"/>
      <w:lvlText w:val="·"/>
      <w:lvlJc w:val="left"/>
      <w:pPr>
        <w:tabs>
          <w:tab w:val="left" w:pos="1134"/>
        </w:tabs>
        <w:ind w:left="1134" w:hanging="283"/>
      </w:pPr>
      <w:rPr>
        <w:rFonts w:ascii="Symbol" w:hAnsi="Symbol" w:hint="default"/>
      </w:rPr>
    </w:lvl>
    <w:lvl w:ilvl="6" w:tplc="58042B4E">
      <w:start w:val="1"/>
      <w:numFmt w:val="bullet"/>
      <w:lvlRestart w:val="0"/>
      <w:lvlText w:val="·"/>
      <w:lvlJc w:val="left"/>
      <w:pPr>
        <w:tabs>
          <w:tab w:val="left" w:pos="1134"/>
        </w:tabs>
        <w:ind w:left="1134" w:hanging="283"/>
      </w:pPr>
      <w:rPr>
        <w:rFonts w:ascii="Symbol" w:hAnsi="Symbol" w:hint="default"/>
      </w:rPr>
    </w:lvl>
    <w:lvl w:ilvl="7" w:tplc="CD0837DC">
      <w:start w:val="1"/>
      <w:numFmt w:val="bullet"/>
      <w:lvlRestart w:val="0"/>
      <w:lvlText w:val="·"/>
      <w:lvlJc w:val="left"/>
      <w:pPr>
        <w:tabs>
          <w:tab w:val="left" w:pos="1134"/>
        </w:tabs>
        <w:ind w:left="1134" w:hanging="283"/>
      </w:pPr>
      <w:rPr>
        <w:rFonts w:ascii="Symbol" w:hAnsi="Symbol" w:hint="default"/>
      </w:rPr>
    </w:lvl>
    <w:lvl w:ilvl="8" w:tplc="48843E5C">
      <w:start w:val="1"/>
      <w:numFmt w:val="bullet"/>
      <w:lvlRestart w:val="0"/>
      <w:lvlText w:val="·"/>
      <w:lvlJc w:val="left"/>
      <w:pPr>
        <w:tabs>
          <w:tab w:val="left" w:pos="1134"/>
        </w:tabs>
        <w:ind w:left="1134" w:hanging="283"/>
      </w:pPr>
      <w:rPr>
        <w:rFonts w:ascii="Symbol" w:hAnsi="Symbol" w:hint="default"/>
      </w:rPr>
    </w:lvl>
  </w:abstractNum>
  <w:abstractNum w:abstractNumId="15" w15:restartNumberingAfterBreak="0">
    <w:nsid w:val="2F00000C"/>
    <w:multiLevelType w:val="hybridMultilevel"/>
    <w:tmpl w:val="542E8946"/>
    <w:lvl w:ilvl="0" w:tplc="A0EAA204">
      <w:start w:val="1"/>
      <w:numFmt w:val="bullet"/>
      <w:lvlRestart w:val="0"/>
      <w:pStyle w:val="ListDash"/>
      <w:lvlText w:val="–"/>
      <w:lvlJc w:val="left"/>
      <w:pPr>
        <w:tabs>
          <w:tab w:val="left" w:pos="283"/>
        </w:tabs>
        <w:ind w:left="283" w:hanging="283"/>
      </w:pPr>
      <w:rPr>
        <w:rFonts w:ascii="Times New Roman" w:hAnsi="Times New Roman"/>
      </w:rPr>
    </w:lvl>
    <w:lvl w:ilvl="1" w:tplc="2522E236">
      <w:start w:val="1"/>
      <w:numFmt w:val="bullet"/>
      <w:lvlRestart w:val="0"/>
      <w:lvlText w:val="–"/>
      <w:lvlJc w:val="left"/>
      <w:pPr>
        <w:tabs>
          <w:tab w:val="left" w:pos="283"/>
        </w:tabs>
        <w:ind w:left="283" w:hanging="283"/>
      </w:pPr>
      <w:rPr>
        <w:rFonts w:ascii="Times New Roman" w:hAnsi="Times New Roman"/>
      </w:rPr>
    </w:lvl>
    <w:lvl w:ilvl="2" w:tplc="F0CE8DE0">
      <w:start w:val="1"/>
      <w:numFmt w:val="bullet"/>
      <w:lvlRestart w:val="0"/>
      <w:lvlText w:val="–"/>
      <w:lvlJc w:val="left"/>
      <w:pPr>
        <w:tabs>
          <w:tab w:val="left" w:pos="283"/>
        </w:tabs>
        <w:ind w:left="283" w:hanging="283"/>
      </w:pPr>
      <w:rPr>
        <w:rFonts w:ascii="Times New Roman" w:hAnsi="Times New Roman"/>
      </w:rPr>
    </w:lvl>
    <w:lvl w:ilvl="3" w:tplc="6E5EA20C">
      <w:start w:val="1"/>
      <w:numFmt w:val="bullet"/>
      <w:lvlRestart w:val="0"/>
      <w:lvlText w:val="–"/>
      <w:lvlJc w:val="left"/>
      <w:pPr>
        <w:tabs>
          <w:tab w:val="left" w:pos="283"/>
        </w:tabs>
        <w:ind w:left="283" w:hanging="283"/>
      </w:pPr>
      <w:rPr>
        <w:rFonts w:ascii="Times New Roman" w:hAnsi="Times New Roman"/>
      </w:rPr>
    </w:lvl>
    <w:lvl w:ilvl="4" w:tplc="3170FF50">
      <w:start w:val="1"/>
      <w:numFmt w:val="bullet"/>
      <w:lvlRestart w:val="0"/>
      <w:lvlText w:val="–"/>
      <w:lvlJc w:val="left"/>
      <w:pPr>
        <w:tabs>
          <w:tab w:val="left" w:pos="283"/>
        </w:tabs>
        <w:ind w:left="283" w:hanging="283"/>
      </w:pPr>
      <w:rPr>
        <w:rFonts w:ascii="Times New Roman" w:hAnsi="Times New Roman"/>
      </w:rPr>
    </w:lvl>
    <w:lvl w:ilvl="5" w:tplc="26EC99FE">
      <w:start w:val="1"/>
      <w:numFmt w:val="bullet"/>
      <w:lvlRestart w:val="0"/>
      <w:lvlText w:val="–"/>
      <w:lvlJc w:val="left"/>
      <w:pPr>
        <w:tabs>
          <w:tab w:val="left" w:pos="283"/>
        </w:tabs>
        <w:ind w:left="283" w:hanging="283"/>
      </w:pPr>
      <w:rPr>
        <w:rFonts w:ascii="Times New Roman" w:hAnsi="Times New Roman"/>
      </w:rPr>
    </w:lvl>
    <w:lvl w:ilvl="6" w:tplc="13DC32C6">
      <w:start w:val="1"/>
      <w:numFmt w:val="bullet"/>
      <w:lvlRestart w:val="0"/>
      <w:lvlText w:val="–"/>
      <w:lvlJc w:val="left"/>
      <w:pPr>
        <w:tabs>
          <w:tab w:val="left" w:pos="283"/>
        </w:tabs>
        <w:ind w:left="283" w:hanging="283"/>
      </w:pPr>
      <w:rPr>
        <w:rFonts w:ascii="Times New Roman" w:hAnsi="Times New Roman"/>
      </w:rPr>
    </w:lvl>
    <w:lvl w:ilvl="7" w:tplc="62224EEC">
      <w:start w:val="1"/>
      <w:numFmt w:val="bullet"/>
      <w:lvlRestart w:val="0"/>
      <w:lvlText w:val="–"/>
      <w:lvlJc w:val="left"/>
      <w:pPr>
        <w:tabs>
          <w:tab w:val="left" w:pos="283"/>
        </w:tabs>
        <w:ind w:left="283" w:hanging="283"/>
      </w:pPr>
      <w:rPr>
        <w:rFonts w:ascii="Times New Roman" w:hAnsi="Times New Roman"/>
      </w:rPr>
    </w:lvl>
    <w:lvl w:ilvl="8" w:tplc="35A8DDDE">
      <w:start w:val="1"/>
      <w:numFmt w:val="bullet"/>
      <w:lvlRestart w:val="0"/>
      <w:lvlText w:val="–"/>
      <w:lvlJc w:val="left"/>
      <w:pPr>
        <w:tabs>
          <w:tab w:val="left" w:pos="283"/>
        </w:tabs>
        <w:ind w:left="283" w:hanging="283"/>
      </w:pPr>
      <w:rPr>
        <w:rFonts w:ascii="Times New Roman" w:hAnsi="Times New Roman"/>
      </w:rPr>
    </w:lvl>
  </w:abstractNum>
  <w:abstractNum w:abstractNumId="16" w15:restartNumberingAfterBreak="0">
    <w:nsid w:val="2F00000D"/>
    <w:multiLevelType w:val="hybridMultilevel"/>
    <w:tmpl w:val="21366DF1"/>
    <w:lvl w:ilvl="0" w:tplc="A12489EC">
      <w:start w:val="1"/>
      <w:numFmt w:val="bullet"/>
      <w:lvlRestart w:val="0"/>
      <w:pStyle w:val="Tiret1"/>
      <w:lvlText w:val="–"/>
      <w:lvlJc w:val="left"/>
      <w:pPr>
        <w:tabs>
          <w:tab w:val="left" w:pos="1417"/>
        </w:tabs>
        <w:ind w:left="1417" w:hanging="567"/>
      </w:pPr>
    </w:lvl>
    <w:lvl w:ilvl="1" w:tplc="8A821E7A">
      <w:start w:val="1"/>
      <w:numFmt w:val="bullet"/>
      <w:lvlRestart w:val="0"/>
      <w:lvlText w:val="–"/>
      <w:lvlJc w:val="left"/>
      <w:pPr>
        <w:tabs>
          <w:tab w:val="left" w:pos="1417"/>
        </w:tabs>
        <w:ind w:left="1417" w:hanging="567"/>
      </w:pPr>
    </w:lvl>
    <w:lvl w:ilvl="2" w:tplc="AAEED68E">
      <w:start w:val="1"/>
      <w:numFmt w:val="bullet"/>
      <w:lvlRestart w:val="0"/>
      <w:lvlText w:val="–"/>
      <w:lvlJc w:val="left"/>
      <w:pPr>
        <w:tabs>
          <w:tab w:val="left" w:pos="1417"/>
        </w:tabs>
        <w:ind w:left="1417" w:hanging="567"/>
      </w:pPr>
    </w:lvl>
    <w:lvl w:ilvl="3" w:tplc="855EF9CE">
      <w:start w:val="1"/>
      <w:numFmt w:val="bullet"/>
      <w:lvlRestart w:val="0"/>
      <w:lvlText w:val="–"/>
      <w:lvlJc w:val="left"/>
      <w:pPr>
        <w:tabs>
          <w:tab w:val="left" w:pos="1417"/>
        </w:tabs>
        <w:ind w:left="1417" w:hanging="567"/>
      </w:pPr>
    </w:lvl>
    <w:lvl w:ilvl="4" w:tplc="DA047066">
      <w:start w:val="1"/>
      <w:numFmt w:val="bullet"/>
      <w:lvlRestart w:val="0"/>
      <w:lvlText w:val="–"/>
      <w:lvlJc w:val="left"/>
      <w:pPr>
        <w:tabs>
          <w:tab w:val="left" w:pos="1417"/>
        </w:tabs>
        <w:ind w:left="1417" w:hanging="567"/>
      </w:pPr>
    </w:lvl>
    <w:lvl w:ilvl="5" w:tplc="6BFC17CC">
      <w:start w:val="1"/>
      <w:numFmt w:val="bullet"/>
      <w:lvlRestart w:val="0"/>
      <w:lvlText w:val="–"/>
      <w:lvlJc w:val="left"/>
      <w:pPr>
        <w:tabs>
          <w:tab w:val="left" w:pos="1417"/>
        </w:tabs>
        <w:ind w:left="1417" w:hanging="567"/>
      </w:pPr>
    </w:lvl>
    <w:lvl w:ilvl="6" w:tplc="770A2136">
      <w:start w:val="1"/>
      <w:numFmt w:val="bullet"/>
      <w:lvlRestart w:val="0"/>
      <w:lvlText w:val="–"/>
      <w:lvlJc w:val="left"/>
      <w:pPr>
        <w:tabs>
          <w:tab w:val="left" w:pos="1417"/>
        </w:tabs>
        <w:ind w:left="1417" w:hanging="567"/>
      </w:pPr>
    </w:lvl>
    <w:lvl w:ilvl="7" w:tplc="8B5A9060">
      <w:start w:val="1"/>
      <w:numFmt w:val="bullet"/>
      <w:lvlRestart w:val="0"/>
      <w:lvlText w:val="–"/>
      <w:lvlJc w:val="left"/>
      <w:pPr>
        <w:tabs>
          <w:tab w:val="left" w:pos="1417"/>
        </w:tabs>
        <w:ind w:left="1417" w:hanging="567"/>
      </w:pPr>
    </w:lvl>
    <w:lvl w:ilvl="8" w:tplc="4EB28956">
      <w:start w:val="1"/>
      <w:numFmt w:val="bullet"/>
      <w:lvlRestart w:val="0"/>
      <w:lvlText w:val="–"/>
      <w:lvlJc w:val="left"/>
      <w:pPr>
        <w:tabs>
          <w:tab w:val="left" w:pos="1417"/>
        </w:tabs>
        <w:ind w:left="1417" w:hanging="567"/>
      </w:pPr>
    </w:lvl>
  </w:abstractNum>
  <w:abstractNum w:abstractNumId="17" w15:restartNumberingAfterBreak="0">
    <w:nsid w:val="2F00000E"/>
    <w:multiLevelType w:val="hybridMultilevel"/>
    <w:tmpl w:val="226BEA59"/>
    <w:lvl w:ilvl="0" w:tplc="65C236A6">
      <w:start w:val="1"/>
      <w:numFmt w:val="bullet"/>
      <w:lvlRestart w:val="0"/>
      <w:pStyle w:val="Tiret4"/>
      <w:lvlText w:val="–"/>
      <w:lvlJc w:val="left"/>
      <w:pPr>
        <w:tabs>
          <w:tab w:val="left" w:pos="3118"/>
        </w:tabs>
        <w:ind w:left="3118" w:hanging="567"/>
      </w:pPr>
    </w:lvl>
    <w:lvl w:ilvl="1" w:tplc="E0EC5DC8">
      <w:start w:val="1"/>
      <w:numFmt w:val="bullet"/>
      <w:lvlRestart w:val="0"/>
      <w:lvlText w:val="–"/>
      <w:lvlJc w:val="left"/>
      <w:pPr>
        <w:tabs>
          <w:tab w:val="left" w:pos="3118"/>
        </w:tabs>
        <w:ind w:left="3118" w:hanging="567"/>
      </w:pPr>
    </w:lvl>
    <w:lvl w:ilvl="2" w:tplc="1EC0EC7E">
      <w:start w:val="1"/>
      <w:numFmt w:val="bullet"/>
      <w:lvlRestart w:val="0"/>
      <w:lvlText w:val="–"/>
      <w:lvlJc w:val="left"/>
      <w:pPr>
        <w:tabs>
          <w:tab w:val="left" w:pos="3118"/>
        </w:tabs>
        <w:ind w:left="3118" w:hanging="567"/>
      </w:pPr>
    </w:lvl>
    <w:lvl w:ilvl="3" w:tplc="41A48A32">
      <w:start w:val="1"/>
      <w:numFmt w:val="bullet"/>
      <w:lvlRestart w:val="0"/>
      <w:lvlText w:val="–"/>
      <w:lvlJc w:val="left"/>
      <w:pPr>
        <w:tabs>
          <w:tab w:val="left" w:pos="3118"/>
        </w:tabs>
        <w:ind w:left="3118" w:hanging="567"/>
      </w:pPr>
    </w:lvl>
    <w:lvl w:ilvl="4" w:tplc="15F0F8EC">
      <w:start w:val="1"/>
      <w:numFmt w:val="bullet"/>
      <w:lvlRestart w:val="0"/>
      <w:lvlText w:val="–"/>
      <w:lvlJc w:val="left"/>
      <w:pPr>
        <w:tabs>
          <w:tab w:val="left" w:pos="3118"/>
        </w:tabs>
        <w:ind w:left="3118" w:hanging="567"/>
      </w:pPr>
    </w:lvl>
    <w:lvl w:ilvl="5" w:tplc="055CEACC">
      <w:start w:val="1"/>
      <w:numFmt w:val="bullet"/>
      <w:lvlRestart w:val="0"/>
      <w:lvlText w:val="–"/>
      <w:lvlJc w:val="left"/>
      <w:pPr>
        <w:tabs>
          <w:tab w:val="left" w:pos="3118"/>
        </w:tabs>
        <w:ind w:left="3118" w:hanging="567"/>
      </w:pPr>
    </w:lvl>
    <w:lvl w:ilvl="6" w:tplc="1466E380">
      <w:start w:val="1"/>
      <w:numFmt w:val="bullet"/>
      <w:lvlRestart w:val="0"/>
      <w:lvlText w:val="–"/>
      <w:lvlJc w:val="left"/>
      <w:pPr>
        <w:tabs>
          <w:tab w:val="left" w:pos="3118"/>
        </w:tabs>
        <w:ind w:left="3118" w:hanging="567"/>
      </w:pPr>
    </w:lvl>
    <w:lvl w:ilvl="7" w:tplc="526C5B02">
      <w:start w:val="1"/>
      <w:numFmt w:val="bullet"/>
      <w:lvlRestart w:val="0"/>
      <w:lvlText w:val="–"/>
      <w:lvlJc w:val="left"/>
      <w:pPr>
        <w:tabs>
          <w:tab w:val="left" w:pos="3118"/>
        </w:tabs>
        <w:ind w:left="3118" w:hanging="567"/>
      </w:pPr>
    </w:lvl>
    <w:lvl w:ilvl="8" w:tplc="D278BC82">
      <w:start w:val="1"/>
      <w:numFmt w:val="bullet"/>
      <w:lvlRestart w:val="0"/>
      <w:lvlText w:val="–"/>
      <w:lvlJc w:val="left"/>
      <w:pPr>
        <w:tabs>
          <w:tab w:val="left" w:pos="3118"/>
        </w:tabs>
        <w:ind w:left="3118" w:hanging="567"/>
      </w:pPr>
    </w:lvl>
  </w:abstractNum>
  <w:abstractNum w:abstractNumId="18" w15:restartNumberingAfterBreak="0">
    <w:nsid w:val="2F00000F"/>
    <w:multiLevelType w:val="hybridMultilevel"/>
    <w:tmpl w:val="40E69BA3"/>
    <w:lvl w:ilvl="0" w:tplc="CB6A278E">
      <w:start w:val="1"/>
      <w:numFmt w:val="bullet"/>
      <w:lvlRestart w:val="0"/>
      <w:pStyle w:val="Bullet0"/>
      <w:lvlText w:val="·"/>
      <w:lvlJc w:val="left"/>
      <w:pPr>
        <w:tabs>
          <w:tab w:val="left" w:pos="850"/>
        </w:tabs>
        <w:ind w:left="850" w:hanging="850"/>
      </w:pPr>
      <w:rPr>
        <w:rFonts w:ascii="Symbol" w:hAnsi="Symbol" w:hint="default"/>
      </w:rPr>
    </w:lvl>
    <w:lvl w:ilvl="1" w:tplc="BC78E204">
      <w:start w:val="1"/>
      <w:numFmt w:val="bullet"/>
      <w:lvlRestart w:val="0"/>
      <w:lvlText w:val="·"/>
      <w:lvlJc w:val="left"/>
      <w:pPr>
        <w:tabs>
          <w:tab w:val="left" w:pos="850"/>
        </w:tabs>
        <w:ind w:left="850" w:hanging="850"/>
      </w:pPr>
      <w:rPr>
        <w:rFonts w:ascii="Symbol" w:hAnsi="Symbol" w:hint="default"/>
      </w:rPr>
    </w:lvl>
    <w:lvl w:ilvl="2" w:tplc="371C7F12">
      <w:start w:val="1"/>
      <w:numFmt w:val="bullet"/>
      <w:lvlRestart w:val="0"/>
      <w:lvlText w:val="·"/>
      <w:lvlJc w:val="left"/>
      <w:pPr>
        <w:tabs>
          <w:tab w:val="left" w:pos="850"/>
        </w:tabs>
        <w:ind w:left="850" w:hanging="850"/>
      </w:pPr>
      <w:rPr>
        <w:rFonts w:ascii="Symbol" w:hAnsi="Symbol" w:hint="default"/>
      </w:rPr>
    </w:lvl>
    <w:lvl w:ilvl="3" w:tplc="3E164C1E">
      <w:start w:val="1"/>
      <w:numFmt w:val="bullet"/>
      <w:lvlRestart w:val="0"/>
      <w:lvlText w:val="·"/>
      <w:lvlJc w:val="left"/>
      <w:pPr>
        <w:tabs>
          <w:tab w:val="left" w:pos="850"/>
        </w:tabs>
        <w:ind w:left="850" w:hanging="850"/>
      </w:pPr>
      <w:rPr>
        <w:rFonts w:ascii="Symbol" w:hAnsi="Symbol" w:hint="default"/>
      </w:rPr>
    </w:lvl>
    <w:lvl w:ilvl="4" w:tplc="73F86740">
      <w:start w:val="1"/>
      <w:numFmt w:val="bullet"/>
      <w:lvlRestart w:val="0"/>
      <w:lvlText w:val="·"/>
      <w:lvlJc w:val="left"/>
      <w:pPr>
        <w:tabs>
          <w:tab w:val="left" w:pos="850"/>
        </w:tabs>
        <w:ind w:left="850" w:hanging="850"/>
      </w:pPr>
      <w:rPr>
        <w:rFonts w:ascii="Symbol" w:hAnsi="Symbol" w:hint="default"/>
      </w:rPr>
    </w:lvl>
    <w:lvl w:ilvl="5" w:tplc="5E14C148">
      <w:start w:val="1"/>
      <w:numFmt w:val="bullet"/>
      <w:lvlRestart w:val="0"/>
      <w:lvlText w:val="·"/>
      <w:lvlJc w:val="left"/>
      <w:pPr>
        <w:tabs>
          <w:tab w:val="left" w:pos="850"/>
        </w:tabs>
        <w:ind w:left="850" w:hanging="850"/>
      </w:pPr>
      <w:rPr>
        <w:rFonts w:ascii="Symbol" w:hAnsi="Symbol" w:hint="default"/>
      </w:rPr>
    </w:lvl>
    <w:lvl w:ilvl="6" w:tplc="72B4D94C">
      <w:start w:val="1"/>
      <w:numFmt w:val="bullet"/>
      <w:lvlRestart w:val="0"/>
      <w:lvlText w:val="·"/>
      <w:lvlJc w:val="left"/>
      <w:pPr>
        <w:tabs>
          <w:tab w:val="left" w:pos="850"/>
        </w:tabs>
        <w:ind w:left="850" w:hanging="850"/>
      </w:pPr>
      <w:rPr>
        <w:rFonts w:ascii="Symbol" w:hAnsi="Symbol" w:hint="default"/>
      </w:rPr>
    </w:lvl>
    <w:lvl w:ilvl="7" w:tplc="D5A25838">
      <w:start w:val="1"/>
      <w:numFmt w:val="bullet"/>
      <w:lvlRestart w:val="0"/>
      <w:lvlText w:val="·"/>
      <w:lvlJc w:val="left"/>
      <w:pPr>
        <w:tabs>
          <w:tab w:val="left" w:pos="850"/>
        </w:tabs>
        <w:ind w:left="850" w:hanging="850"/>
      </w:pPr>
      <w:rPr>
        <w:rFonts w:ascii="Symbol" w:hAnsi="Symbol" w:hint="default"/>
      </w:rPr>
    </w:lvl>
    <w:lvl w:ilvl="8" w:tplc="CA1C3FF8">
      <w:start w:val="1"/>
      <w:numFmt w:val="bullet"/>
      <w:lvlRestart w:val="0"/>
      <w:lvlText w:val="·"/>
      <w:lvlJc w:val="left"/>
      <w:pPr>
        <w:tabs>
          <w:tab w:val="left" w:pos="850"/>
        </w:tabs>
        <w:ind w:left="850" w:hanging="850"/>
      </w:pPr>
      <w:rPr>
        <w:rFonts w:ascii="Symbol" w:hAnsi="Symbol" w:hint="default"/>
      </w:rPr>
    </w:lvl>
  </w:abstractNum>
  <w:abstractNum w:abstractNumId="19" w15:restartNumberingAfterBreak="0">
    <w:nsid w:val="2F000010"/>
    <w:multiLevelType w:val="hybridMultilevel"/>
    <w:tmpl w:val="49F41C8B"/>
    <w:lvl w:ilvl="0" w:tplc="BB7C0C46">
      <w:start w:val="1"/>
      <w:numFmt w:val="bullet"/>
      <w:lvlRestart w:val="0"/>
      <w:pStyle w:val="Bullet4"/>
      <w:lvlText w:val="·"/>
      <w:lvlJc w:val="left"/>
      <w:pPr>
        <w:tabs>
          <w:tab w:val="left" w:pos="3118"/>
        </w:tabs>
        <w:ind w:left="3118" w:hanging="567"/>
      </w:pPr>
      <w:rPr>
        <w:rFonts w:ascii="Symbol" w:hAnsi="Symbol" w:hint="default"/>
      </w:rPr>
    </w:lvl>
    <w:lvl w:ilvl="1" w:tplc="589E22EA">
      <w:start w:val="1"/>
      <w:numFmt w:val="bullet"/>
      <w:lvlRestart w:val="0"/>
      <w:lvlText w:val="·"/>
      <w:lvlJc w:val="left"/>
      <w:pPr>
        <w:tabs>
          <w:tab w:val="left" w:pos="3118"/>
        </w:tabs>
        <w:ind w:left="3118" w:hanging="567"/>
      </w:pPr>
      <w:rPr>
        <w:rFonts w:ascii="Symbol" w:hAnsi="Symbol" w:hint="default"/>
      </w:rPr>
    </w:lvl>
    <w:lvl w:ilvl="2" w:tplc="F33286BC">
      <w:start w:val="1"/>
      <w:numFmt w:val="bullet"/>
      <w:lvlRestart w:val="0"/>
      <w:lvlText w:val="·"/>
      <w:lvlJc w:val="left"/>
      <w:pPr>
        <w:tabs>
          <w:tab w:val="left" w:pos="3118"/>
        </w:tabs>
        <w:ind w:left="3118" w:hanging="567"/>
      </w:pPr>
      <w:rPr>
        <w:rFonts w:ascii="Symbol" w:hAnsi="Symbol" w:hint="default"/>
      </w:rPr>
    </w:lvl>
    <w:lvl w:ilvl="3" w:tplc="58B6A592">
      <w:start w:val="1"/>
      <w:numFmt w:val="bullet"/>
      <w:lvlRestart w:val="0"/>
      <w:lvlText w:val="·"/>
      <w:lvlJc w:val="left"/>
      <w:pPr>
        <w:tabs>
          <w:tab w:val="left" w:pos="3118"/>
        </w:tabs>
        <w:ind w:left="3118" w:hanging="567"/>
      </w:pPr>
      <w:rPr>
        <w:rFonts w:ascii="Symbol" w:hAnsi="Symbol" w:hint="default"/>
      </w:rPr>
    </w:lvl>
    <w:lvl w:ilvl="4" w:tplc="3D125958">
      <w:start w:val="1"/>
      <w:numFmt w:val="bullet"/>
      <w:lvlRestart w:val="0"/>
      <w:lvlText w:val="·"/>
      <w:lvlJc w:val="left"/>
      <w:pPr>
        <w:tabs>
          <w:tab w:val="left" w:pos="3118"/>
        </w:tabs>
        <w:ind w:left="3118" w:hanging="567"/>
      </w:pPr>
      <w:rPr>
        <w:rFonts w:ascii="Symbol" w:hAnsi="Symbol" w:hint="default"/>
      </w:rPr>
    </w:lvl>
    <w:lvl w:ilvl="5" w:tplc="11E035B0">
      <w:start w:val="1"/>
      <w:numFmt w:val="bullet"/>
      <w:lvlRestart w:val="0"/>
      <w:lvlText w:val="·"/>
      <w:lvlJc w:val="left"/>
      <w:pPr>
        <w:tabs>
          <w:tab w:val="left" w:pos="3118"/>
        </w:tabs>
        <w:ind w:left="3118" w:hanging="567"/>
      </w:pPr>
      <w:rPr>
        <w:rFonts w:ascii="Symbol" w:hAnsi="Symbol" w:hint="default"/>
      </w:rPr>
    </w:lvl>
    <w:lvl w:ilvl="6" w:tplc="2C565D28">
      <w:start w:val="1"/>
      <w:numFmt w:val="bullet"/>
      <w:lvlRestart w:val="0"/>
      <w:lvlText w:val="·"/>
      <w:lvlJc w:val="left"/>
      <w:pPr>
        <w:tabs>
          <w:tab w:val="left" w:pos="3118"/>
        </w:tabs>
        <w:ind w:left="3118" w:hanging="567"/>
      </w:pPr>
      <w:rPr>
        <w:rFonts w:ascii="Symbol" w:hAnsi="Symbol" w:hint="default"/>
      </w:rPr>
    </w:lvl>
    <w:lvl w:ilvl="7" w:tplc="3D58C534">
      <w:start w:val="1"/>
      <w:numFmt w:val="bullet"/>
      <w:lvlRestart w:val="0"/>
      <w:lvlText w:val="·"/>
      <w:lvlJc w:val="left"/>
      <w:pPr>
        <w:tabs>
          <w:tab w:val="left" w:pos="3118"/>
        </w:tabs>
        <w:ind w:left="3118" w:hanging="567"/>
      </w:pPr>
      <w:rPr>
        <w:rFonts w:ascii="Symbol" w:hAnsi="Symbol" w:hint="default"/>
      </w:rPr>
    </w:lvl>
    <w:lvl w:ilvl="8" w:tplc="D7487BBA">
      <w:start w:val="1"/>
      <w:numFmt w:val="bullet"/>
      <w:lvlRestart w:val="0"/>
      <w:lvlText w:val="·"/>
      <w:lvlJc w:val="left"/>
      <w:pPr>
        <w:tabs>
          <w:tab w:val="left" w:pos="3118"/>
        </w:tabs>
        <w:ind w:left="3118" w:hanging="567"/>
      </w:pPr>
      <w:rPr>
        <w:rFonts w:ascii="Symbol" w:hAnsi="Symbol" w:hint="default"/>
      </w:rPr>
    </w:lvl>
  </w:abstractNum>
  <w:abstractNum w:abstractNumId="20" w15:restartNumberingAfterBreak="0">
    <w:nsid w:val="2F000011"/>
    <w:multiLevelType w:val="hybridMultilevel"/>
    <w:tmpl w:val="1F7E2088"/>
    <w:lvl w:ilvl="0" w:tplc="4CE4208A">
      <w:start w:val="1"/>
      <w:numFmt w:val="bullet"/>
      <w:lvlRestart w:val="0"/>
      <w:pStyle w:val="ListDash2"/>
      <w:lvlText w:val="–"/>
      <w:lvlJc w:val="left"/>
      <w:pPr>
        <w:tabs>
          <w:tab w:val="left" w:pos="1134"/>
        </w:tabs>
        <w:ind w:left="1134" w:hanging="283"/>
      </w:pPr>
      <w:rPr>
        <w:rFonts w:ascii="Times New Roman" w:hAnsi="Times New Roman"/>
      </w:rPr>
    </w:lvl>
    <w:lvl w:ilvl="1" w:tplc="C5280DCC">
      <w:start w:val="1"/>
      <w:numFmt w:val="bullet"/>
      <w:lvlRestart w:val="0"/>
      <w:lvlText w:val="–"/>
      <w:lvlJc w:val="left"/>
      <w:pPr>
        <w:tabs>
          <w:tab w:val="left" w:pos="1134"/>
        </w:tabs>
        <w:ind w:left="1134" w:hanging="283"/>
      </w:pPr>
      <w:rPr>
        <w:rFonts w:ascii="Times New Roman" w:hAnsi="Times New Roman"/>
      </w:rPr>
    </w:lvl>
    <w:lvl w:ilvl="2" w:tplc="CB7E4DA2">
      <w:start w:val="1"/>
      <w:numFmt w:val="bullet"/>
      <w:lvlRestart w:val="0"/>
      <w:lvlText w:val="–"/>
      <w:lvlJc w:val="left"/>
      <w:pPr>
        <w:tabs>
          <w:tab w:val="left" w:pos="1134"/>
        </w:tabs>
        <w:ind w:left="1134" w:hanging="283"/>
      </w:pPr>
      <w:rPr>
        <w:rFonts w:ascii="Times New Roman" w:hAnsi="Times New Roman"/>
      </w:rPr>
    </w:lvl>
    <w:lvl w:ilvl="3" w:tplc="BD202040">
      <w:start w:val="1"/>
      <w:numFmt w:val="bullet"/>
      <w:lvlRestart w:val="0"/>
      <w:lvlText w:val="–"/>
      <w:lvlJc w:val="left"/>
      <w:pPr>
        <w:tabs>
          <w:tab w:val="left" w:pos="1134"/>
        </w:tabs>
        <w:ind w:left="1134" w:hanging="283"/>
      </w:pPr>
      <w:rPr>
        <w:rFonts w:ascii="Times New Roman" w:hAnsi="Times New Roman"/>
      </w:rPr>
    </w:lvl>
    <w:lvl w:ilvl="4" w:tplc="9F589982">
      <w:start w:val="1"/>
      <w:numFmt w:val="bullet"/>
      <w:lvlRestart w:val="0"/>
      <w:lvlText w:val="–"/>
      <w:lvlJc w:val="left"/>
      <w:pPr>
        <w:tabs>
          <w:tab w:val="left" w:pos="1134"/>
        </w:tabs>
        <w:ind w:left="1134" w:hanging="283"/>
      </w:pPr>
      <w:rPr>
        <w:rFonts w:ascii="Times New Roman" w:hAnsi="Times New Roman"/>
      </w:rPr>
    </w:lvl>
    <w:lvl w:ilvl="5" w:tplc="7B3884C6">
      <w:start w:val="1"/>
      <w:numFmt w:val="bullet"/>
      <w:lvlRestart w:val="0"/>
      <w:lvlText w:val="–"/>
      <w:lvlJc w:val="left"/>
      <w:pPr>
        <w:tabs>
          <w:tab w:val="left" w:pos="1134"/>
        </w:tabs>
        <w:ind w:left="1134" w:hanging="283"/>
      </w:pPr>
      <w:rPr>
        <w:rFonts w:ascii="Times New Roman" w:hAnsi="Times New Roman"/>
      </w:rPr>
    </w:lvl>
    <w:lvl w:ilvl="6" w:tplc="38FC8F46">
      <w:start w:val="1"/>
      <w:numFmt w:val="bullet"/>
      <w:lvlRestart w:val="0"/>
      <w:lvlText w:val="–"/>
      <w:lvlJc w:val="left"/>
      <w:pPr>
        <w:tabs>
          <w:tab w:val="left" w:pos="1134"/>
        </w:tabs>
        <w:ind w:left="1134" w:hanging="283"/>
      </w:pPr>
      <w:rPr>
        <w:rFonts w:ascii="Times New Roman" w:hAnsi="Times New Roman"/>
      </w:rPr>
    </w:lvl>
    <w:lvl w:ilvl="7" w:tplc="1B200780">
      <w:start w:val="1"/>
      <w:numFmt w:val="bullet"/>
      <w:lvlRestart w:val="0"/>
      <w:lvlText w:val="–"/>
      <w:lvlJc w:val="left"/>
      <w:pPr>
        <w:tabs>
          <w:tab w:val="left" w:pos="1134"/>
        </w:tabs>
        <w:ind w:left="1134" w:hanging="283"/>
      </w:pPr>
      <w:rPr>
        <w:rFonts w:ascii="Times New Roman" w:hAnsi="Times New Roman"/>
      </w:rPr>
    </w:lvl>
    <w:lvl w:ilvl="8" w:tplc="F94ED398">
      <w:start w:val="1"/>
      <w:numFmt w:val="bullet"/>
      <w:lvlRestart w:val="0"/>
      <w:lvlText w:val="–"/>
      <w:lvlJc w:val="left"/>
      <w:pPr>
        <w:tabs>
          <w:tab w:val="left" w:pos="1134"/>
        </w:tabs>
        <w:ind w:left="1134" w:hanging="283"/>
      </w:pPr>
      <w:rPr>
        <w:rFonts w:ascii="Times New Roman" w:hAnsi="Times New Roman"/>
      </w:rPr>
    </w:lvl>
  </w:abstractNum>
  <w:abstractNum w:abstractNumId="21" w15:restartNumberingAfterBreak="0">
    <w:nsid w:val="2F000012"/>
    <w:multiLevelType w:val="hybridMultilevel"/>
    <w:tmpl w:val="3789E1CC"/>
    <w:lvl w:ilvl="0" w:tplc="BF3A9DE6">
      <w:start w:val="1"/>
      <w:numFmt w:val="bullet"/>
      <w:lvlRestart w:val="0"/>
      <w:pStyle w:val="Bullet1"/>
      <w:lvlText w:val="·"/>
      <w:lvlJc w:val="left"/>
      <w:pPr>
        <w:tabs>
          <w:tab w:val="left" w:pos="1417"/>
        </w:tabs>
        <w:ind w:left="1417" w:hanging="567"/>
      </w:pPr>
      <w:rPr>
        <w:rFonts w:ascii="Symbol" w:hAnsi="Symbol" w:hint="default"/>
      </w:rPr>
    </w:lvl>
    <w:lvl w:ilvl="1" w:tplc="18E09574">
      <w:start w:val="1"/>
      <w:numFmt w:val="bullet"/>
      <w:lvlRestart w:val="0"/>
      <w:lvlText w:val="·"/>
      <w:lvlJc w:val="left"/>
      <w:pPr>
        <w:tabs>
          <w:tab w:val="left" w:pos="1417"/>
        </w:tabs>
        <w:ind w:left="1417" w:hanging="567"/>
      </w:pPr>
      <w:rPr>
        <w:rFonts w:ascii="Symbol" w:hAnsi="Symbol" w:hint="default"/>
      </w:rPr>
    </w:lvl>
    <w:lvl w:ilvl="2" w:tplc="250CC6EA">
      <w:start w:val="1"/>
      <w:numFmt w:val="bullet"/>
      <w:lvlRestart w:val="0"/>
      <w:lvlText w:val="·"/>
      <w:lvlJc w:val="left"/>
      <w:pPr>
        <w:tabs>
          <w:tab w:val="left" w:pos="1417"/>
        </w:tabs>
        <w:ind w:left="1417" w:hanging="567"/>
      </w:pPr>
      <w:rPr>
        <w:rFonts w:ascii="Symbol" w:hAnsi="Symbol" w:hint="default"/>
      </w:rPr>
    </w:lvl>
    <w:lvl w:ilvl="3" w:tplc="7FFEA0B6">
      <w:start w:val="1"/>
      <w:numFmt w:val="bullet"/>
      <w:lvlRestart w:val="0"/>
      <w:lvlText w:val="·"/>
      <w:lvlJc w:val="left"/>
      <w:pPr>
        <w:tabs>
          <w:tab w:val="left" w:pos="1417"/>
        </w:tabs>
        <w:ind w:left="1417" w:hanging="567"/>
      </w:pPr>
      <w:rPr>
        <w:rFonts w:ascii="Symbol" w:hAnsi="Symbol" w:hint="default"/>
      </w:rPr>
    </w:lvl>
    <w:lvl w:ilvl="4" w:tplc="D222228E">
      <w:start w:val="1"/>
      <w:numFmt w:val="bullet"/>
      <w:lvlRestart w:val="0"/>
      <w:lvlText w:val="·"/>
      <w:lvlJc w:val="left"/>
      <w:pPr>
        <w:tabs>
          <w:tab w:val="left" w:pos="1417"/>
        </w:tabs>
        <w:ind w:left="1417" w:hanging="567"/>
      </w:pPr>
      <w:rPr>
        <w:rFonts w:ascii="Symbol" w:hAnsi="Symbol" w:hint="default"/>
      </w:rPr>
    </w:lvl>
    <w:lvl w:ilvl="5" w:tplc="E4261EBC">
      <w:start w:val="1"/>
      <w:numFmt w:val="bullet"/>
      <w:lvlRestart w:val="0"/>
      <w:lvlText w:val="·"/>
      <w:lvlJc w:val="left"/>
      <w:pPr>
        <w:tabs>
          <w:tab w:val="left" w:pos="1417"/>
        </w:tabs>
        <w:ind w:left="1417" w:hanging="567"/>
      </w:pPr>
      <w:rPr>
        <w:rFonts w:ascii="Symbol" w:hAnsi="Symbol" w:hint="default"/>
      </w:rPr>
    </w:lvl>
    <w:lvl w:ilvl="6" w:tplc="8F84549E">
      <w:start w:val="1"/>
      <w:numFmt w:val="bullet"/>
      <w:lvlRestart w:val="0"/>
      <w:lvlText w:val="·"/>
      <w:lvlJc w:val="left"/>
      <w:pPr>
        <w:tabs>
          <w:tab w:val="left" w:pos="1417"/>
        </w:tabs>
        <w:ind w:left="1417" w:hanging="567"/>
      </w:pPr>
      <w:rPr>
        <w:rFonts w:ascii="Symbol" w:hAnsi="Symbol" w:hint="default"/>
      </w:rPr>
    </w:lvl>
    <w:lvl w:ilvl="7" w:tplc="986CEE1C">
      <w:start w:val="1"/>
      <w:numFmt w:val="bullet"/>
      <w:lvlRestart w:val="0"/>
      <w:lvlText w:val="·"/>
      <w:lvlJc w:val="left"/>
      <w:pPr>
        <w:tabs>
          <w:tab w:val="left" w:pos="1417"/>
        </w:tabs>
        <w:ind w:left="1417" w:hanging="567"/>
      </w:pPr>
      <w:rPr>
        <w:rFonts w:ascii="Symbol" w:hAnsi="Symbol" w:hint="default"/>
      </w:rPr>
    </w:lvl>
    <w:lvl w:ilvl="8" w:tplc="46D82E4A">
      <w:start w:val="1"/>
      <w:numFmt w:val="bullet"/>
      <w:lvlRestart w:val="0"/>
      <w:lvlText w:val="·"/>
      <w:lvlJc w:val="left"/>
      <w:pPr>
        <w:tabs>
          <w:tab w:val="left" w:pos="1417"/>
        </w:tabs>
        <w:ind w:left="1417" w:hanging="567"/>
      </w:pPr>
      <w:rPr>
        <w:rFonts w:ascii="Symbol" w:hAnsi="Symbol" w:hint="default"/>
      </w:rPr>
    </w:lvl>
  </w:abstractNum>
  <w:abstractNum w:abstractNumId="22" w15:restartNumberingAfterBreak="0">
    <w:nsid w:val="2F000013"/>
    <w:multiLevelType w:val="hybridMultilevel"/>
    <w:tmpl w:val="234724AA"/>
    <w:lvl w:ilvl="0" w:tplc="597674A8">
      <w:start w:val="1"/>
      <w:numFmt w:val="bullet"/>
      <w:lvlRestart w:val="0"/>
      <w:pStyle w:val="Bullet2"/>
      <w:lvlText w:val="·"/>
      <w:lvlJc w:val="left"/>
      <w:pPr>
        <w:tabs>
          <w:tab w:val="left" w:pos="1984"/>
        </w:tabs>
        <w:ind w:left="1984" w:hanging="567"/>
      </w:pPr>
      <w:rPr>
        <w:rFonts w:ascii="Symbol" w:hAnsi="Symbol" w:hint="default"/>
      </w:rPr>
    </w:lvl>
    <w:lvl w:ilvl="1" w:tplc="ADF2CE5A">
      <w:start w:val="1"/>
      <w:numFmt w:val="bullet"/>
      <w:lvlRestart w:val="0"/>
      <w:lvlText w:val="·"/>
      <w:lvlJc w:val="left"/>
      <w:pPr>
        <w:tabs>
          <w:tab w:val="left" w:pos="1984"/>
        </w:tabs>
        <w:ind w:left="1984" w:hanging="567"/>
      </w:pPr>
      <w:rPr>
        <w:rFonts w:ascii="Symbol" w:hAnsi="Symbol" w:hint="default"/>
      </w:rPr>
    </w:lvl>
    <w:lvl w:ilvl="2" w:tplc="FE3CF168">
      <w:start w:val="1"/>
      <w:numFmt w:val="bullet"/>
      <w:lvlRestart w:val="0"/>
      <w:lvlText w:val="·"/>
      <w:lvlJc w:val="left"/>
      <w:pPr>
        <w:tabs>
          <w:tab w:val="left" w:pos="1984"/>
        </w:tabs>
        <w:ind w:left="1984" w:hanging="567"/>
      </w:pPr>
      <w:rPr>
        <w:rFonts w:ascii="Symbol" w:hAnsi="Symbol" w:hint="default"/>
      </w:rPr>
    </w:lvl>
    <w:lvl w:ilvl="3" w:tplc="E01C468C">
      <w:start w:val="1"/>
      <w:numFmt w:val="bullet"/>
      <w:lvlRestart w:val="0"/>
      <w:lvlText w:val="·"/>
      <w:lvlJc w:val="left"/>
      <w:pPr>
        <w:tabs>
          <w:tab w:val="left" w:pos="1984"/>
        </w:tabs>
        <w:ind w:left="1984" w:hanging="567"/>
      </w:pPr>
      <w:rPr>
        <w:rFonts w:ascii="Symbol" w:hAnsi="Symbol" w:hint="default"/>
      </w:rPr>
    </w:lvl>
    <w:lvl w:ilvl="4" w:tplc="ED2C612C">
      <w:start w:val="1"/>
      <w:numFmt w:val="bullet"/>
      <w:lvlRestart w:val="0"/>
      <w:lvlText w:val="·"/>
      <w:lvlJc w:val="left"/>
      <w:pPr>
        <w:tabs>
          <w:tab w:val="left" w:pos="1984"/>
        </w:tabs>
        <w:ind w:left="1984" w:hanging="567"/>
      </w:pPr>
      <w:rPr>
        <w:rFonts w:ascii="Symbol" w:hAnsi="Symbol" w:hint="default"/>
      </w:rPr>
    </w:lvl>
    <w:lvl w:ilvl="5" w:tplc="2BDE5CA8">
      <w:start w:val="1"/>
      <w:numFmt w:val="bullet"/>
      <w:lvlRestart w:val="0"/>
      <w:lvlText w:val="·"/>
      <w:lvlJc w:val="left"/>
      <w:pPr>
        <w:tabs>
          <w:tab w:val="left" w:pos="1984"/>
        </w:tabs>
        <w:ind w:left="1984" w:hanging="567"/>
      </w:pPr>
      <w:rPr>
        <w:rFonts w:ascii="Symbol" w:hAnsi="Symbol" w:hint="default"/>
      </w:rPr>
    </w:lvl>
    <w:lvl w:ilvl="6" w:tplc="0EEA7A32">
      <w:start w:val="1"/>
      <w:numFmt w:val="bullet"/>
      <w:lvlRestart w:val="0"/>
      <w:lvlText w:val="·"/>
      <w:lvlJc w:val="left"/>
      <w:pPr>
        <w:tabs>
          <w:tab w:val="left" w:pos="1984"/>
        </w:tabs>
        <w:ind w:left="1984" w:hanging="567"/>
      </w:pPr>
      <w:rPr>
        <w:rFonts w:ascii="Symbol" w:hAnsi="Symbol" w:hint="default"/>
      </w:rPr>
    </w:lvl>
    <w:lvl w:ilvl="7" w:tplc="3AA422F4">
      <w:start w:val="1"/>
      <w:numFmt w:val="bullet"/>
      <w:lvlRestart w:val="0"/>
      <w:lvlText w:val="·"/>
      <w:lvlJc w:val="left"/>
      <w:pPr>
        <w:tabs>
          <w:tab w:val="left" w:pos="1984"/>
        </w:tabs>
        <w:ind w:left="1984" w:hanging="567"/>
      </w:pPr>
      <w:rPr>
        <w:rFonts w:ascii="Symbol" w:hAnsi="Symbol" w:hint="default"/>
      </w:rPr>
    </w:lvl>
    <w:lvl w:ilvl="8" w:tplc="42424BF8">
      <w:start w:val="1"/>
      <w:numFmt w:val="bullet"/>
      <w:lvlRestart w:val="0"/>
      <w:lvlText w:val="·"/>
      <w:lvlJc w:val="left"/>
      <w:pPr>
        <w:tabs>
          <w:tab w:val="left" w:pos="1984"/>
        </w:tabs>
        <w:ind w:left="1984" w:hanging="567"/>
      </w:pPr>
      <w:rPr>
        <w:rFonts w:ascii="Symbol" w:hAnsi="Symbol" w:hint="default"/>
      </w:rPr>
    </w:lvl>
  </w:abstractNum>
  <w:abstractNum w:abstractNumId="23" w15:restartNumberingAfterBreak="0">
    <w:nsid w:val="2F000014"/>
    <w:multiLevelType w:val="hybridMultilevel"/>
    <w:tmpl w:val="39B81717"/>
    <w:lvl w:ilvl="0" w:tplc="E9E82C30">
      <w:start w:val="1"/>
      <w:numFmt w:val="bullet"/>
      <w:lvlRestart w:val="0"/>
      <w:pStyle w:val="Tiret0"/>
      <w:lvlText w:val="–"/>
      <w:lvlJc w:val="left"/>
      <w:pPr>
        <w:tabs>
          <w:tab w:val="left" w:pos="850"/>
        </w:tabs>
        <w:ind w:left="850" w:hanging="850"/>
      </w:pPr>
    </w:lvl>
    <w:lvl w:ilvl="1" w:tplc="7DE4F2BC">
      <w:start w:val="1"/>
      <w:numFmt w:val="bullet"/>
      <w:lvlRestart w:val="0"/>
      <w:lvlText w:val="–"/>
      <w:lvlJc w:val="left"/>
      <w:pPr>
        <w:tabs>
          <w:tab w:val="left" w:pos="850"/>
        </w:tabs>
        <w:ind w:left="850" w:hanging="850"/>
      </w:pPr>
    </w:lvl>
    <w:lvl w:ilvl="2" w:tplc="DF205652">
      <w:start w:val="1"/>
      <w:numFmt w:val="bullet"/>
      <w:lvlRestart w:val="0"/>
      <w:lvlText w:val="–"/>
      <w:lvlJc w:val="left"/>
      <w:pPr>
        <w:tabs>
          <w:tab w:val="left" w:pos="850"/>
        </w:tabs>
        <w:ind w:left="850" w:hanging="850"/>
      </w:pPr>
    </w:lvl>
    <w:lvl w:ilvl="3" w:tplc="ECA646B8">
      <w:start w:val="1"/>
      <w:numFmt w:val="bullet"/>
      <w:lvlRestart w:val="0"/>
      <w:lvlText w:val="–"/>
      <w:lvlJc w:val="left"/>
      <w:pPr>
        <w:tabs>
          <w:tab w:val="left" w:pos="850"/>
        </w:tabs>
        <w:ind w:left="850" w:hanging="850"/>
      </w:pPr>
    </w:lvl>
    <w:lvl w:ilvl="4" w:tplc="69E87D36">
      <w:start w:val="1"/>
      <w:numFmt w:val="bullet"/>
      <w:lvlRestart w:val="0"/>
      <w:lvlText w:val="–"/>
      <w:lvlJc w:val="left"/>
      <w:pPr>
        <w:tabs>
          <w:tab w:val="left" w:pos="850"/>
        </w:tabs>
        <w:ind w:left="850" w:hanging="850"/>
      </w:pPr>
    </w:lvl>
    <w:lvl w:ilvl="5" w:tplc="1D1C02FA">
      <w:start w:val="1"/>
      <w:numFmt w:val="bullet"/>
      <w:lvlRestart w:val="0"/>
      <w:lvlText w:val="–"/>
      <w:lvlJc w:val="left"/>
      <w:pPr>
        <w:tabs>
          <w:tab w:val="left" w:pos="850"/>
        </w:tabs>
        <w:ind w:left="850" w:hanging="850"/>
      </w:pPr>
    </w:lvl>
    <w:lvl w:ilvl="6" w:tplc="92A43F00">
      <w:start w:val="1"/>
      <w:numFmt w:val="bullet"/>
      <w:lvlRestart w:val="0"/>
      <w:lvlText w:val="–"/>
      <w:lvlJc w:val="left"/>
      <w:pPr>
        <w:tabs>
          <w:tab w:val="left" w:pos="850"/>
        </w:tabs>
        <w:ind w:left="850" w:hanging="850"/>
      </w:pPr>
    </w:lvl>
    <w:lvl w:ilvl="7" w:tplc="41ACB624">
      <w:start w:val="1"/>
      <w:numFmt w:val="bullet"/>
      <w:lvlRestart w:val="0"/>
      <w:lvlText w:val="–"/>
      <w:lvlJc w:val="left"/>
      <w:pPr>
        <w:tabs>
          <w:tab w:val="left" w:pos="850"/>
        </w:tabs>
        <w:ind w:left="850" w:hanging="850"/>
      </w:pPr>
    </w:lvl>
    <w:lvl w:ilvl="8" w:tplc="2C64423E">
      <w:start w:val="1"/>
      <w:numFmt w:val="bullet"/>
      <w:lvlRestart w:val="0"/>
      <w:lvlText w:val="–"/>
      <w:lvlJc w:val="left"/>
      <w:pPr>
        <w:tabs>
          <w:tab w:val="left" w:pos="850"/>
        </w:tabs>
        <w:ind w:left="850" w:hanging="850"/>
      </w:pPr>
    </w:lvl>
  </w:abstractNum>
  <w:abstractNum w:abstractNumId="24" w15:restartNumberingAfterBreak="0">
    <w:nsid w:val="2F000015"/>
    <w:multiLevelType w:val="multilevel"/>
    <w:tmpl w:val="4AF41588"/>
    <w:lvl w:ilvl="0">
      <w:start w:val="1"/>
      <w:numFmt w:val="decimal"/>
      <w:lvlRestart w:val="0"/>
      <w:pStyle w:val="ListNumber"/>
      <w:lvlText w:val="(%1)"/>
      <w:lvlJc w:val="left"/>
      <w:pPr>
        <w:tabs>
          <w:tab w:val="left" w:pos="709"/>
        </w:tabs>
        <w:ind w:left="709" w:hanging="709"/>
      </w:pPr>
      <w:rPr>
        <w:rFonts w:cs="Times New Roman"/>
      </w:rPr>
    </w:lvl>
    <w:lvl w:ilvl="1">
      <w:start w:val="1"/>
      <w:numFmt w:val="lowerLetter"/>
      <w:pStyle w:val="ListNumberLevel2"/>
      <w:lvlText w:val="(%2)"/>
      <w:lvlJc w:val="left"/>
      <w:pPr>
        <w:tabs>
          <w:tab w:val="left" w:pos="1417"/>
        </w:tabs>
        <w:ind w:left="1417" w:hanging="708"/>
      </w:pPr>
      <w:rPr>
        <w:rFonts w:cs="Times New Roman"/>
      </w:rPr>
    </w:lvl>
    <w:lvl w:ilvl="2">
      <w:start w:val="1"/>
      <w:numFmt w:val="bullet"/>
      <w:pStyle w:val="ListNumberLevel3"/>
      <w:lvlText w:val="–"/>
      <w:lvlJc w:val="left"/>
      <w:pPr>
        <w:tabs>
          <w:tab w:val="left" w:pos="2126"/>
        </w:tabs>
        <w:ind w:left="2126" w:hanging="709"/>
      </w:pPr>
      <w:rPr>
        <w:rFonts w:ascii="Times New Roman" w:hAnsi="Times New Roman"/>
      </w:rPr>
    </w:lvl>
    <w:lvl w:ilvl="3">
      <w:start w:val="1"/>
      <w:numFmt w:val="bullet"/>
      <w:pStyle w:val="ListNumberLevel4"/>
      <w:lvlText w:val="·"/>
      <w:lvlJc w:val="left"/>
      <w:pPr>
        <w:tabs>
          <w:tab w:val="left" w:pos="2835"/>
        </w:tabs>
        <w:ind w:left="2835"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5" w15:restartNumberingAfterBreak="0">
    <w:nsid w:val="2F000016"/>
    <w:multiLevelType w:val="hybridMultilevel"/>
    <w:tmpl w:val="44B1CB16"/>
    <w:lvl w:ilvl="0" w:tplc="E67A5BCA">
      <w:start w:val="1"/>
      <w:numFmt w:val="bullet"/>
      <w:lvlRestart w:val="0"/>
      <w:pStyle w:val="ListDash1"/>
      <w:lvlText w:val="–"/>
      <w:lvlJc w:val="left"/>
      <w:pPr>
        <w:tabs>
          <w:tab w:val="left" w:pos="1134"/>
        </w:tabs>
        <w:ind w:left="1134" w:hanging="283"/>
      </w:pPr>
      <w:rPr>
        <w:rFonts w:ascii="Times New Roman" w:hAnsi="Times New Roman"/>
      </w:rPr>
    </w:lvl>
    <w:lvl w:ilvl="1" w:tplc="B8DE9A58">
      <w:start w:val="1"/>
      <w:numFmt w:val="bullet"/>
      <w:lvlRestart w:val="0"/>
      <w:lvlText w:val="–"/>
      <w:lvlJc w:val="left"/>
      <w:pPr>
        <w:tabs>
          <w:tab w:val="left" w:pos="1134"/>
        </w:tabs>
        <w:ind w:left="1134" w:hanging="283"/>
      </w:pPr>
      <w:rPr>
        <w:rFonts w:ascii="Times New Roman" w:hAnsi="Times New Roman"/>
      </w:rPr>
    </w:lvl>
    <w:lvl w:ilvl="2" w:tplc="A62C528A">
      <w:start w:val="1"/>
      <w:numFmt w:val="bullet"/>
      <w:lvlRestart w:val="0"/>
      <w:lvlText w:val="–"/>
      <w:lvlJc w:val="left"/>
      <w:pPr>
        <w:tabs>
          <w:tab w:val="left" w:pos="1134"/>
        </w:tabs>
        <w:ind w:left="1134" w:hanging="283"/>
      </w:pPr>
      <w:rPr>
        <w:rFonts w:ascii="Times New Roman" w:hAnsi="Times New Roman"/>
      </w:rPr>
    </w:lvl>
    <w:lvl w:ilvl="3" w:tplc="DD3CC916">
      <w:start w:val="1"/>
      <w:numFmt w:val="bullet"/>
      <w:lvlRestart w:val="0"/>
      <w:lvlText w:val="–"/>
      <w:lvlJc w:val="left"/>
      <w:pPr>
        <w:tabs>
          <w:tab w:val="left" w:pos="1134"/>
        </w:tabs>
        <w:ind w:left="1134" w:hanging="283"/>
      </w:pPr>
      <w:rPr>
        <w:rFonts w:ascii="Times New Roman" w:hAnsi="Times New Roman"/>
      </w:rPr>
    </w:lvl>
    <w:lvl w:ilvl="4" w:tplc="D87EEFCA">
      <w:start w:val="1"/>
      <w:numFmt w:val="bullet"/>
      <w:lvlRestart w:val="0"/>
      <w:lvlText w:val="–"/>
      <w:lvlJc w:val="left"/>
      <w:pPr>
        <w:tabs>
          <w:tab w:val="left" w:pos="1134"/>
        </w:tabs>
        <w:ind w:left="1134" w:hanging="283"/>
      </w:pPr>
      <w:rPr>
        <w:rFonts w:ascii="Times New Roman" w:hAnsi="Times New Roman"/>
      </w:rPr>
    </w:lvl>
    <w:lvl w:ilvl="5" w:tplc="D9541A1A">
      <w:start w:val="1"/>
      <w:numFmt w:val="bullet"/>
      <w:lvlRestart w:val="0"/>
      <w:lvlText w:val="–"/>
      <w:lvlJc w:val="left"/>
      <w:pPr>
        <w:tabs>
          <w:tab w:val="left" w:pos="1134"/>
        </w:tabs>
        <w:ind w:left="1134" w:hanging="283"/>
      </w:pPr>
      <w:rPr>
        <w:rFonts w:ascii="Times New Roman" w:hAnsi="Times New Roman"/>
      </w:rPr>
    </w:lvl>
    <w:lvl w:ilvl="6" w:tplc="B4FA57FC">
      <w:start w:val="1"/>
      <w:numFmt w:val="bullet"/>
      <w:lvlRestart w:val="0"/>
      <w:lvlText w:val="–"/>
      <w:lvlJc w:val="left"/>
      <w:pPr>
        <w:tabs>
          <w:tab w:val="left" w:pos="1134"/>
        </w:tabs>
        <w:ind w:left="1134" w:hanging="283"/>
      </w:pPr>
      <w:rPr>
        <w:rFonts w:ascii="Times New Roman" w:hAnsi="Times New Roman"/>
      </w:rPr>
    </w:lvl>
    <w:lvl w:ilvl="7" w:tplc="DAE87966">
      <w:start w:val="1"/>
      <w:numFmt w:val="bullet"/>
      <w:lvlRestart w:val="0"/>
      <w:lvlText w:val="–"/>
      <w:lvlJc w:val="left"/>
      <w:pPr>
        <w:tabs>
          <w:tab w:val="left" w:pos="1134"/>
        </w:tabs>
        <w:ind w:left="1134" w:hanging="283"/>
      </w:pPr>
      <w:rPr>
        <w:rFonts w:ascii="Times New Roman" w:hAnsi="Times New Roman"/>
      </w:rPr>
    </w:lvl>
    <w:lvl w:ilvl="8" w:tplc="AE08DE38">
      <w:start w:val="1"/>
      <w:numFmt w:val="bullet"/>
      <w:lvlRestart w:val="0"/>
      <w:lvlText w:val="–"/>
      <w:lvlJc w:val="left"/>
      <w:pPr>
        <w:tabs>
          <w:tab w:val="left" w:pos="1134"/>
        </w:tabs>
        <w:ind w:left="1134" w:hanging="283"/>
      </w:pPr>
      <w:rPr>
        <w:rFonts w:ascii="Times New Roman" w:hAnsi="Times New Roman"/>
      </w:rPr>
    </w:lvl>
  </w:abstractNum>
  <w:abstractNum w:abstractNumId="26" w15:restartNumberingAfterBreak="0">
    <w:nsid w:val="2F000017"/>
    <w:multiLevelType w:val="multilevel"/>
    <w:tmpl w:val="B9F68D1C"/>
    <w:lvl w:ilvl="0">
      <w:start w:val="1"/>
      <w:numFmt w:val="decimal"/>
      <w:lvlRestart w:val="0"/>
      <w:pStyle w:val="Heading1"/>
      <w:lvlText w:val="%1."/>
      <w:lvlJc w:val="left"/>
      <w:pPr>
        <w:tabs>
          <w:tab w:val="left" w:pos="850"/>
        </w:tabs>
        <w:ind w:left="850" w:hanging="850"/>
      </w:pPr>
    </w:lvl>
    <w:lvl w:ilvl="1">
      <w:start w:val="1"/>
      <w:numFmt w:val="decimal"/>
      <w:pStyle w:val="Heading2"/>
      <w:lvlText w:val="%1.%2."/>
      <w:lvlJc w:val="left"/>
      <w:pPr>
        <w:tabs>
          <w:tab w:val="left" w:pos="850"/>
        </w:tabs>
        <w:ind w:left="850" w:hanging="850"/>
      </w:pPr>
      <w:rPr>
        <w:b/>
        <w:bCs w:val="0"/>
      </w:rPr>
    </w:lvl>
    <w:lvl w:ilvl="2">
      <w:start w:val="1"/>
      <w:numFmt w:val="decimal"/>
      <w:pStyle w:val="Heading3"/>
      <w:lvlText w:val="%1.%2.%3."/>
      <w:lvlJc w:val="left"/>
      <w:pPr>
        <w:tabs>
          <w:tab w:val="left" w:pos="850"/>
        </w:tabs>
        <w:ind w:left="850" w:hanging="850"/>
      </w:pPr>
    </w:lvl>
    <w:lvl w:ilvl="3">
      <w:start w:val="1"/>
      <w:numFmt w:val="decimal"/>
      <w:pStyle w:val="Heading4"/>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F000018"/>
    <w:multiLevelType w:val="hybridMultilevel"/>
    <w:tmpl w:val="5527992C"/>
    <w:lvl w:ilvl="0" w:tplc="5C7C8FE4">
      <w:start w:val="1"/>
      <w:numFmt w:val="bullet"/>
      <w:lvlRestart w:val="0"/>
      <w:pStyle w:val="Tiret2"/>
      <w:lvlText w:val="–"/>
      <w:lvlJc w:val="left"/>
      <w:pPr>
        <w:tabs>
          <w:tab w:val="left" w:pos="1984"/>
        </w:tabs>
        <w:ind w:left="1984" w:hanging="567"/>
      </w:pPr>
    </w:lvl>
    <w:lvl w:ilvl="1" w:tplc="AE00DF9E">
      <w:start w:val="1"/>
      <w:numFmt w:val="bullet"/>
      <w:lvlRestart w:val="0"/>
      <w:lvlText w:val="–"/>
      <w:lvlJc w:val="left"/>
      <w:pPr>
        <w:tabs>
          <w:tab w:val="left" w:pos="1984"/>
        </w:tabs>
        <w:ind w:left="1984" w:hanging="567"/>
      </w:pPr>
    </w:lvl>
    <w:lvl w:ilvl="2" w:tplc="3DE6EFF8">
      <w:start w:val="1"/>
      <w:numFmt w:val="bullet"/>
      <w:lvlRestart w:val="0"/>
      <w:lvlText w:val="–"/>
      <w:lvlJc w:val="left"/>
      <w:pPr>
        <w:tabs>
          <w:tab w:val="left" w:pos="1984"/>
        </w:tabs>
        <w:ind w:left="1984" w:hanging="567"/>
      </w:pPr>
    </w:lvl>
    <w:lvl w:ilvl="3" w:tplc="8FECEAB8">
      <w:start w:val="1"/>
      <w:numFmt w:val="bullet"/>
      <w:lvlRestart w:val="0"/>
      <w:lvlText w:val="–"/>
      <w:lvlJc w:val="left"/>
      <w:pPr>
        <w:tabs>
          <w:tab w:val="left" w:pos="1984"/>
        </w:tabs>
        <w:ind w:left="1984" w:hanging="567"/>
      </w:pPr>
    </w:lvl>
    <w:lvl w:ilvl="4" w:tplc="236897CE">
      <w:start w:val="1"/>
      <w:numFmt w:val="bullet"/>
      <w:lvlRestart w:val="0"/>
      <w:lvlText w:val="–"/>
      <w:lvlJc w:val="left"/>
      <w:pPr>
        <w:tabs>
          <w:tab w:val="left" w:pos="1984"/>
        </w:tabs>
        <w:ind w:left="1984" w:hanging="567"/>
      </w:pPr>
    </w:lvl>
    <w:lvl w:ilvl="5" w:tplc="2F0EAD2C">
      <w:start w:val="1"/>
      <w:numFmt w:val="bullet"/>
      <w:lvlRestart w:val="0"/>
      <w:lvlText w:val="–"/>
      <w:lvlJc w:val="left"/>
      <w:pPr>
        <w:tabs>
          <w:tab w:val="left" w:pos="1984"/>
        </w:tabs>
        <w:ind w:left="1984" w:hanging="567"/>
      </w:pPr>
    </w:lvl>
    <w:lvl w:ilvl="6" w:tplc="05D28942">
      <w:start w:val="1"/>
      <w:numFmt w:val="bullet"/>
      <w:lvlRestart w:val="0"/>
      <w:lvlText w:val="–"/>
      <w:lvlJc w:val="left"/>
      <w:pPr>
        <w:tabs>
          <w:tab w:val="left" w:pos="1984"/>
        </w:tabs>
        <w:ind w:left="1984" w:hanging="567"/>
      </w:pPr>
    </w:lvl>
    <w:lvl w:ilvl="7" w:tplc="4662956E">
      <w:start w:val="1"/>
      <w:numFmt w:val="bullet"/>
      <w:lvlRestart w:val="0"/>
      <w:lvlText w:val="–"/>
      <w:lvlJc w:val="left"/>
      <w:pPr>
        <w:tabs>
          <w:tab w:val="left" w:pos="1984"/>
        </w:tabs>
        <w:ind w:left="1984" w:hanging="567"/>
      </w:pPr>
    </w:lvl>
    <w:lvl w:ilvl="8" w:tplc="47226C2A">
      <w:start w:val="1"/>
      <w:numFmt w:val="bullet"/>
      <w:lvlRestart w:val="0"/>
      <w:lvlText w:val="–"/>
      <w:lvlJc w:val="left"/>
      <w:pPr>
        <w:tabs>
          <w:tab w:val="left" w:pos="1984"/>
        </w:tabs>
        <w:ind w:left="1984" w:hanging="567"/>
      </w:pPr>
    </w:lvl>
  </w:abstractNum>
  <w:abstractNum w:abstractNumId="28" w15:restartNumberingAfterBreak="0">
    <w:nsid w:val="2F000019"/>
    <w:multiLevelType w:val="hybridMultilevel"/>
    <w:tmpl w:val="40B9337A"/>
    <w:lvl w:ilvl="0" w:tplc="B70A9E92">
      <w:start w:val="1"/>
      <w:numFmt w:val="bullet"/>
      <w:lvlRestart w:val="0"/>
      <w:pStyle w:val="ListBullet1"/>
      <w:lvlText w:val="·"/>
      <w:lvlJc w:val="left"/>
      <w:pPr>
        <w:tabs>
          <w:tab w:val="left" w:pos="1134"/>
        </w:tabs>
        <w:ind w:left="1134" w:hanging="283"/>
      </w:pPr>
      <w:rPr>
        <w:rFonts w:ascii="Symbol" w:hAnsi="Symbol" w:hint="default"/>
      </w:rPr>
    </w:lvl>
    <w:lvl w:ilvl="1" w:tplc="B4521BC4">
      <w:start w:val="1"/>
      <w:numFmt w:val="bullet"/>
      <w:lvlRestart w:val="0"/>
      <w:lvlText w:val="·"/>
      <w:lvlJc w:val="left"/>
      <w:pPr>
        <w:tabs>
          <w:tab w:val="left" w:pos="1134"/>
        </w:tabs>
        <w:ind w:left="1134" w:hanging="283"/>
      </w:pPr>
      <w:rPr>
        <w:rFonts w:ascii="Symbol" w:hAnsi="Symbol" w:hint="default"/>
      </w:rPr>
    </w:lvl>
    <w:lvl w:ilvl="2" w:tplc="A96AF978">
      <w:start w:val="1"/>
      <w:numFmt w:val="bullet"/>
      <w:lvlRestart w:val="0"/>
      <w:lvlText w:val="·"/>
      <w:lvlJc w:val="left"/>
      <w:pPr>
        <w:tabs>
          <w:tab w:val="left" w:pos="1134"/>
        </w:tabs>
        <w:ind w:left="1134" w:hanging="283"/>
      </w:pPr>
      <w:rPr>
        <w:rFonts w:ascii="Symbol" w:hAnsi="Symbol" w:hint="default"/>
      </w:rPr>
    </w:lvl>
    <w:lvl w:ilvl="3" w:tplc="26F601E6">
      <w:start w:val="1"/>
      <w:numFmt w:val="bullet"/>
      <w:lvlRestart w:val="0"/>
      <w:lvlText w:val="·"/>
      <w:lvlJc w:val="left"/>
      <w:pPr>
        <w:tabs>
          <w:tab w:val="left" w:pos="1134"/>
        </w:tabs>
        <w:ind w:left="1134" w:hanging="283"/>
      </w:pPr>
      <w:rPr>
        <w:rFonts w:ascii="Symbol" w:hAnsi="Symbol" w:hint="default"/>
      </w:rPr>
    </w:lvl>
    <w:lvl w:ilvl="4" w:tplc="1D42E358">
      <w:start w:val="1"/>
      <w:numFmt w:val="bullet"/>
      <w:lvlRestart w:val="0"/>
      <w:lvlText w:val="·"/>
      <w:lvlJc w:val="left"/>
      <w:pPr>
        <w:tabs>
          <w:tab w:val="left" w:pos="1134"/>
        </w:tabs>
        <w:ind w:left="1134" w:hanging="283"/>
      </w:pPr>
      <w:rPr>
        <w:rFonts w:ascii="Symbol" w:hAnsi="Symbol" w:hint="default"/>
      </w:rPr>
    </w:lvl>
    <w:lvl w:ilvl="5" w:tplc="4C18C0F2">
      <w:start w:val="1"/>
      <w:numFmt w:val="bullet"/>
      <w:lvlRestart w:val="0"/>
      <w:lvlText w:val="·"/>
      <w:lvlJc w:val="left"/>
      <w:pPr>
        <w:tabs>
          <w:tab w:val="left" w:pos="1134"/>
        </w:tabs>
        <w:ind w:left="1134" w:hanging="283"/>
      </w:pPr>
      <w:rPr>
        <w:rFonts w:ascii="Symbol" w:hAnsi="Symbol" w:hint="default"/>
      </w:rPr>
    </w:lvl>
    <w:lvl w:ilvl="6" w:tplc="AC98BF5A">
      <w:start w:val="1"/>
      <w:numFmt w:val="bullet"/>
      <w:lvlRestart w:val="0"/>
      <w:lvlText w:val="·"/>
      <w:lvlJc w:val="left"/>
      <w:pPr>
        <w:tabs>
          <w:tab w:val="left" w:pos="1134"/>
        </w:tabs>
        <w:ind w:left="1134" w:hanging="283"/>
      </w:pPr>
      <w:rPr>
        <w:rFonts w:ascii="Symbol" w:hAnsi="Symbol" w:hint="default"/>
      </w:rPr>
    </w:lvl>
    <w:lvl w:ilvl="7" w:tplc="86307664">
      <w:start w:val="1"/>
      <w:numFmt w:val="bullet"/>
      <w:lvlRestart w:val="0"/>
      <w:lvlText w:val="·"/>
      <w:lvlJc w:val="left"/>
      <w:pPr>
        <w:tabs>
          <w:tab w:val="left" w:pos="1134"/>
        </w:tabs>
        <w:ind w:left="1134" w:hanging="283"/>
      </w:pPr>
      <w:rPr>
        <w:rFonts w:ascii="Symbol" w:hAnsi="Symbol" w:hint="default"/>
      </w:rPr>
    </w:lvl>
    <w:lvl w:ilvl="8" w:tplc="54BE65EC">
      <w:start w:val="1"/>
      <w:numFmt w:val="bullet"/>
      <w:lvlRestart w:val="0"/>
      <w:lvlText w:val="·"/>
      <w:lvlJc w:val="left"/>
      <w:pPr>
        <w:tabs>
          <w:tab w:val="left" w:pos="1134"/>
        </w:tabs>
        <w:ind w:left="1134" w:hanging="283"/>
      </w:pPr>
      <w:rPr>
        <w:rFonts w:ascii="Symbol" w:hAnsi="Symbol" w:hint="default"/>
      </w:rPr>
    </w:lvl>
  </w:abstractNum>
  <w:abstractNum w:abstractNumId="29" w15:restartNumberingAfterBreak="0">
    <w:nsid w:val="2F00001B"/>
    <w:multiLevelType w:val="hybridMultilevel"/>
    <w:tmpl w:val="48D9CEEB"/>
    <w:lvl w:ilvl="0" w:tplc="DC64975A">
      <w:start w:val="1"/>
      <w:numFmt w:val="bullet"/>
      <w:lvlRestart w:val="0"/>
      <w:pStyle w:val="ListDash3"/>
      <w:lvlText w:val="–"/>
      <w:lvlJc w:val="left"/>
      <w:pPr>
        <w:tabs>
          <w:tab w:val="left" w:pos="1134"/>
        </w:tabs>
        <w:ind w:left="1134" w:hanging="283"/>
      </w:pPr>
      <w:rPr>
        <w:rFonts w:ascii="Times New Roman" w:hAnsi="Times New Roman"/>
      </w:rPr>
    </w:lvl>
    <w:lvl w:ilvl="1" w:tplc="E076B228">
      <w:start w:val="1"/>
      <w:numFmt w:val="bullet"/>
      <w:lvlRestart w:val="0"/>
      <w:lvlText w:val="–"/>
      <w:lvlJc w:val="left"/>
      <w:pPr>
        <w:tabs>
          <w:tab w:val="left" w:pos="1134"/>
        </w:tabs>
        <w:ind w:left="1134" w:hanging="283"/>
      </w:pPr>
      <w:rPr>
        <w:rFonts w:ascii="Times New Roman" w:hAnsi="Times New Roman"/>
      </w:rPr>
    </w:lvl>
    <w:lvl w:ilvl="2" w:tplc="23B080C6">
      <w:start w:val="1"/>
      <w:numFmt w:val="bullet"/>
      <w:lvlRestart w:val="0"/>
      <w:lvlText w:val="–"/>
      <w:lvlJc w:val="left"/>
      <w:pPr>
        <w:tabs>
          <w:tab w:val="left" w:pos="1134"/>
        </w:tabs>
        <w:ind w:left="1134" w:hanging="283"/>
      </w:pPr>
      <w:rPr>
        <w:rFonts w:ascii="Times New Roman" w:hAnsi="Times New Roman"/>
      </w:rPr>
    </w:lvl>
    <w:lvl w:ilvl="3" w:tplc="CB9E07E4">
      <w:start w:val="1"/>
      <w:numFmt w:val="bullet"/>
      <w:lvlRestart w:val="0"/>
      <w:lvlText w:val="–"/>
      <w:lvlJc w:val="left"/>
      <w:pPr>
        <w:tabs>
          <w:tab w:val="left" w:pos="1134"/>
        </w:tabs>
        <w:ind w:left="1134" w:hanging="283"/>
      </w:pPr>
      <w:rPr>
        <w:rFonts w:ascii="Times New Roman" w:hAnsi="Times New Roman"/>
      </w:rPr>
    </w:lvl>
    <w:lvl w:ilvl="4" w:tplc="FF82CD8C">
      <w:start w:val="1"/>
      <w:numFmt w:val="bullet"/>
      <w:lvlRestart w:val="0"/>
      <w:lvlText w:val="–"/>
      <w:lvlJc w:val="left"/>
      <w:pPr>
        <w:tabs>
          <w:tab w:val="left" w:pos="1134"/>
        </w:tabs>
        <w:ind w:left="1134" w:hanging="283"/>
      </w:pPr>
      <w:rPr>
        <w:rFonts w:ascii="Times New Roman" w:hAnsi="Times New Roman"/>
      </w:rPr>
    </w:lvl>
    <w:lvl w:ilvl="5" w:tplc="F9DE5AF6">
      <w:start w:val="1"/>
      <w:numFmt w:val="bullet"/>
      <w:lvlRestart w:val="0"/>
      <w:lvlText w:val="–"/>
      <w:lvlJc w:val="left"/>
      <w:pPr>
        <w:tabs>
          <w:tab w:val="left" w:pos="1134"/>
        </w:tabs>
        <w:ind w:left="1134" w:hanging="283"/>
      </w:pPr>
      <w:rPr>
        <w:rFonts w:ascii="Times New Roman" w:hAnsi="Times New Roman"/>
      </w:rPr>
    </w:lvl>
    <w:lvl w:ilvl="6" w:tplc="FCC6C710">
      <w:start w:val="1"/>
      <w:numFmt w:val="bullet"/>
      <w:lvlRestart w:val="0"/>
      <w:lvlText w:val="–"/>
      <w:lvlJc w:val="left"/>
      <w:pPr>
        <w:tabs>
          <w:tab w:val="left" w:pos="1134"/>
        </w:tabs>
        <w:ind w:left="1134" w:hanging="283"/>
      </w:pPr>
      <w:rPr>
        <w:rFonts w:ascii="Times New Roman" w:hAnsi="Times New Roman"/>
      </w:rPr>
    </w:lvl>
    <w:lvl w:ilvl="7" w:tplc="237496E2">
      <w:start w:val="1"/>
      <w:numFmt w:val="bullet"/>
      <w:lvlRestart w:val="0"/>
      <w:lvlText w:val="–"/>
      <w:lvlJc w:val="left"/>
      <w:pPr>
        <w:tabs>
          <w:tab w:val="left" w:pos="1134"/>
        </w:tabs>
        <w:ind w:left="1134" w:hanging="283"/>
      </w:pPr>
      <w:rPr>
        <w:rFonts w:ascii="Times New Roman" w:hAnsi="Times New Roman"/>
      </w:rPr>
    </w:lvl>
    <w:lvl w:ilvl="8" w:tplc="F320C9A2">
      <w:start w:val="1"/>
      <w:numFmt w:val="bullet"/>
      <w:lvlRestart w:val="0"/>
      <w:lvlText w:val="–"/>
      <w:lvlJc w:val="left"/>
      <w:pPr>
        <w:tabs>
          <w:tab w:val="left" w:pos="1134"/>
        </w:tabs>
        <w:ind w:left="1134" w:hanging="283"/>
      </w:pPr>
      <w:rPr>
        <w:rFonts w:ascii="Times New Roman" w:hAnsi="Times New Roman"/>
      </w:rPr>
    </w:lvl>
  </w:abstractNum>
  <w:abstractNum w:abstractNumId="30" w15:restartNumberingAfterBreak="0">
    <w:nsid w:val="2F00001C"/>
    <w:multiLevelType w:val="multilevel"/>
    <w:tmpl w:val="399FBBC4"/>
    <w:lvl w:ilvl="0">
      <w:start w:val="1"/>
      <w:numFmt w:val="decimal"/>
      <w:lvlRestart w:val="0"/>
      <w:pStyle w:val="ListNumber1"/>
      <w:lvlText w:val="(%1)"/>
      <w:lvlJc w:val="left"/>
      <w:pPr>
        <w:tabs>
          <w:tab w:val="left" w:pos="1560"/>
        </w:tabs>
        <w:ind w:left="1560" w:hanging="709"/>
      </w:pPr>
      <w:rPr>
        <w:rFonts w:cs="Times New Roman"/>
      </w:rPr>
    </w:lvl>
    <w:lvl w:ilvl="1">
      <w:start w:val="1"/>
      <w:numFmt w:val="lowerLetter"/>
      <w:pStyle w:val="ListNumber1Level2"/>
      <w:lvlText w:val="(%2)"/>
      <w:lvlJc w:val="left"/>
      <w:pPr>
        <w:tabs>
          <w:tab w:val="left" w:pos="2268"/>
        </w:tabs>
        <w:ind w:left="2268" w:hanging="708"/>
      </w:pPr>
      <w:rPr>
        <w:rFonts w:cs="Times New Roman"/>
      </w:rPr>
    </w:lvl>
    <w:lvl w:ilvl="2">
      <w:start w:val="1"/>
      <w:numFmt w:val="bullet"/>
      <w:pStyle w:val="ListNumber1Level3"/>
      <w:lvlText w:val="–"/>
      <w:lvlJc w:val="left"/>
      <w:pPr>
        <w:tabs>
          <w:tab w:val="left" w:pos="2977"/>
        </w:tabs>
        <w:ind w:left="2977" w:hanging="709"/>
      </w:pPr>
      <w:rPr>
        <w:rFonts w:ascii="Times New Roman" w:hAnsi="Times New Roman"/>
      </w:rPr>
    </w:lvl>
    <w:lvl w:ilvl="3">
      <w:start w:val="1"/>
      <w:numFmt w:val="bullet"/>
      <w:pStyle w:val="ListNumber1Level4"/>
      <w:lvlText w:val="·"/>
      <w:lvlJc w:val="left"/>
      <w:pPr>
        <w:tabs>
          <w:tab w:val="left" w:pos="3686"/>
        </w:tabs>
        <w:ind w:left="3686" w:hanging="709"/>
      </w:pPr>
      <w:rPr>
        <w:rFonts w:ascii="Symbol" w:hAnsi="Symbol" w:hint="default"/>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31" w15:restartNumberingAfterBreak="0">
    <w:nsid w:val="2F00001D"/>
    <w:multiLevelType w:val="multilevel"/>
    <w:tmpl w:val="943406C0"/>
    <w:lvl w:ilvl="0">
      <w:start w:val="1"/>
      <w:numFmt w:val="decimal"/>
      <w:lvlRestart w:val="0"/>
      <w:pStyle w:val="Considrant"/>
      <w:lvlText w:val="(%1)"/>
      <w:lvlJc w:val="left"/>
      <w:pPr>
        <w:tabs>
          <w:tab w:val="left" w:pos="709"/>
        </w:tabs>
        <w:ind w:left="709" w:hanging="709"/>
      </w:pPr>
    </w:lvl>
    <w:lvl w:ilvl="1">
      <w:start w:val="1"/>
      <w:numFmt w:val="decimal"/>
      <w:lvlRestart w:val="0"/>
      <w:lvlText w:val="(%1)"/>
      <w:lvlJc w:val="left"/>
      <w:pPr>
        <w:tabs>
          <w:tab w:val="left" w:pos="709"/>
        </w:tabs>
        <w:ind w:left="709" w:hanging="709"/>
      </w:pPr>
    </w:lvl>
    <w:lvl w:ilvl="2">
      <w:start w:val="1"/>
      <w:numFmt w:val="decimal"/>
      <w:lvlRestart w:val="0"/>
      <w:lvlText w:val="(%1)"/>
      <w:lvlJc w:val="left"/>
      <w:pPr>
        <w:tabs>
          <w:tab w:val="left" w:pos="709"/>
        </w:tabs>
        <w:ind w:left="709" w:hanging="709"/>
      </w:pPr>
    </w:lvl>
    <w:lvl w:ilvl="3">
      <w:start w:val="1"/>
      <w:numFmt w:val="decimal"/>
      <w:lvlRestart w:val="0"/>
      <w:lvlText w:val="(%1)"/>
      <w:lvlJc w:val="left"/>
      <w:pPr>
        <w:tabs>
          <w:tab w:val="left" w:pos="709"/>
        </w:tabs>
        <w:ind w:left="709" w:hanging="709"/>
      </w:pPr>
    </w:lvl>
    <w:lvl w:ilvl="4">
      <w:start w:val="1"/>
      <w:numFmt w:val="decimal"/>
      <w:lvlRestart w:val="0"/>
      <w:lvlText w:val="(%1)"/>
      <w:lvlJc w:val="left"/>
      <w:pPr>
        <w:tabs>
          <w:tab w:val="left" w:pos="709"/>
        </w:tabs>
        <w:ind w:left="709" w:hanging="709"/>
      </w:pPr>
    </w:lvl>
    <w:lvl w:ilvl="5">
      <w:start w:val="1"/>
      <w:numFmt w:val="decimal"/>
      <w:lvlRestart w:val="0"/>
      <w:lvlText w:val="(%1)"/>
      <w:lvlJc w:val="left"/>
      <w:pPr>
        <w:tabs>
          <w:tab w:val="left" w:pos="709"/>
        </w:tabs>
        <w:ind w:left="709" w:hanging="709"/>
      </w:pPr>
    </w:lvl>
    <w:lvl w:ilvl="6">
      <w:start w:val="1"/>
      <w:numFmt w:val="decimal"/>
      <w:lvlRestart w:val="0"/>
      <w:lvlText w:val="(%1)"/>
      <w:lvlJc w:val="left"/>
      <w:pPr>
        <w:tabs>
          <w:tab w:val="left" w:pos="709"/>
        </w:tabs>
        <w:ind w:left="709" w:hanging="709"/>
      </w:pPr>
    </w:lvl>
    <w:lvl w:ilvl="7">
      <w:start w:val="1"/>
      <w:numFmt w:val="decimal"/>
      <w:lvlRestart w:val="0"/>
      <w:lvlText w:val="(%1)"/>
      <w:lvlJc w:val="left"/>
      <w:pPr>
        <w:tabs>
          <w:tab w:val="left" w:pos="709"/>
        </w:tabs>
        <w:ind w:left="709" w:hanging="709"/>
      </w:pPr>
    </w:lvl>
    <w:lvl w:ilvl="8">
      <w:start w:val="1"/>
      <w:numFmt w:val="decimal"/>
      <w:lvlRestart w:val="0"/>
      <w:lvlText w:val="(%1)"/>
      <w:lvlJc w:val="left"/>
      <w:pPr>
        <w:tabs>
          <w:tab w:val="left" w:pos="709"/>
        </w:tabs>
        <w:ind w:left="709" w:hanging="709"/>
      </w:pPr>
    </w:lvl>
  </w:abstractNum>
  <w:abstractNum w:abstractNumId="32" w15:restartNumberingAfterBreak="0">
    <w:nsid w:val="2F00001E"/>
    <w:multiLevelType w:val="hybridMultilevel"/>
    <w:tmpl w:val="5942B24C"/>
    <w:lvl w:ilvl="0" w:tplc="ACCA71DA">
      <w:start w:val="1"/>
      <w:numFmt w:val="bullet"/>
      <w:lvlRestart w:val="0"/>
      <w:pStyle w:val="ListDash4"/>
      <w:lvlText w:val="–"/>
      <w:lvlJc w:val="left"/>
      <w:pPr>
        <w:tabs>
          <w:tab w:val="left" w:pos="1134"/>
        </w:tabs>
        <w:ind w:left="1134" w:hanging="283"/>
      </w:pPr>
      <w:rPr>
        <w:rFonts w:ascii="Times New Roman" w:hAnsi="Times New Roman"/>
      </w:rPr>
    </w:lvl>
    <w:lvl w:ilvl="1" w:tplc="4B8A7996">
      <w:start w:val="1"/>
      <w:numFmt w:val="bullet"/>
      <w:lvlRestart w:val="0"/>
      <w:lvlText w:val="–"/>
      <w:lvlJc w:val="left"/>
      <w:pPr>
        <w:tabs>
          <w:tab w:val="left" w:pos="1134"/>
        </w:tabs>
        <w:ind w:left="1134" w:hanging="283"/>
      </w:pPr>
      <w:rPr>
        <w:rFonts w:ascii="Times New Roman" w:hAnsi="Times New Roman"/>
      </w:rPr>
    </w:lvl>
    <w:lvl w:ilvl="2" w:tplc="EBE084E0">
      <w:start w:val="1"/>
      <w:numFmt w:val="bullet"/>
      <w:lvlRestart w:val="0"/>
      <w:lvlText w:val="–"/>
      <w:lvlJc w:val="left"/>
      <w:pPr>
        <w:tabs>
          <w:tab w:val="left" w:pos="1134"/>
        </w:tabs>
        <w:ind w:left="1134" w:hanging="283"/>
      </w:pPr>
      <w:rPr>
        <w:rFonts w:ascii="Times New Roman" w:hAnsi="Times New Roman"/>
      </w:rPr>
    </w:lvl>
    <w:lvl w:ilvl="3" w:tplc="166A4F6E">
      <w:start w:val="1"/>
      <w:numFmt w:val="bullet"/>
      <w:lvlRestart w:val="0"/>
      <w:lvlText w:val="–"/>
      <w:lvlJc w:val="left"/>
      <w:pPr>
        <w:tabs>
          <w:tab w:val="left" w:pos="1134"/>
        </w:tabs>
        <w:ind w:left="1134" w:hanging="283"/>
      </w:pPr>
      <w:rPr>
        <w:rFonts w:ascii="Times New Roman" w:hAnsi="Times New Roman"/>
      </w:rPr>
    </w:lvl>
    <w:lvl w:ilvl="4" w:tplc="C4E2B502">
      <w:start w:val="1"/>
      <w:numFmt w:val="bullet"/>
      <w:lvlRestart w:val="0"/>
      <w:lvlText w:val="–"/>
      <w:lvlJc w:val="left"/>
      <w:pPr>
        <w:tabs>
          <w:tab w:val="left" w:pos="1134"/>
        </w:tabs>
        <w:ind w:left="1134" w:hanging="283"/>
      </w:pPr>
      <w:rPr>
        <w:rFonts w:ascii="Times New Roman" w:hAnsi="Times New Roman"/>
      </w:rPr>
    </w:lvl>
    <w:lvl w:ilvl="5" w:tplc="96E2C692">
      <w:start w:val="1"/>
      <w:numFmt w:val="bullet"/>
      <w:lvlRestart w:val="0"/>
      <w:lvlText w:val="–"/>
      <w:lvlJc w:val="left"/>
      <w:pPr>
        <w:tabs>
          <w:tab w:val="left" w:pos="1134"/>
        </w:tabs>
        <w:ind w:left="1134" w:hanging="283"/>
      </w:pPr>
      <w:rPr>
        <w:rFonts w:ascii="Times New Roman" w:hAnsi="Times New Roman"/>
      </w:rPr>
    </w:lvl>
    <w:lvl w:ilvl="6" w:tplc="6EE6CAF0">
      <w:start w:val="1"/>
      <w:numFmt w:val="bullet"/>
      <w:lvlRestart w:val="0"/>
      <w:lvlText w:val="–"/>
      <w:lvlJc w:val="left"/>
      <w:pPr>
        <w:tabs>
          <w:tab w:val="left" w:pos="1134"/>
        </w:tabs>
        <w:ind w:left="1134" w:hanging="283"/>
      </w:pPr>
      <w:rPr>
        <w:rFonts w:ascii="Times New Roman" w:hAnsi="Times New Roman"/>
      </w:rPr>
    </w:lvl>
    <w:lvl w:ilvl="7" w:tplc="103659CE">
      <w:start w:val="1"/>
      <w:numFmt w:val="bullet"/>
      <w:lvlRestart w:val="0"/>
      <w:lvlText w:val="–"/>
      <w:lvlJc w:val="left"/>
      <w:pPr>
        <w:tabs>
          <w:tab w:val="left" w:pos="1134"/>
        </w:tabs>
        <w:ind w:left="1134" w:hanging="283"/>
      </w:pPr>
      <w:rPr>
        <w:rFonts w:ascii="Times New Roman" w:hAnsi="Times New Roman"/>
      </w:rPr>
    </w:lvl>
    <w:lvl w:ilvl="8" w:tplc="8794DD6A">
      <w:start w:val="1"/>
      <w:numFmt w:val="bullet"/>
      <w:lvlRestart w:val="0"/>
      <w:lvlText w:val="–"/>
      <w:lvlJc w:val="left"/>
      <w:pPr>
        <w:tabs>
          <w:tab w:val="left" w:pos="1134"/>
        </w:tabs>
        <w:ind w:left="1134" w:hanging="283"/>
      </w:pPr>
      <w:rPr>
        <w:rFonts w:ascii="Times New Roman" w:hAnsi="Times New Roman"/>
      </w:rPr>
    </w:lvl>
  </w:abstractNum>
  <w:abstractNum w:abstractNumId="33" w15:restartNumberingAfterBreak="0">
    <w:nsid w:val="2F00001F"/>
    <w:multiLevelType w:val="hybridMultilevel"/>
    <w:tmpl w:val="4FC7DA49"/>
    <w:lvl w:ilvl="0" w:tplc="C5B40CEE">
      <w:start w:val="1"/>
      <w:numFmt w:val="bullet"/>
      <w:lvlRestart w:val="0"/>
      <w:pStyle w:val="ListBullet4"/>
      <w:lvlText w:val="·"/>
      <w:lvlJc w:val="left"/>
      <w:pPr>
        <w:tabs>
          <w:tab w:val="left" w:pos="1134"/>
        </w:tabs>
        <w:ind w:left="1134" w:hanging="283"/>
      </w:pPr>
      <w:rPr>
        <w:rFonts w:ascii="Symbol" w:hAnsi="Symbol" w:hint="default"/>
      </w:rPr>
    </w:lvl>
    <w:lvl w:ilvl="1" w:tplc="87CE6F1C">
      <w:start w:val="1"/>
      <w:numFmt w:val="bullet"/>
      <w:lvlRestart w:val="0"/>
      <w:lvlText w:val="·"/>
      <w:lvlJc w:val="left"/>
      <w:pPr>
        <w:tabs>
          <w:tab w:val="left" w:pos="1134"/>
        </w:tabs>
        <w:ind w:left="1134" w:hanging="283"/>
      </w:pPr>
      <w:rPr>
        <w:rFonts w:ascii="Symbol" w:hAnsi="Symbol" w:hint="default"/>
      </w:rPr>
    </w:lvl>
    <w:lvl w:ilvl="2" w:tplc="ECD2CB2E">
      <w:start w:val="1"/>
      <w:numFmt w:val="bullet"/>
      <w:lvlRestart w:val="0"/>
      <w:lvlText w:val="·"/>
      <w:lvlJc w:val="left"/>
      <w:pPr>
        <w:tabs>
          <w:tab w:val="left" w:pos="1134"/>
        </w:tabs>
        <w:ind w:left="1134" w:hanging="283"/>
      </w:pPr>
      <w:rPr>
        <w:rFonts w:ascii="Symbol" w:hAnsi="Symbol" w:hint="default"/>
      </w:rPr>
    </w:lvl>
    <w:lvl w:ilvl="3" w:tplc="170C8DC2">
      <w:start w:val="1"/>
      <w:numFmt w:val="bullet"/>
      <w:lvlRestart w:val="0"/>
      <w:lvlText w:val="·"/>
      <w:lvlJc w:val="left"/>
      <w:pPr>
        <w:tabs>
          <w:tab w:val="left" w:pos="1134"/>
        </w:tabs>
        <w:ind w:left="1134" w:hanging="283"/>
      </w:pPr>
      <w:rPr>
        <w:rFonts w:ascii="Symbol" w:hAnsi="Symbol" w:hint="default"/>
      </w:rPr>
    </w:lvl>
    <w:lvl w:ilvl="4" w:tplc="EEE46AA8">
      <w:start w:val="1"/>
      <w:numFmt w:val="bullet"/>
      <w:lvlRestart w:val="0"/>
      <w:lvlText w:val="·"/>
      <w:lvlJc w:val="left"/>
      <w:pPr>
        <w:tabs>
          <w:tab w:val="left" w:pos="1134"/>
        </w:tabs>
        <w:ind w:left="1134" w:hanging="283"/>
      </w:pPr>
      <w:rPr>
        <w:rFonts w:ascii="Symbol" w:hAnsi="Symbol" w:hint="default"/>
      </w:rPr>
    </w:lvl>
    <w:lvl w:ilvl="5" w:tplc="3E5EEFD4">
      <w:start w:val="1"/>
      <w:numFmt w:val="bullet"/>
      <w:lvlRestart w:val="0"/>
      <w:lvlText w:val="·"/>
      <w:lvlJc w:val="left"/>
      <w:pPr>
        <w:tabs>
          <w:tab w:val="left" w:pos="1134"/>
        </w:tabs>
        <w:ind w:left="1134" w:hanging="283"/>
      </w:pPr>
      <w:rPr>
        <w:rFonts w:ascii="Symbol" w:hAnsi="Symbol" w:hint="default"/>
      </w:rPr>
    </w:lvl>
    <w:lvl w:ilvl="6" w:tplc="24BA36CE">
      <w:start w:val="1"/>
      <w:numFmt w:val="bullet"/>
      <w:lvlRestart w:val="0"/>
      <w:lvlText w:val="·"/>
      <w:lvlJc w:val="left"/>
      <w:pPr>
        <w:tabs>
          <w:tab w:val="left" w:pos="1134"/>
        </w:tabs>
        <w:ind w:left="1134" w:hanging="283"/>
      </w:pPr>
      <w:rPr>
        <w:rFonts w:ascii="Symbol" w:hAnsi="Symbol" w:hint="default"/>
      </w:rPr>
    </w:lvl>
    <w:lvl w:ilvl="7" w:tplc="0DBC6224">
      <w:start w:val="1"/>
      <w:numFmt w:val="bullet"/>
      <w:lvlRestart w:val="0"/>
      <w:lvlText w:val="·"/>
      <w:lvlJc w:val="left"/>
      <w:pPr>
        <w:tabs>
          <w:tab w:val="left" w:pos="1134"/>
        </w:tabs>
        <w:ind w:left="1134" w:hanging="283"/>
      </w:pPr>
      <w:rPr>
        <w:rFonts w:ascii="Symbol" w:hAnsi="Symbol" w:hint="default"/>
      </w:rPr>
    </w:lvl>
    <w:lvl w:ilvl="8" w:tplc="789A1868">
      <w:start w:val="1"/>
      <w:numFmt w:val="bullet"/>
      <w:lvlRestart w:val="0"/>
      <w:lvlText w:val="·"/>
      <w:lvlJc w:val="left"/>
      <w:pPr>
        <w:tabs>
          <w:tab w:val="left" w:pos="1134"/>
        </w:tabs>
        <w:ind w:left="1134" w:hanging="283"/>
      </w:pPr>
      <w:rPr>
        <w:rFonts w:ascii="Symbol" w:hAnsi="Symbol" w:hint="default"/>
      </w:rPr>
    </w:lvl>
  </w:abstractNum>
  <w:abstractNum w:abstractNumId="34" w15:restartNumberingAfterBreak="0">
    <w:nsid w:val="46515236"/>
    <w:multiLevelType w:val="hybridMultilevel"/>
    <w:tmpl w:val="40C65336"/>
    <w:lvl w:ilvl="0" w:tplc="18090001">
      <w:start w:val="1"/>
      <w:numFmt w:val="bullet"/>
      <w:lvlText w:val=""/>
      <w:lvlJc w:val="left"/>
      <w:pPr>
        <w:ind w:left="1428" w:hanging="360"/>
      </w:pPr>
      <w:rPr>
        <w:rFonts w:ascii="Symbol" w:hAnsi="Symbol" w:hint="default"/>
      </w:rPr>
    </w:lvl>
    <w:lvl w:ilvl="1" w:tplc="18090003" w:tentative="1">
      <w:start w:val="1"/>
      <w:numFmt w:val="bullet"/>
      <w:lvlText w:val="o"/>
      <w:lvlJc w:val="left"/>
      <w:pPr>
        <w:ind w:left="2148" w:hanging="360"/>
      </w:pPr>
      <w:rPr>
        <w:rFonts w:ascii="Courier New" w:hAnsi="Courier New" w:cs="Courier New" w:hint="default"/>
      </w:rPr>
    </w:lvl>
    <w:lvl w:ilvl="2" w:tplc="18090005" w:tentative="1">
      <w:start w:val="1"/>
      <w:numFmt w:val="bullet"/>
      <w:lvlText w:val=""/>
      <w:lvlJc w:val="left"/>
      <w:pPr>
        <w:ind w:left="2868" w:hanging="360"/>
      </w:pPr>
      <w:rPr>
        <w:rFonts w:ascii="Wingdings" w:hAnsi="Wingdings" w:hint="default"/>
      </w:rPr>
    </w:lvl>
    <w:lvl w:ilvl="3" w:tplc="18090001" w:tentative="1">
      <w:start w:val="1"/>
      <w:numFmt w:val="bullet"/>
      <w:lvlText w:val=""/>
      <w:lvlJc w:val="left"/>
      <w:pPr>
        <w:ind w:left="3588" w:hanging="360"/>
      </w:pPr>
      <w:rPr>
        <w:rFonts w:ascii="Symbol" w:hAnsi="Symbol" w:hint="default"/>
      </w:rPr>
    </w:lvl>
    <w:lvl w:ilvl="4" w:tplc="18090003" w:tentative="1">
      <w:start w:val="1"/>
      <w:numFmt w:val="bullet"/>
      <w:lvlText w:val="o"/>
      <w:lvlJc w:val="left"/>
      <w:pPr>
        <w:ind w:left="4308" w:hanging="360"/>
      </w:pPr>
      <w:rPr>
        <w:rFonts w:ascii="Courier New" w:hAnsi="Courier New" w:cs="Courier New" w:hint="default"/>
      </w:rPr>
    </w:lvl>
    <w:lvl w:ilvl="5" w:tplc="18090005" w:tentative="1">
      <w:start w:val="1"/>
      <w:numFmt w:val="bullet"/>
      <w:lvlText w:val=""/>
      <w:lvlJc w:val="left"/>
      <w:pPr>
        <w:ind w:left="5028" w:hanging="360"/>
      </w:pPr>
      <w:rPr>
        <w:rFonts w:ascii="Wingdings" w:hAnsi="Wingdings" w:hint="default"/>
      </w:rPr>
    </w:lvl>
    <w:lvl w:ilvl="6" w:tplc="18090001" w:tentative="1">
      <w:start w:val="1"/>
      <w:numFmt w:val="bullet"/>
      <w:lvlText w:val=""/>
      <w:lvlJc w:val="left"/>
      <w:pPr>
        <w:ind w:left="5748" w:hanging="360"/>
      </w:pPr>
      <w:rPr>
        <w:rFonts w:ascii="Symbol" w:hAnsi="Symbol" w:hint="default"/>
      </w:rPr>
    </w:lvl>
    <w:lvl w:ilvl="7" w:tplc="18090003" w:tentative="1">
      <w:start w:val="1"/>
      <w:numFmt w:val="bullet"/>
      <w:lvlText w:val="o"/>
      <w:lvlJc w:val="left"/>
      <w:pPr>
        <w:ind w:left="6468" w:hanging="360"/>
      </w:pPr>
      <w:rPr>
        <w:rFonts w:ascii="Courier New" w:hAnsi="Courier New" w:cs="Courier New" w:hint="default"/>
      </w:rPr>
    </w:lvl>
    <w:lvl w:ilvl="8" w:tplc="18090005" w:tentative="1">
      <w:start w:val="1"/>
      <w:numFmt w:val="bullet"/>
      <w:lvlText w:val=""/>
      <w:lvlJc w:val="left"/>
      <w:pPr>
        <w:ind w:left="7188" w:hanging="360"/>
      </w:pPr>
      <w:rPr>
        <w:rFonts w:ascii="Wingdings" w:hAnsi="Wingdings" w:hint="default"/>
      </w:rPr>
    </w:lvl>
  </w:abstractNum>
  <w:abstractNum w:abstractNumId="35"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6" w15:restartNumberingAfterBreak="0">
    <w:nsid w:val="632E18F4"/>
    <w:multiLevelType w:val="hybridMultilevel"/>
    <w:tmpl w:val="88CC8E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9C2C63"/>
    <w:multiLevelType w:val="hybridMultilevel"/>
    <w:tmpl w:val="FB28E97E"/>
    <w:lvl w:ilvl="0" w:tplc="0AF246DC">
      <w:start w:val="8"/>
      <w:numFmt w:val="decimal"/>
      <w:lvlText w:val="%1."/>
      <w:lvlJc w:val="left"/>
      <w:pPr>
        <w:ind w:left="672"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24"/>
  </w:num>
  <w:num w:numId="2">
    <w:abstractNumId w:val="30"/>
  </w:num>
  <w:num w:numId="3">
    <w:abstractNumId w:val="11"/>
  </w:num>
  <w:num w:numId="4">
    <w:abstractNumId w:val="7"/>
  </w:num>
  <w:num w:numId="5">
    <w:abstractNumId w:val="6"/>
  </w:num>
  <w:num w:numId="6">
    <w:abstractNumId w:val="28"/>
  </w:num>
  <w:num w:numId="7">
    <w:abstractNumId w:val="8"/>
  </w:num>
  <w:num w:numId="8">
    <w:abstractNumId w:val="14"/>
  </w:num>
  <w:num w:numId="9">
    <w:abstractNumId w:val="33"/>
  </w:num>
  <w:num w:numId="10">
    <w:abstractNumId w:val="15"/>
  </w:num>
  <w:num w:numId="11">
    <w:abstractNumId w:val="25"/>
  </w:num>
  <w:num w:numId="12">
    <w:abstractNumId w:val="20"/>
  </w:num>
  <w:num w:numId="13">
    <w:abstractNumId w:val="29"/>
  </w:num>
  <w:num w:numId="14">
    <w:abstractNumId w:val="32"/>
  </w:num>
  <w:num w:numId="15">
    <w:abstractNumId w:val="23"/>
  </w:num>
  <w:num w:numId="16">
    <w:abstractNumId w:val="16"/>
  </w:num>
  <w:num w:numId="17">
    <w:abstractNumId w:val="27"/>
  </w:num>
  <w:num w:numId="18">
    <w:abstractNumId w:val="13"/>
  </w:num>
  <w:num w:numId="19">
    <w:abstractNumId w:val="17"/>
  </w:num>
  <w:num w:numId="20">
    <w:abstractNumId w:val="10"/>
  </w:num>
  <w:num w:numId="21">
    <w:abstractNumId w:val="26"/>
  </w:num>
  <w:num w:numId="22">
    <w:abstractNumId w:val="9"/>
  </w:num>
  <w:num w:numId="23">
    <w:abstractNumId w:val="18"/>
  </w:num>
  <w:num w:numId="24">
    <w:abstractNumId w:val="21"/>
  </w:num>
  <w:num w:numId="25">
    <w:abstractNumId w:val="22"/>
  </w:num>
  <w:num w:numId="26">
    <w:abstractNumId w:val="12"/>
  </w:num>
  <w:num w:numId="27">
    <w:abstractNumId w:val="19"/>
  </w:num>
  <w:num w:numId="28">
    <w:abstractNumId w:val="31"/>
  </w:num>
  <w:num w:numId="29">
    <w:abstractNumId w:val="5"/>
  </w:num>
  <w:num w:numId="30">
    <w:abstractNumId w:val="3"/>
  </w:num>
  <w:num w:numId="31">
    <w:abstractNumId w:val="4"/>
  </w:num>
  <w:num w:numId="32">
    <w:abstractNumId w:val="36"/>
  </w:num>
  <w:num w:numId="33">
    <w:abstractNumId w:val="0"/>
  </w:num>
  <w:num w:numId="34">
    <w:abstractNumId w:val="2"/>
  </w:num>
  <w:num w:numId="35">
    <w:abstractNumId w:val="34"/>
  </w:num>
  <w:num w:numId="36">
    <w:abstractNumId w:val="0"/>
  </w:num>
  <w:num w:numId="37">
    <w:abstractNumId w:val="1"/>
  </w:num>
  <w:num w:numId="38">
    <w:abstractNumId w:val="3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revisionView w:markup="0"/>
  <w:defaultTabStop w:val="720"/>
  <w:hyphenationZone w:val="425"/>
  <w:displayHorizontalDrawingGridEvery w:val="0"/>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56E4ADB0-222A-4A55-A130-385F558D38DF"/>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ulgarie, Allemagne, Estonie, Lettonie, Slovénie_x000b__x000b_Rapport établi conformément à l'article 126, paragraphe 3, du traité sur le fonctionnement de l'Union européenne_x000d__x000d__x000d__x000d__x000b__x000d__x000d__x000d_"/>
    <w:docVar w:name="LW_TYPE.DOC.CP" w:val="RAPPORT DE LA COMMISSION"/>
    <w:docVar w:name="LwApiVersions" w:val="LW4CoDe 1.24.5.0; LW 9.2, Build 20251112"/>
  </w:docVars>
  <w:rsids>
    <w:rsidRoot w:val="006C0264"/>
    <w:rsid w:val="00000006"/>
    <w:rsid w:val="00000044"/>
    <w:rsid w:val="0000005D"/>
    <w:rsid w:val="000000C5"/>
    <w:rsid w:val="000000CA"/>
    <w:rsid w:val="000000D0"/>
    <w:rsid w:val="000000D7"/>
    <w:rsid w:val="000000EC"/>
    <w:rsid w:val="000000ED"/>
    <w:rsid w:val="00000115"/>
    <w:rsid w:val="0000011D"/>
    <w:rsid w:val="00000145"/>
    <w:rsid w:val="00000154"/>
    <w:rsid w:val="000001F5"/>
    <w:rsid w:val="00000221"/>
    <w:rsid w:val="00000234"/>
    <w:rsid w:val="00000262"/>
    <w:rsid w:val="00000288"/>
    <w:rsid w:val="00000292"/>
    <w:rsid w:val="000002AD"/>
    <w:rsid w:val="000002DD"/>
    <w:rsid w:val="0000030E"/>
    <w:rsid w:val="00000316"/>
    <w:rsid w:val="00000363"/>
    <w:rsid w:val="0000039A"/>
    <w:rsid w:val="000003B9"/>
    <w:rsid w:val="0000041D"/>
    <w:rsid w:val="0000042F"/>
    <w:rsid w:val="000004B8"/>
    <w:rsid w:val="0000055D"/>
    <w:rsid w:val="00000585"/>
    <w:rsid w:val="000005BD"/>
    <w:rsid w:val="000005E2"/>
    <w:rsid w:val="0000063E"/>
    <w:rsid w:val="00000650"/>
    <w:rsid w:val="00000668"/>
    <w:rsid w:val="00000687"/>
    <w:rsid w:val="000006B8"/>
    <w:rsid w:val="00000736"/>
    <w:rsid w:val="00000748"/>
    <w:rsid w:val="00000798"/>
    <w:rsid w:val="000007B5"/>
    <w:rsid w:val="000007D2"/>
    <w:rsid w:val="0000080B"/>
    <w:rsid w:val="000008C1"/>
    <w:rsid w:val="0000095C"/>
    <w:rsid w:val="00000968"/>
    <w:rsid w:val="00000B1F"/>
    <w:rsid w:val="00000B42"/>
    <w:rsid w:val="00000B68"/>
    <w:rsid w:val="00000B70"/>
    <w:rsid w:val="00000B84"/>
    <w:rsid w:val="00000B91"/>
    <w:rsid w:val="00000B92"/>
    <w:rsid w:val="00000B94"/>
    <w:rsid w:val="00000BA4"/>
    <w:rsid w:val="00000BEB"/>
    <w:rsid w:val="00000C23"/>
    <w:rsid w:val="00000C32"/>
    <w:rsid w:val="00000C4E"/>
    <w:rsid w:val="00000C95"/>
    <w:rsid w:val="00000CBE"/>
    <w:rsid w:val="00000CDA"/>
    <w:rsid w:val="00000CEC"/>
    <w:rsid w:val="00000D5E"/>
    <w:rsid w:val="00000D88"/>
    <w:rsid w:val="00000DAB"/>
    <w:rsid w:val="00000DEC"/>
    <w:rsid w:val="00000E19"/>
    <w:rsid w:val="00000E62"/>
    <w:rsid w:val="00000E96"/>
    <w:rsid w:val="00000F0D"/>
    <w:rsid w:val="00000F2A"/>
    <w:rsid w:val="00000F61"/>
    <w:rsid w:val="00000F64"/>
    <w:rsid w:val="00000F6D"/>
    <w:rsid w:val="00000F9A"/>
    <w:rsid w:val="00000FF5"/>
    <w:rsid w:val="00001028"/>
    <w:rsid w:val="0000102D"/>
    <w:rsid w:val="00001046"/>
    <w:rsid w:val="00001088"/>
    <w:rsid w:val="000010DC"/>
    <w:rsid w:val="00001146"/>
    <w:rsid w:val="00001155"/>
    <w:rsid w:val="00001160"/>
    <w:rsid w:val="00001171"/>
    <w:rsid w:val="00001179"/>
    <w:rsid w:val="000011C2"/>
    <w:rsid w:val="000011E8"/>
    <w:rsid w:val="00001203"/>
    <w:rsid w:val="0000123E"/>
    <w:rsid w:val="00001244"/>
    <w:rsid w:val="00001287"/>
    <w:rsid w:val="0000128B"/>
    <w:rsid w:val="000012C0"/>
    <w:rsid w:val="000012E0"/>
    <w:rsid w:val="000012EC"/>
    <w:rsid w:val="00001302"/>
    <w:rsid w:val="00001337"/>
    <w:rsid w:val="0000133B"/>
    <w:rsid w:val="0000134C"/>
    <w:rsid w:val="00001425"/>
    <w:rsid w:val="00001451"/>
    <w:rsid w:val="00001463"/>
    <w:rsid w:val="000014FB"/>
    <w:rsid w:val="000014FE"/>
    <w:rsid w:val="0000152E"/>
    <w:rsid w:val="0000153A"/>
    <w:rsid w:val="0000154B"/>
    <w:rsid w:val="00001567"/>
    <w:rsid w:val="0000158C"/>
    <w:rsid w:val="000015A4"/>
    <w:rsid w:val="000015CC"/>
    <w:rsid w:val="00001609"/>
    <w:rsid w:val="0000164D"/>
    <w:rsid w:val="00001657"/>
    <w:rsid w:val="00001658"/>
    <w:rsid w:val="0000169C"/>
    <w:rsid w:val="000016A9"/>
    <w:rsid w:val="000016F9"/>
    <w:rsid w:val="00001710"/>
    <w:rsid w:val="00001727"/>
    <w:rsid w:val="00001765"/>
    <w:rsid w:val="000017A6"/>
    <w:rsid w:val="000017CE"/>
    <w:rsid w:val="000017DA"/>
    <w:rsid w:val="000017F2"/>
    <w:rsid w:val="0000180E"/>
    <w:rsid w:val="0000189F"/>
    <w:rsid w:val="000018B5"/>
    <w:rsid w:val="00001919"/>
    <w:rsid w:val="000019AB"/>
    <w:rsid w:val="00001A67"/>
    <w:rsid w:val="00001A92"/>
    <w:rsid w:val="00001ABF"/>
    <w:rsid w:val="00001B14"/>
    <w:rsid w:val="00001B69"/>
    <w:rsid w:val="00001B90"/>
    <w:rsid w:val="00001BB7"/>
    <w:rsid w:val="00001C39"/>
    <w:rsid w:val="00001C65"/>
    <w:rsid w:val="00001CA1"/>
    <w:rsid w:val="00001CA4"/>
    <w:rsid w:val="00001CCB"/>
    <w:rsid w:val="00001D15"/>
    <w:rsid w:val="00001D50"/>
    <w:rsid w:val="00001D8F"/>
    <w:rsid w:val="00001DC6"/>
    <w:rsid w:val="00001DCF"/>
    <w:rsid w:val="00001E2A"/>
    <w:rsid w:val="00001E38"/>
    <w:rsid w:val="00001E3B"/>
    <w:rsid w:val="00001E63"/>
    <w:rsid w:val="00001EC4"/>
    <w:rsid w:val="00001EE1"/>
    <w:rsid w:val="00001EF6"/>
    <w:rsid w:val="00001F30"/>
    <w:rsid w:val="00001F81"/>
    <w:rsid w:val="00001F89"/>
    <w:rsid w:val="00001FD6"/>
    <w:rsid w:val="00001FDA"/>
    <w:rsid w:val="00001FF1"/>
    <w:rsid w:val="000020F5"/>
    <w:rsid w:val="0000214D"/>
    <w:rsid w:val="00002185"/>
    <w:rsid w:val="000021AB"/>
    <w:rsid w:val="000021C0"/>
    <w:rsid w:val="000021F3"/>
    <w:rsid w:val="00002246"/>
    <w:rsid w:val="0000225E"/>
    <w:rsid w:val="00002266"/>
    <w:rsid w:val="000022EA"/>
    <w:rsid w:val="000022EF"/>
    <w:rsid w:val="00002304"/>
    <w:rsid w:val="0000232E"/>
    <w:rsid w:val="0000238C"/>
    <w:rsid w:val="000023DF"/>
    <w:rsid w:val="00002416"/>
    <w:rsid w:val="0000241E"/>
    <w:rsid w:val="0000243E"/>
    <w:rsid w:val="000024B3"/>
    <w:rsid w:val="000024B5"/>
    <w:rsid w:val="000024CD"/>
    <w:rsid w:val="000024D8"/>
    <w:rsid w:val="000025CB"/>
    <w:rsid w:val="000025CC"/>
    <w:rsid w:val="000025CD"/>
    <w:rsid w:val="00002674"/>
    <w:rsid w:val="0000267B"/>
    <w:rsid w:val="00002682"/>
    <w:rsid w:val="000026FD"/>
    <w:rsid w:val="00002725"/>
    <w:rsid w:val="00002748"/>
    <w:rsid w:val="0000275C"/>
    <w:rsid w:val="000027FF"/>
    <w:rsid w:val="000028F8"/>
    <w:rsid w:val="00002903"/>
    <w:rsid w:val="00002905"/>
    <w:rsid w:val="00002926"/>
    <w:rsid w:val="0000292B"/>
    <w:rsid w:val="0000296A"/>
    <w:rsid w:val="00002A27"/>
    <w:rsid w:val="00002A60"/>
    <w:rsid w:val="00002A68"/>
    <w:rsid w:val="00002B21"/>
    <w:rsid w:val="00002B2F"/>
    <w:rsid w:val="00002B32"/>
    <w:rsid w:val="00002B56"/>
    <w:rsid w:val="00002B8F"/>
    <w:rsid w:val="00002B9A"/>
    <w:rsid w:val="00002C03"/>
    <w:rsid w:val="00002C32"/>
    <w:rsid w:val="00002C97"/>
    <w:rsid w:val="00002CD4"/>
    <w:rsid w:val="00002CE0"/>
    <w:rsid w:val="00002CE1"/>
    <w:rsid w:val="00002CFD"/>
    <w:rsid w:val="00002D19"/>
    <w:rsid w:val="00002D1B"/>
    <w:rsid w:val="00002D28"/>
    <w:rsid w:val="00002D36"/>
    <w:rsid w:val="00002D4D"/>
    <w:rsid w:val="00002D6B"/>
    <w:rsid w:val="00002E31"/>
    <w:rsid w:val="00002E56"/>
    <w:rsid w:val="00002EAD"/>
    <w:rsid w:val="00002EAE"/>
    <w:rsid w:val="00002ED4"/>
    <w:rsid w:val="00002EDA"/>
    <w:rsid w:val="00002EE5"/>
    <w:rsid w:val="00002F26"/>
    <w:rsid w:val="00002F58"/>
    <w:rsid w:val="00002F6B"/>
    <w:rsid w:val="00002F88"/>
    <w:rsid w:val="00002FE6"/>
    <w:rsid w:val="00003027"/>
    <w:rsid w:val="00003043"/>
    <w:rsid w:val="00003052"/>
    <w:rsid w:val="00003076"/>
    <w:rsid w:val="0000307A"/>
    <w:rsid w:val="0000312F"/>
    <w:rsid w:val="00003155"/>
    <w:rsid w:val="000031B8"/>
    <w:rsid w:val="00003206"/>
    <w:rsid w:val="00003227"/>
    <w:rsid w:val="00003238"/>
    <w:rsid w:val="000032C6"/>
    <w:rsid w:val="00003366"/>
    <w:rsid w:val="000033A4"/>
    <w:rsid w:val="0000340B"/>
    <w:rsid w:val="0000340D"/>
    <w:rsid w:val="0000341B"/>
    <w:rsid w:val="00003480"/>
    <w:rsid w:val="0000348F"/>
    <w:rsid w:val="000034AD"/>
    <w:rsid w:val="000034B7"/>
    <w:rsid w:val="000034EF"/>
    <w:rsid w:val="00003542"/>
    <w:rsid w:val="00003550"/>
    <w:rsid w:val="000035B7"/>
    <w:rsid w:val="000035F7"/>
    <w:rsid w:val="00003607"/>
    <w:rsid w:val="000036F4"/>
    <w:rsid w:val="00003770"/>
    <w:rsid w:val="000037A0"/>
    <w:rsid w:val="000037C6"/>
    <w:rsid w:val="000037C8"/>
    <w:rsid w:val="000037D6"/>
    <w:rsid w:val="00003801"/>
    <w:rsid w:val="0000383D"/>
    <w:rsid w:val="0000387A"/>
    <w:rsid w:val="00003896"/>
    <w:rsid w:val="000038CA"/>
    <w:rsid w:val="00003947"/>
    <w:rsid w:val="000039E6"/>
    <w:rsid w:val="000039F6"/>
    <w:rsid w:val="00003A42"/>
    <w:rsid w:val="00003A52"/>
    <w:rsid w:val="00003A74"/>
    <w:rsid w:val="00003AC8"/>
    <w:rsid w:val="00003B02"/>
    <w:rsid w:val="00003B1B"/>
    <w:rsid w:val="00003C2C"/>
    <w:rsid w:val="00003C5E"/>
    <w:rsid w:val="00003C8D"/>
    <w:rsid w:val="00003D1B"/>
    <w:rsid w:val="00003D1D"/>
    <w:rsid w:val="00003D22"/>
    <w:rsid w:val="00003D5A"/>
    <w:rsid w:val="00003D74"/>
    <w:rsid w:val="00003DAC"/>
    <w:rsid w:val="00003DCD"/>
    <w:rsid w:val="00003DDD"/>
    <w:rsid w:val="00003DF5"/>
    <w:rsid w:val="00003E2E"/>
    <w:rsid w:val="00003E6C"/>
    <w:rsid w:val="00003EB9"/>
    <w:rsid w:val="00003F10"/>
    <w:rsid w:val="00003F17"/>
    <w:rsid w:val="00003F92"/>
    <w:rsid w:val="00003FCE"/>
    <w:rsid w:val="0000406A"/>
    <w:rsid w:val="00004089"/>
    <w:rsid w:val="0000408A"/>
    <w:rsid w:val="00004097"/>
    <w:rsid w:val="000040D5"/>
    <w:rsid w:val="000040DF"/>
    <w:rsid w:val="000040F7"/>
    <w:rsid w:val="0000412E"/>
    <w:rsid w:val="00004193"/>
    <w:rsid w:val="000041F3"/>
    <w:rsid w:val="0000422F"/>
    <w:rsid w:val="000042BF"/>
    <w:rsid w:val="00004324"/>
    <w:rsid w:val="00004330"/>
    <w:rsid w:val="0000435C"/>
    <w:rsid w:val="00004369"/>
    <w:rsid w:val="0000437B"/>
    <w:rsid w:val="00004419"/>
    <w:rsid w:val="00004431"/>
    <w:rsid w:val="0000443E"/>
    <w:rsid w:val="00004464"/>
    <w:rsid w:val="00004469"/>
    <w:rsid w:val="0000447B"/>
    <w:rsid w:val="0000453C"/>
    <w:rsid w:val="00004597"/>
    <w:rsid w:val="000045AB"/>
    <w:rsid w:val="000045CF"/>
    <w:rsid w:val="0000460A"/>
    <w:rsid w:val="0000460B"/>
    <w:rsid w:val="00004633"/>
    <w:rsid w:val="00004680"/>
    <w:rsid w:val="00004698"/>
    <w:rsid w:val="00004770"/>
    <w:rsid w:val="000047BA"/>
    <w:rsid w:val="000047ED"/>
    <w:rsid w:val="00004814"/>
    <w:rsid w:val="0000482C"/>
    <w:rsid w:val="0000484F"/>
    <w:rsid w:val="0000488E"/>
    <w:rsid w:val="00004968"/>
    <w:rsid w:val="00004969"/>
    <w:rsid w:val="000049BB"/>
    <w:rsid w:val="000049C8"/>
    <w:rsid w:val="00004A08"/>
    <w:rsid w:val="00004AAF"/>
    <w:rsid w:val="00004AB2"/>
    <w:rsid w:val="00004AE8"/>
    <w:rsid w:val="00004AF6"/>
    <w:rsid w:val="00004B49"/>
    <w:rsid w:val="00004B7F"/>
    <w:rsid w:val="00004BAF"/>
    <w:rsid w:val="00004BCA"/>
    <w:rsid w:val="00004BE4"/>
    <w:rsid w:val="00004C38"/>
    <w:rsid w:val="00004C6D"/>
    <w:rsid w:val="00004CA6"/>
    <w:rsid w:val="00004CA7"/>
    <w:rsid w:val="00004CCA"/>
    <w:rsid w:val="00004CDF"/>
    <w:rsid w:val="00004CF1"/>
    <w:rsid w:val="00004D9E"/>
    <w:rsid w:val="00004DC9"/>
    <w:rsid w:val="00004DFB"/>
    <w:rsid w:val="00004DFF"/>
    <w:rsid w:val="00004E43"/>
    <w:rsid w:val="00004EA1"/>
    <w:rsid w:val="00004EBF"/>
    <w:rsid w:val="00004ED7"/>
    <w:rsid w:val="00004F06"/>
    <w:rsid w:val="00004F08"/>
    <w:rsid w:val="00004F15"/>
    <w:rsid w:val="00004F2E"/>
    <w:rsid w:val="00004F43"/>
    <w:rsid w:val="00004FAF"/>
    <w:rsid w:val="00004FB1"/>
    <w:rsid w:val="00004FBB"/>
    <w:rsid w:val="00005089"/>
    <w:rsid w:val="000050D2"/>
    <w:rsid w:val="000050D6"/>
    <w:rsid w:val="000050DA"/>
    <w:rsid w:val="00005107"/>
    <w:rsid w:val="0000518D"/>
    <w:rsid w:val="000051C4"/>
    <w:rsid w:val="00005230"/>
    <w:rsid w:val="00005232"/>
    <w:rsid w:val="0000524C"/>
    <w:rsid w:val="0000524E"/>
    <w:rsid w:val="0000525E"/>
    <w:rsid w:val="000052AD"/>
    <w:rsid w:val="000052E0"/>
    <w:rsid w:val="000052FF"/>
    <w:rsid w:val="00005344"/>
    <w:rsid w:val="000053A8"/>
    <w:rsid w:val="000053B7"/>
    <w:rsid w:val="000053CC"/>
    <w:rsid w:val="000053E0"/>
    <w:rsid w:val="00005436"/>
    <w:rsid w:val="00005447"/>
    <w:rsid w:val="000054A6"/>
    <w:rsid w:val="000054AB"/>
    <w:rsid w:val="000054B1"/>
    <w:rsid w:val="00005518"/>
    <w:rsid w:val="00005521"/>
    <w:rsid w:val="00005525"/>
    <w:rsid w:val="0000552F"/>
    <w:rsid w:val="00005532"/>
    <w:rsid w:val="00005544"/>
    <w:rsid w:val="00005578"/>
    <w:rsid w:val="00005597"/>
    <w:rsid w:val="000055AC"/>
    <w:rsid w:val="000056AE"/>
    <w:rsid w:val="000056C0"/>
    <w:rsid w:val="00005722"/>
    <w:rsid w:val="0000572E"/>
    <w:rsid w:val="0000576B"/>
    <w:rsid w:val="000057A0"/>
    <w:rsid w:val="000057E6"/>
    <w:rsid w:val="00005839"/>
    <w:rsid w:val="00005876"/>
    <w:rsid w:val="000058C9"/>
    <w:rsid w:val="000058D3"/>
    <w:rsid w:val="0000590A"/>
    <w:rsid w:val="00005914"/>
    <w:rsid w:val="00005965"/>
    <w:rsid w:val="00005991"/>
    <w:rsid w:val="00005A15"/>
    <w:rsid w:val="00005A86"/>
    <w:rsid w:val="00005AA0"/>
    <w:rsid w:val="00005AAF"/>
    <w:rsid w:val="00005AF5"/>
    <w:rsid w:val="00005BAF"/>
    <w:rsid w:val="00005BF1"/>
    <w:rsid w:val="00005C98"/>
    <w:rsid w:val="00005CA3"/>
    <w:rsid w:val="00005CAD"/>
    <w:rsid w:val="00005CC0"/>
    <w:rsid w:val="00005CDB"/>
    <w:rsid w:val="00005D5F"/>
    <w:rsid w:val="00005DC4"/>
    <w:rsid w:val="00005E6C"/>
    <w:rsid w:val="00005E83"/>
    <w:rsid w:val="00005E89"/>
    <w:rsid w:val="00005E8B"/>
    <w:rsid w:val="00005EE0"/>
    <w:rsid w:val="00005EE9"/>
    <w:rsid w:val="00005F2A"/>
    <w:rsid w:val="00005F2F"/>
    <w:rsid w:val="00005FA5"/>
    <w:rsid w:val="00006006"/>
    <w:rsid w:val="0000600E"/>
    <w:rsid w:val="00006023"/>
    <w:rsid w:val="0000602C"/>
    <w:rsid w:val="0000605C"/>
    <w:rsid w:val="00006082"/>
    <w:rsid w:val="000060ED"/>
    <w:rsid w:val="00006139"/>
    <w:rsid w:val="0000614E"/>
    <w:rsid w:val="0000621F"/>
    <w:rsid w:val="00006235"/>
    <w:rsid w:val="00006239"/>
    <w:rsid w:val="0000623E"/>
    <w:rsid w:val="00006249"/>
    <w:rsid w:val="00006284"/>
    <w:rsid w:val="000062C4"/>
    <w:rsid w:val="000062EB"/>
    <w:rsid w:val="00006300"/>
    <w:rsid w:val="0000631E"/>
    <w:rsid w:val="00006324"/>
    <w:rsid w:val="00006336"/>
    <w:rsid w:val="0000635F"/>
    <w:rsid w:val="00006384"/>
    <w:rsid w:val="00006426"/>
    <w:rsid w:val="0000642B"/>
    <w:rsid w:val="00006450"/>
    <w:rsid w:val="00006471"/>
    <w:rsid w:val="00006503"/>
    <w:rsid w:val="0000655A"/>
    <w:rsid w:val="0000656F"/>
    <w:rsid w:val="0000659A"/>
    <w:rsid w:val="000065E4"/>
    <w:rsid w:val="000065EA"/>
    <w:rsid w:val="000065F9"/>
    <w:rsid w:val="000065FB"/>
    <w:rsid w:val="00006609"/>
    <w:rsid w:val="00006634"/>
    <w:rsid w:val="00006640"/>
    <w:rsid w:val="0000666F"/>
    <w:rsid w:val="000066C2"/>
    <w:rsid w:val="000066D2"/>
    <w:rsid w:val="0000670E"/>
    <w:rsid w:val="00006712"/>
    <w:rsid w:val="0000674C"/>
    <w:rsid w:val="0000679F"/>
    <w:rsid w:val="000067A1"/>
    <w:rsid w:val="000067C5"/>
    <w:rsid w:val="000067C9"/>
    <w:rsid w:val="000067CB"/>
    <w:rsid w:val="000067E9"/>
    <w:rsid w:val="00006805"/>
    <w:rsid w:val="00006859"/>
    <w:rsid w:val="000068C3"/>
    <w:rsid w:val="0000694F"/>
    <w:rsid w:val="0000695C"/>
    <w:rsid w:val="00006964"/>
    <w:rsid w:val="00006975"/>
    <w:rsid w:val="0000697D"/>
    <w:rsid w:val="00006982"/>
    <w:rsid w:val="00006995"/>
    <w:rsid w:val="0000699B"/>
    <w:rsid w:val="000069BB"/>
    <w:rsid w:val="00006A2A"/>
    <w:rsid w:val="00006A39"/>
    <w:rsid w:val="00006A40"/>
    <w:rsid w:val="00006B03"/>
    <w:rsid w:val="00006B6A"/>
    <w:rsid w:val="00006B90"/>
    <w:rsid w:val="00006B92"/>
    <w:rsid w:val="00006BA2"/>
    <w:rsid w:val="00006BED"/>
    <w:rsid w:val="00006C0A"/>
    <w:rsid w:val="00006C19"/>
    <w:rsid w:val="00006C2A"/>
    <w:rsid w:val="00006C85"/>
    <w:rsid w:val="00006CA0"/>
    <w:rsid w:val="00006CB5"/>
    <w:rsid w:val="00006CBE"/>
    <w:rsid w:val="00006D31"/>
    <w:rsid w:val="00006D3A"/>
    <w:rsid w:val="00006D5F"/>
    <w:rsid w:val="00006D7B"/>
    <w:rsid w:val="00006D8B"/>
    <w:rsid w:val="00006DA4"/>
    <w:rsid w:val="00006DBE"/>
    <w:rsid w:val="00006E4C"/>
    <w:rsid w:val="00006E74"/>
    <w:rsid w:val="00006EFE"/>
    <w:rsid w:val="00006F44"/>
    <w:rsid w:val="00006FF0"/>
    <w:rsid w:val="0000704F"/>
    <w:rsid w:val="000070A6"/>
    <w:rsid w:val="000070B2"/>
    <w:rsid w:val="00007182"/>
    <w:rsid w:val="00007224"/>
    <w:rsid w:val="00007238"/>
    <w:rsid w:val="0000726D"/>
    <w:rsid w:val="00007279"/>
    <w:rsid w:val="000072B6"/>
    <w:rsid w:val="00007303"/>
    <w:rsid w:val="0000734A"/>
    <w:rsid w:val="00007383"/>
    <w:rsid w:val="000073A2"/>
    <w:rsid w:val="0000740D"/>
    <w:rsid w:val="00007413"/>
    <w:rsid w:val="00007466"/>
    <w:rsid w:val="000074BB"/>
    <w:rsid w:val="0000756E"/>
    <w:rsid w:val="00007586"/>
    <w:rsid w:val="000075B7"/>
    <w:rsid w:val="000075C1"/>
    <w:rsid w:val="000075FE"/>
    <w:rsid w:val="0000763C"/>
    <w:rsid w:val="0000764F"/>
    <w:rsid w:val="0000765A"/>
    <w:rsid w:val="0000766A"/>
    <w:rsid w:val="0000769F"/>
    <w:rsid w:val="000076B3"/>
    <w:rsid w:val="000076EC"/>
    <w:rsid w:val="000076F2"/>
    <w:rsid w:val="00007729"/>
    <w:rsid w:val="0000775E"/>
    <w:rsid w:val="000077F5"/>
    <w:rsid w:val="00007837"/>
    <w:rsid w:val="0000785D"/>
    <w:rsid w:val="000078E2"/>
    <w:rsid w:val="00007A02"/>
    <w:rsid w:val="00007A22"/>
    <w:rsid w:val="00007A52"/>
    <w:rsid w:val="00007A54"/>
    <w:rsid w:val="00007A68"/>
    <w:rsid w:val="00007A84"/>
    <w:rsid w:val="00007A93"/>
    <w:rsid w:val="00007A9B"/>
    <w:rsid w:val="00007A9E"/>
    <w:rsid w:val="00007ABC"/>
    <w:rsid w:val="00007ACD"/>
    <w:rsid w:val="00007B20"/>
    <w:rsid w:val="00007B2C"/>
    <w:rsid w:val="00007B7C"/>
    <w:rsid w:val="00007BC9"/>
    <w:rsid w:val="00007BE7"/>
    <w:rsid w:val="00007C19"/>
    <w:rsid w:val="00007CA0"/>
    <w:rsid w:val="00007CCE"/>
    <w:rsid w:val="00007CDF"/>
    <w:rsid w:val="00007D95"/>
    <w:rsid w:val="00007DA6"/>
    <w:rsid w:val="00007DC9"/>
    <w:rsid w:val="00007DD6"/>
    <w:rsid w:val="00007E21"/>
    <w:rsid w:val="00007E5D"/>
    <w:rsid w:val="00007FC4"/>
    <w:rsid w:val="00007FE1"/>
    <w:rsid w:val="00010027"/>
    <w:rsid w:val="00010047"/>
    <w:rsid w:val="000100C9"/>
    <w:rsid w:val="00010124"/>
    <w:rsid w:val="00010128"/>
    <w:rsid w:val="0001013F"/>
    <w:rsid w:val="0001015A"/>
    <w:rsid w:val="0001015C"/>
    <w:rsid w:val="0001018A"/>
    <w:rsid w:val="000101AD"/>
    <w:rsid w:val="000101B5"/>
    <w:rsid w:val="000101EE"/>
    <w:rsid w:val="0001024C"/>
    <w:rsid w:val="00010268"/>
    <w:rsid w:val="000102A7"/>
    <w:rsid w:val="000102C7"/>
    <w:rsid w:val="00010345"/>
    <w:rsid w:val="0001037B"/>
    <w:rsid w:val="000103F0"/>
    <w:rsid w:val="0001040A"/>
    <w:rsid w:val="0001040C"/>
    <w:rsid w:val="0001044C"/>
    <w:rsid w:val="000104AC"/>
    <w:rsid w:val="000104B2"/>
    <w:rsid w:val="000104C9"/>
    <w:rsid w:val="000104F0"/>
    <w:rsid w:val="00010551"/>
    <w:rsid w:val="000105CC"/>
    <w:rsid w:val="000105E5"/>
    <w:rsid w:val="00010614"/>
    <w:rsid w:val="0001062D"/>
    <w:rsid w:val="00010654"/>
    <w:rsid w:val="00010689"/>
    <w:rsid w:val="000106FD"/>
    <w:rsid w:val="0001070D"/>
    <w:rsid w:val="00010724"/>
    <w:rsid w:val="00010727"/>
    <w:rsid w:val="0001074D"/>
    <w:rsid w:val="000107C4"/>
    <w:rsid w:val="000107CE"/>
    <w:rsid w:val="000107F0"/>
    <w:rsid w:val="00010878"/>
    <w:rsid w:val="00010896"/>
    <w:rsid w:val="000108CC"/>
    <w:rsid w:val="000108CF"/>
    <w:rsid w:val="000108E4"/>
    <w:rsid w:val="000108F2"/>
    <w:rsid w:val="00010913"/>
    <w:rsid w:val="0001096C"/>
    <w:rsid w:val="00010974"/>
    <w:rsid w:val="00010988"/>
    <w:rsid w:val="00010990"/>
    <w:rsid w:val="000109F8"/>
    <w:rsid w:val="00010A08"/>
    <w:rsid w:val="00010A2B"/>
    <w:rsid w:val="00010A42"/>
    <w:rsid w:val="00010A8E"/>
    <w:rsid w:val="00010AAE"/>
    <w:rsid w:val="00010AE0"/>
    <w:rsid w:val="00010B22"/>
    <w:rsid w:val="00010B34"/>
    <w:rsid w:val="00010B3B"/>
    <w:rsid w:val="00010B4A"/>
    <w:rsid w:val="00010B5A"/>
    <w:rsid w:val="00010B6A"/>
    <w:rsid w:val="00010BA7"/>
    <w:rsid w:val="00010BAC"/>
    <w:rsid w:val="00010BB7"/>
    <w:rsid w:val="00010C24"/>
    <w:rsid w:val="00010C5E"/>
    <w:rsid w:val="00010C7F"/>
    <w:rsid w:val="00010D07"/>
    <w:rsid w:val="00010D0C"/>
    <w:rsid w:val="00010D16"/>
    <w:rsid w:val="00010D49"/>
    <w:rsid w:val="00010D73"/>
    <w:rsid w:val="00010D7E"/>
    <w:rsid w:val="00010DAC"/>
    <w:rsid w:val="00010DBB"/>
    <w:rsid w:val="00010DDD"/>
    <w:rsid w:val="00010E05"/>
    <w:rsid w:val="00010EF0"/>
    <w:rsid w:val="00010F19"/>
    <w:rsid w:val="00010F21"/>
    <w:rsid w:val="00010F35"/>
    <w:rsid w:val="00010F5C"/>
    <w:rsid w:val="00010FBB"/>
    <w:rsid w:val="00010FDD"/>
    <w:rsid w:val="00010FE6"/>
    <w:rsid w:val="000110FD"/>
    <w:rsid w:val="0001110A"/>
    <w:rsid w:val="0001111C"/>
    <w:rsid w:val="0001114C"/>
    <w:rsid w:val="0001117B"/>
    <w:rsid w:val="000111DD"/>
    <w:rsid w:val="00011200"/>
    <w:rsid w:val="00011215"/>
    <w:rsid w:val="0001123C"/>
    <w:rsid w:val="0001123F"/>
    <w:rsid w:val="0001127B"/>
    <w:rsid w:val="000112A4"/>
    <w:rsid w:val="000112DE"/>
    <w:rsid w:val="000112FD"/>
    <w:rsid w:val="000113D4"/>
    <w:rsid w:val="000113E1"/>
    <w:rsid w:val="00011469"/>
    <w:rsid w:val="00011490"/>
    <w:rsid w:val="00011491"/>
    <w:rsid w:val="000114AA"/>
    <w:rsid w:val="00011505"/>
    <w:rsid w:val="00011558"/>
    <w:rsid w:val="000115B8"/>
    <w:rsid w:val="00011608"/>
    <w:rsid w:val="00011625"/>
    <w:rsid w:val="0001164E"/>
    <w:rsid w:val="00011655"/>
    <w:rsid w:val="00011662"/>
    <w:rsid w:val="00011758"/>
    <w:rsid w:val="0001177A"/>
    <w:rsid w:val="000117B2"/>
    <w:rsid w:val="000117BA"/>
    <w:rsid w:val="000117EF"/>
    <w:rsid w:val="000117F1"/>
    <w:rsid w:val="000117F3"/>
    <w:rsid w:val="00011865"/>
    <w:rsid w:val="000118C0"/>
    <w:rsid w:val="000118CB"/>
    <w:rsid w:val="000118D9"/>
    <w:rsid w:val="000118EC"/>
    <w:rsid w:val="00011997"/>
    <w:rsid w:val="000119B8"/>
    <w:rsid w:val="000119BE"/>
    <w:rsid w:val="000119D0"/>
    <w:rsid w:val="00011A11"/>
    <w:rsid w:val="00011A4C"/>
    <w:rsid w:val="00011AC5"/>
    <w:rsid w:val="00011AC7"/>
    <w:rsid w:val="00011AD9"/>
    <w:rsid w:val="00011AF8"/>
    <w:rsid w:val="00011B26"/>
    <w:rsid w:val="00011B29"/>
    <w:rsid w:val="00011B33"/>
    <w:rsid w:val="00011B87"/>
    <w:rsid w:val="00011BC3"/>
    <w:rsid w:val="00011C14"/>
    <w:rsid w:val="00011C1B"/>
    <w:rsid w:val="00011C27"/>
    <w:rsid w:val="00011C3E"/>
    <w:rsid w:val="00011C62"/>
    <w:rsid w:val="00011CA2"/>
    <w:rsid w:val="00011CBC"/>
    <w:rsid w:val="00011CD1"/>
    <w:rsid w:val="00011CE0"/>
    <w:rsid w:val="00011D0D"/>
    <w:rsid w:val="00011DC5"/>
    <w:rsid w:val="00011E30"/>
    <w:rsid w:val="00011E37"/>
    <w:rsid w:val="00011E4F"/>
    <w:rsid w:val="00011E56"/>
    <w:rsid w:val="00011EC3"/>
    <w:rsid w:val="00011F52"/>
    <w:rsid w:val="00011FC1"/>
    <w:rsid w:val="00011FC6"/>
    <w:rsid w:val="00011FF5"/>
    <w:rsid w:val="00011FF8"/>
    <w:rsid w:val="00012003"/>
    <w:rsid w:val="0001205D"/>
    <w:rsid w:val="0001209F"/>
    <w:rsid w:val="000120A0"/>
    <w:rsid w:val="000120AE"/>
    <w:rsid w:val="000120DC"/>
    <w:rsid w:val="0001211F"/>
    <w:rsid w:val="00012143"/>
    <w:rsid w:val="00012165"/>
    <w:rsid w:val="0001216F"/>
    <w:rsid w:val="00012251"/>
    <w:rsid w:val="00012316"/>
    <w:rsid w:val="0001233E"/>
    <w:rsid w:val="0001239C"/>
    <w:rsid w:val="000123A9"/>
    <w:rsid w:val="000123ED"/>
    <w:rsid w:val="00012407"/>
    <w:rsid w:val="00012460"/>
    <w:rsid w:val="0001248B"/>
    <w:rsid w:val="000124B0"/>
    <w:rsid w:val="000124B7"/>
    <w:rsid w:val="000124F6"/>
    <w:rsid w:val="0001251F"/>
    <w:rsid w:val="0001253C"/>
    <w:rsid w:val="0001255D"/>
    <w:rsid w:val="0001256A"/>
    <w:rsid w:val="000125D9"/>
    <w:rsid w:val="000125EA"/>
    <w:rsid w:val="00012649"/>
    <w:rsid w:val="00012650"/>
    <w:rsid w:val="0001266C"/>
    <w:rsid w:val="0001269D"/>
    <w:rsid w:val="000126BA"/>
    <w:rsid w:val="00012701"/>
    <w:rsid w:val="00012733"/>
    <w:rsid w:val="000127A2"/>
    <w:rsid w:val="000127D8"/>
    <w:rsid w:val="00012808"/>
    <w:rsid w:val="0001282F"/>
    <w:rsid w:val="00012859"/>
    <w:rsid w:val="0001288D"/>
    <w:rsid w:val="000128D0"/>
    <w:rsid w:val="0001290E"/>
    <w:rsid w:val="0001293D"/>
    <w:rsid w:val="00012954"/>
    <w:rsid w:val="0001296B"/>
    <w:rsid w:val="00012984"/>
    <w:rsid w:val="000129E5"/>
    <w:rsid w:val="00012A0A"/>
    <w:rsid w:val="00012A30"/>
    <w:rsid w:val="00012AA0"/>
    <w:rsid w:val="00012AEE"/>
    <w:rsid w:val="00012B0A"/>
    <w:rsid w:val="00012B4F"/>
    <w:rsid w:val="00012B87"/>
    <w:rsid w:val="00012BE3"/>
    <w:rsid w:val="00012BE8"/>
    <w:rsid w:val="00012BF9"/>
    <w:rsid w:val="00012C2D"/>
    <w:rsid w:val="00012C69"/>
    <w:rsid w:val="00012C8C"/>
    <w:rsid w:val="00012CC8"/>
    <w:rsid w:val="00012CDB"/>
    <w:rsid w:val="00012CE6"/>
    <w:rsid w:val="00012D1B"/>
    <w:rsid w:val="00012D3B"/>
    <w:rsid w:val="00012DBA"/>
    <w:rsid w:val="00012DBC"/>
    <w:rsid w:val="00012DD5"/>
    <w:rsid w:val="00012E00"/>
    <w:rsid w:val="00012E1E"/>
    <w:rsid w:val="00012E85"/>
    <w:rsid w:val="00012ED5"/>
    <w:rsid w:val="00012EDE"/>
    <w:rsid w:val="00012F17"/>
    <w:rsid w:val="00012F2E"/>
    <w:rsid w:val="00012F39"/>
    <w:rsid w:val="00012F47"/>
    <w:rsid w:val="00012F4A"/>
    <w:rsid w:val="00012FA3"/>
    <w:rsid w:val="00012FCC"/>
    <w:rsid w:val="000130A0"/>
    <w:rsid w:val="00013105"/>
    <w:rsid w:val="00013108"/>
    <w:rsid w:val="00013127"/>
    <w:rsid w:val="0001315F"/>
    <w:rsid w:val="0001316E"/>
    <w:rsid w:val="00013175"/>
    <w:rsid w:val="000131A6"/>
    <w:rsid w:val="000131B1"/>
    <w:rsid w:val="000131B2"/>
    <w:rsid w:val="000131D8"/>
    <w:rsid w:val="00013224"/>
    <w:rsid w:val="00013267"/>
    <w:rsid w:val="000132BB"/>
    <w:rsid w:val="000132D2"/>
    <w:rsid w:val="000132D6"/>
    <w:rsid w:val="00013380"/>
    <w:rsid w:val="000133BF"/>
    <w:rsid w:val="00013464"/>
    <w:rsid w:val="0001346E"/>
    <w:rsid w:val="0001348C"/>
    <w:rsid w:val="000134A1"/>
    <w:rsid w:val="000134C3"/>
    <w:rsid w:val="000134C8"/>
    <w:rsid w:val="0001350B"/>
    <w:rsid w:val="0001353C"/>
    <w:rsid w:val="00013588"/>
    <w:rsid w:val="0001358E"/>
    <w:rsid w:val="000135B3"/>
    <w:rsid w:val="000135DD"/>
    <w:rsid w:val="0001360F"/>
    <w:rsid w:val="00013666"/>
    <w:rsid w:val="000136AE"/>
    <w:rsid w:val="0001371B"/>
    <w:rsid w:val="0001371F"/>
    <w:rsid w:val="00013774"/>
    <w:rsid w:val="00013786"/>
    <w:rsid w:val="0001381D"/>
    <w:rsid w:val="00013831"/>
    <w:rsid w:val="0001383C"/>
    <w:rsid w:val="00013848"/>
    <w:rsid w:val="00013875"/>
    <w:rsid w:val="000138A8"/>
    <w:rsid w:val="000138D0"/>
    <w:rsid w:val="000138D2"/>
    <w:rsid w:val="000138E0"/>
    <w:rsid w:val="000138EC"/>
    <w:rsid w:val="00013901"/>
    <w:rsid w:val="00013920"/>
    <w:rsid w:val="0001398C"/>
    <w:rsid w:val="00013995"/>
    <w:rsid w:val="000139DA"/>
    <w:rsid w:val="00013A22"/>
    <w:rsid w:val="00013A32"/>
    <w:rsid w:val="00013A40"/>
    <w:rsid w:val="00013A42"/>
    <w:rsid w:val="00013B67"/>
    <w:rsid w:val="00013B77"/>
    <w:rsid w:val="00013B94"/>
    <w:rsid w:val="00013B9D"/>
    <w:rsid w:val="00013BBE"/>
    <w:rsid w:val="00013C57"/>
    <w:rsid w:val="00013C5B"/>
    <w:rsid w:val="00013CA3"/>
    <w:rsid w:val="00013D7B"/>
    <w:rsid w:val="00013D87"/>
    <w:rsid w:val="00013DD3"/>
    <w:rsid w:val="00013DD8"/>
    <w:rsid w:val="00013DE5"/>
    <w:rsid w:val="00013DE6"/>
    <w:rsid w:val="00013E02"/>
    <w:rsid w:val="00013E04"/>
    <w:rsid w:val="00013E38"/>
    <w:rsid w:val="00013E3E"/>
    <w:rsid w:val="00013E50"/>
    <w:rsid w:val="00013EE6"/>
    <w:rsid w:val="00013F07"/>
    <w:rsid w:val="00013F0A"/>
    <w:rsid w:val="00013F55"/>
    <w:rsid w:val="00013F84"/>
    <w:rsid w:val="00013FCD"/>
    <w:rsid w:val="00013FFA"/>
    <w:rsid w:val="00013FFD"/>
    <w:rsid w:val="0001405A"/>
    <w:rsid w:val="0001409D"/>
    <w:rsid w:val="000140AC"/>
    <w:rsid w:val="000140B3"/>
    <w:rsid w:val="000140DC"/>
    <w:rsid w:val="000140FB"/>
    <w:rsid w:val="00014110"/>
    <w:rsid w:val="00014152"/>
    <w:rsid w:val="00014163"/>
    <w:rsid w:val="0001419F"/>
    <w:rsid w:val="000141A9"/>
    <w:rsid w:val="000141B2"/>
    <w:rsid w:val="000141C4"/>
    <w:rsid w:val="000141DD"/>
    <w:rsid w:val="00014255"/>
    <w:rsid w:val="0001427B"/>
    <w:rsid w:val="00014354"/>
    <w:rsid w:val="0001437F"/>
    <w:rsid w:val="00014399"/>
    <w:rsid w:val="000143A6"/>
    <w:rsid w:val="000143C0"/>
    <w:rsid w:val="00014400"/>
    <w:rsid w:val="00014409"/>
    <w:rsid w:val="0001442E"/>
    <w:rsid w:val="0001442F"/>
    <w:rsid w:val="00014521"/>
    <w:rsid w:val="00014570"/>
    <w:rsid w:val="0001461B"/>
    <w:rsid w:val="0001463C"/>
    <w:rsid w:val="00014641"/>
    <w:rsid w:val="00014642"/>
    <w:rsid w:val="0001467F"/>
    <w:rsid w:val="000146DC"/>
    <w:rsid w:val="000146FB"/>
    <w:rsid w:val="00014722"/>
    <w:rsid w:val="00014731"/>
    <w:rsid w:val="00014771"/>
    <w:rsid w:val="000147DA"/>
    <w:rsid w:val="000147EA"/>
    <w:rsid w:val="0001481A"/>
    <w:rsid w:val="000148CC"/>
    <w:rsid w:val="00014943"/>
    <w:rsid w:val="00014972"/>
    <w:rsid w:val="00014991"/>
    <w:rsid w:val="000149F0"/>
    <w:rsid w:val="00014A12"/>
    <w:rsid w:val="00014A70"/>
    <w:rsid w:val="00014B6F"/>
    <w:rsid w:val="00014B87"/>
    <w:rsid w:val="00014B92"/>
    <w:rsid w:val="00014C69"/>
    <w:rsid w:val="00014CAE"/>
    <w:rsid w:val="00014CB5"/>
    <w:rsid w:val="00014D14"/>
    <w:rsid w:val="00014D21"/>
    <w:rsid w:val="00014D33"/>
    <w:rsid w:val="00014DB3"/>
    <w:rsid w:val="00014DBD"/>
    <w:rsid w:val="00014DEA"/>
    <w:rsid w:val="00014E18"/>
    <w:rsid w:val="00014E79"/>
    <w:rsid w:val="00014E96"/>
    <w:rsid w:val="00014EA6"/>
    <w:rsid w:val="00014EAB"/>
    <w:rsid w:val="00014EB1"/>
    <w:rsid w:val="00014EC0"/>
    <w:rsid w:val="00014EE9"/>
    <w:rsid w:val="00014EF1"/>
    <w:rsid w:val="00014EF8"/>
    <w:rsid w:val="00014F80"/>
    <w:rsid w:val="00014FC3"/>
    <w:rsid w:val="00015023"/>
    <w:rsid w:val="000150CA"/>
    <w:rsid w:val="000150E7"/>
    <w:rsid w:val="000150FF"/>
    <w:rsid w:val="00015116"/>
    <w:rsid w:val="00015140"/>
    <w:rsid w:val="00015151"/>
    <w:rsid w:val="0001515F"/>
    <w:rsid w:val="00015187"/>
    <w:rsid w:val="0001518D"/>
    <w:rsid w:val="000151D8"/>
    <w:rsid w:val="000151DA"/>
    <w:rsid w:val="000152BB"/>
    <w:rsid w:val="000152F1"/>
    <w:rsid w:val="000152F6"/>
    <w:rsid w:val="00015338"/>
    <w:rsid w:val="0001534D"/>
    <w:rsid w:val="00015369"/>
    <w:rsid w:val="00015390"/>
    <w:rsid w:val="000153A0"/>
    <w:rsid w:val="000153BF"/>
    <w:rsid w:val="000153DD"/>
    <w:rsid w:val="00015406"/>
    <w:rsid w:val="00015434"/>
    <w:rsid w:val="00015439"/>
    <w:rsid w:val="000154D5"/>
    <w:rsid w:val="000154FD"/>
    <w:rsid w:val="00015500"/>
    <w:rsid w:val="0001556F"/>
    <w:rsid w:val="00015570"/>
    <w:rsid w:val="0001559F"/>
    <w:rsid w:val="000155A5"/>
    <w:rsid w:val="00015620"/>
    <w:rsid w:val="0001563B"/>
    <w:rsid w:val="000156A7"/>
    <w:rsid w:val="000156E4"/>
    <w:rsid w:val="00015767"/>
    <w:rsid w:val="00015770"/>
    <w:rsid w:val="00015777"/>
    <w:rsid w:val="0001577D"/>
    <w:rsid w:val="000157FA"/>
    <w:rsid w:val="00015807"/>
    <w:rsid w:val="00015820"/>
    <w:rsid w:val="00015877"/>
    <w:rsid w:val="0001589D"/>
    <w:rsid w:val="000158B7"/>
    <w:rsid w:val="000158C5"/>
    <w:rsid w:val="00015903"/>
    <w:rsid w:val="0001595E"/>
    <w:rsid w:val="00015966"/>
    <w:rsid w:val="000159A6"/>
    <w:rsid w:val="000159C2"/>
    <w:rsid w:val="000159E4"/>
    <w:rsid w:val="000159EC"/>
    <w:rsid w:val="00015A19"/>
    <w:rsid w:val="00015A89"/>
    <w:rsid w:val="00015AD2"/>
    <w:rsid w:val="00015B45"/>
    <w:rsid w:val="00015B46"/>
    <w:rsid w:val="00015B4C"/>
    <w:rsid w:val="00015B71"/>
    <w:rsid w:val="00015B7B"/>
    <w:rsid w:val="00015BD2"/>
    <w:rsid w:val="00015C52"/>
    <w:rsid w:val="00015C68"/>
    <w:rsid w:val="00015C7D"/>
    <w:rsid w:val="00015C80"/>
    <w:rsid w:val="00015CFB"/>
    <w:rsid w:val="00015D44"/>
    <w:rsid w:val="00015D85"/>
    <w:rsid w:val="00015D9D"/>
    <w:rsid w:val="00015DDC"/>
    <w:rsid w:val="00015E14"/>
    <w:rsid w:val="00015E4B"/>
    <w:rsid w:val="00015E6F"/>
    <w:rsid w:val="00015EA6"/>
    <w:rsid w:val="00015ECD"/>
    <w:rsid w:val="00015EEF"/>
    <w:rsid w:val="00015EF3"/>
    <w:rsid w:val="00015F47"/>
    <w:rsid w:val="00015F7C"/>
    <w:rsid w:val="0001606F"/>
    <w:rsid w:val="000160A5"/>
    <w:rsid w:val="000160C5"/>
    <w:rsid w:val="00016104"/>
    <w:rsid w:val="00016123"/>
    <w:rsid w:val="00016142"/>
    <w:rsid w:val="00016190"/>
    <w:rsid w:val="000161DA"/>
    <w:rsid w:val="000161F9"/>
    <w:rsid w:val="00016243"/>
    <w:rsid w:val="000162B4"/>
    <w:rsid w:val="000162D0"/>
    <w:rsid w:val="000162DF"/>
    <w:rsid w:val="000162E2"/>
    <w:rsid w:val="00016353"/>
    <w:rsid w:val="00016370"/>
    <w:rsid w:val="00016373"/>
    <w:rsid w:val="00016379"/>
    <w:rsid w:val="0001637D"/>
    <w:rsid w:val="00016399"/>
    <w:rsid w:val="000163D3"/>
    <w:rsid w:val="000163E4"/>
    <w:rsid w:val="0001642C"/>
    <w:rsid w:val="00016448"/>
    <w:rsid w:val="00016471"/>
    <w:rsid w:val="000164CC"/>
    <w:rsid w:val="000164F9"/>
    <w:rsid w:val="00016552"/>
    <w:rsid w:val="0001659F"/>
    <w:rsid w:val="000165EF"/>
    <w:rsid w:val="00016603"/>
    <w:rsid w:val="0001661C"/>
    <w:rsid w:val="00016662"/>
    <w:rsid w:val="00016669"/>
    <w:rsid w:val="00016682"/>
    <w:rsid w:val="0001668E"/>
    <w:rsid w:val="000166C0"/>
    <w:rsid w:val="000166C9"/>
    <w:rsid w:val="0001670F"/>
    <w:rsid w:val="0001671E"/>
    <w:rsid w:val="00016726"/>
    <w:rsid w:val="0001676B"/>
    <w:rsid w:val="00016788"/>
    <w:rsid w:val="000167BC"/>
    <w:rsid w:val="000167FE"/>
    <w:rsid w:val="0001681E"/>
    <w:rsid w:val="0001682F"/>
    <w:rsid w:val="00016836"/>
    <w:rsid w:val="00016840"/>
    <w:rsid w:val="00016847"/>
    <w:rsid w:val="0001684B"/>
    <w:rsid w:val="00016857"/>
    <w:rsid w:val="0001689A"/>
    <w:rsid w:val="000168A1"/>
    <w:rsid w:val="000168D9"/>
    <w:rsid w:val="0001691F"/>
    <w:rsid w:val="0001692A"/>
    <w:rsid w:val="00016944"/>
    <w:rsid w:val="0001696C"/>
    <w:rsid w:val="00016971"/>
    <w:rsid w:val="000169AA"/>
    <w:rsid w:val="00016A03"/>
    <w:rsid w:val="00016A5C"/>
    <w:rsid w:val="00016A66"/>
    <w:rsid w:val="00016A8A"/>
    <w:rsid w:val="00016A8C"/>
    <w:rsid w:val="00016AC8"/>
    <w:rsid w:val="00016AED"/>
    <w:rsid w:val="00016AFF"/>
    <w:rsid w:val="00016B01"/>
    <w:rsid w:val="00016BC0"/>
    <w:rsid w:val="00016C28"/>
    <w:rsid w:val="00016C4B"/>
    <w:rsid w:val="00016C8E"/>
    <w:rsid w:val="00016DB1"/>
    <w:rsid w:val="00016DC4"/>
    <w:rsid w:val="00016DD5"/>
    <w:rsid w:val="00016DE9"/>
    <w:rsid w:val="00016E2F"/>
    <w:rsid w:val="00016E39"/>
    <w:rsid w:val="00016E4E"/>
    <w:rsid w:val="00017031"/>
    <w:rsid w:val="000170D3"/>
    <w:rsid w:val="000170D9"/>
    <w:rsid w:val="00017117"/>
    <w:rsid w:val="0001715A"/>
    <w:rsid w:val="0001718D"/>
    <w:rsid w:val="000171FF"/>
    <w:rsid w:val="00017230"/>
    <w:rsid w:val="00017234"/>
    <w:rsid w:val="00017260"/>
    <w:rsid w:val="0001727B"/>
    <w:rsid w:val="000172C5"/>
    <w:rsid w:val="000172F2"/>
    <w:rsid w:val="000172F8"/>
    <w:rsid w:val="00017309"/>
    <w:rsid w:val="0001730A"/>
    <w:rsid w:val="00017314"/>
    <w:rsid w:val="00017353"/>
    <w:rsid w:val="000173D1"/>
    <w:rsid w:val="000173D3"/>
    <w:rsid w:val="000173E3"/>
    <w:rsid w:val="0001742F"/>
    <w:rsid w:val="000174BA"/>
    <w:rsid w:val="00017550"/>
    <w:rsid w:val="00017553"/>
    <w:rsid w:val="00017596"/>
    <w:rsid w:val="000175D8"/>
    <w:rsid w:val="000175F5"/>
    <w:rsid w:val="00017616"/>
    <w:rsid w:val="00017619"/>
    <w:rsid w:val="0001766B"/>
    <w:rsid w:val="000176A1"/>
    <w:rsid w:val="000176B4"/>
    <w:rsid w:val="000176B6"/>
    <w:rsid w:val="000176D8"/>
    <w:rsid w:val="000176E0"/>
    <w:rsid w:val="0001770D"/>
    <w:rsid w:val="00017799"/>
    <w:rsid w:val="000177BF"/>
    <w:rsid w:val="000177E1"/>
    <w:rsid w:val="00017812"/>
    <w:rsid w:val="00017877"/>
    <w:rsid w:val="00017899"/>
    <w:rsid w:val="000178AD"/>
    <w:rsid w:val="000178D9"/>
    <w:rsid w:val="00017949"/>
    <w:rsid w:val="00017981"/>
    <w:rsid w:val="0001799B"/>
    <w:rsid w:val="000179AF"/>
    <w:rsid w:val="000179D2"/>
    <w:rsid w:val="000179FE"/>
    <w:rsid w:val="00017AAD"/>
    <w:rsid w:val="00017AEE"/>
    <w:rsid w:val="00017AFD"/>
    <w:rsid w:val="00017B5C"/>
    <w:rsid w:val="00017B72"/>
    <w:rsid w:val="00017B79"/>
    <w:rsid w:val="00017B86"/>
    <w:rsid w:val="00017B9F"/>
    <w:rsid w:val="00017BC8"/>
    <w:rsid w:val="00017C01"/>
    <w:rsid w:val="00017C4F"/>
    <w:rsid w:val="00017C61"/>
    <w:rsid w:val="00017CC6"/>
    <w:rsid w:val="00017CD8"/>
    <w:rsid w:val="00017DC8"/>
    <w:rsid w:val="00017DC9"/>
    <w:rsid w:val="00017E44"/>
    <w:rsid w:val="00017EE7"/>
    <w:rsid w:val="00017F2F"/>
    <w:rsid w:val="00017F81"/>
    <w:rsid w:val="00017F82"/>
    <w:rsid w:val="00017F96"/>
    <w:rsid w:val="00017FF1"/>
    <w:rsid w:val="00020054"/>
    <w:rsid w:val="00020074"/>
    <w:rsid w:val="000200CA"/>
    <w:rsid w:val="000200E3"/>
    <w:rsid w:val="000200EA"/>
    <w:rsid w:val="000201F3"/>
    <w:rsid w:val="0002021C"/>
    <w:rsid w:val="000202CD"/>
    <w:rsid w:val="000202D5"/>
    <w:rsid w:val="00020409"/>
    <w:rsid w:val="00020422"/>
    <w:rsid w:val="00020461"/>
    <w:rsid w:val="0002046B"/>
    <w:rsid w:val="00020473"/>
    <w:rsid w:val="000204A6"/>
    <w:rsid w:val="000204DF"/>
    <w:rsid w:val="00020512"/>
    <w:rsid w:val="00020570"/>
    <w:rsid w:val="00020603"/>
    <w:rsid w:val="0002064B"/>
    <w:rsid w:val="0002067D"/>
    <w:rsid w:val="00020743"/>
    <w:rsid w:val="00020765"/>
    <w:rsid w:val="00020778"/>
    <w:rsid w:val="00020789"/>
    <w:rsid w:val="000207A1"/>
    <w:rsid w:val="000207CA"/>
    <w:rsid w:val="00020805"/>
    <w:rsid w:val="0002083B"/>
    <w:rsid w:val="00020852"/>
    <w:rsid w:val="00020893"/>
    <w:rsid w:val="000208FB"/>
    <w:rsid w:val="0002091C"/>
    <w:rsid w:val="00020965"/>
    <w:rsid w:val="0002098A"/>
    <w:rsid w:val="00020996"/>
    <w:rsid w:val="000209C8"/>
    <w:rsid w:val="000209EC"/>
    <w:rsid w:val="00020A2F"/>
    <w:rsid w:val="00020AD2"/>
    <w:rsid w:val="00020B09"/>
    <w:rsid w:val="00020B0A"/>
    <w:rsid w:val="00020B31"/>
    <w:rsid w:val="00020B33"/>
    <w:rsid w:val="00020B57"/>
    <w:rsid w:val="00020B6C"/>
    <w:rsid w:val="00020B74"/>
    <w:rsid w:val="00020B8E"/>
    <w:rsid w:val="00020BC2"/>
    <w:rsid w:val="00020BFC"/>
    <w:rsid w:val="00020C45"/>
    <w:rsid w:val="00020C78"/>
    <w:rsid w:val="00020CC0"/>
    <w:rsid w:val="00020CCB"/>
    <w:rsid w:val="00020CCD"/>
    <w:rsid w:val="00020CE5"/>
    <w:rsid w:val="00020D1D"/>
    <w:rsid w:val="00020D81"/>
    <w:rsid w:val="00020DCD"/>
    <w:rsid w:val="00020DD9"/>
    <w:rsid w:val="00020DE9"/>
    <w:rsid w:val="00020E5C"/>
    <w:rsid w:val="00020E7E"/>
    <w:rsid w:val="00020E8A"/>
    <w:rsid w:val="00020F37"/>
    <w:rsid w:val="00020F41"/>
    <w:rsid w:val="00020F74"/>
    <w:rsid w:val="00020F7B"/>
    <w:rsid w:val="00020F89"/>
    <w:rsid w:val="00020F8C"/>
    <w:rsid w:val="00020F9B"/>
    <w:rsid w:val="00020F9F"/>
    <w:rsid w:val="00021020"/>
    <w:rsid w:val="0002106A"/>
    <w:rsid w:val="00021075"/>
    <w:rsid w:val="000210AA"/>
    <w:rsid w:val="00021104"/>
    <w:rsid w:val="00021108"/>
    <w:rsid w:val="0002113B"/>
    <w:rsid w:val="0002114B"/>
    <w:rsid w:val="00021176"/>
    <w:rsid w:val="00021264"/>
    <w:rsid w:val="000212B1"/>
    <w:rsid w:val="000212BF"/>
    <w:rsid w:val="00021360"/>
    <w:rsid w:val="00021379"/>
    <w:rsid w:val="00021383"/>
    <w:rsid w:val="0002139A"/>
    <w:rsid w:val="000213FE"/>
    <w:rsid w:val="00021426"/>
    <w:rsid w:val="00021431"/>
    <w:rsid w:val="00021453"/>
    <w:rsid w:val="00021466"/>
    <w:rsid w:val="000214DC"/>
    <w:rsid w:val="00021527"/>
    <w:rsid w:val="0002153C"/>
    <w:rsid w:val="00021544"/>
    <w:rsid w:val="000215A9"/>
    <w:rsid w:val="000215F7"/>
    <w:rsid w:val="000215FB"/>
    <w:rsid w:val="0002160F"/>
    <w:rsid w:val="00021754"/>
    <w:rsid w:val="00021763"/>
    <w:rsid w:val="000217ED"/>
    <w:rsid w:val="000217F0"/>
    <w:rsid w:val="00021858"/>
    <w:rsid w:val="0002187B"/>
    <w:rsid w:val="00021888"/>
    <w:rsid w:val="000218D5"/>
    <w:rsid w:val="00021900"/>
    <w:rsid w:val="000219A4"/>
    <w:rsid w:val="000219BF"/>
    <w:rsid w:val="000219D6"/>
    <w:rsid w:val="000219F8"/>
    <w:rsid w:val="00021A26"/>
    <w:rsid w:val="00021A4D"/>
    <w:rsid w:val="00021A77"/>
    <w:rsid w:val="00021B2A"/>
    <w:rsid w:val="00021B65"/>
    <w:rsid w:val="00021C2F"/>
    <w:rsid w:val="00021C3B"/>
    <w:rsid w:val="00021C7A"/>
    <w:rsid w:val="00021C82"/>
    <w:rsid w:val="00021C89"/>
    <w:rsid w:val="00021C96"/>
    <w:rsid w:val="00021CFC"/>
    <w:rsid w:val="00021D2F"/>
    <w:rsid w:val="00021D35"/>
    <w:rsid w:val="00021D43"/>
    <w:rsid w:val="00021D78"/>
    <w:rsid w:val="00021E90"/>
    <w:rsid w:val="00021E9E"/>
    <w:rsid w:val="00021EAB"/>
    <w:rsid w:val="00021F47"/>
    <w:rsid w:val="00021F71"/>
    <w:rsid w:val="00021F9D"/>
    <w:rsid w:val="00021FA1"/>
    <w:rsid w:val="00021FAF"/>
    <w:rsid w:val="00021FF4"/>
    <w:rsid w:val="0002202C"/>
    <w:rsid w:val="000220A1"/>
    <w:rsid w:val="000220B2"/>
    <w:rsid w:val="000220B8"/>
    <w:rsid w:val="000220E1"/>
    <w:rsid w:val="00022126"/>
    <w:rsid w:val="00022129"/>
    <w:rsid w:val="0002215D"/>
    <w:rsid w:val="000221DA"/>
    <w:rsid w:val="00022207"/>
    <w:rsid w:val="00022212"/>
    <w:rsid w:val="00022219"/>
    <w:rsid w:val="0002223E"/>
    <w:rsid w:val="0002224E"/>
    <w:rsid w:val="0002225D"/>
    <w:rsid w:val="00022279"/>
    <w:rsid w:val="000222A4"/>
    <w:rsid w:val="000222C3"/>
    <w:rsid w:val="00022324"/>
    <w:rsid w:val="00022356"/>
    <w:rsid w:val="00022364"/>
    <w:rsid w:val="00022394"/>
    <w:rsid w:val="00022456"/>
    <w:rsid w:val="000224EF"/>
    <w:rsid w:val="0002253C"/>
    <w:rsid w:val="00022561"/>
    <w:rsid w:val="000225E9"/>
    <w:rsid w:val="00022605"/>
    <w:rsid w:val="0002262D"/>
    <w:rsid w:val="00022658"/>
    <w:rsid w:val="00022667"/>
    <w:rsid w:val="000226CB"/>
    <w:rsid w:val="000227B5"/>
    <w:rsid w:val="00022840"/>
    <w:rsid w:val="00022843"/>
    <w:rsid w:val="000228C6"/>
    <w:rsid w:val="000228C8"/>
    <w:rsid w:val="0002297C"/>
    <w:rsid w:val="00022999"/>
    <w:rsid w:val="000229D3"/>
    <w:rsid w:val="000229DE"/>
    <w:rsid w:val="000229E5"/>
    <w:rsid w:val="00022A04"/>
    <w:rsid w:val="00022A17"/>
    <w:rsid w:val="00022A4A"/>
    <w:rsid w:val="00022A8B"/>
    <w:rsid w:val="00022A96"/>
    <w:rsid w:val="00022AA7"/>
    <w:rsid w:val="00022ACC"/>
    <w:rsid w:val="00022B28"/>
    <w:rsid w:val="00022B36"/>
    <w:rsid w:val="00022C70"/>
    <w:rsid w:val="00022C7C"/>
    <w:rsid w:val="00022C81"/>
    <w:rsid w:val="00022C92"/>
    <w:rsid w:val="00022CB6"/>
    <w:rsid w:val="00022CE1"/>
    <w:rsid w:val="00022CFE"/>
    <w:rsid w:val="00022D02"/>
    <w:rsid w:val="00022D87"/>
    <w:rsid w:val="00022E2C"/>
    <w:rsid w:val="00022E4A"/>
    <w:rsid w:val="00022EE8"/>
    <w:rsid w:val="00022F4E"/>
    <w:rsid w:val="00022F78"/>
    <w:rsid w:val="00022FA5"/>
    <w:rsid w:val="00022FFF"/>
    <w:rsid w:val="00023036"/>
    <w:rsid w:val="00023053"/>
    <w:rsid w:val="00023054"/>
    <w:rsid w:val="00023071"/>
    <w:rsid w:val="000230A6"/>
    <w:rsid w:val="000230B1"/>
    <w:rsid w:val="00023139"/>
    <w:rsid w:val="0002317D"/>
    <w:rsid w:val="000231E3"/>
    <w:rsid w:val="000231E5"/>
    <w:rsid w:val="0002321B"/>
    <w:rsid w:val="0002325D"/>
    <w:rsid w:val="0002331C"/>
    <w:rsid w:val="000233AD"/>
    <w:rsid w:val="000233AE"/>
    <w:rsid w:val="00023412"/>
    <w:rsid w:val="00023415"/>
    <w:rsid w:val="0002343F"/>
    <w:rsid w:val="00023464"/>
    <w:rsid w:val="00023474"/>
    <w:rsid w:val="000234B4"/>
    <w:rsid w:val="000234D7"/>
    <w:rsid w:val="00023616"/>
    <w:rsid w:val="00023633"/>
    <w:rsid w:val="0002365E"/>
    <w:rsid w:val="00023680"/>
    <w:rsid w:val="000236AD"/>
    <w:rsid w:val="000236D5"/>
    <w:rsid w:val="00023709"/>
    <w:rsid w:val="00023760"/>
    <w:rsid w:val="0002376F"/>
    <w:rsid w:val="000237C4"/>
    <w:rsid w:val="000237D8"/>
    <w:rsid w:val="000237E6"/>
    <w:rsid w:val="000237EB"/>
    <w:rsid w:val="00023808"/>
    <w:rsid w:val="000238DF"/>
    <w:rsid w:val="000238E6"/>
    <w:rsid w:val="000238E8"/>
    <w:rsid w:val="000238F5"/>
    <w:rsid w:val="000238F6"/>
    <w:rsid w:val="0002391D"/>
    <w:rsid w:val="00023978"/>
    <w:rsid w:val="00023984"/>
    <w:rsid w:val="000239DC"/>
    <w:rsid w:val="000239F1"/>
    <w:rsid w:val="00023A18"/>
    <w:rsid w:val="00023A27"/>
    <w:rsid w:val="00023AB5"/>
    <w:rsid w:val="00023AF1"/>
    <w:rsid w:val="00023AFB"/>
    <w:rsid w:val="00023B11"/>
    <w:rsid w:val="00023B66"/>
    <w:rsid w:val="00023B6A"/>
    <w:rsid w:val="00023C28"/>
    <w:rsid w:val="00023CAA"/>
    <w:rsid w:val="00023CBC"/>
    <w:rsid w:val="00023CC9"/>
    <w:rsid w:val="00023CEB"/>
    <w:rsid w:val="00023CFD"/>
    <w:rsid w:val="00023D33"/>
    <w:rsid w:val="00023D42"/>
    <w:rsid w:val="00023D4B"/>
    <w:rsid w:val="00023D50"/>
    <w:rsid w:val="00023D73"/>
    <w:rsid w:val="00023D82"/>
    <w:rsid w:val="00023DAE"/>
    <w:rsid w:val="00023E43"/>
    <w:rsid w:val="00023E5E"/>
    <w:rsid w:val="00023ED7"/>
    <w:rsid w:val="00023EDC"/>
    <w:rsid w:val="00023EF4"/>
    <w:rsid w:val="00023F36"/>
    <w:rsid w:val="00023FA7"/>
    <w:rsid w:val="00023FBF"/>
    <w:rsid w:val="00023FCF"/>
    <w:rsid w:val="00023FE6"/>
    <w:rsid w:val="00023FEE"/>
    <w:rsid w:val="0002401E"/>
    <w:rsid w:val="00024028"/>
    <w:rsid w:val="00024080"/>
    <w:rsid w:val="000240AD"/>
    <w:rsid w:val="000240D7"/>
    <w:rsid w:val="0002410C"/>
    <w:rsid w:val="0002412D"/>
    <w:rsid w:val="0002415E"/>
    <w:rsid w:val="00024161"/>
    <w:rsid w:val="0002417C"/>
    <w:rsid w:val="00024192"/>
    <w:rsid w:val="000241BC"/>
    <w:rsid w:val="000242C9"/>
    <w:rsid w:val="00024372"/>
    <w:rsid w:val="00024375"/>
    <w:rsid w:val="00024389"/>
    <w:rsid w:val="000243B8"/>
    <w:rsid w:val="0002441A"/>
    <w:rsid w:val="0002444D"/>
    <w:rsid w:val="00024464"/>
    <w:rsid w:val="00024483"/>
    <w:rsid w:val="000244A2"/>
    <w:rsid w:val="000244D2"/>
    <w:rsid w:val="000244F7"/>
    <w:rsid w:val="00024519"/>
    <w:rsid w:val="0002452B"/>
    <w:rsid w:val="00024577"/>
    <w:rsid w:val="0002459F"/>
    <w:rsid w:val="000245A5"/>
    <w:rsid w:val="0002463A"/>
    <w:rsid w:val="0002467D"/>
    <w:rsid w:val="000246B5"/>
    <w:rsid w:val="00024711"/>
    <w:rsid w:val="0002471C"/>
    <w:rsid w:val="000247D5"/>
    <w:rsid w:val="00024832"/>
    <w:rsid w:val="0002485E"/>
    <w:rsid w:val="0002485F"/>
    <w:rsid w:val="00024892"/>
    <w:rsid w:val="00024906"/>
    <w:rsid w:val="00024940"/>
    <w:rsid w:val="0002495F"/>
    <w:rsid w:val="00024969"/>
    <w:rsid w:val="00024977"/>
    <w:rsid w:val="00024981"/>
    <w:rsid w:val="000249DB"/>
    <w:rsid w:val="000249F6"/>
    <w:rsid w:val="00024A16"/>
    <w:rsid w:val="00024A4B"/>
    <w:rsid w:val="00024A6D"/>
    <w:rsid w:val="00024AA5"/>
    <w:rsid w:val="00024B48"/>
    <w:rsid w:val="00024B68"/>
    <w:rsid w:val="00024B71"/>
    <w:rsid w:val="00024B88"/>
    <w:rsid w:val="00024BFE"/>
    <w:rsid w:val="00024C50"/>
    <w:rsid w:val="00024CE9"/>
    <w:rsid w:val="00024D04"/>
    <w:rsid w:val="00024D0D"/>
    <w:rsid w:val="00024D52"/>
    <w:rsid w:val="00024D54"/>
    <w:rsid w:val="00024D72"/>
    <w:rsid w:val="00024DCD"/>
    <w:rsid w:val="00024E17"/>
    <w:rsid w:val="00024E4F"/>
    <w:rsid w:val="00024E5E"/>
    <w:rsid w:val="00024E7A"/>
    <w:rsid w:val="00024E9E"/>
    <w:rsid w:val="00024F4D"/>
    <w:rsid w:val="00024FA6"/>
    <w:rsid w:val="00024FF7"/>
    <w:rsid w:val="00025080"/>
    <w:rsid w:val="0002508F"/>
    <w:rsid w:val="00025090"/>
    <w:rsid w:val="000250B6"/>
    <w:rsid w:val="00025185"/>
    <w:rsid w:val="000251BF"/>
    <w:rsid w:val="000251D3"/>
    <w:rsid w:val="000251E3"/>
    <w:rsid w:val="00025208"/>
    <w:rsid w:val="0002523D"/>
    <w:rsid w:val="00025299"/>
    <w:rsid w:val="000252A6"/>
    <w:rsid w:val="000252DA"/>
    <w:rsid w:val="000252E6"/>
    <w:rsid w:val="00025333"/>
    <w:rsid w:val="00025336"/>
    <w:rsid w:val="0002534B"/>
    <w:rsid w:val="00025360"/>
    <w:rsid w:val="0002538C"/>
    <w:rsid w:val="000253F2"/>
    <w:rsid w:val="0002540E"/>
    <w:rsid w:val="0002546A"/>
    <w:rsid w:val="000254A0"/>
    <w:rsid w:val="000254AD"/>
    <w:rsid w:val="000254DC"/>
    <w:rsid w:val="00025550"/>
    <w:rsid w:val="000255BE"/>
    <w:rsid w:val="00025675"/>
    <w:rsid w:val="000256AB"/>
    <w:rsid w:val="000256B8"/>
    <w:rsid w:val="000256C1"/>
    <w:rsid w:val="000256C7"/>
    <w:rsid w:val="00025733"/>
    <w:rsid w:val="00025752"/>
    <w:rsid w:val="0002576A"/>
    <w:rsid w:val="00025798"/>
    <w:rsid w:val="000257A4"/>
    <w:rsid w:val="000257B5"/>
    <w:rsid w:val="000257DE"/>
    <w:rsid w:val="00025821"/>
    <w:rsid w:val="0002587F"/>
    <w:rsid w:val="00025884"/>
    <w:rsid w:val="000258BA"/>
    <w:rsid w:val="000258C8"/>
    <w:rsid w:val="000258CE"/>
    <w:rsid w:val="000258D1"/>
    <w:rsid w:val="00025929"/>
    <w:rsid w:val="00025947"/>
    <w:rsid w:val="00025966"/>
    <w:rsid w:val="00025967"/>
    <w:rsid w:val="000259FF"/>
    <w:rsid w:val="00025A80"/>
    <w:rsid w:val="00025AB5"/>
    <w:rsid w:val="00025ABB"/>
    <w:rsid w:val="00025AF3"/>
    <w:rsid w:val="00025B02"/>
    <w:rsid w:val="00025B05"/>
    <w:rsid w:val="00025B11"/>
    <w:rsid w:val="00025B1A"/>
    <w:rsid w:val="00025B23"/>
    <w:rsid w:val="00025B71"/>
    <w:rsid w:val="00025BD1"/>
    <w:rsid w:val="00025C1B"/>
    <w:rsid w:val="00025C53"/>
    <w:rsid w:val="00025C57"/>
    <w:rsid w:val="00025C69"/>
    <w:rsid w:val="00025C89"/>
    <w:rsid w:val="00025CB7"/>
    <w:rsid w:val="00025D46"/>
    <w:rsid w:val="00025D47"/>
    <w:rsid w:val="00025DB3"/>
    <w:rsid w:val="00025DD5"/>
    <w:rsid w:val="00025DE7"/>
    <w:rsid w:val="00025DF7"/>
    <w:rsid w:val="00025E33"/>
    <w:rsid w:val="00025E59"/>
    <w:rsid w:val="00025E5A"/>
    <w:rsid w:val="00025E60"/>
    <w:rsid w:val="00025E61"/>
    <w:rsid w:val="00025E6C"/>
    <w:rsid w:val="00025E74"/>
    <w:rsid w:val="00025EEB"/>
    <w:rsid w:val="00025F49"/>
    <w:rsid w:val="00025F64"/>
    <w:rsid w:val="00025F7A"/>
    <w:rsid w:val="00025FAD"/>
    <w:rsid w:val="00025FC5"/>
    <w:rsid w:val="000260A4"/>
    <w:rsid w:val="000260AA"/>
    <w:rsid w:val="000260FF"/>
    <w:rsid w:val="00026100"/>
    <w:rsid w:val="0002612F"/>
    <w:rsid w:val="00026140"/>
    <w:rsid w:val="00026172"/>
    <w:rsid w:val="0002619D"/>
    <w:rsid w:val="000261A1"/>
    <w:rsid w:val="000261F0"/>
    <w:rsid w:val="00026217"/>
    <w:rsid w:val="00026285"/>
    <w:rsid w:val="00026295"/>
    <w:rsid w:val="000262F4"/>
    <w:rsid w:val="0002630E"/>
    <w:rsid w:val="00026325"/>
    <w:rsid w:val="0002635F"/>
    <w:rsid w:val="000263A7"/>
    <w:rsid w:val="000263B3"/>
    <w:rsid w:val="000263CF"/>
    <w:rsid w:val="000263EF"/>
    <w:rsid w:val="0002647C"/>
    <w:rsid w:val="000264C3"/>
    <w:rsid w:val="000264D3"/>
    <w:rsid w:val="00026532"/>
    <w:rsid w:val="00026540"/>
    <w:rsid w:val="0002654A"/>
    <w:rsid w:val="00026551"/>
    <w:rsid w:val="0002659B"/>
    <w:rsid w:val="000265A6"/>
    <w:rsid w:val="0002669A"/>
    <w:rsid w:val="000266BA"/>
    <w:rsid w:val="000266D7"/>
    <w:rsid w:val="0002670A"/>
    <w:rsid w:val="0002672D"/>
    <w:rsid w:val="000267B5"/>
    <w:rsid w:val="000267E1"/>
    <w:rsid w:val="00026805"/>
    <w:rsid w:val="0002681B"/>
    <w:rsid w:val="0002685C"/>
    <w:rsid w:val="000268A0"/>
    <w:rsid w:val="000268CB"/>
    <w:rsid w:val="0002692A"/>
    <w:rsid w:val="00026935"/>
    <w:rsid w:val="000269AB"/>
    <w:rsid w:val="00026A5E"/>
    <w:rsid w:val="00026AC5"/>
    <w:rsid w:val="00026AC6"/>
    <w:rsid w:val="00026ACD"/>
    <w:rsid w:val="00026AF6"/>
    <w:rsid w:val="00026B0B"/>
    <w:rsid w:val="00026B0C"/>
    <w:rsid w:val="00026B34"/>
    <w:rsid w:val="00026B38"/>
    <w:rsid w:val="00026B8D"/>
    <w:rsid w:val="00026BFA"/>
    <w:rsid w:val="00026C6C"/>
    <w:rsid w:val="00026C72"/>
    <w:rsid w:val="00026C95"/>
    <w:rsid w:val="00026C9A"/>
    <w:rsid w:val="00026CBF"/>
    <w:rsid w:val="00026CC8"/>
    <w:rsid w:val="00026D04"/>
    <w:rsid w:val="00026D0D"/>
    <w:rsid w:val="00026D0E"/>
    <w:rsid w:val="00026D12"/>
    <w:rsid w:val="00026D17"/>
    <w:rsid w:val="00026D25"/>
    <w:rsid w:val="00026D53"/>
    <w:rsid w:val="00026D6C"/>
    <w:rsid w:val="00026DD8"/>
    <w:rsid w:val="00026E14"/>
    <w:rsid w:val="00026E60"/>
    <w:rsid w:val="00026E76"/>
    <w:rsid w:val="00026E8F"/>
    <w:rsid w:val="00026EBA"/>
    <w:rsid w:val="00026F30"/>
    <w:rsid w:val="00026F55"/>
    <w:rsid w:val="00026F8C"/>
    <w:rsid w:val="00026F9E"/>
    <w:rsid w:val="00026FCA"/>
    <w:rsid w:val="00027004"/>
    <w:rsid w:val="000270FC"/>
    <w:rsid w:val="00027118"/>
    <w:rsid w:val="0002713E"/>
    <w:rsid w:val="000271C1"/>
    <w:rsid w:val="00027220"/>
    <w:rsid w:val="00027225"/>
    <w:rsid w:val="0002722F"/>
    <w:rsid w:val="0002723B"/>
    <w:rsid w:val="00027251"/>
    <w:rsid w:val="0002726C"/>
    <w:rsid w:val="00027290"/>
    <w:rsid w:val="000272ED"/>
    <w:rsid w:val="00027301"/>
    <w:rsid w:val="000273AB"/>
    <w:rsid w:val="000273D7"/>
    <w:rsid w:val="000273E7"/>
    <w:rsid w:val="00027405"/>
    <w:rsid w:val="0002757C"/>
    <w:rsid w:val="0002760E"/>
    <w:rsid w:val="0002767D"/>
    <w:rsid w:val="000276B1"/>
    <w:rsid w:val="000276B8"/>
    <w:rsid w:val="000276C4"/>
    <w:rsid w:val="0002774D"/>
    <w:rsid w:val="000277D7"/>
    <w:rsid w:val="00027800"/>
    <w:rsid w:val="0002780D"/>
    <w:rsid w:val="0002781E"/>
    <w:rsid w:val="0002789E"/>
    <w:rsid w:val="000278AA"/>
    <w:rsid w:val="000278AD"/>
    <w:rsid w:val="000278EB"/>
    <w:rsid w:val="000278FA"/>
    <w:rsid w:val="00027949"/>
    <w:rsid w:val="0002796A"/>
    <w:rsid w:val="0002797E"/>
    <w:rsid w:val="00027992"/>
    <w:rsid w:val="0002799F"/>
    <w:rsid w:val="000279B5"/>
    <w:rsid w:val="000279FB"/>
    <w:rsid w:val="00027A33"/>
    <w:rsid w:val="00027A3C"/>
    <w:rsid w:val="00027A40"/>
    <w:rsid w:val="00027A92"/>
    <w:rsid w:val="00027AB4"/>
    <w:rsid w:val="00027AEB"/>
    <w:rsid w:val="00027B11"/>
    <w:rsid w:val="00027B4D"/>
    <w:rsid w:val="00027B68"/>
    <w:rsid w:val="00027B73"/>
    <w:rsid w:val="00027B80"/>
    <w:rsid w:val="00027BD3"/>
    <w:rsid w:val="00027BD5"/>
    <w:rsid w:val="00027BD6"/>
    <w:rsid w:val="00027BE6"/>
    <w:rsid w:val="00027BED"/>
    <w:rsid w:val="00027C21"/>
    <w:rsid w:val="00027C30"/>
    <w:rsid w:val="00027CA3"/>
    <w:rsid w:val="00027D93"/>
    <w:rsid w:val="00027DC0"/>
    <w:rsid w:val="00027DC3"/>
    <w:rsid w:val="00027DE3"/>
    <w:rsid w:val="00027E00"/>
    <w:rsid w:val="00027E11"/>
    <w:rsid w:val="00027E5C"/>
    <w:rsid w:val="00027E80"/>
    <w:rsid w:val="00027E8A"/>
    <w:rsid w:val="00027E98"/>
    <w:rsid w:val="00027EA9"/>
    <w:rsid w:val="00027EDC"/>
    <w:rsid w:val="00027EF0"/>
    <w:rsid w:val="00027F10"/>
    <w:rsid w:val="00027F27"/>
    <w:rsid w:val="00027F4A"/>
    <w:rsid w:val="00027F58"/>
    <w:rsid w:val="00027F6C"/>
    <w:rsid w:val="00027F86"/>
    <w:rsid w:val="00027F89"/>
    <w:rsid w:val="00030001"/>
    <w:rsid w:val="00030093"/>
    <w:rsid w:val="00030141"/>
    <w:rsid w:val="00030166"/>
    <w:rsid w:val="0003019C"/>
    <w:rsid w:val="000301BE"/>
    <w:rsid w:val="000301E8"/>
    <w:rsid w:val="000301FE"/>
    <w:rsid w:val="0003025D"/>
    <w:rsid w:val="00030268"/>
    <w:rsid w:val="00030276"/>
    <w:rsid w:val="00030297"/>
    <w:rsid w:val="000302B8"/>
    <w:rsid w:val="000302E4"/>
    <w:rsid w:val="00030311"/>
    <w:rsid w:val="00030340"/>
    <w:rsid w:val="00030368"/>
    <w:rsid w:val="0003038C"/>
    <w:rsid w:val="000303B5"/>
    <w:rsid w:val="0003041F"/>
    <w:rsid w:val="0003043F"/>
    <w:rsid w:val="000304A5"/>
    <w:rsid w:val="000304CB"/>
    <w:rsid w:val="00030549"/>
    <w:rsid w:val="00030553"/>
    <w:rsid w:val="0003061D"/>
    <w:rsid w:val="00030635"/>
    <w:rsid w:val="00030673"/>
    <w:rsid w:val="000306B1"/>
    <w:rsid w:val="000306DF"/>
    <w:rsid w:val="000306E1"/>
    <w:rsid w:val="0003071A"/>
    <w:rsid w:val="00030738"/>
    <w:rsid w:val="0003073A"/>
    <w:rsid w:val="00030776"/>
    <w:rsid w:val="000307A6"/>
    <w:rsid w:val="000307DA"/>
    <w:rsid w:val="000308EF"/>
    <w:rsid w:val="0003091B"/>
    <w:rsid w:val="0003093E"/>
    <w:rsid w:val="0003098E"/>
    <w:rsid w:val="000309B0"/>
    <w:rsid w:val="00030A3A"/>
    <w:rsid w:val="00030A85"/>
    <w:rsid w:val="00030A96"/>
    <w:rsid w:val="00030A97"/>
    <w:rsid w:val="00030A9D"/>
    <w:rsid w:val="00030AA1"/>
    <w:rsid w:val="00030AC8"/>
    <w:rsid w:val="00030ADB"/>
    <w:rsid w:val="00030AEB"/>
    <w:rsid w:val="00030AF0"/>
    <w:rsid w:val="00030AF2"/>
    <w:rsid w:val="00030B2D"/>
    <w:rsid w:val="00030B92"/>
    <w:rsid w:val="00030BAB"/>
    <w:rsid w:val="00030BB7"/>
    <w:rsid w:val="00030BBC"/>
    <w:rsid w:val="00030BD0"/>
    <w:rsid w:val="00030C1B"/>
    <w:rsid w:val="00030C3F"/>
    <w:rsid w:val="00030C80"/>
    <w:rsid w:val="00030CA7"/>
    <w:rsid w:val="00030CFA"/>
    <w:rsid w:val="00030D13"/>
    <w:rsid w:val="00030D70"/>
    <w:rsid w:val="00030E0F"/>
    <w:rsid w:val="00030E21"/>
    <w:rsid w:val="00030E81"/>
    <w:rsid w:val="00030E8E"/>
    <w:rsid w:val="00030ECF"/>
    <w:rsid w:val="00030F94"/>
    <w:rsid w:val="00030F95"/>
    <w:rsid w:val="00030FC6"/>
    <w:rsid w:val="00031018"/>
    <w:rsid w:val="00031035"/>
    <w:rsid w:val="00031045"/>
    <w:rsid w:val="0003104D"/>
    <w:rsid w:val="000310D4"/>
    <w:rsid w:val="00031115"/>
    <w:rsid w:val="0003112D"/>
    <w:rsid w:val="00031167"/>
    <w:rsid w:val="0003118C"/>
    <w:rsid w:val="00031195"/>
    <w:rsid w:val="00031198"/>
    <w:rsid w:val="000311AB"/>
    <w:rsid w:val="0003121C"/>
    <w:rsid w:val="00031261"/>
    <w:rsid w:val="000312AE"/>
    <w:rsid w:val="000312EC"/>
    <w:rsid w:val="00031300"/>
    <w:rsid w:val="00031343"/>
    <w:rsid w:val="00031351"/>
    <w:rsid w:val="00031364"/>
    <w:rsid w:val="00031367"/>
    <w:rsid w:val="000313AC"/>
    <w:rsid w:val="000313C9"/>
    <w:rsid w:val="00031410"/>
    <w:rsid w:val="0003142C"/>
    <w:rsid w:val="00031457"/>
    <w:rsid w:val="00031481"/>
    <w:rsid w:val="000314BC"/>
    <w:rsid w:val="000314E5"/>
    <w:rsid w:val="0003151C"/>
    <w:rsid w:val="00031530"/>
    <w:rsid w:val="00031534"/>
    <w:rsid w:val="0003157C"/>
    <w:rsid w:val="00031589"/>
    <w:rsid w:val="000315C6"/>
    <w:rsid w:val="0003161C"/>
    <w:rsid w:val="000316A5"/>
    <w:rsid w:val="00031766"/>
    <w:rsid w:val="0003177D"/>
    <w:rsid w:val="000317B6"/>
    <w:rsid w:val="000317D7"/>
    <w:rsid w:val="0003184C"/>
    <w:rsid w:val="00031877"/>
    <w:rsid w:val="000318A7"/>
    <w:rsid w:val="000318B6"/>
    <w:rsid w:val="000318C4"/>
    <w:rsid w:val="0003190B"/>
    <w:rsid w:val="00031959"/>
    <w:rsid w:val="000319A2"/>
    <w:rsid w:val="000319CF"/>
    <w:rsid w:val="000319D3"/>
    <w:rsid w:val="00031A15"/>
    <w:rsid w:val="00031A6E"/>
    <w:rsid w:val="00031AA9"/>
    <w:rsid w:val="00031AE7"/>
    <w:rsid w:val="00031B10"/>
    <w:rsid w:val="00031B11"/>
    <w:rsid w:val="00031B88"/>
    <w:rsid w:val="00031C06"/>
    <w:rsid w:val="00031C19"/>
    <w:rsid w:val="00031C70"/>
    <w:rsid w:val="00031CF7"/>
    <w:rsid w:val="00031D67"/>
    <w:rsid w:val="00031D7C"/>
    <w:rsid w:val="00031DB6"/>
    <w:rsid w:val="00031DCE"/>
    <w:rsid w:val="00031DE1"/>
    <w:rsid w:val="00031DF0"/>
    <w:rsid w:val="00031DF3"/>
    <w:rsid w:val="00031EB1"/>
    <w:rsid w:val="00031EE7"/>
    <w:rsid w:val="00031F66"/>
    <w:rsid w:val="00031FCA"/>
    <w:rsid w:val="00031FEC"/>
    <w:rsid w:val="0003202A"/>
    <w:rsid w:val="0003202F"/>
    <w:rsid w:val="0003210B"/>
    <w:rsid w:val="0003212D"/>
    <w:rsid w:val="00032133"/>
    <w:rsid w:val="00032160"/>
    <w:rsid w:val="0003218A"/>
    <w:rsid w:val="00032198"/>
    <w:rsid w:val="000321AB"/>
    <w:rsid w:val="000321AC"/>
    <w:rsid w:val="0003222B"/>
    <w:rsid w:val="00032266"/>
    <w:rsid w:val="00032279"/>
    <w:rsid w:val="0003227F"/>
    <w:rsid w:val="0003229C"/>
    <w:rsid w:val="000322C4"/>
    <w:rsid w:val="000322CA"/>
    <w:rsid w:val="00032380"/>
    <w:rsid w:val="000323EF"/>
    <w:rsid w:val="0003240D"/>
    <w:rsid w:val="0003242C"/>
    <w:rsid w:val="0003242D"/>
    <w:rsid w:val="0003245B"/>
    <w:rsid w:val="00032462"/>
    <w:rsid w:val="0003247A"/>
    <w:rsid w:val="0003249F"/>
    <w:rsid w:val="000324A0"/>
    <w:rsid w:val="00032525"/>
    <w:rsid w:val="00032538"/>
    <w:rsid w:val="00032549"/>
    <w:rsid w:val="000325A9"/>
    <w:rsid w:val="000325B6"/>
    <w:rsid w:val="00032610"/>
    <w:rsid w:val="00032671"/>
    <w:rsid w:val="00032722"/>
    <w:rsid w:val="00032749"/>
    <w:rsid w:val="00032759"/>
    <w:rsid w:val="00032767"/>
    <w:rsid w:val="0003277A"/>
    <w:rsid w:val="0003279B"/>
    <w:rsid w:val="000327D5"/>
    <w:rsid w:val="000327E9"/>
    <w:rsid w:val="0003286B"/>
    <w:rsid w:val="0003286D"/>
    <w:rsid w:val="00032872"/>
    <w:rsid w:val="0003287A"/>
    <w:rsid w:val="0003287F"/>
    <w:rsid w:val="0003289F"/>
    <w:rsid w:val="00032954"/>
    <w:rsid w:val="0003295F"/>
    <w:rsid w:val="00032988"/>
    <w:rsid w:val="0003299E"/>
    <w:rsid w:val="00032A36"/>
    <w:rsid w:val="00032A48"/>
    <w:rsid w:val="00032A4B"/>
    <w:rsid w:val="00032ACB"/>
    <w:rsid w:val="00032AD5"/>
    <w:rsid w:val="00032B7E"/>
    <w:rsid w:val="00032B8B"/>
    <w:rsid w:val="00032BAB"/>
    <w:rsid w:val="00032BE9"/>
    <w:rsid w:val="00032BFA"/>
    <w:rsid w:val="00032C0D"/>
    <w:rsid w:val="00032C65"/>
    <w:rsid w:val="00032CB0"/>
    <w:rsid w:val="00032CBD"/>
    <w:rsid w:val="00032CE4"/>
    <w:rsid w:val="00032CF1"/>
    <w:rsid w:val="00032D46"/>
    <w:rsid w:val="00032D8F"/>
    <w:rsid w:val="00032D91"/>
    <w:rsid w:val="00032D9D"/>
    <w:rsid w:val="00032DA1"/>
    <w:rsid w:val="00032E86"/>
    <w:rsid w:val="00032EEB"/>
    <w:rsid w:val="00032EF5"/>
    <w:rsid w:val="00032F24"/>
    <w:rsid w:val="00032F35"/>
    <w:rsid w:val="00032F38"/>
    <w:rsid w:val="00032F4D"/>
    <w:rsid w:val="00032F69"/>
    <w:rsid w:val="00032F9F"/>
    <w:rsid w:val="00032FB7"/>
    <w:rsid w:val="0003305B"/>
    <w:rsid w:val="000330E0"/>
    <w:rsid w:val="00033112"/>
    <w:rsid w:val="0003324E"/>
    <w:rsid w:val="00033258"/>
    <w:rsid w:val="00033270"/>
    <w:rsid w:val="000332B1"/>
    <w:rsid w:val="000332D1"/>
    <w:rsid w:val="000332FD"/>
    <w:rsid w:val="00033366"/>
    <w:rsid w:val="00033386"/>
    <w:rsid w:val="000333B1"/>
    <w:rsid w:val="000333B3"/>
    <w:rsid w:val="000333BF"/>
    <w:rsid w:val="000333E0"/>
    <w:rsid w:val="000333F6"/>
    <w:rsid w:val="00033416"/>
    <w:rsid w:val="00033469"/>
    <w:rsid w:val="000334B1"/>
    <w:rsid w:val="000334C0"/>
    <w:rsid w:val="000334D0"/>
    <w:rsid w:val="00033520"/>
    <w:rsid w:val="00033564"/>
    <w:rsid w:val="0003357B"/>
    <w:rsid w:val="00033586"/>
    <w:rsid w:val="000335BD"/>
    <w:rsid w:val="000335C7"/>
    <w:rsid w:val="0003367A"/>
    <w:rsid w:val="00033690"/>
    <w:rsid w:val="000336C9"/>
    <w:rsid w:val="00033772"/>
    <w:rsid w:val="00033781"/>
    <w:rsid w:val="00033823"/>
    <w:rsid w:val="00033842"/>
    <w:rsid w:val="0003387C"/>
    <w:rsid w:val="000338AE"/>
    <w:rsid w:val="000338D4"/>
    <w:rsid w:val="000338D5"/>
    <w:rsid w:val="00033909"/>
    <w:rsid w:val="00033919"/>
    <w:rsid w:val="0003391D"/>
    <w:rsid w:val="00033928"/>
    <w:rsid w:val="000339C9"/>
    <w:rsid w:val="000339FA"/>
    <w:rsid w:val="00033A28"/>
    <w:rsid w:val="00033A2E"/>
    <w:rsid w:val="00033A32"/>
    <w:rsid w:val="00033A33"/>
    <w:rsid w:val="00033A87"/>
    <w:rsid w:val="00033A8F"/>
    <w:rsid w:val="00033AA0"/>
    <w:rsid w:val="00033AB8"/>
    <w:rsid w:val="00033ABD"/>
    <w:rsid w:val="00033AD0"/>
    <w:rsid w:val="00033B2A"/>
    <w:rsid w:val="00033B58"/>
    <w:rsid w:val="00033B9B"/>
    <w:rsid w:val="00033C43"/>
    <w:rsid w:val="00033C63"/>
    <w:rsid w:val="00033CDA"/>
    <w:rsid w:val="00033D08"/>
    <w:rsid w:val="00033D3C"/>
    <w:rsid w:val="00033D55"/>
    <w:rsid w:val="00033D58"/>
    <w:rsid w:val="00033D8A"/>
    <w:rsid w:val="00033DB2"/>
    <w:rsid w:val="00033DDA"/>
    <w:rsid w:val="00033E00"/>
    <w:rsid w:val="00033E18"/>
    <w:rsid w:val="00033E85"/>
    <w:rsid w:val="00033EE9"/>
    <w:rsid w:val="00033FBC"/>
    <w:rsid w:val="00033FFC"/>
    <w:rsid w:val="00034052"/>
    <w:rsid w:val="00034092"/>
    <w:rsid w:val="000340CC"/>
    <w:rsid w:val="0003410F"/>
    <w:rsid w:val="00034165"/>
    <w:rsid w:val="0003416A"/>
    <w:rsid w:val="000341CB"/>
    <w:rsid w:val="0003420D"/>
    <w:rsid w:val="00034215"/>
    <w:rsid w:val="000342AA"/>
    <w:rsid w:val="00034301"/>
    <w:rsid w:val="0003431A"/>
    <w:rsid w:val="0003431F"/>
    <w:rsid w:val="0003433D"/>
    <w:rsid w:val="000343A9"/>
    <w:rsid w:val="000343D8"/>
    <w:rsid w:val="000343DA"/>
    <w:rsid w:val="000343F7"/>
    <w:rsid w:val="00034414"/>
    <w:rsid w:val="00034434"/>
    <w:rsid w:val="00034452"/>
    <w:rsid w:val="00034468"/>
    <w:rsid w:val="00034535"/>
    <w:rsid w:val="00034567"/>
    <w:rsid w:val="000345BD"/>
    <w:rsid w:val="000345D6"/>
    <w:rsid w:val="00034609"/>
    <w:rsid w:val="0003460C"/>
    <w:rsid w:val="0003467C"/>
    <w:rsid w:val="000346A1"/>
    <w:rsid w:val="000346B0"/>
    <w:rsid w:val="000346B3"/>
    <w:rsid w:val="000346DB"/>
    <w:rsid w:val="000346F0"/>
    <w:rsid w:val="00034710"/>
    <w:rsid w:val="00034726"/>
    <w:rsid w:val="00034734"/>
    <w:rsid w:val="0003473B"/>
    <w:rsid w:val="000347BA"/>
    <w:rsid w:val="000347F0"/>
    <w:rsid w:val="000347F8"/>
    <w:rsid w:val="000348AE"/>
    <w:rsid w:val="000348C1"/>
    <w:rsid w:val="000348D5"/>
    <w:rsid w:val="000348E8"/>
    <w:rsid w:val="000348F0"/>
    <w:rsid w:val="00034911"/>
    <w:rsid w:val="000349B2"/>
    <w:rsid w:val="000349F6"/>
    <w:rsid w:val="00034A49"/>
    <w:rsid w:val="00034AC0"/>
    <w:rsid w:val="00034B1D"/>
    <w:rsid w:val="00034B62"/>
    <w:rsid w:val="00034B96"/>
    <w:rsid w:val="00034BC0"/>
    <w:rsid w:val="00034C54"/>
    <w:rsid w:val="00034C67"/>
    <w:rsid w:val="00034CA2"/>
    <w:rsid w:val="00034CA6"/>
    <w:rsid w:val="00034D1F"/>
    <w:rsid w:val="00034D25"/>
    <w:rsid w:val="00034D92"/>
    <w:rsid w:val="00034DC5"/>
    <w:rsid w:val="00034DCB"/>
    <w:rsid w:val="00034E27"/>
    <w:rsid w:val="00034F08"/>
    <w:rsid w:val="00034F2D"/>
    <w:rsid w:val="00034F3E"/>
    <w:rsid w:val="00034F6E"/>
    <w:rsid w:val="00034FA7"/>
    <w:rsid w:val="00035066"/>
    <w:rsid w:val="00035078"/>
    <w:rsid w:val="00035091"/>
    <w:rsid w:val="000350F4"/>
    <w:rsid w:val="0003510A"/>
    <w:rsid w:val="0003514B"/>
    <w:rsid w:val="0003519A"/>
    <w:rsid w:val="0003520A"/>
    <w:rsid w:val="00035237"/>
    <w:rsid w:val="0003524E"/>
    <w:rsid w:val="0003525F"/>
    <w:rsid w:val="00035393"/>
    <w:rsid w:val="000353F8"/>
    <w:rsid w:val="00035535"/>
    <w:rsid w:val="0003553D"/>
    <w:rsid w:val="000355BD"/>
    <w:rsid w:val="000355E4"/>
    <w:rsid w:val="000355EC"/>
    <w:rsid w:val="000355F6"/>
    <w:rsid w:val="00035617"/>
    <w:rsid w:val="00035634"/>
    <w:rsid w:val="0003564F"/>
    <w:rsid w:val="00035653"/>
    <w:rsid w:val="00035660"/>
    <w:rsid w:val="00035673"/>
    <w:rsid w:val="00035682"/>
    <w:rsid w:val="000356CE"/>
    <w:rsid w:val="000356D1"/>
    <w:rsid w:val="00035775"/>
    <w:rsid w:val="00035783"/>
    <w:rsid w:val="000357DF"/>
    <w:rsid w:val="000357E2"/>
    <w:rsid w:val="0003580D"/>
    <w:rsid w:val="000358BE"/>
    <w:rsid w:val="000358F6"/>
    <w:rsid w:val="0003593A"/>
    <w:rsid w:val="000359A9"/>
    <w:rsid w:val="00035A3E"/>
    <w:rsid w:val="00035A41"/>
    <w:rsid w:val="00035A9E"/>
    <w:rsid w:val="00035AB4"/>
    <w:rsid w:val="00035ACE"/>
    <w:rsid w:val="00035B48"/>
    <w:rsid w:val="00035BC7"/>
    <w:rsid w:val="00035CDA"/>
    <w:rsid w:val="00035D0D"/>
    <w:rsid w:val="00035D20"/>
    <w:rsid w:val="00035D5A"/>
    <w:rsid w:val="00035D5F"/>
    <w:rsid w:val="00035DC0"/>
    <w:rsid w:val="00035DE8"/>
    <w:rsid w:val="00035DF0"/>
    <w:rsid w:val="00035E03"/>
    <w:rsid w:val="00035E0E"/>
    <w:rsid w:val="00035E24"/>
    <w:rsid w:val="00035E5D"/>
    <w:rsid w:val="00035E6F"/>
    <w:rsid w:val="00035E86"/>
    <w:rsid w:val="00035EA0"/>
    <w:rsid w:val="00035EB0"/>
    <w:rsid w:val="00035EBB"/>
    <w:rsid w:val="00035EC1"/>
    <w:rsid w:val="00035F5D"/>
    <w:rsid w:val="00035F6C"/>
    <w:rsid w:val="00036092"/>
    <w:rsid w:val="000360B9"/>
    <w:rsid w:val="00036104"/>
    <w:rsid w:val="00036117"/>
    <w:rsid w:val="00036173"/>
    <w:rsid w:val="0003619A"/>
    <w:rsid w:val="000361C4"/>
    <w:rsid w:val="000361D9"/>
    <w:rsid w:val="000361FF"/>
    <w:rsid w:val="00036223"/>
    <w:rsid w:val="0003629E"/>
    <w:rsid w:val="000362A8"/>
    <w:rsid w:val="00036358"/>
    <w:rsid w:val="0003637E"/>
    <w:rsid w:val="0003642B"/>
    <w:rsid w:val="00036436"/>
    <w:rsid w:val="00036468"/>
    <w:rsid w:val="000364DA"/>
    <w:rsid w:val="000364E7"/>
    <w:rsid w:val="0003653B"/>
    <w:rsid w:val="00036548"/>
    <w:rsid w:val="0003657D"/>
    <w:rsid w:val="00036596"/>
    <w:rsid w:val="0003665A"/>
    <w:rsid w:val="00036682"/>
    <w:rsid w:val="00036692"/>
    <w:rsid w:val="000366BF"/>
    <w:rsid w:val="000366F6"/>
    <w:rsid w:val="0003676D"/>
    <w:rsid w:val="0003677C"/>
    <w:rsid w:val="00036795"/>
    <w:rsid w:val="000367AD"/>
    <w:rsid w:val="000367CB"/>
    <w:rsid w:val="000367E8"/>
    <w:rsid w:val="0003683C"/>
    <w:rsid w:val="00036855"/>
    <w:rsid w:val="000368A2"/>
    <w:rsid w:val="000368B7"/>
    <w:rsid w:val="000368F2"/>
    <w:rsid w:val="00036938"/>
    <w:rsid w:val="00036970"/>
    <w:rsid w:val="0003699B"/>
    <w:rsid w:val="000369A3"/>
    <w:rsid w:val="000369FC"/>
    <w:rsid w:val="00036A19"/>
    <w:rsid w:val="00036A1B"/>
    <w:rsid w:val="00036A49"/>
    <w:rsid w:val="00036AA4"/>
    <w:rsid w:val="00036AD8"/>
    <w:rsid w:val="00036AF6"/>
    <w:rsid w:val="00036B95"/>
    <w:rsid w:val="00036BA8"/>
    <w:rsid w:val="00036BC7"/>
    <w:rsid w:val="00036BE3"/>
    <w:rsid w:val="00036C0B"/>
    <w:rsid w:val="00036C11"/>
    <w:rsid w:val="00036C69"/>
    <w:rsid w:val="00036C98"/>
    <w:rsid w:val="00036CA1"/>
    <w:rsid w:val="00036CCE"/>
    <w:rsid w:val="00036D5C"/>
    <w:rsid w:val="00036D63"/>
    <w:rsid w:val="00036DA3"/>
    <w:rsid w:val="00036DA6"/>
    <w:rsid w:val="00036DDB"/>
    <w:rsid w:val="00036DF5"/>
    <w:rsid w:val="00036E0A"/>
    <w:rsid w:val="00036E2A"/>
    <w:rsid w:val="00036E32"/>
    <w:rsid w:val="00036E3A"/>
    <w:rsid w:val="00036E4D"/>
    <w:rsid w:val="00036E8D"/>
    <w:rsid w:val="00036EE5"/>
    <w:rsid w:val="00036F08"/>
    <w:rsid w:val="00036F27"/>
    <w:rsid w:val="00036F3D"/>
    <w:rsid w:val="00036F4B"/>
    <w:rsid w:val="00036FA0"/>
    <w:rsid w:val="00036FC1"/>
    <w:rsid w:val="00037005"/>
    <w:rsid w:val="0003700D"/>
    <w:rsid w:val="0003701E"/>
    <w:rsid w:val="00037083"/>
    <w:rsid w:val="00037086"/>
    <w:rsid w:val="0003710F"/>
    <w:rsid w:val="00037114"/>
    <w:rsid w:val="00037161"/>
    <w:rsid w:val="000371B4"/>
    <w:rsid w:val="000371CC"/>
    <w:rsid w:val="00037235"/>
    <w:rsid w:val="00037277"/>
    <w:rsid w:val="0003728F"/>
    <w:rsid w:val="000372C6"/>
    <w:rsid w:val="000372D7"/>
    <w:rsid w:val="000372DE"/>
    <w:rsid w:val="000372FE"/>
    <w:rsid w:val="0003733C"/>
    <w:rsid w:val="0003739C"/>
    <w:rsid w:val="000373A1"/>
    <w:rsid w:val="000373A2"/>
    <w:rsid w:val="000373A5"/>
    <w:rsid w:val="000373A8"/>
    <w:rsid w:val="000373FB"/>
    <w:rsid w:val="0003740E"/>
    <w:rsid w:val="00037416"/>
    <w:rsid w:val="0003742F"/>
    <w:rsid w:val="000374A8"/>
    <w:rsid w:val="00037528"/>
    <w:rsid w:val="0003754D"/>
    <w:rsid w:val="0003759C"/>
    <w:rsid w:val="00037642"/>
    <w:rsid w:val="0003769E"/>
    <w:rsid w:val="000376B1"/>
    <w:rsid w:val="000376C8"/>
    <w:rsid w:val="0003772A"/>
    <w:rsid w:val="0003773C"/>
    <w:rsid w:val="00037767"/>
    <w:rsid w:val="000377D7"/>
    <w:rsid w:val="00037842"/>
    <w:rsid w:val="000378A6"/>
    <w:rsid w:val="000378AE"/>
    <w:rsid w:val="0003792E"/>
    <w:rsid w:val="0003796C"/>
    <w:rsid w:val="0003796E"/>
    <w:rsid w:val="000379BB"/>
    <w:rsid w:val="000379F0"/>
    <w:rsid w:val="00037A21"/>
    <w:rsid w:val="00037A4F"/>
    <w:rsid w:val="00037A77"/>
    <w:rsid w:val="00037ADE"/>
    <w:rsid w:val="00037B0D"/>
    <w:rsid w:val="00037B53"/>
    <w:rsid w:val="00037B63"/>
    <w:rsid w:val="00037B79"/>
    <w:rsid w:val="00037BBA"/>
    <w:rsid w:val="00037C0D"/>
    <w:rsid w:val="00037C4E"/>
    <w:rsid w:val="00037C9E"/>
    <w:rsid w:val="00037D1F"/>
    <w:rsid w:val="00037DB9"/>
    <w:rsid w:val="00037E51"/>
    <w:rsid w:val="00037E9B"/>
    <w:rsid w:val="00037E9F"/>
    <w:rsid w:val="00037F06"/>
    <w:rsid w:val="00037F1D"/>
    <w:rsid w:val="00037F75"/>
    <w:rsid w:val="00037FDE"/>
    <w:rsid w:val="00040012"/>
    <w:rsid w:val="00040044"/>
    <w:rsid w:val="00040081"/>
    <w:rsid w:val="000400BE"/>
    <w:rsid w:val="000400C6"/>
    <w:rsid w:val="0004010D"/>
    <w:rsid w:val="0004011D"/>
    <w:rsid w:val="0004013E"/>
    <w:rsid w:val="00040151"/>
    <w:rsid w:val="00040190"/>
    <w:rsid w:val="0004022E"/>
    <w:rsid w:val="00040282"/>
    <w:rsid w:val="0004031B"/>
    <w:rsid w:val="000403A5"/>
    <w:rsid w:val="000403D6"/>
    <w:rsid w:val="000403DB"/>
    <w:rsid w:val="00040431"/>
    <w:rsid w:val="00040473"/>
    <w:rsid w:val="000404ED"/>
    <w:rsid w:val="0004054A"/>
    <w:rsid w:val="0004054D"/>
    <w:rsid w:val="00040587"/>
    <w:rsid w:val="000405C7"/>
    <w:rsid w:val="000405E9"/>
    <w:rsid w:val="000405EB"/>
    <w:rsid w:val="0004064B"/>
    <w:rsid w:val="000406A4"/>
    <w:rsid w:val="0004070C"/>
    <w:rsid w:val="00040745"/>
    <w:rsid w:val="00040749"/>
    <w:rsid w:val="00040774"/>
    <w:rsid w:val="000407B0"/>
    <w:rsid w:val="000407C4"/>
    <w:rsid w:val="000407D3"/>
    <w:rsid w:val="000407FC"/>
    <w:rsid w:val="0004080C"/>
    <w:rsid w:val="0004084C"/>
    <w:rsid w:val="0004084E"/>
    <w:rsid w:val="00040853"/>
    <w:rsid w:val="00040863"/>
    <w:rsid w:val="00040867"/>
    <w:rsid w:val="000408A8"/>
    <w:rsid w:val="000408F9"/>
    <w:rsid w:val="0004095E"/>
    <w:rsid w:val="000409F1"/>
    <w:rsid w:val="00040A5A"/>
    <w:rsid w:val="00040A7D"/>
    <w:rsid w:val="00040A97"/>
    <w:rsid w:val="00040AA4"/>
    <w:rsid w:val="00040ABC"/>
    <w:rsid w:val="00040AC4"/>
    <w:rsid w:val="00040B3B"/>
    <w:rsid w:val="00040B80"/>
    <w:rsid w:val="00040BF1"/>
    <w:rsid w:val="00040C36"/>
    <w:rsid w:val="00040C48"/>
    <w:rsid w:val="00040C91"/>
    <w:rsid w:val="00040CA1"/>
    <w:rsid w:val="00040D00"/>
    <w:rsid w:val="00040D39"/>
    <w:rsid w:val="00040D50"/>
    <w:rsid w:val="00040D82"/>
    <w:rsid w:val="00040D8F"/>
    <w:rsid w:val="00040DEB"/>
    <w:rsid w:val="00040E29"/>
    <w:rsid w:val="00040E6D"/>
    <w:rsid w:val="00040E6E"/>
    <w:rsid w:val="00040E79"/>
    <w:rsid w:val="00040E7E"/>
    <w:rsid w:val="00040E86"/>
    <w:rsid w:val="00040EB2"/>
    <w:rsid w:val="00040EBB"/>
    <w:rsid w:val="00040F2D"/>
    <w:rsid w:val="00040F60"/>
    <w:rsid w:val="00040FA1"/>
    <w:rsid w:val="00040FC1"/>
    <w:rsid w:val="00040FC6"/>
    <w:rsid w:val="0004100A"/>
    <w:rsid w:val="00041063"/>
    <w:rsid w:val="00041076"/>
    <w:rsid w:val="000410CB"/>
    <w:rsid w:val="00041138"/>
    <w:rsid w:val="00041166"/>
    <w:rsid w:val="0004118D"/>
    <w:rsid w:val="00041190"/>
    <w:rsid w:val="00041192"/>
    <w:rsid w:val="000411EE"/>
    <w:rsid w:val="00041219"/>
    <w:rsid w:val="0004123A"/>
    <w:rsid w:val="00041260"/>
    <w:rsid w:val="0004129B"/>
    <w:rsid w:val="000412C8"/>
    <w:rsid w:val="00041342"/>
    <w:rsid w:val="0004134A"/>
    <w:rsid w:val="0004134D"/>
    <w:rsid w:val="00041350"/>
    <w:rsid w:val="0004136F"/>
    <w:rsid w:val="000413EA"/>
    <w:rsid w:val="00041428"/>
    <w:rsid w:val="0004146C"/>
    <w:rsid w:val="00041477"/>
    <w:rsid w:val="00041494"/>
    <w:rsid w:val="000414B6"/>
    <w:rsid w:val="000414E0"/>
    <w:rsid w:val="000414E3"/>
    <w:rsid w:val="000414E7"/>
    <w:rsid w:val="00041518"/>
    <w:rsid w:val="00041555"/>
    <w:rsid w:val="00041582"/>
    <w:rsid w:val="00041596"/>
    <w:rsid w:val="0004161F"/>
    <w:rsid w:val="00041651"/>
    <w:rsid w:val="00041682"/>
    <w:rsid w:val="00041691"/>
    <w:rsid w:val="00041693"/>
    <w:rsid w:val="0004173B"/>
    <w:rsid w:val="00041743"/>
    <w:rsid w:val="00041755"/>
    <w:rsid w:val="00041772"/>
    <w:rsid w:val="00041782"/>
    <w:rsid w:val="000417B0"/>
    <w:rsid w:val="000417D6"/>
    <w:rsid w:val="0004180C"/>
    <w:rsid w:val="0004180D"/>
    <w:rsid w:val="00041826"/>
    <w:rsid w:val="00041868"/>
    <w:rsid w:val="00041891"/>
    <w:rsid w:val="000418BD"/>
    <w:rsid w:val="000419A7"/>
    <w:rsid w:val="000419F8"/>
    <w:rsid w:val="00041A0A"/>
    <w:rsid w:val="00041A27"/>
    <w:rsid w:val="00041A2B"/>
    <w:rsid w:val="00041A39"/>
    <w:rsid w:val="00041B18"/>
    <w:rsid w:val="00041B97"/>
    <w:rsid w:val="00041BB8"/>
    <w:rsid w:val="00041BF9"/>
    <w:rsid w:val="00041C4C"/>
    <w:rsid w:val="00041C6B"/>
    <w:rsid w:val="00041C95"/>
    <w:rsid w:val="00041CD4"/>
    <w:rsid w:val="00041D6C"/>
    <w:rsid w:val="00041D9D"/>
    <w:rsid w:val="00041E04"/>
    <w:rsid w:val="00041E41"/>
    <w:rsid w:val="00041E47"/>
    <w:rsid w:val="00041E65"/>
    <w:rsid w:val="00041E8C"/>
    <w:rsid w:val="00041ED3"/>
    <w:rsid w:val="00041EF2"/>
    <w:rsid w:val="00041F46"/>
    <w:rsid w:val="00041F50"/>
    <w:rsid w:val="00041F6E"/>
    <w:rsid w:val="00041FB7"/>
    <w:rsid w:val="00041FCD"/>
    <w:rsid w:val="00042021"/>
    <w:rsid w:val="0004208C"/>
    <w:rsid w:val="000420FA"/>
    <w:rsid w:val="00042124"/>
    <w:rsid w:val="00042151"/>
    <w:rsid w:val="00042167"/>
    <w:rsid w:val="00042168"/>
    <w:rsid w:val="0004218F"/>
    <w:rsid w:val="00042195"/>
    <w:rsid w:val="000421A9"/>
    <w:rsid w:val="00042269"/>
    <w:rsid w:val="00042277"/>
    <w:rsid w:val="00042279"/>
    <w:rsid w:val="000422A8"/>
    <w:rsid w:val="000422AA"/>
    <w:rsid w:val="000422AC"/>
    <w:rsid w:val="000422D5"/>
    <w:rsid w:val="00042300"/>
    <w:rsid w:val="00042323"/>
    <w:rsid w:val="00042362"/>
    <w:rsid w:val="00042376"/>
    <w:rsid w:val="00042377"/>
    <w:rsid w:val="00042381"/>
    <w:rsid w:val="000423CB"/>
    <w:rsid w:val="0004242C"/>
    <w:rsid w:val="0004242F"/>
    <w:rsid w:val="00042441"/>
    <w:rsid w:val="00042442"/>
    <w:rsid w:val="00042459"/>
    <w:rsid w:val="000424D2"/>
    <w:rsid w:val="000424FD"/>
    <w:rsid w:val="0004251B"/>
    <w:rsid w:val="0004255B"/>
    <w:rsid w:val="0004257F"/>
    <w:rsid w:val="000426A6"/>
    <w:rsid w:val="000426E2"/>
    <w:rsid w:val="000426FA"/>
    <w:rsid w:val="00042829"/>
    <w:rsid w:val="00042844"/>
    <w:rsid w:val="0004284D"/>
    <w:rsid w:val="0004286B"/>
    <w:rsid w:val="000428BA"/>
    <w:rsid w:val="00042922"/>
    <w:rsid w:val="00042956"/>
    <w:rsid w:val="0004295A"/>
    <w:rsid w:val="00042992"/>
    <w:rsid w:val="000429B1"/>
    <w:rsid w:val="000429E0"/>
    <w:rsid w:val="00042A0E"/>
    <w:rsid w:val="00042A33"/>
    <w:rsid w:val="00042A5C"/>
    <w:rsid w:val="00042A63"/>
    <w:rsid w:val="00042A93"/>
    <w:rsid w:val="00042A9A"/>
    <w:rsid w:val="00042AAE"/>
    <w:rsid w:val="00042ACB"/>
    <w:rsid w:val="00042B07"/>
    <w:rsid w:val="00042B3B"/>
    <w:rsid w:val="00042B87"/>
    <w:rsid w:val="00042BD8"/>
    <w:rsid w:val="00042C00"/>
    <w:rsid w:val="00042C53"/>
    <w:rsid w:val="00042C6B"/>
    <w:rsid w:val="00042CD6"/>
    <w:rsid w:val="00042E02"/>
    <w:rsid w:val="00042E0A"/>
    <w:rsid w:val="00042E11"/>
    <w:rsid w:val="00042E1E"/>
    <w:rsid w:val="00042E7C"/>
    <w:rsid w:val="00042EC5"/>
    <w:rsid w:val="00042ED5"/>
    <w:rsid w:val="00042EEC"/>
    <w:rsid w:val="00042F3D"/>
    <w:rsid w:val="00042F9A"/>
    <w:rsid w:val="00042FB0"/>
    <w:rsid w:val="00043029"/>
    <w:rsid w:val="000430C1"/>
    <w:rsid w:val="0004318E"/>
    <w:rsid w:val="00043190"/>
    <w:rsid w:val="000431E1"/>
    <w:rsid w:val="00043229"/>
    <w:rsid w:val="00043235"/>
    <w:rsid w:val="00043259"/>
    <w:rsid w:val="00043281"/>
    <w:rsid w:val="00043298"/>
    <w:rsid w:val="000432C2"/>
    <w:rsid w:val="000432DA"/>
    <w:rsid w:val="0004336D"/>
    <w:rsid w:val="000433E8"/>
    <w:rsid w:val="00043448"/>
    <w:rsid w:val="00043478"/>
    <w:rsid w:val="00043481"/>
    <w:rsid w:val="0004349C"/>
    <w:rsid w:val="000435BC"/>
    <w:rsid w:val="000435D3"/>
    <w:rsid w:val="000435EC"/>
    <w:rsid w:val="000435F0"/>
    <w:rsid w:val="0004360C"/>
    <w:rsid w:val="0004364B"/>
    <w:rsid w:val="00043665"/>
    <w:rsid w:val="000436C6"/>
    <w:rsid w:val="000436E3"/>
    <w:rsid w:val="000436F0"/>
    <w:rsid w:val="000436F6"/>
    <w:rsid w:val="00043700"/>
    <w:rsid w:val="00043749"/>
    <w:rsid w:val="0004376C"/>
    <w:rsid w:val="0004378E"/>
    <w:rsid w:val="000437E0"/>
    <w:rsid w:val="0004384C"/>
    <w:rsid w:val="00043853"/>
    <w:rsid w:val="000438BD"/>
    <w:rsid w:val="000438E8"/>
    <w:rsid w:val="000438EE"/>
    <w:rsid w:val="00043959"/>
    <w:rsid w:val="00043987"/>
    <w:rsid w:val="000439A1"/>
    <w:rsid w:val="000439E2"/>
    <w:rsid w:val="000439FD"/>
    <w:rsid w:val="00043ACD"/>
    <w:rsid w:val="00043AFE"/>
    <w:rsid w:val="00043B1B"/>
    <w:rsid w:val="00043B39"/>
    <w:rsid w:val="00043BE1"/>
    <w:rsid w:val="00043C24"/>
    <w:rsid w:val="00043C41"/>
    <w:rsid w:val="00043C4A"/>
    <w:rsid w:val="00043C50"/>
    <w:rsid w:val="00043C6A"/>
    <w:rsid w:val="00043C78"/>
    <w:rsid w:val="00043C7E"/>
    <w:rsid w:val="00043C8B"/>
    <w:rsid w:val="00043CDA"/>
    <w:rsid w:val="00043CF2"/>
    <w:rsid w:val="00043DC9"/>
    <w:rsid w:val="00043DD3"/>
    <w:rsid w:val="00043E27"/>
    <w:rsid w:val="00043E2A"/>
    <w:rsid w:val="00043E3D"/>
    <w:rsid w:val="00043E4E"/>
    <w:rsid w:val="00043E72"/>
    <w:rsid w:val="00043E7C"/>
    <w:rsid w:val="00043ED5"/>
    <w:rsid w:val="00043F0A"/>
    <w:rsid w:val="00043F2F"/>
    <w:rsid w:val="00044040"/>
    <w:rsid w:val="0004404C"/>
    <w:rsid w:val="0004407F"/>
    <w:rsid w:val="00044083"/>
    <w:rsid w:val="000440B8"/>
    <w:rsid w:val="000440DC"/>
    <w:rsid w:val="00044108"/>
    <w:rsid w:val="00044116"/>
    <w:rsid w:val="00044131"/>
    <w:rsid w:val="00044136"/>
    <w:rsid w:val="0004414B"/>
    <w:rsid w:val="00044194"/>
    <w:rsid w:val="000441C0"/>
    <w:rsid w:val="000441F3"/>
    <w:rsid w:val="00044208"/>
    <w:rsid w:val="00044290"/>
    <w:rsid w:val="000442AC"/>
    <w:rsid w:val="000442B5"/>
    <w:rsid w:val="000442F2"/>
    <w:rsid w:val="00044353"/>
    <w:rsid w:val="0004436E"/>
    <w:rsid w:val="00044392"/>
    <w:rsid w:val="000443A1"/>
    <w:rsid w:val="000443B3"/>
    <w:rsid w:val="00044438"/>
    <w:rsid w:val="00044479"/>
    <w:rsid w:val="00044496"/>
    <w:rsid w:val="000444C2"/>
    <w:rsid w:val="000444ED"/>
    <w:rsid w:val="00044523"/>
    <w:rsid w:val="00044546"/>
    <w:rsid w:val="00044560"/>
    <w:rsid w:val="00044574"/>
    <w:rsid w:val="000445F5"/>
    <w:rsid w:val="00044634"/>
    <w:rsid w:val="00044655"/>
    <w:rsid w:val="000446EF"/>
    <w:rsid w:val="00044702"/>
    <w:rsid w:val="00044764"/>
    <w:rsid w:val="00044776"/>
    <w:rsid w:val="00044784"/>
    <w:rsid w:val="000447BF"/>
    <w:rsid w:val="000447CB"/>
    <w:rsid w:val="000447F8"/>
    <w:rsid w:val="00044821"/>
    <w:rsid w:val="00044833"/>
    <w:rsid w:val="00044882"/>
    <w:rsid w:val="00044883"/>
    <w:rsid w:val="000448A7"/>
    <w:rsid w:val="000448C7"/>
    <w:rsid w:val="00044969"/>
    <w:rsid w:val="000449C6"/>
    <w:rsid w:val="000449D5"/>
    <w:rsid w:val="00044A00"/>
    <w:rsid w:val="00044A28"/>
    <w:rsid w:val="00044A41"/>
    <w:rsid w:val="00044AFF"/>
    <w:rsid w:val="00044B2B"/>
    <w:rsid w:val="00044B55"/>
    <w:rsid w:val="00044BAF"/>
    <w:rsid w:val="00044BB1"/>
    <w:rsid w:val="00044BD4"/>
    <w:rsid w:val="00044C08"/>
    <w:rsid w:val="00044C7A"/>
    <w:rsid w:val="00044C9F"/>
    <w:rsid w:val="00044CAF"/>
    <w:rsid w:val="00044CF2"/>
    <w:rsid w:val="00044CFE"/>
    <w:rsid w:val="00044D83"/>
    <w:rsid w:val="00044DAC"/>
    <w:rsid w:val="00044E4A"/>
    <w:rsid w:val="00044E53"/>
    <w:rsid w:val="00044EC1"/>
    <w:rsid w:val="00044ECE"/>
    <w:rsid w:val="00044EF1"/>
    <w:rsid w:val="00044F9E"/>
    <w:rsid w:val="00044FA9"/>
    <w:rsid w:val="0004504B"/>
    <w:rsid w:val="0004514C"/>
    <w:rsid w:val="0004515A"/>
    <w:rsid w:val="00045170"/>
    <w:rsid w:val="000451A4"/>
    <w:rsid w:val="000451C7"/>
    <w:rsid w:val="00045235"/>
    <w:rsid w:val="00045241"/>
    <w:rsid w:val="0004529F"/>
    <w:rsid w:val="000452AF"/>
    <w:rsid w:val="000452B3"/>
    <w:rsid w:val="00045338"/>
    <w:rsid w:val="0004535A"/>
    <w:rsid w:val="00045368"/>
    <w:rsid w:val="000453D7"/>
    <w:rsid w:val="000453DD"/>
    <w:rsid w:val="000453F4"/>
    <w:rsid w:val="000453FA"/>
    <w:rsid w:val="0004543D"/>
    <w:rsid w:val="00045464"/>
    <w:rsid w:val="000454AF"/>
    <w:rsid w:val="000454C7"/>
    <w:rsid w:val="000454EB"/>
    <w:rsid w:val="000454FB"/>
    <w:rsid w:val="0004553A"/>
    <w:rsid w:val="00045576"/>
    <w:rsid w:val="00045597"/>
    <w:rsid w:val="0004559C"/>
    <w:rsid w:val="000455A5"/>
    <w:rsid w:val="000455B7"/>
    <w:rsid w:val="000455BC"/>
    <w:rsid w:val="000455C7"/>
    <w:rsid w:val="000455ED"/>
    <w:rsid w:val="000455FB"/>
    <w:rsid w:val="00045648"/>
    <w:rsid w:val="0004566D"/>
    <w:rsid w:val="000456CD"/>
    <w:rsid w:val="000456F5"/>
    <w:rsid w:val="00045713"/>
    <w:rsid w:val="00045748"/>
    <w:rsid w:val="00045774"/>
    <w:rsid w:val="000457D3"/>
    <w:rsid w:val="000457E2"/>
    <w:rsid w:val="000457F6"/>
    <w:rsid w:val="000457FC"/>
    <w:rsid w:val="00045808"/>
    <w:rsid w:val="00045833"/>
    <w:rsid w:val="0004583C"/>
    <w:rsid w:val="000458A2"/>
    <w:rsid w:val="00045909"/>
    <w:rsid w:val="00045943"/>
    <w:rsid w:val="000459C3"/>
    <w:rsid w:val="000459E7"/>
    <w:rsid w:val="000459F2"/>
    <w:rsid w:val="00045A59"/>
    <w:rsid w:val="00045A5C"/>
    <w:rsid w:val="00045A5F"/>
    <w:rsid w:val="00045AA1"/>
    <w:rsid w:val="00045AB1"/>
    <w:rsid w:val="00045AC8"/>
    <w:rsid w:val="00045B4D"/>
    <w:rsid w:val="00045B8E"/>
    <w:rsid w:val="00045BB7"/>
    <w:rsid w:val="00045C3A"/>
    <w:rsid w:val="00045C3F"/>
    <w:rsid w:val="00045CB5"/>
    <w:rsid w:val="00045CFF"/>
    <w:rsid w:val="00045D20"/>
    <w:rsid w:val="00045D66"/>
    <w:rsid w:val="00045DF1"/>
    <w:rsid w:val="00045DF2"/>
    <w:rsid w:val="00045E1D"/>
    <w:rsid w:val="00045E2E"/>
    <w:rsid w:val="00045E9A"/>
    <w:rsid w:val="00045F35"/>
    <w:rsid w:val="00045F4F"/>
    <w:rsid w:val="00045F78"/>
    <w:rsid w:val="00045F9D"/>
    <w:rsid w:val="00045FAC"/>
    <w:rsid w:val="00045FF6"/>
    <w:rsid w:val="00046014"/>
    <w:rsid w:val="0004602C"/>
    <w:rsid w:val="00046039"/>
    <w:rsid w:val="0004603F"/>
    <w:rsid w:val="0004604B"/>
    <w:rsid w:val="00046062"/>
    <w:rsid w:val="000460CB"/>
    <w:rsid w:val="00046109"/>
    <w:rsid w:val="00046112"/>
    <w:rsid w:val="0004613A"/>
    <w:rsid w:val="000461DA"/>
    <w:rsid w:val="00046255"/>
    <w:rsid w:val="00046266"/>
    <w:rsid w:val="0004628B"/>
    <w:rsid w:val="000462C1"/>
    <w:rsid w:val="000462F6"/>
    <w:rsid w:val="0004633E"/>
    <w:rsid w:val="00046378"/>
    <w:rsid w:val="00046380"/>
    <w:rsid w:val="0004638A"/>
    <w:rsid w:val="00046392"/>
    <w:rsid w:val="000463A7"/>
    <w:rsid w:val="000463BE"/>
    <w:rsid w:val="0004643D"/>
    <w:rsid w:val="000464F9"/>
    <w:rsid w:val="00046521"/>
    <w:rsid w:val="0004655F"/>
    <w:rsid w:val="0004656D"/>
    <w:rsid w:val="00046592"/>
    <w:rsid w:val="000465A5"/>
    <w:rsid w:val="000465E0"/>
    <w:rsid w:val="000465F6"/>
    <w:rsid w:val="00046620"/>
    <w:rsid w:val="0004662A"/>
    <w:rsid w:val="00046634"/>
    <w:rsid w:val="0004663E"/>
    <w:rsid w:val="00046666"/>
    <w:rsid w:val="000466D5"/>
    <w:rsid w:val="000466F7"/>
    <w:rsid w:val="00046714"/>
    <w:rsid w:val="00046792"/>
    <w:rsid w:val="000467CA"/>
    <w:rsid w:val="00046850"/>
    <w:rsid w:val="0004687D"/>
    <w:rsid w:val="0004687F"/>
    <w:rsid w:val="0004689A"/>
    <w:rsid w:val="000468B6"/>
    <w:rsid w:val="000468EE"/>
    <w:rsid w:val="000468FC"/>
    <w:rsid w:val="00046953"/>
    <w:rsid w:val="00046963"/>
    <w:rsid w:val="000469B8"/>
    <w:rsid w:val="000469D4"/>
    <w:rsid w:val="000469DB"/>
    <w:rsid w:val="00046A07"/>
    <w:rsid w:val="00046A08"/>
    <w:rsid w:val="00046A4C"/>
    <w:rsid w:val="00046A5F"/>
    <w:rsid w:val="00046ADD"/>
    <w:rsid w:val="00046B27"/>
    <w:rsid w:val="00046BDB"/>
    <w:rsid w:val="00046C19"/>
    <w:rsid w:val="00046C1C"/>
    <w:rsid w:val="00046C2F"/>
    <w:rsid w:val="00046DEF"/>
    <w:rsid w:val="00046E17"/>
    <w:rsid w:val="00046E3A"/>
    <w:rsid w:val="00046E77"/>
    <w:rsid w:val="00046E7A"/>
    <w:rsid w:val="00046EBB"/>
    <w:rsid w:val="00046F05"/>
    <w:rsid w:val="00046F19"/>
    <w:rsid w:val="00046F21"/>
    <w:rsid w:val="00046F86"/>
    <w:rsid w:val="00046F89"/>
    <w:rsid w:val="00046F9A"/>
    <w:rsid w:val="00046FC6"/>
    <w:rsid w:val="00046FD8"/>
    <w:rsid w:val="00046FED"/>
    <w:rsid w:val="00047035"/>
    <w:rsid w:val="0004703A"/>
    <w:rsid w:val="000470C3"/>
    <w:rsid w:val="000470D6"/>
    <w:rsid w:val="000470F3"/>
    <w:rsid w:val="00047111"/>
    <w:rsid w:val="00047114"/>
    <w:rsid w:val="0004713E"/>
    <w:rsid w:val="00047152"/>
    <w:rsid w:val="000471A5"/>
    <w:rsid w:val="000471DE"/>
    <w:rsid w:val="000471E7"/>
    <w:rsid w:val="0004724E"/>
    <w:rsid w:val="00047262"/>
    <w:rsid w:val="000472BC"/>
    <w:rsid w:val="0004732F"/>
    <w:rsid w:val="00047332"/>
    <w:rsid w:val="0004733A"/>
    <w:rsid w:val="00047340"/>
    <w:rsid w:val="00047366"/>
    <w:rsid w:val="0004739B"/>
    <w:rsid w:val="000473CD"/>
    <w:rsid w:val="00047425"/>
    <w:rsid w:val="00047428"/>
    <w:rsid w:val="0004742A"/>
    <w:rsid w:val="00047457"/>
    <w:rsid w:val="00047491"/>
    <w:rsid w:val="00047498"/>
    <w:rsid w:val="0004749E"/>
    <w:rsid w:val="000474A2"/>
    <w:rsid w:val="000474BA"/>
    <w:rsid w:val="0004753B"/>
    <w:rsid w:val="0004753D"/>
    <w:rsid w:val="00047558"/>
    <w:rsid w:val="00047644"/>
    <w:rsid w:val="000476F4"/>
    <w:rsid w:val="00047751"/>
    <w:rsid w:val="0004775E"/>
    <w:rsid w:val="00047786"/>
    <w:rsid w:val="00047799"/>
    <w:rsid w:val="000477BB"/>
    <w:rsid w:val="000477D4"/>
    <w:rsid w:val="00047808"/>
    <w:rsid w:val="00047828"/>
    <w:rsid w:val="00047845"/>
    <w:rsid w:val="0004787E"/>
    <w:rsid w:val="0004798C"/>
    <w:rsid w:val="000479AB"/>
    <w:rsid w:val="000479BA"/>
    <w:rsid w:val="000479C7"/>
    <w:rsid w:val="000479DA"/>
    <w:rsid w:val="00047A21"/>
    <w:rsid w:val="00047A5C"/>
    <w:rsid w:val="00047A72"/>
    <w:rsid w:val="00047A75"/>
    <w:rsid w:val="00047A80"/>
    <w:rsid w:val="00047A88"/>
    <w:rsid w:val="00047AAC"/>
    <w:rsid w:val="00047AAD"/>
    <w:rsid w:val="00047AAE"/>
    <w:rsid w:val="00047AFF"/>
    <w:rsid w:val="00047B2E"/>
    <w:rsid w:val="00047B3D"/>
    <w:rsid w:val="00047BA5"/>
    <w:rsid w:val="00047BE0"/>
    <w:rsid w:val="00047BE9"/>
    <w:rsid w:val="00047BF5"/>
    <w:rsid w:val="00047C07"/>
    <w:rsid w:val="00047C15"/>
    <w:rsid w:val="00047D05"/>
    <w:rsid w:val="00047D6F"/>
    <w:rsid w:val="00047D72"/>
    <w:rsid w:val="00047D82"/>
    <w:rsid w:val="00047D9D"/>
    <w:rsid w:val="00047DE1"/>
    <w:rsid w:val="00047DFB"/>
    <w:rsid w:val="00047E18"/>
    <w:rsid w:val="00047E26"/>
    <w:rsid w:val="00047E2E"/>
    <w:rsid w:val="00047E44"/>
    <w:rsid w:val="00047E75"/>
    <w:rsid w:val="00047E9E"/>
    <w:rsid w:val="00047EA8"/>
    <w:rsid w:val="00047EAD"/>
    <w:rsid w:val="00047EBE"/>
    <w:rsid w:val="00047ED8"/>
    <w:rsid w:val="00047F47"/>
    <w:rsid w:val="00047FAA"/>
    <w:rsid w:val="00050018"/>
    <w:rsid w:val="0005003E"/>
    <w:rsid w:val="00050129"/>
    <w:rsid w:val="0005015B"/>
    <w:rsid w:val="0005015D"/>
    <w:rsid w:val="0005018C"/>
    <w:rsid w:val="000501B8"/>
    <w:rsid w:val="00050234"/>
    <w:rsid w:val="00050236"/>
    <w:rsid w:val="00050243"/>
    <w:rsid w:val="000502D9"/>
    <w:rsid w:val="0005032D"/>
    <w:rsid w:val="0005037E"/>
    <w:rsid w:val="00050380"/>
    <w:rsid w:val="0005038B"/>
    <w:rsid w:val="000503EE"/>
    <w:rsid w:val="0005045F"/>
    <w:rsid w:val="0005048B"/>
    <w:rsid w:val="000504AE"/>
    <w:rsid w:val="000504B0"/>
    <w:rsid w:val="000504D8"/>
    <w:rsid w:val="000504E1"/>
    <w:rsid w:val="00050520"/>
    <w:rsid w:val="00050535"/>
    <w:rsid w:val="00050554"/>
    <w:rsid w:val="0005057A"/>
    <w:rsid w:val="00050588"/>
    <w:rsid w:val="000505A5"/>
    <w:rsid w:val="000505BA"/>
    <w:rsid w:val="000505E8"/>
    <w:rsid w:val="000506B5"/>
    <w:rsid w:val="000506C8"/>
    <w:rsid w:val="00050705"/>
    <w:rsid w:val="0005074D"/>
    <w:rsid w:val="00050750"/>
    <w:rsid w:val="0005075D"/>
    <w:rsid w:val="00050768"/>
    <w:rsid w:val="0005076A"/>
    <w:rsid w:val="000507D6"/>
    <w:rsid w:val="00050819"/>
    <w:rsid w:val="000508D5"/>
    <w:rsid w:val="00050910"/>
    <w:rsid w:val="0005094E"/>
    <w:rsid w:val="00050A00"/>
    <w:rsid w:val="00050A62"/>
    <w:rsid w:val="00050A6E"/>
    <w:rsid w:val="00050A7C"/>
    <w:rsid w:val="00050B19"/>
    <w:rsid w:val="00050B5E"/>
    <w:rsid w:val="00050BB2"/>
    <w:rsid w:val="00050C79"/>
    <w:rsid w:val="00050CA3"/>
    <w:rsid w:val="00050CB8"/>
    <w:rsid w:val="00050CC2"/>
    <w:rsid w:val="00050CE1"/>
    <w:rsid w:val="00050D01"/>
    <w:rsid w:val="00050D27"/>
    <w:rsid w:val="00050DEB"/>
    <w:rsid w:val="00050DFA"/>
    <w:rsid w:val="00050E26"/>
    <w:rsid w:val="00050E49"/>
    <w:rsid w:val="00050E68"/>
    <w:rsid w:val="00050E75"/>
    <w:rsid w:val="00050E86"/>
    <w:rsid w:val="00050EBA"/>
    <w:rsid w:val="00050F55"/>
    <w:rsid w:val="00050F66"/>
    <w:rsid w:val="00050F85"/>
    <w:rsid w:val="00050FFC"/>
    <w:rsid w:val="00051054"/>
    <w:rsid w:val="00051059"/>
    <w:rsid w:val="00051138"/>
    <w:rsid w:val="00051196"/>
    <w:rsid w:val="000511AF"/>
    <w:rsid w:val="000511B9"/>
    <w:rsid w:val="0005126C"/>
    <w:rsid w:val="0005126E"/>
    <w:rsid w:val="000512B5"/>
    <w:rsid w:val="000512D7"/>
    <w:rsid w:val="00051321"/>
    <w:rsid w:val="0005138A"/>
    <w:rsid w:val="000513E0"/>
    <w:rsid w:val="00051420"/>
    <w:rsid w:val="0005142F"/>
    <w:rsid w:val="00051453"/>
    <w:rsid w:val="000515A7"/>
    <w:rsid w:val="00051633"/>
    <w:rsid w:val="00051687"/>
    <w:rsid w:val="0005169E"/>
    <w:rsid w:val="00051706"/>
    <w:rsid w:val="0005170E"/>
    <w:rsid w:val="00051778"/>
    <w:rsid w:val="00051796"/>
    <w:rsid w:val="000517A1"/>
    <w:rsid w:val="000517BB"/>
    <w:rsid w:val="000517EB"/>
    <w:rsid w:val="0005182C"/>
    <w:rsid w:val="00051841"/>
    <w:rsid w:val="00051852"/>
    <w:rsid w:val="0005185F"/>
    <w:rsid w:val="000518ED"/>
    <w:rsid w:val="00051932"/>
    <w:rsid w:val="00051936"/>
    <w:rsid w:val="00051944"/>
    <w:rsid w:val="00051968"/>
    <w:rsid w:val="00051974"/>
    <w:rsid w:val="000519DE"/>
    <w:rsid w:val="000519F4"/>
    <w:rsid w:val="00051A0E"/>
    <w:rsid w:val="00051ADA"/>
    <w:rsid w:val="00051B34"/>
    <w:rsid w:val="00051B38"/>
    <w:rsid w:val="00051B4D"/>
    <w:rsid w:val="00051B6E"/>
    <w:rsid w:val="00051BB6"/>
    <w:rsid w:val="00051BFF"/>
    <w:rsid w:val="00051C01"/>
    <w:rsid w:val="00051C03"/>
    <w:rsid w:val="00051C2C"/>
    <w:rsid w:val="00051C9B"/>
    <w:rsid w:val="00051CB3"/>
    <w:rsid w:val="00051CD6"/>
    <w:rsid w:val="00051D75"/>
    <w:rsid w:val="00051D8A"/>
    <w:rsid w:val="00051DBD"/>
    <w:rsid w:val="00051E2B"/>
    <w:rsid w:val="00051E2F"/>
    <w:rsid w:val="00051E36"/>
    <w:rsid w:val="00051E46"/>
    <w:rsid w:val="00051E77"/>
    <w:rsid w:val="00051EAD"/>
    <w:rsid w:val="00051ECC"/>
    <w:rsid w:val="00051F58"/>
    <w:rsid w:val="00051F6B"/>
    <w:rsid w:val="00051F9E"/>
    <w:rsid w:val="00051FAA"/>
    <w:rsid w:val="00051FAE"/>
    <w:rsid w:val="00052087"/>
    <w:rsid w:val="0005208C"/>
    <w:rsid w:val="000520C2"/>
    <w:rsid w:val="00052109"/>
    <w:rsid w:val="0005215A"/>
    <w:rsid w:val="00052172"/>
    <w:rsid w:val="00052247"/>
    <w:rsid w:val="0005225D"/>
    <w:rsid w:val="00052260"/>
    <w:rsid w:val="00052264"/>
    <w:rsid w:val="0005230F"/>
    <w:rsid w:val="00052337"/>
    <w:rsid w:val="0005233D"/>
    <w:rsid w:val="0005233E"/>
    <w:rsid w:val="00052361"/>
    <w:rsid w:val="0005237E"/>
    <w:rsid w:val="00052389"/>
    <w:rsid w:val="0005238A"/>
    <w:rsid w:val="000523C5"/>
    <w:rsid w:val="000523EB"/>
    <w:rsid w:val="0005243E"/>
    <w:rsid w:val="00052450"/>
    <w:rsid w:val="00052482"/>
    <w:rsid w:val="00052483"/>
    <w:rsid w:val="00052501"/>
    <w:rsid w:val="0005256A"/>
    <w:rsid w:val="0005256E"/>
    <w:rsid w:val="0005257F"/>
    <w:rsid w:val="000525CB"/>
    <w:rsid w:val="00052619"/>
    <w:rsid w:val="00052620"/>
    <w:rsid w:val="00052673"/>
    <w:rsid w:val="000526B3"/>
    <w:rsid w:val="000526CA"/>
    <w:rsid w:val="000526E4"/>
    <w:rsid w:val="00052754"/>
    <w:rsid w:val="0005275C"/>
    <w:rsid w:val="00052788"/>
    <w:rsid w:val="000527B3"/>
    <w:rsid w:val="000527BB"/>
    <w:rsid w:val="000527BC"/>
    <w:rsid w:val="000527C3"/>
    <w:rsid w:val="000527CC"/>
    <w:rsid w:val="000527D9"/>
    <w:rsid w:val="00052817"/>
    <w:rsid w:val="00052819"/>
    <w:rsid w:val="00052862"/>
    <w:rsid w:val="00052863"/>
    <w:rsid w:val="0005286D"/>
    <w:rsid w:val="000528D8"/>
    <w:rsid w:val="000528DF"/>
    <w:rsid w:val="0005292F"/>
    <w:rsid w:val="00052972"/>
    <w:rsid w:val="00052980"/>
    <w:rsid w:val="000529D4"/>
    <w:rsid w:val="00052A2B"/>
    <w:rsid w:val="00052A55"/>
    <w:rsid w:val="00052A5C"/>
    <w:rsid w:val="00052A99"/>
    <w:rsid w:val="00052AE9"/>
    <w:rsid w:val="00052B10"/>
    <w:rsid w:val="00052B4D"/>
    <w:rsid w:val="00052B97"/>
    <w:rsid w:val="00052C26"/>
    <w:rsid w:val="00052CA4"/>
    <w:rsid w:val="00052CE2"/>
    <w:rsid w:val="00052D0A"/>
    <w:rsid w:val="00052D21"/>
    <w:rsid w:val="00052D77"/>
    <w:rsid w:val="00052DB8"/>
    <w:rsid w:val="00052DD7"/>
    <w:rsid w:val="00052DDB"/>
    <w:rsid w:val="00052ECE"/>
    <w:rsid w:val="00052EDB"/>
    <w:rsid w:val="00052EFF"/>
    <w:rsid w:val="00052F0F"/>
    <w:rsid w:val="00053005"/>
    <w:rsid w:val="00053018"/>
    <w:rsid w:val="00053021"/>
    <w:rsid w:val="0005304F"/>
    <w:rsid w:val="000530B0"/>
    <w:rsid w:val="0005311C"/>
    <w:rsid w:val="0005315A"/>
    <w:rsid w:val="00053161"/>
    <w:rsid w:val="00053178"/>
    <w:rsid w:val="00053193"/>
    <w:rsid w:val="000531FC"/>
    <w:rsid w:val="0005327E"/>
    <w:rsid w:val="0005333E"/>
    <w:rsid w:val="00053365"/>
    <w:rsid w:val="00053371"/>
    <w:rsid w:val="0005339A"/>
    <w:rsid w:val="000533A6"/>
    <w:rsid w:val="000533EA"/>
    <w:rsid w:val="000533F1"/>
    <w:rsid w:val="00053456"/>
    <w:rsid w:val="00053483"/>
    <w:rsid w:val="00053489"/>
    <w:rsid w:val="000534A4"/>
    <w:rsid w:val="000534AF"/>
    <w:rsid w:val="00053502"/>
    <w:rsid w:val="00053568"/>
    <w:rsid w:val="00053570"/>
    <w:rsid w:val="00053585"/>
    <w:rsid w:val="000535A1"/>
    <w:rsid w:val="000535C8"/>
    <w:rsid w:val="00053646"/>
    <w:rsid w:val="0005366E"/>
    <w:rsid w:val="0005367B"/>
    <w:rsid w:val="00053742"/>
    <w:rsid w:val="00053743"/>
    <w:rsid w:val="0005381E"/>
    <w:rsid w:val="0005384F"/>
    <w:rsid w:val="00053870"/>
    <w:rsid w:val="000538BF"/>
    <w:rsid w:val="000538C2"/>
    <w:rsid w:val="000538CB"/>
    <w:rsid w:val="0005398A"/>
    <w:rsid w:val="0005399E"/>
    <w:rsid w:val="000539A4"/>
    <w:rsid w:val="000539AE"/>
    <w:rsid w:val="000539ED"/>
    <w:rsid w:val="000539EF"/>
    <w:rsid w:val="00053A30"/>
    <w:rsid w:val="00053A37"/>
    <w:rsid w:val="00053A5B"/>
    <w:rsid w:val="00053AD4"/>
    <w:rsid w:val="00053AF1"/>
    <w:rsid w:val="00053AF9"/>
    <w:rsid w:val="00053B2E"/>
    <w:rsid w:val="00053B43"/>
    <w:rsid w:val="00053B84"/>
    <w:rsid w:val="00053B9E"/>
    <w:rsid w:val="00053BE9"/>
    <w:rsid w:val="00053C0A"/>
    <w:rsid w:val="00053C59"/>
    <w:rsid w:val="00053C95"/>
    <w:rsid w:val="00053C98"/>
    <w:rsid w:val="00053CE7"/>
    <w:rsid w:val="00053D28"/>
    <w:rsid w:val="00053D62"/>
    <w:rsid w:val="00053D9A"/>
    <w:rsid w:val="00053DD2"/>
    <w:rsid w:val="00053DD3"/>
    <w:rsid w:val="00053E4A"/>
    <w:rsid w:val="00053E54"/>
    <w:rsid w:val="00053E78"/>
    <w:rsid w:val="00053F23"/>
    <w:rsid w:val="00053F5E"/>
    <w:rsid w:val="00053F72"/>
    <w:rsid w:val="00053F87"/>
    <w:rsid w:val="00053F8D"/>
    <w:rsid w:val="00053FC7"/>
    <w:rsid w:val="00053FD2"/>
    <w:rsid w:val="0005405D"/>
    <w:rsid w:val="0005407B"/>
    <w:rsid w:val="00054094"/>
    <w:rsid w:val="000540C2"/>
    <w:rsid w:val="000540DD"/>
    <w:rsid w:val="000540F8"/>
    <w:rsid w:val="00054107"/>
    <w:rsid w:val="00054169"/>
    <w:rsid w:val="00054175"/>
    <w:rsid w:val="000541C6"/>
    <w:rsid w:val="000541C7"/>
    <w:rsid w:val="000541FF"/>
    <w:rsid w:val="0005426E"/>
    <w:rsid w:val="0005429C"/>
    <w:rsid w:val="000542F7"/>
    <w:rsid w:val="00054309"/>
    <w:rsid w:val="00054372"/>
    <w:rsid w:val="000543AD"/>
    <w:rsid w:val="00054405"/>
    <w:rsid w:val="00054444"/>
    <w:rsid w:val="00054485"/>
    <w:rsid w:val="000544B9"/>
    <w:rsid w:val="000544BD"/>
    <w:rsid w:val="00054560"/>
    <w:rsid w:val="0005457D"/>
    <w:rsid w:val="000545C9"/>
    <w:rsid w:val="000545E9"/>
    <w:rsid w:val="000545EC"/>
    <w:rsid w:val="0005465F"/>
    <w:rsid w:val="00054663"/>
    <w:rsid w:val="00054668"/>
    <w:rsid w:val="00054673"/>
    <w:rsid w:val="00054680"/>
    <w:rsid w:val="000546A7"/>
    <w:rsid w:val="000546CE"/>
    <w:rsid w:val="00054770"/>
    <w:rsid w:val="0005478F"/>
    <w:rsid w:val="000547AC"/>
    <w:rsid w:val="000547E6"/>
    <w:rsid w:val="00054800"/>
    <w:rsid w:val="00054847"/>
    <w:rsid w:val="000548B1"/>
    <w:rsid w:val="000548B2"/>
    <w:rsid w:val="000548BD"/>
    <w:rsid w:val="000548E9"/>
    <w:rsid w:val="000548ED"/>
    <w:rsid w:val="0005493D"/>
    <w:rsid w:val="00054941"/>
    <w:rsid w:val="0005497C"/>
    <w:rsid w:val="000549A4"/>
    <w:rsid w:val="000549CF"/>
    <w:rsid w:val="000549F7"/>
    <w:rsid w:val="00054A90"/>
    <w:rsid w:val="00054A93"/>
    <w:rsid w:val="00054AB7"/>
    <w:rsid w:val="00054B18"/>
    <w:rsid w:val="00054B64"/>
    <w:rsid w:val="00054B68"/>
    <w:rsid w:val="00054B73"/>
    <w:rsid w:val="00054BC1"/>
    <w:rsid w:val="00054C38"/>
    <w:rsid w:val="00054C72"/>
    <w:rsid w:val="00054C8D"/>
    <w:rsid w:val="00054CB4"/>
    <w:rsid w:val="00054D00"/>
    <w:rsid w:val="00054D3A"/>
    <w:rsid w:val="00054D3F"/>
    <w:rsid w:val="00054D5F"/>
    <w:rsid w:val="00054D87"/>
    <w:rsid w:val="00054E11"/>
    <w:rsid w:val="00054E7B"/>
    <w:rsid w:val="00054E8A"/>
    <w:rsid w:val="00054E97"/>
    <w:rsid w:val="00054EC8"/>
    <w:rsid w:val="00054F0B"/>
    <w:rsid w:val="00054F29"/>
    <w:rsid w:val="00054F2A"/>
    <w:rsid w:val="00054FCE"/>
    <w:rsid w:val="0005502E"/>
    <w:rsid w:val="00055034"/>
    <w:rsid w:val="000550C8"/>
    <w:rsid w:val="000550FB"/>
    <w:rsid w:val="00055130"/>
    <w:rsid w:val="00055165"/>
    <w:rsid w:val="0005523F"/>
    <w:rsid w:val="00055275"/>
    <w:rsid w:val="00055292"/>
    <w:rsid w:val="0005529C"/>
    <w:rsid w:val="000552D5"/>
    <w:rsid w:val="00055313"/>
    <w:rsid w:val="00055331"/>
    <w:rsid w:val="0005537D"/>
    <w:rsid w:val="00055382"/>
    <w:rsid w:val="000553E1"/>
    <w:rsid w:val="0005541C"/>
    <w:rsid w:val="0005542D"/>
    <w:rsid w:val="0005544B"/>
    <w:rsid w:val="000554A7"/>
    <w:rsid w:val="000554AE"/>
    <w:rsid w:val="000554D1"/>
    <w:rsid w:val="000554EB"/>
    <w:rsid w:val="0005551F"/>
    <w:rsid w:val="00055524"/>
    <w:rsid w:val="000555A6"/>
    <w:rsid w:val="000555D6"/>
    <w:rsid w:val="000555D8"/>
    <w:rsid w:val="00055604"/>
    <w:rsid w:val="00055615"/>
    <w:rsid w:val="00055629"/>
    <w:rsid w:val="000556CD"/>
    <w:rsid w:val="000556D5"/>
    <w:rsid w:val="000556DC"/>
    <w:rsid w:val="00055734"/>
    <w:rsid w:val="00055741"/>
    <w:rsid w:val="000557A2"/>
    <w:rsid w:val="000557CE"/>
    <w:rsid w:val="000557E8"/>
    <w:rsid w:val="0005583C"/>
    <w:rsid w:val="00055879"/>
    <w:rsid w:val="00055891"/>
    <w:rsid w:val="000558B5"/>
    <w:rsid w:val="00055905"/>
    <w:rsid w:val="00055964"/>
    <w:rsid w:val="000559F3"/>
    <w:rsid w:val="00055A21"/>
    <w:rsid w:val="00055ABF"/>
    <w:rsid w:val="00055ACF"/>
    <w:rsid w:val="00055AD3"/>
    <w:rsid w:val="00055AD7"/>
    <w:rsid w:val="00055B09"/>
    <w:rsid w:val="00055B2E"/>
    <w:rsid w:val="00055B6A"/>
    <w:rsid w:val="00055B82"/>
    <w:rsid w:val="00055BAE"/>
    <w:rsid w:val="00055BB1"/>
    <w:rsid w:val="00055BCC"/>
    <w:rsid w:val="00055C45"/>
    <w:rsid w:val="00055C53"/>
    <w:rsid w:val="00055C6E"/>
    <w:rsid w:val="00055CA0"/>
    <w:rsid w:val="00055D22"/>
    <w:rsid w:val="00055D54"/>
    <w:rsid w:val="00055D89"/>
    <w:rsid w:val="00055DB9"/>
    <w:rsid w:val="00055E03"/>
    <w:rsid w:val="00055E1C"/>
    <w:rsid w:val="00055E3D"/>
    <w:rsid w:val="00055E41"/>
    <w:rsid w:val="00055E45"/>
    <w:rsid w:val="00055E63"/>
    <w:rsid w:val="00055E75"/>
    <w:rsid w:val="00055F1E"/>
    <w:rsid w:val="00055F23"/>
    <w:rsid w:val="00055F3F"/>
    <w:rsid w:val="00055F6F"/>
    <w:rsid w:val="00055F83"/>
    <w:rsid w:val="00055F99"/>
    <w:rsid w:val="00055FA2"/>
    <w:rsid w:val="0005601D"/>
    <w:rsid w:val="00056033"/>
    <w:rsid w:val="000560A2"/>
    <w:rsid w:val="000560AD"/>
    <w:rsid w:val="00056127"/>
    <w:rsid w:val="0005612A"/>
    <w:rsid w:val="00056138"/>
    <w:rsid w:val="0005613D"/>
    <w:rsid w:val="0005613F"/>
    <w:rsid w:val="0005619F"/>
    <w:rsid w:val="000561B5"/>
    <w:rsid w:val="000561E1"/>
    <w:rsid w:val="0005624C"/>
    <w:rsid w:val="0005627D"/>
    <w:rsid w:val="000562B9"/>
    <w:rsid w:val="000562F9"/>
    <w:rsid w:val="00056303"/>
    <w:rsid w:val="0005637F"/>
    <w:rsid w:val="000563B7"/>
    <w:rsid w:val="000563C8"/>
    <w:rsid w:val="00056468"/>
    <w:rsid w:val="0005647D"/>
    <w:rsid w:val="00056506"/>
    <w:rsid w:val="00056561"/>
    <w:rsid w:val="00056581"/>
    <w:rsid w:val="0005659A"/>
    <w:rsid w:val="000565CE"/>
    <w:rsid w:val="00056605"/>
    <w:rsid w:val="00056624"/>
    <w:rsid w:val="00056675"/>
    <w:rsid w:val="0005667E"/>
    <w:rsid w:val="000566E0"/>
    <w:rsid w:val="0005672A"/>
    <w:rsid w:val="0005672F"/>
    <w:rsid w:val="00056765"/>
    <w:rsid w:val="000567A0"/>
    <w:rsid w:val="000567AD"/>
    <w:rsid w:val="0005680E"/>
    <w:rsid w:val="00056831"/>
    <w:rsid w:val="0005686D"/>
    <w:rsid w:val="000568AF"/>
    <w:rsid w:val="000568D8"/>
    <w:rsid w:val="00056915"/>
    <w:rsid w:val="00056922"/>
    <w:rsid w:val="00056959"/>
    <w:rsid w:val="0005696B"/>
    <w:rsid w:val="000569AE"/>
    <w:rsid w:val="000569C1"/>
    <w:rsid w:val="00056A19"/>
    <w:rsid w:val="00056A4D"/>
    <w:rsid w:val="00056A50"/>
    <w:rsid w:val="00056A88"/>
    <w:rsid w:val="00056ABB"/>
    <w:rsid w:val="00056B4A"/>
    <w:rsid w:val="00056B51"/>
    <w:rsid w:val="00056BA0"/>
    <w:rsid w:val="00056BB4"/>
    <w:rsid w:val="00056BC1"/>
    <w:rsid w:val="00056C06"/>
    <w:rsid w:val="00056C15"/>
    <w:rsid w:val="00056C22"/>
    <w:rsid w:val="00056C47"/>
    <w:rsid w:val="00056CED"/>
    <w:rsid w:val="00056D5A"/>
    <w:rsid w:val="00056D7A"/>
    <w:rsid w:val="00056DE7"/>
    <w:rsid w:val="00056E2D"/>
    <w:rsid w:val="00056E31"/>
    <w:rsid w:val="00056E4D"/>
    <w:rsid w:val="00056E67"/>
    <w:rsid w:val="00056EA8"/>
    <w:rsid w:val="00056EB5"/>
    <w:rsid w:val="00056EE1"/>
    <w:rsid w:val="00056EF3"/>
    <w:rsid w:val="00056F17"/>
    <w:rsid w:val="00056F1A"/>
    <w:rsid w:val="00056F25"/>
    <w:rsid w:val="00056F2D"/>
    <w:rsid w:val="00056F37"/>
    <w:rsid w:val="00056F5F"/>
    <w:rsid w:val="00056F77"/>
    <w:rsid w:val="00056FA3"/>
    <w:rsid w:val="00056FEF"/>
    <w:rsid w:val="00056FF4"/>
    <w:rsid w:val="00056FF7"/>
    <w:rsid w:val="00057026"/>
    <w:rsid w:val="0005703E"/>
    <w:rsid w:val="00057085"/>
    <w:rsid w:val="000570A6"/>
    <w:rsid w:val="000570AB"/>
    <w:rsid w:val="000570E0"/>
    <w:rsid w:val="00057115"/>
    <w:rsid w:val="0005716A"/>
    <w:rsid w:val="00057190"/>
    <w:rsid w:val="00057196"/>
    <w:rsid w:val="000571C9"/>
    <w:rsid w:val="000571CE"/>
    <w:rsid w:val="000571D6"/>
    <w:rsid w:val="000571EE"/>
    <w:rsid w:val="00057233"/>
    <w:rsid w:val="00057273"/>
    <w:rsid w:val="00057297"/>
    <w:rsid w:val="000572D7"/>
    <w:rsid w:val="000572FD"/>
    <w:rsid w:val="00057355"/>
    <w:rsid w:val="00057382"/>
    <w:rsid w:val="00057388"/>
    <w:rsid w:val="000573AD"/>
    <w:rsid w:val="000573C2"/>
    <w:rsid w:val="000573CC"/>
    <w:rsid w:val="000573EF"/>
    <w:rsid w:val="000573F7"/>
    <w:rsid w:val="00057403"/>
    <w:rsid w:val="0005743B"/>
    <w:rsid w:val="0005745F"/>
    <w:rsid w:val="00057481"/>
    <w:rsid w:val="00057499"/>
    <w:rsid w:val="000574C0"/>
    <w:rsid w:val="0005750B"/>
    <w:rsid w:val="0005750C"/>
    <w:rsid w:val="0005750E"/>
    <w:rsid w:val="00057513"/>
    <w:rsid w:val="000575AF"/>
    <w:rsid w:val="0005767B"/>
    <w:rsid w:val="000576C2"/>
    <w:rsid w:val="000576DD"/>
    <w:rsid w:val="000576E9"/>
    <w:rsid w:val="0005771B"/>
    <w:rsid w:val="0005774A"/>
    <w:rsid w:val="00057784"/>
    <w:rsid w:val="00057787"/>
    <w:rsid w:val="000577B5"/>
    <w:rsid w:val="00057853"/>
    <w:rsid w:val="00057870"/>
    <w:rsid w:val="00057937"/>
    <w:rsid w:val="00057993"/>
    <w:rsid w:val="0005799F"/>
    <w:rsid w:val="00057A0E"/>
    <w:rsid w:val="00057A24"/>
    <w:rsid w:val="00057A8D"/>
    <w:rsid w:val="00057A9A"/>
    <w:rsid w:val="00057A9D"/>
    <w:rsid w:val="00057B17"/>
    <w:rsid w:val="00057B50"/>
    <w:rsid w:val="00057B5F"/>
    <w:rsid w:val="00057B63"/>
    <w:rsid w:val="00057B79"/>
    <w:rsid w:val="00057B90"/>
    <w:rsid w:val="00057B93"/>
    <w:rsid w:val="00057BD6"/>
    <w:rsid w:val="00057BED"/>
    <w:rsid w:val="00057C79"/>
    <w:rsid w:val="00057CC0"/>
    <w:rsid w:val="00057CCE"/>
    <w:rsid w:val="00057CDD"/>
    <w:rsid w:val="00057CF6"/>
    <w:rsid w:val="00057D3C"/>
    <w:rsid w:val="00057D4C"/>
    <w:rsid w:val="00057D5E"/>
    <w:rsid w:val="00057DA7"/>
    <w:rsid w:val="00057DD2"/>
    <w:rsid w:val="00057E23"/>
    <w:rsid w:val="00057E43"/>
    <w:rsid w:val="00057E8B"/>
    <w:rsid w:val="00057EA4"/>
    <w:rsid w:val="00057EA6"/>
    <w:rsid w:val="00057EBF"/>
    <w:rsid w:val="00057EED"/>
    <w:rsid w:val="00057F22"/>
    <w:rsid w:val="00057F61"/>
    <w:rsid w:val="00057F87"/>
    <w:rsid w:val="00057FBB"/>
    <w:rsid w:val="00057FC2"/>
    <w:rsid w:val="00057FC3"/>
    <w:rsid w:val="00057FCD"/>
    <w:rsid w:val="0006002C"/>
    <w:rsid w:val="0006003E"/>
    <w:rsid w:val="00060044"/>
    <w:rsid w:val="00060092"/>
    <w:rsid w:val="000600A0"/>
    <w:rsid w:val="000600A1"/>
    <w:rsid w:val="000600D8"/>
    <w:rsid w:val="00060167"/>
    <w:rsid w:val="000601D8"/>
    <w:rsid w:val="00060237"/>
    <w:rsid w:val="0006026B"/>
    <w:rsid w:val="0006028D"/>
    <w:rsid w:val="000602BE"/>
    <w:rsid w:val="000602C1"/>
    <w:rsid w:val="000602D4"/>
    <w:rsid w:val="000602E9"/>
    <w:rsid w:val="00060314"/>
    <w:rsid w:val="00060377"/>
    <w:rsid w:val="00060391"/>
    <w:rsid w:val="000603CB"/>
    <w:rsid w:val="00060449"/>
    <w:rsid w:val="000604F8"/>
    <w:rsid w:val="00060544"/>
    <w:rsid w:val="0006058A"/>
    <w:rsid w:val="00060595"/>
    <w:rsid w:val="000605B0"/>
    <w:rsid w:val="000605E6"/>
    <w:rsid w:val="00060602"/>
    <w:rsid w:val="0006064F"/>
    <w:rsid w:val="00060653"/>
    <w:rsid w:val="0006066B"/>
    <w:rsid w:val="00060675"/>
    <w:rsid w:val="000606DA"/>
    <w:rsid w:val="00060719"/>
    <w:rsid w:val="0006071D"/>
    <w:rsid w:val="00060757"/>
    <w:rsid w:val="00060784"/>
    <w:rsid w:val="000607F5"/>
    <w:rsid w:val="000607FC"/>
    <w:rsid w:val="0006087D"/>
    <w:rsid w:val="0006090A"/>
    <w:rsid w:val="0006094E"/>
    <w:rsid w:val="0006094F"/>
    <w:rsid w:val="00060974"/>
    <w:rsid w:val="00060998"/>
    <w:rsid w:val="000609F3"/>
    <w:rsid w:val="00060A00"/>
    <w:rsid w:val="00060A15"/>
    <w:rsid w:val="00060A38"/>
    <w:rsid w:val="00060A73"/>
    <w:rsid w:val="00060A86"/>
    <w:rsid w:val="00060AB7"/>
    <w:rsid w:val="00060B18"/>
    <w:rsid w:val="00060B2E"/>
    <w:rsid w:val="00060B53"/>
    <w:rsid w:val="00060B6D"/>
    <w:rsid w:val="00060B70"/>
    <w:rsid w:val="00060B7B"/>
    <w:rsid w:val="00060B94"/>
    <w:rsid w:val="00060BFF"/>
    <w:rsid w:val="00060C0E"/>
    <w:rsid w:val="00060CAD"/>
    <w:rsid w:val="00060CF8"/>
    <w:rsid w:val="00060D0C"/>
    <w:rsid w:val="00060D13"/>
    <w:rsid w:val="00060D23"/>
    <w:rsid w:val="00060D4B"/>
    <w:rsid w:val="00060D5D"/>
    <w:rsid w:val="00060D82"/>
    <w:rsid w:val="00060DA1"/>
    <w:rsid w:val="00060E1C"/>
    <w:rsid w:val="00060E48"/>
    <w:rsid w:val="00060E58"/>
    <w:rsid w:val="00060E7D"/>
    <w:rsid w:val="00060E95"/>
    <w:rsid w:val="00060EA6"/>
    <w:rsid w:val="00060EC6"/>
    <w:rsid w:val="00060F04"/>
    <w:rsid w:val="00060F09"/>
    <w:rsid w:val="00060F8A"/>
    <w:rsid w:val="00060FA6"/>
    <w:rsid w:val="00060FEB"/>
    <w:rsid w:val="0006103E"/>
    <w:rsid w:val="000610A9"/>
    <w:rsid w:val="000610AD"/>
    <w:rsid w:val="00061136"/>
    <w:rsid w:val="0006113A"/>
    <w:rsid w:val="0006113E"/>
    <w:rsid w:val="00061185"/>
    <w:rsid w:val="000611BD"/>
    <w:rsid w:val="000611CE"/>
    <w:rsid w:val="0006122F"/>
    <w:rsid w:val="00061235"/>
    <w:rsid w:val="00061253"/>
    <w:rsid w:val="00061276"/>
    <w:rsid w:val="000612C1"/>
    <w:rsid w:val="0006133C"/>
    <w:rsid w:val="0006133F"/>
    <w:rsid w:val="0006138F"/>
    <w:rsid w:val="0006139C"/>
    <w:rsid w:val="00061406"/>
    <w:rsid w:val="0006140C"/>
    <w:rsid w:val="0006144D"/>
    <w:rsid w:val="00061458"/>
    <w:rsid w:val="0006146C"/>
    <w:rsid w:val="0006147E"/>
    <w:rsid w:val="000614E1"/>
    <w:rsid w:val="000614F8"/>
    <w:rsid w:val="00061514"/>
    <w:rsid w:val="00061517"/>
    <w:rsid w:val="0006152B"/>
    <w:rsid w:val="00061548"/>
    <w:rsid w:val="00061595"/>
    <w:rsid w:val="000615CE"/>
    <w:rsid w:val="00061636"/>
    <w:rsid w:val="00061663"/>
    <w:rsid w:val="000616DC"/>
    <w:rsid w:val="0006170D"/>
    <w:rsid w:val="00061717"/>
    <w:rsid w:val="00061786"/>
    <w:rsid w:val="0006178D"/>
    <w:rsid w:val="000617B4"/>
    <w:rsid w:val="0006183F"/>
    <w:rsid w:val="00061873"/>
    <w:rsid w:val="0006189D"/>
    <w:rsid w:val="000618BA"/>
    <w:rsid w:val="00061900"/>
    <w:rsid w:val="00061906"/>
    <w:rsid w:val="00061923"/>
    <w:rsid w:val="00061970"/>
    <w:rsid w:val="00061995"/>
    <w:rsid w:val="000619A8"/>
    <w:rsid w:val="000619E0"/>
    <w:rsid w:val="00061A53"/>
    <w:rsid w:val="00061A62"/>
    <w:rsid w:val="00061A90"/>
    <w:rsid w:val="00061A97"/>
    <w:rsid w:val="00061AAB"/>
    <w:rsid w:val="00061AD9"/>
    <w:rsid w:val="00061B1D"/>
    <w:rsid w:val="00061B3C"/>
    <w:rsid w:val="00061B60"/>
    <w:rsid w:val="00061BCD"/>
    <w:rsid w:val="00061BDC"/>
    <w:rsid w:val="00061BF6"/>
    <w:rsid w:val="00061C0C"/>
    <w:rsid w:val="00061C22"/>
    <w:rsid w:val="00061C39"/>
    <w:rsid w:val="00061C5F"/>
    <w:rsid w:val="00061CBD"/>
    <w:rsid w:val="00061CD1"/>
    <w:rsid w:val="00061D08"/>
    <w:rsid w:val="00061D2C"/>
    <w:rsid w:val="00061D38"/>
    <w:rsid w:val="00061D52"/>
    <w:rsid w:val="00061D78"/>
    <w:rsid w:val="00061D9E"/>
    <w:rsid w:val="00061DAE"/>
    <w:rsid w:val="00061DD8"/>
    <w:rsid w:val="00061E44"/>
    <w:rsid w:val="00061E84"/>
    <w:rsid w:val="00061ED6"/>
    <w:rsid w:val="00061F5E"/>
    <w:rsid w:val="00061F61"/>
    <w:rsid w:val="00061F8E"/>
    <w:rsid w:val="00061FA1"/>
    <w:rsid w:val="00061FAA"/>
    <w:rsid w:val="00061FC0"/>
    <w:rsid w:val="00061FCA"/>
    <w:rsid w:val="00061FE0"/>
    <w:rsid w:val="00062018"/>
    <w:rsid w:val="0006201E"/>
    <w:rsid w:val="00062061"/>
    <w:rsid w:val="0006209C"/>
    <w:rsid w:val="000620FC"/>
    <w:rsid w:val="00062105"/>
    <w:rsid w:val="00062147"/>
    <w:rsid w:val="00062158"/>
    <w:rsid w:val="00062235"/>
    <w:rsid w:val="0006224B"/>
    <w:rsid w:val="0006225B"/>
    <w:rsid w:val="000622A9"/>
    <w:rsid w:val="000622AC"/>
    <w:rsid w:val="000622C4"/>
    <w:rsid w:val="000622FD"/>
    <w:rsid w:val="00062317"/>
    <w:rsid w:val="00062325"/>
    <w:rsid w:val="00062336"/>
    <w:rsid w:val="000623B1"/>
    <w:rsid w:val="000623CE"/>
    <w:rsid w:val="000623E0"/>
    <w:rsid w:val="000623EA"/>
    <w:rsid w:val="00062434"/>
    <w:rsid w:val="000624B4"/>
    <w:rsid w:val="00062505"/>
    <w:rsid w:val="0006250C"/>
    <w:rsid w:val="00062537"/>
    <w:rsid w:val="0006256D"/>
    <w:rsid w:val="000625B8"/>
    <w:rsid w:val="000625F7"/>
    <w:rsid w:val="00062604"/>
    <w:rsid w:val="00062622"/>
    <w:rsid w:val="0006268D"/>
    <w:rsid w:val="000626A2"/>
    <w:rsid w:val="000626F1"/>
    <w:rsid w:val="00062735"/>
    <w:rsid w:val="0006275B"/>
    <w:rsid w:val="00062785"/>
    <w:rsid w:val="0006278A"/>
    <w:rsid w:val="00062808"/>
    <w:rsid w:val="0006281F"/>
    <w:rsid w:val="0006289C"/>
    <w:rsid w:val="000628EC"/>
    <w:rsid w:val="0006291F"/>
    <w:rsid w:val="00062945"/>
    <w:rsid w:val="00062ABB"/>
    <w:rsid w:val="00062AC1"/>
    <w:rsid w:val="00062AE4"/>
    <w:rsid w:val="00062B02"/>
    <w:rsid w:val="00062B1F"/>
    <w:rsid w:val="00062B3D"/>
    <w:rsid w:val="00062B3E"/>
    <w:rsid w:val="00062B95"/>
    <w:rsid w:val="00062BB6"/>
    <w:rsid w:val="00062C33"/>
    <w:rsid w:val="00062C49"/>
    <w:rsid w:val="00062CA5"/>
    <w:rsid w:val="00062CF7"/>
    <w:rsid w:val="00062CFD"/>
    <w:rsid w:val="00062D12"/>
    <w:rsid w:val="00062D77"/>
    <w:rsid w:val="00062DD6"/>
    <w:rsid w:val="00062DE5"/>
    <w:rsid w:val="00062DFE"/>
    <w:rsid w:val="00062E33"/>
    <w:rsid w:val="00062E71"/>
    <w:rsid w:val="00062E76"/>
    <w:rsid w:val="00062E86"/>
    <w:rsid w:val="00062F0F"/>
    <w:rsid w:val="00062F61"/>
    <w:rsid w:val="00062F6C"/>
    <w:rsid w:val="00062FA5"/>
    <w:rsid w:val="00062FE3"/>
    <w:rsid w:val="00063060"/>
    <w:rsid w:val="000630CD"/>
    <w:rsid w:val="00063117"/>
    <w:rsid w:val="0006315E"/>
    <w:rsid w:val="00063182"/>
    <w:rsid w:val="0006319A"/>
    <w:rsid w:val="000631C9"/>
    <w:rsid w:val="00063209"/>
    <w:rsid w:val="00063276"/>
    <w:rsid w:val="0006327A"/>
    <w:rsid w:val="0006329B"/>
    <w:rsid w:val="000632C4"/>
    <w:rsid w:val="0006339C"/>
    <w:rsid w:val="000633C0"/>
    <w:rsid w:val="000633D9"/>
    <w:rsid w:val="00063424"/>
    <w:rsid w:val="00063430"/>
    <w:rsid w:val="00063434"/>
    <w:rsid w:val="00063437"/>
    <w:rsid w:val="00063454"/>
    <w:rsid w:val="00063471"/>
    <w:rsid w:val="000634A8"/>
    <w:rsid w:val="000634E7"/>
    <w:rsid w:val="00063501"/>
    <w:rsid w:val="00063506"/>
    <w:rsid w:val="00063518"/>
    <w:rsid w:val="00063522"/>
    <w:rsid w:val="00063560"/>
    <w:rsid w:val="00063569"/>
    <w:rsid w:val="00063577"/>
    <w:rsid w:val="00063592"/>
    <w:rsid w:val="00063594"/>
    <w:rsid w:val="000635CA"/>
    <w:rsid w:val="000635CF"/>
    <w:rsid w:val="000635DA"/>
    <w:rsid w:val="0006360C"/>
    <w:rsid w:val="000636B8"/>
    <w:rsid w:val="000636E0"/>
    <w:rsid w:val="000636F7"/>
    <w:rsid w:val="00063766"/>
    <w:rsid w:val="00063797"/>
    <w:rsid w:val="000637D1"/>
    <w:rsid w:val="000637F1"/>
    <w:rsid w:val="0006382D"/>
    <w:rsid w:val="0006389E"/>
    <w:rsid w:val="00063952"/>
    <w:rsid w:val="0006397B"/>
    <w:rsid w:val="0006397E"/>
    <w:rsid w:val="00063993"/>
    <w:rsid w:val="000639B2"/>
    <w:rsid w:val="000639CE"/>
    <w:rsid w:val="000639D7"/>
    <w:rsid w:val="00063A2A"/>
    <w:rsid w:val="00063A67"/>
    <w:rsid w:val="00063A7C"/>
    <w:rsid w:val="00063AB8"/>
    <w:rsid w:val="00063B42"/>
    <w:rsid w:val="00063B4A"/>
    <w:rsid w:val="00063B64"/>
    <w:rsid w:val="00063B6D"/>
    <w:rsid w:val="00063B6E"/>
    <w:rsid w:val="00063B96"/>
    <w:rsid w:val="00063BE9"/>
    <w:rsid w:val="00063C31"/>
    <w:rsid w:val="00063CBF"/>
    <w:rsid w:val="00063D57"/>
    <w:rsid w:val="00063D65"/>
    <w:rsid w:val="00063DD9"/>
    <w:rsid w:val="00063DE4"/>
    <w:rsid w:val="00063DF2"/>
    <w:rsid w:val="00063E0D"/>
    <w:rsid w:val="00063E11"/>
    <w:rsid w:val="00063E18"/>
    <w:rsid w:val="00063E30"/>
    <w:rsid w:val="00063E67"/>
    <w:rsid w:val="00063E73"/>
    <w:rsid w:val="00063EB3"/>
    <w:rsid w:val="00063EED"/>
    <w:rsid w:val="00063EF7"/>
    <w:rsid w:val="00063F1E"/>
    <w:rsid w:val="00063FCC"/>
    <w:rsid w:val="0006400D"/>
    <w:rsid w:val="0006401E"/>
    <w:rsid w:val="00064028"/>
    <w:rsid w:val="000640B4"/>
    <w:rsid w:val="00064139"/>
    <w:rsid w:val="00064175"/>
    <w:rsid w:val="00064181"/>
    <w:rsid w:val="000641AC"/>
    <w:rsid w:val="0006423A"/>
    <w:rsid w:val="00064242"/>
    <w:rsid w:val="00064254"/>
    <w:rsid w:val="000642D5"/>
    <w:rsid w:val="000642E9"/>
    <w:rsid w:val="0006430C"/>
    <w:rsid w:val="00064336"/>
    <w:rsid w:val="00064398"/>
    <w:rsid w:val="000643DF"/>
    <w:rsid w:val="000643EE"/>
    <w:rsid w:val="00064422"/>
    <w:rsid w:val="00064455"/>
    <w:rsid w:val="0006448A"/>
    <w:rsid w:val="000644F3"/>
    <w:rsid w:val="000644F8"/>
    <w:rsid w:val="00064501"/>
    <w:rsid w:val="000645FC"/>
    <w:rsid w:val="00064617"/>
    <w:rsid w:val="00064626"/>
    <w:rsid w:val="00064630"/>
    <w:rsid w:val="00064689"/>
    <w:rsid w:val="0006469B"/>
    <w:rsid w:val="000646A0"/>
    <w:rsid w:val="000646C2"/>
    <w:rsid w:val="000646D3"/>
    <w:rsid w:val="000646FC"/>
    <w:rsid w:val="00064726"/>
    <w:rsid w:val="0006472E"/>
    <w:rsid w:val="0006475B"/>
    <w:rsid w:val="00064776"/>
    <w:rsid w:val="0006477D"/>
    <w:rsid w:val="00064795"/>
    <w:rsid w:val="000647CC"/>
    <w:rsid w:val="000647CF"/>
    <w:rsid w:val="0006480D"/>
    <w:rsid w:val="0006482C"/>
    <w:rsid w:val="00064848"/>
    <w:rsid w:val="00064888"/>
    <w:rsid w:val="000648CC"/>
    <w:rsid w:val="00064984"/>
    <w:rsid w:val="000649A9"/>
    <w:rsid w:val="000649DA"/>
    <w:rsid w:val="00064A36"/>
    <w:rsid w:val="00064A3E"/>
    <w:rsid w:val="00064A6A"/>
    <w:rsid w:val="00064A85"/>
    <w:rsid w:val="00064A90"/>
    <w:rsid w:val="00064AAB"/>
    <w:rsid w:val="00064B23"/>
    <w:rsid w:val="00064B27"/>
    <w:rsid w:val="00064B4A"/>
    <w:rsid w:val="00064B5B"/>
    <w:rsid w:val="00064B7E"/>
    <w:rsid w:val="00064B8C"/>
    <w:rsid w:val="00064BE1"/>
    <w:rsid w:val="00064BE4"/>
    <w:rsid w:val="00064C11"/>
    <w:rsid w:val="00064CB0"/>
    <w:rsid w:val="00064CF8"/>
    <w:rsid w:val="00064D49"/>
    <w:rsid w:val="00064D53"/>
    <w:rsid w:val="00064DC3"/>
    <w:rsid w:val="00064DC7"/>
    <w:rsid w:val="00064DDA"/>
    <w:rsid w:val="00064F19"/>
    <w:rsid w:val="00064F1E"/>
    <w:rsid w:val="00065004"/>
    <w:rsid w:val="0006500A"/>
    <w:rsid w:val="00065015"/>
    <w:rsid w:val="0006506F"/>
    <w:rsid w:val="00065080"/>
    <w:rsid w:val="000650AB"/>
    <w:rsid w:val="000650F9"/>
    <w:rsid w:val="000650FC"/>
    <w:rsid w:val="00065116"/>
    <w:rsid w:val="0006515C"/>
    <w:rsid w:val="00065170"/>
    <w:rsid w:val="00065183"/>
    <w:rsid w:val="00065187"/>
    <w:rsid w:val="000651CF"/>
    <w:rsid w:val="000651E9"/>
    <w:rsid w:val="0006522E"/>
    <w:rsid w:val="00065279"/>
    <w:rsid w:val="00065289"/>
    <w:rsid w:val="000652C4"/>
    <w:rsid w:val="000652D6"/>
    <w:rsid w:val="000652EA"/>
    <w:rsid w:val="00065311"/>
    <w:rsid w:val="00065348"/>
    <w:rsid w:val="0006534F"/>
    <w:rsid w:val="00065374"/>
    <w:rsid w:val="00065432"/>
    <w:rsid w:val="00065442"/>
    <w:rsid w:val="000654CB"/>
    <w:rsid w:val="000654E7"/>
    <w:rsid w:val="00065517"/>
    <w:rsid w:val="0006555A"/>
    <w:rsid w:val="00065657"/>
    <w:rsid w:val="00065663"/>
    <w:rsid w:val="00065673"/>
    <w:rsid w:val="000656A5"/>
    <w:rsid w:val="0006570D"/>
    <w:rsid w:val="00065763"/>
    <w:rsid w:val="00065781"/>
    <w:rsid w:val="00065790"/>
    <w:rsid w:val="000657C1"/>
    <w:rsid w:val="000657CE"/>
    <w:rsid w:val="00065810"/>
    <w:rsid w:val="0006585A"/>
    <w:rsid w:val="000658D8"/>
    <w:rsid w:val="00065937"/>
    <w:rsid w:val="00065960"/>
    <w:rsid w:val="00065979"/>
    <w:rsid w:val="0006598B"/>
    <w:rsid w:val="00065A14"/>
    <w:rsid w:val="00065A16"/>
    <w:rsid w:val="00065A24"/>
    <w:rsid w:val="00065A50"/>
    <w:rsid w:val="00065AAC"/>
    <w:rsid w:val="00065AC4"/>
    <w:rsid w:val="00065AF2"/>
    <w:rsid w:val="00065B3B"/>
    <w:rsid w:val="00065B3D"/>
    <w:rsid w:val="00065B4B"/>
    <w:rsid w:val="00065C47"/>
    <w:rsid w:val="00065CAD"/>
    <w:rsid w:val="00065CC2"/>
    <w:rsid w:val="00065CFC"/>
    <w:rsid w:val="00065CFD"/>
    <w:rsid w:val="00065D24"/>
    <w:rsid w:val="00065D82"/>
    <w:rsid w:val="00065D8C"/>
    <w:rsid w:val="00065D90"/>
    <w:rsid w:val="00065E8C"/>
    <w:rsid w:val="00065E9A"/>
    <w:rsid w:val="00065EA0"/>
    <w:rsid w:val="00065EC4"/>
    <w:rsid w:val="00065EC9"/>
    <w:rsid w:val="00065F05"/>
    <w:rsid w:val="00065F1E"/>
    <w:rsid w:val="00065F45"/>
    <w:rsid w:val="00065FC6"/>
    <w:rsid w:val="00065FDA"/>
    <w:rsid w:val="00065FE7"/>
    <w:rsid w:val="00066015"/>
    <w:rsid w:val="00066024"/>
    <w:rsid w:val="00066046"/>
    <w:rsid w:val="00066057"/>
    <w:rsid w:val="00066087"/>
    <w:rsid w:val="0006608B"/>
    <w:rsid w:val="000660E9"/>
    <w:rsid w:val="0006610C"/>
    <w:rsid w:val="00066164"/>
    <w:rsid w:val="00066182"/>
    <w:rsid w:val="000661AE"/>
    <w:rsid w:val="00066223"/>
    <w:rsid w:val="0006625F"/>
    <w:rsid w:val="000662F7"/>
    <w:rsid w:val="00066372"/>
    <w:rsid w:val="0006637D"/>
    <w:rsid w:val="00066394"/>
    <w:rsid w:val="0006640B"/>
    <w:rsid w:val="0006640C"/>
    <w:rsid w:val="0006641F"/>
    <w:rsid w:val="0006642C"/>
    <w:rsid w:val="0006643C"/>
    <w:rsid w:val="00066507"/>
    <w:rsid w:val="00066538"/>
    <w:rsid w:val="00066539"/>
    <w:rsid w:val="0006653F"/>
    <w:rsid w:val="0006654B"/>
    <w:rsid w:val="00066557"/>
    <w:rsid w:val="00066580"/>
    <w:rsid w:val="0006659C"/>
    <w:rsid w:val="000665E5"/>
    <w:rsid w:val="000665EA"/>
    <w:rsid w:val="00066629"/>
    <w:rsid w:val="0006662B"/>
    <w:rsid w:val="0006664A"/>
    <w:rsid w:val="00066687"/>
    <w:rsid w:val="000666A0"/>
    <w:rsid w:val="000666AA"/>
    <w:rsid w:val="000666AE"/>
    <w:rsid w:val="000666EA"/>
    <w:rsid w:val="00066758"/>
    <w:rsid w:val="00066771"/>
    <w:rsid w:val="000667B2"/>
    <w:rsid w:val="000667CC"/>
    <w:rsid w:val="000667F7"/>
    <w:rsid w:val="000667FB"/>
    <w:rsid w:val="0006682B"/>
    <w:rsid w:val="00066838"/>
    <w:rsid w:val="0006685D"/>
    <w:rsid w:val="00066885"/>
    <w:rsid w:val="000668AF"/>
    <w:rsid w:val="00066911"/>
    <w:rsid w:val="0006694E"/>
    <w:rsid w:val="00066985"/>
    <w:rsid w:val="00066988"/>
    <w:rsid w:val="000669AA"/>
    <w:rsid w:val="000669FC"/>
    <w:rsid w:val="00066A05"/>
    <w:rsid w:val="00066A0A"/>
    <w:rsid w:val="00066A0D"/>
    <w:rsid w:val="00066A1D"/>
    <w:rsid w:val="00066B09"/>
    <w:rsid w:val="00066B10"/>
    <w:rsid w:val="00066B25"/>
    <w:rsid w:val="00066B5F"/>
    <w:rsid w:val="00066B74"/>
    <w:rsid w:val="00066B83"/>
    <w:rsid w:val="00066BC0"/>
    <w:rsid w:val="00066BC8"/>
    <w:rsid w:val="00066C0D"/>
    <w:rsid w:val="00066C3D"/>
    <w:rsid w:val="00066C87"/>
    <w:rsid w:val="00066CBB"/>
    <w:rsid w:val="00066CF7"/>
    <w:rsid w:val="00066DE3"/>
    <w:rsid w:val="00066DF1"/>
    <w:rsid w:val="00066E01"/>
    <w:rsid w:val="00066E2F"/>
    <w:rsid w:val="00066E6C"/>
    <w:rsid w:val="00066E8A"/>
    <w:rsid w:val="00066EA1"/>
    <w:rsid w:val="00066EE2"/>
    <w:rsid w:val="00066F3D"/>
    <w:rsid w:val="00066F9B"/>
    <w:rsid w:val="00066FB2"/>
    <w:rsid w:val="0006700F"/>
    <w:rsid w:val="00067056"/>
    <w:rsid w:val="000670A0"/>
    <w:rsid w:val="000670A2"/>
    <w:rsid w:val="000670B3"/>
    <w:rsid w:val="000670C3"/>
    <w:rsid w:val="000670E9"/>
    <w:rsid w:val="0006711B"/>
    <w:rsid w:val="0006718B"/>
    <w:rsid w:val="00067190"/>
    <w:rsid w:val="000671E6"/>
    <w:rsid w:val="00067215"/>
    <w:rsid w:val="00067269"/>
    <w:rsid w:val="00067294"/>
    <w:rsid w:val="000672C5"/>
    <w:rsid w:val="0006737D"/>
    <w:rsid w:val="000673A4"/>
    <w:rsid w:val="0006747D"/>
    <w:rsid w:val="000674FC"/>
    <w:rsid w:val="00067512"/>
    <w:rsid w:val="00067542"/>
    <w:rsid w:val="00067548"/>
    <w:rsid w:val="0006758B"/>
    <w:rsid w:val="000675B7"/>
    <w:rsid w:val="000675EA"/>
    <w:rsid w:val="0006760E"/>
    <w:rsid w:val="00067631"/>
    <w:rsid w:val="0006764F"/>
    <w:rsid w:val="000676A7"/>
    <w:rsid w:val="000676AB"/>
    <w:rsid w:val="00067746"/>
    <w:rsid w:val="00067784"/>
    <w:rsid w:val="00067794"/>
    <w:rsid w:val="000677CE"/>
    <w:rsid w:val="000677D0"/>
    <w:rsid w:val="00067859"/>
    <w:rsid w:val="0006786B"/>
    <w:rsid w:val="0006786F"/>
    <w:rsid w:val="000678DF"/>
    <w:rsid w:val="000678FB"/>
    <w:rsid w:val="00067916"/>
    <w:rsid w:val="00067964"/>
    <w:rsid w:val="0006798A"/>
    <w:rsid w:val="000679B5"/>
    <w:rsid w:val="000679B8"/>
    <w:rsid w:val="00067A53"/>
    <w:rsid w:val="00067AA1"/>
    <w:rsid w:val="00067ADF"/>
    <w:rsid w:val="00067B20"/>
    <w:rsid w:val="00067B70"/>
    <w:rsid w:val="00067BFE"/>
    <w:rsid w:val="00067C2D"/>
    <w:rsid w:val="00067C57"/>
    <w:rsid w:val="00067D0A"/>
    <w:rsid w:val="00067D93"/>
    <w:rsid w:val="00067D96"/>
    <w:rsid w:val="00067DDE"/>
    <w:rsid w:val="00067DF3"/>
    <w:rsid w:val="00067E08"/>
    <w:rsid w:val="00067E20"/>
    <w:rsid w:val="00067E4B"/>
    <w:rsid w:val="00067EA7"/>
    <w:rsid w:val="00067EFF"/>
    <w:rsid w:val="00067F05"/>
    <w:rsid w:val="00067F14"/>
    <w:rsid w:val="00067F51"/>
    <w:rsid w:val="00067F71"/>
    <w:rsid w:val="00067FAB"/>
    <w:rsid w:val="00070002"/>
    <w:rsid w:val="0007000D"/>
    <w:rsid w:val="00070065"/>
    <w:rsid w:val="0007009E"/>
    <w:rsid w:val="000700D4"/>
    <w:rsid w:val="000700DF"/>
    <w:rsid w:val="0007010E"/>
    <w:rsid w:val="00070118"/>
    <w:rsid w:val="00070136"/>
    <w:rsid w:val="0007015D"/>
    <w:rsid w:val="00070176"/>
    <w:rsid w:val="000701DE"/>
    <w:rsid w:val="00070220"/>
    <w:rsid w:val="0007022E"/>
    <w:rsid w:val="00070283"/>
    <w:rsid w:val="0007029E"/>
    <w:rsid w:val="000702F1"/>
    <w:rsid w:val="00070356"/>
    <w:rsid w:val="00070360"/>
    <w:rsid w:val="00070392"/>
    <w:rsid w:val="000703C2"/>
    <w:rsid w:val="000703F0"/>
    <w:rsid w:val="00070421"/>
    <w:rsid w:val="0007042E"/>
    <w:rsid w:val="00070439"/>
    <w:rsid w:val="0007043F"/>
    <w:rsid w:val="000704B4"/>
    <w:rsid w:val="000704EC"/>
    <w:rsid w:val="000704FB"/>
    <w:rsid w:val="00070569"/>
    <w:rsid w:val="00070576"/>
    <w:rsid w:val="0007060A"/>
    <w:rsid w:val="0007063F"/>
    <w:rsid w:val="000706E0"/>
    <w:rsid w:val="00070705"/>
    <w:rsid w:val="0007071B"/>
    <w:rsid w:val="00070724"/>
    <w:rsid w:val="00070767"/>
    <w:rsid w:val="000707A2"/>
    <w:rsid w:val="000707B7"/>
    <w:rsid w:val="000707F3"/>
    <w:rsid w:val="0007084C"/>
    <w:rsid w:val="0007085D"/>
    <w:rsid w:val="00070896"/>
    <w:rsid w:val="00070942"/>
    <w:rsid w:val="00070971"/>
    <w:rsid w:val="000709DD"/>
    <w:rsid w:val="000709EC"/>
    <w:rsid w:val="000709F5"/>
    <w:rsid w:val="000709FD"/>
    <w:rsid w:val="00070A09"/>
    <w:rsid w:val="00070A12"/>
    <w:rsid w:val="00070A96"/>
    <w:rsid w:val="00070ACB"/>
    <w:rsid w:val="00070AE8"/>
    <w:rsid w:val="00070B1D"/>
    <w:rsid w:val="00070B9A"/>
    <w:rsid w:val="00070C0A"/>
    <w:rsid w:val="00070C38"/>
    <w:rsid w:val="00070C4C"/>
    <w:rsid w:val="00070C58"/>
    <w:rsid w:val="00070C76"/>
    <w:rsid w:val="00070C8B"/>
    <w:rsid w:val="00070C91"/>
    <w:rsid w:val="00070D0C"/>
    <w:rsid w:val="00070D10"/>
    <w:rsid w:val="00070D3B"/>
    <w:rsid w:val="00070D64"/>
    <w:rsid w:val="00070D8E"/>
    <w:rsid w:val="00070D9B"/>
    <w:rsid w:val="00070DB9"/>
    <w:rsid w:val="00070DF3"/>
    <w:rsid w:val="00070E1C"/>
    <w:rsid w:val="00070E4F"/>
    <w:rsid w:val="00070E8B"/>
    <w:rsid w:val="00070E9C"/>
    <w:rsid w:val="00070F40"/>
    <w:rsid w:val="00071042"/>
    <w:rsid w:val="0007109F"/>
    <w:rsid w:val="000710B4"/>
    <w:rsid w:val="000710BA"/>
    <w:rsid w:val="000710C1"/>
    <w:rsid w:val="00071127"/>
    <w:rsid w:val="00071169"/>
    <w:rsid w:val="0007116A"/>
    <w:rsid w:val="0007119B"/>
    <w:rsid w:val="000711B1"/>
    <w:rsid w:val="000711E0"/>
    <w:rsid w:val="00071204"/>
    <w:rsid w:val="0007121A"/>
    <w:rsid w:val="0007121B"/>
    <w:rsid w:val="00071268"/>
    <w:rsid w:val="0007126B"/>
    <w:rsid w:val="0007127D"/>
    <w:rsid w:val="000712CD"/>
    <w:rsid w:val="000712D3"/>
    <w:rsid w:val="00071361"/>
    <w:rsid w:val="000713D1"/>
    <w:rsid w:val="00071407"/>
    <w:rsid w:val="00071430"/>
    <w:rsid w:val="00071467"/>
    <w:rsid w:val="000714B0"/>
    <w:rsid w:val="000714B3"/>
    <w:rsid w:val="000714B9"/>
    <w:rsid w:val="000714D6"/>
    <w:rsid w:val="000714F6"/>
    <w:rsid w:val="00071511"/>
    <w:rsid w:val="00071529"/>
    <w:rsid w:val="00071533"/>
    <w:rsid w:val="0007155A"/>
    <w:rsid w:val="0007156E"/>
    <w:rsid w:val="0007157F"/>
    <w:rsid w:val="0007159C"/>
    <w:rsid w:val="00071612"/>
    <w:rsid w:val="000716A7"/>
    <w:rsid w:val="000716EB"/>
    <w:rsid w:val="000716EC"/>
    <w:rsid w:val="0007171F"/>
    <w:rsid w:val="00071732"/>
    <w:rsid w:val="000717A5"/>
    <w:rsid w:val="000717E6"/>
    <w:rsid w:val="000717FE"/>
    <w:rsid w:val="00071836"/>
    <w:rsid w:val="000718E0"/>
    <w:rsid w:val="0007191E"/>
    <w:rsid w:val="00071978"/>
    <w:rsid w:val="0007197D"/>
    <w:rsid w:val="000719F9"/>
    <w:rsid w:val="00071A1A"/>
    <w:rsid w:val="00071A20"/>
    <w:rsid w:val="00071A53"/>
    <w:rsid w:val="00071A7B"/>
    <w:rsid w:val="00071AC5"/>
    <w:rsid w:val="00071AF4"/>
    <w:rsid w:val="00071B35"/>
    <w:rsid w:val="00071B51"/>
    <w:rsid w:val="00071B7B"/>
    <w:rsid w:val="00071BA2"/>
    <w:rsid w:val="00071BB3"/>
    <w:rsid w:val="00071BD1"/>
    <w:rsid w:val="00071BD3"/>
    <w:rsid w:val="00071BE9"/>
    <w:rsid w:val="00071BFF"/>
    <w:rsid w:val="00071C29"/>
    <w:rsid w:val="00071C5B"/>
    <w:rsid w:val="00071C75"/>
    <w:rsid w:val="00071C8A"/>
    <w:rsid w:val="00071CB4"/>
    <w:rsid w:val="00071CB9"/>
    <w:rsid w:val="00071CC7"/>
    <w:rsid w:val="00071CF1"/>
    <w:rsid w:val="00071D2F"/>
    <w:rsid w:val="00071D33"/>
    <w:rsid w:val="00071D4A"/>
    <w:rsid w:val="00071D53"/>
    <w:rsid w:val="00071DD3"/>
    <w:rsid w:val="00071E1E"/>
    <w:rsid w:val="00071E28"/>
    <w:rsid w:val="00071EE6"/>
    <w:rsid w:val="00071FD2"/>
    <w:rsid w:val="00071FF6"/>
    <w:rsid w:val="00072006"/>
    <w:rsid w:val="0007201F"/>
    <w:rsid w:val="00072082"/>
    <w:rsid w:val="00072090"/>
    <w:rsid w:val="00072111"/>
    <w:rsid w:val="00072112"/>
    <w:rsid w:val="00072153"/>
    <w:rsid w:val="0007215D"/>
    <w:rsid w:val="0007218D"/>
    <w:rsid w:val="000721FB"/>
    <w:rsid w:val="000722D3"/>
    <w:rsid w:val="00072315"/>
    <w:rsid w:val="0007233D"/>
    <w:rsid w:val="00072357"/>
    <w:rsid w:val="00072383"/>
    <w:rsid w:val="0007238D"/>
    <w:rsid w:val="000723F0"/>
    <w:rsid w:val="00072436"/>
    <w:rsid w:val="0007243E"/>
    <w:rsid w:val="0007247F"/>
    <w:rsid w:val="000724B6"/>
    <w:rsid w:val="000724CE"/>
    <w:rsid w:val="000724E0"/>
    <w:rsid w:val="000724EB"/>
    <w:rsid w:val="00072632"/>
    <w:rsid w:val="00072699"/>
    <w:rsid w:val="000726D9"/>
    <w:rsid w:val="00072701"/>
    <w:rsid w:val="0007272B"/>
    <w:rsid w:val="0007272F"/>
    <w:rsid w:val="00072767"/>
    <w:rsid w:val="0007276E"/>
    <w:rsid w:val="00072774"/>
    <w:rsid w:val="0007279E"/>
    <w:rsid w:val="0007284D"/>
    <w:rsid w:val="00072874"/>
    <w:rsid w:val="0007288D"/>
    <w:rsid w:val="000728C9"/>
    <w:rsid w:val="000728F4"/>
    <w:rsid w:val="00072911"/>
    <w:rsid w:val="0007294B"/>
    <w:rsid w:val="0007294C"/>
    <w:rsid w:val="000729C7"/>
    <w:rsid w:val="00072A1F"/>
    <w:rsid w:val="00072A21"/>
    <w:rsid w:val="00072A91"/>
    <w:rsid w:val="00072ADD"/>
    <w:rsid w:val="00072AE1"/>
    <w:rsid w:val="00072B39"/>
    <w:rsid w:val="00072B84"/>
    <w:rsid w:val="00072BA8"/>
    <w:rsid w:val="00072BF1"/>
    <w:rsid w:val="00072BF3"/>
    <w:rsid w:val="00072C51"/>
    <w:rsid w:val="00072C53"/>
    <w:rsid w:val="00072CAC"/>
    <w:rsid w:val="00072D06"/>
    <w:rsid w:val="00072D34"/>
    <w:rsid w:val="00072D7A"/>
    <w:rsid w:val="00072DCC"/>
    <w:rsid w:val="00072E44"/>
    <w:rsid w:val="00072E63"/>
    <w:rsid w:val="00072E7C"/>
    <w:rsid w:val="00072EC8"/>
    <w:rsid w:val="00072EFB"/>
    <w:rsid w:val="00072F56"/>
    <w:rsid w:val="00072F8E"/>
    <w:rsid w:val="00072FE5"/>
    <w:rsid w:val="00073023"/>
    <w:rsid w:val="00073033"/>
    <w:rsid w:val="0007305B"/>
    <w:rsid w:val="0007307D"/>
    <w:rsid w:val="0007308E"/>
    <w:rsid w:val="00073093"/>
    <w:rsid w:val="000730A9"/>
    <w:rsid w:val="000730C5"/>
    <w:rsid w:val="000730DA"/>
    <w:rsid w:val="000730EF"/>
    <w:rsid w:val="000730F8"/>
    <w:rsid w:val="000730FB"/>
    <w:rsid w:val="00073136"/>
    <w:rsid w:val="00073148"/>
    <w:rsid w:val="0007314C"/>
    <w:rsid w:val="00073169"/>
    <w:rsid w:val="0007323F"/>
    <w:rsid w:val="00073248"/>
    <w:rsid w:val="00073289"/>
    <w:rsid w:val="000732B2"/>
    <w:rsid w:val="000732CF"/>
    <w:rsid w:val="000732E5"/>
    <w:rsid w:val="000732E8"/>
    <w:rsid w:val="0007331C"/>
    <w:rsid w:val="00073382"/>
    <w:rsid w:val="000733A3"/>
    <w:rsid w:val="000733C3"/>
    <w:rsid w:val="000733E2"/>
    <w:rsid w:val="000733F0"/>
    <w:rsid w:val="0007340E"/>
    <w:rsid w:val="00073466"/>
    <w:rsid w:val="000734F9"/>
    <w:rsid w:val="00073515"/>
    <w:rsid w:val="00073520"/>
    <w:rsid w:val="0007358E"/>
    <w:rsid w:val="00073594"/>
    <w:rsid w:val="000735A3"/>
    <w:rsid w:val="000735B0"/>
    <w:rsid w:val="000735ED"/>
    <w:rsid w:val="00073614"/>
    <w:rsid w:val="0007361F"/>
    <w:rsid w:val="00073632"/>
    <w:rsid w:val="00073639"/>
    <w:rsid w:val="0007364B"/>
    <w:rsid w:val="00073672"/>
    <w:rsid w:val="000736A4"/>
    <w:rsid w:val="000736AA"/>
    <w:rsid w:val="000736D5"/>
    <w:rsid w:val="000736F9"/>
    <w:rsid w:val="00073766"/>
    <w:rsid w:val="0007376C"/>
    <w:rsid w:val="000737AA"/>
    <w:rsid w:val="000737B0"/>
    <w:rsid w:val="00073846"/>
    <w:rsid w:val="00073887"/>
    <w:rsid w:val="000738B0"/>
    <w:rsid w:val="000738E5"/>
    <w:rsid w:val="00073920"/>
    <w:rsid w:val="000739D3"/>
    <w:rsid w:val="00073A1C"/>
    <w:rsid w:val="00073A5E"/>
    <w:rsid w:val="00073A60"/>
    <w:rsid w:val="00073A91"/>
    <w:rsid w:val="00073B09"/>
    <w:rsid w:val="00073B22"/>
    <w:rsid w:val="00073B38"/>
    <w:rsid w:val="00073B61"/>
    <w:rsid w:val="00073B91"/>
    <w:rsid w:val="00073BC0"/>
    <w:rsid w:val="00073C03"/>
    <w:rsid w:val="00073C5F"/>
    <w:rsid w:val="00073C6E"/>
    <w:rsid w:val="00073C84"/>
    <w:rsid w:val="00073C96"/>
    <w:rsid w:val="00073CD8"/>
    <w:rsid w:val="00073CF8"/>
    <w:rsid w:val="00073D8E"/>
    <w:rsid w:val="00073D92"/>
    <w:rsid w:val="00073DB2"/>
    <w:rsid w:val="00073DCD"/>
    <w:rsid w:val="00073DF8"/>
    <w:rsid w:val="00073E9A"/>
    <w:rsid w:val="00073E9D"/>
    <w:rsid w:val="00073EA8"/>
    <w:rsid w:val="00073F04"/>
    <w:rsid w:val="00073F38"/>
    <w:rsid w:val="00073F55"/>
    <w:rsid w:val="00073F5B"/>
    <w:rsid w:val="00073F66"/>
    <w:rsid w:val="00073F70"/>
    <w:rsid w:val="00073FB1"/>
    <w:rsid w:val="0007402F"/>
    <w:rsid w:val="00074031"/>
    <w:rsid w:val="00074046"/>
    <w:rsid w:val="00074157"/>
    <w:rsid w:val="0007416E"/>
    <w:rsid w:val="00074174"/>
    <w:rsid w:val="0007417A"/>
    <w:rsid w:val="000741C5"/>
    <w:rsid w:val="00074203"/>
    <w:rsid w:val="0007423B"/>
    <w:rsid w:val="00074266"/>
    <w:rsid w:val="0007427F"/>
    <w:rsid w:val="00074294"/>
    <w:rsid w:val="00074295"/>
    <w:rsid w:val="0007429F"/>
    <w:rsid w:val="000742D7"/>
    <w:rsid w:val="000742EE"/>
    <w:rsid w:val="000742F9"/>
    <w:rsid w:val="00074345"/>
    <w:rsid w:val="00074352"/>
    <w:rsid w:val="00074360"/>
    <w:rsid w:val="000743C4"/>
    <w:rsid w:val="000743F8"/>
    <w:rsid w:val="0007441C"/>
    <w:rsid w:val="00074445"/>
    <w:rsid w:val="0007448D"/>
    <w:rsid w:val="000744C6"/>
    <w:rsid w:val="000744CA"/>
    <w:rsid w:val="000744EA"/>
    <w:rsid w:val="00074549"/>
    <w:rsid w:val="00074553"/>
    <w:rsid w:val="00074593"/>
    <w:rsid w:val="000745A2"/>
    <w:rsid w:val="000745EE"/>
    <w:rsid w:val="00074617"/>
    <w:rsid w:val="00074619"/>
    <w:rsid w:val="0007462A"/>
    <w:rsid w:val="00074654"/>
    <w:rsid w:val="00074667"/>
    <w:rsid w:val="00074670"/>
    <w:rsid w:val="000746D6"/>
    <w:rsid w:val="000746FA"/>
    <w:rsid w:val="00074706"/>
    <w:rsid w:val="0007470B"/>
    <w:rsid w:val="0007470E"/>
    <w:rsid w:val="0007472C"/>
    <w:rsid w:val="00074736"/>
    <w:rsid w:val="0007473F"/>
    <w:rsid w:val="00074797"/>
    <w:rsid w:val="000747A1"/>
    <w:rsid w:val="000747B1"/>
    <w:rsid w:val="000747D2"/>
    <w:rsid w:val="000747E2"/>
    <w:rsid w:val="00074863"/>
    <w:rsid w:val="00074866"/>
    <w:rsid w:val="0007486E"/>
    <w:rsid w:val="000748F4"/>
    <w:rsid w:val="0007498B"/>
    <w:rsid w:val="00074994"/>
    <w:rsid w:val="000749C3"/>
    <w:rsid w:val="000749C8"/>
    <w:rsid w:val="000749FD"/>
    <w:rsid w:val="00074A1C"/>
    <w:rsid w:val="00074A2C"/>
    <w:rsid w:val="00074A2E"/>
    <w:rsid w:val="00074A40"/>
    <w:rsid w:val="00074A4D"/>
    <w:rsid w:val="00074A55"/>
    <w:rsid w:val="00074A63"/>
    <w:rsid w:val="00074A8F"/>
    <w:rsid w:val="00074AE7"/>
    <w:rsid w:val="00074B0C"/>
    <w:rsid w:val="00074B46"/>
    <w:rsid w:val="00074B8B"/>
    <w:rsid w:val="00074C35"/>
    <w:rsid w:val="00074CDA"/>
    <w:rsid w:val="00074D3F"/>
    <w:rsid w:val="00074D64"/>
    <w:rsid w:val="00074DC8"/>
    <w:rsid w:val="00074DC9"/>
    <w:rsid w:val="00074E0C"/>
    <w:rsid w:val="00074E26"/>
    <w:rsid w:val="00074EA1"/>
    <w:rsid w:val="00074ED3"/>
    <w:rsid w:val="00074EF9"/>
    <w:rsid w:val="00074F04"/>
    <w:rsid w:val="00074F3F"/>
    <w:rsid w:val="00074F59"/>
    <w:rsid w:val="00074F89"/>
    <w:rsid w:val="00074FA0"/>
    <w:rsid w:val="000750BD"/>
    <w:rsid w:val="000750C5"/>
    <w:rsid w:val="000750D3"/>
    <w:rsid w:val="0007511B"/>
    <w:rsid w:val="0007511F"/>
    <w:rsid w:val="00075135"/>
    <w:rsid w:val="000751A6"/>
    <w:rsid w:val="000751C2"/>
    <w:rsid w:val="000751F0"/>
    <w:rsid w:val="000751F6"/>
    <w:rsid w:val="00075201"/>
    <w:rsid w:val="0007520B"/>
    <w:rsid w:val="00075303"/>
    <w:rsid w:val="00075329"/>
    <w:rsid w:val="0007532E"/>
    <w:rsid w:val="00075352"/>
    <w:rsid w:val="00075372"/>
    <w:rsid w:val="000753B1"/>
    <w:rsid w:val="000753E2"/>
    <w:rsid w:val="00075402"/>
    <w:rsid w:val="00075429"/>
    <w:rsid w:val="0007543D"/>
    <w:rsid w:val="00075500"/>
    <w:rsid w:val="00075513"/>
    <w:rsid w:val="00075544"/>
    <w:rsid w:val="00075552"/>
    <w:rsid w:val="00075590"/>
    <w:rsid w:val="000755B8"/>
    <w:rsid w:val="000755CE"/>
    <w:rsid w:val="000755FF"/>
    <w:rsid w:val="00075617"/>
    <w:rsid w:val="0007566A"/>
    <w:rsid w:val="00075686"/>
    <w:rsid w:val="000756BB"/>
    <w:rsid w:val="000756CA"/>
    <w:rsid w:val="000756FE"/>
    <w:rsid w:val="00075783"/>
    <w:rsid w:val="00075873"/>
    <w:rsid w:val="0007587B"/>
    <w:rsid w:val="000758A1"/>
    <w:rsid w:val="000758F7"/>
    <w:rsid w:val="00075964"/>
    <w:rsid w:val="000759B4"/>
    <w:rsid w:val="000759DC"/>
    <w:rsid w:val="000759F5"/>
    <w:rsid w:val="00075A04"/>
    <w:rsid w:val="00075A61"/>
    <w:rsid w:val="00075A69"/>
    <w:rsid w:val="00075A7F"/>
    <w:rsid w:val="00075AB5"/>
    <w:rsid w:val="00075ABA"/>
    <w:rsid w:val="00075AE3"/>
    <w:rsid w:val="00075B14"/>
    <w:rsid w:val="00075B1B"/>
    <w:rsid w:val="00075B28"/>
    <w:rsid w:val="00075B38"/>
    <w:rsid w:val="00075B46"/>
    <w:rsid w:val="00075B95"/>
    <w:rsid w:val="00075BB6"/>
    <w:rsid w:val="00075BE1"/>
    <w:rsid w:val="00075C10"/>
    <w:rsid w:val="00075C5C"/>
    <w:rsid w:val="00075CE3"/>
    <w:rsid w:val="00075CE5"/>
    <w:rsid w:val="00075D2B"/>
    <w:rsid w:val="00075D49"/>
    <w:rsid w:val="00075DB8"/>
    <w:rsid w:val="00075E19"/>
    <w:rsid w:val="00075E41"/>
    <w:rsid w:val="00075E64"/>
    <w:rsid w:val="00075E90"/>
    <w:rsid w:val="00075EA5"/>
    <w:rsid w:val="00075EF1"/>
    <w:rsid w:val="00075FA4"/>
    <w:rsid w:val="00075FBF"/>
    <w:rsid w:val="00076002"/>
    <w:rsid w:val="00076015"/>
    <w:rsid w:val="00076030"/>
    <w:rsid w:val="0007603E"/>
    <w:rsid w:val="00076040"/>
    <w:rsid w:val="00076045"/>
    <w:rsid w:val="00076094"/>
    <w:rsid w:val="000760B7"/>
    <w:rsid w:val="000760D8"/>
    <w:rsid w:val="000760E5"/>
    <w:rsid w:val="00076114"/>
    <w:rsid w:val="00076160"/>
    <w:rsid w:val="00076165"/>
    <w:rsid w:val="000761B0"/>
    <w:rsid w:val="00076268"/>
    <w:rsid w:val="000762C8"/>
    <w:rsid w:val="000762FE"/>
    <w:rsid w:val="00076376"/>
    <w:rsid w:val="000763B7"/>
    <w:rsid w:val="000763F1"/>
    <w:rsid w:val="00076402"/>
    <w:rsid w:val="0007649F"/>
    <w:rsid w:val="000764DC"/>
    <w:rsid w:val="00076529"/>
    <w:rsid w:val="0007658A"/>
    <w:rsid w:val="0007658F"/>
    <w:rsid w:val="000765B2"/>
    <w:rsid w:val="000765DC"/>
    <w:rsid w:val="000765FE"/>
    <w:rsid w:val="0007660D"/>
    <w:rsid w:val="00076628"/>
    <w:rsid w:val="00076644"/>
    <w:rsid w:val="0007664B"/>
    <w:rsid w:val="00076653"/>
    <w:rsid w:val="00076685"/>
    <w:rsid w:val="00076698"/>
    <w:rsid w:val="00076700"/>
    <w:rsid w:val="00076704"/>
    <w:rsid w:val="0007673D"/>
    <w:rsid w:val="00076784"/>
    <w:rsid w:val="0007678B"/>
    <w:rsid w:val="000767CA"/>
    <w:rsid w:val="000767D0"/>
    <w:rsid w:val="000767FC"/>
    <w:rsid w:val="00076808"/>
    <w:rsid w:val="00076821"/>
    <w:rsid w:val="000768D6"/>
    <w:rsid w:val="000768F3"/>
    <w:rsid w:val="0007690A"/>
    <w:rsid w:val="00076911"/>
    <w:rsid w:val="00076935"/>
    <w:rsid w:val="00076997"/>
    <w:rsid w:val="000769CC"/>
    <w:rsid w:val="000769E3"/>
    <w:rsid w:val="000769EE"/>
    <w:rsid w:val="00076A1F"/>
    <w:rsid w:val="00076A2F"/>
    <w:rsid w:val="00076A4C"/>
    <w:rsid w:val="00076A54"/>
    <w:rsid w:val="00076A84"/>
    <w:rsid w:val="00076A88"/>
    <w:rsid w:val="00076AE9"/>
    <w:rsid w:val="00076B00"/>
    <w:rsid w:val="00076B0C"/>
    <w:rsid w:val="00076B3A"/>
    <w:rsid w:val="00076B59"/>
    <w:rsid w:val="00076BC6"/>
    <w:rsid w:val="00076C01"/>
    <w:rsid w:val="00076C17"/>
    <w:rsid w:val="00076C33"/>
    <w:rsid w:val="00076C72"/>
    <w:rsid w:val="00076C8F"/>
    <w:rsid w:val="00076C97"/>
    <w:rsid w:val="00076CCD"/>
    <w:rsid w:val="00076CE6"/>
    <w:rsid w:val="00076D05"/>
    <w:rsid w:val="00076D12"/>
    <w:rsid w:val="00076D3F"/>
    <w:rsid w:val="00076D81"/>
    <w:rsid w:val="00076DDE"/>
    <w:rsid w:val="00076DF4"/>
    <w:rsid w:val="00076E1D"/>
    <w:rsid w:val="00076E63"/>
    <w:rsid w:val="00076F14"/>
    <w:rsid w:val="00076FB7"/>
    <w:rsid w:val="00077029"/>
    <w:rsid w:val="000770AD"/>
    <w:rsid w:val="0007713A"/>
    <w:rsid w:val="00077141"/>
    <w:rsid w:val="0007714C"/>
    <w:rsid w:val="0007716D"/>
    <w:rsid w:val="0007717D"/>
    <w:rsid w:val="000771DE"/>
    <w:rsid w:val="000771E7"/>
    <w:rsid w:val="00077240"/>
    <w:rsid w:val="00077298"/>
    <w:rsid w:val="0007729B"/>
    <w:rsid w:val="000772B6"/>
    <w:rsid w:val="000772BE"/>
    <w:rsid w:val="000772F1"/>
    <w:rsid w:val="00077343"/>
    <w:rsid w:val="000773BA"/>
    <w:rsid w:val="000773C2"/>
    <w:rsid w:val="000773D9"/>
    <w:rsid w:val="000773E4"/>
    <w:rsid w:val="00077419"/>
    <w:rsid w:val="0007742F"/>
    <w:rsid w:val="00077440"/>
    <w:rsid w:val="0007747B"/>
    <w:rsid w:val="000774DD"/>
    <w:rsid w:val="0007752B"/>
    <w:rsid w:val="0007752D"/>
    <w:rsid w:val="00077543"/>
    <w:rsid w:val="00077550"/>
    <w:rsid w:val="00077569"/>
    <w:rsid w:val="00077606"/>
    <w:rsid w:val="00077632"/>
    <w:rsid w:val="00077644"/>
    <w:rsid w:val="000776C1"/>
    <w:rsid w:val="0007775F"/>
    <w:rsid w:val="00077760"/>
    <w:rsid w:val="0007777C"/>
    <w:rsid w:val="00077796"/>
    <w:rsid w:val="000777DF"/>
    <w:rsid w:val="00077816"/>
    <w:rsid w:val="00077865"/>
    <w:rsid w:val="00077866"/>
    <w:rsid w:val="0007786C"/>
    <w:rsid w:val="0007793C"/>
    <w:rsid w:val="00077983"/>
    <w:rsid w:val="000779B0"/>
    <w:rsid w:val="000779DD"/>
    <w:rsid w:val="000779E8"/>
    <w:rsid w:val="00077A03"/>
    <w:rsid w:val="00077A7C"/>
    <w:rsid w:val="00077ACF"/>
    <w:rsid w:val="00077AD5"/>
    <w:rsid w:val="00077AFC"/>
    <w:rsid w:val="00077B21"/>
    <w:rsid w:val="00077B40"/>
    <w:rsid w:val="00077B48"/>
    <w:rsid w:val="00077B56"/>
    <w:rsid w:val="00077B5A"/>
    <w:rsid w:val="00077B6C"/>
    <w:rsid w:val="00077BC4"/>
    <w:rsid w:val="00077BE2"/>
    <w:rsid w:val="00077C0A"/>
    <w:rsid w:val="00077C85"/>
    <w:rsid w:val="00077CB6"/>
    <w:rsid w:val="00077CE1"/>
    <w:rsid w:val="00077CF3"/>
    <w:rsid w:val="00077D16"/>
    <w:rsid w:val="00077D18"/>
    <w:rsid w:val="00077D6E"/>
    <w:rsid w:val="00077DC0"/>
    <w:rsid w:val="00077DDB"/>
    <w:rsid w:val="00077E89"/>
    <w:rsid w:val="00077E9B"/>
    <w:rsid w:val="00077EBC"/>
    <w:rsid w:val="00077F52"/>
    <w:rsid w:val="00077F7E"/>
    <w:rsid w:val="00077F9A"/>
    <w:rsid w:val="00077FC5"/>
    <w:rsid w:val="00077FC7"/>
    <w:rsid w:val="00077FD6"/>
    <w:rsid w:val="00077FEC"/>
    <w:rsid w:val="00077FF7"/>
    <w:rsid w:val="0008001E"/>
    <w:rsid w:val="00080024"/>
    <w:rsid w:val="00080057"/>
    <w:rsid w:val="0008007E"/>
    <w:rsid w:val="000800DC"/>
    <w:rsid w:val="000800FB"/>
    <w:rsid w:val="0008011D"/>
    <w:rsid w:val="0008012B"/>
    <w:rsid w:val="000801A5"/>
    <w:rsid w:val="000801D6"/>
    <w:rsid w:val="000801DF"/>
    <w:rsid w:val="000801F2"/>
    <w:rsid w:val="00080220"/>
    <w:rsid w:val="0008025C"/>
    <w:rsid w:val="000802A6"/>
    <w:rsid w:val="00080307"/>
    <w:rsid w:val="00080396"/>
    <w:rsid w:val="000803AE"/>
    <w:rsid w:val="000803E4"/>
    <w:rsid w:val="000803F2"/>
    <w:rsid w:val="00080463"/>
    <w:rsid w:val="00080498"/>
    <w:rsid w:val="000804DB"/>
    <w:rsid w:val="000804E8"/>
    <w:rsid w:val="000804F5"/>
    <w:rsid w:val="00080520"/>
    <w:rsid w:val="0008052C"/>
    <w:rsid w:val="0008054E"/>
    <w:rsid w:val="000805BE"/>
    <w:rsid w:val="000805FB"/>
    <w:rsid w:val="0008062F"/>
    <w:rsid w:val="00080631"/>
    <w:rsid w:val="00080668"/>
    <w:rsid w:val="0008066D"/>
    <w:rsid w:val="0008066F"/>
    <w:rsid w:val="00080708"/>
    <w:rsid w:val="00080720"/>
    <w:rsid w:val="00080751"/>
    <w:rsid w:val="00080783"/>
    <w:rsid w:val="0008089A"/>
    <w:rsid w:val="00080941"/>
    <w:rsid w:val="0008094B"/>
    <w:rsid w:val="00080968"/>
    <w:rsid w:val="00080A37"/>
    <w:rsid w:val="00080A5F"/>
    <w:rsid w:val="00080A76"/>
    <w:rsid w:val="00080A7E"/>
    <w:rsid w:val="00080A8D"/>
    <w:rsid w:val="00080A8E"/>
    <w:rsid w:val="00080AEE"/>
    <w:rsid w:val="00080B5E"/>
    <w:rsid w:val="00080B9D"/>
    <w:rsid w:val="00080C9B"/>
    <w:rsid w:val="00080CB7"/>
    <w:rsid w:val="00080CF9"/>
    <w:rsid w:val="00080D25"/>
    <w:rsid w:val="00080D29"/>
    <w:rsid w:val="00080D2A"/>
    <w:rsid w:val="00080D66"/>
    <w:rsid w:val="00080D69"/>
    <w:rsid w:val="00080E6F"/>
    <w:rsid w:val="00080EB3"/>
    <w:rsid w:val="00080EE4"/>
    <w:rsid w:val="00080EE9"/>
    <w:rsid w:val="00080F15"/>
    <w:rsid w:val="00080F5A"/>
    <w:rsid w:val="00080F65"/>
    <w:rsid w:val="00080FA4"/>
    <w:rsid w:val="00080FB9"/>
    <w:rsid w:val="00080FC1"/>
    <w:rsid w:val="00080FC2"/>
    <w:rsid w:val="00081094"/>
    <w:rsid w:val="000810B1"/>
    <w:rsid w:val="000810BE"/>
    <w:rsid w:val="000811B9"/>
    <w:rsid w:val="000811EB"/>
    <w:rsid w:val="00081202"/>
    <w:rsid w:val="00081255"/>
    <w:rsid w:val="00081256"/>
    <w:rsid w:val="000812BC"/>
    <w:rsid w:val="000812C1"/>
    <w:rsid w:val="000812F6"/>
    <w:rsid w:val="0008135D"/>
    <w:rsid w:val="000813FA"/>
    <w:rsid w:val="0008141B"/>
    <w:rsid w:val="00081459"/>
    <w:rsid w:val="0008146E"/>
    <w:rsid w:val="00081481"/>
    <w:rsid w:val="0008149F"/>
    <w:rsid w:val="000814A4"/>
    <w:rsid w:val="00081532"/>
    <w:rsid w:val="000815EA"/>
    <w:rsid w:val="00081620"/>
    <w:rsid w:val="00081627"/>
    <w:rsid w:val="00081645"/>
    <w:rsid w:val="000816C7"/>
    <w:rsid w:val="000816DC"/>
    <w:rsid w:val="00081712"/>
    <w:rsid w:val="0008171C"/>
    <w:rsid w:val="00081739"/>
    <w:rsid w:val="000817C2"/>
    <w:rsid w:val="000817CD"/>
    <w:rsid w:val="000818C6"/>
    <w:rsid w:val="000818DF"/>
    <w:rsid w:val="00081955"/>
    <w:rsid w:val="0008195E"/>
    <w:rsid w:val="00081965"/>
    <w:rsid w:val="0008197D"/>
    <w:rsid w:val="000819FA"/>
    <w:rsid w:val="00081A20"/>
    <w:rsid w:val="00081A55"/>
    <w:rsid w:val="00081A67"/>
    <w:rsid w:val="00081A89"/>
    <w:rsid w:val="00081A91"/>
    <w:rsid w:val="00081AA2"/>
    <w:rsid w:val="00081AAB"/>
    <w:rsid w:val="00081ABE"/>
    <w:rsid w:val="00081AE2"/>
    <w:rsid w:val="00081AF3"/>
    <w:rsid w:val="00081B13"/>
    <w:rsid w:val="00081B2A"/>
    <w:rsid w:val="00081B2D"/>
    <w:rsid w:val="00081B83"/>
    <w:rsid w:val="00081BC2"/>
    <w:rsid w:val="00081BC9"/>
    <w:rsid w:val="00081BD4"/>
    <w:rsid w:val="00081BE3"/>
    <w:rsid w:val="00081BF8"/>
    <w:rsid w:val="00081C00"/>
    <w:rsid w:val="00081C04"/>
    <w:rsid w:val="00081C78"/>
    <w:rsid w:val="00081C81"/>
    <w:rsid w:val="00081CCA"/>
    <w:rsid w:val="00081CDD"/>
    <w:rsid w:val="00081D5A"/>
    <w:rsid w:val="00081D6A"/>
    <w:rsid w:val="00081DC6"/>
    <w:rsid w:val="00081DE9"/>
    <w:rsid w:val="00081E2C"/>
    <w:rsid w:val="00081ED0"/>
    <w:rsid w:val="00081EE6"/>
    <w:rsid w:val="00081F98"/>
    <w:rsid w:val="00081FE4"/>
    <w:rsid w:val="00081FEF"/>
    <w:rsid w:val="00082000"/>
    <w:rsid w:val="00082033"/>
    <w:rsid w:val="00082037"/>
    <w:rsid w:val="00082060"/>
    <w:rsid w:val="00082079"/>
    <w:rsid w:val="0008208E"/>
    <w:rsid w:val="0008209B"/>
    <w:rsid w:val="000820A8"/>
    <w:rsid w:val="000820F0"/>
    <w:rsid w:val="00082108"/>
    <w:rsid w:val="00082118"/>
    <w:rsid w:val="00082143"/>
    <w:rsid w:val="0008219C"/>
    <w:rsid w:val="000821BC"/>
    <w:rsid w:val="000821C9"/>
    <w:rsid w:val="00082218"/>
    <w:rsid w:val="00082250"/>
    <w:rsid w:val="0008227F"/>
    <w:rsid w:val="00082280"/>
    <w:rsid w:val="00082281"/>
    <w:rsid w:val="00082291"/>
    <w:rsid w:val="000822F4"/>
    <w:rsid w:val="00082307"/>
    <w:rsid w:val="00082354"/>
    <w:rsid w:val="000823D9"/>
    <w:rsid w:val="00082400"/>
    <w:rsid w:val="00082411"/>
    <w:rsid w:val="0008241C"/>
    <w:rsid w:val="00082453"/>
    <w:rsid w:val="000824B6"/>
    <w:rsid w:val="00082501"/>
    <w:rsid w:val="0008251B"/>
    <w:rsid w:val="00082539"/>
    <w:rsid w:val="00082555"/>
    <w:rsid w:val="0008255F"/>
    <w:rsid w:val="00082560"/>
    <w:rsid w:val="000825C5"/>
    <w:rsid w:val="000825C7"/>
    <w:rsid w:val="000825CF"/>
    <w:rsid w:val="000825EF"/>
    <w:rsid w:val="00082627"/>
    <w:rsid w:val="00082630"/>
    <w:rsid w:val="00082665"/>
    <w:rsid w:val="0008266A"/>
    <w:rsid w:val="000826B4"/>
    <w:rsid w:val="00082722"/>
    <w:rsid w:val="0008273D"/>
    <w:rsid w:val="00082741"/>
    <w:rsid w:val="00082795"/>
    <w:rsid w:val="000827AF"/>
    <w:rsid w:val="00082824"/>
    <w:rsid w:val="00082855"/>
    <w:rsid w:val="0008286A"/>
    <w:rsid w:val="000828CD"/>
    <w:rsid w:val="000828FA"/>
    <w:rsid w:val="00082904"/>
    <w:rsid w:val="0008290D"/>
    <w:rsid w:val="00082934"/>
    <w:rsid w:val="00082963"/>
    <w:rsid w:val="00082977"/>
    <w:rsid w:val="0008298D"/>
    <w:rsid w:val="000829A3"/>
    <w:rsid w:val="000829AC"/>
    <w:rsid w:val="00082A3A"/>
    <w:rsid w:val="00082B34"/>
    <w:rsid w:val="00082B63"/>
    <w:rsid w:val="00082B87"/>
    <w:rsid w:val="00082B97"/>
    <w:rsid w:val="00082BA3"/>
    <w:rsid w:val="00082BD2"/>
    <w:rsid w:val="00082C01"/>
    <w:rsid w:val="00082C0B"/>
    <w:rsid w:val="00082C28"/>
    <w:rsid w:val="00082C2D"/>
    <w:rsid w:val="00082C7A"/>
    <w:rsid w:val="00082C95"/>
    <w:rsid w:val="00082D01"/>
    <w:rsid w:val="00082D0D"/>
    <w:rsid w:val="00082D1C"/>
    <w:rsid w:val="00082D1D"/>
    <w:rsid w:val="00082D47"/>
    <w:rsid w:val="00082D92"/>
    <w:rsid w:val="00082DA2"/>
    <w:rsid w:val="00082E13"/>
    <w:rsid w:val="00082E20"/>
    <w:rsid w:val="00082E4F"/>
    <w:rsid w:val="00082E5E"/>
    <w:rsid w:val="00082E6B"/>
    <w:rsid w:val="00082ED8"/>
    <w:rsid w:val="00082EF4"/>
    <w:rsid w:val="00082F14"/>
    <w:rsid w:val="00082F2F"/>
    <w:rsid w:val="00083037"/>
    <w:rsid w:val="000830D5"/>
    <w:rsid w:val="0008312C"/>
    <w:rsid w:val="00083133"/>
    <w:rsid w:val="00083143"/>
    <w:rsid w:val="0008322C"/>
    <w:rsid w:val="00083241"/>
    <w:rsid w:val="0008325C"/>
    <w:rsid w:val="000832CA"/>
    <w:rsid w:val="000832D1"/>
    <w:rsid w:val="00083305"/>
    <w:rsid w:val="00083318"/>
    <w:rsid w:val="0008333D"/>
    <w:rsid w:val="000833A0"/>
    <w:rsid w:val="000833C7"/>
    <w:rsid w:val="000834DA"/>
    <w:rsid w:val="000834DC"/>
    <w:rsid w:val="00083503"/>
    <w:rsid w:val="00083556"/>
    <w:rsid w:val="00083557"/>
    <w:rsid w:val="00083576"/>
    <w:rsid w:val="0008357D"/>
    <w:rsid w:val="000835C3"/>
    <w:rsid w:val="000835F2"/>
    <w:rsid w:val="000835F8"/>
    <w:rsid w:val="00083643"/>
    <w:rsid w:val="00083660"/>
    <w:rsid w:val="0008366F"/>
    <w:rsid w:val="00083688"/>
    <w:rsid w:val="00083696"/>
    <w:rsid w:val="000836EB"/>
    <w:rsid w:val="00083791"/>
    <w:rsid w:val="000837A3"/>
    <w:rsid w:val="000837D7"/>
    <w:rsid w:val="000837DE"/>
    <w:rsid w:val="00083804"/>
    <w:rsid w:val="00083854"/>
    <w:rsid w:val="000838E5"/>
    <w:rsid w:val="00083903"/>
    <w:rsid w:val="00083929"/>
    <w:rsid w:val="00083986"/>
    <w:rsid w:val="00083A3A"/>
    <w:rsid w:val="00083A74"/>
    <w:rsid w:val="00083A7A"/>
    <w:rsid w:val="00083A83"/>
    <w:rsid w:val="00083AE3"/>
    <w:rsid w:val="00083B0B"/>
    <w:rsid w:val="00083B2B"/>
    <w:rsid w:val="00083B70"/>
    <w:rsid w:val="00083BED"/>
    <w:rsid w:val="00083C87"/>
    <w:rsid w:val="00083C9D"/>
    <w:rsid w:val="00083CE6"/>
    <w:rsid w:val="00083D4C"/>
    <w:rsid w:val="00083D96"/>
    <w:rsid w:val="00083E02"/>
    <w:rsid w:val="00083E4D"/>
    <w:rsid w:val="00083E81"/>
    <w:rsid w:val="00083EC4"/>
    <w:rsid w:val="00083EEC"/>
    <w:rsid w:val="00083F00"/>
    <w:rsid w:val="00083F6E"/>
    <w:rsid w:val="0008400E"/>
    <w:rsid w:val="0008406B"/>
    <w:rsid w:val="0008406F"/>
    <w:rsid w:val="0008407A"/>
    <w:rsid w:val="000840B7"/>
    <w:rsid w:val="000840E5"/>
    <w:rsid w:val="000840ED"/>
    <w:rsid w:val="00084117"/>
    <w:rsid w:val="000841BC"/>
    <w:rsid w:val="000841C1"/>
    <w:rsid w:val="00084237"/>
    <w:rsid w:val="000842A5"/>
    <w:rsid w:val="000842AA"/>
    <w:rsid w:val="000842BC"/>
    <w:rsid w:val="000842C5"/>
    <w:rsid w:val="000842D2"/>
    <w:rsid w:val="000842E4"/>
    <w:rsid w:val="00084301"/>
    <w:rsid w:val="00084319"/>
    <w:rsid w:val="00084324"/>
    <w:rsid w:val="000843E5"/>
    <w:rsid w:val="000843F8"/>
    <w:rsid w:val="00084422"/>
    <w:rsid w:val="00084451"/>
    <w:rsid w:val="00084453"/>
    <w:rsid w:val="0008445E"/>
    <w:rsid w:val="00084465"/>
    <w:rsid w:val="0008447E"/>
    <w:rsid w:val="000844C6"/>
    <w:rsid w:val="0008453E"/>
    <w:rsid w:val="0008454C"/>
    <w:rsid w:val="00084579"/>
    <w:rsid w:val="00084586"/>
    <w:rsid w:val="000845C4"/>
    <w:rsid w:val="00084612"/>
    <w:rsid w:val="00084624"/>
    <w:rsid w:val="00084647"/>
    <w:rsid w:val="00084667"/>
    <w:rsid w:val="00084683"/>
    <w:rsid w:val="000846B3"/>
    <w:rsid w:val="00084701"/>
    <w:rsid w:val="0008477F"/>
    <w:rsid w:val="000847F5"/>
    <w:rsid w:val="00084832"/>
    <w:rsid w:val="0008489F"/>
    <w:rsid w:val="000848C9"/>
    <w:rsid w:val="000848CC"/>
    <w:rsid w:val="000848E5"/>
    <w:rsid w:val="00084903"/>
    <w:rsid w:val="00084922"/>
    <w:rsid w:val="00084962"/>
    <w:rsid w:val="00084973"/>
    <w:rsid w:val="000849A5"/>
    <w:rsid w:val="000849D2"/>
    <w:rsid w:val="000849E7"/>
    <w:rsid w:val="000849EC"/>
    <w:rsid w:val="000849F8"/>
    <w:rsid w:val="00084A0A"/>
    <w:rsid w:val="00084A34"/>
    <w:rsid w:val="00084A39"/>
    <w:rsid w:val="00084A98"/>
    <w:rsid w:val="00084AAB"/>
    <w:rsid w:val="00084B34"/>
    <w:rsid w:val="00084B38"/>
    <w:rsid w:val="00084B92"/>
    <w:rsid w:val="00084B96"/>
    <w:rsid w:val="00084BB4"/>
    <w:rsid w:val="00084BF8"/>
    <w:rsid w:val="00084C10"/>
    <w:rsid w:val="00084C94"/>
    <w:rsid w:val="00084C9F"/>
    <w:rsid w:val="00084CF7"/>
    <w:rsid w:val="00084D09"/>
    <w:rsid w:val="00084D58"/>
    <w:rsid w:val="00084DB4"/>
    <w:rsid w:val="00084DBE"/>
    <w:rsid w:val="00084DE0"/>
    <w:rsid w:val="00084E4C"/>
    <w:rsid w:val="00084E93"/>
    <w:rsid w:val="00084F13"/>
    <w:rsid w:val="00084F27"/>
    <w:rsid w:val="00084F7B"/>
    <w:rsid w:val="00084F9F"/>
    <w:rsid w:val="00084FBE"/>
    <w:rsid w:val="00084FE9"/>
    <w:rsid w:val="00085042"/>
    <w:rsid w:val="00085055"/>
    <w:rsid w:val="0008509C"/>
    <w:rsid w:val="000850B7"/>
    <w:rsid w:val="000850D1"/>
    <w:rsid w:val="000850DA"/>
    <w:rsid w:val="00085105"/>
    <w:rsid w:val="0008511F"/>
    <w:rsid w:val="00085174"/>
    <w:rsid w:val="000851A9"/>
    <w:rsid w:val="000851FC"/>
    <w:rsid w:val="00085211"/>
    <w:rsid w:val="0008521D"/>
    <w:rsid w:val="0008522E"/>
    <w:rsid w:val="00085283"/>
    <w:rsid w:val="000852A4"/>
    <w:rsid w:val="000852DF"/>
    <w:rsid w:val="000852FD"/>
    <w:rsid w:val="00085300"/>
    <w:rsid w:val="00085352"/>
    <w:rsid w:val="000853CE"/>
    <w:rsid w:val="0008541B"/>
    <w:rsid w:val="0008541E"/>
    <w:rsid w:val="00085474"/>
    <w:rsid w:val="00085500"/>
    <w:rsid w:val="00085516"/>
    <w:rsid w:val="00085555"/>
    <w:rsid w:val="00085588"/>
    <w:rsid w:val="000855A5"/>
    <w:rsid w:val="000855BF"/>
    <w:rsid w:val="000855E9"/>
    <w:rsid w:val="00085687"/>
    <w:rsid w:val="0008568E"/>
    <w:rsid w:val="000856D8"/>
    <w:rsid w:val="0008574B"/>
    <w:rsid w:val="000857B3"/>
    <w:rsid w:val="000857CD"/>
    <w:rsid w:val="000858A1"/>
    <w:rsid w:val="0008592F"/>
    <w:rsid w:val="00085961"/>
    <w:rsid w:val="000859AB"/>
    <w:rsid w:val="000859B3"/>
    <w:rsid w:val="000859B9"/>
    <w:rsid w:val="000859C6"/>
    <w:rsid w:val="000859D5"/>
    <w:rsid w:val="00085A1D"/>
    <w:rsid w:val="00085A48"/>
    <w:rsid w:val="00085A4D"/>
    <w:rsid w:val="00085AF2"/>
    <w:rsid w:val="00085B3E"/>
    <w:rsid w:val="00085B44"/>
    <w:rsid w:val="00085B50"/>
    <w:rsid w:val="00085B89"/>
    <w:rsid w:val="00085BCE"/>
    <w:rsid w:val="00085BF7"/>
    <w:rsid w:val="00085C31"/>
    <w:rsid w:val="00085CB2"/>
    <w:rsid w:val="00085CD9"/>
    <w:rsid w:val="00085D0E"/>
    <w:rsid w:val="00085DE6"/>
    <w:rsid w:val="00085DEE"/>
    <w:rsid w:val="00085E05"/>
    <w:rsid w:val="00085E39"/>
    <w:rsid w:val="00085E4F"/>
    <w:rsid w:val="00085E93"/>
    <w:rsid w:val="00085F0B"/>
    <w:rsid w:val="00085F95"/>
    <w:rsid w:val="00085FDE"/>
    <w:rsid w:val="00085FF1"/>
    <w:rsid w:val="00086015"/>
    <w:rsid w:val="00086041"/>
    <w:rsid w:val="00086050"/>
    <w:rsid w:val="0008605C"/>
    <w:rsid w:val="00086094"/>
    <w:rsid w:val="000860D4"/>
    <w:rsid w:val="000861F1"/>
    <w:rsid w:val="0008621C"/>
    <w:rsid w:val="00086258"/>
    <w:rsid w:val="000862FF"/>
    <w:rsid w:val="0008631C"/>
    <w:rsid w:val="00086335"/>
    <w:rsid w:val="000863FE"/>
    <w:rsid w:val="00086411"/>
    <w:rsid w:val="00086477"/>
    <w:rsid w:val="000864C2"/>
    <w:rsid w:val="00086520"/>
    <w:rsid w:val="00086559"/>
    <w:rsid w:val="00086583"/>
    <w:rsid w:val="00086594"/>
    <w:rsid w:val="000865EB"/>
    <w:rsid w:val="00086663"/>
    <w:rsid w:val="00086673"/>
    <w:rsid w:val="000866F9"/>
    <w:rsid w:val="0008672B"/>
    <w:rsid w:val="00086796"/>
    <w:rsid w:val="000867D0"/>
    <w:rsid w:val="000867F0"/>
    <w:rsid w:val="000867FD"/>
    <w:rsid w:val="0008680C"/>
    <w:rsid w:val="0008681D"/>
    <w:rsid w:val="00086829"/>
    <w:rsid w:val="0008683A"/>
    <w:rsid w:val="00086856"/>
    <w:rsid w:val="00086889"/>
    <w:rsid w:val="0008688E"/>
    <w:rsid w:val="00086938"/>
    <w:rsid w:val="00086953"/>
    <w:rsid w:val="000869A3"/>
    <w:rsid w:val="000869C4"/>
    <w:rsid w:val="000869D1"/>
    <w:rsid w:val="000869D4"/>
    <w:rsid w:val="000869D5"/>
    <w:rsid w:val="000869EC"/>
    <w:rsid w:val="00086A00"/>
    <w:rsid w:val="00086A02"/>
    <w:rsid w:val="00086A04"/>
    <w:rsid w:val="00086A3F"/>
    <w:rsid w:val="00086A53"/>
    <w:rsid w:val="00086A67"/>
    <w:rsid w:val="00086A84"/>
    <w:rsid w:val="00086A85"/>
    <w:rsid w:val="00086A8A"/>
    <w:rsid w:val="00086AAE"/>
    <w:rsid w:val="00086AFD"/>
    <w:rsid w:val="00086B32"/>
    <w:rsid w:val="00086B38"/>
    <w:rsid w:val="00086B4E"/>
    <w:rsid w:val="00086BA0"/>
    <w:rsid w:val="00086BAB"/>
    <w:rsid w:val="00086BFF"/>
    <w:rsid w:val="00086C0C"/>
    <w:rsid w:val="00086C16"/>
    <w:rsid w:val="00086C38"/>
    <w:rsid w:val="00086CAD"/>
    <w:rsid w:val="00086D1E"/>
    <w:rsid w:val="00086D3D"/>
    <w:rsid w:val="00086D64"/>
    <w:rsid w:val="00086DDE"/>
    <w:rsid w:val="00086EC2"/>
    <w:rsid w:val="00086EC9"/>
    <w:rsid w:val="00086EE7"/>
    <w:rsid w:val="00086F0B"/>
    <w:rsid w:val="00086F5A"/>
    <w:rsid w:val="00086F91"/>
    <w:rsid w:val="00086FA6"/>
    <w:rsid w:val="00086FBD"/>
    <w:rsid w:val="00087057"/>
    <w:rsid w:val="0008705E"/>
    <w:rsid w:val="000870CA"/>
    <w:rsid w:val="000870D5"/>
    <w:rsid w:val="0008716E"/>
    <w:rsid w:val="00087171"/>
    <w:rsid w:val="00087196"/>
    <w:rsid w:val="0008723F"/>
    <w:rsid w:val="00087286"/>
    <w:rsid w:val="000872A2"/>
    <w:rsid w:val="000872D5"/>
    <w:rsid w:val="00087301"/>
    <w:rsid w:val="00087304"/>
    <w:rsid w:val="00087373"/>
    <w:rsid w:val="00087415"/>
    <w:rsid w:val="00087425"/>
    <w:rsid w:val="00087427"/>
    <w:rsid w:val="00087488"/>
    <w:rsid w:val="000874C5"/>
    <w:rsid w:val="0008756E"/>
    <w:rsid w:val="00087572"/>
    <w:rsid w:val="0008758E"/>
    <w:rsid w:val="000875A8"/>
    <w:rsid w:val="000875CC"/>
    <w:rsid w:val="000875CE"/>
    <w:rsid w:val="000875E7"/>
    <w:rsid w:val="00087632"/>
    <w:rsid w:val="0008764A"/>
    <w:rsid w:val="00087657"/>
    <w:rsid w:val="000876B7"/>
    <w:rsid w:val="000876D3"/>
    <w:rsid w:val="000876E3"/>
    <w:rsid w:val="000876EC"/>
    <w:rsid w:val="000876F7"/>
    <w:rsid w:val="0008772C"/>
    <w:rsid w:val="00087741"/>
    <w:rsid w:val="00087778"/>
    <w:rsid w:val="0008782F"/>
    <w:rsid w:val="0008787E"/>
    <w:rsid w:val="000878A1"/>
    <w:rsid w:val="000878BE"/>
    <w:rsid w:val="00087950"/>
    <w:rsid w:val="00087961"/>
    <w:rsid w:val="000879B8"/>
    <w:rsid w:val="00087A04"/>
    <w:rsid w:val="00087A45"/>
    <w:rsid w:val="00087A75"/>
    <w:rsid w:val="00087B37"/>
    <w:rsid w:val="00087B41"/>
    <w:rsid w:val="00087C01"/>
    <w:rsid w:val="00087CCA"/>
    <w:rsid w:val="00087CDE"/>
    <w:rsid w:val="00087CE8"/>
    <w:rsid w:val="00087D80"/>
    <w:rsid w:val="00087DEA"/>
    <w:rsid w:val="00087E3F"/>
    <w:rsid w:val="00087E53"/>
    <w:rsid w:val="00087F05"/>
    <w:rsid w:val="00087F24"/>
    <w:rsid w:val="00087FD3"/>
    <w:rsid w:val="00087FF8"/>
    <w:rsid w:val="00090001"/>
    <w:rsid w:val="00090006"/>
    <w:rsid w:val="00090095"/>
    <w:rsid w:val="0009009A"/>
    <w:rsid w:val="000900B9"/>
    <w:rsid w:val="000900C1"/>
    <w:rsid w:val="000900EA"/>
    <w:rsid w:val="000900F2"/>
    <w:rsid w:val="000900F5"/>
    <w:rsid w:val="000900FA"/>
    <w:rsid w:val="0009012D"/>
    <w:rsid w:val="0009013D"/>
    <w:rsid w:val="0009017F"/>
    <w:rsid w:val="000901CB"/>
    <w:rsid w:val="000901D6"/>
    <w:rsid w:val="00090235"/>
    <w:rsid w:val="00090266"/>
    <w:rsid w:val="000902C5"/>
    <w:rsid w:val="000902C8"/>
    <w:rsid w:val="000902CE"/>
    <w:rsid w:val="000903C7"/>
    <w:rsid w:val="000904E9"/>
    <w:rsid w:val="000904EE"/>
    <w:rsid w:val="00090500"/>
    <w:rsid w:val="00090503"/>
    <w:rsid w:val="00090520"/>
    <w:rsid w:val="0009055B"/>
    <w:rsid w:val="000905B4"/>
    <w:rsid w:val="000905FC"/>
    <w:rsid w:val="0009062B"/>
    <w:rsid w:val="00090698"/>
    <w:rsid w:val="000906B3"/>
    <w:rsid w:val="000906C3"/>
    <w:rsid w:val="000906EA"/>
    <w:rsid w:val="00090724"/>
    <w:rsid w:val="0009073D"/>
    <w:rsid w:val="0009083D"/>
    <w:rsid w:val="00090848"/>
    <w:rsid w:val="00090865"/>
    <w:rsid w:val="00090895"/>
    <w:rsid w:val="000908BB"/>
    <w:rsid w:val="000908C3"/>
    <w:rsid w:val="0009092A"/>
    <w:rsid w:val="00090951"/>
    <w:rsid w:val="0009098E"/>
    <w:rsid w:val="00090997"/>
    <w:rsid w:val="000909EF"/>
    <w:rsid w:val="00090A26"/>
    <w:rsid w:val="00090A3D"/>
    <w:rsid w:val="00090A63"/>
    <w:rsid w:val="00090A73"/>
    <w:rsid w:val="00090A9B"/>
    <w:rsid w:val="00090AC4"/>
    <w:rsid w:val="00090B18"/>
    <w:rsid w:val="00090B30"/>
    <w:rsid w:val="00090B4A"/>
    <w:rsid w:val="00090B75"/>
    <w:rsid w:val="00090B86"/>
    <w:rsid w:val="00090BAA"/>
    <w:rsid w:val="00090BD3"/>
    <w:rsid w:val="00090BDF"/>
    <w:rsid w:val="00090BFE"/>
    <w:rsid w:val="00090C18"/>
    <w:rsid w:val="00090C33"/>
    <w:rsid w:val="00090C6F"/>
    <w:rsid w:val="00090C9E"/>
    <w:rsid w:val="00090CF4"/>
    <w:rsid w:val="00090D24"/>
    <w:rsid w:val="00090D41"/>
    <w:rsid w:val="00090D50"/>
    <w:rsid w:val="00090D88"/>
    <w:rsid w:val="00090E17"/>
    <w:rsid w:val="00090E39"/>
    <w:rsid w:val="00090E76"/>
    <w:rsid w:val="00090F07"/>
    <w:rsid w:val="00090F41"/>
    <w:rsid w:val="00091017"/>
    <w:rsid w:val="0009102F"/>
    <w:rsid w:val="00091033"/>
    <w:rsid w:val="00091034"/>
    <w:rsid w:val="00091048"/>
    <w:rsid w:val="00091077"/>
    <w:rsid w:val="00091135"/>
    <w:rsid w:val="00091172"/>
    <w:rsid w:val="0009117C"/>
    <w:rsid w:val="000911A7"/>
    <w:rsid w:val="000911C9"/>
    <w:rsid w:val="0009125F"/>
    <w:rsid w:val="0009126E"/>
    <w:rsid w:val="00091274"/>
    <w:rsid w:val="0009128F"/>
    <w:rsid w:val="000912C4"/>
    <w:rsid w:val="0009134E"/>
    <w:rsid w:val="0009138C"/>
    <w:rsid w:val="000913A2"/>
    <w:rsid w:val="000913FD"/>
    <w:rsid w:val="00091409"/>
    <w:rsid w:val="00091424"/>
    <w:rsid w:val="00091429"/>
    <w:rsid w:val="00091432"/>
    <w:rsid w:val="0009143D"/>
    <w:rsid w:val="0009149D"/>
    <w:rsid w:val="000914DF"/>
    <w:rsid w:val="0009153B"/>
    <w:rsid w:val="00091551"/>
    <w:rsid w:val="00091590"/>
    <w:rsid w:val="00091632"/>
    <w:rsid w:val="0009164D"/>
    <w:rsid w:val="00091683"/>
    <w:rsid w:val="000916B3"/>
    <w:rsid w:val="0009177A"/>
    <w:rsid w:val="000917D4"/>
    <w:rsid w:val="000917F9"/>
    <w:rsid w:val="0009181E"/>
    <w:rsid w:val="00091868"/>
    <w:rsid w:val="00091878"/>
    <w:rsid w:val="000918A3"/>
    <w:rsid w:val="000918C6"/>
    <w:rsid w:val="000918DA"/>
    <w:rsid w:val="000918E0"/>
    <w:rsid w:val="000918F1"/>
    <w:rsid w:val="0009192D"/>
    <w:rsid w:val="00091977"/>
    <w:rsid w:val="00091A1A"/>
    <w:rsid w:val="00091AD6"/>
    <w:rsid w:val="00091AF0"/>
    <w:rsid w:val="00091B10"/>
    <w:rsid w:val="00091B88"/>
    <w:rsid w:val="00091BA3"/>
    <w:rsid w:val="00091BB2"/>
    <w:rsid w:val="00091BFD"/>
    <w:rsid w:val="00091C40"/>
    <w:rsid w:val="00091C69"/>
    <w:rsid w:val="00091C6C"/>
    <w:rsid w:val="00091C6E"/>
    <w:rsid w:val="00091C70"/>
    <w:rsid w:val="00091CDA"/>
    <w:rsid w:val="00091D8A"/>
    <w:rsid w:val="00091D9E"/>
    <w:rsid w:val="00091DC4"/>
    <w:rsid w:val="00091E46"/>
    <w:rsid w:val="00091E4D"/>
    <w:rsid w:val="00091E59"/>
    <w:rsid w:val="00091EA8"/>
    <w:rsid w:val="00091F1F"/>
    <w:rsid w:val="0009201E"/>
    <w:rsid w:val="00092032"/>
    <w:rsid w:val="00092049"/>
    <w:rsid w:val="00092052"/>
    <w:rsid w:val="0009207D"/>
    <w:rsid w:val="0009209C"/>
    <w:rsid w:val="000920DD"/>
    <w:rsid w:val="0009214F"/>
    <w:rsid w:val="00092163"/>
    <w:rsid w:val="00092178"/>
    <w:rsid w:val="00092198"/>
    <w:rsid w:val="000921AD"/>
    <w:rsid w:val="000921CF"/>
    <w:rsid w:val="000921F5"/>
    <w:rsid w:val="00092202"/>
    <w:rsid w:val="00092216"/>
    <w:rsid w:val="00092244"/>
    <w:rsid w:val="0009225B"/>
    <w:rsid w:val="00092279"/>
    <w:rsid w:val="0009228C"/>
    <w:rsid w:val="000922B2"/>
    <w:rsid w:val="00092300"/>
    <w:rsid w:val="00092327"/>
    <w:rsid w:val="00092362"/>
    <w:rsid w:val="000923CB"/>
    <w:rsid w:val="00092428"/>
    <w:rsid w:val="0009249B"/>
    <w:rsid w:val="000924EB"/>
    <w:rsid w:val="0009252B"/>
    <w:rsid w:val="00092539"/>
    <w:rsid w:val="000925F0"/>
    <w:rsid w:val="0009261D"/>
    <w:rsid w:val="0009265E"/>
    <w:rsid w:val="0009268E"/>
    <w:rsid w:val="000926B3"/>
    <w:rsid w:val="000926BB"/>
    <w:rsid w:val="000926C1"/>
    <w:rsid w:val="00092768"/>
    <w:rsid w:val="00092789"/>
    <w:rsid w:val="0009279B"/>
    <w:rsid w:val="000927A6"/>
    <w:rsid w:val="000927B5"/>
    <w:rsid w:val="000927F4"/>
    <w:rsid w:val="00092806"/>
    <w:rsid w:val="0009281B"/>
    <w:rsid w:val="0009281F"/>
    <w:rsid w:val="000928E2"/>
    <w:rsid w:val="00092911"/>
    <w:rsid w:val="0009292B"/>
    <w:rsid w:val="0009293A"/>
    <w:rsid w:val="00092949"/>
    <w:rsid w:val="0009297D"/>
    <w:rsid w:val="00092987"/>
    <w:rsid w:val="0009298A"/>
    <w:rsid w:val="000929A9"/>
    <w:rsid w:val="00092A33"/>
    <w:rsid w:val="00092A49"/>
    <w:rsid w:val="00092A53"/>
    <w:rsid w:val="00092A76"/>
    <w:rsid w:val="00092A9F"/>
    <w:rsid w:val="00092B3B"/>
    <w:rsid w:val="00092B3D"/>
    <w:rsid w:val="00092B53"/>
    <w:rsid w:val="00092B65"/>
    <w:rsid w:val="00092BA6"/>
    <w:rsid w:val="00092BAB"/>
    <w:rsid w:val="00092BC4"/>
    <w:rsid w:val="00092BD4"/>
    <w:rsid w:val="00092BE3"/>
    <w:rsid w:val="00092C03"/>
    <w:rsid w:val="00092C12"/>
    <w:rsid w:val="00092C43"/>
    <w:rsid w:val="00092C89"/>
    <w:rsid w:val="00092CC3"/>
    <w:rsid w:val="00092D03"/>
    <w:rsid w:val="00092D7C"/>
    <w:rsid w:val="00092DAF"/>
    <w:rsid w:val="00092E00"/>
    <w:rsid w:val="00092E08"/>
    <w:rsid w:val="00092E43"/>
    <w:rsid w:val="00092E4C"/>
    <w:rsid w:val="00092E5D"/>
    <w:rsid w:val="00092E69"/>
    <w:rsid w:val="00092E7E"/>
    <w:rsid w:val="00092EA2"/>
    <w:rsid w:val="00092EAB"/>
    <w:rsid w:val="00092EDD"/>
    <w:rsid w:val="00092F1F"/>
    <w:rsid w:val="00092F26"/>
    <w:rsid w:val="00092F3A"/>
    <w:rsid w:val="00092F64"/>
    <w:rsid w:val="00092F72"/>
    <w:rsid w:val="00092FD6"/>
    <w:rsid w:val="00092FFA"/>
    <w:rsid w:val="00093023"/>
    <w:rsid w:val="000930C0"/>
    <w:rsid w:val="000930D4"/>
    <w:rsid w:val="000930D6"/>
    <w:rsid w:val="000930EA"/>
    <w:rsid w:val="0009314B"/>
    <w:rsid w:val="0009318C"/>
    <w:rsid w:val="000931F6"/>
    <w:rsid w:val="00093219"/>
    <w:rsid w:val="0009324A"/>
    <w:rsid w:val="000932E7"/>
    <w:rsid w:val="00093301"/>
    <w:rsid w:val="0009335D"/>
    <w:rsid w:val="0009338F"/>
    <w:rsid w:val="0009339C"/>
    <w:rsid w:val="000933BD"/>
    <w:rsid w:val="00093400"/>
    <w:rsid w:val="0009342A"/>
    <w:rsid w:val="00093453"/>
    <w:rsid w:val="0009347B"/>
    <w:rsid w:val="00093499"/>
    <w:rsid w:val="00093514"/>
    <w:rsid w:val="0009354C"/>
    <w:rsid w:val="0009355B"/>
    <w:rsid w:val="0009358A"/>
    <w:rsid w:val="000935CD"/>
    <w:rsid w:val="000935F9"/>
    <w:rsid w:val="000935FD"/>
    <w:rsid w:val="00093620"/>
    <w:rsid w:val="0009365E"/>
    <w:rsid w:val="00093686"/>
    <w:rsid w:val="00093701"/>
    <w:rsid w:val="0009370E"/>
    <w:rsid w:val="00093757"/>
    <w:rsid w:val="000937D9"/>
    <w:rsid w:val="000937E1"/>
    <w:rsid w:val="00093811"/>
    <w:rsid w:val="00093836"/>
    <w:rsid w:val="00093842"/>
    <w:rsid w:val="00093851"/>
    <w:rsid w:val="000938CA"/>
    <w:rsid w:val="000938E6"/>
    <w:rsid w:val="000938F0"/>
    <w:rsid w:val="00093937"/>
    <w:rsid w:val="00093975"/>
    <w:rsid w:val="00093992"/>
    <w:rsid w:val="000939DD"/>
    <w:rsid w:val="000939F5"/>
    <w:rsid w:val="00093A52"/>
    <w:rsid w:val="00093A72"/>
    <w:rsid w:val="00093A89"/>
    <w:rsid w:val="00093AC3"/>
    <w:rsid w:val="00093B09"/>
    <w:rsid w:val="00093B40"/>
    <w:rsid w:val="00093BA3"/>
    <w:rsid w:val="00093BB5"/>
    <w:rsid w:val="00093C0F"/>
    <w:rsid w:val="00093C50"/>
    <w:rsid w:val="00093C6A"/>
    <w:rsid w:val="00093C91"/>
    <w:rsid w:val="00093C98"/>
    <w:rsid w:val="00093CAB"/>
    <w:rsid w:val="00093CB2"/>
    <w:rsid w:val="00093CC7"/>
    <w:rsid w:val="00093D1E"/>
    <w:rsid w:val="00093D2B"/>
    <w:rsid w:val="00093D34"/>
    <w:rsid w:val="00093E8A"/>
    <w:rsid w:val="00093EA2"/>
    <w:rsid w:val="00093F2A"/>
    <w:rsid w:val="00093F56"/>
    <w:rsid w:val="00093F5F"/>
    <w:rsid w:val="00093FA3"/>
    <w:rsid w:val="00094009"/>
    <w:rsid w:val="0009401E"/>
    <w:rsid w:val="0009409D"/>
    <w:rsid w:val="0009414C"/>
    <w:rsid w:val="00094191"/>
    <w:rsid w:val="00094199"/>
    <w:rsid w:val="000941DC"/>
    <w:rsid w:val="000941FE"/>
    <w:rsid w:val="00094241"/>
    <w:rsid w:val="00094246"/>
    <w:rsid w:val="00094284"/>
    <w:rsid w:val="00094297"/>
    <w:rsid w:val="000942B8"/>
    <w:rsid w:val="000942BF"/>
    <w:rsid w:val="000942F4"/>
    <w:rsid w:val="0009435B"/>
    <w:rsid w:val="000944AD"/>
    <w:rsid w:val="000944E3"/>
    <w:rsid w:val="0009456B"/>
    <w:rsid w:val="00094577"/>
    <w:rsid w:val="00094623"/>
    <w:rsid w:val="000946A8"/>
    <w:rsid w:val="000946D0"/>
    <w:rsid w:val="000946DC"/>
    <w:rsid w:val="000946DE"/>
    <w:rsid w:val="000946EE"/>
    <w:rsid w:val="00094776"/>
    <w:rsid w:val="000947ED"/>
    <w:rsid w:val="0009481C"/>
    <w:rsid w:val="00094821"/>
    <w:rsid w:val="00094870"/>
    <w:rsid w:val="00094880"/>
    <w:rsid w:val="00094891"/>
    <w:rsid w:val="000948BE"/>
    <w:rsid w:val="000948E6"/>
    <w:rsid w:val="00094943"/>
    <w:rsid w:val="0009495B"/>
    <w:rsid w:val="000949C0"/>
    <w:rsid w:val="00094A27"/>
    <w:rsid w:val="00094A57"/>
    <w:rsid w:val="00094AA7"/>
    <w:rsid w:val="00094AE9"/>
    <w:rsid w:val="00094B3D"/>
    <w:rsid w:val="00094B6D"/>
    <w:rsid w:val="00094B8C"/>
    <w:rsid w:val="00094C78"/>
    <w:rsid w:val="00094CB9"/>
    <w:rsid w:val="00094CBD"/>
    <w:rsid w:val="00094CC7"/>
    <w:rsid w:val="00094D28"/>
    <w:rsid w:val="00094D5B"/>
    <w:rsid w:val="00094D6D"/>
    <w:rsid w:val="00094E0F"/>
    <w:rsid w:val="00094E2A"/>
    <w:rsid w:val="00094E63"/>
    <w:rsid w:val="00094E6A"/>
    <w:rsid w:val="00094E9D"/>
    <w:rsid w:val="00094EDE"/>
    <w:rsid w:val="00094EE0"/>
    <w:rsid w:val="00094EF3"/>
    <w:rsid w:val="00094F4F"/>
    <w:rsid w:val="00094FB0"/>
    <w:rsid w:val="00094FD6"/>
    <w:rsid w:val="00094FE3"/>
    <w:rsid w:val="00094FEF"/>
    <w:rsid w:val="00094FFE"/>
    <w:rsid w:val="0009502D"/>
    <w:rsid w:val="0009503B"/>
    <w:rsid w:val="000950BD"/>
    <w:rsid w:val="00095138"/>
    <w:rsid w:val="00095145"/>
    <w:rsid w:val="00095195"/>
    <w:rsid w:val="000951F5"/>
    <w:rsid w:val="00095205"/>
    <w:rsid w:val="00095211"/>
    <w:rsid w:val="00095238"/>
    <w:rsid w:val="00095329"/>
    <w:rsid w:val="00095369"/>
    <w:rsid w:val="00095378"/>
    <w:rsid w:val="0009539D"/>
    <w:rsid w:val="000953C8"/>
    <w:rsid w:val="000953E7"/>
    <w:rsid w:val="000953E9"/>
    <w:rsid w:val="00095405"/>
    <w:rsid w:val="00095413"/>
    <w:rsid w:val="00095419"/>
    <w:rsid w:val="00095434"/>
    <w:rsid w:val="00095452"/>
    <w:rsid w:val="0009547E"/>
    <w:rsid w:val="0009547F"/>
    <w:rsid w:val="000954A0"/>
    <w:rsid w:val="000954AC"/>
    <w:rsid w:val="000954B6"/>
    <w:rsid w:val="000954BD"/>
    <w:rsid w:val="000954DE"/>
    <w:rsid w:val="000954E7"/>
    <w:rsid w:val="000954F6"/>
    <w:rsid w:val="00095574"/>
    <w:rsid w:val="00095582"/>
    <w:rsid w:val="00095600"/>
    <w:rsid w:val="00095683"/>
    <w:rsid w:val="0009568F"/>
    <w:rsid w:val="0009574B"/>
    <w:rsid w:val="00095775"/>
    <w:rsid w:val="0009577B"/>
    <w:rsid w:val="0009578F"/>
    <w:rsid w:val="000957D5"/>
    <w:rsid w:val="000957F4"/>
    <w:rsid w:val="00095879"/>
    <w:rsid w:val="000958A4"/>
    <w:rsid w:val="000958B0"/>
    <w:rsid w:val="000958E1"/>
    <w:rsid w:val="00095946"/>
    <w:rsid w:val="00095983"/>
    <w:rsid w:val="000959C0"/>
    <w:rsid w:val="000959DB"/>
    <w:rsid w:val="00095A2B"/>
    <w:rsid w:val="00095A8F"/>
    <w:rsid w:val="00095AA7"/>
    <w:rsid w:val="00095AD6"/>
    <w:rsid w:val="00095AE3"/>
    <w:rsid w:val="00095B46"/>
    <w:rsid w:val="00095B63"/>
    <w:rsid w:val="00095B71"/>
    <w:rsid w:val="00095B83"/>
    <w:rsid w:val="00095BC0"/>
    <w:rsid w:val="00095BD6"/>
    <w:rsid w:val="00095BE6"/>
    <w:rsid w:val="00095C54"/>
    <w:rsid w:val="00095C84"/>
    <w:rsid w:val="00095C92"/>
    <w:rsid w:val="00095C94"/>
    <w:rsid w:val="00095D0A"/>
    <w:rsid w:val="00095D34"/>
    <w:rsid w:val="00095D49"/>
    <w:rsid w:val="00095DC4"/>
    <w:rsid w:val="00095E71"/>
    <w:rsid w:val="00095EA8"/>
    <w:rsid w:val="00095EEA"/>
    <w:rsid w:val="00095EEF"/>
    <w:rsid w:val="00095EF5"/>
    <w:rsid w:val="00095F1B"/>
    <w:rsid w:val="00095FB9"/>
    <w:rsid w:val="00095FD3"/>
    <w:rsid w:val="00095FDD"/>
    <w:rsid w:val="00096035"/>
    <w:rsid w:val="0009603B"/>
    <w:rsid w:val="0009608D"/>
    <w:rsid w:val="000960C0"/>
    <w:rsid w:val="000960D8"/>
    <w:rsid w:val="000960EB"/>
    <w:rsid w:val="0009616E"/>
    <w:rsid w:val="0009617B"/>
    <w:rsid w:val="000961D9"/>
    <w:rsid w:val="000961E0"/>
    <w:rsid w:val="0009621E"/>
    <w:rsid w:val="0009624D"/>
    <w:rsid w:val="0009624E"/>
    <w:rsid w:val="000962FF"/>
    <w:rsid w:val="00096325"/>
    <w:rsid w:val="000963AC"/>
    <w:rsid w:val="000963B0"/>
    <w:rsid w:val="00096491"/>
    <w:rsid w:val="000964CF"/>
    <w:rsid w:val="000964EB"/>
    <w:rsid w:val="000964FE"/>
    <w:rsid w:val="00096521"/>
    <w:rsid w:val="00096532"/>
    <w:rsid w:val="0009657E"/>
    <w:rsid w:val="0009667A"/>
    <w:rsid w:val="00096680"/>
    <w:rsid w:val="00096693"/>
    <w:rsid w:val="000966C4"/>
    <w:rsid w:val="000966F1"/>
    <w:rsid w:val="00096706"/>
    <w:rsid w:val="00096758"/>
    <w:rsid w:val="00096783"/>
    <w:rsid w:val="000967B4"/>
    <w:rsid w:val="000967ED"/>
    <w:rsid w:val="0009682E"/>
    <w:rsid w:val="00096851"/>
    <w:rsid w:val="000968AE"/>
    <w:rsid w:val="000968C0"/>
    <w:rsid w:val="000968CA"/>
    <w:rsid w:val="000968F6"/>
    <w:rsid w:val="000968F9"/>
    <w:rsid w:val="00096917"/>
    <w:rsid w:val="00096942"/>
    <w:rsid w:val="0009694B"/>
    <w:rsid w:val="00096986"/>
    <w:rsid w:val="00096A1E"/>
    <w:rsid w:val="00096A27"/>
    <w:rsid w:val="00096A2E"/>
    <w:rsid w:val="00096A49"/>
    <w:rsid w:val="00096A63"/>
    <w:rsid w:val="00096A6A"/>
    <w:rsid w:val="00096AC9"/>
    <w:rsid w:val="00096AD6"/>
    <w:rsid w:val="00096AFA"/>
    <w:rsid w:val="00096B1E"/>
    <w:rsid w:val="00096B3C"/>
    <w:rsid w:val="00096B5E"/>
    <w:rsid w:val="00096B64"/>
    <w:rsid w:val="00096B68"/>
    <w:rsid w:val="00096B90"/>
    <w:rsid w:val="00096BE9"/>
    <w:rsid w:val="00096BF9"/>
    <w:rsid w:val="00096C02"/>
    <w:rsid w:val="00096C0F"/>
    <w:rsid w:val="00096C14"/>
    <w:rsid w:val="00096C72"/>
    <w:rsid w:val="00096C95"/>
    <w:rsid w:val="00096D01"/>
    <w:rsid w:val="00096D0A"/>
    <w:rsid w:val="00096D1F"/>
    <w:rsid w:val="00096D28"/>
    <w:rsid w:val="00096D6D"/>
    <w:rsid w:val="00096DB5"/>
    <w:rsid w:val="00096DDF"/>
    <w:rsid w:val="00096E36"/>
    <w:rsid w:val="00096E59"/>
    <w:rsid w:val="00096E90"/>
    <w:rsid w:val="00096EAE"/>
    <w:rsid w:val="00096EB3"/>
    <w:rsid w:val="00096EB8"/>
    <w:rsid w:val="00096EC9"/>
    <w:rsid w:val="00096EFB"/>
    <w:rsid w:val="00096F01"/>
    <w:rsid w:val="00096F11"/>
    <w:rsid w:val="00096F78"/>
    <w:rsid w:val="00096FD8"/>
    <w:rsid w:val="00096FF5"/>
    <w:rsid w:val="00097000"/>
    <w:rsid w:val="00097019"/>
    <w:rsid w:val="0009701F"/>
    <w:rsid w:val="00097027"/>
    <w:rsid w:val="00097040"/>
    <w:rsid w:val="00097113"/>
    <w:rsid w:val="00097192"/>
    <w:rsid w:val="000971A7"/>
    <w:rsid w:val="000971FB"/>
    <w:rsid w:val="00097289"/>
    <w:rsid w:val="000972B6"/>
    <w:rsid w:val="00097316"/>
    <w:rsid w:val="0009731B"/>
    <w:rsid w:val="0009731E"/>
    <w:rsid w:val="00097321"/>
    <w:rsid w:val="00097392"/>
    <w:rsid w:val="000973D7"/>
    <w:rsid w:val="000973DB"/>
    <w:rsid w:val="000973DC"/>
    <w:rsid w:val="000973FA"/>
    <w:rsid w:val="0009740E"/>
    <w:rsid w:val="00097448"/>
    <w:rsid w:val="00097463"/>
    <w:rsid w:val="00097476"/>
    <w:rsid w:val="00097485"/>
    <w:rsid w:val="00097498"/>
    <w:rsid w:val="0009749F"/>
    <w:rsid w:val="000974B5"/>
    <w:rsid w:val="000974D4"/>
    <w:rsid w:val="000974D8"/>
    <w:rsid w:val="0009751A"/>
    <w:rsid w:val="00097520"/>
    <w:rsid w:val="00097556"/>
    <w:rsid w:val="0009758C"/>
    <w:rsid w:val="00097599"/>
    <w:rsid w:val="000975C4"/>
    <w:rsid w:val="000975D1"/>
    <w:rsid w:val="000975FF"/>
    <w:rsid w:val="00097637"/>
    <w:rsid w:val="00097655"/>
    <w:rsid w:val="000976AF"/>
    <w:rsid w:val="000976B9"/>
    <w:rsid w:val="0009774C"/>
    <w:rsid w:val="00097804"/>
    <w:rsid w:val="0009781A"/>
    <w:rsid w:val="0009782A"/>
    <w:rsid w:val="00097858"/>
    <w:rsid w:val="0009786B"/>
    <w:rsid w:val="000978BB"/>
    <w:rsid w:val="0009796E"/>
    <w:rsid w:val="00097977"/>
    <w:rsid w:val="000979F0"/>
    <w:rsid w:val="00097A09"/>
    <w:rsid w:val="00097A64"/>
    <w:rsid w:val="00097B35"/>
    <w:rsid w:val="00097BA4"/>
    <w:rsid w:val="00097BB1"/>
    <w:rsid w:val="00097C23"/>
    <w:rsid w:val="00097C68"/>
    <w:rsid w:val="00097C6D"/>
    <w:rsid w:val="00097CE8"/>
    <w:rsid w:val="00097D55"/>
    <w:rsid w:val="00097E0F"/>
    <w:rsid w:val="00097E17"/>
    <w:rsid w:val="00097E4E"/>
    <w:rsid w:val="00097E73"/>
    <w:rsid w:val="00097E90"/>
    <w:rsid w:val="00097EA0"/>
    <w:rsid w:val="00097EEB"/>
    <w:rsid w:val="00097F15"/>
    <w:rsid w:val="00097F2E"/>
    <w:rsid w:val="00097F38"/>
    <w:rsid w:val="00097F50"/>
    <w:rsid w:val="00097F95"/>
    <w:rsid w:val="00097FA3"/>
    <w:rsid w:val="00097FD4"/>
    <w:rsid w:val="00097FE6"/>
    <w:rsid w:val="000A0092"/>
    <w:rsid w:val="000A00EB"/>
    <w:rsid w:val="000A00F4"/>
    <w:rsid w:val="000A015C"/>
    <w:rsid w:val="000A016C"/>
    <w:rsid w:val="000A016E"/>
    <w:rsid w:val="000A01A5"/>
    <w:rsid w:val="000A01B9"/>
    <w:rsid w:val="000A01BE"/>
    <w:rsid w:val="000A01C1"/>
    <w:rsid w:val="000A023C"/>
    <w:rsid w:val="000A0308"/>
    <w:rsid w:val="000A0341"/>
    <w:rsid w:val="000A034A"/>
    <w:rsid w:val="000A034C"/>
    <w:rsid w:val="000A034F"/>
    <w:rsid w:val="000A03B2"/>
    <w:rsid w:val="000A03C1"/>
    <w:rsid w:val="000A03C7"/>
    <w:rsid w:val="000A03FC"/>
    <w:rsid w:val="000A0411"/>
    <w:rsid w:val="000A0443"/>
    <w:rsid w:val="000A0452"/>
    <w:rsid w:val="000A0458"/>
    <w:rsid w:val="000A0490"/>
    <w:rsid w:val="000A04C6"/>
    <w:rsid w:val="000A04CE"/>
    <w:rsid w:val="000A04F4"/>
    <w:rsid w:val="000A04F9"/>
    <w:rsid w:val="000A0506"/>
    <w:rsid w:val="000A0513"/>
    <w:rsid w:val="000A0518"/>
    <w:rsid w:val="000A0552"/>
    <w:rsid w:val="000A055B"/>
    <w:rsid w:val="000A0568"/>
    <w:rsid w:val="000A05CD"/>
    <w:rsid w:val="000A0622"/>
    <w:rsid w:val="000A0636"/>
    <w:rsid w:val="000A0681"/>
    <w:rsid w:val="000A06C4"/>
    <w:rsid w:val="000A06DD"/>
    <w:rsid w:val="000A06EC"/>
    <w:rsid w:val="000A06FD"/>
    <w:rsid w:val="000A0709"/>
    <w:rsid w:val="000A0722"/>
    <w:rsid w:val="000A0735"/>
    <w:rsid w:val="000A07FF"/>
    <w:rsid w:val="000A084B"/>
    <w:rsid w:val="000A0875"/>
    <w:rsid w:val="000A0878"/>
    <w:rsid w:val="000A088A"/>
    <w:rsid w:val="000A08AF"/>
    <w:rsid w:val="000A08C1"/>
    <w:rsid w:val="000A08E4"/>
    <w:rsid w:val="000A08FD"/>
    <w:rsid w:val="000A0906"/>
    <w:rsid w:val="000A090F"/>
    <w:rsid w:val="000A092D"/>
    <w:rsid w:val="000A099C"/>
    <w:rsid w:val="000A0A03"/>
    <w:rsid w:val="000A0A4B"/>
    <w:rsid w:val="000A0A69"/>
    <w:rsid w:val="000A0A7B"/>
    <w:rsid w:val="000A0A9F"/>
    <w:rsid w:val="000A0AAB"/>
    <w:rsid w:val="000A0AE7"/>
    <w:rsid w:val="000A0AF8"/>
    <w:rsid w:val="000A0B02"/>
    <w:rsid w:val="000A0B3F"/>
    <w:rsid w:val="000A0B89"/>
    <w:rsid w:val="000A0BA8"/>
    <w:rsid w:val="000A0C55"/>
    <w:rsid w:val="000A0C7E"/>
    <w:rsid w:val="000A0CBF"/>
    <w:rsid w:val="000A0CC8"/>
    <w:rsid w:val="000A0CD0"/>
    <w:rsid w:val="000A0CD2"/>
    <w:rsid w:val="000A0CD4"/>
    <w:rsid w:val="000A0CE3"/>
    <w:rsid w:val="000A0CEC"/>
    <w:rsid w:val="000A0CF1"/>
    <w:rsid w:val="000A0D3A"/>
    <w:rsid w:val="000A0D5D"/>
    <w:rsid w:val="000A0D69"/>
    <w:rsid w:val="000A0D8D"/>
    <w:rsid w:val="000A0DB5"/>
    <w:rsid w:val="000A0E07"/>
    <w:rsid w:val="000A0E38"/>
    <w:rsid w:val="000A0E55"/>
    <w:rsid w:val="000A0E93"/>
    <w:rsid w:val="000A0EC9"/>
    <w:rsid w:val="000A0F0B"/>
    <w:rsid w:val="000A0F3B"/>
    <w:rsid w:val="000A0F41"/>
    <w:rsid w:val="000A0F60"/>
    <w:rsid w:val="000A0F90"/>
    <w:rsid w:val="000A1005"/>
    <w:rsid w:val="000A100F"/>
    <w:rsid w:val="000A10A4"/>
    <w:rsid w:val="000A10C9"/>
    <w:rsid w:val="000A10FE"/>
    <w:rsid w:val="000A10FF"/>
    <w:rsid w:val="000A111C"/>
    <w:rsid w:val="000A1130"/>
    <w:rsid w:val="000A114D"/>
    <w:rsid w:val="000A1192"/>
    <w:rsid w:val="000A11BC"/>
    <w:rsid w:val="000A1248"/>
    <w:rsid w:val="000A124B"/>
    <w:rsid w:val="000A125D"/>
    <w:rsid w:val="000A126C"/>
    <w:rsid w:val="000A1284"/>
    <w:rsid w:val="000A1290"/>
    <w:rsid w:val="000A129D"/>
    <w:rsid w:val="000A12AB"/>
    <w:rsid w:val="000A1429"/>
    <w:rsid w:val="000A1443"/>
    <w:rsid w:val="000A1461"/>
    <w:rsid w:val="000A1475"/>
    <w:rsid w:val="000A14B3"/>
    <w:rsid w:val="000A14C0"/>
    <w:rsid w:val="000A14D1"/>
    <w:rsid w:val="000A14D5"/>
    <w:rsid w:val="000A14F2"/>
    <w:rsid w:val="000A14F5"/>
    <w:rsid w:val="000A15B2"/>
    <w:rsid w:val="000A15CC"/>
    <w:rsid w:val="000A15F9"/>
    <w:rsid w:val="000A160B"/>
    <w:rsid w:val="000A1618"/>
    <w:rsid w:val="000A162A"/>
    <w:rsid w:val="000A162D"/>
    <w:rsid w:val="000A1658"/>
    <w:rsid w:val="000A16A3"/>
    <w:rsid w:val="000A16FF"/>
    <w:rsid w:val="000A1703"/>
    <w:rsid w:val="000A1717"/>
    <w:rsid w:val="000A1767"/>
    <w:rsid w:val="000A17B7"/>
    <w:rsid w:val="000A17C8"/>
    <w:rsid w:val="000A1821"/>
    <w:rsid w:val="000A1869"/>
    <w:rsid w:val="000A1871"/>
    <w:rsid w:val="000A1934"/>
    <w:rsid w:val="000A1937"/>
    <w:rsid w:val="000A1940"/>
    <w:rsid w:val="000A1953"/>
    <w:rsid w:val="000A1956"/>
    <w:rsid w:val="000A1971"/>
    <w:rsid w:val="000A1986"/>
    <w:rsid w:val="000A19CE"/>
    <w:rsid w:val="000A1A1F"/>
    <w:rsid w:val="000A1A23"/>
    <w:rsid w:val="000A1A6B"/>
    <w:rsid w:val="000A1A7F"/>
    <w:rsid w:val="000A1B16"/>
    <w:rsid w:val="000A1B19"/>
    <w:rsid w:val="000A1B5F"/>
    <w:rsid w:val="000A1BAF"/>
    <w:rsid w:val="000A1BC1"/>
    <w:rsid w:val="000A1BEC"/>
    <w:rsid w:val="000A1BFE"/>
    <w:rsid w:val="000A1C75"/>
    <w:rsid w:val="000A1C98"/>
    <w:rsid w:val="000A1CC0"/>
    <w:rsid w:val="000A1D2E"/>
    <w:rsid w:val="000A1D44"/>
    <w:rsid w:val="000A1D60"/>
    <w:rsid w:val="000A1DB4"/>
    <w:rsid w:val="000A1E1C"/>
    <w:rsid w:val="000A1E21"/>
    <w:rsid w:val="000A1E24"/>
    <w:rsid w:val="000A1E27"/>
    <w:rsid w:val="000A1E49"/>
    <w:rsid w:val="000A1E59"/>
    <w:rsid w:val="000A1EC5"/>
    <w:rsid w:val="000A1ECC"/>
    <w:rsid w:val="000A1F11"/>
    <w:rsid w:val="000A1F4F"/>
    <w:rsid w:val="000A1F5B"/>
    <w:rsid w:val="000A1FC2"/>
    <w:rsid w:val="000A1FC4"/>
    <w:rsid w:val="000A202B"/>
    <w:rsid w:val="000A207B"/>
    <w:rsid w:val="000A2085"/>
    <w:rsid w:val="000A2114"/>
    <w:rsid w:val="000A2123"/>
    <w:rsid w:val="000A213A"/>
    <w:rsid w:val="000A21A1"/>
    <w:rsid w:val="000A221C"/>
    <w:rsid w:val="000A223C"/>
    <w:rsid w:val="000A2245"/>
    <w:rsid w:val="000A2263"/>
    <w:rsid w:val="000A22A2"/>
    <w:rsid w:val="000A22DC"/>
    <w:rsid w:val="000A2303"/>
    <w:rsid w:val="000A2331"/>
    <w:rsid w:val="000A2367"/>
    <w:rsid w:val="000A238B"/>
    <w:rsid w:val="000A23D6"/>
    <w:rsid w:val="000A2448"/>
    <w:rsid w:val="000A2451"/>
    <w:rsid w:val="000A246A"/>
    <w:rsid w:val="000A2477"/>
    <w:rsid w:val="000A251E"/>
    <w:rsid w:val="000A2556"/>
    <w:rsid w:val="000A2593"/>
    <w:rsid w:val="000A2610"/>
    <w:rsid w:val="000A2663"/>
    <w:rsid w:val="000A26A2"/>
    <w:rsid w:val="000A26A4"/>
    <w:rsid w:val="000A26AC"/>
    <w:rsid w:val="000A26D4"/>
    <w:rsid w:val="000A26DF"/>
    <w:rsid w:val="000A2788"/>
    <w:rsid w:val="000A27A6"/>
    <w:rsid w:val="000A27BA"/>
    <w:rsid w:val="000A27C7"/>
    <w:rsid w:val="000A2808"/>
    <w:rsid w:val="000A2813"/>
    <w:rsid w:val="000A283A"/>
    <w:rsid w:val="000A284B"/>
    <w:rsid w:val="000A286C"/>
    <w:rsid w:val="000A289E"/>
    <w:rsid w:val="000A28DB"/>
    <w:rsid w:val="000A28F5"/>
    <w:rsid w:val="000A291D"/>
    <w:rsid w:val="000A2932"/>
    <w:rsid w:val="000A2956"/>
    <w:rsid w:val="000A298D"/>
    <w:rsid w:val="000A2995"/>
    <w:rsid w:val="000A29CB"/>
    <w:rsid w:val="000A2A2B"/>
    <w:rsid w:val="000A2A37"/>
    <w:rsid w:val="000A2AA8"/>
    <w:rsid w:val="000A2ACA"/>
    <w:rsid w:val="000A2AF0"/>
    <w:rsid w:val="000A2B1C"/>
    <w:rsid w:val="000A2B21"/>
    <w:rsid w:val="000A2B2D"/>
    <w:rsid w:val="000A2B2F"/>
    <w:rsid w:val="000A2B8C"/>
    <w:rsid w:val="000A2BCA"/>
    <w:rsid w:val="000A2BE1"/>
    <w:rsid w:val="000A2C08"/>
    <w:rsid w:val="000A2C09"/>
    <w:rsid w:val="000A2C11"/>
    <w:rsid w:val="000A2C2D"/>
    <w:rsid w:val="000A2C8A"/>
    <w:rsid w:val="000A2C8B"/>
    <w:rsid w:val="000A2CDD"/>
    <w:rsid w:val="000A2D5F"/>
    <w:rsid w:val="000A2DA8"/>
    <w:rsid w:val="000A2DD2"/>
    <w:rsid w:val="000A2E7D"/>
    <w:rsid w:val="000A2E8D"/>
    <w:rsid w:val="000A2E90"/>
    <w:rsid w:val="000A2EB5"/>
    <w:rsid w:val="000A2F2F"/>
    <w:rsid w:val="000A2F39"/>
    <w:rsid w:val="000A2F55"/>
    <w:rsid w:val="000A2F7C"/>
    <w:rsid w:val="000A2F8A"/>
    <w:rsid w:val="000A2FCF"/>
    <w:rsid w:val="000A2FEE"/>
    <w:rsid w:val="000A3016"/>
    <w:rsid w:val="000A3042"/>
    <w:rsid w:val="000A309C"/>
    <w:rsid w:val="000A30E6"/>
    <w:rsid w:val="000A3128"/>
    <w:rsid w:val="000A312C"/>
    <w:rsid w:val="000A313D"/>
    <w:rsid w:val="000A3164"/>
    <w:rsid w:val="000A3172"/>
    <w:rsid w:val="000A3188"/>
    <w:rsid w:val="000A3195"/>
    <w:rsid w:val="000A31A3"/>
    <w:rsid w:val="000A31BA"/>
    <w:rsid w:val="000A31D7"/>
    <w:rsid w:val="000A31E2"/>
    <w:rsid w:val="000A31EE"/>
    <w:rsid w:val="000A3229"/>
    <w:rsid w:val="000A325C"/>
    <w:rsid w:val="000A3293"/>
    <w:rsid w:val="000A3298"/>
    <w:rsid w:val="000A32F3"/>
    <w:rsid w:val="000A3308"/>
    <w:rsid w:val="000A336F"/>
    <w:rsid w:val="000A337A"/>
    <w:rsid w:val="000A33A3"/>
    <w:rsid w:val="000A33D7"/>
    <w:rsid w:val="000A33EC"/>
    <w:rsid w:val="000A33FE"/>
    <w:rsid w:val="000A3469"/>
    <w:rsid w:val="000A349E"/>
    <w:rsid w:val="000A34CE"/>
    <w:rsid w:val="000A3521"/>
    <w:rsid w:val="000A3551"/>
    <w:rsid w:val="000A3598"/>
    <w:rsid w:val="000A35F8"/>
    <w:rsid w:val="000A3603"/>
    <w:rsid w:val="000A3637"/>
    <w:rsid w:val="000A364D"/>
    <w:rsid w:val="000A365B"/>
    <w:rsid w:val="000A366B"/>
    <w:rsid w:val="000A36A0"/>
    <w:rsid w:val="000A36C9"/>
    <w:rsid w:val="000A36FA"/>
    <w:rsid w:val="000A3713"/>
    <w:rsid w:val="000A3718"/>
    <w:rsid w:val="000A374A"/>
    <w:rsid w:val="000A3766"/>
    <w:rsid w:val="000A3789"/>
    <w:rsid w:val="000A3823"/>
    <w:rsid w:val="000A3840"/>
    <w:rsid w:val="000A3887"/>
    <w:rsid w:val="000A388C"/>
    <w:rsid w:val="000A3890"/>
    <w:rsid w:val="000A38E5"/>
    <w:rsid w:val="000A38F4"/>
    <w:rsid w:val="000A3929"/>
    <w:rsid w:val="000A39A1"/>
    <w:rsid w:val="000A39AF"/>
    <w:rsid w:val="000A39CC"/>
    <w:rsid w:val="000A39E8"/>
    <w:rsid w:val="000A39EA"/>
    <w:rsid w:val="000A39FA"/>
    <w:rsid w:val="000A3A38"/>
    <w:rsid w:val="000A3A39"/>
    <w:rsid w:val="000A3A62"/>
    <w:rsid w:val="000A3A98"/>
    <w:rsid w:val="000A3AAD"/>
    <w:rsid w:val="000A3AE0"/>
    <w:rsid w:val="000A3B83"/>
    <w:rsid w:val="000A3B9D"/>
    <w:rsid w:val="000A3C57"/>
    <w:rsid w:val="000A3C58"/>
    <w:rsid w:val="000A3CAB"/>
    <w:rsid w:val="000A3CC2"/>
    <w:rsid w:val="000A3CE0"/>
    <w:rsid w:val="000A3D17"/>
    <w:rsid w:val="000A3D58"/>
    <w:rsid w:val="000A3D6D"/>
    <w:rsid w:val="000A3DEA"/>
    <w:rsid w:val="000A3DF5"/>
    <w:rsid w:val="000A3E61"/>
    <w:rsid w:val="000A3E6F"/>
    <w:rsid w:val="000A3E71"/>
    <w:rsid w:val="000A3EBA"/>
    <w:rsid w:val="000A3F3C"/>
    <w:rsid w:val="000A3F44"/>
    <w:rsid w:val="000A3F8B"/>
    <w:rsid w:val="000A3FA2"/>
    <w:rsid w:val="000A400F"/>
    <w:rsid w:val="000A4021"/>
    <w:rsid w:val="000A405F"/>
    <w:rsid w:val="000A40B5"/>
    <w:rsid w:val="000A40FF"/>
    <w:rsid w:val="000A4128"/>
    <w:rsid w:val="000A414F"/>
    <w:rsid w:val="000A424F"/>
    <w:rsid w:val="000A4252"/>
    <w:rsid w:val="000A425E"/>
    <w:rsid w:val="000A4265"/>
    <w:rsid w:val="000A42A5"/>
    <w:rsid w:val="000A42B6"/>
    <w:rsid w:val="000A42B7"/>
    <w:rsid w:val="000A42E8"/>
    <w:rsid w:val="000A4320"/>
    <w:rsid w:val="000A4335"/>
    <w:rsid w:val="000A434D"/>
    <w:rsid w:val="000A4352"/>
    <w:rsid w:val="000A435D"/>
    <w:rsid w:val="000A4371"/>
    <w:rsid w:val="000A43C0"/>
    <w:rsid w:val="000A43D8"/>
    <w:rsid w:val="000A43DE"/>
    <w:rsid w:val="000A4482"/>
    <w:rsid w:val="000A4484"/>
    <w:rsid w:val="000A448F"/>
    <w:rsid w:val="000A44BB"/>
    <w:rsid w:val="000A44CD"/>
    <w:rsid w:val="000A450B"/>
    <w:rsid w:val="000A4511"/>
    <w:rsid w:val="000A4570"/>
    <w:rsid w:val="000A457E"/>
    <w:rsid w:val="000A4593"/>
    <w:rsid w:val="000A4599"/>
    <w:rsid w:val="000A45A4"/>
    <w:rsid w:val="000A4610"/>
    <w:rsid w:val="000A4663"/>
    <w:rsid w:val="000A46D2"/>
    <w:rsid w:val="000A46EF"/>
    <w:rsid w:val="000A4706"/>
    <w:rsid w:val="000A475E"/>
    <w:rsid w:val="000A477A"/>
    <w:rsid w:val="000A482F"/>
    <w:rsid w:val="000A4862"/>
    <w:rsid w:val="000A4894"/>
    <w:rsid w:val="000A48BB"/>
    <w:rsid w:val="000A48EA"/>
    <w:rsid w:val="000A49A5"/>
    <w:rsid w:val="000A49D3"/>
    <w:rsid w:val="000A49D7"/>
    <w:rsid w:val="000A4A13"/>
    <w:rsid w:val="000A4A29"/>
    <w:rsid w:val="000A4AC0"/>
    <w:rsid w:val="000A4AF8"/>
    <w:rsid w:val="000A4AFA"/>
    <w:rsid w:val="000A4C00"/>
    <w:rsid w:val="000A4C3D"/>
    <w:rsid w:val="000A4C7C"/>
    <w:rsid w:val="000A4CEA"/>
    <w:rsid w:val="000A4D9A"/>
    <w:rsid w:val="000A4DAD"/>
    <w:rsid w:val="000A4DCA"/>
    <w:rsid w:val="000A4E64"/>
    <w:rsid w:val="000A4E69"/>
    <w:rsid w:val="000A4E81"/>
    <w:rsid w:val="000A4F00"/>
    <w:rsid w:val="000A4F98"/>
    <w:rsid w:val="000A4FF4"/>
    <w:rsid w:val="000A500E"/>
    <w:rsid w:val="000A5039"/>
    <w:rsid w:val="000A503D"/>
    <w:rsid w:val="000A505B"/>
    <w:rsid w:val="000A505D"/>
    <w:rsid w:val="000A5081"/>
    <w:rsid w:val="000A50E8"/>
    <w:rsid w:val="000A50F6"/>
    <w:rsid w:val="000A50F8"/>
    <w:rsid w:val="000A5133"/>
    <w:rsid w:val="000A5198"/>
    <w:rsid w:val="000A51A8"/>
    <w:rsid w:val="000A51B3"/>
    <w:rsid w:val="000A5220"/>
    <w:rsid w:val="000A5240"/>
    <w:rsid w:val="000A5274"/>
    <w:rsid w:val="000A5290"/>
    <w:rsid w:val="000A52B0"/>
    <w:rsid w:val="000A530F"/>
    <w:rsid w:val="000A534E"/>
    <w:rsid w:val="000A53C2"/>
    <w:rsid w:val="000A53D7"/>
    <w:rsid w:val="000A5429"/>
    <w:rsid w:val="000A550B"/>
    <w:rsid w:val="000A55CA"/>
    <w:rsid w:val="000A56DF"/>
    <w:rsid w:val="000A5703"/>
    <w:rsid w:val="000A5765"/>
    <w:rsid w:val="000A5788"/>
    <w:rsid w:val="000A5791"/>
    <w:rsid w:val="000A57D3"/>
    <w:rsid w:val="000A5849"/>
    <w:rsid w:val="000A5856"/>
    <w:rsid w:val="000A590C"/>
    <w:rsid w:val="000A5A52"/>
    <w:rsid w:val="000A5A57"/>
    <w:rsid w:val="000A5A7A"/>
    <w:rsid w:val="000A5A82"/>
    <w:rsid w:val="000A5AB0"/>
    <w:rsid w:val="000A5AD1"/>
    <w:rsid w:val="000A5B6C"/>
    <w:rsid w:val="000A5B81"/>
    <w:rsid w:val="000A5B92"/>
    <w:rsid w:val="000A5B9E"/>
    <w:rsid w:val="000A5BE9"/>
    <w:rsid w:val="000A5C39"/>
    <w:rsid w:val="000A5CA8"/>
    <w:rsid w:val="000A5CC0"/>
    <w:rsid w:val="000A5CCF"/>
    <w:rsid w:val="000A5CDA"/>
    <w:rsid w:val="000A5CE6"/>
    <w:rsid w:val="000A5CF1"/>
    <w:rsid w:val="000A5D02"/>
    <w:rsid w:val="000A5D8F"/>
    <w:rsid w:val="000A5D9D"/>
    <w:rsid w:val="000A5DBB"/>
    <w:rsid w:val="000A5DBF"/>
    <w:rsid w:val="000A5E2F"/>
    <w:rsid w:val="000A5E60"/>
    <w:rsid w:val="000A5E64"/>
    <w:rsid w:val="000A5EB9"/>
    <w:rsid w:val="000A5ED1"/>
    <w:rsid w:val="000A5EF0"/>
    <w:rsid w:val="000A5EFE"/>
    <w:rsid w:val="000A5F3D"/>
    <w:rsid w:val="000A5F5D"/>
    <w:rsid w:val="000A5F9E"/>
    <w:rsid w:val="000A5FB6"/>
    <w:rsid w:val="000A6002"/>
    <w:rsid w:val="000A6086"/>
    <w:rsid w:val="000A60AB"/>
    <w:rsid w:val="000A60BF"/>
    <w:rsid w:val="000A60C1"/>
    <w:rsid w:val="000A613F"/>
    <w:rsid w:val="000A6203"/>
    <w:rsid w:val="000A6252"/>
    <w:rsid w:val="000A62B4"/>
    <w:rsid w:val="000A635D"/>
    <w:rsid w:val="000A6377"/>
    <w:rsid w:val="000A6384"/>
    <w:rsid w:val="000A63D9"/>
    <w:rsid w:val="000A6484"/>
    <w:rsid w:val="000A64BE"/>
    <w:rsid w:val="000A6550"/>
    <w:rsid w:val="000A65E5"/>
    <w:rsid w:val="000A65F9"/>
    <w:rsid w:val="000A6672"/>
    <w:rsid w:val="000A667A"/>
    <w:rsid w:val="000A671F"/>
    <w:rsid w:val="000A6747"/>
    <w:rsid w:val="000A674D"/>
    <w:rsid w:val="000A676F"/>
    <w:rsid w:val="000A678D"/>
    <w:rsid w:val="000A681F"/>
    <w:rsid w:val="000A682D"/>
    <w:rsid w:val="000A683A"/>
    <w:rsid w:val="000A6888"/>
    <w:rsid w:val="000A68FE"/>
    <w:rsid w:val="000A6910"/>
    <w:rsid w:val="000A6920"/>
    <w:rsid w:val="000A6988"/>
    <w:rsid w:val="000A69A3"/>
    <w:rsid w:val="000A69B8"/>
    <w:rsid w:val="000A69BF"/>
    <w:rsid w:val="000A69E3"/>
    <w:rsid w:val="000A69ED"/>
    <w:rsid w:val="000A6A04"/>
    <w:rsid w:val="000A6A11"/>
    <w:rsid w:val="000A6A89"/>
    <w:rsid w:val="000A6AC9"/>
    <w:rsid w:val="000A6B67"/>
    <w:rsid w:val="000A6B9F"/>
    <w:rsid w:val="000A6BEA"/>
    <w:rsid w:val="000A6C5B"/>
    <w:rsid w:val="000A6C9A"/>
    <w:rsid w:val="000A6CB5"/>
    <w:rsid w:val="000A6CD9"/>
    <w:rsid w:val="000A6DFE"/>
    <w:rsid w:val="000A6E17"/>
    <w:rsid w:val="000A6E65"/>
    <w:rsid w:val="000A6E6C"/>
    <w:rsid w:val="000A6E8E"/>
    <w:rsid w:val="000A6E9A"/>
    <w:rsid w:val="000A6EB8"/>
    <w:rsid w:val="000A6EBA"/>
    <w:rsid w:val="000A6EF9"/>
    <w:rsid w:val="000A6F06"/>
    <w:rsid w:val="000A6F4E"/>
    <w:rsid w:val="000A7008"/>
    <w:rsid w:val="000A7012"/>
    <w:rsid w:val="000A7014"/>
    <w:rsid w:val="000A7018"/>
    <w:rsid w:val="000A7034"/>
    <w:rsid w:val="000A70BC"/>
    <w:rsid w:val="000A710B"/>
    <w:rsid w:val="000A719E"/>
    <w:rsid w:val="000A71A1"/>
    <w:rsid w:val="000A71F4"/>
    <w:rsid w:val="000A7217"/>
    <w:rsid w:val="000A7276"/>
    <w:rsid w:val="000A72F1"/>
    <w:rsid w:val="000A72FE"/>
    <w:rsid w:val="000A7319"/>
    <w:rsid w:val="000A731D"/>
    <w:rsid w:val="000A7355"/>
    <w:rsid w:val="000A7365"/>
    <w:rsid w:val="000A73FC"/>
    <w:rsid w:val="000A7440"/>
    <w:rsid w:val="000A7447"/>
    <w:rsid w:val="000A746A"/>
    <w:rsid w:val="000A74CA"/>
    <w:rsid w:val="000A74E5"/>
    <w:rsid w:val="000A7524"/>
    <w:rsid w:val="000A7528"/>
    <w:rsid w:val="000A7538"/>
    <w:rsid w:val="000A754D"/>
    <w:rsid w:val="000A7576"/>
    <w:rsid w:val="000A75A1"/>
    <w:rsid w:val="000A75A6"/>
    <w:rsid w:val="000A75DD"/>
    <w:rsid w:val="000A75EB"/>
    <w:rsid w:val="000A7627"/>
    <w:rsid w:val="000A76C7"/>
    <w:rsid w:val="000A76DA"/>
    <w:rsid w:val="000A76F2"/>
    <w:rsid w:val="000A76F3"/>
    <w:rsid w:val="000A771E"/>
    <w:rsid w:val="000A774A"/>
    <w:rsid w:val="000A7784"/>
    <w:rsid w:val="000A77A8"/>
    <w:rsid w:val="000A77B9"/>
    <w:rsid w:val="000A7801"/>
    <w:rsid w:val="000A7847"/>
    <w:rsid w:val="000A789F"/>
    <w:rsid w:val="000A790A"/>
    <w:rsid w:val="000A7930"/>
    <w:rsid w:val="000A7981"/>
    <w:rsid w:val="000A799B"/>
    <w:rsid w:val="000A79E0"/>
    <w:rsid w:val="000A79ED"/>
    <w:rsid w:val="000A7AB4"/>
    <w:rsid w:val="000A7AC7"/>
    <w:rsid w:val="000A7B22"/>
    <w:rsid w:val="000A7B53"/>
    <w:rsid w:val="000A7B56"/>
    <w:rsid w:val="000A7BBC"/>
    <w:rsid w:val="000A7BC6"/>
    <w:rsid w:val="000A7C04"/>
    <w:rsid w:val="000A7C62"/>
    <w:rsid w:val="000A7C68"/>
    <w:rsid w:val="000A7CCE"/>
    <w:rsid w:val="000A7CE4"/>
    <w:rsid w:val="000A7CF3"/>
    <w:rsid w:val="000A7D90"/>
    <w:rsid w:val="000A7D98"/>
    <w:rsid w:val="000A7DA5"/>
    <w:rsid w:val="000A7E4F"/>
    <w:rsid w:val="000A7E86"/>
    <w:rsid w:val="000A7EBC"/>
    <w:rsid w:val="000A7EC9"/>
    <w:rsid w:val="000A7ECD"/>
    <w:rsid w:val="000A7ED1"/>
    <w:rsid w:val="000A7F3E"/>
    <w:rsid w:val="000A7F56"/>
    <w:rsid w:val="000B00A0"/>
    <w:rsid w:val="000B00B6"/>
    <w:rsid w:val="000B00C4"/>
    <w:rsid w:val="000B00D1"/>
    <w:rsid w:val="000B0109"/>
    <w:rsid w:val="000B015F"/>
    <w:rsid w:val="000B0181"/>
    <w:rsid w:val="000B01AC"/>
    <w:rsid w:val="000B01C5"/>
    <w:rsid w:val="000B01CA"/>
    <w:rsid w:val="000B01D6"/>
    <w:rsid w:val="000B0219"/>
    <w:rsid w:val="000B021F"/>
    <w:rsid w:val="000B0232"/>
    <w:rsid w:val="000B02A2"/>
    <w:rsid w:val="000B02B2"/>
    <w:rsid w:val="000B02C0"/>
    <w:rsid w:val="000B0303"/>
    <w:rsid w:val="000B0322"/>
    <w:rsid w:val="000B036A"/>
    <w:rsid w:val="000B044B"/>
    <w:rsid w:val="000B0482"/>
    <w:rsid w:val="000B04B8"/>
    <w:rsid w:val="000B04C2"/>
    <w:rsid w:val="000B04ED"/>
    <w:rsid w:val="000B0533"/>
    <w:rsid w:val="000B05E4"/>
    <w:rsid w:val="000B0679"/>
    <w:rsid w:val="000B06CB"/>
    <w:rsid w:val="000B0726"/>
    <w:rsid w:val="000B074D"/>
    <w:rsid w:val="000B07A0"/>
    <w:rsid w:val="000B07AB"/>
    <w:rsid w:val="000B07DB"/>
    <w:rsid w:val="000B0841"/>
    <w:rsid w:val="000B087F"/>
    <w:rsid w:val="000B088D"/>
    <w:rsid w:val="000B08A7"/>
    <w:rsid w:val="000B08C5"/>
    <w:rsid w:val="000B08D5"/>
    <w:rsid w:val="000B095B"/>
    <w:rsid w:val="000B097C"/>
    <w:rsid w:val="000B0985"/>
    <w:rsid w:val="000B0989"/>
    <w:rsid w:val="000B098E"/>
    <w:rsid w:val="000B0998"/>
    <w:rsid w:val="000B09E6"/>
    <w:rsid w:val="000B09F7"/>
    <w:rsid w:val="000B0A08"/>
    <w:rsid w:val="000B0A13"/>
    <w:rsid w:val="000B0A44"/>
    <w:rsid w:val="000B0ABB"/>
    <w:rsid w:val="000B0B0B"/>
    <w:rsid w:val="000B0B69"/>
    <w:rsid w:val="000B0B8B"/>
    <w:rsid w:val="000B0BEC"/>
    <w:rsid w:val="000B0C03"/>
    <w:rsid w:val="000B0CCD"/>
    <w:rsid w:val="000B0CD6"/>
    <w:rsid w:val="000B0CEB"/>
    <w:rsid w:val="000B0D1C"/>
    <w:rsid w:val="000B0D3F"/>
    <w:rsid w:val="000B0D59"/>
    <w:rsid w:val="000B0DA8"/>
    <w:rsid w:val="000B0DAD"/>
    <w:rsid w:val="000B0DB1"/>
    <w:rsid w:val="000B0DDC"/>
    <w:rsid w:val="000B0E43"/>
    <w:rsid w:val="000B0E47"/>
    <w:rsid w:val="000B0E76"/>
    <w:rsid w:val="000B0E78"/>
    <w:rsid w:val="000B0EA4"/>
    <w:rsid w:val="000B0ED6"/>
    <w:rsid w:val="000B0EEC"/>
    <w:rsid w:val="000B0F07"/>
    <w:rsid w:val="000B0F56"/>
    <w:rsid w:val="000B0F6E"/>
    <w:rsid w:val="000B0F72"/>
    <w:rsid w:val="000B0F82"/>
    <w:rsid w:val="000B1019"/>
    <w:rsid w:val="000B1046"/>
    <w:rsid w:val="000B1056"/>
    <w:rsid w:val="000B1073"/>
    <w:rsid w:val="000B1095"/>
    <w:rsid w:val="000B1099"/>
    <w:rsid w:val="000B10AF"/>
    <w:rsid w:val="000B10D2"/>
    <w:rsid w:val="000B10E8"/>
    <w:rsid w:val="000B111F"/>
    <w:rsid w:val="000B11B4"/>
    <w:rsid w:val="000B11BF"/>
    <w:rsid w:val="000B11E6"/>
    <w:rsid w:val="000B11EC"/>
    <w:rsid w:val="000B11FC"/>
    <w:rsid w:val="000B1269"/>
    <w:rsid w:val="000B128E"/>
    <w:rsid w:val="000B12D1"/>
    <w:rsid w:val="000B1320"/>
    <w:rsid w:val="000B1323"/>
    <w:rsid w:val="000B139F"/>
    <w:rsid w:val="000B13C1"/>
    <w:rsid w:val="000B141E"/>
    <w:rsid w:val="000B142F"/>
    <w:rsid w:val="000B1433"/>
    <w:rsid w:val="000B14A1"/>
    <w:rsid w:val="000B14DA"/>
    <w:rsid w:val="000B14EF"/>
    <w:rsid w:val="000B152F"/>
    <w:rsid w:val="000B15E2"/>
    <w:rsid w:val="000B1608"/>
    <w:rsid w:val="000B1678"/>
    <w:rsid w:val="000B16C5"/>
    <w:rsid w:val="000B1737"/>
    <w:rsid w:val="000B1763"/>
    <w:rsid w:val="000B17A0"/>
    <w:rsid w:val="000B17E5"/>
    <w:rsid w:val="000B17F0"/>
    <w:rsid w:val="000B182C"/>
    <w:rsid w:val="000B1834"/>
    <w:rsid w:val="000B1838"/>
    <w:rsid w:val="000B187C"/>
    <w:rsid w:val="000B1897"/>
    <w:rsid w:val="000B189B"/>
    <w:rsid w:val="000B18A3"/>
    <w:rsid w:val="000B1911"/>
    <w:rsid w:val="000B1936"/>
    <w:rsid w:val="000B19A9"/>
    <w:rsid w:val="000B19F2"/>
    <w:rsid w:val="000B1A14"/>
    <w:rsid w:val="000B1A60"/>
    <w:rsid w:val="000B1A8A"/>
    <w:rsid w:val="000B1A98"/>
    <w:rsid w:val="000B1AA4"/>
    <w:rsid w:val="000B1AD9"/>
    <w:rsid w:val="000B1AEA"/>
    <w:rsid w:val="000B1B3A"/>
    <w:rsid w:val="000B1B3C"/>
    <w:rsid w:val="000B1B53"/>
    <w:rsid w:val="000B1BAE"/>
    <w:rsid w:val="000B1BB8"/>
    <w:rsid w:val="000B1BDF"/>
    <w:rsid w:val="000B1BF5"/>
    <w:rsid w:val="000B1C82"/>
    <w:rsid w:val="000B1C83"/>
    <w:rsid w:val="000B1C9A"/>
    <w:rsid w:val="000B1CC1"/>
    <w:rsid w:val="000B1CCB"/>
    <w:rsid w:val="000B1D21"/>
    <w:rsid w:val="000B1D22"/>
    <w:rsid w:val="000B1D41"/>
    <w:rsid w:val="000B1D69"/>
    <w:rsid w:val="000B1DED"/>
    <w:rsid w:val="000B1E45"/>
    <w:rsid w:val="000B1F20"/>
    <w:rsid w:val="000B1F35"/>
    <w:rsid w:val="000B1F37"/>
    <w:rsid w:val="000B1F7E"/>
    <w:rsid w:val="000B1F89"/>
    <w:rsid w:val="000B1FDB"/>
    <w:rsid w:val="000B2022"/>
    <w:rsid w:val="000B2034"/>
    <w:rsid w:val="000B2067"/>
    <w:rsid w:val="000B20B5"/>
    <w:rsid w:val="000B20BC"/>
    <w:rsid w:val="000B20C9"/>
    <w:rsid w:val="000B20FB"/>
    <w:rsid w:val="000B20FF"/>
    <w:rsid w:val="000B2105"/>
    <w:rsid w:val="000B210D"/>
    <w:rsid w:val="000B2111"/>
    <w:rsid w:val="000B2131"/>
    <w:rsid w:val="000B2143"/>
    <w:rsid w:val="000B21E1"/>
    <w:rsid w:val="000B2259"/>
    <w:rsid w:val="000B2282"/>
    <w:rsid w:val="000B22B9"/>
    <w:rsid w:val="000B22C5"/>
    <w:rsid w:val="000B2323"/>
    <w:rsid w:val="000B2345"/>
    <w:rsid w:val="000B23B0"/>
    <w:rsid w:val="000B23B1"/>
    <w:rsid w:val="000B23D6"/>
    <w:rsid w:val="000B23E5"/>
    <w:rsid w:val="000B23FC"/>
    <w:rsid w:val="000B2428"/>
    <w:rsid w:val="000B243E"/>
    <w:rsid w:val="000B24AA"/>
    <w:rsid w:val="000B2509"/>
    <w:rsid w:val="000B253F"/>
    <w:rsid w:val="000B25A3"/>
    <w:rsid w:val="000B25F0"/>
    <w:rsid w:val="000B2624"/>
    <w:rsid w:val="000B262E"/>
    <w:rsid w:val="000B26D6"/>
    <w:rsid w:val="000B26F6"/>
    <w:rsid w:val="000B270A"/>
    <w:rsid w:val="000B275E"/>
    <w:rsid w:val="000B2775"/>
    <w:rsid w:val="000B277D"/>
    <w:rsid w:val="000B2796"/>
    <w:rsid w:val="000B27AD"/>
    <w:rsid w:val="000B27B4"/>
    <w:rsid w:val="000B27F7"/>
    <w:rsid w:val="000B2822"/>
    <w:rsid w:val="000B283C"/>
    <w:rsid w:val="000B2873"/>
    <w:rsid w:val="000B2881"/>
    <w:rsid w:val="000B28A4"/>
    <w:rsid w:val="000B28B2"/>
    <w:rsid w:val="000B28D7"/>
    <w:rsid w:val="000B2921"/>
    <w:rsid w:val="000B2934"/>
    <w:rsid w:val="000B2954"/>
    <w:rsid w:val="000B2965"/>
    <w:rsid w:val="000B29C2"/>
    <w:rsid w:val="000B29D5"/>
    <w:rsid w:val="000B29E0"/>
    <w:rsid w:val="000B2A0C"/>
    <w:rsid w:val="000B2A1A"/>
    <w:rsid w:val="000B2A92"/>
    <w:rsid w:val="000B2A98"/>
    <w:rsid w:val="000B2AA2"/>
    <w:rsid w:val="000B2AAB"/>
    <w:rsid w:val="000B2B49"/>
    <w:rsid w:val="000B2B50"/>
    <w:rsid w:val="000B2B9A"/>
    <w:rsid w:val="000B2BCB"/>
    <w:rsid w:val="000B2BF3"/>
    <w:rsid w:val="000B2C2B"/>
    <w:rsid w:val="000B2C49"/>
    <w:rsid w:val="000B2C91"/>
    <w:rsid w:val="000B2CAC"/>
    <w:rsid w:val="000B2CD4"/>
    <w:rsid w:val="000B2D0D"/>
    <w:rsid w:val="000B2D3A"/>
    <w:rsid w:val="000B2D51"/>
    <w:rsid w:val="000B2D5E"/>
    <w:rsid w:val="000B2DAA"/>
    <w:rsid w:val="000B2DDC"/>
    <w:rsid w:val="000B2DFB"/>
    <w:rsid w:val="000B2E33"/>
    <w:rsid w:val="000B2E5C"/>
    <w:rsid w:val="000B2F18"/>
    <w:rsid w:val="000B2F5A"/>
    <w:rsid w:val="000B2FF2"/>
    <w:rsid w:val="000B3002"/>
    <w:rsid w:val="000B3069"/>
    <w:rsid w:val="000B308A"/>
    <w:rsid w:val="000B3098"/>
    <w:rsid w:val="000B30C0"/>
    <w:rsid w:val="000B30CE"/>
    <w:rsid w:val="000B30D6"/>
    <w:rsid w:val="000B30EE"/>
    <w:rsid w:val="000B3119"/>
    <w:rsid w:val="000B3121"/>
    <w:rsid w:val="000B312F"/>
    <w:rsid w:val="000B313B"/>
    <w:rsid w:val="000B31EE"/>
    <w:rsid w:val="000B3203"/>
    <w:rsid w:val="000B3231"/>
    <w:rsid w:val="000B3250"/>
    <w:rsid w:val="000B3259"/>
    <w:rsid w:val="000B3276"/>
    <w:rsid w:val="000B3286"/>
    <w:rsid w:val="000B32DB"/>
    <w:rsid w:val="000B3313"/>
    <w:rsid w:val="000B3323"/>
    <w:rsid w:val="000B3332"/>
    <w:rsid w:val="000B3343"/>
    <w:rsid w:val="000B336F"/>
    <w:rsid w:val="000B3374"/>
    <w:rsid w:val="000B33B7"/>
    <w:rsid w:val="000B33EC"/>
    <w:rsid w:val="000B341C"/>
    <w:rsid w:val="000B3446"/>
    <w:rsid w:val="000B3452"/>
    <w:rsid w:val="000B3477"/>
    <w:rsid w:val="000B348B"/>
    <w:rsid w:val="000B34AB"/>
    <w:rsid w:val="000B34C0"/>
    <w:rsid w:val="000B34C9"/>
    <w:rsid w:val="000B34E8"/>
    <w:rsid w:val="000B3508"/>
    <w:rsid w:val="000B352B"/>
    <w:rsid w:val="000B3531"/>
    <w:rsid w:val="000B3560"/>
    <w:rsid w:val="000B3598"/>
    <w:rsid w:val="000B35E2"/>
    <w:rsid w:val="000B3638"/>
    <w:rsid w:val="000B3639"/>
    <w:rsid w:val="000B3652"/>
    <w:rsid w:val="000B3658"/>
    <w:rsid w:val="000B367F"/>
    <w:rsid w:val="000B36C8"/>
    <w:rsid w:val="000B36E2"/>
    <w:rsid w:val="000B36FC"/>
    <w:rsid w:val="000B3712"/>
    <w:rsid w:val="000B3713"/>
    <w:rsid w:val="000B3741"/>
    <w:rsid w:val="000B374D"/>
    <w:rsid w:val="000B376B"/>
    <w:rsid w:val="000B377D"/>
    <w:rsid w:val="000B37AA"/>
    <w:rsid w:val="000B37BF"/>
    <w:rsid w:val="000B3812"/>
    <w:rsid w:val="000B386C"/>
    <w:rsid w:val="000B386E"/>
    <w:rsid w:val="000B388B"/>
    <w:rsid w:val="000B38E2"/>
    <w:rsid w:val="000B38FA"/>
    <w:rsid w:val="000B397B"/>
    <w:rsid w:val="000B398E"/>
    <w:rsid w:val="000B3A05"/>
    <w:rsid w:val="000B3A1F"/>
    <w:rsid w:val="000B3AD2"/>
    <w:rsid w:val="000B3ADF"/>
    <w:rsid w:val="000B3B14"/>
    <w:rsid w:val="000B3B42"/>
    <w:rsid w:val="000B3B4C"/>
    <w:rsid w:val="000B3BAB"/>
    <w:rsid w:val="000B3BC5"/>
    <w:rsid w:val="000B3BEB"/>
    <w:rsid w:val="000B3C68"/>
    <w:rsid w:val="000B3C6B"/>
    <w:rsid w:val="000B3CE6"/>
    <w:rsid w:val="000B3D6D"/>
    <w:rsid w:val="000B3DD4"/>
    <w:rsid w:val="000B3E31"/>
    <w:rsid w:val="000B3E5A"/>
    <w:rsid w:val="000B3EB9"/>
    <w:rsid w:val="000B3EC6"/>
    <w:rsid w:val="000B3EE5"/>
    <w:rsid w:val="000B3EE9"/>
    <w:rsid w:val="000B3F56"/>
    <w:rsid w:val="000B3F5F"/>
    <w:rsid w:val="000B3FA2"/>
    <w:rsid w:val="000B3FB9"/>
    <w:rsid w:val="000B3FE2"/>
    <w:rsid w:val="000B407D"/>
    <w:rsid w:val="000B40DB"/>
    <w:rsid w:val="000B411C"/>
    <w:rsid w:val="000B412D"/>
    <w:rsid w:val="000B4159"/>
    <w:rsid w:val="000B418A"/>
    <w:rsid w:val="000B41BA"/>
    <w:rsid w:val="000B41CF"/>
    <w:rsid w:val="000B41DA"/>
    <w:rsid w:val="000B4208"/>
    <w:rsid w:val="000B4211"/>
    <w:rsid w:val="000B429D"/>
    <w:rsid w:val="000B42AE"/>
    <w:rsid w:val="000B42CB"/>
    <w:rsid w:val="000B42D8"/>
    <w:rsid w:val="000B42EE"/>
    <w:rsid w:val="000B42F5"/>
    <w:rsid w:val="000B42F8"/>
    <w:rsid w:val="000B42FA"/>
    <w:rsid w:val="000B42FE"/>
    <w:rsid w:val="000B4307"/>
    <w:rsid w:val="000B430E"/>
    <w:rsid w:val="000B435A"/>
    <w:rsid w:val="000B43A9"/>
    <w:rsid w:val="000B43B8"/>
    <w:rsid w:val="000B43D4"/>
    <w:rsid w:val="000B43DF"/>
    <w:rsid w:val="000B4404"/>
    <w:rsid w:val="000B444F"/>
    <w:rsid w:val="000B445F"/>
    <w:rsid w:val="000B4485"/>
    <w:rsid w:val="000B4488"/>
    <w:rsid w:val="000B44A1"/>
    <w:rsid w:val="000B4570"/>
    <w:rsid w:val="000B4593"/>
    <w:rsid w:val="000B45ED"/>
    <w:rsid w:val="000B461A"/>
    <w:rsid w:val="000B4626"/>
    <w:rsid w:val="000B4691"/>
    <w:rsid w:val="000B46B6"/>
    <w:rsid w:val="000B46FF"/>
    <w:rsid w:val="000B4701"/>
    <w:rsid w:val="000B477D"/>
    <w:rsid w:val="000B478C"/>
    <w:rsid w:val="000B47AB"/>
    <w:rsid w:val="000B47AE"/>
    <w:rsid w:val="000B47BD"/>
    <w:rsid w:val="000B4864"/>
    <w:rsid w:val="000B4873"/>
    <w:rsid w:val="000B48A2"/>
    <w:rsid w:val="000B4951"/>
    <w:rsid w:val="000B49C8"/>
    <w:rsid w:val="000B49D9"/>
    <w:rsid w:val="000B4A6D"/>
    <w:rsid w:val="000B4A6F"/>
    <w:rsid w:val="000B4AB3"/>
    <w:rsid w:val="000B4AF1"/>
    <w:rsid w:val="000B4B30"/>
    <w:rsid w:val="000B4B33"/>
    <w:rsid w:val="000B4B42"/>
    <w:rsid w:val="000B4B67"/>
    <w:rsid w:val="000B4B73"/>
    <w:rsid w:val="000B4C2C"/>
    <w:rsid w:val="000B4C7A"/>
    <w:rsid w:val="000B4CC8"/>
    <w:rsid w:val="000B4CE7"/>
    <w:rsid w:val="000B4D29"/>
    <w:rsid w:val="000B4D3A"/>
    <w:rsid w:val="000B4DB6"/>
    <w:rsid w:val="000B4DC3"/>
    <w:rsid w:val="000B4DE6"/>
    <w:rsid w:val="000B4E38"/>
    <w:rsid w:val="000B4E95"/>
    <w:rsid w:val="000B4EAC"/>
    <w:rsid w:val="000B4F39"/>
    <w:rsid w:val="000B4F67"/>
    <w:rsid w:val="000B4F7D"/>
    <w:rsid w:val="000B4FAC"/>
    <w:rsid w:val="000B4FD0"/>
    <w:rsid w:val="000B5003"/>
    <w:rsid w:val="000B5020"/>
    <w:rsid w:val="000B5060"/>
    <w:rsid w:val="000B50EE"/>
    <w:rsid w:val="000B5121"/>
    <w:rsid w:val="000B516C"/>
    <w:rsid w:val="000B517F"/>
    <w:rsid w:val="000B518D"/>
    <w:rsid w:val="000B51AF"/>
    <w:rsid w:val="000B51B3"/>
    <w:rsid w:val="000B51E5"/>
    <w:rsid w:val="000B52B2"/>
    <w:rsid w:val="000B52C8"/>
    <w:rsid w:val="000B52E0"/>
    <w:rsid w:val="000B5301"/>
    <w:rsid w:val="000B5317"/>
    <w:rsid w:val="000B5342"/>
    <w:rsid w:val="000B534A"/>
    <w:rsid w:val="000B537A"/>
    <w:rsid w:val="000B5384"/>
    <w:rsid w:val="000B53BD"/>
    <w:rsid w:val="000B53E4"/>
    <w:rsid w:val="000B53F8"/>
    <w:rsid w:val="000B5409"/>
    <w:rsid w:val="000B5421"/>
    <w:rsid w:val="000B5432"/>
    <w:rsid w:val="000B545B"/>
    <w:rsid w:val="000B548F"/>
    <w:rsid w:val="000B5532"/>
    <w:rsid w:val="000B55B5"/>
    <w:rsid w:val="000B55D1"/>
    <w:rsid w:val="000B55F4"/>
    <w:rsid w:val="000B55FA"/>
    <w:rsid w:val="000B567A"/>
    <w:rsid w:val="000B569B"/>
    <w:rsid w:val="000B56A2"/>
    <w:rsid w:val="000B56F4"/>
    <w:rsid w:val="000B576F"/>
    <w:rsid w:val="000B5780"/>
    <w:rsid w:val="000B5790"/>
    <w:rsid w:val="000B57C8"/>
    <w:rsid w:val="000B57FF"/>
    <w:rsid w:val="000B5802"/>
    <w:rsid w:val="000B5805"/>
    <w:rsid w:val="000B5869"/>
    <w:rsid w:val="000B587F"/>
    <w:rsid w:val="000B5887"/>
    <w:rsid w:val="000B5902"/>
    <w:rsid w:val="000B5940"/>
    <w:rsid w:val="000B5961"/>
    <w:rsid w:val="000B596F"/>
    <w:rsid w:val="000B5986"/>
    <w:rsid w:val="000B59C4"/>
    <w:rsid w:val="000B5A94"/>
    <w:rsid w:val="000B5AA0"/>
    <w:rsid w:val="000B5AA7"/>
    <w:rsid w:val="000B5ACE"/>
    <w:rsid w:val="000B5AF4"/>
    <w:rsid w:val="000B5B38"/>
    <w:rsid w:val="000B5B47"/>
    <w:rsid w:val="000B5B8C"/>
    <w:rsid w:val="000B5C3D"/>
    <w:rsid w:val="000B5C5D"/>
    <w:rsid w:val="000B5C9B"/>
    <w:rsid w:val="000B5CB1"/>
    <w:rsid w:val="000B5D13"/>
    <w:rsid w:val="000B5D31"/>
    <w:rsid w:val="000B5D86"/>
    <w:rsid w:val="000B5DC4"/>
    <w:rsid w:val="000B5DC7"/>
    <w:rsid w:val="000B5DDC"/>
    <w:rsid w:val="000B5DE1"/>
    <w:rsid w:val="000B5DE6"/>
    <w:rsid w:val="000B5DF6"/>
    <w:rsid w:val="000B5DF9"/>
    <w:rsid w:val="000B5E9B"/>
    <w:rsid w:val="000B5EF4"/>
    <w:rsid w:val="000B5F1C"/>
    <w:rsid w:val="000B5F7D"/>
    <w:rsid w:val="000B5FB9"/>
    <w:rsid w:val="000B5FEE"/>
    <w:rsid w:val="000B6065"/>
    <w:rsid w:val="000B607A"/>
    <w:rsid w:val="000B60A8"/>
    <w:rsid w:val="000B60E5"/>
    <w:rsid w:val="000B60F1"/>
    <w:rsid w:val="000B60FD"/>
    <w:rsid w:val="000B6110"/>
    <w:rsid w:val="000B6158"/>
    <w:rsid w:val="000B6162"/>
    <w:rsid w:val="000B6186"/>
    <w:rsid w:val="000B619A"/>
    <w:rsid w:val="000B619B"/>
    <w:rsid w:val="000B61FB"/>
    <w:rsid w:val="000B626A"/>
    <w:rsid w:val="000B62E1"/>
    <w:rsid w:val="000B6306"/>
    <w:rsid w:val="000B633B"/>
    <w:rsid w:val="000B636C"/>
    <w:rsid w:val="000B638D"/>
    <w:rsid w:val="000B63A3"/>
    <w:rsid w:val="000B63A4"/>
    <w:rsid w:val="000B63B5"/>
    <w:rsid w:val="000B63E5"/>
    <w:rsid w:val="000B6415"/>
    <w:rsid w:val="000B6449"/>
    <w:rsid w:val="000B64B6"/>
    <w:rsid w:val="000B64CC"/>
    <w:rsid w:val="000B64D5"/>
    <w:rsid w:val="000B64FA"/>
    <w:rsid w:val="000B6548"/>
    <w:rsid w:val="000B6549"/>
    <w:rsid w:val="000B6575"/>
    <w:rsid w:val="000B6590"/>
    <w:rsid w:val="000B65FD"/>
    <w:rsid w:val="000B6614"/>
    <w:rsid w:val="000B6645"/>
    <w:rsid w:val="000B6697"/>
    <w:rsid w:val="000B66B2"/>
    <w:rsid w:val="000B66C2"/>
    <w:rsid w:val="000B6729"/>
    <w:rsid w:val="000B6733"/>
    <w:rsid w:val="000B6751"/>
    <w:rsid w:val="000B677E"/>
    <w:rsid w:val="000B67E7"/>
    <w:rsid w:val="000B6887"/>
    <w:rsid w:val="000B68C8"/>
    <w:rsid w:val="000B6934"/>
    <w:rsid w:val="000B6953"/>
    <w:rsid w:val="000B6996"/>
    <w:rsid w:val="000B69AC"/>
    <w:rsid w:val="000B69FC"/>
    <w:rsid w:val="000B6A1A"/>
    <w:rsid w:val="000B6A61"/>
    <w:rsid w:val="000B6AC5"/>
    <w:rsid w:val="000B6BBD"/>
    <w:rsid w:val="000B6BC9"/>
    <w:rsid w:val="000B6BFB"/>
    <w:rsid w:val="000B6CC9"/>
    <w:rsid w:val="000B6D17"/>
    <w:rsid w:val="000B6D93"/>
    <w:rsid w:val="000B6D97"/>
    <w:rsid w:val="000B6D99"/>
    <w:rsid w:val="000B6D9A"/>
    <w:rsid w:val="000B6F43"/>
    <w:rsid w:val="000B6F9A"/>
    <w:rsid w:val="000B6FFB"/>
    <w:rsid w:val="000B7038"/>
    <w:rsid w:val="000B703A"/>
    <w:rsid w:val="000B706C"/>
    <w:rsid w:val="000B70A1"/>
    <w:rsid w:val="000B70B5"/>
    <w:rsid w:val="000B70D1"/>
    <w:rsid w:val="000B7137"/>
    <w:rsid w:val="000B7155"/>
    <w:rsid w:val="000B71DA"/>
    <w:rsid w:val="000B7237"/>
    <w:rsid w:val="000B723E"/>
    <w:rsid w:val="000B72B0"/>
    <w:rsid w:val="000B72F6"/>
    <w:rsid w:val="000B7309"/>
    <w:rsid w:val="000B7369"/>
    <w:rsid w:val="000B736D"/>
    <w:rsid w:val="000B7389"/>
    <w:rsid w:val="000B73C5"/>
    <w:rsid w:val="000B7433"/>
    <w:rsid w:val="000B748B"/>
    <w:rsid w:val="000B7511"/>
    <w:rsid w:val="000B751E"/>
    <w:rsid w:val="000B753E"/>
    <w:rsid w:val="000B7551"/>
    <w:rsid w:val="000B7564"/>
    <w:rsid w:val="000B757E"/>
    <w:rsid w:val="000B75D4"/>
    <w:rsid w:val="000B7622"/>
    <w:rsid w:val="000B762F"/>
    <w:rsid w:val="000B7663"/>
    <w:rsid w:val="000B766D"/>
    <w:rsid w:val="000B7691"/>
    <w:rsid w:val="000B76A3"/>
    <w:rsid w:val="000B76AA"/>
    <w:rsid w:val="000B77AA"/>
    <w:rsid w:val="000B77F6"/>
    <w:rsid w:val="000B787E"/>
    <w:rsid w:val="000B7882"/>
    <w:rsid w:val="000B789B"/>
    <w:rsid w:val="000B7944"/>
    <w:rsid w:val="000B7978"/>
    <w:rsid w:val="000B797C"/>
    <w:rsid w:val="000B7981"/>
    <w:rsid w:val="000B799F"/>
    <w:rsid w:val="000B7A40"/>
    <w:rsid w:val="000B7A7B"/>
    <w:rsid w:val="000B7A90"/>
    <w:rsid w:val="000B7AB7"/>
    <w:rsid w:val="000B7B47"/>
    <w:rsid w:val="000B7BD0"/>
    <w:rsid w:val="000B7C28"/>
    <w:rsid w:val="000B7C41"/>
    <w:rsid w:val="000B7C62"/>
    <w:rsid w:val="000B7C6C"/>
    <w:rsid w:val="000B7D18"/>
    <w:rsid w:val="000B7D1C"/>
    <w:rsid w:val="000B7D42"/>
    <w:rsid w:val="000B7D8E"/>
    <w:rsid w:val="000B7DAC"/>
    <w:rsid w:val="000B7DE4"/>
    <w:rsid w:val="000B7DEE"/>
    <w:rsid w:val="000B7DF6"/>
    <w:rsid w:val="000B7E15"/>
    <w:rsid w:val="000B7E87"/>
    <w:rsid w:val="000B7E8E"/>
    <w:rsid w:val="000B7E95"/>
    <w:rsid w:val="000B7EBF"/>
    <w:rsid w:val="000B7EC7"/>
    <w:rsid w:val="000B7F79"/>
    <w:rsid w:val="000B7FE9"/>
    <w:rsid w:val="000C002E"/>
    <w:rsid w:val="000C0062"/>
    <w:rsid w:val="000C0145"/>
    <w:rsid w:val="000C0158"/>
    <w:rsid w:val="000C0164"/>
    <w:rsid w:val="000C016B"/>
    <w:rsid w:val="000C019D"/>
    <w:rsid w:val="000C01C4"/>
    <w:rsid w:val="000C01D2"/>
    <w:rsid w:val="000C0221"/>
    <w:rsid w:val="000C0266"/>
    <w:rsid w:val="000C026A"/>
    <w:rsid w:val="000C02C6"/>
    <w:rsid w:val="000C02FB"/>
    <w:rsid w:val="000C02FC"/>
    <w:rsid w:val="000C031E"/>
    <w:rsid w:val="000C0337"/>
    <w:rsid w:val="000C035B"/>
    <w:rsid w:val="000C0443"/>
    <w:rsid w:val="000C046C"/>
    <w:rsid w:val="000C0477"/>
    <w:rsid w:val="000C04CE"/>
    <w:rsid w:val="000C04CF"/>
    <w:rsid w:val="000C0519"/>
    <w:rsid w:val="000C0529"/>
    <w:rsid w:val="000C0553"/>
    <w:rsid w:val="000C05A4"/>
    <w:rsid w:val="000C05A7"/>
    <w:rsid w:val="000C05AC"/>
    <w:rsid w:val="000C05D1"/>
    <w:rsid w:val="000C05E8"/>
    <w:rsid w:val="000C062B"/>
    <w:rsid w:val="000C0662"/>
    <w:rsid w:val="000C06D8"/>
    <w:rsid w:val="000C0719"/>
    <w:rsid w:val="000C0738"/>
    <w:rsid w:val="000C0761"/>
    <w:rsid w:val="000C076C"/>
    <w:rsid w:val="000C07AC"/>
    <w:rsid w:val="000C07C2"/>
    <w:rsid w:val="000C07DB"/>
    <w:rsid w:val="000C07FE"/>
    <w:rsid w:val="000C080F"/>
    <w:rsid w:val="000C0818"/>
    <w:rsid w:val="000C0822"/>
    <w:rsid w:val="000C0840"/>
    <w:rsid w:val="000C085F"/>
    <w:rsid w:val="000C08B5"/>
    <w:rsid w:val="000C0945"/>
    <w:rsid w:val="000C0972"/>
    <w:rsid w:val="000C0987"/>
    <w:rsid w:val="000C098D"/>
    <w:rsid w:val="000C099A"/>
    <w:rsid w:val="000C099C"/>
    <w:rsid w:val="000C09A7"/>
    <w:rsid w:val="000C09BC"/>
    <w:rsid w:val="000C0A51"/>
    <w:rsid w:val="000C0A7C"/>
    <w:rsid w:val="000C0AF5"/>
    <w:rsid w:val="000C0BDA"/>
    <w:rsid w:val="000C0BDB"/>
    <w:rsid w:val="000C0BE3"/>
    <w:rsid w:val="000C0BEB"/>
    <w:rsid w:val="000C0C3D"/>
    <w:rsid w:val="000C0C53"/>
    <w:rsid w:val="000C0C6B"/>
    <w:rsid w:val="000C0C6D"/>
    <w:rsid w:val="000C0CEF"/>
    <w:rsid w:val="000C0CF5"/>
    <w:rsid w:val="000C0CFD"/>
    <w:rsid w:val="000C0D1E"/>
    <w:rsid w:val="000C0D52"/>
    <w:rsid w:val="000C0D6D"/>
    <w:rsid w:val="000C0DA4"/>
    <w:rsid w:val="000C0DB7"/>
    <w:rsid w:val="000C0DB8"/>
    <w:rsid w:val="000C0DF7"/>
    <w:rsid w:val="000C0E5F"/>
    <w:rsid w:val="000C0EA0"/>
    <w:rsid w:val="000C0EA6"/>
    <w:rsid w:val="000C0ECD"/>
    <w:rsid w:val="000C0ED2"/>
    <w:rsid w:val="000C0EF5"/>
    <w:rsid w:val="000C0EFF"/>
    <w:rsid w:val="000C0F04"/>
    <w:rsid w:val="000C0F41"/>
    <w:rsid w:val="000C0F71"/>
    <w:rsid w:val="000C0FED"/>
    <w:rsid w:val="000C1011"/>
    <w:rsid w:val="000C1046"/>
    <w:rsid w:val="000C105B"/>
    <w:rsid w:val="000C1077"/>
    <w:rsid w:val="000C108A"/>
    <w:rsid w:val="000C115C"/>
    <w:rsid w:val="000C11AC"/>
    <w:rsid w:val="000C11FB"/>
    <w:rsid w:val="000C1203"/>
    <w:rsid w:val="000C124E"/>
    <w:rsid w:val="000C1263"/>
    <w:rsid w:val="000C12A0"/>
    <w:rsid w:val="000C12A2"/>
    <w:rsid w:val="000C130D"/>
    <w:rsid w:val="000C1349"/>
    <w:rsid w:val="000C13D5"/>
    <w:rsid w:val="000C1410"/>
    <w:rsid w:val="000C14D5"/>
    <w:rsid w:val="000C14E0"/>
    <w:rsid w:val="000C154A"/>
    <w:rsid w:val="000C1552"/>
    <w:rsid w:val="000C15AD"/>
    <w:rsid w:val="000C15FD"/>
    <w:rsid w:val="000C161A"/>
    <w:rsid w:val="000C164E"/>
    <w:rsid w:val="000C1657"/>
    <w:rsid w:val="000C1696"/>
    <w:rsid w:val="000C16B9"/>
    <w:rsid w:val="000C16EC"/>
    <w:rsid w:val="000C16FE"/>
    <w:rsid w:val="000C1738"/>
    <w:rsid w:val="000C178E"/>
    <w:rsid w:val="000C17AA"/>
    <w:rsid w:val="000C17AE"/>
    <w:rsid w:val="000C17BB"/>
    <w:rsid w:val="000C17F6"/>
    <w:rsid w:val="000C187E"/>
    <w:rsid w:val="000C18A8"/>
    <w:rsid w:val="000C18D1"/>
    <w:rsid w:val="000C18ED"/>
    <w:rsid w:val="000C196C"/>
    <w:rsid w:val="000C199E"/>
    <w:rsid w:val="000C19AF"/>
    <w:rsid w:val="000C19D8"/>
    <w:rsid w:val="000C19F1"/>
    <w:rsid w:val="000C1A0F"/>
    <w:rsid w:val="000C1A15"/>
    <w:rsid w:val="000C1A4A"/>
    <w:rsid w:val="000C1A95"/>
    <w:rsid w:val="000C1A97"/>
    <w:rsid w:val="000C1AAE"/>
    <w:rsid w:val="000C1AC6"/>
    <w:rsid w:val="000C1AFF"/>
    <w:rsid w:val="000C1B28"/>
    <w:rsid w:val="000C1B6C"/>
    <w:rsid w:val="000C1B7A"/>
    <w:rsid w:val="000C1B97"/>
    <w:rsid w:val="000C1C0D"/>
    <w:rsid w:val="000C1C45"/>
    <w:rsid w:val="000C1C9C"/>
    <w:rsid w:val="000C1CDB"/>
    <w:rsid w:val="000C1D05"/>
    <w:rsid w:val="000C1D2B"/>
    <w:rsid w:val="000C1D46"/>
    <w:rsid w:val="000C1D6B"/>
    <w:rsid w:val="000C1D96"/>
    <w:rsid w:val="000C1E24"/>
    <w:rsid w:val="000C1E2B"/>
    <w:rsid w:val="000C1E50"/>
    <w:rsid w:val="000C1E68"/>
    <w:rsid w:val="000C1F56"/>
    <w:rsid w:val="000C1FCD"/>
    <w:rsid w:val="000C2034"/>
    <w:rsid w:val="000C210C"/>
    <w:rsid w:val="000C2146"/>
    <w:rsid w:val="000C21B7"/>
    <w:rsid w:val="000C21CC"/>
    <w:rsid w:val="000C21D8"/>
    <w:rsid w:val="000C21FC"/>
    <w:rsid w:val="000C22BA"/>
    <w:rsid w:val="000C2314"/>
    <w:rsid w:val="000C2336"/>
    <w:rsid w:val="000C233F"/>
    <w:rsid w:val="000C2343"/>
    <w:rsid w:val="000C2346"/>
    <w:rsid w:val="000C2350"/>
    <w:rsid w:val="000C2367"/>
    <w:rsid w:val="000C23BF"/>
    <w:rsid w:val="000C23C0"/>
    <w:rsid w:val="000C23C2"/>
    <w:rsid w:val="000C23E4"/>
    <w:rsid w:val="000C2411"/>
    <w:rsid w:val="000C243D"/>
    <w:rsid w:val="000C244D"/>
    <w:rsid w:val="000C2451"/>
    <w:rsid w:val="000C24AA"/>
    <w:rsid w:val="000C2535"/>
    <w:rsid w:val="000C2547"/>
    <w:rsid w:val="000C2553"/>
    <w:rsid w:val="000C2555"/>
    <w:rsid w:val="000C256E"/>
    <w:rsid w:val="000C25FF"/>
    <w:rsid w:val="000C2644"/>
    <w:rsid w:val="000C264C"/>
    <w:rsid w:val="000C26E6"/>
    <w:rsid w:val="000C271F"/>
    <w:rsid w:val="000C2741"/>
    <w:rsid w:val="000C27B0"/>
    <w:rsid w:val="000C280D"/>
    <w:rsid w:val="000C2827"/>
    <w:rsid w:val="000C282C"/>
    <w:rsid w:val="000C28B5"/>
    <w:rsid w:val="000C28E6"/>
    <w:rsid w:val="000C294B"/>
    <w:rsid w:val="000C299E"/>
    <w:rsid w:val="000C29B3"/>
    <w:rsid w:val="000C29E7"/>
    <w:rsid w:val="000C2A3A"/>
    <w:rsid w:val="000C2A71"/>
    <w:rsid w:val="000C2B9B"/>
    <w:rsid w:val="000C2BBC"/>
    <w:rsid w:val="000C2BFB"/>
    <w:rsid w:val="000C2C21"/>
    <w:rsid w:val="000C2C82"/>
    <w:rsid w:val="000C2C85"/>
    <w:rsid w:val="000C2CA5"/>
    <w:rsid w:val="000C2D99"/>
    <w:rsid w:val="000C2DC1"/>
    <w:rsid w:val="000C2E0F"/>
    <w:rsid w:val="000C2E75"/>
    <w:rsid w:val="000C2EE7"/>
    <w:rsid w:val="000C2EF6"/>
    <w:rsid w:val="000C2F2D"/>
    <w:rsid w:val="000C2F39"/>
    <w:rsid w:val="000C2F6D"/>
    <w:rsid w:val="000C2FCB"/>
    <w:rsid w:val="000C3115"/>
    <w:rsid w:val="000C311E"/>
    <w:rsid w:val="000C3123"/>
    <w:rsid w:val="000C312C"/>
    <w:rsid w:val="000C313C"/>
    <w:rsid w:val="000C314C"/>
    <w:rsid w:val="000C3183"/>
    <w:rsid w:val="000C320C"/>
    <w:rsid w:val="000C321A"/>
    <w:rsid w:val="000C3247"/>
    <w:rsid w:val="000C325F"/>
    <w:rsid w:val="000C32BA"/>
    <w:rsid w:val="000C32C3"/>
    <w:rsid w:val="000C3319"/>
    <w:rsid w:val="000C3335"/>
    <w:rsid w:val="000C3359"/>
    <w:rsid w:val="000C3362"/>
    <w:rsid w:val="000C33D5"/>
    <w:rsid w:val="000C33E0"/>
    <w:rsid w:val="000C3401"/>
    <w:rsid w:val="000C3423"/>
    <w:rsid w:val="000C3462"/>
    <w:rsid w:val="000C3469"/>
    <w:rsid w:val="000C3471"/>
    <w:rsid w:val="000C34AB"/>
    <w:rsid w:val="000C34AC"/>
    <w:rsid w:val="000C34CE"/>
    <w:rsid w:val="000C3533"/>
    <w:rsid w:val="000C3542"/>
    <w:rsid w:val="000C356E"/>
    <w:rsid w:val="000C3585"/>
    <w:rsid w:val="000C359E"/>
    <w:rsid w:val="000C35E5"/>
    <w:rsid w:val="000C3669"/>
    <w:rsid w:val="000C36B7"/>
    <w:rsid w:val="000C36DA"/>
    <w:rsid w:val="000C3708"/>
    <w:rsid w:val="000C372F"/>
    <w:rsid w:val="000C3741"/>
    <w:rsid w:val="000C376F"/>
    <w:rsid w:val="000C37A3"/>
    <w:rsid w:val="000C37B2"/>
    <w:rsid w:val="000C37BC"/>
    <w:rsid w:val="000C37F4"/>
    <w:rsid w:val="000C37FC"/>
    <w:rsid w:val="000C381F"/>
    <w:rsid w:val="000C385F"/>
    <w:rsid w:val="000C3861"/>
    <w:rsid w:val="000C3865"/>
    <w:rsid w:val="000C3869"/>
    <w:rsid w:val="000C38AB"/>
    <w:rsid w:val="000C38AC"/>
    <w:rsid w:val="000C38F0"/>
    <w:rsid w:val="000C3908"/>
    <w:rsid w:val="000C3911"/>
    <w:rsid w:val="000C3928"/>
    <w:rsid w:val="000C392C"/>
    <w:rsid w:val="000C3968"/>
    <w:rsid w:val="000C397E"/>
    <w:rsid w:val="000C3994"/>
    <w:rsid w:val="000C39CC"/>
    <w:rsid w:val="000C39D5"/>
    <w:rsid w:val="000C3A2B"/>
    <w:rsid w:val="000C3A75"/>
    <w:rsid w:val="000C3ACA"/>
    <w:rsid w:val="000C3B21"/>
    <w:rsid w:val="000C3B5B"/>
    <w:rsid w:val="000C3B6A"/>
    <w:rsid w:val="000C3B9B"/>
    <w:rsid w:val="000C3BA3"/>
    <w:rsid w:val="000C3BB0"/>
    <w:rsid w:val="000C3BC9"/>
    <w:rsid w:val="000C3BEF"/>
    <w:rsid w:val="000C3BFF"/>
    <w:rsid w:val="000C3C4A"/>
    <w:rsid w:val="000C3C50"/>
    <w:rsid w:val="000C3C76"/>
    <w:rsid w:val="000C3CA0"/>
    <w:rsid w:val="000C3CA4"/>
    <w:rsid w:val="000C3CEA"/>
    <w:rsid w:val="000C3CEE"/>
    <w:rsid w:val="000C3CF0"/>
    <w:rsid w:val="000C3CFC"/>
    <w:rsid w:val="000C3D1E"/>
    <w:rsid w:val="000C3D5A"/>
    <w:rsid w:val="000C3D73"/>
    <w:rsid w:val="000C3D8F"/>
    <w:rsid w:val="000C3E0F"/>
    <w:rsid w:val="000C3E6E"/>
    <w:rsid w:val="000C3EAE"/>
    <w:rsid w:val="000C3F19"/>
    <w:rsid w:val="000C3F3A"/>
    <w:rsid w:val="000C3F85"/>
    <w:rsid w:val="000C3FA5"/>
    <w:rsid w:val="000C3FB2"/>
    <w:rsid w:val="000C400A"/>
    <w:rsid w:val="000C4048"/>
    <w:rsid w:val="000C405E"/>
    <w:rsid w:val="000C408D"/>
    <w:rsid w:val="000C40A6"/>
    <w:rsid w:val="000C410E"/>
    <w:rsid w:val="000C41D5"/>
    <w:rsid w:val="000C423E"/>
    <w:rsid w:val="000C426E"/>
    <w:rsid w:val="000C4331"/>
    <w:rsid w:val="000C4345"/>
    <w:rsid w:val="000C4359"/>
    <w:rsid w:val="000C43B9"/>
    <w:rsid w:val="000C4419"/>
    <w:rsid w:val="000C4447"/>
    <w:rsid w:val="000C44DF"/>
    <w:rsid w:val="000C44E3"/>
    <w:rsid w:val="000C452A"/>
    <w:rsid w:val="000C457B"/>
    <w:rsid w:val="000C45A3"/>
    <w:rsid w:val="000C45E5"/>
    <w:rsid w:val="000C461D"/>
    <w:rsid w:val="000C4658"/>
    <w:rsid w:val="000C46D4"/>
    <w:rsid w:val="000C4728"/>
    <w:rsid w:val="000C474A"/>
    <w:rsid w:val="000C47F8"/>
    <w:rsid w:val="000C480F"/>
    <w:rsid w:val="000C4820"/>
    <w:rsid w:val="000C4856"/>
    <w:rsid w:val="000C4867"/>
    <w:rsid w:val="000C48F2"/>
    <w:rsid w:val="000C48F9"/>
    <w:rsid w:val="000C48FA"/>
    <w:rsid w:val="000C4958"/>
    <w:rsid w:val="000C4966"/>
    <w:rsid w:val="000C4972"/>
    <w:rsid w:val="000C4985"/>
    <w:rsid w:val="000C4992"/>
    <w:rsid w:val="000C49D0"/>
    <w:rsid w:val="000C49EE"/>
    <w:rsid w:val="000C4A7E"/>
    <w:rsid w:val="000C4A95"/>
    <w:rsid w:val="000C4A99"/>
    <w:rsid w:val="000C4BA6"/>
    <w:rsid w:val="000C4BDE"/>
    <w:rsid w:val="000C4C36"/>
    <w:rsid w:val="000C4C67"/>
    <w:rsid w:val="000C4C68"/>
    <w:rsid w:val="000C4C6D"/>
    <w:rsid w:val="000C4C83"/>
    <w:rsid w:val="000C4CD7"/>
    <w:rsid w:val="000C4CF3"/>
    <w:rsid w:val="000C4D10"/>
    <w:rsid w:val="000C4D13"/>
    <w:rsid w:val="000C4D3B"/>
    <w:rsid w:val="000C4D5A"/>
    <w:rsid w:val="000C4D97"/>
    <w:rsid w:val="000C4DDF"/>
    <w:rsid w:val="000C4E19"/>
    <w:rsid w:val="000C4E93"/>
    <w:rsid w:val="000C4EB2"/>
    <w:rsid w:val="000C4F2E"/>
    <w:rsid w:val="000C4F68"/>
    <w:rsid w:val="000C4F91"/>
    <w:rsid w:val="000C4FBE"/>
    <w:rsid w:val="000C4FD2"/>
    <w:rsid w:val="000C4FFC"/>
    <w:rsid w:val="000C5002"/>
    <w:rsid w:val="000C5003"/>
    <w:rsid w:val="000C5030"/>
    <w:rsid w:val="000C503E"/>
    <w:rsid w:val="000C50D8"/>
    <w:rsid w:val="000C511F"/>
    <w:rsid w:val="000C5124"/>
    <w:rsid w:val="000C514B"/>
    <w:rsid w:val="000C5154"/>
    <w:rsid w:val="000C517D"/>
    <w:rsid w:val="000C5197"/>
    <w:rsid w:val="000C524A"/>
    <w:rsid w:val="000C5264"/>
    <w:rsid w:val="000C527B"/>
    <w:rsid w:val="000C52B6"/>
    <w:rsid w:val="000C52B9"/>
    <w:rsid w:val="000C52BD"/>
    <w:rsid w:val="000C52C8"/>
    <w:rsid w:val="000C5355"/>
    <w:rsid w:val="000C536C"/>
    <w:rsid w:val="000C539A"/>
    <w:rsid w:val="000C53B1"/>
    <w:rsid w:val="000C53C2"/>
    <w:rsid w:val="000C53CB"/>
    <w:rsid w:val="000C53F3"/>
    <w:rsid w:val="000C543F"/>
    <w:rsid w:val="000C5448"/>
    <w:rsid w:val="000C5456"/>
    <w:rsid w:val="000C54BF"/>
    <w:rsid w:val="000C54CF"/>
    <w:rsid w:val="000C5568"/>
    <w:rsid w:val="000C558B"/>
    <w:rsid w:val="000C559C"/>
    <w:rsid w:val="000C55BB"/>
    <w:rsid w:val="000C55BC"/>
    <w:rsid w:val="000C5641"/>
    <w:rsid w:val="000C5645"/>
    <w:rsid w:val="000C5674"/>
    <w:rsid w:val="000C5690"/>
    <w:rsid w:val="000C56D5"/>
    <w:rsid w:val="000C5700"/>
    <w:rsid w:val="000C572F"/>
    <w:rsid w:val="000C57AC"/>
    <w:rsid w:val="000C57D5"/>
    <w:rsid w:val="000C5807"/>
    <w:rsid w:val="000C5872"/>
    <w:rsid w:val="000C58BE"/>
    <w:rsid w:val="000C58E0"/>
    <w:rsid w:val="000C58F2"/>
    <w:rsid w:val="000C5973"/>
    <w:rsid w:val="000C59A8"/>
    <w:rsid w:val="000C59BF"/>
    <w:rsid w:val="000C59D4"/>
    <w:rsid w:val="000C5AB6"/>
    <w:rsid w:val="000C5AC1"/>
    <w:rsid w:val="000C5ADC"/>
    <w:rsid w:val="000C5AE3"/>
    <w:rsid w:val="000C5AEC"/>
    <w:rsid w:val="000C5B1D"/>
    <w:rsid w:val="000C5B47"/>
    <w:rsid w:val="000C5B6D"/>
    <w:rsid w:val="000C5BA6"/>
    <w:rsid w:val="000C5C27"/>
    <w:rsid w:val="000C5C5C"/>
    <w:rsid w:val="000C5C78"/>
    <w:rsid w:val="000C5C90"/>
    <w:rsid w:val="000C5C93"/>
    <w:rsid w:val="000C5C9E"/>
    <w:rsid w:val="000C5CEE"/>
    <w:rsid w:val="000C5D41"/>
    <w:rsid w:val="000C5D60"/>
    <w:rsid w:val="000C5D99"/>
    <w:rsid w:val="000C5DDC"/>
    <w:rsid w:val="000C5E0F"/>
    <w:rsid w:val="000C5E26"/>
    <w:rsid w:val="000C5E61"/>
    <w:rsid w:val="000C5E64"/>
    <w:rsid w:val="000C5E7D"/>
    <w:rsid w:val="000C5E82"/>
    <w:rsid w:val="000C5E84"/>
    <w:rsid w:val="000C5F58"/>
    <w:rsid w:val="000C5FA1"/>
    <w:rsid w:val="000C5FC0"/>
    <w:rsid w:val="000C6009"/>
    <w:rsid w:val="000C60D9"/>
    <w:rsid w:val="000C614A"/>
    <w:rsid w:val="000C6186"/>
    <w:rsid w:val="000C61C3"/>
    <w:rsid w:val="000C61DF"/>
    <w:rsid w:val="000C61FF"/>
    <w:rsid w:val="000C6256"/>
    <w:rsid w:val="000C62BB"/>
    <w:rsid w:val="000C6375"/>
    <w:rsid w:val="000C6381"/>
    <w:rsid w:val="000C63EB"/>
    <w:rsid w:val="000C6440"/>
    <w:rsid w:val="000C6450"/>
    <w:rsid w:val="000C64B6"/>
    <w:rsid w:val="000C64C0"/>
    <w:rsid w:val="000C64D8"/>
    <w:rsid w:val="000C64F6"/>
    <w:rsid w:val="000C64F7"/>
    <w:rsid w:val="000C6505"/>
    <w:rsid w:val="000C6516"/>
    <w:rsid w:val="000C6533"/>
    <w:rsid w:val="000C65D6"/>
    <w:rsid w:val="000C661C"/>
    <w:rsid w:val="000C6625"/>
    <w:rsid w:val="000C66A9"/>
    <w:rsid w:val="000C66B1"/>
    <w:rsid w:val="000C66B6"/>
    <w:rsid w:val="000C66DB"/>
    <w:rsid w:val="000C678E"/>
    <w:rsid w:val="000C67B0"/>
    <w:rsid w:val="000C67B8"/>
    <w:rsid w:val="000C67CC"/>
    <w:rsid w:val="000C67E7"/>
    <w:rsid w:val="000C683E"/>
    <w:rsid w:val="000C6846"/>
    <w:rsid w:val="000C68DD"/>
    <w:rsid w:val="000C68EE"/>
    <w:rsid w:val="000C68F7"/>
    <w:rsid w:val="000C6905"/>
    <w:rsid w:val="000C6916"/>
    <w:rsid w:val="000C6945"/>
    <w:rsid w:val="000C6978"/>
    <w:rsid w:val="000C699D"/>
    <w:rsid w:val="000C69E9"/>
    <w:rsid w:val="000C6A55"/>
    <w:rsid w:val="000C6A91"/>
    <w:rsid w:val="000C6AED"/>
    <w:rsid w:val="000C6AFB"/>
    <w:rsid w:val="000C6B1C"/>
    <w:rsid w:val="000C6B53"/>
    <w:rsid w:val="000C6B5F"/>
    <w:rsid w:val="000C6B7E"/>
    <w:rsid w:val="000C6C5E"/>
    <w:rsid w:val="000C6CA8"/>
    <w:rsid w:val="000C6CE7"/>
    <w:rsid w:val="000C6D40"/>
    <w:rsid w:val="000C6D4E"/>
    <w:rsid w:val="000C6DA2"/>
    <w:rsid w:val="000C6DCC"/>
    <w:rsid w:val="000C6E32"/>
    <w:rsid w:val="000C6E3E"/>
    <w:rsid w:val="000C6E42"/>
    <w:rsid w:val="000C6E6D"/>
    <w:rsid w:val="000C6F10"/>
    <w:rsid w:val="000C6F3B"/>
    <w:rsid w:val="000C7036"/>
    <w:rsid w:val="000C704E"/>
    <w:rsid w:val="000C7131"/>
    <w:rsid w:val="000C7205"/>
    <w:rsid w:val="000C720B"/>
    <w:rsid w:val="000C722C"/>
    <w:rsid w:val="000C724B"/>
    <w:rsid w:val="000C727A"/>
    <w:rsid w:val="000C727E"/>
    <w:rsid w:val="000C72CE"/>
    <w:rsid w:val="000C72D4"/>
    <w:rsid w:val="000C72F2"/>
    <w:rsid w:val="000C7307"/>
    <w:rsid w:val="000C7328"/>
    <w:rsid w:val="000C7337"/>
    <w:rsid w:val="000C7360"/>
    <w:rsid w:val="000C7396"/>
    <w:rsid w:val="000C73AB"/>
    <w:rsid w:val="000C73E0"/>
    <w:rsid w:val="000C73EB"/>
    <w:rsid w:val="000C73ED"/>
    <w:rsid w:val="000C7415"/>
    <w:rsid w:val="000C7419"/>
    <w:rsid w:val="000C743E"/>
    <w:rsid w:val="000C746A"/>
    <w:rsid w:val="000C7491"/>
    <w:rsid w:val="000C74BD"/>
    <w:rsid w:val="000C74D1"/>
    <w:rsid w:val="000C74DB"/>
    <w:rsid w:val="000C74E0"/>
    <w:rsid w:val="000C74EF"/>
    <w:rsid w:val="000C7598"/>
    <w:rsid w:val="000C75C1"/>
    <w:rsid w:val="000C760C"/>
    <w:rsid w:val="000C7673"/>
    <w:rsid w:val="000C773E"/>
    <w:rsid w:val="000C7746"/>
    <w:rsid w:val="000C7777"/>
    <w:rsid w:val="000C7781"/>
    <w:rsid w:val="000C77D7"/>
    <w:rsid w:val="000C77DA"/>
    <w:rsid w:val="000C77F5"/>
    <w:rsid w:val="000C7811"/>
    <w:rsid w:val="000C78BC"/>
    <w:rsid w:val="000C78F0"/>
    <w:rsid w:val="000C78FD"/>
    <w:rsid w:val="000C796A"/>
    <w:rsid w:val="000C796B"/>
    <w:rsid w:val="000C79E9"/>
    <w:rsid w:val="000C7A4C"/>
    <w:rsid w:val="000C7A76"/>
    <w:rsid w:val="000C7AA2"/>
    <w:rsid w:val="000C7AD2"/>
    <w:rsid w:val="000C7AF4"/>
    <w:rsid w:val="000C7B0B"/>
    <w:rsid w:val="000C7B17"/>
    <w:rsid w:val="000C7B36"/>
    <w:rsid w:val="000C7B8F"/>
    <w:rsid w:val="000C7BFC"/>
    <w:rsid w:val="000C7C34"/>
    <w:rsid w:val="000C7C86"/>
    <w:rsid w:val="000C7CA4"/>
    <w:rsid w:val="000C7CC2"/>
    <w:rsid w:val="000C7CCD"/>
    <w:rsid w:val="000C7D26"/>
    <w:rsid w:val="000C7D92"/>
    <w:rsid w:val="000C7DCB"/>
    <w:rsid w:val="000C7E20"/>
    <w:rsid w:val="000C7E48"/>
    <w:rsid w:val="000C7E53"/>
    <w:rsid w:val="000C7E6D"/>
    <w:rsid w:val="000C7EAA"/>
    <w:rsid w:val="000C7EBF"/>
    <w:rsid w:val="000C7ED7"/>
    <w:rsid w:val="000C7EF6"/>
    <w:rsid w:val="000C7F23"/>
    <w:rsid w:val="000C7F7C"/>
    <w:rsid w:val="000C7FCA"/>
    <w:rsid w:val="000D0002"/>
    <w:rsid w:val="000D0026"/>
    <w:rsid w:val="000D0042"/>
    <w:rsid w:val="000D006E"/>
    <w:rsid w:val="000D0070"/>
    <w:rsid w:val="000D0104"/>
    <w:rsid w:val="000D0145"/>
    <w:rsid w:val="000D0160"/>
    <w:rsid w:val="000D022A"/>
    <w:rsid w:val="000D0244"/>
    <w:rsid w:val="000D025D"/>
    <w:rsid w:val="000D02C7"/>
    <w:rsid w:val="000D031D"/>
    <w:rsid w:val="000D035F"/>
    <w:rsid w:val="000D0406"/>
    <w:rsid w:val="000D040B"/>
    <w:rsid w:val="000D0416"/>
    <w:rsid w:val="000D0451"/>
    <w:rsid w:val="000D0504"/>
    <w:rsid w:val="000D050F"/>
    <w:rsid w:val="000D053F"/>
    <w:rsid w:val="000D0544"/>
    <w:rsid w:val="000D056F"/>
    <w:rsid w:val="000D0586"/>
    <w:rsid w:val="000D058C"/>
    <w:rsid w:val="000D05D4"/>
    <w:rsid w:val="000D05F6"/>
    <w:rsid w:val="000D060C"/>
    <w:rsid w:val="000D0617"/>
    <w:rsid w:val="000D0640"/>
    <w:rsid w:val="000D0666"/>
    <w:rsid w:val="000D06FA"/>
    <w:rsid w:val="000D0703"/>
    <w:rsid w:val="000D0709"/>
    <w:rsid w:val="000D0745"/>
    <w:rsid w:val="000D07E6"/>
    <w:rsid w:val="000D07E8"/>
    <w:rsid w:val="000D07EC"/>
    <w:rsid w:val="000D07F0"/>
    <w:rsid w:val="000D0816"/>
    <w:rsid w:val="000D0852"/>
    <w:rsid w:val="000D088F"/>
    <w:rsid w:val="000D08B3"/>
    <w:rsid w:val="000D08BA"/>
    <w:rsid w:val="000D08FC"/>
    <w:rsid w:val="000D0922"/>
    <w:rsid w:val="000D0959"/>
    <w:rsid w:val="000D095D"/>
    <w:rsid w:val="000D0A25"/>
    <w:rsid w:val="000D0A57"/>
    <w:rsid w:val="000D0A74"/>
    <w:rsid w:val="000D0A7C"/>
    <w:rsid w:val="000D0AD3"/>
    <w:rsid w:val="000D0B55"/>
    <w:rsid w:val="000D0B96"/>
    <w:rsid w:val="000D0BF9"/>
    <w:rsid w:val="000D0C22"/>
    <w:rsid w:val="000D0C4F"/>
    <w:rsid w:val="000D0C73"/>
    <w:rsid w:val="000D0CC4"/>
    <w:rsid w:val="000D0CD2"/>
    <w:rsid w:val="000D0D56"/>
    <w:rsid w:val="000D0DEB"/>
    <w:rsid w:val="000D0E43"/>
    <w:rsid w:val="000D0EB5"/>
    <w:rsid w:val="000D0EEF"/>
    <w:rsid w:val="000D0F24"/>
    <w:rsid w:val="000D0F31"/>
    <w:rsid w:val="000D0F36"/>
    <w:rsid w:val="000D0F3C"/>
    <w:rsid w:val="000D0F75"/>
    <w:rsid w:val="000D0F7E"/>
    <w:rsid w:val="000D0FC1"/>
    <w:rsid w:val="000D0FED"/>
    <w:rsid w:val="000D1030"/>
    <w:rsid w:val="000D111C"/>
    <w:rsid w:val="000D1136"/>
    <w:rsid w:val="000D1174"/>
    <w:rsid w:val="000D117F"/>
    <w:rsid w:val="000D11E3"/>
    <w:rsid w:val="000D1206"/>
    <w:rsid w:val="000D122D"/>
    <w:rsid w:val="000D1254"/>
    <w:rsid w:val="000D125A"/>
    <w:rsid w:val="000D12AF"/>
    <w:rsid w:val="000D12C9"/>
    <w:rsid w:val="000D12E4"/>
    <w:rsid w:val="000D131A"/>
    <w:rsid w:val="000D1329"/>
    <w:rsid w:val="000D134B"/>
    <w:rsid w:val="000D1388"/>
    <w:rsid w:val="000D13A5"/>
    <w:rsid w:val="000D13A6"/>
    <w:rsid w:val="000D13BA"/>
    <w:rsid w:val="000D13ED"/>
    <w:rsid w:val="000D13F4"/>
    <w:rsid w:val="000D1454"/>
    <w:rsid w:val="000D14A0"/>
    <w:rsid w:val="000D14AC"/>
    <w:rsid w:val="000D14ED"/>
    <w:rsid w:val="000D1511"/>
    <w:rsid w:val="000D1519"/>
    <w:rsid w:val="000D1531"/>
    <w:rsid w:val="000D15BF"/>
    <w:rsid w:val="000D15DF"/>
    <w:rsid w:val="000D15F7"/>
    <w:rsid w:val="000D160D"/>
    <w:rsid w:val="000D1616"/>
    <w:rsid w:val="000D1633"/>
    <w:rsid w:val="000D165A"/>
    <w:rsid w:val="000D1695"/>
    <w:rsid w:val="000D16F2"/>
    <w:rsid w:val="000D1750"/>
    <w:rsid w:val="000D1778"/>
    <w:rsid w:val="000D1782"/>
    <w:rsid w:val="000D182B"/>
    <w:rsid w:val="000D1893"/>
    <w:rsid w:val="000D18A5"/>
    <w:rsid w:val="000D18C1"/>
    <w:rsid w:val="000D18CA"/>
    <w:rsid w:val="000D1935"/>
    <w:rsid w:val="000D1996"/>
    <w:rsid w:val="000D1AA2"/>
    <w:rsid w:val="000D1AAD"/>
    <w:rsid w:val="000D1AE6"/>
    <w:rsid w:val="000D1B0B"/>
    <w:rsid w:val="000D1B8A"/>
    <w:rsid w:val="000D1BA0"/>
    <w:rsid w:val="000D1BAD"/>
    <w:rsid w:val="000D1BBB"/>
    <w:rsid w:val="000D1C3A"/>
    <w:rsid w:val="000D1D29"/>
    <w:rsid w:val="000D1D4A"/>
    <w:rsid w:val="000D1DA1"/>
    <w:rsid w:val="000D1DA9"/>
    <w:rsid w:val="000D1DD2"/>
    <w:rsid w:val="000D1DDF"/>
    <w:rsid w:val="000D1DF4"/>
    <w:rsid w:val="000D1E0A"/>
    <w:rsid w:val="000D1E62"/>
    <w:rsid w:val="000D1E67"/>
    <w:rsid w:val="000D1E7B"/>
    <w:rsid w:val="000D1E9B"/>
    <w:rsid w:val="000D1EDF"/>
    <w:rsid w:val="000D1EE4"/>
    <w:rsid w:val="000D1F0F"/>
    <w:rsid w:val="000D1F15"/>
    <w:rsid w:val="000D1F1B"/>
    <w:rsid w:val="000D209C"/>
    <w:rsid w:val="000D20AC"/>
    <w:rsid w:val="000D20FA"/>
    <w:rsid w:val="000D20FF"/>
    <w:rsid w:val="000D214F"/>
    <w:rsid w:val="000D2154"/>
    <w:rsid w:val="000D21AF"/>
    <w:rsid w:val="000D21B1"/>
    <w:rsid w:val="000D21E9"/>
    <w:rsid w:val="000D21F7"/>
    <w:rsid w:val="000D2235"/>
    <w:rsid w:val="000D22D2"/>
    <w:rsid w:val="000D22EC"/>
    <w:rsid w:val="000D22EE"/>
    <w:rsid w:val="000D230E"/>
    <w:rsid w:val="000D231C"/>
    <w:rsid w:val="000D2346"/>
    <w:rsid w:val="000D23C3"/>
    <w:rsid w:val="000D23C4"/>
    <w:rsid w:val="000D23C9"/>
    <w:rsid w:val="000D2418"/>
    <w:rsid w:val="000D241A"/>
    <w:rsid w:val="000D241C"/>
    <w:rsid w:val="000D2473"/>
    <w:rsid w:val="000D247F"/>
    <w:rsid w:val="000D2542"/>
    <w:rsid w:val="000D254B"/>
    <w:rsid w:val="000D2556"/>
    <w:rsid w:val="000D25C5"/>
    <w:rsid w:val="000D2647"/>
    <w:rsid w:val="000D2654"/>
    <w:rsid w:val="000D2688"/>
    <w:rsid w:val="000D26D6"/>
    <w:rsid w:val="000D26E4"/>
    <w:rsid w:val="000D2723"/>
    <w:rsid w:val="000D2762"/>
    <w:rsid w:val="000D2768"/>
    <w:rsid w:val="000D2771"/>
    <w:rsid w:val="000D27A3"/>
    <w:rsid w:val="000D27C2"/>
    <w:rsid w:val="000D27CA"/>
    <w:rsid w:val="000D27D6"/>
    <w:rsid w:val="000D27E2"/>
    <w:rsid w:val="000D28BF"/>
    <w:rsid w:val="000D28F1"/>
    <w:rsid w:val="000D2930"/>
    <w:rsid w:val="000D2960"/>
    <w:rsid w:val="000D29E3"/>
    <w:rsid w:val="000D29F1"/>
    <w:rsid w:val="000D2A75"/>
    <w:rsid w:val="000D2A7A"/>
    <w:rsid w:val="000D2ABB"/>
    <w:rsid w:val="000D2AEA"/>
    <w:rsid w:val="000D2B12"/>
    <w:rsid w:val="000D2B15"/>
    <w:rsid w:val="000D2B7F"/>
    <w:rsid w:val="000D2B84"/>
    <w:rsid w:val="000D2BA4"/>
    <w:rsid w:val="000D2BC9"/>
    <w:rsid w:val="000D2BF3"/>
    <w:rsid w:val="000D2C0C"/>
    <w:rsid w:val="000D2C1E"/>
    <w:rsid w:val="000D2C68"/>
    <w:rsid w:val="000D2CBB"/>
    <w:rsid w:val="000D2CE8"/>
    <w:rsid w:val="000D2D0F"/>
    <w:rsid w:val="000D2DAA"/>
    <w:rsid w:val="000D2DC7"/>
    <w:rsid w:val="000D2F64"/>
    <w:rsid w:val="000D2F9D"/>
    <w:rsid w:val="000D2FA2"/>
    <w:rsid w:val="000D2FA6"/>
    <w:rsid w:val="000D2FAC"/>
    <w:rsid w:val="000D2FEC"/>
    <w:rsid w:val="000D2FF7"/>
    <w:rsid w:val="000D3069"/>
    <w:rsid w:val="000D3102"/>
    <w:rsid w:val="000D311B"/>
    <w:rsid w:val="000D3131"/>
    <w:rsid w:val="000D3156"/>
    <w:rsid w:val="000D3297"/>
    <w:rsid w:val="000D32DC"/>
    <w:rsid w:val="000D32F9"/>
    <w:rsid w:val="000D3369"/>
    <w:rsid w:val="000D336B"/>
    <w:rsid w:val="000D337E"/>
    <w:rsid w:val="000D3385"/>
    <w:rsid w:val="000D338E"/>
    <w:rsid w:val="000D338F"/>
    <w:rsid w:val="000D33A8"/>
    <w:rsid w:val="000D33BE"/>
    <w:rsid w:val="000D33CB"/>
    <w:rsid w:val="000D33E6"/>
    <w:rsid w:val="000D33EA"/>
    <w:rsid w:val="000D33F6"/>
    <w:rsid w:val="000D3441"/>
    <w:rsid w:val="000D3448"/>
    <w:rsid w:val="000D3451"/>
    <w:rsid w:val="000D349C"/>
    <w:rsid w:val="000D3519"/>
    <w:rsid w:val="000D3594"/>
    <w:rsid w:val="000D35F5"/>
    <w:rsid w:val="000D35F8"/>
    <w:rsid w:val="000D3606"/>
    <w:rsid w:val="000D362D"/>
    <w:rsid w:val="000D3644"/>
    <w:rsid w:val="000D3689"/>
    <w:rsid w:val="000D36BE"/>
    <w:rsid w:val="000D36CB"/>
    <w:rsid w:val="000D36CC"/>
    <w:rsid w:val="000D370F"/>
    <w:rsid w:val="000D3739"/>
    <w:rsid w:val="000D3744"/>
    <w:rsid w:val="000D3767"/>
    <w:rsid w:val="000D3770"/>
    <w:rsid w:val="000D37C9"/>
    <w:rsid w:val="000D37D1"/>
    <w:rsid w:val="000D37D9"/>
    <w:rsid w:val="000D38D3"/>
    <w:rsid w:val="000D38E8"/>
    <w:rsid w:val="000D3923"/>
    <w:rsid w:val="000D3976"/>
    <w:rsid w:val="000D39DD"/>
    <w:rsid w:val="000D3A06"/>
    <w:rsid w:val="000D3A7F"/>
    <w:rsid w:val="000D3A81"/>
    <w:rsid w:val="000D3A84"/>
    <w:rsid w:val="000D3B11"/>
    <w:rsid w:val="000D3B28"/>
    <w:rsid w:val="000D3B3A"/>
    <w:rsid w:val="000D3B87"/>
    <w:rsid w:val="000D3B9B"/>
    <w:rsid w:val="000D3BC9"/>
    <w:rsid w:val="000D3BD4"/>
    <w:rsid w:val="000D3C07"/>
    <w:rsid w:val="000D3CAF"/>
    <w:rsid w:val="000D3CBF"/>
    <w:rsid w:val="000D3CE5"/>
    <w:rsid w:val="000D3CF0"/>
    <w:rsid w:val="000D3D34"/>
    <w:rsid w:val="000D3D4B"/>
    <w:rsid w:val="000D3D83"/>
    <w:rsid w:val="000D3D8B"/>
    <w:rsid w:val="000D3D8E"/>
    <w:rsid w:val="000D3DA2"/>
    <w:rsid w:val="000D3DB5"/>
    <w:rsid w:val="000D3E66"/>
    <w:rsid w:val="000D3E79"/>
    <w:rsid w:val="000D3EF3"/>
    <w:rsid w:val="000D3F0E"/>
    <w:rsid w:val="000D3F16"/>
    <w:rsid w:val="000D3F88"/>
    <w:rsid w:val="000D3F9A"/>
    <w:rsid w:val="000D3FEB"/>
    <w:rsid w:val="000D403F"/>
    <w:rsid w:val="000D4050"/>
    <w:rsid w:val="000D4062"/>
    <w:rsid w:val="000D4066"/>
    <w:rsid w:val="000D409C"/>
    <w:rsid w:val="000D40BA"/>
    <w:rsid w:val="000D410E"/>
    <w:rsid w:val="000D412A"/>
    <w:rsid w:val="000D4140"/>
    <w:rsid w:val="000D418B"/>
    <w:rsid w:val="000D41D5"/>
    <w:rsid w:val="000D423F"/>
    <w:rsid w:val="000D4256"/>
    <w:rsid w:val="000D4276"/>
    <w:rsid w:val="000D4286"/>
    <w:rsid w:val="000D428A"/>
    <w:rsid w:val="000D4305"/>
    <w:rsid w:val="000D4351"/>
    <w:rsid w:val="000D4353"/>
    <w:rsid w:val="000D435F"/>
    <w:rsid w:val="000D437A"/>
    <w:rsid w:val="000D4390"/>
    <w:rsid w:val="000D43DD"/>
    <w:rsid w:val="000D442F"/>
    <w:rsid w:val="000D4472"/>
    <w:rsid w:val="000D44E8"/>
    <w:rsid w:val="000D44F3"/>
    <w:rsid w:val="000D4549"/>
    <w:rsid w:val="000D4570"/>
    <w:rsid w:val="000D45CF"/>
    <w:rsid w:val="000D45D6"/>
    <w:rsid w:val="000D4654"/>
    <w:rsid w:val="000D4656"/>
    <w:rsid w:val="000D4673"/>
    <w:rsid w:val="000D46C1"/>
    <w:rsid w:val="000D46EA"/>
    <w:rsid w:val="000D46F6"/>
    <w:rsid w:val="000D473C"/>
    <w:rsid w:val="000D479C"/>
    <w:rsid w:val="000D480D"/>
    <w:rsid w:val="000D486A"/>
    <w:rsid w:val="000D48D6"/>
    <w:rsid w:val="000D48F1"/>
    <w:rsid w:val="000D493B"/>
    <w:rsid w:val="000D4956"/>
    <w:rsid w:val="000D4962"/>
    <w:rsid w:val="000D497E"/>
    <w:rsid w:val="000D49DC"/>
    <w:rsid w:val="000D49DF"/>
    <w:rsid w:val="000D49F9"/>
    <w:rsid w:val="000D4A15"/>
    <w:rsid w:val="000D4A29"/>
    <w:rsid w:val="000D4A41"/>
    <w:rsid w:val="000D4A4D"/>
    <w:rsid w:val="000D4AAD"/>
    <w:rsid w:val="000D4AD2"/>
    <w:rsid w:val="000D4B15"/>
    <w:rsid w:val="000D4B21"/>
    <w:rsid w:val="000D4B39"/>
    <w:rsid w:val="000D4BBD"/>
    <w:rsid w:val="000D4BF2"/>
    <w:rsid w:val="000D4BF6"/>
    <w:rsid w:val="000D4C68"/>
    <w:rsid w:val="000D4C70"/>
    <w:rsid w:val="000D4C99"/>
    <w:rsid w:val="000D4CF1"/>
    <w:rsid w:val="000D4DE6"/>
    <w:rsid w:val="000D4DF1"/>
    <w:rsid w:val="000D4E51"/>
    <w:rsid w:val="000D4E67"/>
    <w:rsid w:val="000D4E93"/>
    <w:rsid w:val="000D4E98"/>
    <w:rsid w:val="000D4ED7"/>
    <w:rsid w:val="000D4F69"/>
    <w:rsid w:val="000D4FC5"/>
    <w:rsid w:val="000D4FE9"/>
    <w:rsid w:val="000D4FEA"/>
    <w:rsid w:val="000D5009"/>
    <w:rsid w:val="000D500D"/>
    <w:rsid w:val="000D504D"/>
    <w:rsid w:val="000D509A"/>
    <w:rsid w:val="000D50A9"/>
    <w:rsid w:val="000D50DC"/>
    <w:rsid w:val="000D510B"/>
    <w:rsid w:val="000D513E"/>
    <w:rsid w:val="000D5149"/>
    <w:rsid w:val="000D5168"/>
    <w:rsid w:val="000D5172"/>
    <w:rsid w:val="000D517F"/>
    <w:rsid w:val="000D51A2"/>
    <w:rsid w:val="000D51B0"/>
    <w:rsid w:val="000D51BA"/>
    <w:rsid w:val="000D524A"/>
    <w:rsid w:val="000D5257"/>
    <w:rsid w:val="000D52B1"/>
    <w:rsid w:val="000D530A"/>
    <w:rsid w:val="000D534F"/>
    <w:rsid w:val="000D537E"/>
    <w:rsid w:val="000D53AE"/>
    <w:rsid w:val="000D5467"/>
    <w:rsid w:val="000D546A"/>
    <w:rsid w:val="000D54BF"/>
    <w:rsid w:val="000D54C5"/>
    <w:rsid w:val="000D54E4"/>
    <w:rsid w:val="000D5551"/>
    <w:rsid w:val="000D5577"/>
    <w:rsid w:val="000D557A"/>
    <w:rsid w:val="000D557D"/>
    <w:rsid w:val="000D55A1"/>
    <w:rsid w:val="000D55CD"/>
    <w:rsid w:val="000D5614"/>
    <w:rsid w:val="000D5652"/>
    <w:rsid w:val="000D5656"/>
    <w:rsid w:val="000D56C5"/>
    <w:rsid w:val="000D5701"/>
    <w:rsid w:val="000D5725"/>
    <w:rsid w:val="000D5761"/>
    <w:rsid w:val="000D5770"/>
    <w:rsid w:val="000D5785"/>
    <w:rsid w:val="000D57A6"/>
    <w:rsid w:val="000D57E9"/>
    <w:rsid w:val="000D5821"/>
    <w:rsid w:val="000D5823"/>
    <w:rsid w:val="000D5831"/>
    <w:rsid w:val="000D5856"/>
    <w:rsid w:val="000D587E"/>
    <w:rsid w:val="000D590E"/>
    <w:rsid w:val="000D59FB"/>
    <w:rsid w:val="000D5A94"/>
    <w:rsid w:val="000D5ACA"/>
    <w:rsid w:val="000D5AF7"/>
    <w:rsid w:val="000D5B47"/>
    <w:rsid w:val="000D5B70"/>
    <w:rsid w:val="000D5C1A"/>
    <w:rsid w:val="000D5C57"/>
    <w:rsid w:val="000D5C73"/>
    <w:rsid w:val="000D5C9C"/>
    <w:rsid w:val="000D5CA6"/>
    <w:rsid w:val="000D5CD2"/>
    <w:rsid w:val="000D5D23"/>
    <w:rsid w:val="000D5D64"/>
    <w:rsid w:val="000D5DA1"/>
    <w:rsid w:val="000D5DAD"/>
    <w:rsid w:val="000D5DE2"/>
    <w:rsid w:val="000D5E43"/>
    <w:rsid w:val="000D5E86"/>
    <w:rsid w:val="000D5E8E"/>
    <w:rsid w:val="000D5ED2"/>
    <w:rsid w:val="000D5F1A"/>
    <w:rsid w:val="000D5F2D"/>
    <w:rsid w:val="000D5F30"/>
    <w:rsid w:val="000D5F40"/>
    <w:rsid w:val="000D5F75"/>
    <w:rsid w:val="000D5F9A"/>
    <w:rsid w:val="000D607C"/>
    <w:rsid w:val="000D6135"/>
    <w:rsid w:val="000D613C"/>
    <w:rsid w:val="000D6179"/>
    <w:rsid w:val="000D618C"/>
    <w:rsid w:val="000D6194"/>
    <w:rsid w:val="000D61B0"/>
    <w:rsid w:val="000D61BA"/>
    <w:rsid w:val="000D61C6"/>
    <w:rsid w:val="000D6212"/>
    <w:rsid w:val="000D6231"/>
    <w:rsid w:val="000D6242"/>
    <w:rsid w:val="000D62AD"/>
    <w:rsid w:val="000D62C9"/>
    <w:rsid w:val="000D62EF"/>
    <w:rsid w:val="000D62F4"/>
    <w:rsid w:val="000D6331"/>
    <w:rsid w:val="000D6377"/>
    <w:rsid w:val="000D63D5"/>
    <w:rsid w:val="000D6423"/>
    <w:rsid w:val="000D6482"/>
    <w:rsid w:val="000D649E"/>
    <w:rsid w:val="000D6514"/>
    <w:rsid w:val="000D655F"/>
    <w:rsid w:val="000D658B"/>
    <w:rsid w:val="000D659A"/>
    <w:rsid w:val="000D65C3"/>
    <w:rsid w:val="000D661A"/>
    <w:rsid w:val="000D6664"/>
    <w:rsid w:val="000D667E"/>
    <w:rsid w:val="000D66CB"/>
    <w:rsid w:val="000D670C"/>
    <w:rsid w:val="000D671A"/>
    <w:rsid w:val="000D671D"/>
    <w:rsid w:val="000D672F"/>
    <w:rsid w:val="000D676D"/>
    <w:rsid w:val="000D6773"/>
    <w:rsid w:val="000D679C"/>
    <w:rsid w:val="000D67CC"/>
    <w:rsid w:val="000D680F"/>
    <w:rsid w:val="000D687A"/>
    <w:rsid w:val="000D68EA"/>
    <w:rsid w:val="000D6907"/>
    <w:rsid w:val="000D692E"/>
    <w:rsid w:val="000D6948"/>
    <w:rsid w:val="000D69A2"/>
    <w:rsid w:val="000D6AD1"/>
    <w:rsid w:val="000D6B3B"/>
    <w:rsid w:val="000D6B5D"/>
    <w:rsid w:val="000D6B6D"/>
    <w:rsid w:val="000D6B73"/>
    <w:rsid w:val="000D6B91"/>
    <w:rsid w:val="000D6B98"/>
    <w:rsid w:val="000D6C0B"/>
    <w:rsid w:val="000D6C3C"/>
    <w:rsid w:val="000D6C44"/>
    <w:rsid w:val="000D6C4A"/>
    <w:rsid w:val="000D6C55"/>
    <w:rsid w:val="000D6CA9"/>
    <w:rsid w:val="000D6CF3"/>
    <w:rsid w:val="000D6DBF"/>
    <w:rsid w:val="000D6DD0"/>
    <w:rsid w:val="000D6DE5"/>
    <w:rsid w:val="000D6E01"/>
    <w:rsid w:val="000D6E17"/>
    <w:rsid w:val="000D6E1C"/>
    <w:rsid w:val="000D6E34"/>
    <w:rsid w:val="000D6E88"/>
    <w:rsid w:val="000D6F44"/>
    <w:rsid w:val="000D6F47"/>
    <w:rsid w:val="000D6F86"/>
    <w:rsid w:val="000D6FBC"/>
    <w:rsid w:val="000D6FDA"/>
    <w:rsid w:val="000D7004"/>
    <w:rsid w:val="000D7073"/>
    <w:rsid w:val="000D70AB"/>
    <w:rsid w:val="000D70CB"/>
    <w:rsid w:val="000D7104"/>
    <w:rsid w:val="000D7110"/>
    <w:rsid w:val="000D711C"/>
    <w:rsid w:val="000D7130"/>
    <w:rsid w:val="000D7214"/>
    <w:rsid w:val="000D7229"/>
    <w:rsid w:val="000D7282"/>
    <w:rsid w:val="000D728F"/>
    <w:rsid w:val="000D72ED"/>
    <w:rsid w:val="000D730A"/>
    <w:rsid w:val="000D7344"/>
    <w:rsid w:val="000D734E"/>
    <w:rsid w:val="000D7387"/>
    <w:rsid w:val="000D73F8"/>
    <w:rsid w:val="000D743B"/>
    <w:rsid w:val="000D74D5"/>
    <w:rsid w:val="000D7503"/>
    <w:rsid w:val="000D750A"/>
    <w:rsid w:val="000D7514"/>
    <w:rsid w:val="000D751B"/>
    <w:rsid w:val="000D754C"/>
    <w:rsid w:val="000D757A"/>
    <w:rsid w:val="000D759C"/>
    <w:rsid w:val="000D75DC"/>
    <w:rsid w:val="000D75F1"/>
    <w:rsid w:val="000D7642"/>
    <w:rsid w:val="000D7645"/>
    <w:rsid w:val="000D768E"/>
    <w:rsid w:val="000D76AB"/>
    <w:rsid w:val="000D76BC"/>
    <w:rsid w:val="000D76C8"/>
    <w:rsid w:val="000D76CB"/>
    <w:rsid w:val="000D7742"/>
    <w:rsid w:val="000D77B7"/>
    <w:rsid w:val="000D782F"/>
    <w:rsid w:val="000D7859"/>
    <w:rsid w:val="000D7906"/>
    <w:rsid w:val="000D7946"/>
    <w:rsid w:val="000D798F"/>
    <w:rsid w:val="000D7991"/>
    <w:rsid w:val="000D7993"/>
    <w:rsid w:val="000D79CF"/>
    <w:rsid w:val="000D7A8B"/>
    <w:rsid w:val="000D7A91"/>
    <w:rsid w:val="000D7A9A"/>
    <w:rsid w:val="000D7A9E"/>
    <w:rsid w:val="000D7ACF"/>
    <w:rsid w:val="000D7AD0"/>
    <w:rsid w:val="000D7B5C"/>
    <w:rsid w:val="000D7C16"/>
    <w:rsid w:val="000D7CAB"/>
    <w:rsid w:val="000D7CFC"/>
    <w:rsid w:val="000D7CFE"/>
    <w:rsid w:val="000D7D08"/>
    <w:rsid w:val="000D7D0B"/>
    <w:rsid w:val="000D7DC5"/>
    <w:rsid w:val="000D7DEC"/>
    <w:rsid w:val="000D7E70"/>
    <w:rsid w:val="000D7EA0"/>
    <w:rsid w:val="000D7EE9"/>
    <w:rsid w:val="000D7F67"/>
    <w:rsid w:val="000D7FB1"/>
    <w:rsid w:val="000D7FD4"/>
    <w:rsid w:val="000E0014"/>
    <w:rsid w:val="000E003E"/>
    <w:rsid w:val="000E0054"/>
    <w:rsid w:val="000E0090"/>
    <w:rsid w:val="000E00AD"/>
    <w:rsid w:val="000E0103"/>
    <w:rsid w:val="000E0139"/>
    <w:rsid w:val="000E0140"/>
    <w:rsid w:val="000E0183"/>
    <w:rsid w:val="000E01D0"/>
    <w:rsid w:val="000E01D5"/>
    <w:rsid w:val="000E01EC"/>
    <w:rsid w:val="000E01F5"/>
    <w:rsid w:val="000E0206"/>
    <w:rsid w:val="000E02E1"/>
    <w:rsid w:val="000E02E4"/>
    <w:rsid w:val="000E0353"/>
    <w:rsid w:val="000E03EB"/>
    <w:rsid w:val="000E0417"/>
    <w:rsid w:val="000E046F"/>
    <w:rsid w:val="000E0473"/>
    <w:rsid w:val="000E0493"/>
    <w:rsid w:val="000E04F7"/>
    <w:rsid w:val="000E0540"/>
    <w:rsid w:val="000E0568"/>
    <w:rsid w:val="000E05E5"/>
    <w:rsid w:val="000E0609"/>
    <w:rsid w:val="000E0614"/>
    <w:rsid w:val="000E06AA"/>
    <w:rsid w:val="000E06D2"/>
    <w:rsid w:val="000E06DF"/>
    <w:rsid w:val="000E06F5"/>
    <w:rsid w:val="000E0734"/>
    <w:rsid w:val="000E074B"/>
    <w:rsid w:val="000E0767"/>
    <w:rsid w:val="000E0798"/>
    <w:rsid w:val="000E0810"/>
    <w:rsid w:val="000E082C"/>
    <w:rsid w:val="000E08B9"/>
    <w:rsid w:val="000E08E0"/>
    <w:rsid w:val="000E08F1"/>
    <w:rsid w:val="000E0927"/>
    <w:rsid w:val="000E092E"/>
    <w:rsid w:val="000E0956"/>
    <w:rsid w:val="000E09C8"/>
    <w:rsid w:val="000E0A02"/>
    <w:rsid w:val="000E0A63"/>
    <w:rsid w:val="000E0A8C"/>
    <w:rsid w:val="000E0B7A"/>
    <w:rsid w:val="000E0B7E"/>
    <w:rsid w:val="000E0BCE"/>
    <w:rsid w:val="000E0BD6"/>
    <w:rsid w:val="000E0CA7"/>
    <w:rsid w:val="000E0CBE"/>
    <w:rsid w:val="000E0CDF"/>
    <w:rsid w:val="000E0CF4"/>
    <w:rsid w:val="000E0D0C"/>
    <w:rsid w:val="000E0D94"/>
    <w:rsid w:val="000E0D97"/>
    <w:rsid w:val="000E0DC7"/>
    <w:rsid w:val="000E0E8C"/>
    <w:rsid w:val="000E0EA5"/>
    <w:rsid w:val="000E0EE4"/>
    <w:rsid w:val="000E0F13"/>
    <w:rsid w:val="000E0FB8"/>
    <w:rsid w:val="000E0FD0"/>
    <w:rsid w:val="000E0FD3"/>
    <w:rsid w:val="000E0FE4"/>
    <w:rsid w:val="000E102D"/>
    <w:rsid w:val="000E105D"/>
    <w:rsid w:val="000E107C"/>
    <w:rsid w:val="000E1099"/>
    <w:rsid w:val="000E109A"/>
    <w:rsid w:val="000E10A6"/>
    <w:rsid w:val="000E10CC"/>
    <w:rsid w:val="000E10E5"/>
    <w:rsid w:val="000E11AB"/>
    <w:rsid w:val="000E11F5"/>
    <w:rsid w:val="000E120F"/>
    <w:rsid w:val="000E1252"/>
    <w:rsid w:val="000E1264"/>
    <w:rsid w:val="000E1283"/>
    <w:rsid w:val="000E128A"/>
    <w:rsid w:val="000E12E6"/>
    <w:rsid w:val="000E1339"/>
    <w:rsid w:val="000E135A"/>
    <w:rsid w:val="000E1385"/>
    <w:rsid w:val="000E1440"/>
    <w:rsid w:val="000E14A1"/>
    <w:rsid w:val="000E14F7"/>
    <w:rsid w:val="000E1527"/>
    <w:rsid w:val="000E153E"/>
    <w:rsid w:val="000E1577"/>
    <w:rsid w:val="000E1579"/>
    <w:rsid w:val="000E1592"/>
    <w:rsid w:val="000E15DE"/>
    <w:rsid w:val="000E15E9"/>
    <w:rsid w:val="000E160C"/>
    <w:rsid w:val="000E161D"/>
    <w:rsid w:val="000E163A"/>
    <w:rsid w:val="000E1691"/>
    <w:rsid w:val="000E1698"/>
    <w:rsid w:val="000E16AB"/>
    <w:rsid w:val="000E16AF"/>
    <w:rsid w:val="000E16B3"/>
    <w:rsid w:val="000E16DA"/>
    <w:rsid w:val="000E16EF"/>
    <w:rsid w:val="000E16F0"/>
    <w:rsid w:val="000E172E"/>
    <w:rsid w:val="000E1790"/>
    <w:rsid w:val="000E179A"/>
    <w:rsid w:val="000E17CC"/>
    <w:rsid w:val="000E17DB"/>
    <w:rsid w:val="000E18AF"/>
    <w:rsid w:val="000E18CF"/>
    <w:rsid w:val="000E18EB"/>
    <w:rsid w:val="000E18F1"/>
    <w:rsid w:val="000E18F3"/>
    <w:rsid w:val="000E1904"/>
    <w:rsid w:val="000E1936"/>
    <w:rsid w:val="000E193B"/>
    <w:rsid w:val="000E1955"/>
    <w:rsid w:val="000E1977"/>
    <w:rsid w:val="000E1999"/>
    <w:rsid w:val="000E19B4"/>
    <w:rsid w:val="000E19EC"/>
    <w:rsid w:val="000E1A00"/>
    <w:rsid w:val="000E1A0D"/>
    <w:rsid w:val="000E1A99"/>
    <w:rsid w:val="000E1A9D"/>
    <w:rsid w:val="000E1AA8"/>
    <w:rsid w:val="000E1AF0"/>
    <w:rsid w:val="000E1AF4"/>
    <w:rsid w:val="000E1B0E"/>
    <w:rsid w:val="000E1B54"/>
    <w:rsid w:val="000E1B74"/>
    <w:rsid w:val="000E1B7F"/>
    <w:rsid w:val="000E1B85"/>
    <w:rsid w:val="000E1B8C"/>
    <w:rsid w:val="000E1BE2"/>
    <w:rsid w:val="000E1C0E"/>
    <w:rsid w:val="000E1C19"/>
    <w:rsid w:val="000E1C79"/>
    <w:rsid w:val="000E1CB9"/>
    <w:rsid w:val="000E1CD3"/>
    <w:rsid w:val="000E1DDF"/>
    <w:rsid w:val="000E1EF2"/>
    <w:rsid w:val="000E1F95"/>
    <w:rsid w:val="000E1FB2"/>
    <w:rsid w:val="000E1FBF"/>
    <w:rsid w:val="000E2001"/>
    <w:rsid w:val="000E2039"/>
    <w:rsid w:val="000E20A6"/>
    <w:rsid w:val="000E2107"/>
    <w:rsid w:val="000E219C"/>
    <w:rsid w:val="000E2273"/>
    <w:rsid w:val="000E22C5"/>
    <w:rsid w:val="000E2310"/>
    <w:rsid w:val="000E232F"/>
    <w:rsid w:val="000E233B"/>
    <w:rsid w:val="000E235B"/>
    <w:rsid w:val="000E2373"/>
    <w:rsid w:val="000E23D7"/>
    <w:rsid w:val="000E244E"/>
    <w:rsid w:val="000E245D"/>
    <w:rsid w:val="000E246F"/>
    <w:rsid w:val="000E2485"/>
    <w:rsid w:val="000E24AB"/>
    <w:rsid w:val="000E24E2"/>
    <w:rsid w:val="000E252F"/>
    <w:rsid w:val="000E254B"/>
    <w:rsid w:val="000E25A8"/>
    <w:rsid w:val="000E25A9"/>
    <w:rsid w:val="000E25AC"/>
    <w:rsid w:val="000E2611"/>
    <w:rsid w:val="000E265A"/>
    <w:rsid w:val="000E265B"/>
    <w:rsid w:val="000E26A0"/>
    <w:rsid w:val="000E26DE"/>
    <w:rsid w:val="000E26EC"/>
    <w:rsid w:val="000E2711"/>
    <w:rsid w:val="000E2723"/>
    <w:rsid w:val="000E2763"/>
    <w:rsid w:val="000E2765"/>
    <w:rsid w:val="000E277F"/>
    <w:rsid w:val="000E2780"/>
    <w:rsid w:val="000E2784"/>
    <w:rsid w:val="000E2794"/>
    <w:rsid w:val="000E27A9"/>
    <w:rsid w:val="000E27AE"/>
    <w:rsid w:val="000E2869"/>
    <w:rsid w:val="000E28A8"/>
    <w:rsid w:val="000E28AE"/>
    <w:rsid w:val="000E28B8"/>
    <w:rsid w:val="000E28E0"/>
    <w:rsid w:val="000E28E8"/>
    <w:rsid w:val="000E2914"/>
    <w:rsid w:val="000E291B"/>
    <w:rsid w:val="000E2A20"/>
    <w:rsid w:val="000E2A5F"/>
    <w:rsid w:val="000E2A86"/>
    <w:rsid w:val="000E2A8E"/>
    <w:rsid w:val="000E2A9A"/>
    <w:rsid w:val="000E2ABB"/>
    <w:rsid w:val="000E2AE4"/>
    <w:rsid w:val="000E2B4C"/>
    <w:rsid w:val="000E2B53"/>
    <w:rsid w:val="000E2B64"/>
    <w:rsid w:val="000E2BE8"/>
    <w:rsid w:val="000E2BEF"/>
    <w:rsid w:val="000E2C3D"/>
    <w:rsid w:val="000E2C74"/>
    <w:rsid w:val="000E2C7D"/>
    <w:rsid w:val="000E2C8F"/>
    <w:rsid w:val="000E2C9A"/>
    <w:rsid w:val="000E2CB4"/>
    <w:rsid w:val="000E2CBB"/>
    <w:rsid w:val="000E2D21"/>
    <w:rsid w:val="000E2D86"/>
    <w:rsid w:val="000E2DB8"/>
    <w:rsid w:val="000E2DC5"/>
    <w:rsid w:val="000E2E3C"/>
    <w:rsid w:val="000E2E4C"/>
    <w:rsid w:val="000E2E76"/>
    <w:rsid w:val="000E2E7B"/>
    <w:rsid w:val="000E2EA0"/>
    <w:rsid w:val="000E2EB1"/>
    <w:rsid w:val="000E2EC8"/>
    <w:rsid w:val="000E2F25"/>
    <w:rsid w:val="000E2F2A"/>
    <w:rsid w:val="000E2FD3"/>
    <w:rsid w:val="000E302E"/>
    <w:rsid w:val="000E303C"/>
    <w:rsid w:val="000E3061"/>
    <w:rsid w:val="000E309E"/>
    <w:rsid w:val="000E3106"/>
    <w:rsid w:val="000E310F"/>
    <w:rsid w:val="000E3126"/>
    <w:rsid w:val="000E3138"/>
    <w:rsid w:val="000E3142"/>
    <w:rsid w:val="000E3153"/>
    <w:rsid w:val="000E3157"/>
    <w:rsid w:val="000E31B1"/>
    <w:rsid w:val="000E31C5"/>
    <w:rsid w:val="000E31FE"/>
    <w:rsid w:val="000E3230"/>
    <w:rsid w:val="000E3265"/>
    <w:rsid w:val="000E3272"/>
    <w:rsid w:val="000E328F"/>
    <w:rsid w:val="000E329C"/>
    <w:rsid w:val="000E329D"/>
    <w:rsid w:val="000E32A3"/>
    <w:rsid w:val="000E32B8"/>
    <w:rsid w:val="000E3376"/>
    <w:rsid w:val="000E3381"/>
    <w:rsid w:val="000E33BD"/>
    <w:rsid w:val="000E33D5"/>
    <w:rsid w:val="000E3430"/>
    <w:rsid w:val="000E346C"/>
    <w:rsid w:val="000E3477"/>
    <w:rsid w:val="000E3490"/>
    <w:rsid w:val="000E34C4"/>
    <w:rsid w:val="000E34CF"/>
    <w:rsid w:val="000E357E"/>
    <w:rsid w:val="000E362A"/>
    <w:rsid w:val="000E364B"/>
    <w:rsid w:val="000E3653"/>
    <w:rsid w:val="000E36DA"/>
    <w:rsid w:val="000E36FC"/>
    <w:rsid w:val="000E377C"/>
    <w:rsid w:val="000E3785"/>
    <w:rsid w:val="000E37C9"/>
    <w:rsid w:val="000E383B"/>
    <w:rsid w:val="000E38D3"/>
    <w:rsid w:val="000E38E9"/>
    <w:rsid w:val="000E3962"/>
    <w:rsid w:val="000E3970"/>
    <w:rsid w:val="000E39D0"/>
    <w:rsid w:val="000E39D6"/>
    <w:rsid w:val="000E3A04"/>
    <w:rsid w:val="000E3A8C"/>
    <w:rsid w:val="000E3BCA"/>
    <w:rsid w:val="000E3C09"/>
    <w:rsid w:val="000E3C10"/>
    <w:rsid w:val="000E3C26"/>
    <w:rsid w:val="000E3C4A"/>
    <w:rsid w:val="000E3CC9"/>
    <w:rsid w:val="000E3D2B"/>
    <w:rsid w:val="000E3D87"/>
    <w:rsid w:val="000E3DE7"/>
    <w:rsid w:val="000E3DF4"/>
    <w:rsid w:val="000E3E6D"/>
    <w:rsid w:val="000E3E6F"/>
    <w:rsid w:val="000E3EC0"/>
    <w:rsid w:val="000E3F11"/>
    <w:rsid w:val="000E3F38"/>
    <w:rsid w:val="000E3F4E"/>
    <w:rsid w:val="000E3F54"/>
    <w:rsid w:val="000E3F6C"/>
    <w:rsid w:val="000E3FAD"/>
    <w:rsid w:val="000E3FF1"/>
    <w:rsid w:val="000E3FF4"/>
    <w:rsid w:val="000E4010"/>
    <w:rsid w:val="000E403E"/>
    <w:rsid w:val="000E405F"/>
    <w:rsid w:val="000E40A5"/>
    <w:rsid w:val="000E40A8"/>
    <w:rsid w:val="000E40F8"/>
    <w:rsid w:val="000E4104"/>
    <w:rsid w:val="000E4153"/>
    <w:rsid w:val="000E418E"/>
    <w:rsid w:val="000E41EA"/>
    <w:rsid w:val="000E41F4"/>
    <w:rsid w:val="000E41F8"/>
    <w:rsid w:val="000E4210"/>
    <w:rsid w:val="000E4254"/>
    <w:rsid w:val="000E425C"/>
    <w:rsid w:val="000E429F"/>
    <w:rsid w:val="000E4413"/>
    <w:rsid w:val="000E4436"/>
    <w:rsid w:val="000E4437"/>
    <w:rsid w:val="000E4463"/>
    <w:rsid w:val="000E44CC"/>
    <w:rsid w:val="000E44E9"/>
    <w:rsid w:val="000E4509"/>
    <w:rsid w:val="000E4532"/>
    <w:rsid w:val="000E4547"/>
    <w:rsid w:val="000E4572"/>
    <w:rsid w:val="000E457A"/>
    <w:rsid w:val="000E4603"/>
    <w:rsid w:val="000E4639"/>
    <w:rsid w:val="000E467C"/>
    <w:rsid w:val="000E4691"/>
    <w:rsid w:val="000E46B6"/>
    <w:rsid w:val="000E46B8"/>
    <w:rsid w:val="000E46BB"/>
    <w:rsid w:val="000E46D7"/>
    <w:rsid w:val="000E46FB"/>
    <w:rsid w:val="000E4730"/>
    <w:rsid w:val="000E476B"/>
    <w:rsid w:val="000E4777"/>
    <w:rsid w:val="000E47CE"/>
    <w:rsid w:val="000E47DB"/>
    <w:rsid w:val="000E47E0"/>
    <w:rsid w:val="000E47EE"/>
    <w:rsid w:val="000E47F8"/>
    <w:rsid w:val="000E4802"/>
    <w:rsid w:val="000E4844"/>
    <w:rsid w:val="000E4849"/>
    <w:rsid w:val="000E4866"/>
    <w:rsid w:val="000E489E"/>
    <w:rsid w:val="000E48D9"/>
    <w:rsid w:val="000E48F7"/>
    <w:rsid w:val="000E497A"/>
    <w:rsid w:val="000E49A9"/>
    <w:rsid w:val="000E49D7"/>
    <w:rsid w:val="000E4A13"/>
    <w:rsid w:val="000E4A46"/>
    <w:rsid w:val="000E4A68"/>
    <w:rsid w:val="000E4A6F"/>
    <w:rsid w:val="000E4A7B"/>
    <w:rsid w:val="000E4ABE"/>
    <w:rsid w:val="000E4AC9"/>
    <w:rsid w:val="000E4ACF"/>
    <w:rsid w:val="000E4ADA"/>
    <w:rsid w:val="000E4B1E"/>
    <w:rsid w:val="000E4B35"/>
    <w:rsid w:val="000E4B5B"/>
    <w:rsid w:val="000E4BD2"/>
    <w:rsid w:val="000E4C21"/>
    <w:rsid w:val="000E4C23"/>
    <w:rsid w:val="000E4D03"/>
    <w:rsid w:val="000E4DD8"/>
    <w:rsid w:val="000E4DDA"/>
    <w:rsid w:val="000E4DDD"/>
    <w:rsid w:val="000E4E15"/>
    <w:rsid w:val="000E4E19"/>
    <w:rsid w:val="000E4E27"/>
    <w:rsid w:val="000E4E34"/>
    <w:rsid w:val="000E4EAF"/>
    <w:rsid w:val="000E4F2D"/>
    <w:rsid w:val="000E4F2E"/>
    <w:rsid w:val="000E4F37"/>
    <w:rsid w:val="000E4F6C"/>
    <w:rsid w:val="000E4F81"/>
    <w:rsid w:val="000E4FC8"/>
    <w:rsid w:val="000E4FDA"/>
    <w:rsid w:val="000E4FDF"/>
    <w:rsid w:val="000E4FE4"/>
    <w:rsid w:val="000E503D"/>
    <w:rsid w:val="000E5069"/>
    <w:rsid w:val="000E5076"/>
    <w:rsid w:val="000E5077"/>
    <w:rsid w:val="000E5103"/>
    <w:rsid w:val="000E5235"/>
    <w:rsid w:val="000E5239"/>
    <w:rsid w:val="000E52D3"/>
    <w:rsid w:val="000E52FC"/>
    <w:rsid w:val="000E534D"/>
    <w:rsid w:val="000E5387"/>
    <w:rsid w:val="000E53E9"/>
    <w:rsid w:val="000E53F8"/>
    <w:rsid w:val="000E547E"/>
    <w:rsid w:val="000E549B"/>
    <w:rsid w:val="000E5508"/>
    <w:rsid w:val="000E550F"/>
    <w:rsid w:val="000E55B1"/>
    <w:rsid w:val="000E55C8"/>
    <w:rsid w:val="000E55C9"/>
    <w:rsid w:val="000E55F2"/>
    <w:rsid w:val="000E5641"/>
    <w:rsid w:val="000E5655"/>
    <w:rsid w:val="000E5693"/>
    <w:rsid w:val="000E5696"/>
    <w:rsid w:val="000E56E2"/>
    <w:rsid w:val="000E56F1"/>
    <w:rsid w:val="000E5737"/>
    <w:rsid w:val="000E574F"/>
    <w:rsid w:val="000E5789"/>
    <w:rsid w:val="000E578C"/>
    <w:rsid w:val="000E57AD"/>
    <w:rsid w:val="000E5803"/>
    <w:rsid w:val="000E580D"/>
    <w:rsid w:val="000E5822"/>
    <w:rsid w:val="000E5823"/>
    <w:rsid w:val="000E585B"/>
    <w:rsid w:val="000E588F"/>
    <w:rsid w:val="000E5892"/>
    <w:rsid w:val="000E5898"/>
    <w:rsid w:val="000E58C0"/>
    <w:rsid w:val="000E590A"/>
    <w:rsid w:val="000E590B"/>
    <w:rsid w:val="000E593E"/>
    <w:rsid w:val="000E5969"/>
    <w:rsid w:val="000E59A9"/>
    <w:rsid w:val="000E59D9"/>
    <w:rsid w:val="000E59E8"/>
    <w:rsid w:val="000E59E9"/>
    <w:rsid w:val="000E59EF"/>
    <w:rsid w:val="000E5A07"/>
    <w:rsid w:val="000E5A51"/>
    <w:rsid w:val="000E5AEC"/>
    <w:rsid w:val="000E5AF3"/>
    <w:rsid w:val="000E5BCE"/>
    <w:rsid w:val="000E5C17"/>
    <w:rsid w:val="000E5C21"/>
    <w:rsid w:val="000E5C31"/>
    <w:rsid w:val="000E5CE3"/>
    <w:rsid w:val="000E5D11"/>
    <w:rsid w:val="000E5D51"/>
    <w:rsid w:val="000E5D5F"/>
    <w:rsid w:val="000E5D80"/>
    <w:rsid w:val="000E5DA7"/>
    <w:rsid w:val="000E5E14"/>
    <w:rsid w:val="000E5E2D"/>
    <w:rsid w:val="000E5E6B"/>
    <w:rsid w:val="000E5EF5"/>
    <w:rsid w:val="000E5FA2"/>
    <w:rsid w:val="000E5FA8"/>
    <w:rsid w:val="000E5FE2"/>
    <w:rsid w:val="000E5FF1"/>
    <w:rsid w:val="000E600E"/>
    <w:rsid w:val="000E6023"/>
    <w:rsid w:val="000E606D"/>
    <w:rsid w:val="000E6070"/>
    <w:rsid w:val="000E6080"/>
    <w:rsid w:val="000E60AF"/>
    <w:rsid w:val="000E615D"/>
    <w:rsid w:val="000E6164"/>
    <w:rsid w:val="000E61AF"/>
    <w:rsid w:val="000E61F7"/>
    <w:rsid w:val="000E6265"/>
    <w:rsid w:val="000E62AC"/>
    <w:rsid w:val="000E62CA"/>
    <w:rsid w:val="000E633A"/>
    <w:rsid w:val="000E6343"/>
    <w:rsid w:val="000E635B"/>
    <w:rsid w:val="000E63DF"/>
    <w:rsid w:val="000E63EA"/>
    <w:rsid w:val="000E644A"/>
    <w:rsid w:val="000E64CC"/>
    <w:rsid w:val="000E6519"/>
    <w:rsid w:val="000E6548"/>
    <w:rsid w:val="000E6564"/>
    <w:rsid w:val="000E657B"/>
    <w:rsid w:val="000E6590"/>
    <w:rsid w:val="000E6600"/>
    <w:rsid w:val="000E664A"/>
    <w:rsid w:val="000E66A8"/>
    <w:rsid w:val="000E66E8"/>
    <w:rsid w:val="000E66E9"/>
    <w:rsid w:val="000E66FD"/>
    <w:rsid w:val="000E670B"/>
    <w:rsid w:val="000E671B"/>
    <w:rsid w:val="000E675B"/>
    <w:rsid w:val="000E677F"/>
    <w:rsid w:val="000E67A3"/>
    <w:rsid w:val="000E67AE"/>
    <w:rsid w:val="000E67D3"/>
    <w:rsid w:val="000E67E7"/>
    <w:rsid w:val="000E67F0"/>
    <w:rsid w:val="000E684E"/>
    <w:rsid w:val="000E685D"/>
    <w:rsid w:val="000E6879"/>
    <w:rsid w:val="000E6894"/>
    <w:rsid w:val="000E68B7"/>
    <w:rsid w:val="000E68EC"/>
    <w:rsid w:val="000E692B"/>
    <w:rsid w:val="000E69A7"/>
    <w:rsid w:val="000E69AB"/>
    <w:rsid w:val="000E6A58"/>
    <w:rsid w:val="000E6A5A"/>
    <w:rsid w:val="000E6A5B"/>
    <w:rsid w:val="000E6A7B"/>
    <w:rsid w:val="000E6ABB"/>
    <w:rsid w:val="000E6AD1"/>
    <w:rsid w:val="000E6AE0"/>
    <w:rsid w:val="000E6B21"/>
    <w:rsid w:val="000E6BB2"/>
    <w:rsid w:val="000E6BBC"/>
    <w:rsid w:val="000E6BD5"/>
    <w:rsid w:val="000E6BDE"/>
    <w:rsid w:val="000E6C15"/>
    <w:rsid w:val="000E6C33"/>
    <w:rsid w:val="000E6CD7"/>
    <w:rsid w:val="000E6CE6"/>
    <w:rsid w:val="000E6D69"/>
    <w:rsid w:val="000E6D7C"/>
    <w:rsid w:val="000E6DB6"/>
    <w:rsid w:val="000E6DBD"/>
    <w:rsid w:val="000E6DE0"/>
    <w:rsid w:val="000E6ECB"/>
    <w:rsid w:val="000E6F08"/>
    <w:rsid w:val="000E6F2B"/>
    <w:rsid w:val="000E6F36"/>
    <w:rsid w:val="000E6F82"/>
    <w:rsid w:val="000E6F9C"/>
    <w:rsid w:val="000E6F9D"/>
    <w:rsid w:val="000E6FA5"/>
    <w:rsid w:val="000E6FBE"/>
    <w:rsid w:val="000E6FC4"/>
    <w:rsid w:val="000E6FDB"/>
    <w:rsid w:val="000E6FFE"/>
    <w:rsid w:val="000E701C"/>
    <w:rsid w:val="000E7039"/>
    <w:rsid w:val="000E704E"/>
    <w:rsid w:val="000E70C5"/>
    <w:rsid w:val="000E7110"/>
    <w:rsid w:val="000E7116"/>
    <w:rsid w:val="000E714D"/>
    <w:rsid w:val="000E717F"/>
    <w:rsid w:val="000E71C9"/>
    <w:rsid w:val="000E7221"/>
    <w:rsid w:val="000E722F"/>
    <w:rsid w:val="000E7232"/>
    <w:rsid w:val="000E7260"/>
    <w:rsid w:val="000E72A6"/>
    <w:rsid w:val="000E72F2"/>
    <w:rsid w:val="000E731A"/>
    <w:rsid w:val="000E7361"/>
    <w:rsid w:val="000E7389"/>
    <w:rsid w:val="000E73D9"/>
    <w:rsid w:val="000E73DC"/>
    <w:rsid w:val="000E740E"/>
    <w:rsid w:val="000E741D"/>
    <w:rsid w:val="000E7451"/>
    <w:rsid w:val="000E74A0"/>
    <w:rsid w:val="000E751A"/>
    <w:rsid w:val="000E7521"/>
    <w:rsid w:val="000E753D"/>
    <w:rsid w:val="000E7581"/>
    <w:rsid w:val="000E77F0"/>
    <w:rsid w:val="000E7809"/>
    <w:rsid w:val="000E785F"/>
    <w:rsid w:val="000E789C"/>
    <w:rsid w:val="000E78D5"/>
    <w:rsid w:val="000E78F3"/>
    <w:rsid w:val="000E7924"/>
    <w:rsid w:val="000E79B5"/>
    <w:rsid w:val="000E79EC"/>
    <w:rsid w:val="000E79EE"/>
    <w:rsid w:val="000E79FE"/>
    <w:rsid w:val="000E7A0E"/>
    <w:rsid w:val="000E7A37"/>
    <w:rsid w:val="000E7A3E"/>
    <w:rsid w:val="000E7A72"/>
    <w:rsid w:val="000E7ACA"/>
    <w:rsid w:val="000E7B26"/>
    <w:rsid w:val="000E7B5B"/>
    <w:rsid w:val="000E7B80"/>
    <w:rsid w:val="000E7B8E"/>
    <w:rsid w:val="000E7BC9"/>
    <w:rsid w:val="000E7BF2"/>
    <w:rsid w:val="000E7C22"/>
    <w:rsid w:val="000E7C3A"/>
    <w:rsid w:val="000E7C42"/>
    <w:rsid w:val="000E7C64"/>
    <w:rsid w:val="000E7D23"/>
    <w:rsid w:val="000E7D8B"/>
    <w:rsid w:val="000E7D9D"/>
    <w:rsid w:val="000E7DCB"/>
    <w:rsid w:val="000E7DD5"/>
    <w:rsid w:val="000E7E1A"/>
    <w:rsid w:val="000E7E22"/>
    <w:rsid w:val="000E7EAF"/>
    <w:rsid w:val="000E7ED1"/>
    <w:rsid w:val="000E7EDD"/>
    <w:rsid w:val="000E7EE3"/>
    <w:rsid w:val="000E7EEB"/>
    <w:rsid w:val="000E7F03"/>
    <w:rsid w:val="000E7F3E"/>
    <w:rsid w:val="000E7F52"/>
    <w:rsid w:val="000E7F58"/>
    <w:rsid w:val="000E7F5D"/>
    <w:rsid w:val="000E7F96"/>
    <w:rsid w:val="000E7FA7"/>
    <w:rsid w:val="000E7FD4"/>
    <w:rsid w:val="000F001D"/>
    <w:rsid w:val="000F001E"/>
    <w:rsid w:val="000F0058"/>
    <w:rsid w:val="000F005E"/>
    <w:rsid w:val="000F00B5"/>
    <w:rsid w:val="000F00CD"/>
    <w:rsid w:val="000F0126"/>
    <w:rsid w:val="000F013F"/>
    <w:rsid w:val="000F019F"/>
    <w:rsid w:val="000F01B4"/>
    <w:rsid w:val="000F020A"/>
    <w:rsid w:val="000F02A3"/>
    <w:rsid w:val="000F02B3"/>
    <w:rsid w:val="000F02F8"/>
    <w:rsid w:val="000F032B"/>
    <w:rsid w:val="000F0415"/>
    <w:rsid w:val="000F0461"/>
    <w:rsid w:val="000F0465"/>
    <w:rsid w:val="000F04B5"/>
    <w:rsid w:val="000F050B"/>
    <w:rsid w:val="000F0527"/>
    <w:rsid w:val="000F0545"/>
    <w:rsid w:val="000F054C"/>
    <w:rsid w:val="000F0634"/>
    <w:rsid w:val="000F0657"/>
    <w:rsid w:val="000F065E"/>
    <w:rsid w:val="000F068C"/>
    <w:rsid w:val="000F069C"/>
    <w:rsid w:val="000F071C"/>
    <w:rsid w:val="000F0796"/>
    <w:rsid w:val="000F07E0"/>
    <w:rsid w:val="000F07EB"/>
    <w:rsid w:val="000F07FC"/>
    <w:rsid w:val="000F0804"/>
    <w:rsid w:val="000F087F"/>
    <w:rsid w:val="000F0880"/>
    <w:rsid w:val="000F091B"/>
    <w:rsid w:val="000F094B"/>
    <w:rsid w:val="000F09A5"/>
    <w:rsid w:val="000F09AB"/>
    <w:rsid w:val="000F09BB"/>
    <w:rsid w:val="000F09DB"/>
    <w:rsid w:val="000F09EC"/>
    <w:rsid w:val="000F0A02"/>
    <w:rsid w:val="000F0A34"/>
    <w:rsid w:val="000F0ABE"/>
    <w:rsid w:val="000F0ACA"/>
    <w:rsid w:val="000F0AE0"/>
    <w:rsid w:val="000F0AF4"/>
    <w:rsid w:val="000F0B3E"/>
    <w:rsid w:val="000F0B53"/>
    <w:rsid w:val="000F0BFD"/>
    <w:rsid w:val="000F0C68"/>
    <w:rsid w:val="000F0C72"/>
    <w:rsid w:val="000F0C85"/>
    <w:rsid w:val="000F0C8A"/>
    <w:rsid w:val="000F0CCD"/>
    <w:rsid w:val="000F0CF4"/>
    <w:rsid w:val="000F0DDA"/>
    <w:rsid w:val="000F0DF2"/>
    <w:rsid w:val="000F0E5B"/>
    <w:rsid w:val="000F0E90"/>
    <w:rsid w:val="000F0EB7"/>
    <w:rsid w:val="000F0EBF"/>
    <w:rsid w:val="000F0F57"/>
    <w:rsid w:val="000F0F77"/>
    <w:rsid w:val="000F0FB0"/>
    <w:rsid w:val="000F0FC2"/>
    <w:rsid w:val="000F103B"/>
    <w:rsid w:val="000F1048"/>
    <w:rsid w:val="000F106D"/>
    <w:rsid w:val="000F10BE"/>
    <w:rsid w:val="000F1108"/>
    <w:rsid w:val="000F110D"/>
    <w:rsid w:val="000F1156"/>
    <w:rsid w:val="000F11B1"/>
    <w:rsid w:val="000F11BC"/>
    <w:rsid w:val="000F11D3"/>
    <w:rsid w:val="000F11D8"/>
    <w:rsid w:val="000F120C"/>
    <w:rsid w:val="000F1243"/>
    <w:rsid w:val="000F1245"/>
    <w:rsid w:val="000F1266"/>
    <w:rsid w:val="000F12F9"/>
    <w:rsid w:val="000F1316"/>
    <w:rsid w:val="000F1383"/>
    <w:rsid w:val="000F1396"/>
    <w:rsid w:val="000F13C5"/>
    <w:rsid w:val="000F13C8"/>
    <w:rsid w:val="000F13D3"/>
    <w:rsid w:val="000F1461"/>
    <w:rsid w:val="000F14AA"/>
    <w:rsid w:val="000F14AD"/>
    <w:rsid w:val="000F156C"/>
    <w:rsid w:val="000F15A8"/>
    <w:rsid w:val="000F15AE"/>
    <w:rsid w:val="000F15D8"/>
    <w:rsid w:val="000F15DB"/>
    <w:rsid w:val="000F15DE"/>
    <w:rsid w:val="000F15EA"/>
    <w:rsid w:val="000F1621"/>
    <w:rsid w:val="000F1655"/>
    <w:rsid w:val="000F1670"/>
    <w:rsid w:val="000F1698"/>
    <w:rsid w:val="000F1767"/>
    <w:rsid w:val="000F1798"/>
    <w:rsid w:val="000F17A5"/>
    <w:rsid w:val="000F17CC"/>
    <w:rsid w:val="000F17F3"/>
    <w:rsid w:val="000F185E"/>
    <w:rsid w:val="000F186E"/>
    <w:rsid w:val="000F187A"/>
    <w:rsid w:val="000F189D"/>
    <w:rsid w:val="000F18C2"/>
    <w:rsid w:val="000F191D"/>
    <w:rsid w:val="000F1927"/>
    <w:rsid w:val="000F1933"/>
    <w:rsid w:val="000F1939"/>
    <w:rsid w:val="000F199D"/>
    <w:rsid w:val="000F19A1"/>
    <w:rsid w:val="000F19B3"/>
    <w:rsid w:val="000F19D4"/>
    <w:rsid w:val="000F19E1"/>
    <w:rsid w:val="000F19ED"/>
    <w:rsid w:val="000F1A30"/>
    <w:rsid w:val="000F1A3D"/>
    <w:rsid w:val="000F1A6D"/>
    <w:rsid w:val="000F1A86"/>
    <w:rsid w:val="000F1A9C"/>
    <w:rsid w:val="000F1AB6"/>
    <w:rsid w:val="000F1B14"/>
    <w:rsid w:val="000F1B27"/>
    <w:rsid w:val="000F1B4B"/>
    <w:rsid w:val="000F1B73"/>
    <w:rsid w:val="000F1B76"/>
    <w:rsid w:val="000F1B81"/>
    <w:rsid w:val="000F1BA5"/>
    <w:rsid w:val="000F1BBE"/>
    <w:rsid w:val="000F1BD5"/>
    <w:rsid w:val="000F1C54"/>
    <w:rsid w:val="000F1C84"/>
    <w:rsid w:val="000F1CE5"/>
    <w:rsid w:val="000F1D98"/>
    <w:rsid w:val="000F1E03"/>
    <w:rsid w:val="000F1E0A"/>
    <w:rsid w:val="000F1E2F"/>
    <w:rsid w:val="000F1EB7"/>
    <w:rsid w:val="000F1EC9"/>
    <w:rsid w:val="000F1F27"/>
    <w:rsid w:val="000F1F52"/>
    <w:rsid w:val="000F1F6B"/>
    <w:rsid w:val="000F1F84"/>
    <w:rsid w:val="000F1FD1"/>
    <w:rsid w:val="000F1FFD"/>
    <w:rsid w:val="000F2052"/>
    <w:rsid w:val="000F20CD"/>
    <w:rsid w:val="000F20D4"/>
    <w:rsid w:val="000F210D"/>
    <w:rsid w:val="000F218E"/>
    <w:rsid w:val="000F21AB"/>
    <w:rsid w:val="000F21BC"/>
    <w:rsid w:val="000F21BF"/>
    <w:rsid w:val="000F21D9"/>
    <w:rsid w:val="000F2266"/>
    <w:rsid w:val="000F2283"/>
    <w:rsid w:val="000F22C2"/>
    <w:rsid w:val="000F2321"/>
    <w:rsid w:val="000F2326"/>
    <w:rsid w:val="000F237E"/>
    <w:rsid w:val="000F23A1"/>
    <w:rsid w:val="000F241C"/>
    <w:rsid w:val="000F2445"/>
    <w:rsid w:val="000F2490"/>
    <w:rsid w:val="000F24BE"/>
    <w:rsid w:val="000F24CF"/>
    <w:rsid w:val="000F2553"/>
    <w:rsid w:val="000F266D"/>
    <w:rsid w:val="000F266F"/>
    <w:rsid w:val="000F2689"/>
    <w:rsid w:val="000F26BF"/>
    <w:rsid w:val="000F26CA"/>
    <w:rsid w:val="000F26E2"/>
    <w:rsid w:val="000F26E3"/>
    <w:rsid w:val="000F26F5"/>
    <w:rsid w:val="000F276C"/>
    <w:rsid w:val="000F2797"/>
    <w:rsid w:val="000F27B3"/>
    <w:rsid w:val="000F281D"/>
    <w:rsid w:val="000F2832"/>
    <w:rsid w:val="000F2865"/>
    <w:rsid w:val="000F2881"/>
    <w:rsid w:val="000F2882"/>
    <w:rsid w:val="000F28A4"/>
    <w:rsid w:val="000F28C6"/>
    <w:rsid w:val="000F28DD"/>
    <w:rsid w:val="000F2929"/>
    <w:rsid w:val="000F2937"/>
    <w:rsid w:val="000F2938"/>
    <w:rsid w:val="000F294F"/>
    <w:rsid w:val="000F296A"/>
    <w:rsid w:val="000F297C"/>
    <w:rsid w:val="000F2989"/>
    <w:rsid w:val="000F29B7"/>
    <w:rsid w:val="000F29EE"/>
    <w:rsid w:val="000F2A63"/>
    <w:rsid w:val="000F2A69"/>
    <w:rsid w:val="000F2A8D"/>
    <w:rsid w:val="000F2AB6"/>
    <w:rsid w:val="000F2ADA"/>
    <w:rsid w:val="000F2AE2"/>
    <w:rsid w:val="000F2AE5"/>
    <w:rsid w:val="000F2B1D"/>
    <w:rsid w:val="000F2B59"/>
    <w:rsid w:val="000F2BB4"/>
    <w:rsid w:val="000F2C0D"/>
    <w:rsid w:val="000F2C40"/>
    <w:rsid w:val="000F2C64"/>
    <w:rsid w:val="000F2C8E"/>
    <w:rsid w:val="000F2CB1"/>
    <w:rsid w:val="000F2CB9"/>
    <w:rsid w:val="000F2CE2"/>
    <w:rsid w:val="000F2D5D"/>
    <w:rsid w:val="000F2D72"/>
    <w:rsid w:val="000F2D75"/>
    <w:rsid w:val="000F2D7B"/>
    <w:rsid w:val="000F2DF1"/>
    <w:rsid w:val="000F2DFB"/>
    <w:rsid w:val="000F2E18"/>
    <w:rsid w:val="000F2E6A"/>
    <w:rsid w:val="000F2E83"/>
    <w:rsid w:val="000F2E9A"/>
    <w:rsid w:val="000F2E9B"/>
    <w:rsid w:val="000F2EA7"/>
    <w:rsid w:val="000F2EE7"/>
    <w:rsid w:val="000F2F21"/>
    <w:rsid w:val="000F2F32"/>
    <w:rsid w:val="000F2F69"/>
    <w:rsid w:val="000F2FDC"/>
    <w:rsid w:val="000F30A5"/>
    <w:rsid w:val="000F30B2"/>
    <w:rsid w:val="000F3109"/>
    <w:rsid w:val="000F3136"/>
    <w:rsid w:val="000F31C5"/>
    <w:rsid w:val="000F31FD"/>
    <w:rsid w:val="000F325A"/>
    <w:rsid w:val="000F3264"/>
    <w:rsid w:val="000F327B"/>
    <w:rsid w:val="000F32AF"/>
    <w:rsid w:val="000F3311"/>
    <w:rsid w:val="000F3314"/>
    <w:rsid w:val="000F3330"/>
    <w:rsid w:val="000F335B"/>
    <w:rsid w:val="000F3383"/>
    <w:rsid w:val="000F3444"/>
    <w:rsid w:val="000F345D"/>
    <w:rsid w:val="000F3472"/>
    <w:rsid w:val="000F34B7"/>
    <w:rsid w:val="000F34E9"/>
    <w:rsid w:val="000F34EC"/>
    <w:rsid w:val="000F350C"/>
    <w:rsid w:val="000F3523"/>
    <w:rsid w:val="000F352D"/>
    <w:rsid w:val="000F354E"/>
    <w:rsid w:val="000F357E"/>
    <w:rsid w:val="000F35B4"/>
    <w:rsid w:val="000F3657"/>
    <w:rsid w:val="000F36C2"/>
    <w:rsid w:val="000F36DF"/>
    <w:rsid w:val="000F3765"/>
    <w:rsid w:val="000F37D1"/>
    <w:rsid w:val="000F37F0"/>
    <w:rsid w:val="000F387D"/>
    <w:rsid w:val="000F3884"/>
    <w:rsid w:val="000F388E"/>
    <w:rsid w:val="000F38C1"/>
    <w:rsid w:val="000F3916"/>
    <w:rsid w:val="000F3929"/>
    <w:rsid w:val="000F395E"/>
    <w:rsid w:val="000F397D"/>
    <w:rsid w:val="000F398F"/>
    <w:rsid w:val="000F3992"/>
    <w:rsid w:val="000F3998"/>
    <w:rsid w:val="000F39AE"/>
    <w:rsid w:val="000F39E7"/>
    <w:rsid w:val="000F3A15"/>
    <w:rsid w:val="000F3A50"/>
    <w:rsid w:val="000F3A5A"/>
    <w:rsid w:val="000F3AE0"/>
    <w:rsid w:val="000F3B00"/>
    <w:rsid w:val="000F3B33"/>
    <w:rsid w:val="000F3B81"/>
    <w:rsid w:val="000F3B9D"/>
    <w:rsid w:val="000F3C35"/>
    <w:rsid w:val="000F3C92"/>
    <w:rsid w:val="000F3C97"/>
    <w:rsid w:val="000F3CD3"/>
    <w:rsid w:val="000F3CE7"/>
    <w:rsid w:val="000F3D2F"/>
    <w:rsid w:val="000F3D35"/>
    <w:rsid w:val="000F3D83"/>
    <w:rsid w:val="000F3DA7"/>
    <w:rsid w:val="000F3E1F"/>
    <w:rsid w:val="000F3E27"/>
    <w:rsid w:val="000F3E7C"/>
    <w:rsid w:val="000F3E91"/>
    <w:rsid w:val="000F3ECD"/>
    <w:rsid w:val="000F3F04"/>
    <w:rsid w:val="000F3F99"/>
    <w:rsid w:val="000F3FA9"/>
    <w:rsid w:val="000F3FAF"/>
    <w:rsid w:val="000F3FCC"/>
    <w:rsid w:val="000F4013"/>
    <w:rsid w:val="000F4029"/>
    <w:rsid w:val="000F4033"/>
    <w:rsid w:val="000F4088"/>
    <w:rsid w:val="000F4096"/>
    <w:rsid w:val="000F40A7"/>
    <w:rsid w:val="000F40A8"/>
    <w:rsid w:val="000F40DE"/>
    <w:rsid w:val="000F4120"/>
    <w:rsid w:val="000F41B0"/>
    <w:rsid w:val="000F41F3"/>
    <w:rsid w:val="000F4206"/>
    <w:rsid w:val="000F426A"/>
    <w:rsid w:val="000F428B"/>
    <w:rsid w:val="000F42A6"/>
    <w:rsid w:val="000F42F5"/>
    <w:rsid w:val="000F4390"/>
    <w:rsid w:val="000F43BC"/>
    <w:rsid w:val="000F43CB"/>
    <w:rsid w:val="000F43EC"/>
    <w:rsid w:val="000F43EF"/>
    <w:rsid w:val="000F43F9"/>
    <w:rsid w:val="000F44A6"/>
    <w:rsid w:val="000F44E4"/>
    <w:rsid w:val="000F4559"/>
    <w:rsid w:val="000F455A"/>
    <w:rsid w:val="000F4561"/>
    <w:rsid w:val="000F464B"/>
    <w:rsid w:val="000F466D"/>
    <w:rsid w:val="000F46E6"/>
    <w:rsid w:val="000F474D"/>
    <w:rsid w:val="000F474E"/>
    <w:rsid w:val="000F4775"/>
    <w:rsid w:val="000F477F"/>
    <w:rsid w:val="000F4788"/>
    <w:rsid w:val="000F479E"/>
    <w:rsid w:val="000F47A6"/>
    <w:rsid w:val="000F47BB"/>
    <w:rsid w:val="000F486C"/>
    <w:rsid w:val="000F4877"/>
    <w:rsid w:val="000F48C1"/>
    <w:rsid w:val="000F48DF"/>
    <w:rsid w:val="000F4943"/>
    <w:rsid w:val="000F4968"/>
    <w:rsid w:val="000F496C"/>
    <w:rsid w:val="000F49A8"/>
    <w:rsid w:val="000F49F3"/>
    <w:rsid w:val="000F4A19"/>
    <w:rsid w:val="000F4A2A"/>
    <w:rsid w:val="000F4A56"/>
    <w:rsid w:val="000F4A5E"/>
    <w:rsid w:val="000F4A5F"/>
    <w:rsid w:val="000F4ABC"/>
    <w:rsid w:val="000F4AC0"/>
    <w:rsid w:val="000F4ACE"/>
    <w:rsid w:val="000F4AEF"/>
    <w:rsid w:val="000F4B12"/>
    <w:rsid w:val="000F4B6C"/>
    <w:rsid w:val="000F4BAB"/>
    <w:rsid w:val="000F4BD4"/>
    <w:rsid w:val="000F4C1E"/>
    <w:rsid w:val="000F4C2A"/>
    <w:rsid w:val="000F4C61"/>
    <w:rsid w:val="000F4C63"/>
    <w:rsid w:val="000F4C7B"/>
    <w:rsid w:val="000F4CF8"/>
    <w:rsid w:val="000F4CFD"/>
    <w:rsid w:val="000F4D0D"/>
    <w:rsid w:val="000F4D17"/>
    <w:rsid w:val="000F4D3F"/>
    <w:rsid w:val="000F4D5E"/>
    <w:rsid w:val="000F4D92"/>
    <w:rsid w:val="000F4E30"/>
    <w:rsid w:val="000F4E51"/>
    <w:rsid w:val="000F4E86"/>
    <w:rsid w:val="000F4E9E"/>
    <w:rsid w:val="000F4ECC"/>
    <w:rsid w:val="000F4F66"/>
    <w:rsid w:val="000F4FB0"/>
    <w:rsid w:val="000F4FBB"/>
    <w:rsid w:val="000F4FD3"/>
    <w:rsid w:val="000F4FDB"/>
    <w:rsid w:val="000F5020"/>
    <w:rsid w:val="000F5096"/>
    <w:rsid w:val="000F50D2"/>
    <w:rsid w:val="000F50DD"/>
    <w:rsid w:val="000F510A"/>
    <w:rsid w:val="000F518C"/>
    <w:rsid w:val="000F51A0"/>
    <w:rsid w:val="000F51CB"/>
    <w:rsid w:val="000F51D1"/>
    <w:rsid w:val="000F5235"/>
    <w:rsid w:val="000F5317"/>
    <w:rsid w:val="000F53A0"/>
    <w:rsid w:val="000F5422"/>
    <w:rsid w:val="000F5474"/>
    <w:rsid w:val="000F54AA"/>
    <w:rsid w:val="000F54EE"/>
    <w:rsid w:val="000F5512"/>
    <w:rsid w:val="000F551F"/>
    <w:rsid w:val="000F5576"/>
    <w:rsid w:val="000F557C"/>
    <w:rsid w:val="000F5614"/>
    <w:rsid w:val="000F5642"/>
    <w:rsid w:val="000F565C"/>
    <w:rsid w:val="000F5680"/>
    <w:rsid w:val="000F5681"/>
    <w:rsid w:val="000F56BC"/>
    <w:rsid w:val="000F56D6"/>
    <w:rsid w:val="000F57C9"/>
    <w:rsid w:val="000F57F8"/>
    <w:rsid w:val="000F5839"/>
    <w:rsid w:val="000F584A"/>
    <w:rsid w:val="000F5858"/>
    <w:rsid w:val="000F59DA"/>
    <w:rsid w:val="000F59FB"/>
    <w:rsid w:val="000F5A2E"/>
    <w:rsid w:val="000F5A34"/>
    <w:rsid w:val="000F5A65"/>
    <w:rsid w:val="000F5A8F"/>
    <w:rsid w:val="000F5AA1"/>
    <w:rsid w:val="000F5AC9"/>
    <w:rsid w:val="000F5AEE"/>
    <w:rsid w:val="000F5C00"/>
    <w:rsid w:val="000F5C14"/>
    <w:rsid w:val="000F5C34"/>
    <w:rsid w:val="000F5C3B"/>
    <w:rsid w:val="000F5C51"/>
    <w:rsid w:val="000F5C70"/>
    <w:rsid w:val="000F5CB2"/>
    <w:rsid w:val="000F5D16"/>
    <w:rsid w:val="000F5D32"/>
    <w:rsid w:val="000F5D35"/>
    <w:rsid w:val="000F5D64"/>
    <w:rsid w:val="000F5D6F"/>
    <w:rsid w:val="000F5DCC"/>
    <w:rsid w:val="000F5E21"/>
    <w:rsid w:val="000F5E2D"/>
    <w:rsid w:val="000F5E87"/>
    <w:rsid w:val="000F5E92"/>
    <w:rsid w:val="000F5E93"/>
    <w:rsid w:val="000F5ED4"/>
    <w:rsid w:val="000F5F52"/>
    <w:rsid w:val="000F5F90"/>
    <w:rsid w:val="000F5FDE"/>
    <w:rsid w:val="000F5FFF"/>
    <w:rsid w:val="000F6016"/>
    <w:rsid w:val="000F609A"/>
    <w:rsid w:val="000F60A1"/>
    <w:rsid w:val="000F60BD"/>
    <w:rsid w:val="000F60EB"/>
    <w:rsid w:val="000F611F"/>
    <w:rsid w:val="000F6135"/>
    <w:rsid w:val="000F6145"/>
    <w:rsid w:val="000F6168"/>
    <w:rsid w:val="000F6170"/>
    <w:rsid w:val="000F6217"/>
    <w:rsid w:val="000F6291"/>
    <w:rsid w:val="000F62CE"/>
    <w:rsid w:val="000F632C"/>
    <w:rsid w:val="000F6355"/>
    <w:rsid w:val="000F63CE"/>
    <w:rsid w:val="000F6423"/>
    <w:rsid w:val="000F646D"/>
    <w:rsid w:val="000F6482"/>
    <w:rsid w:val="000F6494"/>
    <w:rsid w:val="000F64BA"/>
    <w:rsid w:val="000F6596"/>
    <w:rsid w:val="000F65AB"/>
    <w:rsid w:val="000F65E7"/>
    <w:rsid w:val="000F660D"/>
    <w:rsid w:val="000F6682"/>
    <w:rsid w:val="000F66B4"/>
    <w:rsid w:val="000F66C5"/>
    <w:rsid w:val="000F66E1"/>
    <w:rsid w:val="000F6721"/>
    <w:rsid w:val="000F67C6"/>
    <w:rsid w:val="000F67C9"/>
    <w:rsid w:val="000F6809"/>
    <w:rsid w:val="000F6810"/>
    <w:rsid w:val="000F6849"/>
    <w:rsid w:val="000F684E"/>
    <w:rsid w:val="000F687D"/>
    <w:rsid w:val="000F690C"/>
    <w:rsid w:val="000F6927"/>
    <w:rsid w:val="000F692E"/>
    <w:rsid w:val="000F694B"/>
    <w:rsid w:val="000F6972"/>
    <w:rsid w:val="000F69AA"/>
    <w:rsid w:val="000F69B8"/>
    <w:rsid w:val="000F69DA"/>
    <w:rsid w:val="000F69E0"/>
    <w:rsid w:val="000F69E5"/>
    <w:rsid w:val="000F6A3C"/>
    <w:rsid w:val="000F6A76"/>
    <w:rsid w:val="000F6AA9"/>
    <w:rsid w:val="000F6ABB"/>
    <w:rsid w:val="000F6ACB"/>
    <w:rsid w:val="000F6B03"/>
    <w:rsid w:val="000F6B63"/>
    <w:rsid w:val="000F6B6C"/>
    <w:rsid w:val="000F6B8B"/>
    <w:rsid w:val="000F6BBC"/>
    <w:rsid w:val="000F6BCC"/>
    <w:rsid w:val="000F6BD4"/>
    <w:rsid w:val="000F6BFB"/>
    <w:rsid w:val="000F6C0E"/>
    <w:rsid w:val="000F6C44"/>
    <w:rsid w:val="000F6C4F"/>
    <w:rsid w:val="000F6C54"/>
    <w:rsid w:val="000F6C66"/>
    <w:rsid w:val="000F6C7E"/>
    <w:rsid w:val="000F6D15"/>
    <w:rsid w:val="000F6E13"/>
    <w:rsid w:val="000F6E2E"/>
    <w:rsid w:val="000F6E9E"/>
    <w:rsid w:val="000F6ECA"/>
    <w:rsid w:val="000F6F5E"/>
    <w:rsid w:val="000F6FAB"/>
    <w:rsid w:val="000F6FD8"/>
    <w:rsid w:val="000F7004"/>
    <w:rsid w:val="000F7012"/>
    <w:rsid w:val="000F708F"/>
    <w:rsid w:val="000F70AD"/>
    <w:rsid w:val="000F70C3"/>
    <w:rsid w:val="000F70D0"/>
    <w:rsid w:val="000F70DB"/>
    <w:rsid w:val="000F7111"/>
    <w:rsid w:val="000F7123"/>
    <w:rsid w:val="000F7140"/>
    <w:rsid w:val="000F71FE"/>
    <w:rsid w:val="000F7300"/>
    <w:rsid w:val="000F7305"/>
    <w:rsid w:val="000F735F"/>
    <w:rsid w:val="000F7390"/>
    <w:rsid w:val="000F7397"/>
    <w:rsid w:val="000F73C1"/>
    <w:rsid w:val="000F745D"/>
    <w:rsid w:val="000F7462"/>
    <w:rsid w:val="000F746A"/>
    <w:rsid w:val="000F7474"/>
    <w:rsid w:val="000F748D"/>
    <w:rsid w:val="000F74BA"/>
    <w:rsid w:val="000F75D4"/>
    <w:rsid w:val="000F7717"/>
    <w:rsid w:val="000F7720"/>
    <w:rsid w:val="000F774A"/>
    <w:rsid w:val="000F7795"/>
    <w:rsid w:val="000F77A9"/>
    <w:rsid w:val="000F77BA"/>
    <w:rsid w:val="000F77D8"/>
    <w:rsid w:val="000F77DF"/>
    <w:rsid w:val="000F77E1"/>
    <w:rsid w:val="000F77E4"/>
    <w:rsid w:val="000F7807"/>
    <w:rsid w:val="000F7810"/>
    <w:rsid w:val="000F7825"/>
    <w:rsid w:val="000F7832"/>
    <w:rsid w:val="000F7849"/>
    <w:rsid w:val="000F788E"/>
    <w:rsid w:val="000F793A"/>
    <w:rsid w:val="000F79AD"/>
    <w:rsid w:val="000F79B3"/>
    <w:rsid w:val="000F79D7"/>
    <w:rsid w:val="000F79E6"/>
    <w:rsid w:val="000F7A10"/>
    <w:rsid w:val="000F7A11"/>
    <w:rsid w:val="000F7A2B"/>
    <w:rsid w:val="000F7A3D"/>
    <w:rsid w:val="000F7B08"/>
    <w:rsid w:val="000F7B77"/>
    <w:rsid w:val="000F7B8A"/>
    <w:rsid w:val="000F7BB5"/>
    <w:rsid w:val="000F7BB7"/>
    <w:rsid w:val="000F7CAB"/>
    <w:rsid w:val="000F7CB6"/>
    <w:rsid w:val="000F7CD0"/>
    <w:rsid w:val="000F7D2A"/>
    <w:rsid w:val="000F7D49"/>
    <w:rsid w:val="000F7D4E"/>
    <w:rsid w:val="000F7D65"/>
    <w:rsid w:val="000F7DD6"/>
    <w:rsid w:val="000F7E44"/>
    <w:rsid w:val="000F7ED0"/>
    <w:rsid w:val="000F7F00"/>
    <w:rsid w:val="000F7F12"/>
    <w:rsid w:val="000F7F38"/>
    <w:rsid w:val="000F7FA5"/>
    <w:rsid w:val="000F7FD3"/>
    <w:rsid w:val="0010007D"/>
    <w:rsid w:val="001000B2"/>
    <w:rsid w:val="001000BB"/>
    <w:rsid w:val="00100105"/>
    <w:rsid w:val="00100131"/>
    <w:rsid w:val="00100144"/>
    <w:rsid w:val="0010014C"/>
    <w:rsid w:val="00100160"/>
    <w:rsid w:val="0010018B"/>
    <w:rsid w:val="00100194"/>
    <w:rsid w:val="001001E1"/>
    <w:rsid w:val="00100250"/>
    <w:rsid w:val="0010027C"/>
    <w:rsid w:val="0010028E"/>
    <w:rsid w:val="001002BE"/>
    <w:rsid w:val="00100312"/>
    <w:rsid w:val="00100354"/>
    <w:rsid w:val="001003A4"/>
    <w:rsid w:val="00100431"/>
    <w:rsid w:val="00100432"/>
    <w:rsid w:val="001004BB"/>
    <w:rsid w:val="001004CA"/>
    <w:rsid w:val="0010052C"/>
    <w:rsid w:val="0010053A"/>
    <w:rsid w:val="00100546"/>
    <w:rsid w:val="0010057D"/>
    <w:rsid w:val="001005C1"/>
    <w:rsid w:val="001006C0"/>
    <w:rsid w:val="001006D4"/>
    <w:rsid w:val="001006DC"/>
    <w:rsid w:val="00100713"/>
    <w:rsid w:val="001007C7"/>
    <w:rsid w:val="00100823"/>
    <w:rsid w:val="0010085F"/>
    <w:rsid w:val="00100870"/>
    <w:rsid w:val="00100891"/>
    <w:rsid w:val="001008A8"/>
    <w:rsid w:val="001008B5"/>
    <w:rsid w:val="001008CF"/>
    <w:rsid w:val="001008DA"/>
    <w:rsid w:val="001008EF"/>
    <w:rsid w:val="0010092A"/>
    <w:rsid w:val="00100937"/>
    <w:rsid w:val="00100976"/>
    <w:rsid w:val="001009BA"/>
    <w:rsid w:val="001009D9"/>
    <w:rsid w:val="00100ACB"/>
    <w:rsid w:val="00100AD2"/>
    <w:rsid w:val="00100B57"/>
    <w:rsid w:val="00100B5D"/>
    <w:rsid w:val="00100B83"/>
    <w:rsid w:val="00100B90"/>
    <w:rsid w:val="00100BC7"/>
    <w:rsid w:val="00100BFB"/>
    <w:rsid w:val="00100C86"/>
    <w:rsid w:val="00100C93"/>
    <w:rsid w:val="00100CCA"/>
    <w:rsid w:val="00100D0C"/>
    <w:rsid w:val="00100D96"/>
    <w:rsid w:val="00100DD5"/>
    <w:rsid w:val="00100E25"/>
    <w:rsid w:val="00100E6F"/>
    <w:rsid w:val="00100F1D"/>
    <w:rsid w:val="00100F3A"/>
    <w:rsid w:val="00100F94"/>
    <w:rsid w:val="0010103C"/>
    <w:rsid w:val="00101055"/>
    <w:rsid w:val="0010107B"/>
    <w:rsid w:val="0010109E"/>
    <w:rsid w:val="001010AC"/>
    <w:rsid w:val="001010DD"/>
    <w:rsid w:val="0010115C"/>
    <w:rsid w:val="0010116B"/>
    <w:rsid w:val="001011B8"/>
    <w:rsid w:val="0010122C"/>
    <w:rsid w:val="00101251"/>
    <w:rsid w:val="0010125C"/>
    <w:rsid w:val="0010126D"/>
    <w:rsid w:val="0010132C"/>
    <w:rsid w:val="00101383"/>
    <w:rsid w:val="001013BB"/>
    <w:rsid w:val="001013CE"/>
    <w:rsid w:val="001013F0"/>
    <w:rsid w:val="001013F4"/>
    <w:rsid w:val="00101448"/>
    <w:rsid w:val="0010144C"/>
    <w:rsid w:val="00101460"/>
    <w:rsid w:val="00101475"/>
    <w:rsid w:val="0010147A"/>
    <w:rsid w:val="00101484"/>
    <w:rsid w:val="0010149F"/>
    <w:rsid w:val="001014D2"/>
    <w:rsid w:val="0010151B"/>
    <w:rsid w:val="0010151F"/>
    <w:rsid w:val="00101531"/>
    <w:rsid w:val="00101563"/>
    <w:rsid w:val="001015E8"/>
    <w:rsid w:val="00101645"/>
    <w:rsid w:val="0010164B"/>
    <w:rsid w:val="0010165A"/>
    <w:rsid w:val="00101677"/>
    <w:rsid w:val="00101691"/>
    <w:rsid w:val="00101704"/>
    <w:rsid w:val="00101705"/>
    <w:rsid w:val="00101729"/>
    <w:rsid w:val="00101805"/>
    <w:rsid w:val="00101831"/>
    <w:rsid w:val="0010187C"/>
    <w:rsid w:val="00101892"/>
    <w:rsid w:val="0010189D"/>
    <w:rsid w:val="00101936"/>
    <w:rsid w:val="00101991"/>
    <w:rsid w:val="00101A42"/>
    <w:rsid w:val="00101A82"/>
    <w:rsid w:val="00101AF0"/>
    <w:rsid w:val="00101B2E"/>
    <w:rsid w:val="00101B58"/>
    <w:rsid w:val="00101B77"/>
    <w:rsid w:val="00101BC4"/>
    <w:rsid w:val="00101BD4"/>
    <w:rsid w:val="00101BDF"/>
    <w:rsid w:val="00101BE0"/>
    <w:rsid w:val="00101C4B"/>
    <w:rsid w:val="00101C51"/>
    <w:rsid w:val="00101C91"/>
    <w:rsid w:val="00101C9F"/>
    <w:rsid w:val="00101CEE"/>
    <w:rsid w:val="00101D04"/>
    <w:rsid w:val="00101D1F"/>
    <w:rsid w:val="00101D36"/>
    <w:rsid w:val="00101D81"/>
    <w:rsid w:val="00101D82"/>
    <w:rsid w:val="00101DBC"/>
    <w:rsid w:val="00101DE2"/>
    <w:rsid w:val="00101E1B"/>
    <w:rsid w:val="00101E70"/>
    <w:rsid w:val="00101E83"/>
    <w:rsid w:val="00101E93"/>
    <w:rsid w:val="00101EC1"/>
    <w:rsid w:val="00101F0C"/>
    <w:rsid w:val="00101F37"/>
    <w:rsid w:val="00101F4F"/>
    <w:rsid w:val="00101F66"/>
    <w:rsid w:val="00101F80"/>
    <w:rsid w:val="00101F87"/>
    <w:rsid w:val="00101FAC"/>
    <w:rsid w:val="00101FC6"/>
    <w:rsid w:val="00101FFF"/>
    <w:rsid w:val="00102009"/>
    <w:rsid w:val="0010200E"/>
    <w:rsid w:val="00102034"/>
    <w:rsid w:val="0010204B"/>
    <w:rsid w:val="0010205F"/>
    <w:rsid w:val="00102060"/>
    <w:rsid w:val="00102063"/>
    <w:rsid w:val="001020C7"/>
    <w:rsid w:val="001021A5"/>
    <w:rsid w:val="00102228"/>
    <w:rsid w:val="00102232"/>
    <w:rsid w:val="00102277"/>
    <w:rsid w:val="0010228E"/>
    <w:rsid w:val="001022A8"/>
    <w:rsid w:val="001022AA"/>
    <w:rsid w:val="001022DE"/>
    <w:rsid w:val="00102308"/>
    <w:rsid w:val="00102366"/>
    <w:rsid w:val="00102380"/>
    <w:rsid w:val="001023BB"/>
    <w:rsid w:val="001023C5"/>
    <w:rsid w:val="001023F1"/>
    <w:rsid w:val="0010240F"/>
    <w:rsid w:val="0010243F"/>
    <w:rsid w:val="00102443"/>
    <w:rsid w:val="00102475"/>
    <w:rsid w:val="001024A5"/>
    <w:rsid w:val="0010251D"/>
    <w:rsid w:val="00102531"/>
    <w:rsid w:val="0010259B"/>
    <w:rsid w:val="001025C1"/>
    <w:rsid w:val="00102607"/>
    <w:rsid w:val="001026BA"/>
    <w:rsid w:val="001026C2"/>
    <w:rsid w:val="001026CF"/>
    <w:rsid w:val="00102716"/>
    <w:rsid w:val="00102720"/>
    <w:rsid w:val="00102758"/>
    <w:rsid w:val="00102771"/>
    <w:rsid w:val="00102775"/>
    <w:rsid w:val="001027B9"/>
    <w:rsid w:val="001027D0"/>
    <w:rsid w:val="00102816"/>
    <w:rsid w:val="00102849"/>
    <w:rsid w:val="0010286F"/>
    <w:rsid w:val="0010287D"/>
    <w:rsid w:val="00102884"/>
    <w:rsid w:val="00102891"/>
    <w:rsid w:val="00102899"/>
    <w:rsid w:val="0010289D"/>
    <w:rsid w:val="001028DF"/>
    <w:rsid w:val="001028E0"/>
    <w:rsid w:val="001028FE"/>
    <w:rsid w:val="00102918"/>
    <w:rsid w:val="00102948"/>
    <w:rsid w:val="00102993"/>
    <w:rsid w:val="001029B5"/>
    <w:rsid w:val="001029D3"/>
    <w:rsid w:val="00102A01"/>
    <w:rsid w:val="00102A2C"/>
    <w:rsid w:val="00102A34"/>
    <w:rsid w:val="00102A3B"/>
    <w:rsid w:val="00102A4E"/>
    <w:rsid w:val="00102A60"/>
    <w:rsid w:val="00102AE4"/>
    <w:rsid w:val="00102AE9"/>
    <w:rsid w:val="00102B1D"/>
    <w:rsid w:val="00102BBE"/>
    <w:rsid w:val="00102BD5"/>
    <w:rsid w:val="00102C02"/>
    <w:rsid w:val="00102C19"/>
    <w:rsid w:val="00102C26"/>
    <w:rsid w:val="00102C58"/>
    <w:rsid w:val="00102CED"/>
    <w:rsid w:val="00102D35"/>
    <w:rsid w:val="00102D8C"/>
    <w:rsid w:val="00102D92"/>
    <w:rsid w:val="00102D9C"/>
    <w:rsid w:val="00102DBC"/>
    <w:rsid w:val="00102DC4"/>
    <w:rsid w:val="00102DE9"/>
    <w:rsid w:val="00102DEC"/>
    <w:rsid w:val="00102DF4"/>
    <w:rsid w:val="00102E03"/>
    <w:rsid w:val="00102E5D"/>
    <w:rsid w:val="00102E66"/>
    <w:rsid w:val="00102F0C"/>
    <w:rsid w:val="00102F3C"/>
    <w:rsid w:val="00103039"/>
    <w:rsid w:val="0010304B"/>
    <w:rsid w:val="00103065"/>
    <w:rsid w:val="0010307A"/>
    <w:rsid w:val="001030D9"/>
    <w:rsid w:val="0010314C"/>
    <w:rsid w:val="00103162"/>
    <w:rsid w:val="00103175"/>
    <w:rsid w:val="001031F6"/>
    <w:rsid w:val="001031F9"/>
    <w:rsid w:val="0010323F"/>
    <w:rsid w:val="00103240"/>
    <w:rsid w:val="00103246"/>
    <w:rsid w:val="0010328B"/>
    <w:rsid w:val="001032AE"/>
    <w:rsid w:val="001032E3"/>
    <w:rsid w:val="001032FA"/>
    <w:rsid w:val="0010332A"/>
    <w:rsid w:val="0010334B"/>
    <w:rsid w:val="00103375"/>
    <w:rsid w:val="0010338F"/>
    <w:rsid w:val="0010339C"/>
    <w:rsid w:val="001033FA"/>
    <w:rsid w:val="0010342C"/>
    <w:rsid w:val="00103442"/>
    <w:rsid w:val="00103465"/>
    <w:rsid w:val="001034A0"/>
    <w:rsid w:val="001034AD"/>
    <w:rsid w:val="001034E2"/>
    <w:rsid w:val="00103528"/>
    <w:rsid w:val="00103554"/>
    <w:rsid w:val="00103595"/>
    <w:rsid w:val="001035CE"/>
    <w:rsid w:val="00103658"/>
    <w:rsid w:val="0010365F"/>
    <w:rsid w:val="00103672"/>
    <w:rsid w:val="001036C9"/>
    <w:rsid w:val="001036F0"/>
    <w:rsid w:val="0010370F"/>
    <w:rsid w:val="00103757"/>
    <w:rsid w:val="001037AF"/>
    <w:rsid w:val="001037E2"/>
    <w:rsid w:val="00103814"/>
    <w:rsid w:val="0010382E"/>
    <w:rsid w:val="001038C7"/>
    <w:rsid w:val="001038D9"/>
    <w:rsid w:val="001038FA"/>
    <w:rsid w:val="00103925"/>
    <w:rsid w:val="00103931"/>
    <w:rsid w:val="00103958"/>
    <w:rsid w:val="001039BB"/>
    <w:rsid w:val="00103A6A"/>
    <w:rsid w:val="00103AEF"/>
    <w:rsid w:val="00103B11"/>
    <w:rsid w:val="00103B22"/>
    <w:rsid w:val="00103B2E"/>
    <w:rsid w:val="00103B80"/>
    <w:rsid w:val="00103B85"/>
    <w:rsid w:val="00103B8C"/>
    <w:rsid w:val="00103B8F"/>
    <w:rsid w:val="00103BEA"/>
    <w:rsid w:val="00103C15"/>
    <w:rsid w:val="00103C9A"/>
    <w:rsid w:val="00103CC5"/>
    <w:rsid w:val="00103CF3"/>
    <w:rsid w:val="00103D22"/>
    <w:rsid w:val="00103D75"/>
    <w:rsid w:val="00103DB6"/>
    <w:rsid w:val="00103DC0"/>
    <w:rsid w:val="00103DCD"/>
    <w:rsid w:val="00103DE8"/>
    <w:rsid w:val="00103E3C"/>
    <w:rsid w:val="00103E53"/>
    <w:rsid w:val="00103E8D"/>
    <w:rsid w:val="00103E9A"/>
    <w:rsid w:val="00103EA4"/>
    <w:rsid w:val="00103EB9"/>
    <w:rsid w:val="00103F11"/>
    <w:rsid w:val="00103F1A"/>
    <w:rsid w:val="00103F9E"/>
    <w:rsid w:val="00103FC5"/>
    <w:rsid w:val="0010403A"/>
    <w:rsid w:val="00104046"/>
    <w:rsid w:val="0010410A"/>
    <w:rsid w:val="00104130"/>
    <w:rsid w:val="00104158"/>
    <w:rsid w:val="0010417D"/>
    <w:rsid w:val="001041CE"/>
    <w:rsid w:val="001041D2"/>
    <w:rsid w:val="001041E3"/>
    <w:rsid w:val="00104216"/>
    <w:rsid w:val="00104259"/>
    <w:rsid w:val="0010430B"/>
    <w:rsid w:val="00104315"/>
    <w:rsid w:val="001043CA"/>
    <w:rsid w:val="001043DF"/>
    <w:rsid w:val="001043F0"/>
    <w:rsid w:val="00104419"/>
    <w:rsid w:val="00104426"/>
    <w:rsid w:val="0010446E"/>
    <w:rsid w:val="00104481"/>
    <w:rsid w:val="00104484"/>
    <w:rsid w:val="0010449B"/>
    <w:rsid w:val="001044F5"/>
    <w:rsid w:val="00104547"/>
    <w:rsid w:val="00104570"/>
    <w:rsid w:val="001045DB"/>
    <w:rsid w:val="001045F2"/>
    <w:rsid w:val="00104608"/>
    <w:rsid w:val="0010460B"/>
    <w:rsid w:val="00104620"/>
    <w:rsid w:val="00104647"/>
    <w:rsid w:val="0010468C"/>
    <w:rsid w:val="001046A6"/>
    <w:rsid w:val="001046BD"/>
    <w:rsid w:val="001046C8"/>
    <w:rsid w:val="001046D6"/>
    <w:rsid w:val="0010471B"/>
    <w:rsid w:val="00104731"/>
    <w:rsid w:val="00104748"/>
    <w:rsid w:val="00104774"/>
    <w:rsid w:val="00104790"/>
    <w:rsid w:val="001047D6"/>
    <w:rsid w:val="001047E3"/>
    <w:rsid w:val="001047EF"/>
    <w:rsid w:val="001047F4"/>
    <w:rsid w:val="00104836"/>
    <w:rsid w:val="0010487D"/>
    <w:rsid w:val="001048D3"/>
    <w:rsid w:val="001048E9"/>
    <w:rsid w:val="0010492D"/>
    <w:rsid w:val="00104950"/>
    <w:rsid w:val="00104981"/>
    <w:rsid w:val="001049A3"/>
    <w:rsid w:val="001049F6"/>
    <w:rsid w:val="00104A91"/>
    <w:rsid w:val="00104AA2"/>
    <w:rsid w:val="00104ADC"/>
    <w:rsid w:val="00104B67"/>
    <w:rsid w:val="00104BA9"/>
    <w:rsid w:val="00104BAB"/>
    <w:rsid w:val="00104BF0"/>
    <w:rsid w:val="00104C26"/>
    <w:rsid w:val="00104C43"/>
    <w:rsid w:val="00104C97"/>
    <w:rsid w:val="00104CD5"/>
    <w:rsid w:val="00104D24"/>
    <w:rsid w:val="00104D73"/>
    <w:rsid w:val="00104D7C"/>
    <w:rsid w:val="00104DD7"/>
    <w:rsid w:val="00104E5C"/>
    <w:rsid w:val="00104E6C"/>
    <w:rsid w:val="00104EA1"/>
    <w:rsid w:val="00104EA3"/>
    <w:rsid w:val="00104EAA"/>
    <w:rsid w:val="00104EC7"/>
    <w:rsid w:val="00104ED1"/>
    <w:rsid w:val="00104EE1"/>
    <w:rsid w:val="00104F11"/>
    <w:rsid w:val="00104F1D"/>
    <w:rsid w:val="00104F25"/>
    <w:rsid w:val="00104F3C"/>
    <w:rsid w:val="00104F50"/>
    <w:rsid w:val="00104FAF"/>
    <w:rsid w:val="00104FC3"/>
    <w:rsid w:val="0010502F"/>
    <w:rsid w:val="0010505A"/>
    <w:rsid w:val="00105082"/>
    <w:rsid w:val="001050BF"/>
    <w:rsid w:val="0010515D"/>
    <w:rsid w:val="0010519B"/>
    <w:rsid w:val="001051E4"/>
    <w:rsid w:val="001051E5"/>
    <w:rsid w:val="001051FA"/>
    <w:rsid w:val="00105279"/>
    <w:rsid w:val="0010533A"/>
    <w:rsid w:val="00105397"/>
    <w:rsid w:val="00105423"/>
    <w:rsid w:val="0010542F"/>
    <w:rsid w:val="0010543A"/>
    <w:rsid w:val="0010547E"/>
    <w:rsid w:val="001054B7"/>
    <w:rsid w:val="001054F7"/>
    <w:rsid w:val="00105544"/>
    <w:rsid w:val="0010554C"/>
    <w:rsid w:val="00105578"/>
    <w:rsid w:val="001055E1"/>
    <w:rsid w:val="00105611"/>
    <w:rsid w:val="001056A2"/>
    <w:rsid w:val="001056AC"/>
    <w:rsid w:val="00105705"/>
    <w:rsid w:val="00105719"/>
    <w:rsid w:val="00105742"/>
    <w:rsid w:val="001057B6"/>
    <w:rsid w:val="001057D4"/>
    <w:rsid w:val="001058A2"/>
    <w:rsid w:val="001058F6"/>
    <w:rsid w:val="001058FA"/>
    <w:rsid w:val="00105909"/>
    <w:rsid w:val="0010594F"/>
    <w:rsid w:val="001059A1"/>
    <w:rsid w:val="001059CB"/>
    <w:rsid w:val="001059F1"/>
    <w:rsid w:val="00105A34"/>
    <w:rsid w:val="00105A4E"/>
    <w:rsid w:val="00105B23"/>
    <w:rsid w:val="00105BAF"/>
    <w:rsid w:val="00105BDA"/>
    <w:rsid w:val="00105C2E"/>
    <w:rsid w:val="00105C37"/>
    <w:rsid w:val="00105C38"/>
    <w:rsid w:val="00105C66"/>
    <w:rsid w:val="00105C7D"/>
    <w:rsid w:val="00105D33"/>
    <w:rsid w:val="00105D62"/>
    <w:rsid w:val="00105D9B"/>
    <w:rsid w:val="00105DAD"/>
    <w:rsid w:val="00105DAE"/>
    <w:rsid w:val="00105DDC"/>
    <w:rsid w:val="00105DDD"/>
    <w:rsid w:val="00105E01"/>
    <w:rsid w:val="00105E78"/>
    <w:rsid w:val="00105E97"/>
    <w:rsid w:val="00105EF1"/>
    <w:rsid w:val="00105F0F"/>
    <w:rsid w:val="00105F92"/>
    <w:rsid w:val="00105FA1"/>
    <w:rsid w:val="00105FB4"/>
    <w:rsid w:val="00105FDE"/>
    <w:rsid w:val="0010603A"/>
    <w:rsid w:val="0010603B"/>
    <w:rsid w:val="00106064"/>
    <w:rsid w:val="00106072"/>
    <w:rsid w:val="001060A0"/>
    <w:rsid w:val="001060A4"/>
    <w:rsid w:val="001060B6"/>
    <w:rsid w:val="001060C5"/>
    <w:rsid w:val="001060EF"/>
    <w:rsid w:val="001060F1"/>
    <w:rsid w:val="001060F7"/>
    <w:rsid w:val="00106119"/>
    <w:rsid w:val="00106150"/>
    <w:rsid w:val="00106175"/>
    <w:rsid w:val="001061FC"/>
    <w:rsid w:val="0010624A"/>
    <w:rsid w:val="00106279"/>
    <w:rsid w:val="00106289"/>
    <w:rsid w:val="001062CC"/>
    <w:rsid w:val="001062F3"/>
    <w:rsid w:val="0010638A"/>
    <w:rsid w:val="0010642A"/>
    <w:rsid w:val="0010643C"/>
    <w:rsid w:val="00106456"/>
    <w:rsid w:val="001064CD"/>
    <w:rsid w:val="0010650A"/>
    <w:rsid w:val="00106528"/>
    <w:rsid w:val="00106570"/>
    <w:rsid w:val="00106583"/>
    <w:rsid w:val="001065A0"/>
    <w:rsid w:val="001065C2"/>
    <w:rsid w:val="001065C5"/>
    <w:rsid w:val="001065CC"/>
    <w:rsid w:val="001065F8"/>
    <w:rsid w:val="001066A3"/>
    <w:rsid w:val="001066B3"/>
    <w:rsid w:val="0010670B"/>
    <w:rsid w:val="001067A4"/>
    <w:rsid w:val="001067B6"/>
    <w:rsid w:val="001067FC"/>
    <w:rsid w:val="0010683F"/>
    <w:rsid w:val="001068D4"/>
    <w:rsid w:val="001068F5"/>
    <w:rsid w:val="0010690F"/>
    <w:rsid w:val="0010693F"/>
    <w:rsid w:val="00106960"/>
    <w:rsid w:val="001069A2"/>
    <w:rsid w:val="001069CA"/>
    <w:rsid w:val="001069D7"/>
    <w:rsid w:val="001069FF"/>
    <w:rsid w:val="00106A06"/>
    <w:rsid w:val="00106A35"/>
    <w:rsid w:val="00106A3E"/>
    <w:rsid w:val="00106A84"/>
    <w:rsid w:val="00106A9D"/>
    <w:rsid w:val="00106ABF"/>
    <w:rsid w:val="00106AF9"/>
    <w:rsid w:val="00106B31"/>
    <w:rsid w:val="00106B41"/>
    <w:rsid w:val="00106B9E"/>
    <w:rsid w:val="00106BA1"/>
    <w:rsid w:val="00106C0F"/>
    <w:rsid w:val="00106C2B"/>
    <w:rsid w:val="00106C79"/>
    <w:rsid w:val="00106CBD"/>
    <w:rsid w:val="00106DF3"/>
    <w:rsid w:val="00106E48"/>
    <w:rsid w:val="00106EA3"/>
    <w:rsid w:val="00106ED3"/>
    <w:rsid w:val="00106EF8"/>
    <w:rsid w:val="00106F36"/>
    <w:rsid w:val="00106F55"/>
    <w:rsid w:val="00106F6D"/>
    <w:rsid w:val="00106F79"/>
    <w:rsid w:val="00106F9E"/>
    <w:rsid w:val="00106FC1"/>
    <w:rsid w:val="0010700A"/>
    <w:rsid w:val="00107040"/>
    <w:rsid w:val="0010707B"/>
    <w:rsid w:val="0010708D"/>
    <w:rsid w:val="001070A4"/>
    <w:rsid w:val="001070B3"/>
    <w:rsid w:val="001070E1"/>
    <w:rsid w:val="001070FC"/>
    <w:rsid w:val="00107148"/>
    <w:rsid w:val="001071F3"/>
    <w:rsid w:val="00107205"/>
    <w:rsid w:val="00107240"/>
    <w:rsid w:val="0010724D"/>
    <w:rsid w:val="00107250"/>
    <w:rsid w:val="00107294"/>
    <w:rsid w:val="001072A7"/>
    <w:rsid w:val="001072BF"/>
    <w:rsid w:val="001072EB"/>
    <w:rsid w:val="0010730E"/>
    <w:rsid w:val="0010733B"/>
    <w:rsid w:val="0010733F"/>
    <w:rsid w:val="00107340"/>
    <w:rsid w:val="00107357"/>
    <w:rsid w:val="00107369"/>
    <w:rsid w:val="001073BB"/>
    <w:rsid w:val="00107410"/>
    <w:rsid w:val="00107445"/>
    <w:rsid w:val="0010744F"/>
    <w:rsid w:val="0010748D"/>
    <w:rsid w:val="001074BA"/>
    <w:rsid w:val="00107553"/>
    <w:rsid w:val="00107644"/>
    <w:rsid w:val="0010769B"/>
    <w:rsid w:val="001076B9"/>
    <w:rsid w:val="001076BB"/>
    <w:rsid w:val="0010771A"/>
    <w:rsid w:val="0010772F"/>
    <w:rsid w:val="00107731"/>
    <w:rsid w:val="0010774F"/>
    <w:rsid w:val="0010775E"/>
    <w:rsid w:val="001077D2"/>
    <w:rsid w:val="00107842"/>
    <w:rsid w:val="0010785F"/>
    <w:rsid w:val="00107895"/>
    <w:rsid w:val="001078A3"/>
    <w:rsid w:val="001078C5"/>
    <w:rsid w:val="001078C6"/>
    <w:rsid w:val="0010791D"/>
    <w:rsid w:val="00107927"/>
    <w:rsid w:val="00107960"/>
    <w:rsid w:val="001079AF"/>
    <w:rsid w:val="00107A59"/>
    <w:rsid w:val="00107A76"/>
    <w:rsid w:val="00107AF5"/>
    <w:rsid w:val="00107B3A"/>
    <w:rsid w:val="00107B46"/>
    <w:rsid w:val="00107B58"/>
    <w:rsid w:val="00107BE8"/>
    <w:rsid w:val="00107C1E"/>
    <w:rsid w:val="00107C47"/>
    <w:rsid w:val="00107C6D"/>
    <w:rsid w:val="00107C97"/>
    <w:rsid w:val="00107CA8"/>
    <w:rsid w:val="00107CAA"/>
    <w:rsid w:val="00107CCC"/>
    <w:rsid w:val="00107CE9"/>
    <w:rsid w:val="00107CF7"/>
    <w:rsid w:val="00107D16"/>
    <w:rsid w:val="00107D2B"/>
    <w:rsid w:val="00107D5C"/>
    <w:rsid w:val="00107D7F"/>
    <w:rsid w:val="00107D89"/>
    <w:rsid w:val="00107DCC"/>
    <w:rsid w:val="00107DD8"/>
    <w:rsid w:val="00107E00"/>
    <w:rsid w:val="00107E03"/>
    <w:rsid w:val="00107E64"/>
    <w:rsid w:val="00107E96"/>
    <w:rsid w:val="00107ED7"/>
    <w:rsid w:val="00107F0C"/>
    <w:rsid w:val="00107F20"/>
    <w:rsid w:val="00107F22"/>
    <w:rsid w:val="00107F3A"/>
    <w:rsid w:val="00107F65"/>
    <w:rsid w:val="00107F8D"/>
    <w:rsid w:val="00107F8E"/>
    <w:rsid w:val="00110083"/>
    <w:rsid w:val="001100BE"/>
    <w:rsid w:val="001100DB"/>
    <w:rsid w:val="001100EE"/>
    <w:rsid w:val="0011014B"/>
    <w:rsid w:val="00110150"/>
    <w:rsid w:val="001101CA"/>
    <w:rsid w:val="001101D2"/>
    <w:rsid w:val="001101EE"/>
    <w:rsid w:val="0011020F"/>
    <w:rsid w:val="00110219"/>
    <w:rsid w:val="00110221"/>
    <w:rsid w:val="00110249"/>
    <w:rsid w:val="0011024B"/>
    <w:rsid w:val="00110260"/>
    <w:rsid w:val="00110298"/>
    <w:rsid w:val="0011029F"/>
    <w:rsid w:val="001102F3"/>
    <w:rsid w:val="0011042F"/>
    <w:rsid w:val="00110468"/>
    <w:rsid w:val="00110470"/>
    <w:rsid w:val="001104A4"/>
    <w:rsid w:val="001104B3"/>
    <w:rsid w:val="001104B5"/>
    <w:rsid w:val="001104BE"/>
    <w:rsid w:val="001104D6"/>
    <w:rsid w:val="00110519"/>
    <w:rsid w:val="0011051F"/>
    <w:rsid w:val="0011055D"/>
    <w:rsid w:val="00110582"/>
    <w:rsid w:val="00110598"/>
    <w:rsid w:val="001105AE"/>
    <w:rsid w:val="001105E6"/>
    <w:rsid w:val="00110612"/>
    <w:rsid w:val="00110627"/>
    <w:rsid w:val="00110668"/>
    <w:rsid w:val="0011068A"/>
    <w:rsid w:val="0011068D"/>
    <w:rsid w:val="001106F7"/>
    <w:rsid w:val="0011076C"/>
    <w:rsid w:val="00110775"/>
    <w:rsid w:val="0011078C"/>
    <w:rsid w:val="00110794"/>
    <w:rsid w:val="001107AF"/>
    <w:rsid w:val="001107BD"/>
    <w:rsid w:val="001107FF"/>
    <w:rsid w:val="00110815"/>
    <w:rsid w:val="0011082A"/>
    <w:rsid w:val="00110831"/>
    <w:rsid w:val="0011086F"/>
    <w:rsid w:val="001108B9"/>
    <w:rsid w:val="001108DF"/>
    <w:rsid w:val="001108F7"/>
    <w:rsid w:val="0011091E"/>
    <w:rsid w:val="00110954"/>
    <w:rsid w:val="00110996"/>
    <w:rsid w:val="00110999"/>
    <w:rsid w:val="00110ACC"/>
    <w:rsid w:val="00110B15"/>
    <w:rsid w:val="00110B1C"/>
    <w:rsid w:val="00110B2E"/>
    <w:rsid w:val="00110B49"/>
    <w:rsid w:val="00110B88"/>
    <w:rsid w:val="00110B97"/>
    <w:rsid w:val="00110C4B"/>
    <w:rsid w:val="00110C66"/>
    <w:rsid w:val="00110C9A"/>
    <w:rsid w:val="00110CA8"/>
    <w:rsid w:val="00110CC1"/>
    <w:rsid w:val="00110D0D"/>
    <w:rsid w:val="00110D18"/>
    <w:rsid w:val="00110D26"/>
    <w:rsid w:val="00110D71"/>
    <w:rsid w:val="00110D8E"/>
    <w:rsid w:val="00110DB9"/>
    <w:rsid w:val="00110DDB"/>
    <w:rsid w:val="00110E0E"/>
    <w:rsid w:val="00110E4E"/>
    <w:rsid w:val="00110E54"/>
    <w:rsid w:val="00110E6C"/>
    <w:rsid w:val="00110E72"/>
    <w:rsid w:val="00110EB4"/>
    <w:rsid w:val="00110EC9"/>
    <w:rsid w:val="00110EFA"/>
    <w:rsid w:val="00110F08"/>
    <w:rsid w:val="00110F78"/>
    <w:rsid w:val="00110FEE"/>
    <w:rsid w:val="0011105B"/>
    <w:rsid w:val="00111094"/>
    <w:rsid w:val="0011109B"/>
    <w:rsid w:val="001110E3"/>
    <w:rsid w:val="00111108"/>
    <w:rsid w:val="00111124"/>
    <w:rsid w:val="00111184"/>
    <w:rsid w:val="00111205"/>
    <w:rsid w:val="00111269"/>
    <w:rsid w:val="001112D2"/>
    <w:rsid w:val="0011130F"/>
    <w:rsid w:val="00111340"/>
    <w:rsid w:val="00111378"/>
    <w:rsid w:val="0011138F"/>
    <w:rsid w:val="001113DC"/>
    <w:rsid w:val="001113F6"/>
    <w:rsid w:val="00111423"/>
    <w:rsid w:val="0011144D"/>
    <w:rsid w:val="00111458"/>
    <w:rsid w:val="0011145E"/>
    <w:rsid w:val="0011146A"/>
    <w:rsid w:val="0011149F"/>
    <w:rsid w:val="001114E6"/>
    <w:rsid w:val="00111515"/>
    <w:rsid w:val="0011153A"/>
    <w:rsid w:val="0011153C"/>
    <w:rsid w:val="00111583"/>
    <w:rsid w:val="00111632"/>
    <w:rsid w:val="00111655"/>
    <w:rsid w:val="0011167A"/>
    <w:rsid w:val="00111686"/>
    <w:rsid w:val="00111728"/>
    <w:rsid w:val="0011174F"/>
    <w:rsid w:val="00111772"/>
    <w:rsid w:val="001117A6"/>
    <w:rsid w:val="001117D3"/>
    <w:rsid w:val="00111808"/>
    <w:rsid w:val="0011180B"/>
    <w:rsid w:val="001118E1"/>
    <w:rsid w:val="00111969"/>
    <w:rsid w:val="00111976"/>
    <w:rsid w:val="0011199E"/>
    <w:rsid w:val="001119A1"/>
    <w:rsid w:val="00111A13"/>
    <w:rsid w:val="00111A5E"/>
    <w:rsid w:val="00111B04"/>
    <w:rsid w:val="00111B5F"/>
    <w:rsid w:val="00111B61"/>
    <w:rsid w:val="00111BC0"/>
    <w:rsid w:val="00111BDA"/>
    <w:rsid w:val="00111BEF"/>
    <w:rsid w:val="00111BF8"/>
    <w:rsid w:val="00111BFE"/>
    <w:rsid w:val="00111CC2"/>
    <w:rsid w:val="00111CC8"/>
    <w:rsid w:val="00111CEB"/>
    <w:rsid w:val="00111D89"/>
    <w:rsid w:val="00111D9C"/>
    <w:rsid w:val="00111DA1"/>
    <w:rsid w:val="00111DC1"/>
    <w:rsid w:val="00111DD5"/>
    <w:rsid w:val="00111DD6"/>
    <w:rsid w:val="00111DE3"/>
    <w:rsid w:val="00111E1C"/>
    <w:rsid w:val="00111E73"/>
    <w:rsid w:val="00111E87"/>
    <w:rsid w:val="00111E91"/>
    <w:rsid w:val="00111EC0"/>
    <w:rsid w:val="00111F57"/>
    <w:rsid w:val="00111F5A"/>
    <w:rsid w:val="00111F5C"/>
    <w:rsid w:val="00111FD1"/>
    <w:rsid w:val="00111FE0"/>
    <w:rsid w:val="001120C9"/>
    <w:rsid w:val="001120DD"/>
    <w:rsid w:val="00112113"/>
    <w:rsid w:val="00112129"/>
    <w:rsid w:val="001121AA"/>
    <w:rsid w:val="001121EC"/>
    <w:rsid w:val="001121FD"/>
    <w:rsid w:val="00112256"/>
    <w:rsid w:val="00112341"/>
    <w:rsid w:val="00112374"/>
    <w:rsid w:val="0011237F"/>
    <w:rsid w:val="001123AF"/>
    <w:rsid w:val="001123D3"/>
    <w:rsid w:val="001123F0"/>
    <w:rsid w:val="00112481"/>
    <w:rsid w:val="0011249E"/>
    <w:rsid w:val="001124C0"/>
    <w:rsid w:val="001124E1"/>
    <w:rsid w:val="001124EA"/>
    <w:rsid w:val="00112588"/>
    <w:rsid w:val="001125A3"/>
    <w:rsid w:val="00112605"/>
    <w:rsid w:val="00112642"/>
    <w:rsid w:val="0011264C"/>
    <w:rsid w:val="00112650"/>
    <w:rsid w:val="0011266B"/>
    <w:rsid w:val="00112698"/>
    <w:rsid w:val="001126CD"/>
    <w:rsid w:val="00112779"/>
    <w:rsid w:val="0011278B"/>
    <w:rsid w:val="001127BB"/>
    <w:rsid w:val="00112814"/>
    <w:rsid w:val="00112856"/>
    <w:rsid w:val="00112864"/>
    <w:rsid w:val="00112874"/>
    <w:rsid w:val="001128C5"/>
    <w:rsid w:val="00112909"/>
    <w:rsid w:val="00112916"/>
    <w:rsid w:val="0011291F"/>
    <w:rsid w:val="001129B6"/>
    <w:rsid w:val="001129F1"/>
    <w:rsid w:val="00112AA5"/>
    <w:rsid w:val="00112AD3"/>
    <w:rsid w:val="00112AE3"/>
    <w:rsid w:val="00112AF1"/>
    <w:rsid w:val="00112AF3"/>
    <w:rsid w:val="00112B4D"/>
    <w:rsid w:val="00112B5C"/>
    <w:rsid w:val="00112B91"/>
    <w:rsid w:val="00112B9E"/>
    <w:rsid w:val="00112BA9"/>
    <w:rsid w:val="00112BBA"/>
    <w:rsid w:val="00112C3E"/>
    <w:rsid w:val="00112C3F"/>
    <w:rsid w:val="00112C47"/>
    <w:rsid w:val="00112C6B"/>
    <w:rsid w:val="00112C71"/>
    <w:rsid w:val="00112CF3"/>
    <w:rsid w:val="00112D15"/>
    <w:rsid w:val="00112D2C"/>
    <w:rsid w:val="00112D43"/>
    <w:rsid w:val="00112D52"/>
    <w:rsid w:val="00112D60"/>
    <w:rsid w:val="00112D6C"/>
    <w:rsid w:val="00112D81"/>
    <w:rsid w:val="00112DD7"/>
    <w:rsid w:val="00112DF1"/>
    <w:rsid w:val="00112DF4"/>
    <w:rsid w:val="00112E2E"/>
    <w:rsid w:val="00112E3A"/>
    <w:rsid w:val="00112E4D"/>
    <w:rsid w:val="00112EAF"/>
    <w:rsid w:val="00112EB5"/>
    <w:rsid w:val="00112EE2"/>
    <w:rsid w:val="00112F20"/>
    <w:rsid w:val="00112F5D"/>
    <w:rsid w:val="00112F80"/>
    <w:rsid w:val="00112F88"/>
    <w:rsid w:val="00112F91"/>
    <w:rsid w:val="00112F96"/>
    <w:rsid w:val="00112F9B"/>
    <w:rsid w:val="00112FEE"/>
    <w:rsid w:val="0011301D"/>
    <w:rsid w:val="0011304E"/>
    <w:rsid w:val="00113071"/>
    <w:rsid w:val="0011310F"/>
    <w:rsid w:val="00113110"/>
    <w:rsid w:val="0011315D"/>
    <w:rsid w:val="00113176"/>
    <w:rsid w:val="001131EE"/>
    <w:rsid w:val="001132D0"/>
    <w:rsid w:val="001132D9"/>
    <w:rsid w:val="001132FA"/>
    <w:rsid w:val="00113309"/>
    <w:rsid w:val="0011332D"/>
    <w:rsid w:val="00113349"/>
    <w:rsid w:val="00113397"/>
    <w:rsid w:val="001133A3"/>
    <w:rsid w:val="001133A8"/>
    <w:rsid w:val="001133B5"/>
    <w:rsid w:val="001133C9"/>
    <w:rsid w:val="001133D7"/>
    <w:rsid w:val="001133EB"/>
    <w:rsid w:val="001133FE"/>
    <w:rsid w:val="0011342F"/>
    <w:rsid w:val="00113436"/>
    <w:rsid w:val="00113456"/>
    <w:rsid w:val="00113498"/>
    <w:rsid w:val="001134AD"/>
    <w:rsid w:val="001134BF"/>
    <w:rsid w:val="001134F0"/>
    <w:rsid w:val="001134F4"/>
    <w:rsid w:val="0011350A"/>
    <w:rsid w:val="0011354F"/>
    <w:rsid w:val="00113570"/>
    <w:rsid w:val="0011359F"/>
    <w:rsid w:val="001135CD"/>
    <w:rsid w:val="001135F8"/>
    <w:rsid w:val="001135FD"/>
    <w:rsid w:val="00113654"/>
    <w:rsid w:val="0011367B"/>
    <w:rsid w:val="00113695"/>
    <w:rsid w:val="001136E6"/>
    <w:rsid w:val="0011371F"/>
    <w:rsid w:val="0011372E"/>
    <w:rsid w:val="0011379B"/>
    <w:rsid w:val="001137B4"/>
    <w:rsid w:val="001137EF"/>
    <w:rsid w:val="00113804"/>
    <w:rsid w:val="00113816"/>
    <w:rsid w:val="0011387C"/>
    <w:rsid w:val="00113880"/>
    <w:rsid w:val="0011389D"/>
    <w:rsid w:val="001138BE"/>
    <w:rsid w:val="001138CC"/>
    <w:rsid w:val="001138D0"/>
    <w:rsid w:val="001138E4"/>
    <w:rsid w:val="00113907"/>
    <w:rsid w:val="00113908"/>
    <w:rsid w:val="0011394F"/>
    <w:rsid w:val="00113992"/>
    <w:rsid w:val="001139D1"/>
    <w:rsid w:val="001139D6"/>
    <w:rsid w:val="001139D7"/>
    <w:rsid w:val="001139FC"/>
    <w:rsid w:val="00113A43"/>
    <w:rsid w:val="00113A53"/>
    <w:rsid w:val="00113A64"/>
    <w:rsid w:val="00113A72"/>
    <w:rsid w:val="00113A99"/>
    <w:rsid w:val="00113AB2"/>
    <w:rsid w:val="00113AD7"/>
    <w:rsid w:val="00113AF8"/>
    <w:rsid w:val="00113B13"/>
    <w:rsid w:val="00113B5E"/>
    <w:rsid w:val="00113BB2"/>
    <w:rsid w:val="00113C07"/>
    <w:rsid w:val="00113C5B"/>
    <w:rsid w:val="00113C81"/>
    <w:rsid w:val="00113CD7"/>
    <w:rsid w:val="00113D05"/>
    <w:rsid w:val="00113D3A"/>
    <w:rsid w:val="00113D3E"/>
    <w:rsid w:val="00113D6C"/>
    <w:rsid w:val="00113D87"/>
    <w:rsid w:val="00113DAC"/>
    <w:rsid w:val="00113DF4"/>
    <w:rsid w:val="00113E39"/>
    <w:rsid w:val="00113E5F"/>
    <w:rsid w:val="00113EB0"/>
    <w:rsid w:val="00113EB1"/>
    <w:rsid w:val="00113EE9"/>
    <w:rsid w:val="00113F28"/>
    <w:rsid w:val="00113F56"/>
    <w:rsid w:val="00113F63"/>
    <w:rsid w:val="00113FCF"/>
    <w:rsid w:val="00113FD2"/>
    <w:rsid w:val="00113FE6"/>
    <w:rsid w:val="001140BD"/>
    <w:rsid w:val="001140F7"/>
    <w:rsid w:val="00114114"/>
    <w:rsid w:val="00114138"/>
    <w:rsid w:val="0011414C"/>
    <w:rsid w:val="001141AC"/>
    <w:rsid w:val="001141F2"/>
    <w:rsid w:val="00114210"/>
    <w:rsid w:val="00114219"/>
    <w:rsid w:val="00114245"/>
    <w:rsid w:val="0011426F"/>
    <w:rsid w:val="001142A8"/>
    <w:rsid w:val="001142CD"/>
    <w:rsid w:val="001142D5"/>
    <w:rsid w:val="001142FB"/>
    <w:rsid w:val="00114337"/>
    <w:rsid w:val="001143E5"/>
    <w:rsid w:val="00114467"/>
    <w:rsid w:val="001144AA"/>
    <w:rsid w:val="001144C0"/>
    <w:rsid w:val="001144F5"/>
    <w:rsid w:val="00114549"/>
    <w:rsid w:val="001145C2"/>
    <w:rsid w:val="001145C8"/>
    <w:rsid w:val="001145DA"/>
    <w:rsid w:val="00114670"/>
    <w:rsid w:val="0011469F"/>
    <w:rsid w:val="001146CA"/>
    <w:rsid w:val="00114701"/>
    <w:rsid w:val="00114716"/>
    <w:rsid w:val="0011471C"/>
    <w:rsid w:val="00114745"/>
    <w:rsid w:val="00114773"/>
    <w:rsid w:val="00114791"/>
    <w:rsid w:val="00114812"/>
    <w:rsid w:val="00114817"/>
    <w:rsid w:val="00114858"/>
    <w:rsid w:val="00114885"/>
    <w:rsid w:val="001148A5"/>
    <w:rsid w:val="001148AD"/>
    <w:rsid w:val="001148C6"/>
    <w:rsid w:val="001148E5"/>
    <w:rsid w:val="00114911"/>
    <w:rsid w:val="00114923"/>
    <w:rsid w:val="00114925"/>
    <w:rsid w:val="0011495B"/>
    <w:rsid w:val="00114960"/>
    <w:rsid w:val="00114961"/>
    <w:rsid w:val="001149F9"/>
    <w:rsid w:val="001149FE"/>
    <w:rsid w:val="00114A42"/>
    <w:rsid w:val="00114A4B"/>
    <w:rsid w:val="00114A78"/>
    <w:rsid w:val="00114AA4"/>
    <w:rsid w:val="00114AB1"/>
    <w:rsid w:val="00114ADF"/>
    <w:rsid w:val="00114AF2"/>
    <w:rsid w:val="00114B2A"/>
    <w:rsid w:val="00114BF2"/>
    <w:rsid w:val="00114C16"/>
    <w:rsid w:val="00114C1C"/>
    <w:rsid w:val="00114C84"/>
    <w:rsid w:val="00114CAE"/>
    <w:rsid w:val="00114CB6"/>
    <w:rsid w:val="00114DA9"/>
    <w:rsid w:val="00114E1C"/>
    <w:rsid w:val="00114E60"/>
    <w:rsid w:val="00114EB1"/>
    <w:rsid w:val="00114F9F"/>
    <w:rsid w:val="00114FA1"/>
    <w:rsid w:val="0011500D"/>
    <w:rsid w:val="0011507E"/>
    <w:rsid w:val="001150A9"/>
    <w:rsid w:val="001150D4"/>
    <w:rsid w:val="001150E4"/>
    <w:rsid w:val="0011511B"/>
    <w:rsid w:val="00115121"/>
    <w:rsid w:val="00115166"/>
    <w:rsid w:val="00115185"/>
    <w:rsid w:val="001151D8"/>
    <w:rsid w:val="00115212"/>
    <w:rsid w:val="0011521C"/>
    <w:rsid w:val="00115227"/>
    <w:rsid w:val="00115238"/>
    <w:rsid w:val="001152E7"/>
    <w:rsid w:val="00115358"/>
    <w:rsid w:val="00115374"/>
    <w:rsid w:val="001153AA"/>
    <w:rsid w:val="001153C7"/>
    <w:rsid w:val="001153EA"/>
    <w:rsid w:val="00115449"/>
    <w:rsid w:val="00115457"/>
    <w:rsid w:val="00115479"/>
    <w:rsid w:val="0011547E"/>
    <w:rsid w:val="001154E0"/>
    <w:rsid w:val="00115562"/>
    <w:rsid w:val="001155AF"/>
    <w:rsid w:val="00115629"/>
    <w:rsid w:val="0011566B"/>
    <w:rsid w:val="0011567E"/>
    <w:rsid w:val="00115714"/>
    <w:rsid w:val="00115749"/>
    <w:rsid w:val="00115762"/>
    <w:rsid w:val="001157A2"/>
    <w:rsid w:val="001157B3"/>
    <w:rsid w:val="001157CE"/>
    <w:rsid w:val="001157ED"/>
    <w:rsid w:val="00115812"/>
    <w:rsid w:val="00115813"/>
    <w:rsid w:val="001158E5"/>
    <w:rsid w:val="0011590B"/>
    <w:rsid w:val="00115910"/>
    <w:rsid w:val="0011592B"/>
    <w:rsid w:val="00115944"/>
    <w:rsid w:val="001159AF"/>
    <w:rsid w:val="00115A7A"/>
    <w:rsid w:val="00115A86"/>
    <w:rsid w:val="00115AAC"/>
    <w:rsid w:val="00115AE6"/>
    <w:rsid w:val="00115AEF"/>
    <w:rsid w:val="00115B70"/>
    <w:rsid w:val="00115B82"/>
    <w:rsid w:val="00115BE1"/>
    <w:rsid w:val="00115CB4"/>
    <w:rsid w:val="00115CCE"/>
    <w:rsid w:val="00115D17"/>
    <w:rsid w:val="00115D57"/>
    <w:rsid w:val="00115D66"/>
    <w:rsid w:val="00115D74"/>
    <w:rsid w:val="00115D7F"/>
    <w:rsid w:val="00115DDB"/>
    <w:rsid w:val="00115DF5"/>
    <w:rsid w:val="00115E30"/>
    <w:rsid w:val="00115E40"/>
    <w:rsid w:val="00115E65"/>
    <w:rsid w:val="00115E7E"/>
    <w:rsid w:val="00115EAC"/>
    <w:rsid w:val="00115EC1"/>
    <w:rsid w:val="00115F15"/>
    <w:rsid w:val="00115F3E"/>
    <w:rsid w:val="00115F61"/>
    <w:rsid w:val="00115F69"/>
    <w:rsid w:val="00115FD6"/>
    <w:rsid w:val="00116011"/>
    <w:rsid w:val="00116025"/>
    <w:rsid w:val="0011605C"/>
    <w:rsid w:val="00116065"/>
    <w:rsid w:val="001160D3"/>
    <w:rsid w:val="00116109"/>
    <w:rsid w:val="00116133"/>
    <w:rsid w:val="001161AB"/>
    <w:rsid w:val="001161B7"/>
    <w:rsid w:val="001161E1"/>
    <w:rsid w:val="001161F7"/>
    <w:rsid w:val="00116203"/>
    <w:rsid w:val="00116228"/>
    <w:rsid w:val="00116254"/>
    <w:rsid w:val="0011627B"/>
    <w:rsid w:val="0011629C"/>
    <w:rsid w:val="001162D7"/>
    <w:rsid w:val="001162DD"/>
    <w:rsid w:val="001162E2"/>
    <w:rsid w:val="001162F4"/>
    <w:rsid w:val="001162F8"/>
    <w:rsid w:val="00116332"/>
    <w:rsid w:val="00116333"/>
    <w:rsid w:val="00116361"/>
    <w:rsid w:val="00116381"/>
    <w:rsid w:val="001163CE"/>
    <w:rsid w:val="001163EE"/>
    <w:rsid w:val="001163FB"/>
    <w:rsid w:val="00116401"/>
    <w:rsid w:val="0011647F"/>
    <w:rsid w:val="00116483"/>
    <w:rsid w:val="001164CB"/>
    <w:rsid w:val="001164D1"/>
    <w:rsid w:val="00116545"/>
    <w:rsid w:val="0011654D"/>
    <w:rsid w:val="00116597"/>
    <w:rsid w:val="001165B3"/>
    <w:rsid w:val="001165E6"/>
    <w:rsid w:val="00116616"/>
    <w:rsid w:val="00116671"/>
    <w:rsid w:val="0011672D"/>
    <w:rsid w:val="00116740"/>
    <w:rsid w:val="00116751"/>
    <w:rsid w:val="001167A7"/>
    <w:rsid w:val="00116815"/>
    <w:rsid w:val="0011685B"/>
    <w:rsid w:val="00116891"/>
    <w:rsid w:val="00116897"/>
    <w:rsid w:val="001168B0"/>
    <w:rsid w:val="0011696B"/>
    <w:rsid w:val="00116998"/>
    <w:rsid w:val="001169CB"/>
    <w:rsid w:val="001169E8"/>
    <w:rsid w:val="00116A55"/>
    <w:rsid w:val="00116A66"/>
    <w:rsid w:val="00116A6A"/>
    <w:rsid w:val="00116A9C"/>
    <w:rsid w:val="00116B03"/>
    <w:rsid w:val="00116B30"/>
    <w:rsid w:val="00116B42"/>
    <w:rsid w:val="00116B49"/>
    <w:rsid w:val="00116B58"/>
    <w:rsid w:val="00116B72"/>
    <w:rsid w:val="00116BD4"/>
    <w:rsid w:val="00116BF5"/>
    <w:rsid w:val="00116BFE"/>
    <w:rsid w:val="00116C0D"/>
    <w:rsid w:val="00116C68"/>
    <w:rsid w:val="00116C6A"/>
    <w:rsid w:val="00116CE8"/>
    <w:rsid w:val="00116DD0"/>
    <w:rsid w:val="00116E59"/>
    <w:rsid w:val="00116E6A"/>
    <w:rsid w:val="00116E7A"/>
    <w:rsid w:val="00116EAA"/>
    <w:rsid w:val="00116EAE"/>
    <w:rsid w:val="00116EE7"/>
    <w:rsid w:val="00116EEE"/>
    <w:rsid w:val="00116F13"/>
    <w:rsid w:val="00116F5C"/>
    <w:rsid w:val="00116F7E"/>
    <w:rsid w:val="00116F95"/>
    <w:rsid w:val="00116F9A"/>
    <w:rsid w:val="00116F9D"/>
    <w:rsid w:val="00116FBE"/>
    <w:rsid w:val="00116FC4"/>
    <w:rsid w:val="00116FE5"/>
    <w:rsid w:val="00116FF3"/>
    <w:rsid w:val="00117040"/>
    <w:rsid w:val="00117053"/>
    <w:rsid w:val="00117082"/>
    <w:rsid w:val="00117089"/>
    <w:rsid w:val="001170A2"/>
    <w:rsid w:val="001170A5"/>
    <w:rsid w:val="0011712C"/>
    <w:rsid w:val="0011716B"/>
    <w:rsid w:val="001171B8"/>
    <w:rsid w:val="001171CF"/>
    <w:rsid w:val="00117258"/>
    <w:rsid w:val="00117277"/>
    <w:rsid w:val="00117288"/>
    <w:rsid w:val="0011729B"/>
    <w:rsid w:val="001172F4"/>
    <w:rsid w:val="00117351"/>
    <w:rsid w:val="001173BE"/>
    <w:rsid w:val="001173E2"/>
    <w:rsid w:val="001173FD"/>
    <w:rsid w:val="0011742E"/>
    <w:rsid w:val="00117457"/>
    <w:rsid w:val="001174A0"/>
    <w:rsid w:val="001174B1"/>
    <w:rsid w:val="001174DF"/>
    <w:rsid w:val="001174E6"/>
    <w:rsid w:val="0011750E"/>
    <w:rsid w:val="00117548"/>
    <w:rsid w:val="00117552"/>
    <w:rsid w:val="00117609"/>
    <w:rsid w:val="00117621"/>
    <w:rsid w:val="00117643"/>
    <w:rsid w:val="00117679"/>
    <w:rsid w:val="0011767D"/>
    <w:rsid w:val="00117694"/>
    <w:rsid w:val="0011769E"/>
    <w:rsid w:val="001176E7"/>
    <w:rsid w:val="00117746"/>
    <w:rsid w:val="0011776C"/>
    <w:rsid w:val="00117773"/>
    <w:rsid w:val="0011777D"/>
    <w:rsid w:val="0011779B"/>
    <w:rsid w:val="001177D0"/>
    <w:rsid w:val="001177D3"/>
    <w:rsid w:val="00117819"/>
    <w:rsid w:val="0011782E"/>
    <w:rsid w:val="0011783F"/>
    <w:rsid w:val="00117844"/>
    <w:rsid w:val="001178AD"/>
    <w:rsid w:val="00117939"/>
    <w:rsid w:val="0011795D"/>
    <w:rsid w:val="00117986"/>
    <w:rsid w:val="001179A5"/>
    <w:rsid w:val="001179DA"/>
    <w:rsid w:val="00117A16"/>
    <w:rsid w:val="00117A28"/>
    <w:rsid w:val="00117A34"/>
    <w:rsid w:val="00117A62"/>
    <w:rsid w:val="00117A79"/>
    <w:rsid w:val="00117AA8"/>
    <w:rsid w:val="00117AC9"/>
    <w:rsid w:val="00117BEE"/>
    <w:rsid w:val="00117C01"/>
    <w:rsid w:val="00117C9B"/>
    <w:rsid w:val="00117CAD"/>
    <w:rsid w:val="00117CFA"/>
    <w:rsid w:val="00117D2F"/>
    <w:rsid w:val="00117D46"/>
    <w:rsid w:val="00117D49"/>
    <w:rsid w:val="00117D4E"/>
    <w:rsid w:val="00117D55"/>
    <w:rsid w:val="00117D5C"/>
    <w:rsid w:val="00117D65"/>
    <w:rsid w:val="00117E5E"/>
    <w:rsid w:val="00117E64"/>
    <w:rsid w:val="00117F97"/>
    <w:rsid w:val="00117FB1"/>
    <w:rsid w:val="00117FBF"/>
    <w:rsid w:val="00120016"/>
    <w:rsid w:val="00120034"/>
    <w:rsid w:val="0012004E"/>
    <w:rsid w:val="00120144"/>
    <w:rsid w:val="001201A5"/>
    <w:rsid w:val="001201DA"/>
    <w:rsid w:val="0012021C"/>
    <w:rsid w:val="0012024A"/>
    <w:rsid w:val="0012025C"/>
    <w:rsid w:val="0012028D"/>
    <w:rsid w:val="001202E1"/>
    <w:rsid w:val="001202FE"/>
    <w:rsid w:val="00120363"/>
    <w:rsid w:val="0012037C"/>
    <w:rsid w:val="0012038E"/>
    <w:rsid w:val="001203E3"/>
    <w:rsid w:val="00120483"/>
    <w:rsid w:val="00120545"/>
    <w:rsid w:val="00120547"/>
    <w:rsid w:val="0012059F"/>
    <w:rsid w:val="001205B6"/>
    <w:rsid w:val="001205E7"/>
    <w:rsid w:val="00120647"/>
    <w:rsid w:val="001206C0"/>
    <w:rsid w:val="001206C2"/>
    <w:rsid w:val="00120702"/>
    <w:rsid w:val="00120715"/>
    <w:rsid w:val="00120726"/>
    <w:rsid w:val="00120755"/>
    <w:rsid w:val="00120810"/>
    <w:rsid w:val="00120819"/>
    <w:rsid w:val="00120832"/>
    <w:rsid w:val="00120868"/>
    <w:rsid w:val="001208E5"/>
    <w:rsid w:val="00120905"/>
    <w:rsid w:val="0012094D"/>
    <w:rsid w:val="00120A22"/>
    <w:rsid w:val="00120A39"/>
    <w:rsid w:val="00120A3F"/>
    <w:rsid w:val="00120A4B"/>
    <w:rsid w:val="00120A5D"/>
    <w:rsid w:val="00120AA6"/>
    <w:rsid w:val="00120AB7"/>
    <w:rsid w:val="00120AB8"/>
    <w:rsid w:val="00120ABC"/>
    <w:rsid w:val="00120ABF"/>
    <w:rsid w:val="00120AD8"/>
    <w:rsid w:val="00120AF2"/>
    <w:rsid w:val="00120B4E"/>
    <w:rsid w:val="00120B65"/>
    <w:rsid w:val="00120B67"/>
    <w:rsid w:val="00120B76"/>
    <w:rsid w:val="00120B83"/>
    <w:rsid w:val="00120B8F"/>
    <w:rsid w:val="00120BCC"/>
    <w:rsid w:val="00120C20"/>
    <w:rsid w:val="00120C3F"/>
    <w:rsid w:val="00120CB7"/>
    <w:rsid w:val="00120CD1"/>
    <w:rsid w:val="00120CF9"/>
    <w:rsid w:val="00120D1C"/>
    <w:rsid w:val="00120DE9"/>
    <w:rsid w:val="00120EB0"/>
    <w:rsid w:val="00120ECA"/>
    <w:rsid w:val="00120ED5"/>
    <w:rsid w:val="00120EDE"/>
    <w:rsid w:val="00120F10"/>
    <w:rsid w:val="00120F17"/>
    <w:rsid w:val="00120F6C"/>
    <w:rsid w:val="00120FAC"/>
    <w:rsid w:val="0012107D"/>
    <w:rsid w:val="0012109E"/>
    <w:rsid w:val="0012116B"/>
    <w:rsid w:val="00121173"/>
    <w:rsid w:val="001211B4"/>
    <w:rsid w:val="001211F3"/>
    <w:rsid w:val="0012123C"/>
    <w:rsid w:val="0012129C"/>
    <w:rsid w:val="001212B5"/>
    <w:rsid w:val="00121305"/>
    <w:rsid w:val="00121333"/>
    <w:rsid w:val="00121348"/>
    <w:rsid w:val="0012135D"/>
    <w:rsid w:val="001213AC"/>
    <w:rsid w:val="001213BC"/>
    <w:rsid w:val="00121444"/>
    <w:rsid w:val="00121457"/>
    <w:rsid w:val="00121474"/>
    <w:rsid w:val="00121480"/>
    <w:rsid w:val="00121485"/>
    <w:rsid w:val="0012148F"/>
    <w:rsid w:val="001214A7"/>
    <w:rsid w:val="001214D7"/>
    <w:rsid w:val="001214DD"/>
    <w:rsid w:val="00121507"/>
    <w:rsid w:val="00121522"/>
    <w:rsid w:val="00121538"/>
    <w:rsid w:val="00121550"/>
    <w:rsid w:val="0012156A"/>
    <w:rsid w:val="0012159C"/>
    <w:rsid w:val="001215A3"/>
    <w:rsid w:val="001215E5"/>
    <w:rsid w:val="00121644"/>
    <w:rsid w:val="0012164B"/>
    <w:rsid w:val="001216E2"/>
    <w:rsid w:val="00121700"/>
    <w:rsid w:val="00121707"/>
    <w:rsid w:val="00121709"/>
    <w:rsid w:val="0012170F"/>
    <w:rsid w:val="00121729"/>
    <w:rsid w:val="0012173E"/>
    <w:rsid w:val="0012175A"/>
    <w:rsid w:val="001217BD"/>
    <w:rsid w:val="001217DE"/>
    <w:rsid w:val="001217FB"/>
    <w:rsid w:val="00121804"/>
    <w:rsid w:val="001218EC"/>
    <w:rsid w:val="00121964"/>
    <w:rsid w:val="00121991"/>
    <w:rsid w:val="001219BE"/>
    <w:rsid w:val="00121A2C"/>
    <w:rsid w:val="00121A72"/>
    <w:rsid w:val="00121A87"/>
    <w:rsid w:val="00121A93"/>
    <w:rsid w:val="00121ABC"/>
    <w:rsid w:val="00121ACF"/>
    <w:rsid w:val="00121B3D"/>
    <w:rsid w:val="00121B41"/>
    <w:rsid w:val="00121B4B"/>
    <w:rsid w:val="00121B87"/>
    <w:rsid w:val="00121BC2"/>
    <w:rsid w:val="00121C25"/>
    <w:rsid w:val="00121C81"/>
    <w:rsid w:val="00121C9C"/>
    <w:rsid w:val="00121CB3"/>
    <w:rsid w:val="00121CDB"/>
    <w:rsid w:val="00121CF7"/>
    <w:rsid w:val="00121D2A"/>
    <w:rsid w:val="00121D38"/>
    <w:rsid w:val="00121D57"/>
    <w:rsid w:val="00121DCD"/>
    <w:rsid w:val="00121DEA"/>
    <w:rsid w:val="00121EA3"/>
    <w:rsid w:val="00121EAE"/>
    <w:rsid w:val="00121EB1"/>
    <w:rsid w:val="00121F02"/>
    <w:rsid w:val="00121F0F"/>
    <w:rsid w:val="00121F23"/>
    <w:rsid w:val="00121F79"/>
    <w:rsid w:val="00121F85"/>
    <w:rsid w:val="00121F8E"/>
    <w:rsid w:val="00121FC5"/>
    <w:rsid w:val="00121FDB"/>
    <w:rsid w:val="0012201E"/>
    <w:rsid w:val="00122031"/>
    <w:rsid w:val="00122033"/>
    <w:rsid w:val="0012203C"/>
    <w:rsid w:val="001220A1"/>
    <w:rsid w:val="001220B2"/>
    <w:rsid w:val="001220E0"/>
    <w:rsid w:val="001220FC"/>
    <w:rsid w:val="0012214F"/>
    <w:rsid w:val="00122174"/>
    <w:rsid w:val="001221CF"/>
    <w:rsid w:val="001221D0"/>
    <w:rsid w:val="001221DA"/>
    <w:rsid w:val="001221F9"/>
    <w:rsid w:val="0012220D"/>
    <w:rsid w:val="00122241"/>
    <w:rsid w:val="0012227E"/>
    <w:rsid w:val="001222C5"/>
    <w:rsid w:val="00122329"/>
    <w:rsid w:val="00122381"/>
    <w:rsid w:val="0012238D"/>
    <w:rsid w:val="00122394"/>
    <w:rsid w:val="001223A9"/>
    <w:rsid w:val="001223AC"/>
    <w:rsid w:val="00122430"/>
    <w:rsid w:val="0012246C"/>
    <w:rsid w:val="00122473"/>
    <w:rsid w:val="001224B0"/>
    <w:rsid w:val="001224CA"/>
    <w:rsid w:val="001224D0"/>
    <w:rsid w:val="001224E2"/>
    <w:rsid w:val="00122507"/>
    <w:rsid w:val="00122521"/>
    <w:rsid w:val="00122528"/>
    <w:rsid w:val="00122550"/>
    <w:rsid w:val="00122571"/>
    <w:rsid w:val="00122587"/>
    <w:rsid w:val="00122595"/>
    <w:rsid w:val="001225DE"/>
    <w:rsid w:val="001225ED"/>
    <w:rsid w:val="001225F4"/>
    <w:rsid w:val="00122603"/>
    <w:rsid w:val="00122626"/>
    <w:rsid w:val="0012265C"/>
    <w:rsid w:val="0012268D"/>
    <w:rsid w:val="00122698"/>
    <w:rsid w:val="001226B8"/>
    <w:rsid w:val="001226C6"/>
    <w:rsid w:val="001226D1"/>
    <w:rsid w:val="001226D6"/>
    <w:rsid w:val="00122718"/>
    <w:rsid w:val="0012275E"/>
    <w:rsid w:val="00122773"/>
    <w:rsid w:val="001227D5"/>
    <w:rsid w:val="001227F9"/>
    <w:rsid w:val="00122840"/>
    <w:rsid w:val="0012285E"/>
    <w:rsid w:val="00122872"/>
    <w:rsid w:val="00122879"/>
    <w:rsid w:val="001228B5"/>
    <w:rsid w:val="001228B9"/>
    <w:rsid w:val="001228C2"/>
    <w:rsid w:val="00122965"/>
    <w:rsid w:val="00122975"/>
    <w:rsid w:val="001229F4"/>
    <w:rsid w:val="00122A07"/>
    <w:rsid w:val="00122ACE"/>
    <w:rsid w:val="00122AD2"/>
    <w:rsid w:val="00122AD4"/>
    <w:rsid w:val="00122B95"/>
    <w:rsid w:val="00122BBB"/>
    <w:rsid w:val="00122BF3"/>
    <w:rsid w:val="00122C19"/>
    <w:rsid w:val="00122C46"/>
    <w:rsid w:val="00122C4C"/>
    <w:rsid w:val="00122CBD"/>
    <w:rsid w:val="00122CE3"/>
    <w:rsid w:val="00122D11"/>
    <w:rsid w:val="00122D50"/>
    <w:rsid w:val="00122DDD"/>
    <w:rsid w:val="00122E51"/>
    <w:rsid w:val="00122E6C"/>
    <w:rsid w:val="00122E83"/>
    <w:rsid w:val="00122EA0"/>
    <w:rsid w:val="00122ED6"/>
    <w:rsid w:val="00122F1C"/>
    <w:rsid w:val="00122F47"/>
    <w:rsid w:val="00122F50"/>
    <w:rsid w:val="00122FC5"/>
    <w:rsid w:val="00122FD2"/>
    <w:rsid w:val="00122FED"/>
    <w:rsid w:val="0012305F"/>
    <w:rsid w:val="00123068"/>
    <w:rsid w:val="0012306B"/>
    <w:rsid w:val="001230B6"/>
    <w:rsid w:val="001230CC"/>
    <w:rsid w:val="00123124"/>
    <w:rsid w:val="00123152"/>
    <w:rsid w:val="00123154"/>
    <w:rsid w:val="0012315D"/>
    <w:rsid w:val="0012318E"/>
    <w:rsid w:val="00123202"/>
    <w:rsid w:val="0012323B"/>
    <w:rsid w:val="00123281"/>
    <w:rsid w:val="001232DE"/>
    <w:rsid w:val="0012336B"/>
    <w:rsid w:val="00123474"/>
    <w:rsid w:val="00123502"/>
    <w:rsid w:val="0012351A"/>
    <w:rsid w:val="00123549"/>
    <w:rsid w:val="001235A1"/>
    <w:rsid w:val="001235B1"/>
    <w:rsid w:val="001235F9"/>
    <w:rsid w:val="001235FE"/>
    <w:rsid w:val="0012363E"/>
    <w:rsid w:val="0012364D"/>
    <w:rsid w:val="00123654"/>
    <w:rsid w:val="001236A0"/>
    <w:rsid w:val="001236B4"/>
    <w:rsid w:val="0012372D"/>
    <w:rsid w:val="0012373B"/>
    <w:rsid w:val="0012374A"/>
    <w:rsid w:val="0012374B"/>
    <w:rsid w:val="00123798"/>
    <w:rsid w:val="001237BD"/>
    <w:rsid w:val="001237EF"/>
    <w:rsid w:val="00123814"/>
    <w:rsid w:val="00123845"/>
    <w:rsid w:val="00123855"/>
    <w:rsid w:val="0012385E"/>
    <w:rsid w:val="00123890"/>
    <w:rsid w:val="001238B0"/>
    <w:rsid w:val="001238BB"/>
    <w:rsid w:val="001238F5"/>
    <w:rsid w:val="001239B4"/>
    <w:rsid w:val="00123A30"/>
    <w:rsid w:val="00123A40"/>
    <w:rsid w:val="00123A4E"/>
    <w:rsid w:val="00123A56"/>
    <w:rsid w:val="00123A67"/>
    <w:rsid w:val="00123AE1"/>
    <w:rsid w:val="00123B11"/>
    <w:rsid w:val="00123B19"/>
    <w:rsid w:val="00123B1F"/>
    <w:rsid w:val="00123BB2"/>
    <w:rsid w:val="00123BB3"/>
    <w:rsid w:val="00123BC4"/>
    <w:rsid w:val="00123BF6"/>
    <w:rsid w:val="00123C09"/>
    <w:rsid w:val="00123C1F"/>
    <w:rsid w:val="00123C42"/>
    <w:rsid w:val="00123D1E"/>
    <w:rsid w:val="00123DAB"/>
    <w:rsid w:val="00123DCD"/>
    <w:rsid w:val="00123EC0"/>
    <w:rsid w:val="00123EC3"/>
    <w:rsid w:val="00123ED5"/>
    <w:rsid w:val="00123EF9"/>
    <w:rsid w:val="00123F1C"/>
    <w:rsid w:val="00123F65"/>
    <w:rsid w:val="00123F7E"/>
    <w:rsid w:val="00123FE5"/>
    <w:rsid w:val="0012400C"/>
    <w:rsid w:val="00124024"/>
    <w:rsid w:val="00124045"/>
    <w:rsid w:val="0012407A"/>
    <w:rsid w:val="0012407F"/>
    <w:rsid w:val="00124093"/>
    <w:rsid w:val="001240C6"/>
    <w:rsid w:val="001240D2"/>
    <w:rsid w:val="001240ED"/>
    <w:rsid w:val="001240F5"/>
    <w:rsid w:val="0012413A"/>
    <w:rsid w:val="00124146"/>
    <w:rsid w:val="0012414B"/>
    <w:rsid w:val="0012416E"/>
    <w:rsid w:val="001241D6"/>
    <w:rsid w:val="001241E5"/>
    <w:rsid w:val="001241FC"/>
    <w:rsid w:val="00124242"/>
    <w:rsid w:val="001242A1"/>
    <w:rsid w:val="0012430C"/>
    <w:rsid w:val="0012431F"/>
    <w:rsid w:val="0012436A"/>
    <w:rsid w:val="0012439F"/>
    <w:rsid w:val="001243BF"/>
    <w:rsid w:val="0012440F"/>
    <w:rsid w:val="00124417"/>
    <w:rsid w:val="00124419"/>
    <w:rsid w:val="00124466"/>
    <w:rsid w:val="0012449F"/>
    <w:rsid w:val="001244C9"/>
    <w:rsid w:val="001244CA"/>
    <w:rsid w:val="001244D8"/>
    <w:rsid w:val="00124501"/>
    <w:rsid w:val="0012450D"/>
    <w:rsid w:val="00124558"/>
    <w:rsid w:val="0012455D"/>
    <w:rsid w:val="0012464A"/>
    <w:rsid w:val="0012465C"/>
    <w:rsid w:val="00124697"/>
    <w:rsid w:val="001246DC"/>
    <w:rsid w:val="0012471E"/>
    <w:rsid w:val="00124723"/>
    <w:rsid w:val="0012472F"/>
    <w:rsid w:val="00124751"/>
    <w:rsid w:val="001247C1"/>
    <w:rsid w:val="001247D9"/>
    <w:rsid w:val="00124803"/>
    <w:rsid w:val="00124827"/>
    <w:rsid w:val="0012484E"/>
    <w:rsid w:val="00124876"/>
    <w:rsid w:val="00124894"/>
    <w:rsid w:val="001248B0"/>
    <w:rsid w:val="001248D5"/>
    <w:rsid w:val="00124935"/>
    <w:rsid w:val="00124936"/>
    <w:rsid w:val="00124938"/>
    <w:rsid w:val="0012493A"/>
    <w:rsid w:val="00124940"/>
    <w:rsid w:val="00124977"/>
    <w:rsid w:val="001249A9"/>
    <w:rsid w:val="001249C5"/>
    <w:rsid w:val="001249DF"/>
    <w:rsid w:val="001249F3"/>
    <w:rsid w:val="001249F7"/>
    <w:rsid w:val="00124A54"/>
    <w:rsid w:val="00124A81"/>
    <w:rsid w:val="00124A8D"/>
    <w:rsid w:val="00124B23"/>
    <w:rsid w:val="00124B45"/>
    <w:rsid w:val="00124B94"/>
    <w:rsid w:val="00124B96"/>
    <w:rsid w:val="00124BBF"/>
    <w:rsid w:val="00124BE3"/>
    <w:rsid w:val="00124C03"/>
    <w:rsid w:val="00124C1A"/>
    <w:rsid w:val="00124C1E"/>
    <w:rsid w:val="00124C22"/>
    <w:rsid w:val="00124C2B"/>
    <w:rsid w:val="00124C5A"/>
    <w:rsid w:val="00124D49"/>
    <w:rsid w:val="00124D8B"/>
    <w:rsid w:val="00124D8D"/>
    <w:rsid w:val="00124D96"/>
    <w:rsid w:val="00124DB7"/>
    <w:rsid w:val="00124DBC"/>
    <w:rsid w:val="00124DC3"/>
    <w:rsid w:val="00124DDD"/>
    <w:rsid w:val="00124DE6"/>
    <w:rsid w:val="00124E32"/>
    <w:rsid w:val="00124E48"/>
    <w:rsid w:val="00124E64"/>
    <w:rsid w:val="00124EA7"/>
    <w:rsid w:val="00124F5F"/>
    <w:rsid w:val="00124FAB"/>
    <w:rsid w:val="00125000"/>
    <w:rsid w:val="00125052"/>
    <w:rsid w:val="00125057"/>
    <w:rsid w:val="00125065"/>
    <w:rsid w:val="001250C5"/>
    <w:rsid w:val="001250CB"/>
    <w:rsid w:val="0012510B"/>
    <w:rsid w:val="00125129"/>
    <w:rsid w:val="00125174"/>
    <w:rsid w:val="00125177"/>
    <w:rsid w:val="001251B3"/>
    <w:rsid w:val="00125242"/>
    <w:rsid w:val="00125269"/>
    <w:rsid w:val="00125298"/>
    <w:rsid w:val="001252E6"/>
    <w:rsid w:val="00125304"/>
    <w:rsid w:val="0012530D"/>
    <w:rsid w:val="001253CE"/>
    <w:rsid w:val="001253E5"/>
    <w:rsid w:val="00125408"/>
    <w:rsid w:val="00125433"/>
    <w:rsid w:val="0012546F"/>
    <w:rsid w:val="0012549F"/>
    <w:rsid w:val="00125592"/>
    <w:rsid w:val="001255E8"/>
    <w:rsid w:val="0012571C"/>
    <w:rsid w:val="00125730"/>
    <w:rsid w:val="00125759"/>
    <w:rsid w:val="0012575C"/>
    <w:rsid w:val="00125792"/>
    <w:rsid w:val="001257DB"/>
    <w:rsid w:val="001257F2"/>
    <w:rsid w:val="00125848"/>
    <w:rsid w:val="00125855"/>
    <w:rsid w:val="00125929"/>
    <w:rsid w:val="0012593B"/>
    <w:rsid w:val="00125943"/>
    <w:rsid w:val="00125948"/>
    <w:rsid w:val="00125978"/>
    <w:rsid w:val="0012597C"/>
    <w:rsid w:val="001259C1"/>
    <w:rsid w:val="001259F2"/>
    <w:rsid w:val="00125A41"/>
    <w:rsid w:val="00125A86"/>
    <w:rsid w:val="00125AC7"/>
    <w:rsid w:val="00125AD5"/>
    <w:rsid w:val="00125B05"/>
    <w:rsid w:val="00125B55"/>
    <w:rsid w:val="00125B8A"/>
    <w:rsid w:val="00125BC0"/>
    <w:rsid w:val="00125BD3"/>
    <w:rsid w:val="00125BE0"/>
    <w:rsid w:val="00125C09"/>
    <w:rsid w:val="00125C31"/>
    <w:rsid w:val="00125C87"/>
    <w:rsid w:val="00125CAF"/>
    <w:rsid w:val="00125CB9"/>
    <w:rsid w:val="00125CF0"/>
    <w:rsid w:val="00125D46"/>
    <w:rsid w:val="00125D63"/>
    <w:rsid w:val="00125DD8"/>
    <w:rsid w:val="00125E30"/>
    <w:rsid w:val="00125E54"/>
    <w:rsid w:val="00125E84"/>
    <w:rsid w:val="00125EA4"/>
    <w:rsid w:val="00125ED6"/>
    <w:rsid w:val="00125F44"/>
    <w:rsid w:val="00125F91"/>
    <w:rsid w:val="00125FAB"/>
    <w:rsid w:val="00125FBD"/>
    <w:rsid w:val="00125FC9"/>
    <w:rsid w:val="0012601B"/>
    <w:rsid w:val="00126064"/>
    <w:rsid w:val="0012606E"/>
    <w:rsid w:val="0012606F"/>
    <w:rsid w:val="00126073"/>
    <w:rsid w:val="0012608C"/>
    <w:rsid w:val="001260A7"/>
    <w:rsid w:val="001260AC"/>
    <w:rsid w:val="001260B6"/>
    <w:rsid w:val="001260C3"/>
    <w:rsid w:val="001260D5"/>
    <w:rsid w:val="00126103"/>
    <w:rsid w:val="0012611A"/>
    <w:rsid w:val="00126158"/>
    <w:rsid w:val="0012616B"/>
    <w:rsid w:val="001261A9"/>
    <w:rsid w:val="001261C2"/>
    <w:rsid w:val="00126222"/>
    <w:rsid w:val="001262C5"/>
    <w:rsid w:val="001262F1"/>
    <w:rsid w:val="001262FC"/>
    <w:rsid w:val="00126341"/>
    <w:rsid w:val="0012637A"/>
    <w:rsid w:val="00126395"/>
    <w:rsid w:val="001263A2"/>
    <w:rsid w:val="001263FB"/>
    <w:rsid w:val="00126400"/>
    <w:rsid w:val="00126440"/>
    <w:rsid w:val="00126447"/>
    <w:rsid w:val="0012645E"/>
    <w:rsid w:val="001264AB"/>
    <w:rsid w:val="001264D6"/>
    <w:rsid w:val="001264EC"/>
    <w:rsid w:val="00126508"/>
    <w:rsid w:val="00126565"/>
    <w:rsid w:val="00126570"/>
    <w:rsid w:val="001265BB"/>
    <w:rsid w:val="001265EF"/>
    <w:rsid w:val="001265F2"/>
    <w:rsid w:val="001265F5"/>
    <w:rsid w:val="00126601"/>
    <w:rsid w:val="00126624"/>
    <w:rsid w:val="00126648"/>
    <w:rsid w:val="0012665F"/>
    <w:rsid w:val="0012667B"/>
    <w:rsid w:val="00126682"/>
    <w:rsid w:val="001266A3"/>
    <w:rsid w:val="001266AB"/>
    <w:rsid w:val="0012673B"/>
    <w:rsid w:val="00126748"/>
    <w:rsid w:val="0012677D"/>
    <w:rsid w:val="00126785"/>
    <w:rsid w:val="00126795"/>
    <w:rsid w:val="001267B9"/>
    <w:rsid w:val="0012682D"/>
    <w:rsid w:val="00126881"/>
    <w:rsid w:val="00126970"/>
    <w:rsid w:val="0012698D"/>
    <w:rsid w:val="00126998"/>
    <w:rsid w:val="001269B5"/>
    <w:rsid w:val="001269B8"/>
    <w:rsid w:val="001269F1"/>
    <w:rsid w:val="00126A28"/>
    <w:rsid w:val="00126A33"/>
    <w:rsid w:val="00126A43"/>
    <w:rsid w:val="00126A6C"/>
    <w:rsid w:val="00126AB2"/>
    <w:rsid w:val="00126AC1"/>
    <w:rsid w:val="00126AF3"/>
    <w:rsid w:val="00126B06"/>
    <w:rsid w:val="00126B5D"/>
    <w:rsid w:val="00126B77"/>
    <w:rsid w:val="00126BF6"/>
    <w:rsid w:val="00126C1E"/>
    <w:rsid w:val="00126C55"/>
    <w:rsid w:val="00126C73"/>
    <w:rsid w:val="00126CE8"/>
    <w:rsid w:val="00126D05"/>
    <w:rsid w:val="00126DC9"/>
    <w:rsid w:val="00126E01"/>
    <w:rsid w:val="00126E40"/>
    <w:rsid w:val="00126E4A"/>
    <w:rsid w:val="00126E6B"/>
    <w:rsid w:val="00126E92"/>
    <w:rsid w:val="00126EB1"/>
    <w:rsid w:val="00126EB6"/>
    <w:rsid w:val="00126F3B"/>
    <w:rsid w:val="00126F51"/>
    <w:rsid w:val="00126F61"/>
    <w:rsid w:val="00126F76"/>
    <w:rsid w:val="00126F90"/>
    <w:rsid w:val="00126F98"/>
    <w:rsid w:val="00126FAE"/>
    <w:rsid w:val="0012706C"/>
    <w:rsid w:val="00127110"/>
    <w:rsid w:val="00127171"/>
    <w:rsid w:val="00127181"/>
    <w:rsid w:val="00127187"/>
    <w:rsid w:val="00127199"/>
    <w:rsid w:val="001271C9"/>
    <w:rsid w:val="001271E3"/>
    <w:rsid w:val="00127213"/>
    <w:rsid w:val="00127215"/>
    <w:rsid w:val="0012722D"/>
    <w:rsid w:val="0012725A"/>
    <w:rsid w:val="0012726F"/>
    <w:rsid w:val="001272E6"/>
    <w:rsid w:val="0012730F"/>
    <w:rsid w:val="0012738F"/>
    <w:rsid w:val="001273E2"/>
    <w:rsid w:val="001273FE"/>
    <w:rsid w:val="0012743E"/>
    <w:rsid w:val="001274C9"/>
    <w:rsid w:val="00127540"/>
    <w:rsid w:val="0012757F"/>
    <w:rsid w:val="001275D1"/>
    <w:rsid w:val="001275D4"/>
    <w:rsid w:val="001275D9"/>
    <w:rsid w:val="001275FD"/>
    <w:rsid w:val="0012765C"/>
    <w:rsid w:val="001276A1"/>
    <w:rsid w:val="001276CA"/>
    <w:rsid w:val="001276D9"/>
    <w:rsid w:val="00127706"/>
    <w:rsid w:val="0012774F"/>
    <w:rsid w:val="0012778B"/>
    <w:rsid w:val="0012783B"/>
    <w:rsid w:val="00127841"/>
    <w:rsid w:val="00127857"/>
    <w:rsid w:val="00127887"/>
    <w:rsid w:val="00127899"/>
    <w:rsid w:val="0012789D"/>
    <w:rsid w:val="001278C8"/>
    <w:rsid w:val="00127900"/>
    <w:rsid w:val="00127953"/>
    <w:rsid w:val="00127965"/>
    <w:rsid w:val="001279AF"/>
    <w:rsid w:val="001279FA"/>
    <w:rsid w:val="00127A0A"/>
    <w:rsid w:val="00127A43"/>
    <w:rsid w:val="00127A47"/>
    <w:rsid w:val="00127A81"/>
    <w:rsid w:val="00127A8E"/>
    <w:rsid w:val="00127AA0"/>
    <w:rsid w:val="00127AB4"/>
    <w:rsid w:val="00127ACF"/>
    <w:rsid w:val="00127AE8"/>
    <w:rsid w:val="00127B42"/>
    <w:rsid w:val="00127B7F"/>
    <w:rsid w:val="00127BD4"/>
    <w:rsid w:val="00127C2C"/>
    <w:rsid w:val="00127CA1"/>
    <w:rsid w:val="00127CCE"/>
    <w:rsid w:val="00127CF5"/>
    <w:rsid w:val="00127D09"/>
    <w:rsid w:val="00127D1B"/>
    <w:rsid w:val="00127D30"/>
    <w:rsid w:val="00127D51"/>
    <w:rsid w:val="00127DA3"/>
    <w:rsid w:val="00127DB0"/>
    <w:rsid w:val="00127DC7"/>
    <w:rsid w:val="00127DC8"/>
    <w:rsid w:val="00127DF7"/>
    <w:rsid w:val="00127DFA"/>
    <w:rsid w:val="00127E25"/>
    <w:rsid w:val="00127E2D"/>
    <w:rsid w:val="00127E48"/>
    <w:rsid w:val="00127E68"/>
    <w:rsid w:val="00127EDC"/>
    <w:rsid w:val="00130042"/>
    <w:rsid w:val="00130058"/>
    <w:rsid w:val="00130089"/>
    <w:rsid w:val="0013009A"/>
    <w:rsid w:val="001300CC"/>
    <w:rsid w:val="00130101"/>
    <w:rsid w:val="0013011D"/>
    <w:rsid w:val="00130176"/>
    <w:rsid w:val="00130183"/>
    <w:rsid w:val="001301C6"/>
    <w:rsid w:val="001301D9"/>
    <w:rsid w:val="001301E2"/>
    <w:rsid w:val="001301FA"/>
    <w:rsid w:val="0013020E"/>
    <w:rsid w:val="00130361"/>
    <w:rsid w:val="0013041F"/>
    <w:rsid w:val="0013044F"/>
    <w:rsid w:val="00130475"/>
    <w:rsid w:val="00130477"/>
    <w:rsid w:val="0013047E"/>
    <w:rsid w:val="00130498"/>
    <w:rsid w:val="001304D6"/>
    <w:rsid w:val="001304DC"/>
    <w:rsid w:val="001304E8"/>
    <w:rsid w:val="00130528"/>
    <w:rsid w:val="0013052C"/>
    <w:rsid w:val="00130542"/>
    <w:rsid w:val="0013055F"/>
    <w:rsid w:val="001305BF"/>
    <w:rsid w:val="001305C6"/>
    <w:rsid w:val="001305E1"/>
    <w:rsid w:val="0013061F"/>
    <w:rsid w:val="00130630"/>
    <w:rsid w:val="0013069F"/>
    <w:rsid w:val="0013073D"/>
    <w:rsid w:val="0013075B"/>
    <w:rsid w:val="00130768"/>
    <w:rsid w:val="0013076B"/>
    <w:rsid w:val="00130791"/>
    <w:rsid w:val="001307BA"/>
    <w:rsid w:val="001307D9"/>
    <w:rsid w:val="001307E1"/>
    <w:rsid w:val="001307F5"/>
    <w:rsid w:val="00130837"/>
    <w:rsid w:val="0013083A"/>
    <w:rsid w:val="00130885"/>
    <w:rsid w:val="001308B0"/>
    <w:rsid w:val="001308EA"/>
    <w:rsid w:val="00130921"/>
    <w:rsid w:val="0013092F"/>
    <w:rsid w:val="00130939"/>
    <w:rsid w:val="0013093E"/>
    <w:rsid w:val="00130979"/>
    <w:rsid w:val="00130980"/>
    <w:rsid w:val="001309B9"/>
    <w:rsid w:val="00130A01"/>
    <w:rsid w:val="00130A1F"/>
    <w:rsid w:val="00130A34"/>
    <w:rsid w:val="00130A70"/>
    <w:rsid w:val="00130A93"/>
    <w:rsid w:val="00130AC7"/>
    <w:rsid w:val="00130AD5"/>
    <w:rsid w:val="00130B78"/>
    <w:rsid w:val="00130BF5"/>
    <w:rsid w:val="00130BFD"/>
    <w:rsid w:val="00130C0F"/>
    <w:rsid w:val="00130C34"/>
    <w:rsid w:val="00130C38"/>
    <w:rsid w:val="00130C49"/>
    <w:rsid w:val="00130C65"/>
    <w:rsid w:val="00130D1C"/>
    <w:rsid w:val="00130D27"/>
    <w:rsid w:val="00130D2F"/>
    <w:rsid w:val="00130D53"/>
    <w:rsid w:val="00130DA1"/>
    <w:rsid w:val="00130DAD"/>
    <w:rsid w:val="00130DAE"/>
    <w:rsid w:val="00130E12"/>
    <w:rsid w:val="00130E21"/>
    <w:rsid w:val="00130E6D"/>
    <w:rsid w:val="00130E79"/>
    <w:rsid w:val="00130EB4"/>
    <w:rsid w:val="00130EE9"/>
    <w:rsid w:val="00130F31"/>
    <w:rsid w:val="00130F8F"/>
    <w:rsid w:val="00130FA5"/>
    <w:rsid w:val="00130FAE"/>
    <w:rsid w:val="00130FB0"/>
    <w:rsid w:val="00130FBB"/>
    <w:rsid w:val="00131015"/>
    <w:rsid w:val="00131039"/>
    <w:rsid w:val="00131048"/>
    <w:rsid w:val="001310E6"/>
    <w:rsid w:val="0013111B"/>
    <w:rsid w:val="0013117D"/>
    <w:rsid w:val="00131186"/>
    <w:rsid w:val="001311BE"/>
    <w:rsid w:val="00131200"/>
    <w:rsid w:val="0013122C"/>
    <w:rsid w:val="0013124D"/>
    <w:rsid w:val="00131268"/>
    <w:rsid w:val="001312A2"/>
    <w:rsid w:val="001312BC"/>
    <w:rsid w:val="001312C6"/>
    <w:rsid w:val="001312C9"/>
    <w:rsid w:val="001312DE"/>
    <w:rsid w:val="00131349"/>
    <w:rsid w:val="00131385"/>
    <w:rsid w:val="00131398"/>
    <w:rsid w:val="001313AA"/>
    <w:rsid w:val="001313E1"/>
    <w:rsid w:val="00131424"/>
    <w:rsid w:val="00131445"/>
    <w:rsid w:val="00131466"/>
    <w:rsid w:val="00131498"/>
    <w:rsid w:val="001314F0"/>
    <w:rsid w:val="00131502"/>
    <w:rsid w:val="00131510"/>
    <w:rsid w:val="0013151B"/>
    <w:rsid w:val="00131616"/>
    <w:rsid w:val="00131678"/>
    <w:rsid w:val="00131685"/>
    <w:rsid w:val="001316A4"/>
    <w:rsid w:val="001316B9"/>
    <w:rsid w:val="001316C5"/>
    <w:rsid w:val="00131710"/>
    <w:rsid w:val="0013178D"/>
    <w:rsid w:val="0013179E"/>
    <w:rsid w:val="001317E4"/>
    <w:rsid w:val="001317E9"/>
    <w:rsid w:val="00131801"/>
    <w:rsid w:val="00131842"/>
    <w:rsid w:val="00131891"/>
    <w:rsid w:val="001318F0"/>
    <w:rsid w:val="0013192A"/>
    <w:rsid w:val="00131A24"/>
    <w:rsid w:val="00131A49"/>
    <w:rsid w:val="00131A54"/>
    <w:rsid w:val="00131A7D"/>
    <w:rsid w:val="00131A8A"/>
    <w:rsid w:val="00131A96"/>
    <w:rsid w:val="00131ACC"/>
    <w:rsid w:val="00131AED"/>
    <w:rsid w:val="00131B29"/>
    <w:rsid w:val="00131B40"/>
    <w:rsid w:val="00131B60"/>
    <w:rsid w:val="00131B69"/>
    <w:rsid w:val="00131B6D"/>
    <w:rsid w:val="00131B6E"/>
    <w:rsid w:val="00131B72"/>
    <w:rsid w:val="00131B95"/>
    <w:rsid w:val="00131BEB"/>
    <w:rsid w:val="00131CB5"/>
    <w:rsid w:val="00131CB9"/>
    <w:rsid w:val="00131D3C"/>
    <w:rsid w:val="00131D8E"/>
    <w:rsid w:val="00131E3B"/>
    <w:rsid w:val="00131E7D"/>
    <w:rsid w:val="00131E89"/>
    <w:rsid w:val="00131EA3"/>
    <w:rsid w:val="00131EC8"/>
    <w:rsid w:val="00131ED2"/>
    <w:rsid w:val="00131F0B"/>
    <w:rsid w:val="00131F10"/>
    <w:rsid w:val="00131F13"/>
    <w:rsid w:val="00131F1A"/>
    <w:rsid w:val="00131F28"/>
    <w:rsid w:val="00131F34"/>
    <w:rsid w:val="00131F4F"/>
    <w:rsid w:val="00131FD5"/>
    <w:rsid w:val="00132004"/>
    <w:rsid w:val="0013202C"/>
    <w:rsid w:val="00132035"/>
    <w:rsid w:val="001320A3"/>
    <w:rsid w:val="001320DF"/>
    <w:rsid w:val="00132104"/>
    <w:rsid w:val="00132115"/>
    <w:rsid w:val="00132119"/>
    <w:rsid w:val="00132125"/>
    <w:rsid w:val="0013212B"/>
    <w:rsid w:val="0013218B"/>
    <w:rsid w:val="00132205"/>
    <w:rsid w:val="00132208"/>
    <w:rsid w:val="0013221E"/>
    <w:rsid w:val="00132294"/>
    <w:rsid w:val="001322C1"/>
    <w:rsid w:val="001322F7"/>
    <w:rsid w:val="00132341"/>
    <w:rsid w:val="00132349"/>
    <w:rsid w:val="00132361"/>
    <w:rsid w:val="001323C0"/>
    <w:rsid w:val="001323CB"/>
    <w:rsid w:val="001323D6"/>
    <w:rsid w:val="00132412"/>
    <w:rsid w:val="00132432"/>
    <w:rsid w:val="0013243C"/>
    <w:rsid w:val="00132491"/>
    <w:rsid w:val="001324A3"/>
    <w:rsid w:val="001324F8"/>
    <w:rsid w:val="00132516"/>
    <w:rsid w:val="00132523"/>
    <w:rsid w:val="0013252C"/>
    <w:rsid w:val="00132559"/>
    <w:rsid w:val="0013268C"/>
    <w:rsid w:val="001326A0"/>
    <w:rsid w:val="001326C2"/>
    <w:rsid w:val="001326E0"/>
    <w:rsid w:val="001326FE"/>
    <w:rsid w:val="00132771"/>
    <w:rsid w:val="00132798"/>
    <w:rsid w:val="00132799"/>
    <w:rsid w:val="001327F5"/>
    <w:rsid w:val="001327F9"/>
    <w:rsid w:val="00132801"/>
    <w:rsid w:val="00132827"/>
    <w:rsid w:val="0013283F"/>
    <w:rsid w:val="0013287E"/>
    <w:rsid w:val="001328E6"/>
    <w:rsid w:val="00132929"/>
    <w:rsid w:val="0013296C"/>
    <w:rsid w:val="00132989"/>
    <w:rsid w:val="001329A7"/>
    <w:rsid w:val="001329B5"/>
    <w:rsid w:val="00132A26"/>
    <w:rsid w:val="00132A48"/>
    <w:rsid w:val="00132ABA"/>
    <w:rsid w:val="00132AEF"/>
    <w:rsid w:val="00132B01"/>
    <w:rsid w:val="00132C0E"/>
    <w:rsid w:val="00132C14"/>
    <w:rsid w:val="00132C2E"/>
    <w:rsid w:val="00132C35"/>
    <w:rsid w:val="00132C41"/>
    <w:rsid w:val="00132C5B"/>
    <w:rsid w:val="00132CA6"/>
    <w:rsid w:val="00132CE2"/>
    <w:rsid w:val="00132D27"/>
    <w:rsid w:val="00132DAF"/>
    <w:rsid w:val="00132DB3"/>
    <w:rsid w:val="00132E02"/>
    <w:rsid w:val="00132E30"/>
    <w:rsid w:val="00132E61"/>
    <w:rsid w:val="00132E8C"/>
    <w:rsid w:val="00132EC6"/>
    <w:rsid w:val="00133010"/>
    <w:rsid w:val="0013301C"/>
    <w:rsid w:val="00133056"/>
    <w:rsid w:val="001330BA"/>
    <w:rsid w:val="001330C9"/>
    <w:rsid w:val="001330D1"/>
    <w:rsid w:val="00133137"/>
    <w:rsid w:val="001331A1"/>
    <w:rsid w:val="001331AB"/>
    <w:rsid w:val="001331CA"/>
    <w:rsid w:val="00133259"/>
    <w:rsid w:val="0013326E"/>
    <w:rsid w:val="00133272"/>
    <w:rsid w:val="001332B8"/>
    <w:rsid w:val="001333E4"/>
    <w:rsid w:val="001334C0"/>
    <w:rsid w:val="001334DF"/>
    <w:rsid w:val="00133529"/>
    <w:rsid w:val="00133539"/>
    <w:rsid w:val="00133543"/>
    <w:rsid w:val="00133569"/>
    <w:rsid w:val="00133574"/>
    <w:rsid w:val="0013361C"/>
    <w:rsid w:val="00133659"/>
    <w:rsid w:val="0013366D"/>
    <w:rsid w:val="0013368D"/>
    <w:rsid w:val="00133697"/>
    <w:rsid w:val="0013369C"/>
    <w:rsid w:val="001336D7"/>
    <w:rsid w:val="0013379A"/>
    <w:rsid w:val="00133817"/>
    <w:rsid w:val="00133880"/>
    <w:rsid w:val="00133891"/>
    <w:rsid w:val="00133894"/>
    <w:rsid w:val="00133944"/>
    <w:rsid w:val="00133960"/>
    <w:rsid w:val="001339D2"/>
    <w:rsid w:val="00133A2E"/>
    <w:rsid w:val="00133A59"/>
    <w:rsid w:val="00133A7B"/>
    <w:rsid w:val="00133AA8"/>
    <w:rsid w:val="00133AD0"/>
    <w:rsid w:val="00133AE9"/>
    <w:rsid w:val="00133BD3"/>
    <w:rsid w:val="00133C78"/>
    <w:rsid w:val="00133C81"/>
    <w:rsid w:val="00133C93"/>
    <w:rsid w:val="00133D59"/>
    <w:rsid w:val="00133D5D"/>
    <w:rsid w:val="00133D64"/>
    <w:rsid w:val="00133D69"/>
    <w:rsid w:val="00133D9D"/>
    <w:rsid w:val="00133DCA"/>
    <w:rsid w:val="00133DDF"/>
    <w:rsid w:val="00133E39"/>
    <w:rsid w:val="00133ED6"/>
    <w:rsid w:val="00133EDE"/>
    <w:rsid w:val="00133F03"/>
    <w:rsid w:val="00133FC7"/>
    <w:rsid w:val="00133FDC"/>
    <w:rsid w:val="00133FF6"/>
    <w:rsid w:val="00134031"/>
    <w:rsid w:val="00134079"/>
    <w:rsid w:val="001340C0"/>
    <w:rsid w:val="001340DE"/>
    <w:rsid w:val="001340FC"/>
    <w:rsid w:val="00134166"/>
    <w:rsid w:val="0013418F"/>
    <w:rsid w:val="001341A5"/>
    <w:rsid w:val="001341C1"/>
    <w:rsid w:val="00134259"/>
    <w:rsid w:val="00134273"/>
    <w:rsid w:val="001342AA"/>
    <w:rsid w:val="001342B9"/>
    <w:rsid w:val="00134312"/>
    <w:rsid w:val="00134323"/>
    <w:rsid w:val="00134350"/>
    <w:rsid w:val="001343EB"/>
    <w:rsid w:val="00134426"/>
    <w:rsid w:val="001344A1"/>
    <w:rsid w:val="001344BA"/>
    <w:rsid w:val="001344BF"/>
    <w:rsid w:val="0013450F"/>
    <w:rsid w:val="0013453E"/>
    <w:rsid w:val="0013459A"/>
    <w:rsid w:val="001345BD"/>
    <w:rsid w:val="00134610"/>
    <w:rsid w:val="00134612"/>
    <w:rsid w:val="0013461B"/>
    <w:rsid w:val="00134638"/>
    <w:rsid w:val="001346D5"/>
    <w:rsid w:val="00134749"/>
    <w:rsid w:val="00134762"/>
    <w:rsid w:val="00134774"/>
    <w:rsid w:val="00134780"/>
    <w:rsid w:val="001347B2"/>
    <w:rsid w:val="001347D8"/>
    <w:rsid w:val="001347DC"/>
    <w:rsid w:val="001347FA"/>
    <w:rsid w:val="0013482C"/>
    <w:rsid w:val="001348B4"/>
    <w:rsid w:val="001348F5"/>
    <w:rsid w:val="0013495B"/>
    <w:rsid w:val="00134976"/>
    <w:rsid w:val="0013499F"/>
    <w:rsid w:val="001349CE"/>
    <w:rsid w:val="00134A82"/>
    <w:rsid w:val="00134AA3"/>
    <w:rsid w:val="00134ADF"/>
    <w:rsid w:val="00134AE8"/>
    <w:rsid w:val="00134B06"/>
    <w:rsid w:val="00134B1C"/>
    <w:rsid w:val="00134B3A"/>
    <w:rsid w:val="00134B6E"/>
    <w:rsid w:val="00134B97"/>
    <w:rsid w:val="00134C1C"/>
    <w:rsid w:val="00134C3D"/>
    <w:rsid w:val="00134C44"/>
    <w:rsid w:val="00134C86"/>
    <w:rsid w:val="00134CC6"/>
    <w:rsid w:val="00134D24"/>
    <w:rsid w:val="00134D83"/>
    <w:rsid w:val="00134D93"/>
    <w:rsid w:val="00134DAD"/>
    <w:rsid w:val="00134DAE"/>
    <w:rsid w:val="00134E0C"/>
    <w:rsid w:val="00134E1A"/>
    <w:rsid w:val="00134E53"/>
    <w:rsid w:val="00134E5F"/>
    <w:rsid w:val="00134EBC"/>
    <w:rsid w:val="00134EC2"/>
    <w:rsid w:val="00134F28"/>
    <w:rsid w:val="00134F47"/>
    <w:rsid w:val="00134F60"/>
    <w:rsid w:val="00135058"/>
    <w:rsid w:val="0013512B"/>
    <w:rsid w:val="0013512E"/>
    <w:rsid w:val="0013516A"/>
    <w:rsid w:val="0013516C"/>
    <w:rsid w:val="00135187"/>
    <w:rsid w:val="00135208"/>
    <w:rsid w:val="0013526B"/>
    <w:rsid w:val="00135287"/>
    <w:rsid w:val="001352A6"/>
    <w:rsid w:val="001352B7"/>
    <w:rsid w:val="00135330"/>
    <w:rsid w:val="0013536D"/>
    <w:rsid w:val="0013541B"/>
    <w:rsid w:val="0013541D"/>
    <w:rsid w:val="00135465"/>
    <w:rsid w:val="001354A1"/>
    <w:rsid w:val="001354E1"/>
    <w:rsid w:val="00135532"/>
    <w:rsid w:val="00135546"/>
    <w:rsid w:val="00135555"/>
    <w:rsid w:val="00135571"/>
    <w:rsid w:val="0013558A"/>
    <w:rsid w:val="001355BF"/>
    <w:rsid w:val="001355C4"/>
    <w:rsid w:val="001355D8"/>
    <w:rsid w:val="0013560E"/>
    <w:rsid w:val="00135619"/>
    <w:rsid w:val="00135647"/>
    <w:rsid w:val="00135669"/>
    <w:rsid w:val="00135693"/>
    <w:rsid w:val="001356AA"/>
    <w:rsid w:val="001356AD"/>
    <w:rsid w:val="001356D1"/>
    <w:rsid w:val="00135742"/>
    <w:rsid w:val="00135744"/>
    <w:rsid w:val="001357B7"/>
    <w:rsid w:val="001357C0"/>
    <w:rsid w:val="001357CF"/>
    <w:rsid w:val="001357F4"/>
    <w:rsid w:val="00135806"/>
    <w:rsid w:val="00135832"/>
    <w:rsid w:val="00135869"/>
    <w:rsid w:val="001358EE"/>
    <w:rsid w:val="001358FB"/>
    <w:rsid w:val="00135904"/>
    <w:rsid w:val="001359C5"/>
    <w:rsid w:val="001359EB"/>
    <w:rsid w:val="00135A14"/>
    <w:rsid w:val="00135AD1"/>
    <w:rsid w:val="00135AED"/>
    <w:rsid w:val="00135AFE"/>
    <w:rsid w:val="00135B31"/>
    <w:rsid w:val="00135B37"/>
    <w:rsid w:val="00135B53"/>
    <w:rsid w:val="00135B88"/>
    <w:rsid w:val="00135BC2"/>
    <w:rsid w:val="00135BCF"/>
    <w:rsid w:val="00135CB5"/>
    <w:rsid w:val="00135CC4"/>
    <w:rsid w:val="00135CD2"/>
    <w:rsid w:val="00135DCF"/>
    <w:rsid w:val="00135DE2"/>
    <w:rsid w:val="00135E06"/>
    <w:rsid w:val="00135E68"/>
    <w:rsid w:val="00135E72"/>
    <w:rsid w:val="00135E83"/>
    <w:rsid w:val="00135E9E"/>
    <w:rsid w:val="00135EDF"/>
    <w:rsid w:val="00135F33"/>
    <w:rsid w:val="00135F3E"/>
    <w:rsid w:val="00135FB1"/>
    <w:rsid w:val="00136001"/>
    <w:rsid w:val="00136027"/>
    <w:rsid w:val="00136031"/>
    <w:rsid w:val="00136037"/>
    <w:rsid w:val="0013606E"/>
    <w:rsid w:val="0013607E"/>
    <w:rsid w:val="00136080"/>
    <w:rsid w:val="0013609E"/>
    <w:rsid w:val="001360E7"/>
    <w:rsid w:val="001360E8"/>
    <w:rsid w:val="001360F1"/>
    <w:rsid w:val="001360F4"/>
    <w:rsid w:val="001360F6"/>
    <w:rsid w:val="00136114"/>
    <w:rsid w:val="0013613B"/>
    <w:rsid w:val="001361B9"/>
    <w:rsid w:val="001361E0"/>
    <w:rsid w:val="001361F3"/>
    <w:rsid w:val="00136228"/>
    <w:rsid w:val="001362BB"/>
    <w:rsid w:val="001362D7"/>
    <w:rsid w:val="00136313"/>
    <w:rsid w:val="00136368"/>
    <w:rsid w:val="001363D1"/>
    <w:rsid w:val="00136410"/>
    <w:rsid w:val="00136414"/>
    <w:rsid w:val="001364CD"/>
    <w:rsid w:val="001364E6"/>
    <w:rsid w:val="00136507"/>
    <w:rsid w:val="00136541"/>
    <w:rsid w:val="001365A3"/>
    <w:rsid w:val="00136630"/>
    <w:rsid w:val="0013664C"/>
    <w:rsid w:val="0013668F"/>
    <w:rsid w:val="001366A5"/>
    <w:rsid w:val="001366B3"/>
    <w:rsid w:val="001366B8"/>
    <w:rsid w:val="0013673D"/>
    <w:rsid w:val="001367C8"/>
    <w:rsid w:val="001367E1"/>
    <w:rsid w:val="00136812"/>
    <w:rsid w:val="00136830"/>
    <w:rsid w:val="00136838"/>
    <w:rsid w:val="00136848"/>
    <w:rsid w:val="0013684F"/>
    <w:rsid w:val="00136864"/>
    <w:rsid w:val="00136873"/>
    <w:rsid w:val="00136885"/>
    <w:rsid w:val="001368B7"/>
    <w:rsid w:val="001368D2"/>
    <w:rsid w:val="0013696F"/>
    <w:rsid w:val="00136982"/>
    <w:rsid w:val="00136991"/>
    <w:rsid w:val="00136992"/>
    <w:rsid w:val="001369B0"/>
    <w:rsid w:val="001369CD"/>
    <w:rsid w:val="001369DC"/>
    <w:rsid w:val="00136A55"/>
    <w:rsid w:val="00136AB1"/>
    <w:rsid w:val="00136AC5"/>
    <w:rsid w:val="00136ACB"/>
    <w:rsid w:val="00136AD4"/>
    <w:rsid w:val="00136B09"/>
    <w:rsid w:val="00136B45"/>
    <w:rsid w:val="00136B50"/>
    <w:rsid w:val="00136BA5"/>
    <w:rsid w:val="00136BDC"/>
    <w:rsid w:val="00136BE5"/>
    <w:rsid w:val="00136BF3"/>
    <w:rsid w:val="00136CC7"/>
    <w:rsid w:val="00136D16"/>
    <w:rsid w:val="00136DAA"/>
    <w:rsid w:val="00136DBE"/>
    <w:rsid w:val="00136DC5"/>
    <w:rsid w:val="00136DF7"/>
    <w:rsid w:val="00136E6A"/>
    <w:rsid w:val="00136EC2"/>
    <w:rsid w:val="00136EE8"/>
    <w:rsid w:val="00136F9C"/>
    <w:rsid w:val="00136FBF"/>
    <w:rsid w:val="0013700A"/>
    <w:rsid w:val="00137010"/>
    <w:rsid w:val="00137029"/>
    <w:rsid w:val="0013704E"/>
    <w:rsid w:val="00137074"/>
    <w:rsid w:val="001370AD"/>
    <w:rsid w:val="001370D7"/>
    <w:rsid w:val="001370FE"/>
    <w:rsid w:val="00137104"/>
    <w:rsid w:val="00137144"/>
    <w:rsid w:val="001371B8"/>
    <w:rsid w:val="00137205"/>
    <w:rsid w:val="00137242"/>
    <w:rsid w:val="00137259"/>
    <w:rsid w:val="0013725F"/>
    <w:rsid w:val="001372E6"/>
    <w:rsid w:val="00137343"/>
    <w:rsid w:val="00137353"/>
    <w:rsid w:val="001373B9"/>
    <w:rsid w:val="001373F9"/>
    <w:rsid w:val="0013741F"/>
    <w:rsid w:val="00137466"/>
    <w:rsid w:val="00137490"/>
    <w:rsid w:val="001374D2"/>
    <w:rsid w:val="001374DE"/>
    <w:rsid w:val="001374FD"/>
    <w:rsid w:val="0013752B"/>
    <w:rsid w:val="00137569"/>
    <w:rsid w:val="00137582"/>
    <w:rsid w:val="001375C4"/>
    <w:rsid w:val="001375E1"/>
    <w:rsid w:val="001375E9"/>
    <w:rsid w:val="0013761B"/>
    <w:rsid w:val="0013765E"/>
    <w:rsid w:val="0013778B"/>
    <w:rsid w:val="001377A3"/>
    <w:rsid w:val="00137810"/>
    <w:rsid w:val="00137815"/>
    <w:rsid w:val="0013782B"/>
    <w:rsid w:val="00137898"/>
    <w:rsid w:val="001378B1"/>
    <w:rsid w:val="001378B5"/>
    <w:rsid w:val="00137979"/>
    <w:rsid w:val="001379BE"/>
    <w:rsid w:val="00137A29"/>
    <w:rsid w:val="00137A6E"/>
    <w:rsid w:val="00137A72"/>
    <w:rsid w:val="00137AB3"/>
    <w:rsid w:val="00137AE5"/>
    <w:rsid w:val="00137B28"/>
    <w:rsid w:val="00137B38"/>
    <w:rsid w:val="00137B48"/>
    <w:rsid w:val="00137C09"/>
    <w:rsid w:val="00137C2E"/>
    <w:rsid w:val="00137C49"/>
    <w:rsid w:val="00137C8E"/>
    <w:rsid w:val="00137C94"/>
    <w:rsid w:val="00137CB6"/>
    <w:rsid w:val="00137CE9"/>
    <w:rsid w:val="00137D1D"/>
    <w:rsid w:val="00137D40"/>
    <w:rsid w:val="00137D72"/>
    <w:rsid w:val="00137DA1"/>
    <w:rsid w:val="00137E7A"/>
    <w:rsid w:val="00137E7F"/>
    <w:rsid w:val="00137EF7"/>
    <w:rsid w:val="00137F5F"/>
    <w:rsid w:val="00137F89"/>
    <w:rsid w:val="00137FA4"/>
    <w:rsid w:val="00137FB6"/>
    <w:rsid w:val="00137FF2"/>
    <w:rsid w:val="00140039"/>
    <w:rsid w:val="00140067"/>
    <w:rsid w:val="0014014F"/>
    <w:rsid w:val="001401CE"/>
    <w:rsid w:val="001401E3"/>
    <w:rsid w:val="00140218"/>
    <w:rsid w:val="001402CC"/>
    <w:rsid w:val="001402D5"/>
    <w:rsid w:val="001402DF"/>
    <w:rsid w:val="00140329"/>
    <w:rsid w:val="0014033A"/>
    <w:rsid w:val="001403A6"/>
    <w:rsid w:val="001403CD"/>
    <w:rsid w:val="001403E4"/>
    <w:rsid w:val="001403F0"/>
    <w:rsid w:val="00140411"/>
    <w:rsid w:val="0014042D"/>
    <w:rsid w:val="0014045B"/>
    <w:rsid w:val="00140552"/>
    <w:rsid w:val="0014055C"/>
    <w:rsid w:val="00140560"/>
    <w:rsid w:val="001405A1"/>
    <w:rsid w:val="0014061A"/>
    <w:rsid w:val="0014062A"/>
    <w:rsid w:val="0014068F"/>
    <w:rsid w:val="001406B8"/>
    <w:rsid w:val="001406C5"/>
    <w:rsid w:val="0014075D"/>
    <w:rsid w:val="0014079F"/>
    <w:rsid w:val="001407E1"/>
    <w:rsid w:val="001407F6"/>
    <w:rsid w:val="00140807"/>
    <w:rsid w:val="00140814"/>
    <w:rsid w:val="0014081C"/>
    <w:rsid w:val="00140866"/>
    <w:rsid w:val="00140889"/>
    <w:rsid w:val="0014088E"/>
    <w:rsid w:val="00140892"/>
    <w:rsid w:val="00140895"/>
    <w:rsid w:val="001408A6"/>
    <w:rsid w:val="001408B1"/>
    <w:rsid w:val="001408BB"/>
    <w:rsid w:val="0014090E"/>
    <w:rsid w:val="00140933"/>
    <w:rsid w:val="0014094A"/>
    <w:rsid w:val="0014098F"/>
    <w:rsid w:val="001409BD"/>
    <w:rsid w:val="001409D5"/>
    <w:rsid w:val="00140A10"/>
    <w:rsid w:val="00140A3E"/>
    <w:rsid w:val="00140A5D"/>
    <w:rsid w:val="00140A63"/>
    <w:rsid w:val="00140A9C"/>
    <w:rsid w:val="00140AA8"/>
    <w:rsid w:val="00140AB7"/>
    <w:rsid w:val="00140AB9"/>
    <w:rsid w:val="00140B1C"/>
    <w:rsid w:val="00140B1E"/>
    <w:rsid w:val="00140B2E"/>
    <w:rsid w:val="00140B51"/>
    <w:rsid w:val="00140B55"/>
    <w:rsid w:val="00140B5A"/>
    <w:rsid w:val="00140BB4"/>
    <w:rsid w:val="00140BC2"/>
    <w:rsid w:val="00140BD3"/>
    <w:rsid w:val="00140BD9"/>
    <w:rsid w:val="00140BE9"/>
    <w:rsid w:val="00140C5A"/>
    <w:rsid w:val="00140C5D"/>
    <w:rsid w:val="00140C68"/>
    <w:rsid w:val="00140CD3"/>
    <w:rsid w:val="00140D2F"/>
    <w:rsid w:val="00140D71"/>
    <w:rsid w:val="00140DBB"/>
    <w:rsid w:val="00140DC7"/>
    <w:rsid w:val="00140DC9"/>
    <w:rsid w:val="00140E27"/>
    <w:rsid w:val="00140E51"/>
    <w:rsid w:val="00140E54"/>
    <w:rsid w:val="00140E5C"/>
    <w:rsid w:val="00140E66"/>
    <w:rsid w:val="00140E7F"/>
    <w:rsid w:val="00140E98"/>
    <w:rsid w:val="00140F1E"/>
    <w:rsid w:val="00140F58"/>
    <w:rsid w:val="00140F60"/>
    <w:rsid w:val="00140F71"/>
    <w:rsid w:val="00140FC8"/>
    <w:rsid w:val="00140FE3"/>
    <w:rsid w:val="00141008"/>
    <w:rsid w:val="00141029"/>
    <w:rsid w:val="0014103F"/>
    <w:rsid w:val="0014107E"/>
    <w:rsid w:val="00141086"/>
    <w:rsid w:val="0014108E"/>
    <w:rsid w:val="001410A7"/>
    <w:rsid w:val="001410AC"/>
    <w:rsid w:val="001410B6"/>
    <w:rsid w:val="001410C7"/>
    <w:rsid w:val="001410E7"/>
    <w:rsid w:val="00141130"/>
    <w:rsid w:val="00141182"/>
    <w:rsid w:val="00141195"/>
    <w:rsid w:val="001411BC"/>
    <w:rsid w:val="001411C9"/>
    <w:rsid w:val="00141236"/>
    <w:rsid w:val="00141273"/>
    <w:rsid w:val="001412CD"/>
    <w:rsid w:val="001412D5"/>
    <w:rsid w:val="001412D7"/>
    <w:rsid w:val="00141311"/>
    <w:rsid w:val="0014133F"/>
    <w:rsid w:val="0014136E"/>
    <w:rsid w:val="001413FA"/>
    <w:rsid w:val="001413FB"/>
    <w:rsid w:val="00141443"/>
    <w:rsid w:val="00141474"/>
    <w:rsid w:val="001414E1"/>
    <w:rsid w:val="001414FD"/>
    <w:rsid w:val="0014150D"/>
    <w:rsid w:val="00141535"/>
    <w:rsid w:val="00141542"/>
    <w:rsid w:val="0014155E"/>
    <w:rsid w:val="0014157F"/>
    <w:rsid w:val="0014159B"/>
    <w:rsid w:val="001415D4"/>
    <w:rsid w:val="001415E1"/>
    <w:rsid w:val="001415E3"/>
    <w:rsid w:val="00141620"/>
    <w:rsid w:val="00141642"/>
    <w:rsid w:val="00141646"/>
    <w:rsid w:val="00141662"/>
    <w:rsid w:val="001416F7"/>
    <w:rsid w:val="00141709"/>
    <w:rsid w:val="0014174B"/>
    <w:rsid w:val="001418B2"/>
    <w:rsid w:val="00141912"/>
    <w:rsid w:val="00141939"/>
    <w:rsid w:val="0014196E"/>
    <w:rsid w:val="0014199A"/>
    <w:rsid w:val="001419B2"/>
    <w:rsid w:val="00141A03"/>
    <w:rsid w:val="00141AAE"/>
    <w:rsid w:val="00141ACA"/>
    <w:rsid w:val="00141ADC"/>
    <w:rsid w:val="00141B16"/>
    <w:rsid w:val="00141B29"/>
    <w:rsid w:val="00141B51"/>
    <w:rsid w:val="00141B59"/>
    <w:rsid w:val="00141B6D"/>
    <w:rsid w:val="00141B76"/>
    <w:rsid w:val="00141B93"/>
    <w:rsid w:val="00141C0C"/>
    <w:rsid w:val="00141C50"/>
    <w:rsid w:val="00141CB3"/>
    <w:rsid w:val="00141D33"/>
    <w:rsid w:val="00141D59"/>
    <w:rsid w:val="00141D92"/>
    <w:rsid w:val="00141DAC"/>
    <w:rsid w:val="00141DB0"/>
    <w:rsid w:val="00141DC6"/>
    <w:rsid w:val="00141DE1"/>
    <w:rsid w:val="00141E89"/>
    <w:rsid w:val="00141ECF"/>
    <w:rsid w:val="00141F07"/>
    <w:rsid w:val="00141F4A"/>
    <w:rsid w:val="00141F97"/>
    <w:rsid w:val="00141FE8"/>
    <w:rsid w:val="0014204E"/>
    <w:rsid w:val="00142057"/>
    <w:rsid w:val="0014209A"/>
    <w:rsid w:val="001420AF"/>
    <w:rsid w:val="001421F6"/>
    <w:rsid w:val="00142232"/>
    <w:rsid w:val="00142286"/>
    <w:rsid w:val="001422DF"/>
    <w:rsid w:val="0014231F"/>
    <w:rsid w:val="0014232C"/>
    <w:rsid w:val="00142331"/>
    <w:rsid w:val="001423F0"/>
    <w:rsid w:val="00142468"/>
    <w:rsid w:val="00142472"/>
    <w:rsid w:val="001424A4"/>
    <w:rsid w:val="001424E5"/>
    <w:rsid w:val="00142551"/>
    <w:rsid w:val="001425B7"/>
    <w:rsid w:val="001425C3"/>
    <w:rsid w:val="00142644"/>
    <w:rsid w:val="0014264C"/>
    <w:rsid w:val="0014265A"/>
    <w:rsid w:val="00142682"/>
    <w:rsid w:val="001426A3"/>
    <w:rsid w:val="001426C9"/>
    <w:rsid w:val="001426F7"/>
    <w:rsid w:val="0014273E"/>
    <w:rsid w:val="0014276E"/>
    <w:rsid w:val="001427C3"/>
    <w:rsid w:val="001427F7"/>
    <w:rsid w:val="0014281C"/>
    <w:rsid w:val="00142829"/>
    <w:rsid w:val="00142883"/>
    <w:rsid w:val="001428E7"/>
    <w:rsid w:val="00142943"/>
    <w:rsid w:val="00142958"/>
    <w:rsid w:val="0014297B"/>
    <w:rsid w:val="0014298A"/>
    <w:rsid w:val="001429B9"/>
    <w:rsid w:val="001429D0"/>
    <w:rsid w:val="00142A10"/>
    <w:rsid w:val="00142A1D"/>
    <w:rsid w:val="00142A51"/>
    <w:rsid w:val="00142A9D"/>
    <w:rsid w:val="00142AD5"/>
    <w:rsid w:val="00142B06"/>
    <w:rsid w:val="00142B6B"/>
    <w:rsid w:val="00142B8B"/>
    <w:rsid w:val="00142BC3"/>
    <w:rsid w:val="00142BDF"/>
    <w:rsid w:val="00142BFD"/>
    <w:rsid w:val="00142C37"/>
    <w:rsid w:val="00142C72"/>
    <w:rsid w:val="00142C91"/>
    <w:rsid w:val="00142CAF"/>
    <w:rsid w:val="00142CB5"/>
    <w:rsid w:val="00142CFF"/>
    <w:rsid w:val="00142D4B"/>
    <w:rsid w:val="00142DB6"/>
    <w:rsid w:val="00142DBD"/>
    <w:rsid w:val="00142DD8"/>
    <w:rsid w:val="00142DE0"/>
    <w:rsid w:val="00142DE3"/>
    <w:rsid w:val="00142DEF"/>
    <w:rsid w:val="00142E05"/>
    <w:rsid w:val="00142E0E"/>
    <w:rsid w:val="00142E3F"/>
    <w:rsid w:val="00142E49"/>
    <w:rsid w:val="00142E6B"/>
    <w:rsid w:val="00142EB4"/>
    <w:rsid w:val="00142F02"/>
    <w:rsid w:val="00142F72"/>
    <w:rsid w:val="00142FCF"/>
    <w:rsid w:val="00142FD5"/>
    <w:rsid w:val="0014301E"/>
    <w:rsid w:val="00143072"/>
    <w:rsid w:val="00143124"/>
    <w:rsid w:val="0014317D"/>
    <w:rsid w:val="001431BD"/>
    <w:rsid w:val="001431D1"/>
    <w:rsid w:val="0014321D"/>
    <w:rsid w:val="00143237"/>
    <w:rsid w:val="00143246"/>
    <w:rsid w:val="00143247"/>
    <w:rsid w:val="001432A0"/>
    <w:rsid w:val="00143338"/>
    <w:rsid w:val="0014333B"/>
    <w:rsid w:val="00143380"/>
    <w:rsid w:val="001433D3"/>
    <w:rsid w:val="00143433"/>
    <w:rsid w:val="0014349A"/>
    <w:rsid w:val="001434B3"/>
    <w:rsid w:val="001434BE"/>
    <w:rsid w:val="001434CC"/>
    <w:rsid w:val="00143517"/>
    <w:rsid w:val="001435D1"/>
    <w:rsid w:val="00143617"/>
    <w:rsid w:val="00143621"/>
    <w:rsid w:val="00143669"/>
    <w:rsid w:val="00143695"/>
    <w:rsid w:val="00143698"/>
    <w:rsid w:val="001436CB"/>
    <w:rsid w:val="001436D9"/>
    <w:rsid w:val="0014370B"/>
    <w:rsid w:val="00143736"/>
    <w:rsid w:val="00143897"/>
    <w:rsid w:val="001438BD"/>
    <w:rsid w:val="00143917"/>
    <w:rsid w:val="00143943"/>
    <w:rsid w:val="0014399B"/>
    <w:rsid w:val="001439AA"/>
    <w:rsid w:val="001439CC"/>
    <w:rsid w:val="001439E1"/>
    <w:rsid w:val="00143A48"/>
    <w:rsid w:val="00143A60"/>
    <w:rsid w:val="00143A8E"/>
    <w:rsid w:val="00143B26"/>
    <w:rsid w:val="00143B89"/>
    <w:rsid w:val="00143BBD"/>
    <w:rsid w:val="00143BF1"/>
    <w:rsid w:val="00143C40"/>
    <w:rsid w:val="00143C7E"/>
    <w:rsid w:val="00143CB8"/>
    <w:rsid w:val="00143CFE"/>
    <w:rsid w:val="00143D77"/>
    <w:rsid w:val="00143D9C"/>
    <w:rsid w:val="00143DB7"/>
    <w:rsid w:val="00143DF2"/>
    <w:rsid w:val="00143E67"/>
    <w:rsid w:val="00143E6D"/>
    <w:rsid w:val="00143EDC"/>
    <w:rsid w:val="00143EEE"/>
    <w:rsid w:val="00143F2C"/>
    <w:rsid w:val="00143F38"/>
    <w:rsid w:val="00143F3C"/>
    <w:rsid w:val="00143F90"/>
    <w:rsid w:val="00143FB0"/>
    <w:rsid w:val="00143FCF"/>
    <w:rsid w:val="00144001"/>
    <w:rsid w:val="00144024"/>
    <w:rsid w:val="00144040"/>
    <w:rsid w:val="00144045"/>
    <w:rsid w:val="0014405C"/>
    <w:rsid w:val="001440BC"/>
    <w:rsid w:val="001440E0"/>
    <w:rsid w:val="001440F7"/>
    <w:rsid w:val="0014412A"/>
    <w:rsid w:val="00144152"/>
    <w:rsid w:val="0014415D"/>
    <w:rsid w:val="00144168"/>
    <w:rsid w:val="00144172"/>
    <w:rsid w:val="00144184"/>
    <w:rsid w:val="00144194"/>
    <w:rsid w:val="001441AD"/>
    <w:rsid w:val="001441E6"/>
    <w:rsid w:val="00144263"/>
    <w:rsid w:val="00144275"/>
    <w:rsid w:val="00144293"/>
    <w:rsid w:val="001442D2"/>
    <w:rsid w:val="00144328"/>
    <w:rsid w:val="00144344"/>
    <w:rsid w:val="0014434D"/>
    <w:rsid w:val="00144356"/>
    <w:rsid w:val="001443B3"/>
    <w:rsid w:val="0014442C"/>
    <w:rsid w:val="00144513"/>
    <w:rsid w:val="0014452E"/>
    <w:rsid w:val="0014453A"/>
    <w:rsid w:val="00144543"/>
    <w:rsid w:val="0014464F"/>
    <w:rsid w:val="00144655"/>
    <w:rsid w:val="0014466A"/>
    <w:rsid w:val="00144673"/>
    <w:rsid w:val="00144735"/>
    <w:rsid w:val="001447AE"/>
    <w:rsid w:val="001447BC"/>
    <w:rsid w:val="001447CC"/>
    <w:rsid w:val="00144812"/>
    <w:rsid w:val="0014481C"/>
    <w:rsid w:val="00144823"/>
    <w:rsid w:val="00144856"/>
    <w:rsid w:val="0014485F"/>
    <w:rsid w:val="001448D8"/>
    <w:rsid w:val="0014492C"/>
    <w:rsid w:val="00144959"/>
    <w:rsid w:val="001449A7"/>
    <w:rsid w:val="001449EC"/>
    <w:rsid w:val="00144A24"/>
    <w:rsid w:val="00144A7D"/>
    <w:rsid w:val="00144ACE"/>
    <w:rsid w:val="00144ADC"/>
    <w:rsid w:val="00144B45"/>
    <w:rsid w:val="00144B83"/>
    <w:rsid w:val="00144BDD"/>
    <w:rsid w:val="00144BFA"/>
    <w:rsid w:val="00144C1C"/>
    <w:rsid w:val="00144C4F"/>
    <w:rsid w:val="00144D38"/>
    <w:rsid w:val="00144D4D"/>
    <w:rsid w:val="00144D59"/>
    <w:rsid w:val="00144D78"/>
    <w:rsid w:val="00144D85"/>
    <w:rsid w:val="00144D93"/>
    <w:rsid w:val="00144DB4"/>
    <w:rsid w:val="00144DD8"/>
    <w:rsid w:val="00144E21"/>
    <w:rsid w:val="00144E23"/>
    <w:rsid w:val="00144EC1"/>
    <w:rsid w:val="00144EC9"/>
    <w:rsid w:val="00144ED2"/>
    <w:rsid w:val="00144EFB"/>
    <w:rsid w:val="00144F0C"/>
    <w:rsid w:val="00144F63"/>
    <w:rsid w:val="00144F87"/>
    <w:rsid w:val="00144FA1"/>
    <w:rsid w:val="0014500E"/>
    <w:rsid w:val="00145014"/>
    <w:rsid w:val="001450AA"/>
    <w:rsid w:val="001450E1"/>
    <w:rsid w:val="00145123"/>
    <w:rsid w:val="00145139"/>
    <w:rsid w:val="0014514F"/>
    <w:rsid w:val="00145157"/>
    <w:rsid w:val="001451B7"/>
    <w:rsid w:val="001451D3"/>
    <w:rsid w:val="001451D7"/>
    <w:rsid w:val="001451F1"/>
    <w:rsid w:val="001451FA"/>
    <w:rsid w:val="00145266"/>
    <w:rsid w:val="001452FC"/>
    <w:rsid w:val="00145317"/>
    <w:rsid w:val="0014531E"/>
    <w:rsid w:val="0014537A"/>
    <w:rsid w:val="001453BD"/>
    <w:rsid w:val="001453F9"/>
    <w:rsid w:val="00145444"/>
    <w:rsid w:val="00145473"/>
    <w:rsid w:val="00145497"/>
    <w:rsid w:val="001454ED"/>
    <w:rsid w:val="001454FD"/>
    <w:rsid w:val="00145503"/>
    <w:rsid w:val="00145510"/>
    <w:rsid w:val="0014552D"/>
    <w:rsid w:val="0014553B"/>
    <w:rsid w:val="0014555F"/>
    <w:rsid w:val="00145579"/>
    <w:rsid w:val="00145589"/>
    <w:rsid w:val="0014567D"/>
    <w:rsid w:val="0014573C"/>
    <w:rsid w:val="0014576E"/>
    <w:rsid w:val="001457FA"/>
    <w:rsid w:val="00145879"/>
    <w:rsid w:val="001458A2"/>
    <w:rsid w:val="001458F6"/>
    <w:rsid w:val="00145937"/>
    <w:rsid w:val="00145964"/>
    <w:rsid w:val="00145980"/>
    <w:rsid w:val="001459BD"/>
    <w:rsid w:val="001459F3"/>
    <w:rsid w:val="00145A02"/>
    <w:rsid w:val="00145A16"/>
    <w:rsid w:val="00145A4C"/>
    <w:rsid w:val="00145A66"/>
    <w:rsid w:val="00145A71"/>
    <w:rsid w:val="00145AAD"/>
    <w:rsid w:val="00145ACB"/>
    <w:rsid w:val="00145B37"/>
    <w:rsid w:val="00145B4E"/>
    <w:rsid w:val="00145B5D"/>
    <w:rsid w:val="00145B74"/>
    <w:rsid w:val="00145B78"/>
    <w:rsid w:val="00145C18"/>
    <w:rsid w:val="00145C66"/>
    <w:rsid w:val="00145C7C"/>
    <w:rsid w:val="00145C95"/>
    <w:rsid w:val="00145CAA"/>
    <w:rsid w:val="00145CE1"/>
    <w:rsid w:val="00145D0D"/>
    <w:rsid w:val="00145D30"/>
    <w:rsid w:val="00145D39"/>
    <w:rsid w:val="00145D55"/>
    <w:rsid w:val="00145DEB"/>
    <w:rsid w:val="00145E47"/>
    <w:rsid w:val="00145E66"/>
    <w:rsid w:val="00145ECA"/>
    <w:rsid w:val="00145ECE"/>
    <w:rsid w:val="00145EDC"/>
    <w:rsid w:val="00145EE6"/>
    <w:rsid w:val="00145EE9"/>
    <w:rsid w:val="00145EEE"/>
    <w:rsid w:val="00145F18"/>
    <w:rsid w:val="00145F28"/>
    <w:rsid w:val="00145F64"/>
    <w:rsid w:val="00145F72"/>
    <w:rsid w:val="00145F84"/>
    <w:rsid w:val="00145FD3"/>
    <w:rsid w:val="00145FE7"/>
    <w:rsid w:val="00145FFD"/>
    <w:rsid w:val="0014601A"/>
    <w:rsid w:val="00146026"/>
    <w:rsid w:val="00146033"/>
    <w:rsid w:val="00146073"/>
    <w:rsid w:val="001460A0"/>
    <w:rsid w:val="001460B9"/>
    <w:rsid w:val="001460FF"/>
    <w:rsid w:val="001461B5"/>
    <w:rsid w:val="001461C6"/>
    <w:rsid w:val="001461FA"/>
    <w:rsid w:val="00146211"/>
    <w:rsid w:val="00146263"/>
    <w:rsid w:val="00146266"/>
    <w:rsid w:val="0014628C"/>
    <w:rsid w:val="001462F8"/>
    <w:rsid w:val="0014632B"/>
    <w:rsid w:val="00146351"/>
    <w:rsid w:val="00146355"/>
    <w:rsid w:val="00146365"/>
    <w:rsid w:val="00146383"/>
    <w:rsid w:val="001463B0"/>
    <w:rsid w:val="0014643F"/>
    <w:rsid w:val="00146454"/>
    <w:rsid w:val="00146499"/>
    <w:rsid w:val="001464EB"/>
    <w:rsid w:val="0014650D"/>
    <w:rsid w:val="00146529"/>
    <w:rsid w:val="0014653A"/>
    <w:rsid w:val="00146545"/>
    <w:rsid w:val="00146595"/>
    <w:rsid w:val="001465E8"/>
    <w:rsid w:val="001465EF"/>
    <w:rsid w:val="0014661A"/>
    <w:rsid w:val="00146646"/>
    <w:rsid w:val="00146679"/>
    <w:rsid w:val="001466C3"/>
    <w:rsid w:val="001466F5"/>
    <w:rsid w:val="0014674D"/>
    <w:rsid w:val="00146793"/>
    <w:rsid w:val="001467F6"/>
    <w:rsid w:val="00146801"/>
    <w:rsid w:val="0014685D"/>
    <w:rsid w:val="0014687D"/>
    <w:rsid w:val="001468BA"/>
    <w:rsid w:val="001468C0"/>
    <w:rsid w:val="001468EE"/>
    <w:rsid w:val="0014691E"/>
    <w:rsid w:val="00146955"/>
    <w:rsid w:val="0014696B"/>
    <w:rsid w:val="0014696C"/>
    <w:rsid w:val="0014696D"/>
    <w:rsid w:val="00146A25"/>
    <w:rsid w:val="00146A3C"/>
    <w:rsid w:val="00146AA9"/>
    <w:rsid w:val="00146AAA"/>
    <w:rsid w:val="00146B19"/>
    <w:rsid w:val="00146B76"/>
    <w:rsid w:val="00146BA1"/>
    <w:rsid w:val="00146BFF"/>
    <w:rsid w:val="00146C03"/>
    <w:rsid w:val="00146C6A"/>
    <w:rsid w:val="00146C72"/>
    <w:rsid w:val="00146D96"/>
    <w:rsid w:val="00146DCB"/>
    <w:rsid w:val="00146DE1"/>
    <w:rsid w:val="00146E52"/>
    <w:rsid w:val="00146E5A"/>
    <w:rsid w:val="00146E9E"/>
    <w:rsid w:val="00146EDF"/>
    <w:rsid w:val="00146F1A"/>
    <w:rsid w:val="00146F5C"/>
    <w:rsid w:val="00146F62"/>
    <w:rsid w:val="00146FD4"/>
    <w:rsid w:val="00146FF3"/>
    <w:rsid w:val="0014713C"/>
    <w:rsid w:val="00147160"/>
    <w:rsid w:val="001471B2"/>
    <w:rsid w:val="001471F2"/>
    <w:rsid w:val="00147206"/>
    <w:rsid w:val="0014720C"/>
    <w:rsid w:val="00147248"/>
    <w:rsid w:val="0014727A"/>
    <w:rsid w:val="00147289"/>
    <w:rsid w:val="001472F4"/>
    <w:rsid w:val="00147329"/>
    <w:rsid w:val="00147336"/>
    <w:rsid w:val="00147339"/>
    <w:rsid w:val="0014736C"/>
    <w:rsid w:val="00147398"/>
    <w:rsid w:val="001473D4"/>
    <w:rsid w:val="001473E6"/>
    <w:rsid w:val="001473F5"/>
    <w:rsid w:val="00147416"/>
    <w:rsid w:val="00147418"/>
    <w:rsid w:val="0014743D"/>
    <w:rsid w:val="0014747D"/>
    <w:rsid w:val="001474F0"/>
    <w:rsid w:val="00147544"/>
    <w:rsid w:val="00147566"/>
    <w:rsid w:val="0014758E"/>
    <w:rsid w:val="001475FC"/>
    <w:rsid w:val="00147630"/>
    <w:rsid w:val="00147632"/>
    <w:rsid w:val="0014763C"/>
    <w:rsid w:val="00147646"/>
    <w:rsid w:val="001476F9"/>
    <w:rsid w:val="001476FF"/>
    <w:rsid w:val="001477CB"/>
    <w:rsid w:val="001477F1"/>
    <w:rsid w:val="00147852"/>
    <w:rsid w:val="001478A5"/>
    <w:rsid w:val="001478E2"/>
    <w:rsid w:val="001478E4"/>
    <w:rsid w:val="00147904"/>
    <w:rsid w:val="00147907"/>
    <w:rsid w:val="00147973"/>
    <w:rsid w:val="001479B6"/>
    <w:rsid w:val="00147A30"/>
    <w:rsid w:val="00147AA7"/>
    <w:rsid w:val="00147AFA"/>
    <w:rsid w:val="00147B0D"/>
    <w:rsid w:val="00147B36"/>
    <w:rsid w:val="00147B41"/>
    <w:rsid w:val="00147B73"/>
    <w:rsid w:val="00147B89"/>
    <w:rsid w:val="00147B99"/>
    <w:rsid w:val="00147BEE"/>
    <w:rsid w:val="00147C09"/>
    <w:rsid w:val="00147C44"/>
    <w:rsid w:val="00147C71"/>
    <w:rsid w:val="00147CB8"/>
    <w:rsid w:val="00147D10"/>
    <w:rsid w:val="00147D2E"/>
    <w:rsid w:val="00147D82"/>
    <w:rsid w:val="00147D95"/>
    <w:rsid w:val="00147D9A"/>
    <w:rsid w:val="00147DCF"/>
    <w:rsid w:val="00147DF2"/>
    <w:rsid w:val="00147E47"/>
    <w:rsid w:val="00147E78"/>
    <w:rsid w:val="00147E91"/>
    <w:rsid w:val="00147F82"/>
    <w:rsid w:val="00147F92"/>
    <w:rsid w:val="00150004"/>
    <w:rsid w:val="00150007"/>
    <w:rsid w:val="00150096"/>
    <w:rsid w:val="001500B8"/>
    <w:rsid w:val="001500CF"/>
    <w:rsid w:val="0015013D"/>
    <w:rsid w:val="00150181"/>
    <w:rsid w:val="0015019F"/>
    <w:rsid w:val="001501D9"/>
    <w:rsid w:val="001501DD"/>
    <w:rsid w:val="001501EF"/>
    <w:rsid w:val="001501F5"/>
    <w:rsid w:val="0015025B"/>
    <w:rsid w:val="0015025E"/>
    <w:rsid w:val="001502AF"/>
    <w:rsid w:val="001502FD"/>
    <w:rsid w:val="00150370"/>
    <w:rsid w:val="001503B8"/>
    <w:rsid w:val="00150402"/>
    <w:rsid w:val="00150432"/>
    <w:rsid w:val="00150499"/>
    <w:rsid w:val="001504F2"/>
    <w:rsid w:val="001504FE"/>
    <w:rsid w:val="0015050E"/>
    <w:rsid w:val="00150578"/>
    <w:rsid w:val="0015057E"/>
    <w:rsid w:val="0015059E"/>
    <w:rsid w:val="0015064B"/>
    <w:rsid w:val="00150668"/>
    <w:rsid w:val="0015068B"/>
    <w:rsid w:val="00150698"/>
    <w:rsid w:val="001506D0"/>
    <w:rsid w:val="0015070A"/>
    <w:rsid w:val="00150710"/>
    <w:rsid w:val="00150749"/>
    <w:rsid w:val="00150759"/>
    <w:rsid w:val="0015078E"/>
    <w:rsid w:val="001507A2"/>
    <w:rsid w:val="001507F7"/>
    <w:rsid w:val="00150834"/>
    <w:rsid w:val="00150852"/>
    <w:rsid w:val="001508A7"/>
    <w:rsid w:val="00150989"/>
    <w:rsid w:val="0015098E"/>
    <w:rsid w:val="0015099D"/>
    <w:rsid w:val="00150A26"/>
    <w:rsid w:val="00150A83"/>
    <w:rsid w:val="00150AD2"/>
    <w:rsid w:val="00150AF0"/>
    <w:rsid w:val="00150B0C"/>
    <w:rsid w:val="00150B0E"/>
    <w:rsid w:val="00150B23"/>
    <w:rsid w:val="00150B63"/>
    <w:rsid w:val="00150B69"/>
    <w:rsid w:val="00150B6E"/>
    <w:rsid w:val="00150B99"/>
    <w:rsid w:val="00150BB1"/>
    <w:rsid w:val="00150BB6"/>
    <w:rsid w:val="00150BBD"/>
    <w:rsid w:val="00150C06"/>
    <w:rsid w:val="00150C19"/>
    <w:rsid w:val="00150C4F"/>
    <w:rsid w:val="00150C58"/>
    <w:rsid w:val="00150CC8"/>
    <w:rsid w:val="00150D40"/>
    <w:rsid w:val="00150D4E"/>
    <w:rsid w:val="00150D7B"/>
    <w:rsid w:val="00150D95"/>
    <w:rsid w:val="00150E5F"/>
    <w:rsid w:val="00150E89"/>
    <w:rsid w:val="00150EBE"/>
    <w:rsid w:val="00150EC4"/>
    <w:rsid w:val="00150F72"/>
    <w:rsid w:val="00150F78"/>
    <w:rsid w:val="00150F7E"/>
    <w:rsid w:val="00150F87"/>
    <w:rsid w:val="00150FBB"/>
    <w:rsid w:val="00150FEC"/>
    <w:rsid w:val="00151017"/>
    <w:rsid w:val="0015104F"/>
    <w:rsid w:val="00151064"/>
    <w:rsid w:val="00151094"/>
    <w:rsid w:val="001510B8"/>
    <w:rsid w:val="00151153"/>
    <w:rsid w:val="00151166"/>
    <w:rsid w:val="00151179"/>
    <w:rsid w:val="00151197"/>
    <w:rsid w:val="001511A3"/>
    <w:rsid w:val="001511E3"/>
    <w:rsid w:val="0015120A"/>
    <w:rsid w:val="00151256"/>
    <w:rsid w:val="001512C4"/>
    <w:rsid w:val="00151352"/>
    <w:rsid w:val="0015136E"/>
    <w:rsid w:val="00151386"/>
    <w:rsid w:val="001513D0"/>
    <w:rsid w:val="001513D2"/>
    <w:rsid w:val="001513F0"/>
    <w:rsid w:val="001513FC"/>
    <w:rsid w:val="0015142D"/>
    <w:rsid w:val="00151442"/>
    <w:rsid w:val="0015144C"/>
    <w:rsid w:val="0015145D"/>
    <w:rsid w:val="0015146A"/>
    <w:rsid w:val="0015150B"/>
    <w:rsid w:val="0015152E"/>
    <w:rsid w:val="00151588"/>
    <w:rsid w:val="0015158B"/>
    <w:rsid w:val="001515C6"/>
    <w:rsid w:val="001515E9"/>
    <w:rsid w:val="00151601"/>
    <w:rsid w:val="0015169E"/>
    <w:rsid w:val="00151725"/>
    <w:rsid w:val="00151739"/>
    <w:rsid w:val="00151742"/>
    <w:rsid w:val="00151744"/>
    <w:rsid w:val="0015176B"/>
    <w:rsid w:val="00151796"/>
    <w:rsid w:val="001517F2"/>
    <w:rsid w:val="0015180A"/>
    <w:rsid w:val="00151811"/>
    <w:rsid w:val="0015187E"/>
    <w:rsid w:val="001518A7"/>
    <w:rsid w:val="001518FA"/>
    <w:rsid w:val="0015190E"/>
    <w:rsid w:val="00151917"/>
    <w:rsid w:val="0015192A"/>
    <w:rsid w:val="00151956"/>
    <w:rsid w:val="0015195C"/>
    <w:rsid w:val="0015198C"/>
    <w:rsid w:val="0015199A"/>
    <w:rsid w:val="001519F0"/>
    <w:rsid w:val="001519F9"/>
    <w:rsid w:val="00151A24"/>
    <w:rsid w:val="00151A34"/>
    <w:rsid w:val="00151A4E"/>
    <w:rsid w:val="00151A68"/>
    <w:rsid w:val="00151ACB"/>
    <w:rsid w:val="00151AF2"/>
    <w:rsid w:val="00151B04"/>
    <w:rsid w:val="00151B13"/>
    <w:rsid w:val="00151B61"/>
    <w:rsid w:val="00151BB6"/>
    <w:rsid w:val="00151BCF"/>
    <w:rsid w:val="00151BD7"/>
    <w:rsid w:val="00151BE3"/>
    <w:rsid w:val="00151BE9"/>
    <w:rsid w:val="00151C40"/>
    <w:rsid w:val="00151CD5"/>
    <w:rsid w:val="00151CDD"/>
    <w:rsid w:val="00151CE1"/>
    <w:rsid w:val="00151D69"/>
    <w:rsid w:val="00151DA1"/>
    <w:rsid w:val="00151DB5"/>
    <w:rsid w:val="00151DB6"/>
    <w:rsid w:val="00151DBA"/>
    <w:rsid w:val="00151E41"/>
    <w:rsid w:val="00151E4A"/>
    <w:rsid w:val="00151E4F"/>
    <w:rsid w:val="00151E6C"/>
    <w:rsid w:val="00151E93"/>
    <w:rsid w:val="00151EA7"/>
    <w:rsid w:val="00151EC0"/>
    <w:rsid w:val="00151F10"/>
    <w:rsid w:val="00151F3E"/>
    <w:rsid w:val="00151F57"/>
    <w:rsid w:val="00151F5C"/>
    <w:rsid w:val="00151F5D"/>
    <w:rsid w:val="00151F61"/>
    <w:rsid w:val="00151FD4"/>
    <w:rsid w:val="00151FF5"/>
    <w:rsid w:val="00152031"/>
    <w:rsid w:val="00152032"/>
    <w:rsid w:val="0015204C"/>
    <w:rsid w:val="0015208D"/>
    <w:rsid w:val="001520CF"/>
    <w:rsid w:val="001520E1"/>
    <w:rsid w:val="001520FB"/>
    <w:rsid w:val="00152126"/>
    <w:rsid w:val="00152140"/>
    <w:rsid w:val="00152157"/>
    <w:rsid w:val="00152188"/>
    <w:rsid w:val="00152189"/>
    <w:rsid w:val="00152204"/>
    <w:rsid w:val="0015224C"/>
    <w:rsid w:val="00152264"/>
    <w:rsid w:val="0015227E"/>
    <w:rsid w:val="00152294"/>
    <w:rsid w:val="00152362"/>
    <w:rsid w:val="0015237F"/>
    <w:rsid w:val="0015238E"/>
    <w:rsid w:val="0015239E"/>
    <w:rsid w:val="001523A3"/>
    <w:rsid w:val="0015241D"/>
    <w:rsid w:val="00152430"/>
    <w:rsid w:val="00152448"/>
    <w:rsid w:val="001524AA"/>
    <w:rsid w:val="0015251A"/>
    <w:rsid w:val="00152564"/>
    <w:rsid w:val="00152597"/>
    <w:rsid w:val="001525CA"/>
    <w:rsid w:val="00152608"/>
    <w:rsid w:val="0015265E"/>
    <w:rsid w:val="0015268F"/>
    <w:rsid w:val="0015270A"/>
    <w:rsid w:val="00152762"/>
    <w:rsid w:val="00152774"/>
    <w:rsid w:val="001527AE"/>
    <w:rsid w:val="001527BA"/>
    <w:rsid w:val="001527D0"/>
    <w:rsid w:val="001527EA"/>
    <w:rsid w:val="00152843"/>
    <w:rsid w:val="00152849"/>
    <w:rsid w:val="0015296D"/>
    <w:rsid w:val="0015297F"/>
    <w:rsid w:val="00152981"/>
    <w:rsid w:val="00152A08"/>
    <w:rsid w:val="00152A13"/>
    <w:rsid w:val="00152A1C"/>
    <w:rsid w:val="00152A49"/>
    <w:rsid w:val="00152A5F"/>
    <w:rsid w:val="00152A63"/>
    <w:rsid w:val="00152AAA"/>
    <w:rsid w:val="00152B09"/>
    <w:rsid w:val="00152B73"/>
    <w:rsid w:val="00152BC4"/>
    <w:rsid w:val="00152C02"/>
    <w:rsid w:val="00152C52"/>
    <w:rsid w:val="00152CBB"/>
    <w:rsid w:val="00152CE8"/>
    <w:rsid w:val="00152CEA"/>
    <w:rsid w:val="00152D1F"/>
    <w:rsid w:val="00152D6E"/>
    <w:rsid w:val="00152D92"/>
    <w:rsid w:val="00152D94"/>
    <w:rsid w:val="00152D96"/>
    <w:rsid w:val="00152DA6"/>
    <w:rsid w:val="00152DD3"/>
    <w:rsid w:val="00152DF5"/>
    <w:rsid w:val="00152E0A"/>
    <w:rsid w:val="00152E2F"/>
    <w:rsid w:val="00152E32"/>
    <w:rsid w:val="00152E64"/>
    <w:rsid w:val="00152E7C"/>
    <w:rsid w:val="00152E9E"/>
    <w:rsid w:val="00152EAC"/>
    <w:rsid w:val="00152EFD"/>
    <w:rsid w:val="00152EFE"/>
    <w:rsid w:val="00152F05"/>
    <w:rsid w:val="00152F06"/>
    <w:rsid w:val="00152F65"/>
    <w:rsid w:val="00152F87"/>
    <w:rsid w:val="00152F97"/>
    <w:rsid w:val="00152FD0"/>
    <w:rsid w:val="0015300B"/>
    <w:rsid w:val="0015301B"/>
    <w:rsid w:val="00153088"/>
    <w:rsid w:val="0015308A"/>
    <w:rsid w:val="001530AC"/>
    <w:rsid w:val="00153101"/>
    <w:rsid w:val="00153130"/>
    <w:rsid w:val="0015314A"/>
    <w:rsid w:val="00153154"/>
    <w:rsid w:val="00153184"/>
    <w:rsid w:val="0015319A"/>
    <w:rsid w:val="001531C8"/>
    <w:rsid w:val="001531EC"/>
    <w:rsid w:val="00153289"/>
    <w:rsid w:val="001532A8"/>
    <w:rsid w:val="00153340"/>
    <w:rsid w:val="00153346"/>
    <w:rsid w:val="0015334F"/>
    <w:rsid w:val="00153350"/>
    <w:rsid w:val="0015335C"/>
    <w:rsid w:val="0015335D"/>
    <w:rsid w:val="001533CA"/>
    <w:rsid w:val="00153414"/>
    <w:rsid w:val="00153471"/>
    <w:rsid w:val="0015348B"/>
    <w:rsid w:val="001534BE"/>
    <w:rsid w:val="001534D9"/>
    <w:rsid w:val="001534E1"/>
    <w:rsid w:val="00153509"/>
    <w:rsid w:val="00153522"/>
    <w:rsid w:val="0015356A"/>
    <w:rsid w:val="0015358C"/>
    <w:rsid w:val="001535B1"/>
    <w:rsid w:val="001535DC"/>
    <w:rsid w:val="001536A7"/>
    <w:rsid w:val="00153733"/>
    <w:rsid w:val="0015376C"/>
    <w:rsid w:val="00153779"/>
    <w:rsid w:val="0015377D"/>
    <w:rsid w:val="00153799"/>
    <w:rsid w:val="001537C6"/>
    <w:rsid w:val="001537FB"/>
    <w:rsid w:val="00153819"/>
    <w:rsid w:val="00153820"/>
    <w:rsid w:val="0015385A"/>
    <w:rsid w:val="00153868"/>
    <w:rsid w:val="001538B5"/>
    <w:rsid w:val="00153923"/>
    <w:rsid w:val="00153924"/>
    <w:rsid w:val="00153987"/>
    <w:rsid w:val="0015398C"/>
    <w:rsid w:val="00153A06"/>
    <w:rsid w:val="00153A0B"/>
    <w:rsid w:val="00153A58"/>
    <w:rsid w:val="00153A70"/>
    <w:rsid w:val="00153A83"/>
    <w:rsid w:val="00153AE3"/>
    <w:rsid w:val="00153AEC"/>
    <w:rsid w:val="00153B1A"/>
    <w:rsid w:val="00153B2D"/>
    <w:rsid w:val="00153B42"/>
    <w:rsid w:val="00153B45"/>
    <w:rsid w:val="00153B74"/>
    <w:rsid w:val="00153BB0"/>
    <w:rsid w:val="00153BF4"/>
    <w:rsid w:val="00153C55"/>
    <w:rsid w:val="00153CA5"/>
    <w:rsid w:val="00153CB3"/>
    <w:rsid w:val="00153CCB"/>
    <w:rsid w:val="00153CD9"/>
    <w:rsid w:val="00153CDE"/>
    <w:rsid w:val="00153D08"/>
    <w:rsid w:val="00153D0C"/>
    <w:rsid w:val="00153D19"/>
    <w:rsid w:val="00153D79"/>
    <w:rsid w:val="00153E0B"/>
    <w:rsid w:val="00153E4C"/>
    <w:rsid w:val="00153E55"/>
    <w:rsid w:val="00153E93"/>
    <w:rsid w:val="00153EBD"/>
    <w:rsid w:val="00153EE1"/>
    <w:rsid w:val="00153EFA"/>
    <w:rsid w:val="00153F65"/>
    <w:rsid w:val="00153F7E"/>
    <w:rsid w:val="00153FBA"/>
    <w:rsid w:val="00153FD1"/>
    <w:rsid w:val="00153FE1"/>
    <w:rsid w:val="00154047"/>
    <w:rsid w:val="00154068"/>
    <w:rsid w:val="0015406D"/>
    <w:rsid w:val="00154085"/>
    <w:rsid w:val="00154095"/>
    <w:rsid w:val="001540B8"/>
    <w:rsid w:val="001540CF"/>
    <w:rsid w:val="001540FA"/>
    <w:rsid w:val="0015415B"/>
    <w:rsid w:val="00154195"/>
    <w:rsid w:val="0015419F"/>
    <w:rsid w:val="001541AA"/>
    <w:rsid w:val="001541AB"/>
    <w:rsid w:val="001541C1"/>
    <w:rsid w:val="00154202"/>
    <w:rsid w:val="00154256"/>
    <w:rsid w:val="001542C4"/>
    <w:rsid w:val="001542C7"/>
    <w:rsid w:val="001542DF"/>
    <w:rsid w:val="0015431A"/>
    <w:rsid w:val="00154352"/>
    <w:rsid w:val="00154356"/>
    <w:rsid w:val="00154372"/>
    <w:rsid w:val="001543B6"/>
    <w:rsid w:val="001543CC"/>
    <w:rsid w:val="001543DC"/>
    <w:rsid w:val="00154402"/>
    <w:rsid w:val="0015440F"/>
    <w:rsid w:val="00154449"/>
    <w:rsid w:val="0015444F"/>
    <w:rsid w:val="0015445F"/>
    <w:rsid w:val="0015447C"/>
    <w:rsid w:val="0015448C"/>
    <w:rsid w:val="001544A7"/>
    <w:rsid w:val="001544EE"/>
    <w:rsid w:val="00154505"/>
    <w:rsid w:val="0015457B"/>
    <w:rsid w:val="001545D3"/>
    <w:rsid w:val="001545E1"/>
    <w:rsid w:val="001545EA"/>
    <w:rsid w:val="001545EF"/>
    <w:rsid w:val="001546AA"/>
    <w:rsid w:val="001546F8"/>
    <w:rsid w:val="0015473C"/>
    <w:rsid w:val="0015474A"/>
    <w:rsid w:val="00154750"/>
    <w:rsid w:val="001547A3"/>
    <w:rsid w:val="001547C7"/>
    <w:rsid w:val="001547F3"/>
    <w:rsid w:val="00154827"/>
    <w:rsid w:val="0015485A"/>
    <w:rsid w:val="001549A7"/>
    <w:rsid w:val="001549C5"/>
    <w:rsid w:val="001549EC"/>
    <w:rsid w:val="00154A1B"/>
    <w:rsid w:val="00154AD1"/>
    <w:rsid w:val="00154B37"/>
    <w:rsid w:val="00154BBF"/>
    <w:rsid w:val="00154C1E"/>
    <w:rsid w:val="00154C4A"/>
    <w:rsid w:val="00154CA9"/>
    <w:rsid w:val="00154D07"/>
    <w:rsid w:val="00154D2D"/>
    <w:rsid w:val="00154D66"/>
    <w:rsid w:val="00154D91"/>
    <w:rsid w:val="00154DD2"/>
    <w:rsid w:val="00154E44"/>
    <w:rsid w:val="00154E53"/>
    <w:rsid w:val="00154E80"/>
    <w:rsid w:val="00154EBD"/>
    <w:rsid w:val="00154F0E"/>
    <w:rsid w:val="00154F49"/>
    <w:rsid w:val="00154F74"/>
    <w:rsid w:val="00154F99"/>
    <w:rsid w:val="00154FF9"/>
    <w:rsid w:val="00155071"/>
    <w:rsid w:val="001550BB"/>
    <w:rsid w:val="001550E1"/>
    <w:rsid w:val="001551BE"/>
    <w:rsid w:val="00155299"/>
    <w:rsid w:val="001552B2"/>
    <w:rsid w:val="001552CA"/>
    <w:rsid w:val="001552E6"/>
    <w:rsid w:val="00155306"/>
    <w:rsid w:val="00155307"/>
    <w:rsid w:val="00155351"/>
    <w:rsid w:val="001553E7"/>
    <w:rsid w:val="00155416"/>
    <w:rsid w:val="00155469"/>
    <w:rsid w:val="001554BD"/>
    <w:rsid w:val="0015550C"/>
    <w:rsid w:val="00155528"/>
    <w:rsid w:val="00155551"/>
    <w:rsid w:val="00155578"/>
    <w:rsid w:val="001555CC"/>
    <w:rsid w:val="001555E8"/>
    <w:rsid w:val="00155616"/>
    <w:rsid w:val="0015563E"/>
    <w:rsid w:val="00155646"/>
    <w:rsid w:val="00155664"/>
    <w:rsid w:val="0015566B"/>
    <w:rsid w:val="00155680"/>
    <w:rsid w:val="001556C0"/>
    <w:rsid w:val="001556D5"/>
    <w:rsid w:val="0015571A"/>
    <w:rsid w:val="00155783"/>
    <w:rsid w:val="001557D8"/>
    <w:rsid w:val="001557F3"/>
    <w:rsid w:val="00155830"/>
    <w:rsid w:val="00155876"/>
    <w:rsid w:val="0015589A"/>
    <w:rsid w:val="001558A5"/>
    <w:rsid w:val="001558E0"/>
    <w:rsid w:val="001558E4"/>
    <w:rsid w:val="00155973"/>
    <w:rsid w:val="001559A4"/>
    <w:rsid w:val="001559A5"/>
    <w:rsid w:val="001559A6"/>
    <w:rsid w:val="00155A16"/>
    <w:rsid w:val="00155A4D"/>
    <w:rsid w:val="00155A59"/>
    <w:rsid w:val="00155A7E"/>
    <w:rsid w:val="00155ACA"/>
    <w:rsid w:val="00155AEB"/>
    <w:rsid w:val="00155B01"/>
    <w:rsid w:val="00155B02"/>
    <w:rsid w:val="00155B35"/>
    <w:rsid w:val="00155B72"/>
    <w:rsid w:val="00155B80"/>
    <w:rsid w:val="00155BF7"/>
    <w:rsid w:val="00155C3C"/>
    <w:rsid w:val="00155C8C"/>
    <w:rsid w:val="00155D00"/>
    <w:rsid w:val="00155D96"/>
    <w:rsid w:val="00155DC4"/>
    <w:rsid w:val="00155DC6"/>
    <w:rsid w:val="00155E20"/>
    <w:rsid w:val="00155EC4"/>
    <w:rsid w:val="00155EEF"/>
    <w:rsid w:val="00155F20"/>
    <w:rsid w:val="00155F42"/>
    <w:rsid w:val="00155F6E"/>
    <w:rsid w:val="00155FAC"/>
    <w:rsid w:val="00156050"/>
    <w:rsid w:val="0015606C"/>
    <w:rsid w:val="001560B7"/>
    <w:rsid w:val="001560D5"/>
    <w:rsid w:val="001560E5"/>
    <w:rsid w:val="00156127"/>
    <w:rsid w:val="0015619E"/>
    <w:rsid w:val="001561D0"/>
    <w:rsid w:val="001561FB"/>
    <w:rsid w:val="00156209"/>
    <w:rsid w:val="001562EC"/>
    <w:rsid w:val="00156365"/>
    <w:rsid w:val="0015636C"/>
    <w:rsid w:val="001563B1"/>
    <w:rsid w:val="001563ED"/>
    <w:rsid w:val="00156463"/>
    <w:rsid w:val="001564C0"/>
    <w:rsid w:val="00156509"/>
    <w:rsid w:val="00156525"/>
    <w:rsid w:val="0015654A"/>
    <w:rsid w:val="0015659F"/>
    <w:rsid w:val="001565F3"/>
    <w:rsid w:val="0015660B"/>
    <w:rsid w:val="00156643"/>
    <w:rsid w:val="0015664A"/>
    <w:rsid w:val="0015664C"/>
    <w:rsid w:val="001566BB"/>
    <w:rsid w:val="001566BE"/>
    <w:rsid w:val="001566DC"/>
    <w:rsid w:val="00156731"/>
    <w:rsid w:val="0015673D"/>
    <w:rsid w:val="00156769"/>
    <w:rsid w:val="001567B0"/>
    <w:rsid w:val="00156821"/>
    <w:rsid w:val="00156850"/>
    <w:rsid w:val="0015685B"/>
    <w:rsid w:val="00156869"/>
    <w:rsid w:val="00156885"/>
    <w:rsid w:val="001568AE"/>
    <w:rsid w:val="001568BE"/>
    <w:rsid w:val="001568FC"/>
    <w:rsid w:val="00156927"/>
    <w:rsid w:val="00156942"/>
    <w:rsid w:val="0015694D"/>
    <w:rsid w:val="0015695D"/>
    <w:rsid w:val="0015696B"/>
    <w:rsid w:val="00156A05"/>
    <w:rsid w:val="00156A22"/>
    <w:rsid w:val="00156A26"/>
    <w:rsid w:val="00156AA4"/>
    <w:rsid w:val="00156AB3"/>
    <w:rsid w:val="00156B08"/>
    <w:rsid w:val="00156B39"/>
    <w:rsid w:val="00156B55"/>
    <w:rsid w:val="00156B6B"/>
    <w:rsid w:val="00156BC6"/>
    <w:rsid w:val="00156BF8"/>
    <w:rsid w:val="00156C93"/>
    <w:rsid w:val="00156C95"/>
    <w:rsid w:val="00156CE3"/>
    <w:rsid w:val="00156CF5"/>
    <w:rsid w:val="00156CFA"/>
    <w:rsid w:val="00156D63"/>
    <w:rsid w:val="00156D8F"/>
    <w:rsid w:val="00156DBF"/>
    <w:rsid w:val="00156DC2"/>
    <w:rsid w:val="00156DC8"/>
    <w:rsid w:val="00156E51"/>
    <w:rsid w:val="00156E63"/>
    <w:rsid w:val="00156EE3"/>
    <w:rsid w:val="00156EEE"/>
    <w:rsid w:val="00156F14"/>
    <w:rsid w:val="00156F71"/>
    <w:rsid w:val="00156F76"/>
    <w:rsid w:val="00156FC3"/>
    <w:rsid w:val="00156FF3"/>
    <w:rsid w:val="0015703E"/>
    <w:rsid w:val="00157045"/>
    <w:rsid w:val="0015705C"/>
    <w:rsid w:val="001570C1"/>
    <w:rsid w:val="001570CD"/>
    <w:rsid w:val="001570D6"/>
    <w:rsid w:val="001570D9"/>
    <w:rsid w:val="001570E7"/>
    <w:rsid w:val="00157116"/>
    <w:rsid w:val="0015711A"/>
    <w:rsid w:val="00157143"/>
    <w:rsid w:val="0015714B"/>
    <w:rsid w:val="0015714F"/>
    <w:rsid w:val="0015715B"/>
    <w:rsid w:val="00157198"/>
    <w:rsid w:val="001571AA"/>
    <w:rsid w:val="001571B3"/>
    <w:rsid w:val="001571F5"/>
    <w:rsid w:val="00157228"/>
    <w:rsid w:val="0015725E"/>
    <w:rsid w:val="001572B5"/>
    <w:rsid w:val="0015730D"/>
    <w:rsid w:val="00157310"/>
    <w:rsid w:val="00157340"/>
    <w:rsid w:val="00157369"/>
    <w:rsid w:val="001573A3"/>
    <w:rsid w:val="001573AF"/>
    <w:rsid w:val="001573C1"/>
    <w:rsid w:val="001573C2"/>
    <w:rsid w:val="001573F8"/>
    <w:rsid w:val="00157425"/>
    <w:rsid w:val="00157429"/>
    <w:rsid w:val="00157442"/>
    <w:rsid w:val="001574DE"/>
    <w:rsid w:val="001574E0"/>
    <w:rsid w:val="001574F3"/>
    <w:rsid w:val="00157513"/>
    <w:rsid w:val="0015751A"/>
    <w:rsid w:val="00157525"/>
    <w:rsid w:val="0015757D"/>
    <w:rsid w:val="00157623"/>
    <w:rsid w:val="00157667"/>
    <w:rsid w:val="0015769A"/>
    <w:rsid w:val="001576DA"/>
    <w:rsid w:val="0015770A"/>
    <w:rsid w:val="0015771F"/>
    <w:rsid w:val="00157729"/>
    <w:rsid w:val="001577F0"/>
    <w:rsid w:val="0015786E"/>
    <w:rsid w:val="00157897"/>
    <w:rsid w:val="001578C0"/>
    <w:rsid w:val="00157936"/>
    <w:rsid w:val="00157941"/>
    <w:rsid w:val="0015799C"/>
    <w:rsid w:val="001579CB"/>
    <w:rsid w:val="001579ED"/>
    <w:rsid w:val="00157A28"/>
    <w:rsid w:val="00157A46"/>
    <w:rsid w:val="00157A54"/>
    <w:rsid w:val="00157B05"/>
    <w:rsid w:val="00157B26"/>
    <w:rsid w:val="00157B67"/>
    <w:rsid w:val="00157B6C"/>
    <w:rsid w:val="00157BE3"/>
    <w:rsid w:val="00157C08"/>
    <w:rsid w:val="00157C1B"/>
    <w:rsid w:val="00157C49"/>
    <w:rsid w:val="00157C4E"/>
    <w:rsid w:val="00157C60"/>
    <w:rsid w:val="00157C76"/>
    <w:rsid w:val="00157C81"/>
    <w:rsid w:val="00157C88"/>
    <w:rsid w:val="00157C89"/>
    <w:rsid w:val="00157C92"/>
    <w:rsid w:val="00157CA6"/>
    <w:rsid w:val="00157CBE"/>
    <w:rsid w:val="00157CDB"/>
    <w:rsid w:val="00157D18"/>
    <w:rsid w:val="00157D62"/>
    <w:rsid w:val="00157D88"/>
    <w:rsid w:val="00157DFC"/>
    <w:rsid w:val="00157E9D"/>
    <w:rsid w:val="00157EAD"/>
    <w:rsid w:val="00157F35"/>
    <w:rsid w:val="00157F6D"/>
    <w:rsid w:val="00157F78"/>
    <w:rsid w:val="00157F7E"/>
    <w:rsid w:val="00157F8E"/>
    <w:rsid w:val="00157F97"/>
    <w:rsid w:val="00157FC4"/>
    <w:rsid w:val="0016002C"/>
    <w:rsid w:val="0016002F"/>
    <w:rsid w:val="0016008A"/>
    <w:rsid w:val="001600A0"/>
    <w:rsid w:val="001600AD"/>
    <w:rsid w:val="001600B2"/>
    <w:rsid w:val="0016010C"/>
    <w:rsid w:val="00160115"/>
    <w:rsid w:val="0016016F"/>
    <w:rsid w:val="001601A5"/>
    <w:rsid w:val="001601BA"/>
    <w:rsid w:val="001601C3"/>
    <w:rsid w:val="001601D8"/>
    <w:rsid w:val="00160213"/>
    <w:rsid w:val="00160243"/>
    <w:rsid w:val="00160267"/>
    <w:rsid w:val="0016029B"/>
    <w:rsid w:val="001602C3"/>
    <w:rsid w:val="001602F9"/>
    <w:rsid w:val="0016034B"/>
    <w:rsid w:val="0016037D"/>
    <w:rsid w:val="00160388"/>
    <w:rsid w:val="0016039C"/>
    <w:rsid w:val="001603AA"/>
    <w:rsid w:val="001603AE"/>
    <w:rsid w:val="001603B6"/>
    <w:rsid w:val="001603DD"/>
    <w:rsid w:val="001603DE"/>
    <w:rsid w:val="001603F8"/>
    <w:rsid w:val="00160405"/>
    <w:rsid w:val="00160410"/>
    <w:rsid w:val="00160420"/>
    <w:rsid w:val="0016042C"/>
    <w:rsid w:val="00160441"/>
    <w:rsid w:val="0016049C"/>
    <w:rsid w:val="001604A9"/>
    <w:rsid w:val="001604B4"/>
    <w:rsid w:val="001604B7"/>
    <w:rsid w:val="001604B9"/>
    <w:rsid w:val="001604BB"/>
    <w:rsid w:val="0016057F"/>
    <w:rsid w:val="001605A5"/>
    <w:rsid w:val="0016062E"/>
    <w:rsid w:val="0016064F"/>
    <w:rsid w:val="0016065A"/>
    <w:rsid w:val="0016068A"/>
    <w:rsid w:val="001606C1"/>
    <w:rsid w:val="001606DD"/>
    <w:rsid w:val="00160713"/>
    <w:rsid w:val="00160741"/>
    <w:rsid w:val="00160751"/>
    <w:rsid w:val="0016076D"/>
    <w:rsid w:val="001607E1"/>
    <w:rsid w:val="001607E5"/>
    <w:rsid w:val="001607FE"/>
    <w:rsid w:val="0016084D"/>
    <w:rsid w:val="0016086D"/>
    <w:rsid w:val="00160894"/>
    <w:rsid w:val="001608D5"/>
    <w:rsid w:val="0016094C"/>
    <w:rsid w:val="001609CE"/>
    <w:rsid w:val="00160A84"/>
    <w:rsid w:val="00160A89"/>
    <w:rsid w:val="00160A96"/>
    <w:rsid w:val="00160B4C"/>
    <w:rsid w:val="00160BD7"/>
    <w:rsid w:val="00160BFF"/>
    <w:rsid w:val="00160C36"/>
    <w:rsid w:val="00160C38"/>
    <w:rsid w:val="00160C4B"/>
    <w:rsid w:val="00160CAF"/>
    <w:rsid w:val="00160CC4"/>
    <w:rsid w:val="00160CCB"/>
    <w:rsid w:val="00160CF6"/>
    <w:rsid w:val="00160D21"/>
    <w:rsid w:val="00160DAE"/>
    <w:rsid w:val="00160DEA"/>
    <w:rsid w:val="00160DF6"/>
    <w:rsid w:val="00160E2F"/>
    <w:rsid w:val="00160E3C"/>
    <w:rsid w:val="00160E52"/>
    <w:rsid w:val="00160E79"/>
    <w:rsid w:val="00160E91"/>
    <w:rsid w:val="00160E9B"/>
    <w:rsid w:val="00160EBA"/>
    <w:rsid w:val="00160EEA"/>
    <w:rsid w:val="00160F12"/>
    <w:rsid w:val="00160F26"/>
    <w:rsid w:val="00160F53"/>
    <w:rsid w:val="00160FAD"/>
    <w:rsid w:val="00160FF2"/>
    <w:rsid w:val="0016101B"/>
    <w:rsid w:val="00161128"/>
    <w:rsid w:val="0016117D"/>
    <w:rsid w:val="001611CE"/>
    <w:rsid w:val="001611E4"/>
    <w:rsid w:val="0016122D"/>
    <w:rsid w:val="0016128A"/>
    <w:rsid w:val="0016128B"/>
    <w:rsid w:val="001612A3"/>
    <w:rsid w:val="001612B4"/>
    <w:rsid w:val="001612C1"/>
    <w:rsid w:val="001612DB"/>
    <w:rsid w:val="00161311"/>
    <w:rsid w:val="00161329"/>
    <w:rsid w:val="00161330"/>
    <w:rsid w:val="00161334"/>
    <w:rsid w:val="00161366"/>
    <w:rsid w:val="0016138D"/>
    <w:rsid w:val="001613B8"/>
    <w:rsid w:val="001613C2"/>
    <w:rsid w:val="001613C6"/>
    <w:rsid w:val="001613DE"/>
    <w:rsid w:val="00161419"/>
    <w:rsid w:val="001614A0"/>
    <w:rsid w:val="001614DE"/>
    <w:rsid w:val="001614FB"/>
    <w:rsid w:val="00161506"/>
    <w:rsid w:val="0016150D"/>
    <w:rsid w:val="0016152D"/>
    <w:rsid w:val="00161545"/>
    <w:rsid w:val="0016156C"/>
    <w:rsid w:val="00161592"/>
    <w:rsid w:val="00161605"/>
    <w:rsid w:val="0016162B"/>
    <w:rsid w:val="0016162C"/>
    <w:rsid w:val="00161657"/>
    <w:rsid w:val="00161674"/>
    <w:rsid w:val="001616C2"/>
    <w:rsid w:val="001616E8"/>
    <w:rsid w:val="00161726"/>
    <w:rsid w:val="0016175E"/>
    <w:rsid w:val="0016178C"/>
    <w:rsid w:val="001617AA"/>
    <w:rsid w:val="001617C6"/>
    <w:rsid w:val="001617DB"/>
    <w:rsid w:val="001617DD"/>
    <w:rsid w:val="00161809"/>
    <w:rsid w:val="001618A4"/>
    <w:rsid w:val="001618F9"/>
    <w:rsid w:val="00161985"/>
    <w:rsid w:val="001619BB"/>
    <w:rsid w:val="001619CF"/>
    <w:rsid w:val="00161A69"/>
    <w:rsid w:val="00161B39"/>
    <w:rsid w:val="00161BA9"/>
    <w:rsid w:val="00161C43"/>
    <w:rsid w:val="00161CAB"/>
    <w:rsid w:val="00161CC1"/>
    <w:rsid w:val="00161CE7"/>
    <w:rsid w:val="00161CF5"/>
    <w:rsid w:val="00161D1F"/>
    <w:rsid w:val="00161E05"/>
    <w:rsid w:val="00161E19"/>
    <w:rsid w:val="00161E8C"/>
    <w:rsid w:val="00161EB9"/>
    <w:rsid w:val="00161F17"/>
    <w:rsid w:val="00161F25"/>
    <w:rsid w:val="00161F82"/>
    <w:rsid w:val="00162036"/>
    <w:rsid w:val="00162065"/>
    <w:rsid w:val="001621D6"/>
    <w:rsid w:val="001622A5"/>
    <w:rsid w:val="001622A9"/>
    <w:rsid w:val="001622D3"/>
    <w:rsid w:val="001622E9"/>
    <w:rsid w:val="001622F0"/>
    <w:rsid w:val="00162308"/>
    <w:rsid w:val="0016234A"/>
    <w:rsid w:val="00162371"/>
    <w:rsid w:val="001623A7"/>
    <w:rsid w:val="001623AF"/>
    <w:rsid w:val="001623B9"/>
    <w:rsid w:val="001623CB"/>
    <w:rsid w:val="001623D3"/>
    <w:rsid w:val="001623FA"/>
    <w:rsid w:val="0016241A"/>
    <w:rsid w:val="00162487"/>
    <w:rsid w:val="00162499"/>
    <w:rsid w:val="00162519"/>
    <w:rsid w:val="0016254A"/>
    <w:rsid w:val="0016261E"/>
    <w:rsid w:val="00162647"/>
    <w:rsid w:val="00162663"/>
    <w:rsid w:val="001626AD"/>
    <w:rsid w:val="001626C6"/>
    <w:rsid w:val="00162702"/>
    <w:rsid w:val="00162703"/>
    <w:rsid w:val="00162721"/>
    <w:rsid w:val="0016273D"/>
    <w:rsid w:val="0016275D"/>
    <w:rsid w:val="0016276B"/>
    <w:rsid w:val="001627B3"/>
    <w:rsid w:val="001627C9"/>
    <w:rsid w:val="001627E7"/>
    <w:rsid w:val="001628C0"/>
    <w:rsid w:val="001628F9"/>
    <w:rsid w:val="00162931"/>
    <w:rsid w:val="0016294E"/>
    <w:rsid w:val="00162968"/>
    <w:rsid w:val="001629B7"/>
    <w:rsid w:val="001629E9"/>
    <w:rsid w:val="001629FD"/>
    <w:rsid w:val="00162A6B"/>
    <w:rsid w:val="00162AE8"/>
    <w:rsid w:val="00162B0E"/>
    <w:rsid w:val="00162B6F"/>
    <w:rsid w:val="00162B8C"/>
    <w:rsid w:val="00162BF6"/>
    <w:rsid w:val="00162C3E"/>
    <w:rsid w:val="00162C49"/>
    <w:rsid w:val="00162C7D"/>
    <w:rsid w:val="00162CB0"/>
    <w:rsid w:val="00162CD9"/>
    <w:rsid w:val="00162CFC"/>
    <w:rsid w:val="00162D4E"/>
    <w:rsid w:val="00162D62"/>
    <w:rsid w:val="00162D66"/>
    <w:rsid w:val="00162DE8"/>
    <w:rsid w:val="00162E14"/>
    <w:rsid w:val="00162E77"/>
    <w:rsid w:val="00162EC0"/>
    <w:rsid w:val="00162ECC"/>
    <w:rsid w:val="00162EE5"/>
    <w:rsid w:val="00162F26"/>
    <w:rsid w:val="00162F4C"/>
    <w:rsid w:val="00162F83"/>
    <w:rsid w:val="00162F97"/>
    <w:rsid w:val="00162FCB"/>
    <w:rsid w:val="00162FE8"/>
    <w:rsid w:val="00162FED"/>
    <w:rsid w:val="00162FF5"/>
    <w:rsid w:val="00163030"/>
    <w:rsid w:val="00163040"/>
    <w:rsid w:val="001630BF"/>
    <w:rsid w:val="001630C7"/>
    <w:rsid w:val="001630F8"/>
    <w:rsid w:val="00163104"/>
    <w:rsid w:val="00163147"/>
    <w:rsid w:val="00163168"/>
    <w:rsid w:val="001631D4"/>
    <w:rsid w:val="001631F8"/>
    <w:rsid w:val="00163223"/>
    <w:rsid w:val="00163241"/>
    <w:rsid w:val="00163351"/>
    <w:rsid w:val="00163381"/>
    <w:rsid w:val="001633AB"/>
    <w:rsid w:val="001633E7"/>
    <w:rsid w:val="00163415"/>
    <w:rsid w:val="00163426"/>
    <w:rsid w:val="0016343E"/>
    <w:rsid w:val="00163457"/>
    <w:rsid w:val="0016345A"/>
    <w:rsid w:val="00163460"/>
    <w:rsid w:val="0016348E"/>
    <w:rsid w:val="0016349E"/>
    <w:rsid w:val="001634A7"/>
    <w:rsid w:val="001634AE"/>
    <w:rsid w:val="001634F7"/>
    <w:rsid w:val="0016352D"/>
    <w:rsid w:val="00163536"/>
    <w:rsid w:val="00163540"/>
    <w:rsid w:val="0016356C"/>
    <w:rsid w:val="001635B2"/>
    <w:rsid w:val="00163613"/>
    <w:rsid w:val="00163631"/>
    <w:rsid w:val="0016363C"/>
    <w:rsid w:val="00163648"/>
    <w:rsid w:val="001636AF"/>
    <w:rsid w:val="001636B9"/>
    <w:rsid w:val="00163704"/>
    <w:rsid w:val="00163790"/>
    <w:rsid w:val="001637E8"/>
    <w:rsid w:val="00163802"/>
    <w:rsid w:val="00163814"/>
    <w:rsid w:val="001638EB"/>
    <w:rsid w:val="00163906"/>
    <w:rsid w:val="00163911"/>
    <w:rsid w:val="00163939"/>
    <w:rsid w:val="0016394D"/>
    <w:rsid w:val="0016397C"/>
    <w:rsid w:val="00163A1B"/>
    <w:rsid w:val="00163A34"/>
    <w:rsid w:val="00163A9F"/>
    <w:rsid w:val="00163ABC"/>
    <w:rsid w:val="00163AFA"/>
    <w:rsid w:val="00163B34"/>
    <w:rsid w:val="00163B36"/>
    <w:rsid w:val="00163BB8"/>
    <w:rsid w:val="00163C2F"/>
    <w:rsid w:val="00163C32"/>
    <w:rsid w:val="00163C37"/>
    <w:rsid w:val="00163C88"/>
    <w:rsid w:val="00163CB0"/>
    <w:rsid w:val="00163CB9"/>
    <w:rsid w:val="00163DB9"/>
    <w:rsid w:val="00163E52"/>
    <w:rsid w:val="00163E69"/>
    <w:rsid w:val="00163E6E"/>
    <w:rsid w:val="00163E7F"/>
    <w:rsid w:val="00163F53"/>
    <w:rsid w:val="00163FF7"/>
    <w:rsid w:val="001640D2"/>
    <w:rsid w:val="00164115"/>
    <w:rsid w:val="00164179"/>
    <w:rsid w:val="0016417B"/>
    <w:rsid w:val="0016417C"/>
    <w:rsid w:val="0016419C"/>
    <w:rsid w:val="001641C5"/>
    <w:rsid w:val="001641D4"/>
    <w:rsid w:val="001641E6"/>
    <w:rsid w:val="00164209"/>
    <w:rsid w:val="00164288"/>
    <w:rsid w:val="001642AA"/>
    <w:rsid w:val="00164302"/>
    <w:rsid w:val="001643DC"/>
    <w:rsid w:val="00164422"/>
    <w:rsid w:val="0016444C"/>
    <w:rsid w:val="0016447D"/>
    <w:rsid w:val="00164482"/>
    <w:rsid w:val="001644C7"/>
    <w:rsid w:val="001644CC"/>
    <w:rsid w:val="00164521"/>
    <w:rsid w:val="00164523"/>
    <w:rsid w:val="00164559"/>
    <w:rsid w:val="00164564"/>
    <w:rsid w:val="0016456B"/>
    <w:rsid w:val="001645C6"/>
    <w:rsid w:val="001645DE"/>
    <w:rsid w:val="001645FB"/>
    <w:rsid w:val="0016461F"/>
    <w:rsid w:val="00164671"/>
    <w:rsid w:val="00164676"/>
    <w:rsid w:val="0016469F"/>
    <w:rsid w:val="001646C7"/>
    <w:rsid w:val="001646F2"/>
    <w:rsid w:val="001646F6"/>
    <w:rsid w:val="001646F7"/>
    <w:rsid w:val="00164703"/>
    <w:rsid w:val="00164708"/>
    <w:rsid w:val="0016478A"/>
    <w:rsid w:val="00164790"/>
    <w:rsid w:val="0016479C"/>
    <w:rsid w:val="001647C1"/>
    <w:rsid w:val="001647E0"/>
    <w:rsid w:val="0016481D"/>
    <w:rsid w:val="00164830"/>
    <w:rsid w:val="0016485A"/>
    <w:rsid w:val="0016485B"/>
    <w:rsid w:val="001648F8"/>
    <w:rsid w:val="00164976"/>
    <w:rsid w:val="00164986"/>
    <w:rsid w:val="001649C5"/>
    <w:rsid w:val="001649CA"/>
    <w:rsid w:val="001649F0"/>
    <w:rsid w:val="00164A04"/>
    <w:rsid w:val="00164A4B"/>
    <w:rsid w:val="00164A68"/>
    <w:rsid w:val="00164A6C"/>
    <w:rsid w:val="00164A72"/>
    <w:rsid w:val="00164A79"/>
    <w:rsid w:val="00164ABC"/>
    <w:rsid w:val="00164B0F"/>
    <w:rsid w:val="00164B18"/>
    <w:rsid w:val="00164B56"/>
    <w:rsid w:val="00164B58"/>
    <w:rsid w:val="00164BAC"/>
    <w:rsid w:val="00164CA7"/>
    <w:rsid w:val="00164CB8"/>
    <w:rsid w:val="00164CD8"/>
    <w:rsid w:val="00164D38"/>
    <w:rsid w:val="00164D61"/>
    <w:rsid w:val="00164DF7"/>
    <w:rsid w:val="00164E1E"/>
    <w:rsid w:val="00164E2F"/>
    <w:rsid w:val="00164E32"/>
    <w:rsid w:val="00164E38"/>
    <w:rsid w:val="00164E4C"/>
    <w:rsid w:val="00164E78"/>
    <w:rsid w:val="00164EB7"/>
    <w:rsid w:val="00164EE9"/>
    <w:rsid w:val="00164F09"/>
    <w:rsid w:val="00164F0F"/>
    <w:rsid w:val="00164F28"/>
    <w:rsid w:val="00164F6B"/>
    <w:rsid w:val="00164FB8"/>
    <w:rsid w:val="00164FD2"/>
    <w:rsid w:val="00165003"/>
    <w:rsid w:val="00165013"/>
    <w:rsid w:val="00165028"/>
    <w:rsid w:val="00165036"/>
    <w:rsid w:val="0016504F"/>
    <w:rsid w:val="00165091"/>
    <w:rsid w:val="0016509B"/>
    <w:rsid w:val="0016509E"/>
    <w:rsid w:val="001650B6"/>
    <w:rsid w:val="001650CD"/>
    <w:rsid w:val="001650EB"/>
    <w:rsid w:val="001650EC"/>
    <w:rsid w:val="001650EE"/>
    <w:rsid w:val="001650F5"/>
    <w:rsid w:val="00165165"/>
    <w:rsid w:val="0016517C"/>
    <w:rsid w:val="001651B8"/>
    <w:rsid w:val="001651DB"/>
    <w:rsid w:val="0016520D"/>
    <w:rsid w:val="00165297"/>
    <w:rsid w:val="0016530C"/>
    <w:rsid w:val="00165389"/>
    <w:rsid w:val="00165416"/>
    <w:rsid w:val="00165438"/>
    <w:rsid w:val="0016543E"/>
    <w:rsid w:val="0016546C"/>
    <w:rsid w:val="0016547A"/>
    <w:rsid w:val="00165487"/>
    <w:rsid w:val="0016552F"/>
    <w:rsid w:val="00165561"/>
    <w:rsid w:val="0016560B"/>
    <w:rsid w:val="00165610"/>
    <w:rsid w:val="0016565F"/>
    <w:rsid w:val="00165680"/>
    <w:rsid w:val="00165682"/>
    <w:rsid w:val="0016568C"/>
    <w:rsid w:val="00165696"/>
    <w:rsid w:val="001656E0"/>
    <w:rsid w:val="001656FF"/>
    <w:rsid w:val="0016572E"/>
    <w:rsid w:val="0016574F"/>
    <w:rsid w:val="001657D0"/>
    <w:rsid w:val="00165820"/>
    <w:rsid w:val="00165826"/>
    <w:rsid w:val="00165854"/>
    <w:rsid w:val="0016585E"/>
    <w:rsid w:val="00165868"/>
    <w:rsid w:val="0016588A"/>
    <w:rsid w:val="001658A5"/>
    <w:rsid w:val="001658EF"/>
    <w:rsid w:val="00165907"/>
    <w:rsid w:val="00165945"/>
    <w:rsid w:val="0016595F"/>
    <w:rsid w:val="00165960"/>
    <w:rsid w:val="00165986"/>
    <w:rsid w:val="001659B0"/>
    <w:rsid w:val="001659E7"/>
    <w:rsid w:val="00165A47"/>
    <w:rsid w:val="00165A67"/>
    <w:rsid w:val="00165A94"/>
    <w:rsid w:val="00165AB5"/>
    <w:rsid w:val="00165B17"/>
    <w:rsid w:val="00165B32"/>
    <w:rsid w:val="00165B4F"/>
    <w:rsid w:val="00165BA1"/>
    <w:rsid w:val="00165BB9"/>
    <w:rsid w:val="00165C71"/>
    <w:rsid w:val="00165C88"/>
    <w:rsid w:val="00165CE2"/>
    <w:rsid w:val="00165CF9"/>
    <w:rsid w:val="00165D1A"/>
    <w:rsid w:val="00165D24"/>
    <w:rsid w:val="00165D2E"/>
    <w:rsid w:val="00165D5D"/>
    <w:rsid w:val="00165D85"/>
    <w:rsid w:val="00165D8D"/>
    <w:rsid w:val="00165E07"/>
    <w:rsid w:val="00165E1E"/>
    <w:rsid w:val="00165EAE"/>
    <w:rsid w:val="00165EE6"/>
    <w:rsid w:val="00165F0F"/>
    <w:rsid w:val="00165F37"/>
    <w:rsid w:val="00165F41"/>
    <w:rsid w:val="00165F45"/>
    <w:rsid w:val="00165F76"/>
    <w:rsid w:val="00165FCA"/>
    <w:rsid w:val="00166006"/>
    <w:rsid w:val="00166042"/>
    <w:rsid w:val="00166091"/>
    <w:rsid w:val="001660EE"/>
    <w:rsid w:val="001660EF"/>
    <w:rsid w:val="001660FB"/>
    <w:rsid w:val="0016613E"/>
    <w:rsid w:val="00166152"/>
    <w:rsid w:val="00166159"/>
    <w:rsid w:val="0016617E"/>
    <w:rsid w:val="00166195"/>
    <w:rsid w:val="00166199"/>
    <w:rsid w:val="001661AC"/>
    <w:rsid w:val="00166221"/>
    <w:rsid w:val="00166222"/>
    <w:rsid w:val="00166245"/>
    <w:rsid w:val="001662A4"/>
    <w:rsid w:val="001662C3"/>
    <w:rsid w:val="00166361"/>
    <w:rsid w:val="001663BF"/>
    <w:rsid w:val="001663CA"/>
    <w:rsid w:val="001663D1"/>
    <w:rsid w:val="001663F1"/>
    <w:rsid w:val="00166416"/>
    <w:rsid w:val="0016641E"/>
    <w:rsid w:val="0016643D"/>
    <w:rsid w:val="00166457"/>
    <w:rsid w:val="00166527"/>
    <w:rsid w:val="0016654A"/>
    <w:rsid w:val="00166565"/>
    <w:rsid w:val="001665B0"/>
    <w:rsid w:val="0016664E"/>
    <w:rsid w:val="00166722"/>
    <w:rsid w:val="00166786"/>
    <w:rsid w:val="0016678E"/>
    <w:rsid w:val="001667E0"/>
    <w:rsid w:val="001667E7"/>
    <w:rsid w:val="00166803"/>
    <w:rsid w:val="0016680E"/>
    <w:rsid w:val="00166921"/>
    <w:rsid w:val="00166934"/>
    <w:rsid w:val="001669E9"/>
    <w:rsid w:val="00166A08"/>
    <w:rsid w:val="00166A83"/>
    <w:rsid w:val="00166A9E"/>
    <w:rsid w:val="00166ACD"/>
    <w:rsid w:val="00166B72"/>
    <w:rsid w:val="00166B96"/>
    <w:rsid w:val="00166BB6"/>
    <w:rsid w:val="00166BC1"/>
    <w:rsid w:val="00166BD0"/>
    <w:rsid w:val="00166C1F"/>
    <w:rsid w:val="00166C23"/>
    <w:rsid w:val="00166C30"/>
    <w:rsid w:val="00166C53"/>
    <w:rsid w:val="00166C7C"/>
    <w:rsid w:val="00166C8D"/>
    <w:rsid w:val="00166CA4"/>
    <w:rsid w:val="00166CD5"/>
    <w:rsid w:val="00166D27"/>
    <w:rsid w:val="00166D90"/>
    <w:rsid w:val="00166DCF"/>
    <w:rsid w:val="00166E34"/>
    <w:rsid w:val="00166EA1"/>
    <w:rsid w:val="00166EB2"/>
    <w:rsid w:val="00166F29"/>
    <w:rsid w:val="00166F2A"/>
    <w:rsid w:val="00166F7E"/>
    <w:rsid w:val="00166F8E"/>
    <w:rsid w:val="00166FF4"/>
    <w:rsid w:val="0016701F"/>
    <w:rsid w:val="00167021"/>
    <w:rsid w:val="0016704F"/>
    <w:rsid w:val="001670A2"/>
    <w:rsid w:val="001670AF"/>
    <w:rsid w:val="001670B6"/>
    <w:rsid w:val="00167103"/>
    <w:rsid w:val="0016714D"/>
    <w:rsid w:val="00167280"/>
    <w:rsid w:val="00167292"/>
    <w:rsid w:val="001672F2"/>
    <w:rsid w:val="0016734F"/>
    <w:rsid w:val="001673BD"/>
    <w:rsid w:val="001673CB"/>
    <w:rsid w:val="001673D8"/>
    <w:rsid w:val="001673FE"/>
    <w:rsid w:val="00167420"/>
    <w:rsid w:val="0016742F"/>
    <w:rsid w:val="0016743A"/>
    <w:rsid w:val="0016745F"/>
    <w:rsid w:val="00167477"/>
    <w:rsid w:val="0016747F"/>
    <w:rsid w:val="001674B4"/>
    <w:rsid w:val="00167511"/>
    <w:rsid w:val="0016753A"/>
    <w:rsid w:val="0016756A"/>
    <w:rsid w:val="00167570"/>
    <w:rsid w:val="0016758B"/>
    <w:rsid w:val="0016760F"/>
    <w:rsid w:val="00167645"/>
    <w:rsid w:val="00167664"/>
    <w:rsid w:val="0016766E"/>
    <w:rsid w:val="00167670"/>
    <w:rsid w:val="001676AB"/>
    <w:rsid w:val="001676D9"/>
    <w:rsid w:val="001676EB"/>
    <w:rsid w:val="001676F8"/>
    <w:rsid w:val="00167711"/>
    <w:rsid w:val="00167774"/>
    <w:rsid w:val="00167783"/>
    <w:rsid w:val="001677C7"/>
    <w:rsid w:val="00167803"/>
    <w:rsid w:val="0016789E"/>
    <w:rsid w:val="00167933"/>
    <w:rsid w:val="00167948"/>
    <w:rsid w:val="00167966"/>
    <w:rsid w:val="001679B0"/>
    <w:rsid w:val="00167A0E"/>
    <w:rsid w:val="00167A39"/>
    <w:rsid w:val="00167A3D"/>
    <w:rsid w:val="00167A72"/>
    <w:rsid w:val="00167A7D"/>
    <w:rsid w:val="00167ABF"/>
    <w:rsid w:val="00167B18"/>
    <w:rsid w:val="00167B3F"/>
    <w:rsid w:val="00167B70"/>
    <w:rsid w:val="00167B9B"/>
    <w:rsid w:val="00167BA9"/>
    <w:rsid w:val="00167BDA"/>
    <w:rsid w:val="00167C15"/>
    <w:rsid w:val="00167C18"/>
    <w:rsid w:val="00167CD5"/>
    <w:rsid w:val="00167CEB"/>
    <w:rsid w:val="00167D32"/>
    <w:rsid w:val="00167D39"/>
    <w:rsid w:val="00167D60"/>
    <w:rsid w:val="00167DC4"/>
    <w:rsid w:val="00167E70"/>
    <w:rsid w:val="00167E99"/>
    <w:rsid w:val="00167EA5"/>
    <w:rsid w:val="00167F17"/>
    <w:rsid w:val="00167F20"/>
    <w:rsid w:val="00167F71"/>
    <w:rsid w:val="00167F9A"/>
    <w:rsid w:val="00170032"/>
    <w:rsid w:val="00170063"/>
    <w:rsid w:val="00170077"/>
    <w:rsid w:val="0017007D"/>
    <w:rsid w:val="00170094"/>
    <w:rsid w:val="001700F3"/>
    <w:rsid w:val="00170104"/>
    <w:rsid w:val="00170155"/>
    <w:rsid w:val="0017015B"/>
    <w:rsid w:val="00170194"/>
    <w:rsid w:val="0017019D"/>
    <w:rsid w:val="001701DC"/>
    <w:rsid w:val="001701FD"/>
    <w:rsid w:val="00170207"/>
    <w:rsid w:val="00170249"/>
    <w:rsid w:val="0017024D"/>
    <w:rsid w:val="0017025C"/>
    <w:rsid w:val="0017026C"/>
    <w:rsid w:val="0017028D"/>
    <w:rsid w:val="001702E3"/>
    <w:rsid w:val="001702E4"/>
    <w:rsid w:val="00170322"/>
    <w:rsid w:val="00170387"/>
    <w:rsid w:val="00170388"/>
    <w:rsid w:val="00170411"/>
    <w:rsid w:val="00170431"/>
    <w:rsid w:val="001704C2"/>
    <w:rsid w:val="001704D4"/>
    <w:rsid w:val="001704E9"/>
    <w:rsid w:val="00170544"/>
    <w:rsid w:val="00170564"/>
    <w:rsid w:val="001705F9"/>
    <w:rsid w:val="00170620"/>
    <w:rsid w:val="0017063E"/>
    <w:rsid w:val="00170647"/>
    <w:rsid w:val="001706F0"/>
    <w:rsid w:val="00170768"/>
    <w:rsid w:val="001707AB"/>
    <w:rsid w:val="001707D1"/>
    <w:rsid w:val="001707EE"/>
    <w:rsid w:val="0017084D"/>
    <w:rsid w:val="00170854"/>
    <w:rsid w:val="001708A1"/>
    <w:rsid w:val="001708A5"/>
    <w:rsid w:val="001708D4"/>
    <w:rsid w:val="001708F7"/>
    <w:rsid w:val="001708F9"/>
    <w:rsid w:val="00170904"/>
    <w:rsid w:val="00170932"/>
    <w:rsid w:val="00170945"/>
    <w:rsid w:val="00170960"/>
    <w:rsid w:val="001709BF"/>
    <w:rsid w:val="00170A28"/>
    <w:rsid w:val="00170A45"/>
    <w:rsid w:val="00170A4C"/>
    <w:rsid w:val="00170A71"/>
    <w:rsid w:val="00170A75"/>
    <w:rsid w:val="00170A85"/>
    <w:rsid w:val="00170AA6"/>
    <w:rsid w:val="00170B12"/>
    <w:rsid w:val="00170B54"/>
    <w:rsid w:val="00170BCC"/>
    <w:rsid w:val="00170BDF"/>
    <w:rsid w:val="00170BFE"/>
    <w:rsid w:val="00170C7B"/>
    <w:rsid w:val="00170CB2"/>
    <w:rsid w:val="00170CF1"/>
    <w:rsid w:val="00170CF2"/>
    <w:rsid w:val="00170D04"/>
    <w:rsid w:val="00170D12"/>
    <w:rsid w:val="00170D2D"/>
    <w:rsid w:val="00170D77"/>
    <w:rsid w:val="00170D8C"/>
    <w:rsid w:val="00170DA3"/>
    <w:rsid w:val="00170DE2"/>
    <w:rsid w:val="00170DF3"/>
    <w:rsid w:val="00170E14"/>
    <w:rsid w:val="00170E3C"/>
    <w:rsid w:val="00170EAC"/>
    <w:rsid w:val="00170EDE"/>
    <w:rsid w:val="00170F13"/>
    <w:rsid w:val="00170FC7"/>
    <w:rsid w:val="00170FCF"/>
    <w:rsid w:val="00171025"/>
    <w:rsid w:val="0017104D"/>
    <w:rsid w:val="0017106E"/>
    <w:rsid w:val="00171088"/>
    <w:rsid w:val="001710B9"/>
    <w:rsid w:val="00171125"/>
    <w:rsid w:val="00171129"/>
    <w:rsid w:val="0017113D"/>
    <w:rsid w:val="00171164"/>
    <w:rsid w:val="0017129A"/>
    <w:rsid w:val="001712A4"/>
    <w:rsid w:val="001712CE"/>
    <w:rsid w:val="00171328"/>
    <w:rsid w:val="00171333"/>
    <w:rsid w:val="00171353"/>
    <w:rsid w:val="00171372"/>
    <w:rsid w:val="0017139E"/>
    <w:rsid w:val="001713A1"/>
    <w:rsid w:val="001713C9"/>
    <w:rsid w:val="001713F1"/>
    <w:rsid w:val="0017145A"/>
    <w:rsid w:val="00171489"/>
    <w:rsid w:val="001714DD"/>
    <w:rsid w:val="00171511"/>
    <w:rsid w:val="0017154C"/>
    <w:rsid w:val="00171579"/>
    <w:rsid w:val="001715FD"/>
    <w:rsid w:val="0017163D"/>
    <w:rsid w:val="00171643"/>
    <w:rsid w:val="00171648"/>
    <w:rsid w:val="0017166B"/>
    <w:rsid w:val="001716B8"/>
    <w:rsid w:val="00171702"/>
    <w:rsid w:val="00171731"/>
    <w:rsid w:val="00171744"/>
    <w:rsid w:val="00171765"/>
    <w:rsid w:val="0017179F"/>
    <w:rsid w:val="0017182B"/>
    <w:rsid w:val="00171844"/>
    <w:rsid w:val="0017191F"/>
    <w:rsid w:val="0017195F"/>
    <w:rsid w:val="00171A3F"/>
    <w:rsid w:val="00171A50"/>
    <w:rsid w:val="00171A72"/>
    <w:rsid w:val="00171A89"/>
    <w:rsid w:val="00171AC3"/>
    <w:rsid w:val="00171AF3"/>
    <w:rsid w:val="00171B1C"/>
    <w:rsid w:val="00171BFC"/>
    <w:rsid w:val="00171C39"/>
    <w:rsid w:val="00171C3B"/>
    <w:rsid w:val="00171C43"/>
    <w:rsid w:val="00171CA2"/>
    <w:rsid w:val="00171CA4"/>
    <w:rsid w:val="00171CB2"/>
    <w:rsid w:val="00171CC4"/>
    <w:rsid w:val="00171CE6"/>
    <w:rsid w:val="00171D1E"/>
    <w:rsid w:val="00171DD0"/>
    <w:rsid w:val="00171E23"/>
    <w:rsid w:val="00171E56"/>
    <w:rsid w:val="00171EF4"/>
    <w:rsid w:val="00171F37"/>
    <w:rsid w:val="00171F8B"/>
    <w:rsid w:val="00172057"/>
    <w:rsid w:val="001720B0"/>
    <w:rsid w:val="001720E2"/>
    <w:rsid w:val="001720EA"/>
    <w:rsid w:val="00172101"/>
    <w:rsid w:val="00172112"/>
    <w:rsid w:val="0017213C"/>
    <w:rsid w:val="00172192"/>
    <w:rsid w:val="001721EA"/>
    <w:rsid w:val="00172260"/>
    <w:rsid w:val="0017227C"/>
    <w:rsid w:val="00172283"/>
    <w:rsid w:val="00172296"/>
    <w:rsid w:val="0017229A"/>
    <w:rsid w:val="001722B0"/>
    <w:rsid w:val="001722C7"/>
    <w:rsid w:val="00172328"/>
    <w:rsid w:val="0017232D"/>
    <w:rsid w:val="0017233F"/>
    <w:rsid w:val="0017235E"/>
    <w:rsid w:val="0017237A"/>
    <w:rsid w:val="0017238A"/>
    <w:rsid w:val="001723A2"/>
    <w:rsid w:val="001723E7"/>
    <w:rsid w:val="00172408"/>
    <w:rsid w:val="00172413"/>
    <w:rsid w:val="0017241A"/>
    <w:rsid w:val="0017243A"/>
    <w:rsid w:val="0017244F"/>
    <w:rsid w:val="0017246B"/>
    <w:rsid w:val="00172478"/>
    <w:rsid w:val="00172496"/>
    <w:rsid w:val="001724A1"/>
    <w:rsid w:val="001724D2"/>
    <w:rsid w:val="0017254C"/>
    <w:rsid w:val="0017255F"/>
    <w:rsid w:val="001725B1"/>
    <w:rsid w:val="001725BA"/>
    <w:rsid w:val="001725EE"/>
    <w:rsid w:val="00172639"/>
    <w:rsid w:val="0017265D"/>
    <w:rsid w:val="00172693"/>
    <w:rsid w:val="0017272B"/>
    <w:rsid w:val="0017275C"/>
    <w:rsid w:val="001727BD"/>
    <w:rsid w:val="001727D0"/>
    <w:rsid w:val="001727FD"/>
    <w:rsid w:val="0017281C"/>
    <w:rsid w:val="001728EE"/>
    <w:rsid w:val="0017290D"/>
    <w:rsid w:val="00172969"/>
    <w:rsid w:val="00172A1E"/>
    <w:rsid w:val="00172A32"/>
    <w:rsid w:val="00172A3D"/>
    <w:rsid w:val="00172AFD"/>
    <w:rsid w:val="00172B10"/>
    <w:rsid w:val="00172B2B"/>
    <w:rsid w:val="00172B2D"/>
    <w:rsid w:val="00172B47"/>
    <w:rsid w:val="00172B4A"/>
    <w:rsid w:val="00172B64"/>
    <w:rsid w:val="00172BDB"/>
    <w:rsid w:val="00172BDD"/>
    <w:rsid w:val="00172BE7"/>
    <w:rsid w:val="00172C82"/>
    <w:rsid w:val="00172CB5"/>
    <w:rsid w:val="00172D01"/>
    <w:rsid w:val="00172D76"/>
    <w:rsid w:val="00172D95"/>
    <w:rsid w:val="00172DB1"/>
    <w:rsid w:val="00172DEA"/>
    <w:rsid w:val="00172DEF"/>
    <w:rsid w:val="00172E8D"/>
    <w:rsid w:val="00172EAC"/>
    <w:rsid w:val="00172F15"/>
    <w:rsid w:val="00172F1E"/>
    <w:rsid w:val="00172F53"/>
    <w:rsid w:val="00172F90"/>
    <w:rsid w:val="00173066"/>
    <w:rsid w:val="001730DB"/>
    <w:rsid w:val="00173120"/>
    <w:rsid w:val="0017314B"/>
    <w:rsid w:val="00173163"/>
    <w:rsid w:val="00173227"/>
    <w:rsid w:val="00173232"/>
    <w:rsid w:val="00173253"/>
    <w:rsid w:val="0017325D"/>
    <w:rsid w:val="0017327D"/>
    <w:rsid w:val="001732A5"/>
    <w:rsid w:val="001732CD"/>
    <w:rsid w:val="00173311"/>
    <w:rsid w:val="0017338F"/>
    <w:rsid w:val="001733BA"/>
    <w:rsid w:val="001733D1"/>
    <w:rsid w:val="001733D4"/>
    <w:rsid w:val="00173436"/>
    <w:rsid w:val="00173447"/>
    <w:rsid w:val="00173504"/>
    <w:rsid w:val="00173584"/>
    <w:rsid w:val="001735D0"/>
    <w:rsid w:val="001735FA"/>
    <w:rsid w:val="00173674"/>
    <w:rsid w:val="00173686"/>
    <w:rsid w:val="001736C8"/>
    <w:rsid w:val="001736EE"/>
    <w:rsid w:val="001736F2"/>
    <w:rsid w:val="001736FE"/>
    <w:rsid w:val="00173771"/>
    <w:rsid w:val="0017379D"/>
    <w:rsid w:val="001737BF"/>
    <w:rsid w:val="00173803"/>
    <w:rsid w:val="00173844"/>
    <w:rsid w:val="0017384C"/>
    <w:rsid w:val="001738B4"/>
    <w:rsid w:val="001738F1"/>
    <w:rsid w:val="00173902"/>
    <w:rsid w:val="00173970"/>
    <w:rsid w:val="00173973"/>
    <w:rsid w:val="0017397D"/>
    <w:rsid w:val="0017399A"/>
    <w:rsid w:val="001739A2"/>
    <w:rsid w:val="001739CD"/>
    <w:rsid w:val="001739E1"/>
    <w:rsid w:val="001739F8"/>
    <w:rsid w:val="001739FF"/>
    <w:rsid w:val="00173A57"/>
    <w:rsid w:val="00173AC4"/>
    <w:rsid w:val="00173ACB"/>
    <w:rsid w:val="00173AF8"/>
    <w:rsid w:val="00173B96"/>
    <w:rsid w:val="00173BAE"/>
    <w:rsid w:val="00173BC7"/>
    <w:rsid w:val="00173BCB"/>
    <w:rsid w:val="00173C29"/>
    <w:rsid w:val="00173C66"/>
    <w:rsid w:val="00173C81"/>
    <w:rsid w:val="00173C8F"/>
    <w:rsid w:val="00173CD4"/>
    <w:rsid w:val="00173CE4"/>
    <w:rsid w:val="00173DDF"/>
    <w:rsid w:val="00173DE0"/>
    <w:rsid w:val="00173E36"/>
    <w:rsid w:val="00173E53"/>
    <w:rsid w:val="00173E57"/>
    <w:rsid w:val="00173E7E"/>
    <w:rsid w:val="00173EAB"/>
    <w:rsid w:val="00173EAF"/>
    <w:rsid w:val="00173EBB"/>
    <w:rsid w:val="00173F2A"/>
    <w:rsid w:val="00173F60"/>
    <w:rsid w:val="00173F64"/>
    <w:rsid w:val="00173F74"/>
    <w:rsid w:val="00173F98"/>
    <w:rsid w:val="0017400A"/>
    <w:rsid w:val="00174013"/>
    <w:rsid w:val="00174033"/>
    <w:rsid w:val="00174139"/>
    <w:rsid w:val="0017413C"/>
    <w:rsid w:val="0017418E"/>
    <w:rsid w:val="001741B1"/>
    <w:rsid w:val="001741B4"/>
    <w:rsid w:val="001741CE"/>
    <w:rsid w:val="001741E3"/>
    <w:rsid w:val="0017426E"/>
    <w:rsid w:val="0017428E"/>
    <w:rsid w:val="001742DB"/>
    <w:rsid w:val="0017430B"/>
    <w:rsid w:val="00174319"/>
    <w:rsid w:val="00174321"/>
    <w:rsid w:val="0017432C"/>
    <w:rsid w:val="00174337"/>
    <w:rsid w:val="001743CD"/>
    <w:rsid w:val="001743D2"/>
    <w:rsid w:val="00174407"/>
    <w:rsid w:val="0017442C"/>
    <w:rsid w:val="00174450"/>
    <w:rsid w:val="0017448B"/>
    <w:rsid w:val="001744B3"/>
    <w:rsid w:val="001744FE"/>
    <w:rsid w:val="00174595"/>
    <w:rsid w:val="0017459E"/>
    <w:rsid w:val="00174602"/>
    <w:rsid w:val="0017460E"/>
    <w:rsid w:val="00174650"/>
    <w:rsid w:val="0017467C"/>
    <w:rsid w:val="0017469A"/>
    <w:rsid w:val="001746D7"/>
    <w:rsid w:val="001746D8"/>
    <w:rsid w:val="001746FC"/>
    <w:rsid w:val="00174719"/>
    <w:rsid w:val="00174731"/>
    <w:rsid w:val="0017479A"/>
    <w:rsid w:val="0017479B"/>
    <w:rsid w:val="0017481B"/>
    <w:rsid w:val="00174846"/>
    <w:rsid w:val="0017484B"/>
    <w:rsid w:val="00174892"/>
    <w:rsid w:val="00174897"/>
    <w:rsid w:val="001748B8"/>
    <w:rsid w:val="001748BA"/>
    <w:rsid w:val="001748FE"/>
    <w:rsid w:val="00174907"/>
    <w:rsid w:val="0017494F"/>
    <w:rsid w:val="0017496D"/>
    <w:rsid w:val="001749A0"/>
    <w:rsid w:val="00174A08"/>
    <w:rsid w:val="00174A10"/>
    <w:rsid w:val="00174A33"/>
    <w:rsid w:val="00174A54"/>
    <w:rsid w:val="00174A73"/>
    <w:rsid w:val="00174A8F"/>
    <w:rsid w:val="00174AA5"/>
    <w:rsid w:val="00174C01"/>
    <w:rsid w:val="00174C17"/>
    <w:rsid w:val="00174C69"/>
    <w:rsid w:val="00174C7A"/>
    <w:rsid w:val="00174C8B"/>
    <w:rsid w:val="00174C97"/>
    <w:rsid w:val="00174C9E"/>
    <w:rsid w:val="00174D11"/>
    <w:rsid w:val="00174D1F"/>
    <w:rsid w:val="00174D4F"/>
    <w:rsid w:val="00174DC7"/>
    <w:rsid w:val="00174DE3"/>
    <w:rsid w:val="00174E41"/>
    <w:rsid w:val="00174E87"/>
    <w:rsid w:val="00174F02"/>
    <w:rsid w:val="00174F22"/>
    <w:rsid w:val="00174F37"/>
    <w:rsid w:val="00174F54"/>
    <w:rsid w:val="00174F60"/>
    <w:rsid w:val="00175040"/>
    <w:rsid w:val="00175067"/>
    <w:rsid w:val="00175095"/>
    <w:rsid w:val="001750BD"/>
    <w:rsid w:val="001750F6"/>
    <w:rsid w:val="00175131"/>
    <w:rsid w:val="0017517C"/>
    <w:rsid w:val="0017518D"/>
    <w:rsid w:val="00175199"/>
    <w:rsid w:val="001751B4"/>
    <w:rsid w:val="001751BF"/>
    <w:rsid w:val="00175211"/>
    <w:rsid w:val="0017523C"/>
    <w:rsid w:val="0017523F"/>
    <w:rsid w:val="00175285"/>
    <w:rsid w:val="001752A0"/>
    <w:rsid w:val="001752A3"/>
    <w:rsid w:val="001752E4"/>
    <w:rsid w:val="0017530E"/>
    <w:rsid w:val="0017532D"/>
    <w:rsid w:val="0017534F"/>
    <w:rsid w:val="001753AE"/>
    <w:rsid w:val="001753EB"/>
    <w:rsid w:val="001753FC"/>
    <w:rsid w:val="0017540C"/>
    <w:rsid w:val="00175469"/>
    <w:rsid w:val="00175481"/>
    <w:rsid w:val="001754FB"/>
    <w:rsid w:val="00175507"/>
    <w:rsid w:val="0017554E"/>
    <w:rsid w:val="00175555"/>
    <w:rsid w:val="0017557F"/>
    <w:rsid w:val="0017564C"/>
    <w:rsid w:val="001756F1"/>
    <w:rsid w:val="00175720"/>
    <w:rsid w:val="00175754"/>
    <w:rsid w:val="00175773"/>
    <w:rsid w:val="0017577C"/>
    <w:rsid w:val="00175792"/>
    <w:rsid w:val="00175798"/>
    <w:rsid w:val="001757BA"/>
    <w:rsid w:val="0017580F"/>
    <w:rsid w:val="00175885"/>
    <w:rsid w:val="00175888"/>
    <w:rsid w:val="001758D2"/>
    <w:rsid w:val="00175908"/>
    <w:rsid w:val="001759BE"/>
    <w:rsid w:val="00175A23"/>
    <w:rsid w:val="00175A25"/>
    <w:rsid w:val="00175A2F"/>
    <w:rsid w:val="00175A52"/>
    <w:rsid w:val="00175A76"/>
    <w:rsid w:val="00175A7A"/>
    <w:rsid w:val="00175ACC"/>
    <w:rsid w:val="00175AD1"/>
    <w:rsid w:val="00175AD3"/>
    <w:rsid w:val="00175B66"/>
    <w:rsid w:val="00175B88"/>
    <w:rsid w:val="00175BA0"/>
    <w:rsid w:val="00175BBF"/>
    <w:rsid w:val="00175BCB"/>
    <w:rsid w:val="00175BDF"/>
    <w:rsid w:val="00175C5B"/>
    <w:rsid w:val="00175C8C"/>
    <w:rsid w:val="00175CCC"/>
    <w:rsid w:val="00175DC2"/>
    <w:rsid w:val="00175DEF"/>
    <w:rsid w:val="00175E37"/>
    <w:rsid w:val="00175E45"/>
    <w:rsid w:val="00175E54"/>
    <w:rsid w:val="00175E8F"/>
    <w:rsid w:val="00175ECE"/>
    <w:rsid w:val="00175F27"/>
    <w:rsid w:val="00175F3C"/>
    <w:rsid w:val="00175F76"/>
    <w:rsid w:val="00175FFF"/>
    <w:rsid w:val="00176013"/>
    <w:rsid w:val="00176077"/>
    <w:rsid w:val="0017608F"/>
    <w:rsid w:val="001760AD"/>
    <w:rsid w:val="001760BA"/>
    <w:rsid w:val="001760C4"/>
    <w:rsid w:val="001760EE"/>
    <w:rsid w:val="0017612E"/>
    <w:rsid w:val="0017614F"/>
    <w:rsid w:val="00176171"/>
    <w:rsid w:val="00176205"/>
    <w:rsid w:val="00176208"/>
    <w:rsid w:val="00176276"/>
    <w:rsid w:val="00176297"/>
    <w:rsid w:val="001762C8"/>
    <w:rsid w:val="00176325"/>
    <w:rsid w:val="00176330"/>
    <w:rsid w:val="00176346"/>
    <w:rsid w:val="0017634C"/>
    <w:rsid w:val="00176376"/>
    <w:rsid w:val="001763DD"/>
    <w:rsid w:val="0017649A"/>
    <w:rsid w:val="001764AF"/>
    <w:rsid w:val="001764C5"/>
    <w:rsid w:val="001764FB"/>
    <w:rsid w:val="001764FD"/>
    <w:rsid w:val="0017650E"/>
    <w:rsid w:val="00176529"/>
    <w:rsid w:val="0017653F"/>
    <w:rsid w:val="00176542"/>
    <w:rsid w:val="0017654C"/>
    <w:rsid w:val="00176582"/>
    <w:rsid w:val="0017659B"/>
    <w:rsid w:val="001765E7"/>
    <w:rsid w:val="001765F3"/>
    <w:rsid w:val="0017664E"/>
    <w:rsid w:val="00176659"/>
    <w:rsid w:val="00176762"/>
    <w:rsid w:val="001767B9"/>
    <w:rsid w:val="001767CD"/>
    <w:rsid w:val="001767EF"/>
    <w:rsid w:val="001767F6"/>
    <w:rsid w:val="001768B9"/>
    <w:rsid w:val="001768C0"/>
    <w:rsid w:val="001768C9"/>
    <w:rsid w:val="00176901"/>
    <w:rsid w:val="00176972"/>
    <w:rsid w:val="001769DF"/>
    <w:rsid w:val="00176A1E"/>
    <w:rsid w:val="00176A2F"/>
    <w:rsid w:val="00176A86"/>
    <w:rsid w:val="00176A8E"/>
    <w:rsid w:val="00176ABB"/>
    <w:rsid w:val="00176B41"/>
    <w:rsid w:val="00176B46"/>
    <w:rsid w:val="00176BAA"/>
    <w:rsid w:val="00176C56"/>
    <w:rsid w:val="00176C7E"/>
    <w:rsid w:val="00176D49"/>
    <w:rsid w:val="00176D5A"/>
    <w:rsid w:val="00176D6E"/>
    <w:rsid w:val="00176D74"/>
    <w:rsid w:val="00176D76"/>
    <w:rsid w:val="00176D99"/>
    <w:rsid w:val="00176DA9"/>
    <w:rsid w:val="00176DEC"/>
    <w:rsid w:val="00176E37"/>
    <w:rsid w:val="00176E54"/>
    <w:rsid w:val="00176E7F"/>
    <w:rsid w:val="00176EBD"/>
    <w:rsid w:val="00176F02"/>
    <w:rsid w:val="00176F68"/>
    <w:rsid w:val="00176F6B"/>
    <w:rsid w:val="00176F6E"/>
    <w:rsid w:val="00176F79"/>
    <w:rsid w:val="00176F7B"/>
    <w:rsid w:val="00176F80"/>
    <w:rsid w:val="00176F8E"/>
    <w:rsid w:val="00176F93"/>
    <w:rsid w:val="00176FB5"/>
    <w:rsid w:val="00177084"/>
    <w:rsid w:val="00177099"/>
    <w:rsid w:val="001770DA"/>
    <w:rsid w:val="001770DF"/>
    <w:rsid w:val="001770FD"/>
    <w:rsid w:val="00177103"/>
    <w:rsid w:val="00177108"/>
    <w:rsid w:val="0017712A"/>
    <w:rsid w:val="00177187"/>
    <w:rsid w:val="001771C8"/>
    <w:rsid w:val="001771CB"/>
    <w:rsid w:val="00177273"/>
    <w:rsid w:val="001772AC"/>
    <w:rsid w:val="001772B4"/>
    <w:rsid w:val="001772B9"/>
    <w:rsid w:val="0017734E"/>
    <w:rsid w:val="00177416"/>
    <w:rsid w:val="00177446"/>
    <w:rsid w:val="00177464"/>
    <w:rsid w:val="00177477"/>
    <w:rsid w:val="00177497"/>
    <w:rsid w:val="001774D5"/>
    <w:rsid w:val="001774EF"/>
    <w:rsid w:val="00177505"/>
    <w:rsid w:val="0017750D"/>
    <w:rsid w:val="00177543"/>
    <w:rsid w:val="00177553"/>
    <w:rsid w:val="0017757C"/>
    <w:rsid w:val="001775AF"/>
    <w:rsid w:val="001775D6"/>
    <w:rsid w:val="001775DD"/>
    <w:rsid w:val="001775E8"/>
    <w:rsid w:val="00177664"/>
    <w:rsid w:val="00177695"/>
    <w:rsid w:val="001776E5"/>
    <w:rsid w:val="00177713"/>
    <w:rsid w:val="001777AA"/>
    <w:rsid w:val="00177818"/>
    <w:rsid w:val="00177821"/>
    <w:rsid w:val="00177835"/>
    <w:rsid w:val="00177887"/>
    <w:rsid w:val="0017789C"/>
    <w:rsid w:val="001778A5"/>
    <w:rsid w:val="001778C2"/>
    <w:rsid w:val="001778DF"/>
    <w:rsid w:val="00177973"/>
    <w:rsid w:val="00177988"/>
    <w:rsid w:val="0017798F"/>
    <w:rsid w:val="00177A41"/>
    <w:rsid w:val="00177A9C"/>
    <w:rsid w:val="00177AFF"/>
    <w:rsid w:val="00177B0C"/>
    <w:rsid w:val="00177B1F"/>
    <w:rsid w:val="00177B49"/>
    <w:rsid w:val="00177B7A"/>
    <w:rsid w:val="00177BAD"/>
    <w:rsid w:val="00177BB8"/>
    <w:rsid w:val="00177BDD"/>
    <w:rsid w:val="00177C58"/>
    <w:rsid w:val="00177D1D"/>
    <w:rsid w:val="00177DBE"/>
    <w:rsid w:val="00177E12"/>
    <w:rsid w:val="00177E2D"/>
    <w:rsid w:val="00177EE4"/>
    <w:rsid w:val="00177F23"/>
    <w:rsid w:val="00177F3A"/>
    <w:rsid w:val="00177F8A"/>
    <w:rsid w:val="00177FCF"/>
    <w:rsid w:val="00177FD8"/>
    <w:rsid w:val="00177FFA"/>
    <w:rsid w:val="00180031"/>
    <w:rsid w:val="001800E6"/>
    <w:rsid w:val="0018011C"/>
    <w:rsid w:val="00180147"/>
    <w:rsid w:val="0018014E"/>
    <w:rsid w:val="00180171"/>
    <w:rsid w:val="0018018B"/>
    <w:rsid w:val="00180198"/>
    <w:rsid w:val="001801FC"/>
    <w:rsid w:val="00180229"/>
    <w:rsid w:val="001802CC"/>
    <w:rsid w:val="00180309"/>
    <w:rsid w:val="00180380"/>
    <w:rsid w:val="00180388"/>
    <w:rsid w:val="001803EF"/>
    <w:rsid w:val="00180440"/>
    <w:rsid w:val="00180494"/>
    <w:rsid w:val="001804EE"/>
    <w:rsid w:val="001804F7"/>
    <w:rsid w:val="0018057B"/>
    <w:rsid w:val="001805AF"/>
    <w:rsid w:val="001805B3"/>
    <w:rsid w:val="001805B9"/>
    <w:rsid w:val="00180612"/>
    <w:rsid w:val="00180616"/>
    <w:rsid w:val="00180638"/>
    <w:rsid w:val="00180688"/>
    <w:rsid w:val="0018069E"/>
    <w:rsid w:val="001806F3"/>
    <w:rsid w:val="00180751"/>
    <w:rsid w:val="0018077A"/>
    <w:rsid w:val="0018078B"/>
    <w:rsid w:val="00180792"/>
    <w:rsid w:val="001807AF"/>
    <w:rsid w:val="001807CB"/>
    <w:rsid w:val="00180807"/>
    <w:rsid w:val="00180814"/>
    <w:rsid w:val="00180836"/>
    <w:rsid w:val="00180850"/>
    <w:rsid w:val="001808A4"/>
    <w:rsid w:val="001808C5"/>
    <w:rsid w:val="00180914"/>
    <w:rsid w:val="0018094E"/>
    <w:rsid w:val="00180993"/>
    <w:rsid w:val="001809C8"/>
    <w:rsid w:val="00180A0A"/>
    <w:rsid w:val="00180A2D"/>
    <w:rsid w:val="00180A43"/>
    <w:rsid w:val="00180A93"/>
    <w:rsid w:val="00180ACC"/>
    <w:rsid w:val="00180B12"/>
    <w:rsid w:val="00180BB7"/>
    <w:rsid w:val="00180BED"/>
    <w:rsid w:val="00180C06"/>
    <w:rsid w:val="00180C08"/>
    <w:rsid w:val="00180C0E"/>
    <w:rsid w:val="00180C12"/>
    <w:rsid w:val="00180D6E"/>
    <w:rsid w:val="00180DB2"/>
    <w:rsid w:val="00180DCD"/>
    <w:rsid w:val="00180DDC"/>
    <w:rsid w:val="00180E5A"/>
    <w:rsid w:val="00180E64"/>
    <w:rsid w:val="00180E66"/>
    <w:rsid w:val="00180EAC"/>
    <w:rsid w:val="00180F37"/>
    <w:rsid w:val="00180F5A"/>
    <w:rsid w:val="00180F60"/>
    <w:rsid w:val="0018101E"/>
    <w:rsid w:val="00181037"/>
    <w:rsid w:val="00181038"/>
    <w:rsid w:val="00181044"/>
    <w:rsid w:val="0018107C"/>
    <w:rsid w:val="0018108C"/>
    <w:rsid w:val="0018109B"/>
    <w:rsid w:val="001810C2"/>
    <w:rsid w:val="001810E0"/>
    <w:rsid w:val="00181190"/>
    <w:rsid w:val="00181195"/>
    <w:rsid w:val="001811ED"/>
    <w:rsid w:val="001811F1"/>
    <w:rsid w:val="00181228"/>
    <w:rsid w:val="00181266"/>
    <w:rsid w:val="0018126F"/>
    <w:rsid w:val="00181291"/>
    <w:rsid w:val="00181293"/>
    <w:rsid w:val="00181299"/>
    <w:rsid w:val="001812A5"/>
    <w:rsid w:val="001812CA"/>
    <w:rsid w:val="00181302"/>
    <w:rsid w:val="0018135A"/>
    <w:rsid w:val="001813B3"/>
    <w:rsid w:val="0018140C"/>
    <w:rsid w:val="0018145C"/>
    <w:rsid w:val="00181470"/>
    <w:rsid w:val="00181486"/>
    <w:rsid w:val="001814B0"/>
    <w:rsid w:val="001814FA"/>
    <w:rsid w:val="00181521"/>
    <w:rsid w:val="0018153C"/>
    <w:rsid w:val="00181576"/>
    <w:rsid w:val="001815BC"/>
    <w:rsid w:val="001815DE"/>
    <w:rsid w:val="001815F8"/>
    <w:rsid w:val="0018164D"/>
    <w:rsid w:val="0018164E"/>
    <w:rsid w:val="00181694"/>
    <w:rsid w:val="0018169F"/>
    <w:rsid w:val="001816F4"/>
    <w:rsid w:val="00181711"/>
    <w:rsid w:val="00181716"/>
    <w:rsid w:val="0018171E"/>
    <w:rsid w:val="0018173C"/>
    <w:rsid w:val="00181794"/>
    <w:rsid w:val="001817AF"/>
    <w:rsid w:val="001817D2"/>
    <w:rsid w:val="00181839"/>
    <w:rsid w:val="0018185F"/>
    <w:rsid w:val="001818BA"/>
    <w:rsid w:val="001818C2"/>
    <w:rsid w:val="001818C8"/>
    <w:rsid w:val="001818DF"/>
    <w:rsid w:val="00181964"/>
    <w:rsid w:val="0018199D"/>
    <w:rsid w:val="001819C5"/>
    <w:rsid w:val="00181A2A"/>
    <w:rsid w:val="00181A48"/>
    <w:rsid w:val="00181AAB"/>
    <w:rsid w:val="00181AD2"/>
    <w:rsid w:val="00181B1A"/>
    <w:rsid w:val="00181B37"/>
    <w:rsid w:val="00181B40"/>
    <w:rsid w:val="00181B98"/>
    <w:rsid w:val="00181BDD"/>
    <w:rsid w:val="00181C0C"/>
    <w:rsid w:val="00181C33"/>
    <w:rsid w:val="00181C55"/>
    <w:rsid w:val="00181C7B"/>
    <w:rsid w:val="00181C92"/>
    <w:rsid w:val="00181CA0"/>
    <w:rsid w:val="00181CB3"/>
    <w:rsid w:val="00181DB0"/>
    <w:rsid w:val="00181DC7"/>
    <w:rsid w:val="00181E63"/>
    <w:rsid w:val="00181EAD"/>
    <w:rsid w:val="00181EC7"/>
    <w:rsid w:val="00181F0D"/>
    <w:rsid w:val="00181F20"/>
    <w:rsid w:val="00181F57"/>
    <w:rsid w:val="00181FC6"/>
    <w:rsid w:val="00182008"/>
    <w:rsid w:val="00182037"/>
    <w:rsid w:val="00182060"/>
    <w:rsid w:val="00182094"/>
    <w:rsid w:val="00182098"/>
    <w:rsid w:val="001820D6"/>
    <w:rsid w:val="001820E2"/>
    <w:rsid w:val="00182104"/>
    <w:rsid w:val="00182127"/>
    <w:rsid w:val="0018217C"/>
    <w:rsid w:val="00182180"/>
    <w:rsid w:val="001821FF"/>
    <w:rsid w:val="001822D0"/>
    <w:rsid w:val="00182304"/>
    <w:rsid w:val="0018230D"/>
    <w:rsid w:val="0018235C"/>
    <w:rsid w:val="00182413"/>
    <w:rsid w:val="00182470"/>
    <w:rsid w:val="00182528"/>
    <w:rsid w:val="00182591"/>
    <w:rsid w:val="001825B1"/>
    <w:rsid w:val="001825BD"/>
    <w:rsid w:val="001825F4"/>
    <w:rsid w:val="00182658"/>
    <w:rsid w:val="00182695"/>
    <w:rsid w:val="001826C1"/>
    <w:rsid w:val="001826E6"/>
    <w:rsid w:val="00182720"/>
    <w:rsid w:val="00182751"/>
    <w:rsid w:val="00182753"/>
    <w:rsid w:val="00182763"/>
    <w:rsid w:val="00182768"/>
    <w:rsid w:val="001827FC"/>
    <w:rsid w:val="00182814"/>
    <w:rsid w:val="00182824"/>
    <w:rsid w:val="0018283D"/>
    <w:rsid w:val="0018284A"/>
    <w:rsid w:val="00182862"/>
    <w:rsid w:val="0018287B"/>
    <w:rsid w:val="001828B6"/>
    <w:rsid w:val="001828D5"/>
    <w:rsid w:val="001828E7"/>
    <w:rsid w:val="0018294C"/>
    <w:rsid w:val="00182977"/>
    <w:rsid w:val="001829FD"/>
    <w:rsid w:val="00182A5A"/>
    <w:rsid w:val="00182AC6"/>
    <w:rsid w:val="00182AE4"/>
    <w:rsid w:val="00182AF2"/>
    <w:rsid w:val="00182B15"/>
    <w:rsid w:val="00182B26"/>
    <w:rsid w:val="00182B46"/>
    <w:rsid w:val="00182BD7"/>
    <w:rsid w:val="00182BFA"/>
    <w:rsid w:val="00182C39"/>
    <w:rsid w:val="00182C70"/>
    <w:rsid w:val="00182C7A"/>
    <w:rsid w:val="00182C94"/>
    <w:rsid w:val="00182CB9"/>
    <w:rsid w:val="00182D05"/>
    <w:rsid w:val="00182D11"/>
    <w:rsid w:val="00182D8F"/>
    <w:rsid w:val="00182DFD"/>
    <w:rsid w:val="00182E54"/>
    <w:rsid w:val="00182E86"/>
    <w:rsid w:val="00182EC2"/>
    <w:rsid w:val="00182F49"/>
    <w:rsid w:val="0018300B"/>
    <w:rsid w:val="0018302D"/>
    <w:rsid w:val="0018304D"/>
    <w:rsid w:val="00183074"/>
    <w:rsid w:val="001830D6"/>
    <w:rsid w:val="001830D9"/>
    <w:rsid w:val="0018318D"/>
    <w:rsid w:val="001831B0"/>
    <w:rsid w:val="001831FB"/>
    <w:rsid w:val="00183204"/>
    <w:rsid w:val="0018322F"/>
    <w:rsid w:val="00183232"/>
    <w:rsid w:val="00183269"/>
    <w:rsid w:val="001832D0"/>
    <w:rsid w:val="001832DC"/>
    <w:rsid w:val="00183457"/>
    <w:rsid w:val="00183482"/>
    <w:rsid w:val="00183484"/>
    <w:rsid w:val="00183509"/>
    <w:rsid w:val="00183510"/>
    <w:rsid w:val="00183525"/>
    <w:rsid w:val="00183531"/>
    <w:rsid w:val="0018353A"/>
    <w:rsid w:val="00183540"/>
    <w:rsid w:val="001835A8"/>
    <w:rsid w:val="001835AC"/>
    <w:rsid w:val="001835B0"/>
    <w:rsid w:val="001835E9"/>
    <w:rsid w:val="00183643"/>
    <w:rsid w:val="001836C7"/>
    <w:rsid w:val="001836DB"/>
    <w:rsid w:val="001836F3"/>
    <w:rsid w:val="001836F4"/>
    <w:rsid w:val="0018370D"/>
    <w:rsid w:val="00183712"/>
    <w:rsid w:val="0018387D"/>
    <w:rsid w:val="0018388F"/>
    <w:rsid w:val="00183963"/>
    <w:rsid w:val="0018396F"/>
    <w:rsid w:val="00183982"/>
    <w:rsid w:val="001839BC"/>
    <w:rsid w:val="001839C8"/>
    <w:rsid w:val="001839E2"/>
    <w:rsid w:val="001839ED"/>
    <w:rsid w:val="00183A75"/>
    <w:rsid w:val="00183AA7"/>
    <w:rsid w:val="00183AD2"/>
    <w:rsid w:val="00183B12"/>
    <w:rsid w:val="00183B50"/>
    <w:rsid w:val="00183B58"/>
    <w:rsid w:val="00183B5F"/>
    <w:rsid w:val="00183BBF"/>
    <w:rsid w:val="00183C94"/>
    <w:rsid w:val="00183CB9"/>
    <w:rsid w:val="00183CD4"/>
    <w:rsid w:val="00183D74"/>
    <w:rsid w:val="00183DD2"/>
    <w:rsid w:val="00183E1E"/>
    <w:rsid w:val="00183E2F"/>
    <w:rsid w:val="00183E6F"/>
    <w:rsid w:val="00183ED8"/>
    <w:rsid w:val="00183ED9"/>
    <w:rsid w:val="00183EE6"/>
    <w:rsid w:val="00183F0A"/>
    <w:rsid w:val="00183F6C"/>
    <w:rsid w:val="00183F84"/>
    <w:rsid w:val="00183FC5"/>
    <w:rsid w:val="00184007"/>
    <w:rsid w:val="00184094"/>
    <w:rsid w:val="001840C0"/>
    <w:rsid w:val="001840C1"/>
    <w:rsid w:val="001840DB"/>
    <w:rsid w:val="001840E2"/>
    <w:rsid w:val="001840EB"/>
    <w:rsid w:val="001841AA"/>
    <w:rsid w:val="001841C4"/>
    <w:rsid w:val="001841D4"/>
    <w:rsid w:val="001841D9"/>
    <w:rsid w:val="001841F9"/>
    <w:rsid w:val="001841FF"/>
    <w:rsid w:val="00184205"/>
    <w:rsid w:val="00184244"/>
    <w:rsid w:val="001842A6"/>
    <w:rsid w:val="001842B5"/>
    <w:rsid w:val="001842BF"/>
    <w:rsid w:val="001842FD"/>
    <w:rsid w:val="00184311"/>
    <w:rsid w:val="00184314"/>
    <w:rsid w:val="0018436C"/>
    <w:rsid w:val="001843A3"/>
    <w:rsid w:val="001843AE"/>
    <w:rsid w:val="001843C8"/>
    <w:rsid w:val="001843CF"/>
    <w:rsid w:val="001843D1"/>
    <w:rsid w:val="00184412"/>
    <w:rsid w:val="0018445E"/>
    <w:rsid w:val="00184475"/>
    <w:rsid w:val="0018447D"/>
    <w:rsid w:val="001844F9"/>
    <w:rsid w:val="001844FA"/>
    <w:rsid w:val="00184531"/>
    <w:rsid w:val="001845D6"/>
    <w:rsid w:val="00184647"/>
    <w:rsid w:val="00184663"/>
    <w:rsid w:val="00184675"/>
    <w:rsid w:val="00184686"/>
    <w:rsid w:val="0018468A"/>
    <w:rsid w:val="001846BA"/>
    <w:rsid w:val="001846F9"/>
    <w:rsid w:val="00184719"/>
    <w:rsid w:val="001847ED"/>
    <w:rsid w:val="00184844"/>
    <w:rsid w:val="00184879"/>
    <w:rsid w:val="001848BC"/>
    <w:rsid w:val="0018492B"/>
    <w:rsid w:val="00184951"/>
    <w:rsid w:val="00184995"/>
    <w:rsid w:val="001849B8"/>
    <w:rsid w:val="001849FC"/>
    <w:rsid w:val="00184A2D"/>
    <w:rsid w:val="00184ADB"/>
    <w:rsid w:val="00184B02"/>
    <w:rsid w:val="00184B03"/>
    <w:rsid w:val="00184B41"/>
    <w:rsid w:val="00184B81"/>
    <w:rsid w:val="00184BA6"/>
    <w:rsid w:val="00184BC3"/>
    <w:rsid w:val="00184C06"/>
    <w:rsid w:val="00184C42"/>
    <w:rsid w:val="00184C4F"/>
    <w:rsid w:val="00184CC0"/>
    <w:rsid w:val="00184CD5"/>
    <w:rsid w:val="00184CE5"/>
    <w:rsid w:val="00184CEE"/>
    <w:rsid w:val="00184CF8"/>
    <w:rsid w:val="00184D1A"/>
    <w:rsid w:val="00184D5F"/>
    <w:rsid w:val="00184D7C"/>
    <w:rsid w:val="00184D96"/>
    <w:rsid w:val="00184DFA"/>
    <w:rsid w:val="00184EAF"/>
    <w:rsid w:val="00184EE8"/>
    <w:rsid w:val="00184EEE"/>
    <w:rsid w:val="00184F5B"/>
    <w:rsid w:val="00184F5C"/>
    <w:rsid w:val="00184FB5"/>
    <w:rsid w:val="00184FEF"/>
    <w:rsid w:val="00185018"/>
    <w:rsid w:val="0018506B"/>
    <w:rsid w:val="001850AD"/>
    <w:rsid w:val="001850EB"/>
    <w:rsid w:val="001850F9"/>
    <w:rsid w:val="00185101"/>
    <w:rsid w:val="0018518F"/>
    <w:rsid w:val="0018519B"/>
    <w:rsid w:val="001851B7"/>
    <w:rsid w:val="001851D1"/>
    <w:rsid w:val="001851DE"/>
    <w:rsid w:val="00185284"/>
    <w:rsid w:val="0018528C"/>
    <w:rsid w:val="00185364"/>
    <w:rsid w:val="00185379"/>
    <w:rsid w:val="001853D2"/>
    <w:rsid w:val="001853D5"/>
    <w:rsid w:val="001853E3"/>
    <w:rsid w:val="00185401"/>
    <w:rsid w:val="001854AE"/>
    <w:rsid w:val="001854BD"/>
    <w:rsid w:val="001854F0"/>
    <w:rsid w:val="001854F5"/>
    <w:rsid w:val="00185514"/>
    <w:rsid w:val="0018553C"/>
    <w:rsid w:val="00185550"/>
    <w:rsid w:val="001855A3"/>
    <w:rsid w:val="001855D3"/>
    <w:rsid w:val="00185618"/>
    <w:rsid w:val="00185650"/>
    <w:rsid w:val="00185660"/>
    <w:rsid w:val="0018566C"/>
    <w:rsid w:val="001856AB"/>
    <w:rsid w:val="001856CE"/>
    <w:rsid w:val="001856D0"/>
    <w:rsid w:val="0018572A"/>
    <w:rsid w:val="00185746"/>
    <w:rsid w:val="001857B0"/>
    <w:rsid w:val="001857C9"/>
    <w:rsid w:val="00185822"/>
    <w:rsid w:val="00185843"/>
    <w:rsid w:val="00185852"/>
    <w:rsid w:val="00185867"/>
    <w:rsid w:val="00185893"/>
    <w:rsid w:val="00185897"/>
    <w:rsid w:val="001858C8"/>
    <w:rsid w:val="001858EB"/>
    <w:rsid w:val="001859C3"/>
    <w:rsid w:val="001859E5"/>
    <w:rsid w:val="001859FA"/>
    <w:rsid w:val="001859FD"/>
    <w:rsid w:val="00185A27"/>
    <w:rsid w:val="00185AE1"/>
    <w:rsid w:val="00185AF4"/>
    <w:rsid w:val="00185B46"/>
    <w:rsid w:val="00185B65"/>
    <w:rsid w:val="00185B93"/>
    <w:rsid w:val="00185BC8"/>
    <w:rsid w:val="00185BCF"/>
    <w:rsid w:val="00185C04"/>
    <w:rsid w:val="00185C38"/>
    <w:rsid w:val="00185C5C"/>
    <w:rsid w:val="00185C99"/>
    <w:rsid w:val="00185CDC"/>
    <w:rsid w:val="00185D06"/>
    <w:rsid w:val="00185D09"/>
    <w:rsid w:val="00185D3A"/>
    <w:rsid w:val="00185D87"/>
    <w:rsid w:val="00185DE2"/>
    <w:rsid w:val="00185E17"/>
    <w:rsid w:val="00185E24"/>
    <w:rsid w:val="00185E40"/>
    <w:rsid w:val="00185EAB"/>
    <w:rsid w:val="00185ED2"/>
    <w:rsid w:val="00185ED4"/>
    <w:rsid w:val="00185F12"/>
    <w:rsid w:val="00185F29"/>
    <w:rsid w:val="00185F33"/>
    <w:rsid w:val="00185F35"/>
    <w:rsid w:val="00185F3B"/>
    <w:rsid w:val="00185F41"/>
    <w:rsid w:val="00185F78"/>
    <w:rsid w:val="00185F91"/>
    <w:rsid w:val="00185FAB"/>
    <w:rsid w:val="00185FC7"/>
    <w:rsid w:val="00185FF6"/>
    <w:rsid w:val="00186017"/>
    <w:rsid w:val="00186050"/>
    <w:rsid w:val="00186097"/>
    <w:rsid w:val="001860CB"/>
    <w:rsid w:val="0018615E"/>
    <w:rsid w:val="001861A1"/>
    <w:rsid w:val="0018620C"/>
    <w:rsid w:val="0018620F"/>
    <w:rsid w:val="00186229"/>
    <w:rsid w:val="00186253"/>
    <w:rsid w:val="0018625A"/>
    <w:rsid w:val="00186273"/>
    <w:rsid w:val="00186293"/>
    <w:rsid w:val="00186295"/>
    <w:rsid w:val="001862D8"/>
    <w:rsid w:val="001862DE"/>
    <w:rsid w:val="001863AA"/>
    <w:rsid w:val="001863ED"/>
    <w:rsid w:val="00186407"/>
    <w:rsid w:val="0018644C"/>
    <w:rsid w:val="001864AB"/>
    <w:rsid w:val="001864B3"/>
    <w:rsid w:val="00186531"/>
    <w:rsid w:val="0018653B"/>
    <w:rsid w:val="0018654A"/>
    <w:rsid w:val="0018655D"/>
    <w:rsid w:val="0018656B"/>
    <w:rsid w:val="001865D4"/>
    <w:rsid w:val="001865E1"/>
    <w:rsid w:val="00186654"/>
    <w:rsid w:val="0018669F"/>
    <w:rsid w:val="001866B4"/>
    <w:rsid w:val="001866D3"/>
    <w:rsid w:val="001866DA"/>
    <w:rsid w:val="001866DB"/>
    <w:rsid w:val="001866F3"/>
    <w:rsid w:val="0018674F"/>
    <w:rsid w:val="00186755"/>
    <w:rsid w:val="0018679C"/>
    <w:rsid w:val="001867E5"/>
    <w:rsid w:val="001867F3"/>
    <w:rsid w:val="001867F8"/>
    <w:rsid w:val="00186804"/>
    <w:rsid w:val="00186815"/>
    <w:rsid w:val="0018683D"/>
    <w:rsid w:val="0018685F"/>
    <w:rsid w:val="00186869"/>
    <w:rsid w:val="001868A0"/>
    <w:rsid w:val="001868B5"/>
    <w:rsid w:val="001868C9"/>
    <w:rsid w:val="001869D5"/>
    <w:rsid w:val="001869F7"/>
    <w:rsid w:val="00186A02"/>
    <w:rsid w:val="00186A0F"/>
    <w:rsid w:val="00186A1B"/>
    <w:rsid w:val="00186A27"/>
    <w:rsid w:val="00186A61"/>
    <w:rsid w:val="00186A85"/>
    <w:rsid w:val="00186A93"/>
    <w:rsid w:val="00186A9A"/>
    <w:rsid w:val="00186AA1"/>
    <w:rsid w:val="00186AB1"/>
    <w:rsid w:val="00186ACD"/>
    <w:rsid w:val="00186AE4"/>
    <w:rsid w:val="00186AF9"/>
    <w:rsid w:val="00186AFE"/>
    <w:rsid w:val="00186B4B"/>
    <w:rsid w:val="00186B98"/>
    <w:rsid w:val="00186BA9"/>
    <w:rsid w:val="00186BFF"/>
    <w:rsid w:val="00186C49"/>
    <w:rsid w:val="00186C61"/>
    <w:rsid w:val="00186CC8"/>
    <w:rsid w:val="00186CEC"/>
    <w:rsid w:val="00186D32"/>
    <w:rsid w:val="00186D9C"/>
    <w:rsid w:val="00186E10"/>
    <w:rsid w:val="00186E51"/>
    <w:rsid w:val="00186E75"/>
    <w:rsid w:val="00186E8C"/>
    <w:rsid w:val="00186E90"/>
    <w:rsid w:val="00186EA1"/>
    <w:rsid w:val="00186ECC"/>
    <w:rsid w:val="00186F6E"/>
    <w:rsid w:val="00186F74"/>
    <w:rsid w:val="00186FC2"/>
    <w:rsid w:val="00186FD9"/>
    <w:rsid w:val="00187021"/>
    <w:rsid w:val="00187023"/>
    <w:rsid w:val="00187028"/>
    <w:rsid w:val="0018705A"/>
    <w:rsid w:val="001870AF"/>
    <w:rsid w:val="001870F1"/>
    <w:rsid w:val="00187123"/>
    <w:rsid w:val="001871BC"/>
    <w:rsid w:val="001871C3"/>
    <w:rsid w:val="0018722F"/>
    <w:rsid w:val="00187234"/>
    <w:rsid w:val="00187246"/>
    <w:rsid w:val="00187288"/>
    <w:rsid w:val="001872E0"/>
    <w:rsid w:val="0018730F"/>
    <w:rsid w:val="0018731C"/>
    <w:rsid w:val="00187362"/>
    <w:rsid w:val="00187376"/>
    <w:rsid w:val="00187384"/>
    <w:rsid w:val="001873B5"/>
    <w:rsid w:val="001873DB"/>
    <w:rsid w:val="001873E4"/>
    <w:rsid w:val="0018741C"/>
    <w:rsid w:val="0018743F"/>
    <w:rsid w:val="00187480"/>
    <w:rsid w:val="0018757C"/>
    <w:rsid w:val="001875A2"/>
    <w:rsid w:val="001875FA"/>
    <w:rsid w:val="00187615"/>
    <w:rsid w:val="00187672"/>
    <w:rsid w:val="00187689"/>
    <w:rsid w:val="001876AD"/>
    <w:rsid w:val="001876E4"/>
    <w:rsid w:val="00187707"/>
    <w:rsid w:val="0018771A"/>
    <w:rsid w:val="00187734"/>
    <w:rsid w:val="00187776"/>
    <w:rsid w:val="001877A5"/>
    <w:rsid w:val="001877B4"/>
    <w:rsid w:val="001877F1"/>
    <w:rsid w:val="001878A7"/>
    <w:rsid w:val="001878BE"/>
    <w:rsid w:val="00187916"/>
    <w:rsid w:val="0018791D"/>
    <w:rsid w:val="00187957"/>
    <w:rsid w:val="001879D4"/>
    <w:rsid w:val="001879D6"/>
    <w:rsid w:val="00187A0C"/>
    <w:rsid w:val="00187A34"/>
    <w:rsid w:val="00187A46"/>
    <w:rsid w:val="00187B31"/>
    <w:rsid w:val="00187B32"/>
    <w:rsid w:val="00187B3D"/>
    <w:rsid w:val="00187B51"/>
    <w:rsid w:val="00187B8C"/>
    <w:rsid w:val="00187BA8"/>
    <w:rsid w:val="00187BD5"/>
    <w:rsid w:val="00187BDA"/>
    <w:rsid w:val="00187BF2"/>
    <w:rsid w:val="00187C30"/>
    <w:rsid w:val="00187C60"/>
    <w:rsid w:val="00187C6D"/>
    <w:rsid w:val="00187C74"/>
    <w:rsid w:val="00187D25"/>
    <w:rsid w:val="00187D32"/>
    <w:rsid w:val="00187DB2"/>
    <w:rsid w:val="00187DB6"/>
    <w:rsid w:val="00187DC9"/>
    <w:rsid w:val="00187E1A"/>
    <w:rsid w:val="00187E30"/>
    <w:rsid w:val="00187E3A"/>
    <w:rsid w:val="00187ED4"/>
    <w:rsid w:val="00187F0E"/>
    <w:rsid w:val="00187F4F"/>
    <w:rsid w:val="00187F5D"/>
    <w:rsid w:val="00187F67"/>
    <w:rsid w:val="00187FD3"/>
    <w:rsid w:val="00187FF3"/>
    <w:rsid w:val="0019002C"/>
    <w:rsid w:val="00190061"/>
    <w:rsid w:val="00190070"/>
    <w:rsid w:val="00190079"/>
    <w:rsid w:val="0019009D"/>
    <w:rsid w:val="001900B2"/>
    <w:rsid w:val="001901D5"/>
    <w:rsid w:val="00190235"/>
    <w:rsid w:val="001902EB"/>
    <w:rsid w:val="001902EC"/>
    <w:rsid w:val="001902F0"/>
    <w:rsid w:val="00190323"/>
    <w:rsid w:val="0019032A"/>
    <w:rsid w:val="001903C8"/>
    <w:rsid w:val="001903D1"/>
    <w:rsid w:val="00190413"/>
    <w:rsid w:val="0019041E"/>
    <w:rsid w:val="00190478"/>
    <w:rsid w:val="001904B9"/>
    <w:rsid w:val="001904BF"/>
    <w:rsid w:val="001904C9"/>
    <w:rsid w:val="001904D8"/>
    <w:rsid w:val="00190555"/>
    <w:rsid w:val="001905A3"/>
    <w:rsid w:val="0019060E"/>
    <w:rsid w:val="0019066D"/>
    <w:rsid w:val="00190672"/>
    <w:rsid w:val="00190705"/>
    <w:rsid w:val="0019075F"/>
    <w:rsid w:val="0019078E"/>
    <w:rsid w:val="001907A3"/>
    <w:rsid w:val="001907A8"/>
    <w:rsid w:val="0019081A"/>
    <w:rsid w:val="0019081C"/>
    <w:rsid w:val="001908A8"/>
    <w:rsid w:val="001908CF"/>
    <w:rsid w:val="0019094C"/>
    <w:rsid w:val="00190950"/>
    <w:rsid w:val="00190984"/>
    <w:rsid w:val="001909F0"/>
    <w:rsid w:val="00190A07"/>
    <w:rsid w:val="00190A4A"/>
    <w:rsid w:val="00190A61"/>
    <w:rsid w:val="00190A71"/>
    <w:rsid w:val="00190A76"/>
    <w:rsid w:val="00190AA0"/>
    <w:rsid w:val="00190AA8"/>
    <w:rsid w:val="00190AE2"/>
    <w:rsid w:val="00190B1D"/>
    <w:rsid w:val="00190BC9"/>
    <w:rsid w:val="00190BDC"/>
    <w:rsid w:val="00190C13"/>
    <w:rsid w:val="00190C66"/>
    <w:rsid w:val="00190CB2"/>
    <w:rsid w:val="00190D0E"/>
    <w:rsid w:val="00190D10"/>
    <w:rsid w:val="00190D30"/>
    <w:rsid w:val="00190D59"/>
    <w:rsid w:val="00190D7C"/>
    <w:rsid w:val="00190DAE"/>
    <w:rsid w:val="00190E11"/>
    <w:rsid w:val="00190E42"/>
    <w:rsid w:val="00190E43"/>
    <w:rsid w:val="00190EF6"/>
    <w:rsid w:val="00190F16"/>
    <w:rsid w:val="00190F9A"/>
    <w:rsid w:val="00190FE2"/>
    <w:rsid w:val="00190FFE"/>
    <w:rsid w:val="0019100F"/>
    <w:rsid w:val="0019103A"/>
    <w:rsid w:val="00191067"/>
    <w:rsid w:val="00191080"/>
    <w:rsid w:val="00191095"/>
    <w:rsid w:val="001910E6"/>
    <w:rsid w:val="0019110B"/>
    <w:rsid w:val="00191113"/>
    <w:rsid w:val="0019111F"/>
    <w:rsid w:val="00191190"/>
    <w:rsid w:val="001911DB"/>
    <w:rsid w:val="001911F4"/>
    <w:rsid w:val="00191266"/>
    <w:rsid w:val="00191288"/>
    <w:rsid w:val="001912F2"/>
    <w:rsid w:val="00191314"/>
    <w:rsid w:val="00191326"/>
    <w:rsid w:val="00191327"/>
    <w:rsid w:val="0019139F"/>
    <w:rsid w:val="001913A6"/>
    <w:rsid w:val="001913A7"/>
    <w:rsid w:val="00191404"/>
    <w:rsid w:val="00191419"/>
    <w:rsid w:val="0019146B"/>
    <w:rsid w:val="001914A1"/>
    <w:rsid w:val="001914BA"/>
    <w:rsid w:val="001914F9"/>
    <w:rsid w:val="0019154F"/>
    <w:rsid w:val="0019156F"/>
    <w:rsid w:val="00191578"/>
    <w:rsid w:val="001915C3"/>
    <w:rsid w:val="001915C5"/>
    <w:rsid w:val="001915DE"/>
    <w:rsid w:val="00191605"/>
    <w:rsid w:val="0019164E"/>
    <w:rsid w:val="00191740"/>
    <w:rsid w:val="001917BB"/>
    <w:rsid w:val="001917EA"/>
    <w:rsid w:val="0019182F"/>
    <w:rsid w:val="00191844"/>
    <w:rsid w:val="00191850"/>
    <w:rsid w:val="0019186A"/>
    <w:rsid w:val="00191876"/>
    <w:rsid w:val="001918C6"/>
    <w:rsid w:val="00191917"/>
    <w:rsid w:val="0019195D"/>
    <w:rsid w:val="00191977"/>
    <w:rsid w:val="001919F0"/>
    <w:rsid w:val="00191A26"/>
    <w:rsid w:val="00191A2D"/>
    <w:rsid w:val="00191A43"/>
    <w:rsid w:val="00191A52"/>
    <w:rsid w:val="00191A60"/>
    <w:rsid w:val="00191A91"/>
    <w:rsid w:val="00191AE5"/>
    <w:rsid w:val="00191B19"/>
    <w:rsid w:val="00191B3F"/>
    <w:rsid w:val="00191BA8"/>
    <w:rsid w:val="00191BCF"/>
    <w:rsid w:val="00191BF6"/>
    <w:rsid w:val="00191BFC"/>
    <w:rsid w:val="00191C3B"/>
    <w:rsid w:val="00191CD7"/>
    <w:rsid w:val="00191CEB"/>
    <w:rsid w:val="00191CF5"/>
    <w:rsid w:val="00191D06"/>
    <w:rsid w:val="00191D25"/>
    <w:rsid w:val="00191D4A"/>
    <w:rsid w:val="00191D51"/>
    <w:rsid w:val="00191DAD"/>
    <w:rsid w:val="00191DF3"/>
    <w:rsid w:val="00191DFF"/>
    <w:rsid w:val="00191E3F"/>
    <w:rsid w:val="00191E4F"/>
    <w:rsid w:val="00191E74"/>
    <w:rsid w:val="00191E95"/>
    <w:rsid w:val="00191F39"/>
    <w:rsid w:val="00191F72"/>
    <w:rsid w:val="00191F7B"/>
    <w:rsid w:val="00191FB1"/>
    <w:rsid w:val="00192025"/>
    <w:rsid w:val="0019203C"/>
    <w:rsid w:val="00192054"/>
    <w:rsid w:val="00192073"/>
    <w:rsid w:val="0019209A"/>
    <w:rsid w:val="001920A0"/>
    <w:rsid w:val="001920CD"/>
    <w:rsid w:val="001920EE"/>
    <w:rsid w:val="0019211D"/>
    <w:rsid w:val="00192164"/>
    <w:rsid w:val="001921A1"/>
    <w:rsid w:val="001921A2"/>
    <w:rsid w:val="001921AA"/>
    <w:rsid w:val="00192202"/>
    <w:rsid w:val="001922D0"/>
    <w:rsid w:val="00192320"/>
    <w:rsid w:val="001923A1"/>
    <w:rsid w:val="00192403"/>
    <w:rsid w:val="001924AA"/>
    <w:rsid w:val="001924FA"/>
    <w:rsid w:val="00192560"/>
    <w:rsid w:val="00192578"/>
    <w:rsid w:val="001925D5"/>
    <w:rsid w:val="0019260C"/>
    <w:rsid w:val="00192621"/>
    <w:rsid w:val="00192647"/>
    <w:rsid w:val="0019264B"/>
    <w:rsid w:val="0019267D"/>
    <w:rsid w:val="001926DF"/>
    <w:rsid w:val="001926F8"/>
    <w:rsid w:val="0019270E"/>
    <w:rsid w:val="00192752"/>
    <w:rsid w:val="00192783"/>
    <w:rsid w:val="00192803"/>
    <w:rsid w:val="0019283A"/>
    <w:rsid w:val="0019287E"/>
    <w:rsid w:val="001928AC"/>
    <w:rsid w:val="001928B7"/>
    <w:rsid w:val="00192912"/>
    <w:rsid w:val="001929EA"/>
    <w:rsid w:val="00192A0F"/>
    <w:rsid w:val="00192A13"/>
    <w:rsid w:val="00192A1B"/>
    <w:rsid w:val="00192A77"/>
    <w:rsid w:val="00192ADF"/>
    <w:rsid w:val="00192B07"/>
    <w:rsid w:val="00192B10"/>
    <w:rsid w:val="00192B63"/>
    <w:rsid w:val="00192B76"/>
    <w:rsid w:val="00192B83"/>
    <w:rsid w:val="00192B8A"/>
    <w:rsid w:val="00192BB3"/>
    <w:rsid w:val="00192BD7"/>
    <w:rsid w:val="00192BEA"/>
    <w:rsid w:val="00192BEF"/>
    <w:rsid w:val="00192C05"/>
    <w:rsid w:val="00192C06"/>
    <w:rsid w:val="00192C17"/>
    <w:rsid w:val="00192D8D"/>
    <w:rsid w:val="00192D90"/>
    <w:rsid w:val="00192DD5"/>
    <w:rsid w:val="00192DE5"/>
    <w:rsid w:val="00192DF5"/>
    <w:rsid w:val="00192DF9"/>
    <w:rsid w:val="00192DFA"/>
    <w:rsid w:val="00192E38"/>
    <w:rsid w:val="00192E67"/>
    <w:rsid w:val="00192E75"/>
    <w:rsid w:val="00192E7F"/>
    <w:rsid w:val="00192E80"/>
    <w:rsid w:val="00192E87"/>
    <w:rsid w:val="00192EFF"/>
    <w:rsid w:val="00192F00"/>
    <w:rsid w:val="00192F59"/>
    <w:rsid w:val="00192F71"/>
    <w:rsid w:val="00192F7E"/>
    <w:rsid w:val="00192F7F"/>
    <w:rsid w:val="00192FB6"/>
    <w:rsid w:val="00192FCE"/>
    <w:rsid w:val="00192FF8"/>
    <w:rsid w:val="001930CD"/>
    <w:rsid w:val="001930E7"/>
    <w:rsid w:val="001930F3"/>
    <w:rsid w:val="00193124"/>
    <w:rsid w:val="00193128"/>
    <w:rsid w:val="00193166"/>
    <w:rsid w:val="0019316A"/>
    <w:rsid w:val="0019324C"/>
    <w:rsid w:val="0019324D"/>
    <w:rsid w:val="00193252"/>
    <w:rsid w:val="0019328F"/>
    <w:rsid w:val="0019329B"/>
    <w:rsid w:val="001932CC"/>
    <w:rsid w:val="001932D4"/>
    <w:rsid w:val="001932F6"/>
    <w:rsid w:val="00193398"/>
    <w:rsid w:val="0019339E"/>
    <w:rsid w:val="00193411"/>
    <w:rsid w:val="00193580"/>
    <w:rsid w:val="0019358D"/>
    <w:rsid w:val="0019359C"/>
    <w:rsid w:val="001935B8"/>
    <w:rsid w:val="001935CA"/>
    <w:rsid w:val="0019362E"/>
    <w:rsid w:val="00193697"/>
    <w:rsid w:val="00193698"/>
    <w:rsid w:val="001936EA"/>
    <w:rsid w:val="001936F6"/>
    <w:rsid w:val="0019370D"/>
    <w:rsid w:val="00193728"/>
    <w:rsid w:val="00193757"/>
    <w:rsid w:val="001937DA"/>
    <w:rsid w:val="001937FC"/>
    <w:rsid w:val="00193803"/>
    <w:rsid w:val="001938A5"/>
    <w:rsid w:val="001938AC"/>
    <w:rsid w:val="001938E9"/>
    <w:rsid w:val="0019396D"/>
    <w:rsid w:val="0019399C"/>
    <w:rsid w:val="001939D6"/>
    <w:rsid w:val="00193A17"/>
    <w:rsid w:val="00193A43"/>
    <w:rsid w:val="00193A80"/>
    <w:rsid w:val="00193A8E"/>
    <w:rsid w:val="00193AD3"/>
    <w:rsid w:val="00193ADB"/>
    <w:rsid w:val="00193AEA"/>
    <w:rsid w:val="00193B05"/>
    <w:rsid w:val="00193B91"/>
    <w:rsid w:val="00193B99"/>
    <w:rsid w:val="00193BF0"/>
    <w:rsid w:val="00193C27"/>
    <w:rsid w:val="00193C99"/>
    <w:rsid w:val="00193CA7"/>
    <w:rsid w:val="00193CAE"/>
    <w:rsid w:val="00193D39"/>
    <w:rsid w:val="00193D64"/>
    <w:rsid w:val="00193D65"/>
    <w:rsid w:val="00193D7C"/>
    <w:rsid w:val="00193D8D"/>
    <w:rsid w:val="00193DDB"/>
    <w:rsid w:val="00193EDF"/>
    <w:rsid w:val="00193F1C"/>
    <w:rsid w:val="00193F3A"/>
    <w:rsid w:val="00193F57"/>
    <w:rsid w:val="00193F6F"/>
    <w:rsid w:val="00193F77"/>
    <w:rsid w:val="00193F99"/>
    <w:rsid w:val="00193F9D"/>
    <w:rsid w:val="00193FC2"/>
    <w:rsid w:val="00193FEB"/>
    <w:rsid w:val="0019400A"/>
    <w:rsid w:val="00194050"/>
    <w:rsid w:val="00194061"/>
    <w:rsid w:val="001940F1"/>
    <w:rsid w:val="001940F2"/>
    <w:rsid w:val="00194103"/>
    <w:rsid w:val="001941E9"/>
    <w:rsid w:val="0019425A"/>
    <w:rsid w:val="00194279"/>
    <w:rsid w:val="001942D9"/>
    <w:rsid w:val="001942F5"/>
    <w:rsid w:val="00194304"/>
    <w:rsid w:val="0019431A"/>
    <w:rsid w:val="0019432E"/>
    <w:rsid w:val="00194382"/>
    <w:rsid w:val="00194392"/>
    <w:rsid w:val="001943D2"/>
    <w:rsid w:val="0019440C"/>
    <w:rsid w:val="0019442A"/>
    <w:rsid w:val="0019445C"/>
    <w:rsid w:val="001944A1"/>
    <w:rsid w:val="001944E4"/>
    <w:rsid w:val="001944F6"/>
    <w:rsid w:val="001944FB"/>
    <w:rsid w:val="0019452B"/>
    <w:rsid w:val="00194530"/>
    <w:rsid w:val="0019453A"/>
    <w:rsid w:val="00194612"/>
    <w:rsid w:val="00194635"/>
    <w:rsid w:val="00194638"/>
    <w:rsid w:val="00194654"/>
    <w:rsid w:val="001946DD"/>
    <w:rsid w:val="00194709"/>
    <w:rsid w:val="00194731"/>
    <w:rsid w:val="00194743"/>
    <w:rsid w:val="0019477A"/>
    <w:rsid w:val="0019478B"/>
    <w:rsid w:val="001947E5"/>
    <w:rsid w:val="001947E7"/>
    <w:rsid w:val="001948A2"/>
    <w:rsid w:val="001948BA"/>
    <w:rsid w:val="001948C5"/>
    <w:rsid w:val="001948CC"/>
    <w:rsid w:val="00194902"/>
    <w:rsid w:val="0019494A"/>
    <w:rsid w:val="00194967"/>
    <w:rsid w:val="0019497D"/>
    <w:rsid w:val="00194988"/>
    <w:rsid w:val="0019499A"/>
    <w:rsid w:val="00194A88"/>
    <w:rsid w:val="00194A8E"/>
    <w:rsid w:val="00194A96"/>
    <w:rsid w:val="00194AE6"/>
    <w:rsid w:val="00194AF4"/>
    <w:rsid w:val="00194B43"/>
    <w:rsid w:val="00194B86"/>
    <w:rsid w:val="00194C14"/>
    <w:rsid w:val="00194CDA"/>
    <w:rsid w:val="00194D10"/>
    <w:rsid w:val="00194D2D"/>
    <w:rsid w:val="00194DCE"/>
    <w:rsid w:val="00194DD2"/>
    <w:rsid w:val="00194E1C"/>
    <w:rsid w:val="00194E84"/>
    <w:rsid w:val="00194E97"/>
    <w:rsid w:val="00194EBE"/>
    <w:rsid w:val="00194EFB"/>
    <w:rsid w:val="00194F32"/>
    <w:rsid w:val="00194F48"/>
    <w:rsid w:val="00194F51"/>
    <w:rsid w:val="0019502C"/>
    <w:rsid w:val="001950B3"/>
    <w:rsid w:val="00195102"/>
    <w:rsid w:val="0019510E"/>
    <w:rsid w:val="0019511E"/>
    <w:rsid w:val="00195138"/>
    <w:rsid w:val="00195141"/>
    <w:rsid w:val="00195157"/>
    <w:rsid w:val="0019518B"/>
    <w:rsid w:val="00195214"/>
    <w:rsid w:val="0019530F"/>
    <w:rsid w:val="0019531F"/>
    <w:rsid w:val="00195366"/>
    <w:rsid w:val="0019538C"/>
    <w:rsid w:val="0019539B"/>
    <w:rsid w:val="001953DE"/>
    <w:rsid w:val="001954AA"/>
    <w:rsid w:val="001954BA"/>
    <w:rsid w:val="00195569"/>
    <w:rsid w:val="00195572"/>
    <w:rsid w:val="00195573"/>
    <w:rsid w:val="00195587"/>
    <w:rsid w:val="0019559C"/>
    <w:rsid w:val="001955A4"/>
    <w:rsid w:val="00195628"/>
    <w:rsid w:val="00195656"/>
    <w:rsid w:val="00195670"/>
    <w:rsid w:val="0019568A"/>
    <w:rsid w:val="001956A1"/>
    <w:rsid w:val="001956A7"/>
    <w:rsid w:val="001956DA"/>
    <w:rsid w:val="00195752"/>
    <w:rsid w:val="00195756"/>
    <w:rsid w:val="001957A6"/>
    <w:rsid w:val="001957BE"/>
    <w:rsid w:val="001957C2"/>
    <w:rsid w:val="001957CA"/>
    <w:rsid w:val="001957E1"/>
    <w:rsid w:val="001957F1"/>
    <w:rsid w:val="0019583C"/>
    <w:rsid w:val="00195934"/>
    <w:rsid w:val="00195960"/>
    <w:rsid w:val="00195973"/>
    <w:rsid w:val="001959B0"/>
    <w:rsid w:val="001959BC"/>
    <w:rsid w:val="00195A00"/>
    <w:rsid w:val="00195A07"/>
    <w:rsid w:val="00195A55"/>
    <w:rsid w:val="00195A71"/>
    <w:rsid w:val="00195AEE"/>
    <w:rsid w:val="00195AFB"/>
    <w:rsid w:val="00195B0A"/>
    <w:rsid w:val="00195B30"/>
    <w:rsid w:val="00195B37"/>
    <w:rsid w:val="00195BB3"/>
    <w:rsid w:val="00195BB7"/>
    <w:rsid w:val="00195C3E"/>
    <w:rsid w:val="00195CA8"/>
    <w:rsid w:val="00195D68"/>
    <w:rsid w:val="00195D71"/>
    <w:rsid w:val="00195D7C"/>
    <w:rsid w:val="00195D96"/>
    <w:rsid w:val="00195DA8"/>
    <w:rsid w:val="00195DBD"/>
    <w:rsid w:val="00195DE1"/>
    <w:rsid w:val="00195DF0"/>
    <w:rsid w:val="00195E39"/>
    <w:rsid w:val="00195E86"/>
    <w:rsid w:val="00195EAA"/>
    <w:rsid w:val="00195ECA"/>
    <w:rsid w:val="00195F16"/>
    <w:rsid w:val="00195F22"/>
    <w:rsid w:val="00195F7D"/>
    <w:rsid w:val="00196007"/>
    <w:rsid w:val="00196025"/>
    <w:rsid w:val="0019602D"/>
    <w:rsid w:val="0019608E"/>
    <w:rsid w:val="001960FB"/>
    <w:rsid w:val="00196194"/>
    <w:rsid w:val="001961A9"/>
    <w:rsid w:val="0019621A"/>
    <w:rsid w:val="0019624A"/>
    <w:rsid w:val="0019624B"/>
    <w:rsid w:val="0019627B"/>
    <w:rsid w:val="001962B2"/>
    <w:rsid w:val="00196407"/>
    <w:rsid w:val="0019648C"/>
    <w:rsid w:val="0019648F"/>
    <w:rsid w:val="001964A1"/>
    <w:rsid w:val="001964AE"/>
    <w:rsid w:val="001964CC"/>
    <w:rsid w:val="00196501"/>
    <w:rsid w:val="0019650E"/>
    <w:rsid w:val="00196562"/>
    <w:rsid w:val="00196563"/>
    <w:rsid w:val="00196589"/>
    <w:rsid w:val="001965AD"/>
    <w:rsid w:val="001965B3"/>
    <w:rsid w:val="00196618"/>
    <w:rsid w:val="0019662C"/>
    <w:rsid w:val="0019667C"/>
    <w:rsid w:val="00196695"/>
    <w:rsid w:val="0019670E"/>
    <w:rsid w:val="00196729"/>
    <w:rsid w:val="00196737"/>
    <w:rsid w:val="00196785"/>
    <w:rsid w:val="0019679D"/>
    <w:rsid w:val="001967C6"/>
    <w:rsid w:val="001967E4"/>
    <w:rsid w:val="001967F2"/>
    <w:rsid w:val="0019680D"/>
    <w:rsid w:val="0019682D"/>
    <w:rsid w:val="0019684A"/>
    <w:rsid w:val="00196869"/>
    <w:rsid w:val="001968AB"/>
    <w:rsid w:val="001968DD"/>
    <w:rsid w:val="001968E3"/>
    <w:rsid w:val="001968F0"/>
    <w:rsid w:val="0019695A"/>
    <w:rsid w:val="00196966"/>
    <w:rsid w:val="0019697F"/>
    <w:rsid w:val="001969E2"/>
    <w:rsid w:val="00196A1E"/>
    <w:rsid w:val="00196A31"/>
    <w:rsid w:val="00196A6C"/>
    <w:rsid w:val="00196A75"/>
    <w:rsid w:val="00196AD6"/>
    <w:rsid w:val="00196AD8"/>
    <w:rsid w:val="00196AFA"/>
    <w:rsid w:val="00196B14"/>
    <w:rsid w:val="00196B34"/>
    <w:rsid w:val="00196B48"/>
    <w:rsid w:val="00196B5B"/>
    <w:rsid w:val="00196B8D"/>
    <w:rsid w:val="00196C09"/>
    <w:rsid w:val="00196C35"/>
    <w:rsid w:val="00196C50"/>
    <w:rsid w:val="00196C5A"/>
    <w:rsid w:val="00196C7B"/>
    <w:rsid w:val="00196D1B"/>
    <w:rsid w:val="00196D88"/>
    <w:rsid w:val="00196DBF"/>
    <w:rsid w:val="00196E24"/>
    <w:rsid w:val="00196E49"/>
    <w:rsid w:val="00196E89"/>
    <w:rsid w:val="00196ECD"/>
    <w:rsid w:val="00196ED6"/>
    <w:rsid w:val="00196EF8"/>
    <w:rsid w:val="00196F45"/>
    <w:rsid w:val="00196F48"/>
    <w:rsid w:val="00196F54"/>
    <w:rsid w:val="00196F5A"/>
    <w:rsid w:val="00196FB5"/>
    <w:rsid w:val="00196FCC"/>
    <w:rsid w:val="00196FF2"/>
    <w:rsid w:val="00197060"/>
    <w:rsid w:val="001970A3"/>
    <w:rsid w:val="001970FB"/>
    <w:rsid w:val="0019713C"/>
    <w:rsid w:val="0019714A"/>
    <w:rsid w:val="0019715C"/>
    <w:rsid w:val="001971F7"/>
    <w:rsid w:val="0019723D"/>
    <w:rsid w:val="001972AC"/>
    <w:rsid w:val="001972C5"/>
    <w:rsid w:val="001972FE"/>
    <w:rsid w:val="00197306"/>
    <w:rsid w:val="00197315"/>
    <w:rsid w:val="00197348"/>
    <w:rsid w:val="00197394"/>
    <w:rsid w:val="001973B6"/>
    <w:rsid w:val="001973D3"/>
    <w:rsid w:val="001973FA"/>
    <w:rsid w:val="00197423"/>
    <w:rsid w:val="0019742D"/>
    <w:rsid w:val="001974F6"/>
    <w:rsid w:val="0019753D"/>
    <w:rsid w:val="0019755B"/>
    <w:rsid w:val="00197571"/>
    <w:rsid w:val="0019759C"/>
    <w:rsid w:val="001975C4"/>
    <w:rsid w:val="001975D2"/>
    <w:rsid w:val="001975E7"/>
    <w:rsid w:val="001975FA"/>
    <w:rsid w:val="001975FF"/>
    <w:rsid w:val="00197628"/>
    <w:rsid w:val="00197629"/>
    <w:rsid w:val="001976BD"/>
    <w:rsid w:val="00197716"/>
    <w:rsid w:val="00197807"/>
    <w:rsid w:val="00197815"/>
    <w:rsid w:val="0019781D"/>
    <w:rsid w:val="0019785C"/>
    <w:rsid w:val="0019786F"/>
    <w:rsid w:val="00197900"/>
    <w:rsid w:val="00197921"/>
    <w:rsid w:val="00197944"/>
    <w:rsid w:val="0019799E"/>
    <w:rsid w:val="001979CF"/>
    <w:rsid w:val="001979F3"/>
    <w:rsid w:val="00197A3D"/>
    <w:rsid w:val="00197A5A"/>
    <w:rsid w:val="00197A87"/>
    <w:rsid w:val="00197AFE"/>
    <w:rsid w:val="00197B43"/>
    <w:rsid w:val="00197BA1"/>
    <w:rsid w:val="00197BC3"/>
    <w:rsid w:val="00197BDF"/>
    <w:rsid w:val="00197BFD"/>
    <w:rsid w:val="00197C23"/>
    <w:rsid w:val="00197CAA"/>
    <w:rsid w:val="00197CBF"/>
    <w:rsid w:val="00197CC8"/>
    <w:rsid w:val="00197DB7"/>
    <w:rsid w:val="00197DB9"/>
    <w:rsid w:val="00197DF0"/>
    <w:rsid w:val="00197E2C"/>
    <w:rsid w:val="00197E3D"/>
    <w:rsid w:val="00197E80"/>
    <w:rsid w:val="00197EB9"/>
    <w:rsid w:val="00197ED5"/>
    <w:rsid w:val="00197F79"/>
    <w:rsid w:val="00197FD9"/>
    <w:rsid w:val="001A0071"/>
    <w:rsid w:val="001A00E1"/>
    <w:rsid w:val="001A012B"/>
    <w:rsid w:val="001A019A"/>
    <w:rsid w:val="001A02CA"/>
    <w:rsid w:val="001A031E"/>
    <w:rsid w:val="001A032C"/>
    <w:rsid w:val="001A0366"/>
    <w:rsid w:val="001A03AF"/>
    <w:rsid w:val="001A03F2"/>
    <w:rsid w:val="001A0420"/>
    <w:rsid w:val="001A047E"/>
    <w:rsid w:val="001A04BD"/>
    <w:rsid w:val="001A0509"/>
    <w:rsid w:val="001A0553"/>
    <w:rsid w:val="001A0558"/>
    <w:rsid w:val="001A0594"/>
    <w:rsid w:val="001A05A2"/>
    <w:rsid w:val="001A05B3"/>
    <w:rsid w:val="001A062F"/>
    <w:rsid w:val="001A066E"/>
    <w:rsid w:val="001A06D3"/>
    <w:rsid w:val="001A06D4"/>
    <w:rsid w:val="001A070C"/>
    <w:rsid w:val="001A0756"/>
    <w:rsid w:val="001A07C5"/>
    <w:rsid w:val="001A07CF"/>
    <w:rsid w:val="001A0813"/>
    <w:rsid w:val="001A082D"/>
    <w:rsid w:val="001A0845"/>
    <w:rsid w:val="001A0852"/>
    <w:rsid w:val="001A08A7"/>
    <w:rsid w:val="001A08C5"/>
    <w:rsid w:val="001A08C9"/>
    <w:rsid w:val="001A0977"/>
    <w:rsid w:val="001A09B9"/>
    <w:rsid w:val="001A09C7"/>
    <w:rsid w:val="001A09E5"/>
    <w:rsid w:val="001A0A02"/>
    <w:rsid w:val="001A0A10"/>
    <w:rsid w:val="001A0A3A"/>
    <w:rsid w:val="001A0A5E"/>
    <w:rsid w:val="001A0A78"/>
    <w:rsid w:val="001A0ABD"/>
    <w:rsid w:val="001A0AC4"/>
    <w:rsid w:val="001A0AF8"/>
    <w:rsid w:val="001A0B0F"/>
    <w:rsid w:val="001A0B5C"/>
    <w:rsid w:val="001A0B6E"/>
    <w:rsid w:val="001A0B70"/>
    <w:rsid w:val="001A0B82"/>
    <w:rsid w:val="001A0B96"/>
    <w:rsid w:val="001A0C5A"/>
    <w:rsid w:val="001A0C7A"/>
    <w:rsid w:val="001A0C7D"/>
    <w:rsid w:val="001A0D11"/>
    <w:rsid w:val="001A0D2C"/>
    <w:rsid w:val="001A0D3D"/>
    <w:rsid w:val="001A0D4E"/>
    <w:rsid w:val="001A0D59"/>
    <w:rsid w:val="001A0D88"/>
    <w:rsid w:val="001A0E41"/>
    <w:rsid w:val="001A0E64"/>
    <w:rsid w:val="001A0EC4"/>
    <w:rsid w:val="001A0EC7"/>
    <w:rsid w:val="001A0EDA"/>
    <w:rsid w:val="001A0EFB"/>
    <w:rsid w:val="001A0F12"/>
    <w:rsid w:val="001A0F3C"/>
    <w:rsid w:val="001A0F72"/>
    <w:rsid w:val="001A0F96"/>
    <w:rsid w:val="001A0FC7"/>
    <w:rsid w:val="001A0FE1"/>
    <w:rsid w:val="001A0FFE"/>
    <w:rsid w:val="001A1018"/>
    <w:rsid w:val="001A1044"/>
    <w:rsid w:val="001A1085"/>
    <w:rsid w:val="001A1091"/>
    <w:rsid w:val="001A10AD"/>
    <w:rsid w:val="001A10C8"/>
    <w:rsid w:val="001A1155"/>
    <w:rsid w:val="001A115E"/>
    <w:rsid w:val="001A1168"/>
    <w:rsid w:val="001A1172"/>
    <w:rsid w:val="001A119F"/>
    <w:rsid w:val="001A11AB"/>
    <w:rsid w:val="001A11D8"/>
    <w:rsid w:val="001A11DB"/>
    <w:rsid w:val="001A120F"/>
    <w:rsid w:val="001A1227"/>
    <w:rsid w:val="001A1291"/>
    <w:rsid w:val="001A12E1"/>
    <w:rsid w:val="001A1329"/>
    <w:rsid w:val="001A134C"/>
    <w:rsid w:val="001A1394"/>
    <w:rsid w:val="001A13D3"/>
    <w:rsid w:val="001A146B"/>
    <w:rsid w:val="001A14BE"/>
    <w:rsid w:val="001A150E"/>
    <w:rsid w:val="001A156D"/>
    <w:rsid w:val="001A1577"/>
    <w:rsid w:val="001A15ED"/>
    <w:rsid w:val="001A164F"/>
    <w:rsid w:val="001A165F"/>
    <w:rsid w:val="001A1689"/>
    <w:rsid w:val="001A16C1"/>
    <w:rsid w:val="001A170A"/>
    <w:rsid w:val="001A1727"/>
    <w:rsid w:val="001A1750"/>
    <w:rsid w:val="001A1795"/>
    <w:rsid w:val="001A1798"/>
    <w:rsid w:val="001A179C"/>
    <w:rsid w:val="001A17A7"/>
    <w:rsid w:val="001A180B"/>
    <w:rsid w:val="001A180D"/>
    <w:rsid w:val="001A18A5"/>
    <w:rsid w:val="001A195A"/>
    <w:rsid w:val="001A19E1"/>
    <w:rsid w:val="001A1A2A"/>
    <w:rsid w:val="001A1A4D"/>
    <w:rsid w:val="001A1AA2"/>
    <w:rsid w:val="001A1AF1"/>
    <w:rsid w:val="001A1AFB"/>
    <w:rsid w:val="001A1B0C"/>
    <w:rsid w:val="001A1B24"/>
    <w:rsid w:val="001A1B31"/>
    <w:rsid w:val="001A1B37"/>
    <w:rsid w:val="001A1B9A"/>
    <w:rsid w:val="001A1BCF"/>
    <w:rsid w:val="001A1BD2"/>
    <w:rsid w:val="001A1C1A"/>
    <w:rsid w:val="001A1C2D"/>
    <w:rsid w:val="001A1C36"/>
    <w:rsid w:val="001A1C88"/>
    <w:rsid w:val="001A1C9C"/>
    <w:rsid w:val="001A1CB2"/>
    <w:rsid w:val="001A1D17"/>
    <w:rsid w:val="001A1D19"/>
    <w:rsid w:val="001A1D3E"/>
    <w:rsid w:val="001A1D4F"/>
    <w:rsid w:val="001A1DA4"/>
    <w:rsid w:val="001A1DB8"/>
    <w:rsid w:val="001A1DEE"/>
    <w:rsid w:val="001A1E26"/>
    <w:rsid w:val="001A1E33"/>
    <w:rsid w:val="001A1E60"/>
    <w:rsid w:val="001A1E63"/>
    <w:rsid w:val="001A1ED4"/>
    <w:rsid w:val="001A1EE7"/>
    <w:rsid w:val="001A1F00"/>
    <w:rsid w:val="001A1F2B"/>
    <w:rsid w:val="001A1FBE"/>
    <w:rsid w:val="001A1FED"/>
    <w:rsid w:val="001A2023"/>
    <w:rsid w:val="001A205D"/>
    <w:rsid w:val="001A2089"/>
    <w:rsid w:val="001A20BB"/>
    <w:rsid w:val="001A2113"/>
    <w:rsid w:val="001A217F"/>
    <w:rsid w:val="001A21FF"/>
    <w:rsid w:val="001A2223"/>
    <w:rsid w:val="001A222A"/>
    <w:rsid w:val="001A22C6"/>
    <w:rsid w:val="001A22C7"/>
    <w:rsid w:val="001A22EF"/>
    <w:rsid w:val="001A22F5"/>
    <w:rsid w:val="001A2305"/>
    <w:rsid w:val="001A2312"/>
    <w:rsid w:val="001A2394"/>
    <w:rsid w:val="001A23B9"/>
    <w:rsid w:val="001A23E6"/>
    <w:rsid w:val="001A240C"/>
    <w:rsid w:val="001A2427"/>
    <w:rsid w:val="001A246E"/>
    <w:rsid w:val="001A2484"/>
    <w:rsid w:val="001A2494"/>
    <w:rsid w:val="001A2499"/>
    <w:rsid w:val="001A24BE"/>
    <w:rsid w:val="001A2503"/>
    <w:rsid w:val="001A2548"/>
    <w:rsid w:val="001A255E"/>
    <w:rsid w:val="001A257E"/>
    <w:rsid w:val="001A259F"/>
    <w:rsid w:val="001A25A8"/>
    <w:rsid w:val="001A25E1"/>
    <w:rsid w:val="001A25F5"/>
    <w:rsid w:val="001A260E"/>
    <w:rsid w:val="001A2635"/>
    <w:rsid w:val="001A2652"/>
    <w:rsid w:val="001A265A"/>
    <w:rsid w:val="001A270D"/>
    <w:rsid w:val="001A2790"/>
    <w:rsid w:val="001A27E3"/>
    <w:rsid w:val="001A281F"/>
    <w:rsid w:val="001A283A"/>
    <w:rsid w:val="001A284D"/>
    <w:rsid w:val="001A2856"/>
    <w:rsid w:val="001A2868"/>
    <w:rsid w:val="001A2878"/>
    <w:rsid w:val="001A2994"/>
    <w:rsid w:val="001A29F1"/>
    <w:rsid w:val="001A2A05"/>
    <w:rsid w:val="001A2A1F"/>
    <w:rsid w:val="001A2A8B"/>
    <w:rsid w:val="001A2A96"/>
    <w:rsid w:val="001A2AA9"/>
    <w:rsid w:val="001A2ABC"/>
    <w:rsid w:val="001A2AE3"/>
    <w:rsid w:val="001A2AF4"/>
    <w:rsid w:val="001A2AF8"/>
    <w:rsid w:val="001A2B49"/>
    <w:rsid w:val="001A2BDA"/>
    <w:rsid w:val="001A2C87"/>
    <w:rsid w:val="001A2CC5"/>
    <w:rsid w:val="001A2CED"/>
    <w:rsid w:val="001A2CF5"/>
    <w:rsid w:val="001A2D10"/>
    <w:rsid w:val="001A2D44"/>
    <w:rsid w:val="001A2DE3"/>
    <w:rsid w:val="001A2E06"/>
    <w:rsid w:val="001A2E93"/>
    <w:rsid w:val="001A2E99"/>
    <w:rsid w:val="001A2ECE"/>
    <w:rsid w:val="001A2ED3"/>
    <w:rsid w:val="001A2EEE"/>
    <w:rsid w:val="001A2F1D"/>
    <w:rsid w:val="001A2F68"/>
    <w:rsid w:val="001A2F86"/>
    <w:rsid w:val="001A2F91"/>
    <w:rsid w:val="001A2FD7"/>
    <w:rsid w:val="001A3015"/>
    <w:rsid w:val="001A301A"/>
    <w:rsid w:val="001A301F"/>
    <w:rsid w:val="001A3043"/>
    <w:rsid w:val="001A308C"/>
    <w:rsid w:val="001A30C3"/>
    <w:rsid w:val="001A30E7"/>
    <w:rsid w:val="001A313B"/>
    <w:rsid w:val="001A3145"/>
    <w:rsid w:val="001A3163"/>
    <w:rsid w:val="001A31D4"/>
    <w:rsid w:val="001A31DF"/>
    <w:rsid w:val="001A3208"/>
    <w:rsid w:val="001A3215"/>
    <w:rsid w:val="001A3227"/>
    <w:rsid w:val="001A3295"/>
    <w:rsid w:val="001A32C8"/>
    <w:rsid w:val="001A3313"/>
    <w:rsid w:val="001A33AC"/>
    <w:rsid w:val="001A33AE"/>
    <w:rsid w:val="001A33CE"/>
    <w:rsid w:val="001A33F7"/>
    <w:rsid w:val="001A3403"/>
    <w:rsid w:val="001A344E"/>
    <w:rsid w:val="001A345C"/>
    <w:rsid w:val="001A3473"/>
    <w:rsid w:val="001A34A4"/>
    <w:rsid w:val="001A34C6"/>
    <w:rsid w:val="001A34FD"/>
    <w:rsid w:val="001A3502"/>
    <w:rsid w:val="001A3539"/>
    <w:rsid w:val="001A3550"/>
    <w:rsid w:val="001A357B"/>
    <w:rsid w:val="001A35CA"/>
    <w:rsid w:val="001A35F5"/>
    <w:rsid w:val="001A3645"/>
    <w:rsid w:val="001A3667"/>
    <w:rsid w:val="001A3685"/>
    <w:rsid w:val="001A368C"/>
    <w:rsid w:val="001A36B7"/>
    <w:rsid w:val="001A36B9"/>
    <w:rsid w:val="001A36C4"/>
    <w:rsid w:val="001A3732"/>
    <w:rsid w:val="001A3739"/>
    <w:rsid w:val="001A37B0"/>
    <w:rsid w:val="001A382C"/>
    <w:rsid w:val="001A3864"/>
    <w:rsid w:val="001A38DE"/>
    <w:rsid w:val="001A38F1"/>
    <w:rsid w:val="001A3939"/>
    <w:rsid w:val="001A3951"/>
    <w:rsid w:val="001A395C"/>
    <w:rsid w:val="001A398C"/>
    <w:rsid w:val="001A39F2"/>
    <w:rsid w:val="001A3A0C"/>
    <w:rsid w:val="001A3A77"/>
    <w:rsid w:val="001A3AED"/>
    <w:rsid w:val="001A3BBF"/>
    <w:rsid w:val="001A3C70"/>
    <w:rsid w:val="001A3C90"/>
    <w:rsid w:val="001A3CFA"/>
    <w:rsid w:val="001A3D02"/>
    <w:rsid w:val="001A3D24"/>
    <w:rsid w:val="001A3D44"/>
    <w:rsid w:val="001A3D58"/>
    <w:rsid w:val="001A3DA1"/>
    <w:rsid w:val="001A3DA4"/>
    <w:rsid w:val="001A3DA6"/>
    <w:rsid w:val="001A3DDA"/>
    <w:rsid w:val="001A3E35"/>
    <w:rsid w:val="001A3E5D"/>
    <w:rsid w:val="001A3F07"/>
    <w:rsid w:val="001A3F36"/>
    <w:rsid w:val="001A3F46"/>
    <w:rsid w:val="001A3F7B"/>
    <w:rsid w:val="001A3FE6"/>
    <w:rsid w:val="001A403E"/>
    <w:rsid w:val="001A4086"/>
    <w:rsid w:val="001A4103"/>
    <w:rsid w:val="001A4165"/>
    <w:rsid w:val="001A4179"/>
    <w:rsid w:val="001A417D"/>
    <w:rsid w:val="001A4181"/>
    <w:rsid w:val="001A41AC"/>
    <w:rsid w:val="001A421D"/>
    <w:rsid w:val="001A4229"/>
    <w:rsid w:val="001A422C"/>
    <w:rsid w:val="001A42C4"/>
    <w:rsid w:val="001A4322"/>
    <w:rsid w:val="001A43B3"/>
    <w:rsid w:val="001A443F"/>
    <w:rsid w:val="001A44B9"/>
    <w:rsid w:val="001A44CE"/>
    <w:rsid w:val="001A44E4"/>
    <w:rsid w:val="001A44F3"/>
    <w:rsid w:val="001A44F6"/>
    <w:rsid w:val="001A44FD"/>
    <w:rsid w:val="001A4505"/>
    <w:rsid w:val="001A453F"/>
    <w:rsid w:val="001A45D1"/>
    <w:rsid w:val="001A45FF"/>
    <w:rsid w:val="001A4610"/>
    <w:rsid w:val="001A4612"/>
    <w:rsid w:val="001A4693"/>
    <w:rsid w:val="001A46BF"/>
    <w:rsid w:val="001A474A"/>
    <w:rsid w:val="001A474B"/>
    <w:rsid w:val="001A4772"/>
    <w:rsid w:val="001A477F"/>
    <w:rsid w:val="001A47BA"/>
    <w:rsid w:val="001A47BE"/>
    <w:rsid w:val="001A47C7"/>
    <w:rsid w:val="001A47FD"/>
    <w:rsid w:val="001A48B0"/>
    <w:rsid w:val="001A48CE"/>
    <w:rsid w:val="001A491A"/>
    <w:rsid w:val="001A4924"/>
    <w:rsid w:val="001A49B1"/>
    <w:rsid w:val="001A4A21"/>
    <w:rsid w:val="001A4A39"/>
    <w:rsid w:val="001A4A3A"/>
    <w:rsid w:val="001A4A3C"/>
    <w:rsid w:val="001A4A46"/>
    <w:rsid w:val="001A4A4D"/>
    <w:rsid w:val="001A4A52"/>
    <w:rsid w:val="001A4A84"/>
    <w:rsid w:val="001A4AF3"/>
    <w:rsid w:val="001A4AF7"/>
    <w:rsid w:val="001A4B03"/>
    <w:rsid w:val="001A4B69"/>
    <w:rsid w:val="001A4B8A"/>
    <w:rsid w:val="001A4BA5"/>
    <w:rsid w:val="001A4BBD"/>
    <w:rsid w:val="001A4BDB"/>
    <w:rsid w:val="001A4C3F"/>
    <w:rsid w:val="001A4C44"/>
    <w:rsid w:val="001A4C6D"/>
    <w:rsid w:val="001A4CBC"/>
    <w:rsid w:val="001A4CCC"/>
    <w:rsid w:val="001A4D24"/>
    <w:rsid w:val="001A4D60"/>
    <w:rsid w:val="001A4D7B"/>
    <w:rsid w:val="001A4D84"/>
    <w:rsid w:val="001A4D97"/>
    <w:rsid w:val="001A4DE8"/>
    <w:rsid w:val="001A4DE9"/>
    <w:rsid w:val="001A4E16"/>
    <w:rsid w:val="001A4E22"/>
    <w:rsid w:val="001A4E6D"/>
    <w:rsid w:val="001A4E7D"/>
    <w:rsid w:val="001A4E9E"/>
    <w:rsid w:val="001A4EBC"/>
    <w:rsid w:val="001A4EDC"/>
    <w:rsid w:val="001A4EED"/>
    <w:rsid w:val="001A4F4D"/>
    <w:rsid w:val="001A4F91"/>
    <w:rsid w:val="001A4FCE"/>
    <w:rsid w:val="001A5027"/>
    <w:rsid w:val="001A5028"/>
    <w:rsid w:val="001A50C1"/>
    <w:rsid w:val="001A50D7"/>
    <w:rsid w:val="001A50F4"/>
    <w:rsid w:val="001A510A"/>
    <w:rsid w:val="001A5128"/>
    <w:rsid w:val="001A51AA"/>
    <w:rsid w:val="001A51EE"/>
    <w:rsid w:val="001A5294"/>
    <w:rsid w:val="001A530A"/>
    <w:rsid w:val="001A530B"/>
    <w:rsid w:val="001A530C"/>
    <w:rsid w:val="001A5396"/>
    <w:rsid w:val="001A53DE"/>
    <w:rsid w:val="001A541B"/>
    <w:rsid w:val="001A546B"/>
    <w:rsid w:val="001A54CD"/>
    <w:rsid w:val="001A5509"/>
    <w:rsid w:val="001A553C"/>
    <w:rsid w:val="001A55FF"/>
    <w:rsid w:val="001A5645"/>
    <w:rsid w:val="001A564A"/>
    <w:rsid w:val="001A566A"/>
    <w:rsid w:val="001A56C5"/>
    <w:rsid w:val="001A56FC"/>
    <w:rsid w:val="001A5709"/>
    <w:rsid w:val="001A5763"/>
    <w:rsid w:val="001A5766"/>
    <w:rsid w:val="001A576E"/>
    <w:rsid w:val="001A578B"/>
    <w:rsid w:val="001A57A8"/>
    <w:rsid w:val="001A57EF"/>
    <w:rsid w:val="001A5812"/>
    <w:rsid w:val="001A583A"/>
    <w:rsid w:val="001A5886"/>
    <w:rsid w:val="001A58D1"/>
    <w:rsid w:val="001A59A0"/>
    <w:rsid w:val="001A59EB"/>
    <w:rsid w:val="001A5A57"/>
    <w:rsid w:val="001A5A83"/>
    <w:rsid w:val="001A5AC5"/>
    <w:rsid w:val="001A5AD7"/>
    <w:rsid w:val="001A5B54"/>
    <w:rsid w:val="001A5B7B"/>
    <w:rsid w:val="001A5BC6"/>
    <w:rsid w:val="001A5BF3"/>
    <w:rsid w:val="001A5C60"/>
    <w:rsid w:val="001A5C65"/>
    <w:rsid w:val="001A5C76"/>
    <w:rsid w:val="001A5CA3"/>
    <w:rsid w:val="001A5CB1"/>
    <w:rsid w:val="001A5D8F"/>
    <w:rsid w:val="001A5DBA"/>
    <w:rsid w:val="001A5E43"/>
    <w:rsid w:val="001A5E5A"/>
    <w:rsid w:val="001A5E89"/>
    <w:rsid w:val="001A5EA2"/>
    <w:rsid w:val="001A5ECA"/>
    <w:rsid w:val="001A5F12"/>
    <w:rsid w:val="001A5F96"/>
    <w:rsid w:val="001A5FAA"/>
    <w:rsid w:val="001A5FD5"/>
    <w:rsid w:val="001A6023"/>
    <w:rsid w:val="001A604C"/>
    <w:rsid w:val="001A60AF"/>
    <w:rsid w:val="001A60C8"/>
    <w:rsid w:val="001A60E8"/>
    <w:rsid w:val="001A611A"/>
    <w:rsid w:val="001A611D"/>
    <w:rsid w:val="001A614E"/>
    <w:rsid w:val="001A6196"/>
    <w:rsid w:val="001A61AD"/>
    <w:rsid w:val="001A61D3"/>
    <w:rsid w:val="001A6254"/>
    <w:rsid w:val="001A6285"/>
    <w:rsid w:val="001A6297"/>
    <w:rsid w:val="001A62B1"/>
    <w:rsid w:val="001A62BE"/>
    <w:rsid w:val="001A62EC"/>
    <w:rsid w:val="001A6359"/>
    <w:rsid w:val="001A636B"/>
    <w:rsid w:val="001A636E"/>
    <w:rsid w:val="001A63E5"/>
    <w:rsid w:val="001A6411"/>
    <w:rsid w:val="001A64EF"/>
    <w:rsid w:val="001A655F"/>
    <w:rsid w:val="001A656C"/>
    <w:rsid w:val="001A657C"/>
    <w:rsid w:val="001A65B5"/>
    <w:rsid w:val="001A6615"/>
    <w:rsid w:val="001A6618"/>
    <w:rsid w:val="001A6671"/>
    <w:rsid w:val="001A66AF"/>
    <w:rsid w:val="001A66F8"/>
    <w:rsid w:val="001A6703"/>
    <w:rsid w:val="001A6794"/>
    <w:rsid w:val="001A67B7"/>
    <w:rsid w:val="001A67B8"/>
    <w:rsid w:val="001A67D2"/>
    <w:rsid w:val="001A67EE"/>
    <w:rsid w:val="001A6833"/>
    <w:rsid w:val="001A6847"/>
    <w:rsid w:val="001A68D6"/>
    <w:rsid w:val="001A693C"/>
    <w:rsid w:val="001A697B"/>
    <w:rsid w:val="001A69B3"/>
    <w:rsid w:val="001A69E4"/>
    <w:rsid w:val="001A69E5"/>
    <w:rsid w:val="001A6A0D"/>
    <w:rsid w:val="001A6A3C"/>
    <w:rsid w:val="001A6A4D"/>
    <w:rsid w:val="001A6A4F"/>
    <w:rsid w:val="001A6A5E"/>
    <w:rsid w:val="001A6A6F"/>
    <w:rsid w:val="001A6A74"/>
    <w:rsid w:val="001A6A95"/>
    <w:rsid w:val="001A6AAF"/>
    <w:rsid w:val="001A6ACD"/>
    <w:rsid w:val="001A6AFF"/>
    <w:rsid w:val="001A6BA2"/>
    <w:rsid w:val="001A6BBA"/>
    <w:rsid w:val="001A6BEE"/>
    <w:rsid w:val="001A6C04"/>
    <w:rsid w:val="001A6C07"/>
    <w:rsid w:val="001A6C48"/>
    <w:rsid w:val="001A6C51"/>
    <w:rsid w:val="001A6CFE"/>
    <w:rsid w:val="001A6DAF"/>
    <w:rsid w:val="001A6DE3"/>
    <w:rsid w:val="001A6DED"/>
    <w:rsid w:val="001A6E0A"/>
    <w:rsid w:val="001A6E24"/>
    <w:rsid w:val="001A6E2F"/>
    <w:rsid w:val="001A6E57"/>
    <w:rsid w:val="001A6E69"/>
    <w:rsid w:val="001A6E72"/>
    <w:rsid w:val="001A6E96"/>
    <w:rsid w:val="001A6EB5"/>
    <w:rsid w:val="001A6EEA"/>
    <w:rsid w:val="001A6F1D"/>
    <w:rsid w:val="001A6F54"/>
    <w:rsid w:val="001A6F7A"/>
    <w:rsid w:val="001A6FAD"/>
    <w:rsid w:val="001A6FB1"/>
    <w:rsid w:val="001A6FEF"/>
    <w:rsid w:val="001A6FFC"/>
    <w:rsid w:val="001A7048"/>
    <w:rsid w:val="001A7059"/>
    <w:rsid w:val="001A7064"/>
    <w:rsid w:val="001A706E"/>
    <w:rsid w:val="001A70FC"/>
    <w:rsid w:val="001A7116"/>
    <w:rsid w:val="001A715A"/>
    <w:rsid w:val="001A71AE"/>
    <w:rsid w:val="001A71B9"/>
    <w:rsid w:val="001A71BD"/>
    <w:rsid w:val="001A7233"/>
    <w:rsid w:val="001A7295"/>
    <w:rsid w:val="001A72AB"/>
    <w:rsid w:val="001A72E5"/>
    <w:rsid w:val="001A7337"/>
    <w:rsid w:val="001A733C"/>
    <w:rsid w:val="001A734A"/>
    <w:rsid w:val="001A737C"/>
    <w:rsid w:val="001A73BA"/>
    <w:rsid w:val="001A7407"/>
    <w:rsid w:val="001A7433"/>
    <w:rsid w:val="001A744F"/>
    <w:rsid w:val="001A7459"/>
    <w:rsid w:val="001A747B"/>
    <w:rsid w:val="001A74AD"/>
    <w:rsid w:val="001A7564"/>
    <w:rsid w:val="001A761E"/>
    <w:rsid w:val="001A7664"/>
    <w:rsid w:val="001A7669"/>
    <w:rsid w:val="001A769E"/>
    <w:rsid w:val="001A76B3"/>
    <w:rsid w:val="001A76CA"/>
    <w:rsid w:val="001A76D6"/>
    <w:rsid w:val="001A771F"/>
    <w:rsid w:val="001A77A6"/>
    <w:rsid w:val="001A77C0"/>
    <w:rsid w:val="001A77EA"/>
    <w:rsid w:val="001A77EF"/>
    <w:rsid w:val="001A77FD"/>
    <w:rsid w:val="001A7818"/>
    <w:rsid w:val="001A7836"/>
    <w:rsid w:val="001A785B"/>
    <w:rsid w:val="001A7860"/>
    <w:rsid w:val="001A7895"/>
    <w:rsid w:val="001A78D4"/>
    <w:rsid w:val="001A78D5"/>
    <w:rsid w:val="001A7934"/>
    <w:rsid w:val="001A7943"/>
    <w:rsid w:val="001A7969"/>
    <w:rsid w:val="001A797B"/>
    <w:rsid w:val="001A7988"/>
    <w:rsid w:val="001A79AC"/>
    <w:rsid w:val="001A7A07"/>
    <w:rsid w:val="001A7A1C"/>
    <w:rsid w:val="001A7A59"/>
    <w:rsid w:val="001A7A5B"/>
    <w:rsid w:val="001A7A6A"/>
    <w:rsid w:val="001A7A73"/>
    <w:rsid w:val="001A7A87"/>
    <w:rsid w:val="001A7A93"/>
    <w:rsid w:val="001A7AA8"/>
    <w:rsid w:val="001A7ABF"/>
    <w:rsid w:val="001A7ADC"/>
    <w:rsid w:val="001A7AE4"/>
    <w:rsid w:val="001A7B8D"/>
    <w:rsid w:val="001A7B8F"/>
    <w:rsid w:val="001A7BE3"/>
    <w:rsid w:val="001A7BF3"/>
    <w:rsid w:val="001A7C04"/>
    <w:rsid w:val="001A7C74"/>
    <w:rsid w:val="001A7C80"/>
    <w:rsid w:val="001A7C97"/>
    <w:rsid w:val="001A7CB6"/>
    <w:rsid w:val="001A7CCF"/>
    <w:rsid w:val="001A7CDD"/>
    <w:rsid w:val="001A7CFF"/>
    <w:rsid w:val="001A7D2C"/>
    <w:rsid w:val="001A7D2E"/>
    <w:rsid w:val="001A7D3C"/>
    <w:rsid w:val="001A7D48"/>
    <w:rsid w:val="001A7D84"/>
    <w:rsid w:val="001A7D8F"/>
    <w:rsid w:val="001A7DB9"/>
    <w:rsid w:val="001A7DBD"/>
    <w:rsid w:val="001A7E1E"/>
    <w:rsid w:val="001A7E22"/>
    <w:rsid w:val="001A7E30"/>
    <w:rsid w:val="001A7E89"/>
    <w:rsid w:val="001A7E99"/>
    <w:rsid w:val="001A7F0A"/>
    <w:rsid w:val="001A7F77"/>
    <w:rsid w:val="001A7F81"/>
    <w:rsid w:val="001A7FBB"/>
    <w:rsid w:val="001A7FBD"/>
    <w:rsid w:val="001B0009"/>
    <w:rsid w:val="001B006B"/>
    <w:rsid w:val="001B0079"/>
    <w:rsid w:val="001B00C0"/>
    <w:rsid w:val="001B012E"/>
    <w:rsid w:val="001B0140"/>
    <w:rsid w:val="001B01B1"/>
    <w:rsid w:val="001B01E1"/>
    <w:rsid w:val="001B02FF"/>
    <w:rsid w:val="001B0318"/>
    <w:rsid w:val="001B03FF"/>
    <w:rsid w:val="001B0408"/>
    <w:rsid w:val="001B0446"/>
    <w:rsid w:val="001B0500"/>
    <w:rsid w:val="001B0531"/>
    <w:rsid w:val="001B0590"/>
    <w:rsid w:val="001B062E"/>
    <w:rsid w:val="001B064B"/>
    <w:rsid w:val="001B064C"/>
    <w:rsid w:val="001B0671"/>
    <w:rsid w:val="001B06B6"/>
    <w:rsid w:val="001B06EE"/>
    <w:rsid w:val="001B071F"/>
    <w:rsid w:val="001B072A"/>
    <w:rsid w:val="001B0813"/>
    <w:rsid w:val="001B0831"/>
    <w:rsid w:val="001B08C1"/>
    <w:rsid w:val="001B08C5"/>
    <w:rsid w:val="001B08C6"/>
    <w:rsid w:val="001B0940"/>
    <w:rsid w:val="001B0965"/>
    <w:rsid w:val="001B0978"/>
    <w:rsid w:val="001B0989"/>
    <w:rsid w:val="001B0995"/>
    <w:rsid w:val="001B09C8"/>
    <w:rsid w:val="001B09D2"/>
    <w:rsid w:val="001B0A48"/>
    <w:rsid w:val="001B0A8E"/>
    <w:rsid w:val="001B0AAE"/>
    <w:rsid w:val="001B0ABF"/>
    <w:rsid w:val="001B0AF8"/>
    <w:rsid w:val="001B0BB1"/>
    <w:rsid w:val="001B0BD6"/>
    <w:rsid w:val="001B0C45"/>
    <w:rsid w:val="001B0C5C"/>
    <w:rsid w:val="001B0C83"/>
    <w:rsid w:val="001B0C85"/>
    <w:rsid w:val="001B0CB1"/>
    <w:rsid w:val="001B0CDD"/>
    <w:rsid w:val="001B0D1B"/>
    <w:rsid w:val="001B0DE0"/>
    <w:rsid w:val="001B0DE3"/>
    <w:rsid w:val="001B0E28"/>
    <w:rsid w:val="001B0E3C"/>
    <w:rsid w:val="001B0E4A"/>
    <w:rsid w:val="001B0E98"/>
    <w:rsid w:val="001B0EB0"/>
    <w:rsid w:val="001B0ED8"/>
    <w:rsid w:val="001B0EEF"/>
    <w:rsid w:val="001B0EF7"/>
    <w:rsid w:val="001B0F54"/>
    <w:rsid w:val="001B0F77"/>
    <w:rsid w:val="001B0F78"/>
    <w:rsid w:val="001B0F9B"/>
    <w:rsid w:val="001B0FD0"/>
    <w:rsid w:val="001B1008"/>
    <w:rsid w:val="001B1016"/>
    <w:rsid w:val="001B1050"/>
    <w:rsid w:val="001B1059"/>
    <w:rsid w:val="001B1109"/>
    <w:rsid w:val="001B1125"/>
    <w:rsid w:val="001B1184"/>
    <w:rsid w:val="001B11A1"/>
    <w:rsid w:val="001B11DC"/>
    <w:rsid w:val="001B123C"/>
    <w:rsid w:val="001B1245"/>
    <w:rsid w:val="001B1306"/>
    <w:rsid w:val="001B1345"/>
    <w:rsid w:val="001B1349"/>
    <w:rsid w:val="001B13C9"/>
    <w:rsid w:val="001B140B"/>
    <w:rsid w:val="001B1447"/>
    <w:rsid w:val="001B144F"/>
    <w:rsid w:val="001B14C0"/>
    <w:rsid w:val="001B151A"/>
    <w:rsid w:val="001B156C"/>
    <w:rsid w:val="001B1579"/>
    <w:rsid w:val="001B1590"/>
    <w:rsid w:val="001B15CD"/>
    <w:rsid w:val="001B15E6"/>
    <w:rsid w:val="001B1609"/>
    <w:rsid w:val="001B165F"/>
    <w:rsid w:val="001B1668"/>
    <w:rsid w:val="001B1672"/>
    <w:rsid w:val="001B1680"/>
    <w:rsid w:val="001B16CA"/>
    <w:rsid w:val="001B16EF"/>
    <w:rsid w:val="001B17C3"/>
    <w:rsid w:val="001B17E5"/>
    <w:rsid w:val="001B1820"/>
    <w:rsid w:val="001B1834"/>
    <w:rsid w:val="001B1851"/>
    <w:rsid w:val="001B18F1"/>
    <w:rsid w:val="001B197E"/>
    <w:rsid w:val="001B1991"/>
    <w:rsid w:val="001B19C2"/>
    <w:rsid w:val="001B1A7B"/>
    <w:rsid w:val="001B1AA0"/>
    <w:rsid w:val="001B1AE1"/>
    <w:rsid w:val="001B1B17"/>
    <w:rsid w:val="001B1BA6"/>
    <w:rsid w:val="001B1BAE"/>
    <w:rsid w:val="001B1BE3"/>
    <w:rsid w:val="001B1BED"/>
    <w:rsid w:val="001B1C80"/>
    <w:rsid w:val="001B1CB4"/>
    <w:rsid w:val="001B1CDC"/>
    <w:rsid w:val="001B1D34"/>
    <w:rsid w:val="001B1D71"/>
    <w:rsid w:val="001B1D95"/>
    <w:rsid w:val="001B1DA4"/>
    <w:rsid w:val="001B1DDC"/>
    <w:rsid w:val="001B1DF8"/>
    <w:rsid w:val="001B1E12"/>
    <w:rsid w:val="001B1E3E"/>
    <w:rsid w:val="001B1E43"/>
    <w:rsid w:val="001B1E4F"/>
    <w:rsid w:val="001B1E51"/>
    <w:rsid w:val="001B1E74"/>
    <w:rsid w:val="001B1E92"/>
    <w:rsid w:val="001B1EA0"/>
    <w:rsid w:val="001B1F2A"/>
    <w:rsid w:val="001B1F38"/>
    <w:rsid w:val="001B1F8B"/>
    <w:rsid w:val="001B1F92"/>
    <w:rsid w:val="001B1FD6"/>
    <w:rsid w:val="001B1FE6"/>
    <w:rsid w:val="001B205D"/>
    <w:rsid w:val="001B20A5"/>
    <w:rsid w:val="001B20C4"/>
    <w:rsid w:val="001B213A"/>
    <w:rsid w:val="001B2177"/>
    <w:rsid w:val="001B217B"/>
    <w:rsid w:val="001B21D0"/>
    <w:rsid w:val="001B21F8"/>
    <w:rsid w:val="001B21FB"/>
    <w:rsid w:val="001B22D6"/>
    <w:rsid w:val="001B22E2"/>
    <w:rsid w:val="001B2323"/>
    <w:rsid w:val="001B2329"/>
    <w:rsid w:val="001B2359"/>
    <w:rsid w:val="001B2440"/>
    <w:rsid w:val="001B245A"/>
    <w:rsid w:val="001B2495"/>
    <w:rsid w:val="001B24A1"/>
    <w:rsid w:val="001B24C4"/>
    <w:rsid w:val="001B24E5"/>
    <w:rsid w:val="001B24EC"/>
    <w:rsid w:val="001B2524"/>
    <w:rsid w:val="001B2531"/>
    <w:rsid w:val="001B257E"/>
    <w:rsid w:val="001B25B9"/>
    <w:rsid w:val="001B25DD"/>
    <w:rsid w:val="001B25F4"/>
    <w:rsid w:val="001B25FC"/>
    <w:rsid w:val="001B26CE"/>
    <w:rsid w:val="001B26D1"/>
    <w:rsid w:val="001B26FA"/>
    <w:rsid w:val="001B26FD"/>
    <w:rsid w:val="001B2709"/>
    <w:rsid w:val="001B2729"/>
    <w:rsid w:val="001B2732"/>
    <w:rsid w:val="001B275E"/>
    <w:rsid w:val="001B2809"/>
    <w:rsid w:val="001B284F"/>
    <w:rsid w:val="001B28C8"/>
    <w:rsid w:val="001B2923"/>
    <w:rsid w:val="001B2950"/>
    <w:rsid w:val="001B29A1"/>
    <w:rsid w:val="001B29A3"/>
    <w:rsid w:val="001B29E5"/>
    <w:rsid w:val="001B29E7"/>
    <w:rsid w:val="001B2A16"/>
    <w:rsid w:val="001B2B18"/>
    <w:rsid w:val="001B2BE3"/>
    <w:rsid w:val="001B2BF5"/>
    <w:rsid w:val="001B2C41"/>
    <w:rsid w:val="001B2C53"/>
    <w:rsid w:val="001B2C62"/>
    <w:rsid w:val="001B2D53"/>
    <w:rsid w:val="001B2DB3"/>
    <w:rsid w:val="001B2DB9"/>
    <w:rsid w:val="001B2DD9"/>
    <w:rsid w:val="001B2E80"/>
    <w:rsid w:val="001B2EEB"/>
    <w:rsid w:val="001B2F06"/>
    <w:rsid w:val="001B2F23"/>
    <w:rsid w:val="001B2FA0"/>
    <w:rsid w:val="001B2FE5"/>
    <w:rsid w:val="001B3049"/>
    <w:rsid w:val="001B30EE"/>
    <w:rsid w:val="001B30F9"/>
    <w:rsid w:val="001B3179"/>
    <w:rsid w:val="001B3193"/>
    <w:rsid w:val="001B31C6"/>
    <w:rsid w:val="001B31DD"/>
    <w:rsid w:val="001B31E4"/>
    <w:rsid w:val="001B321F"/>
    <w:rsid w:val="001B324E"/>
    <w:rsid w:val="001B327F"/>
    <w:rsid w:val="001B3295"/>
    <w:rsid w:val="001B32AC"/>
    <w:rsid w:val="001B32B8"/>
    <w:rsid w:val="001B32C8"/>
    <w:rsid w:val="001B3324"/>
    <w:rsid w:val="001B332D"/>
    <w:rsid w:val="001B3362"/>
    <w:rsid w:val="001B337E"/>
    <w:rsid w:val="001B3384"/>
    <w:rsid w:val="001B3395"/>
    <w:rsid w:val="001B33C8"/>
    <w:rsid w:val="001B33DA"/>
    <w:rsid w:val="001B33F2"/>
    <w:rsid w:val="001B33FF"/>
    <w:rsid w:val="001B3447"/>
    <w:rsid w:val="001B345F"/>
    <w:rsid w:val="001B3460"/>
    <w:rsid w:val="001B34AA"/>
    <w:rsid w:val="001B34E7"/>
    <w:rsid w:val="001B34F6"/>
    <w:rsid w:val="001B3507"/>
    <w:rsid w:val="001B3533"/>
    <w:rsid w:val="001B35C1"/>
    <w:rsid w:val="001B35D6"/>
    <w:rsid w:val="001B35EC"/>
    <w:rsid w:val="001B3617"/>
    <w:rsid w:val="001B36F9"/>
    <w:rsid w:val="001B375B"/>
    <w:rsid w:val="001B3762"/>
    <w:rsid w:val="001B377A"/>
    <w:rsid w:val="001B37A7"/>
    <w:rsid w:val="001B37B7"/>
    <w:rsid w:val="001B37D6"/>
    <w:rsid w:val="001B37F0"/>
    <w:rsid w:val="001B3813"/>
    <w:rsid w:val="001B382D"/>
    <w:rsid w:val="001B3835"/>
    <w:rsid w:val="001B3846"/>
    <w:rsid w:val="001B3880"/>
    <w:rsid w:val="001B38B5"/>
    <w:rsid w:val="001B3906"/>
    <w:rsid w:val="001B391E"/>
    <w:rsid w:val="001B3924"/>
    <w:rsid w:val="001B393B"/>
    <w:rsid w:val="001B3956"/>
    <w:rsid w:val="001B3965"/>
    <w:rsid w:val="001B399F"/>
    <w:rsid w:val="001B39CE"/>
    <w:rsid w:val="001B3A12"/>
    <w:rsid w:val="001B3AAC"/>
    <w:rsid w:val="001B3AB8"/>
    <w:rsid w:val="001B3B11"/>
    <w:rsid w:val="001B3B13"/>
    <w:rsid w:val="001B3B27"/>
    <w:rsid w:val="001B3B7A"/>
    <w:rsid w:val="001B3B87"/>
    <w:rsid w:val="001B3BC3"/>
    <w:rsid w:val="001B3BF3"/>
    <w:rsid w:val="001B3C1A"/>
    <w:rsid w:val="001B3CAB"/>
    <w:rsid w:val="001B3CB4"/>
    <w:rsid w:val="001B3CD9"/>
    <w:rsid w:val="001B3D3E"/>
    <w:rsid w:val="001B3D51"/>
    <w:rsid w:val="001B3D53"/>
    <w:rsid w:val="001B3DA9"/>
    <w:rsid w:val="001B3DD7"/>
    <w:rsid w:val="001B3DE4"/>
    <w:rsid w:val="001B3DFC"/>
    <w:rsid w:val="001B3E13"/>
    <w:rsid w:val="001B3E49"/>
    <w:rsid w:val="001B3E5E"/>
    <w:rsid w:val="001B3E6F"/>
    <w:rsid w:val="001B3F30"/>
    <w:rsid w:val="001B3F49"/>
    <w:rsid w:val="001B3F5B"/>
    <w:rsid w:val="001B3F94"/>
    <w:rsid w:val="001B3FA7"/>
    <w:rsid w:val="001B3FF3"/>
    <w:rsid w:val="001B4054"/>
    <w:rsid w:val="001B4079"/>
    <w:rsid w:val="001B40A1"/>
    <w:rsid w:val="001B40C3"/>
    <w:rsid w:val="001B4132"/>
    <w:rsid w:val="001B4151"/>
    <w:rsid w:val="001B41A0"/>
    <w:rsid w:val="001B41AB"/>
    <w:rsid w:val="001B4335"/>
    <w:rsid w:val="001B433E"/>
    <w:rsid w:val="001B435D"/>
    <w:rsid w:val="001B4388"/>
    <w:rsid w:val="001B43E7"/>
    <w:rsid w:val="001B4423"/>
    <w:rsid w:val="001B442B"/>
    <w:rsid w:val="001B4437"/>
    <w:rsid w:val="001B447C"/>
    <w:rsid w:val="001B4495"/>
    <w:rsid w:val="001B44B8"/>
    <w:rsid w:val="001B450A"/>
    <w:rsid w:val="001B4536"/>
    <w:rsid w:val="001B458B"/>
    <w:rsid w:val="001B45A6"/>
    <w:rsid w:val="001B45A9"/>
    <w:rsid w:val="001B45B4"/>
    <w:rsid w:val="001B460A"/>
    <w:rsid w:val="001B4639"/>
    <w:rsid w:val="001B467A"/>
    <w:rsid w:val="001B4686"/>
    <w:rsid w:val="001B46EE"/>
    <w:rsid w:val="001B4704"/>
    <w:rsid w:val="001B472B"/>
    <w:rsid w:val="001B4730"/>
    <w:rsid w:val="001B474F"/>
    <w:rsid w:val="001B479F"/>
    <w:rsid w:val="001B47BB"/>
    <w:rsid w:val="001B47F7"/>
    <w:rsid w:val="001B4893"/>
    <w:rsid w:val="001B4895"/>
    <w:rsid w:val="001B48BE"/>
    <w:rsid w:val="001B48D1"/>
    <w:rsid w:val="001B48E6"/>
    <w:rsid w:val="001B4967"/>
    <w:rsid w:val="001B4998"/>
    <w:rsid w:val="001B49A6"/>
    <w:rsid w:val="001B49B4"/>
    <w:rsid w:val="001B49E1"/>
    <w:rsid w:val="001B4A1C"/>
    <w:rsid w:val="001B4A1D"/>
    <w:rsid w:val="001B4A98"/>
    <w:rsid w:val="001B4B2C"/>
    <w:rsid w:val="001B4B2E"/>
    <w:rsid w:val="001B4B90"/>
    <w:rsid w:val="001B4BAE"/>
    <w:rsid w:val="001B4BB0"/>
    <w:rsid w:val="001B4C09"/>
    <w:rsid w:val="001B4C2B"/>
    <w:rsid w:val="001B4C57"/>
    <w:rsid w:val="001B4C88"/>
    <w:rsid w:val="001B4C93"/>
    <w:rsid w:val="001B4CC2"/>
    <w:rsid w:val="001B4D02"/>
    <w:rsid w:val="001B4D12"/>
    <w:rsid w:val="001B4D2B"/>
    <w:rsid w:val="001B4D2D"/>
    <w:rsid w:val="001B4E7A"/>
    <w:rsid w:val="001B4E9B"/>
    <w:rsid w:val="001B4EE3"/>
    <w:rsid w:val="001B4EEE"/>
    <w:rsid w:val="001B4F8D"/>
    <w:rsid w:val="001B4FD0"/>
    <w:rsid w:val="001B4FD1"/>
    <w:rsid w:val="001B5005"/>
    <w:rsid w:val="001B5086"/>
    <w:rsid w:val="001B50A0"/>
    <w:rsid w:val="001B50A2"/>
    <w:rsid w:val="001B5139"/>
    <w:rsid w:val="001B514F"/>
    <w:rsid w:val="001B51C1"/>
    <w:rsid w:val="001B51EC"/>
    <w:rsid w:val="001B51ED"/>
    <w:rsid w:val="001B51F0"/>
    <w:rsid w:val="001B523C"/>
    <w:rsid w:val="001B5247"/>
    <w:rsid w:val="001B52D0"/>
    <w:rsid w:val="001B52D4"/>
    <w:rsid w:val="001B52F2"/>
    <w:rsid w:val="001B530A"/>
    <w:rsid w:val="001B530E"/>
    <w:rsid w:val="001B5313"/>
    <w:rsid w:val="001B5361"/>
    <w:rsid w:val="001B5376"/>
    <w:rsid w:val="001B537C"/>
    <w:rsid w:val="001B538E"/>
    <w:rsid w:val="001B5390"/>
    <w:rsid w:val="001B53C3"/>
    <w:rsid w:val="001B53DC"/>
    <w:rsid w:val="001B5431"/>
    <w:rsid w:val="001B54C7"/>
    <w:rsid w:val="001B5500"/>
    <w:rsid w:val="001B5539"/>
    <w:rsid w:val="001B5640"/>
    <w:rsid w:val="001B565E"/>
    <w:rsid w:val="001B5667"/>
    <w:rsid w:val="001B5689"/>
    <w:rsid w:val="001B56BF"/>
    <w:rsid w:val="001B56E0"/>
    <w:rsid w:val="001B5728"/>
    <w:rsid w:val="001B57B0"/>
    <w:rsid w:val="001B57C8"/>
    <w:rsid w:val="001B5821"/>
    <w:rsid w:val="001B5849"/>
    <w:rsid w:val="001B5859"/>
    <w:rsid w:val="001B58EF"/>
    <w:rsid w:val="001B58F1"/>
    <w:rsid w:val="001B58FD"/>
    <w:rsid w:val="001B5914"/>
    <w:rsid w:val="001B591A"/>
    <w:rsid w:val="001B591D"/>
    <w:rsid w:val="001B596D"/>
    <w:rsid w:val="001B59A9"/>
    <w:rsid w:val="001B5A23"/>
    <w:rsid w:val="001B5A5C"/>
    <w:rsid w:val="001B5A8B"/>
    <w:rsid w:val="001B5A96"/>
    <w:rsid w:val="001B5AB7"/>
    <w:rsid w:val="001B5AEF"/>
    <w:rsid w:val="001B5B0E"/>
    <w:rsid w:val="001B5B58"/>
    <w:rsid w:val="001B5BB4"/>
    <w:rsid w:val="001B5BCC"/>
    <w:rsid w:val="001B5BE7"/>
    <w:rsid w:val="001B5BF2"/>
    <w:rsid w:val="001B5C4B"/>
    <w:rsid w:val="001B5C77"/>
    <w:rsid w:val="001B5CB3"/>
    <w:rsid w:val="001B5CD3"/>
    <w:rsid w:val="001B5CD4"/>
    <w:rsid w:val="001B5CE2"/>
    <w:rsid w:val="001B5D66"/>
    <w:rsid w:val="001B5D80"/>
    <w:rsid w:val="001B5DB9"/>
    <w:rsid w:val="001B5E10"/>
    <w:rsid w:val="001B5E69"/>
    <w:rsid w:val="001B5E6D"/>
    <w:rsid w:val="001B5E87"/>
    <w:rsid w:val="001B5EC4"/>
    <w:rsid w:val="001B5EC7"/>
    <w:rsid w:val="001B5F0A"/>
    <w:rsid w:val="001B5F36"/>
    <w:rsid w:val="001B5F6D"/>
    <w:rsid w:val="001B5F78"/>
    <w:rsid w:val="001B5F7E"/>
    <w:rsid w:val="001B5F9C"/>
    <w:rsid w:val="001B5FFC"/>
    <w:rsid w:val="001B6006"/>
    <w:rsid w:val="001B60A4"/>
    <w:rsid w:val="001B60E6"/>
    <w:rsid w:val="001B60EA"/>
    <w:rsid w:val="001B60EB"/>
    <w:rsid w:val="001B60F6"/>
    <w:rsid w:val="001B612A"/>
    <w:rsid w:val="001B612E"/>
    <w:rsid w:val="001B616E"/>
    <w:rsid w:val="001B61EB"/>
    <w:rsid w:val="001B61EC"/>
    <w:rsid w:val="001B6251"/>
    <w:rsid w:val="001B629D"/>
    <w:rsid w:val="001B63B4"/>
    <w:rsid w:val="001B6403"/>
    <w:rsid w:val="001B6416"/>
    <w:rsid w:val="001B6451"/>
    <w:rsid w:val="001B6478"/>
    <w:rsid w:val="001B64BC"/>
    <w:rsid w:val="001B64CE"/>
    <w:rsid w:val="001B6534"/>
    <w:rsid w:val="001B6551"/>
    <w:rsid w:val="001B6559"/>
    <w:rsid w:val="001B65CB"/>
    <w:rsid w:val="001B6684"/>
    <w:rsid w:val="001B66A0"/>
    <w:rsid w:val="001B66AB"/>
    <w:rsid w:val="001B66BE"/>
    <w:rsid w:val="001B670A"/>
    <w:rsid w:val="001B670B"/>
    <w:rsid w:val="001B676A"/>
    <w:rsid w:val="001B676F"/>
    <w:rsid w:val="001B6775"/>
    <w:rsid w:val="001B6791"/>
    <w:rsid w:val="001B67EA"/>
    <w:rsid w:val="001B6802"/>
    <w:rsid w:val="001B6829"/>
    <w:rsid w:val="001B6885"/>
    <w:rsid w:val="001B68C5"/>
    <w:rsid w:val="001B68C9"/>
    <w:rsid w:val="001B68FF"/>
    <w:rsid w:val="001B69CB"/>
    <w:rsid w:val="001B69DD"/>
    <w:rsid w:val="001B6A5A"/>
    <w:rsid w:val="001B6ADC"/>
    <w:rsid w:val="001B6AE3"/>
    <w:rsid w:val="001B6B39"/>
    <w:rsid w:val="001B6B3B"/>
    <w:rsid w:val="001B6BB8"/>
    <w:rsid w:val="001B6BBE"/>
    <w:rsid w:val="001B6BC0"/>
    <w:rsid w:val="001B6BC7"/>
    <w:rsid w:val="001B6CA5"/>
    <w:rsid w:val="001B6D78"/>
    <w:rsid w:val="001B6D7F"/>
    <w:rsid w:val="001B6DF6"/>
    <w:rsid w:val="001B6E91"/>
    <w:rsid w:val="001B6EB3"/>
    <w:rsid w:val="001B6EE2"/>
    <w:rsid w:val="001B6EE5"/>
    <w:rsid w:val="001B6F16"/>
    <w:rsid w:val="001B6F52"/>
    <w:rsid w:val="001B6F78"/>
    <w:rsid w:val="001B6F8E"/>
    <w:rsid w:val="001B6FA6"/>
    <w:rsid w:val="001B6FA9"/>
    <w:rsid w:val="001B6FF9"/>
    <w:rsid w:val="001B704A"/>
    <w:rsid w:val="001B70B6"/>
    <w:rsid w:val="001B71A9"/>
    <w:rsid w:val="001B71C9"/>
    <w:rsid w:val="001B71D5"/>
    <w:rsid w:val="001B71E4"/>
    <w:rsid w:val="001B721A"/>
    <w:rsid w:val="001B7278"/>
    <w:rsid w:val="001B729D"/>
    <w:rsid w:val="001B72BF"/>
    <w:rsid w:val="001B72E7"/>
    <w:rsid w:val="001B72E9"/>
    <w:rsid w:val="001B7320"/>
    <w:rsid w:val="001B7322"/>
    <w:rsid w:val="001B73BA"/>
    <w:rsid w:val="001B742B"/>
    <w:rsid w:val="001B74D9"/>
    <w:rsid w:val="001B74F1"/>
    <w:rsid w:val="001B74FE"/>
    <w:rsid w:val="001B7535"/>
    <w:rsid w:val="001B7543"/>
    <w:rsid w:val="001B755F"/>
    <w:rsid w:val="001B758F"/>
    <w:rsid w:val="001B759D"/>
    <w:rsid w:val="001B75B3"/>
    <w:rsid w:val="001B760D"/>
    <w:rsid w:val="001B761E"/>
    <w:rsid w:val="001B7658"/>
    <w:rsid w:val="001B7667"/>
    <w:rsid w:val="001B767B"/>
    <w:rsid w:val="001B76DF"/>
    <w:rsid w:val="001B7705"/>
    <w:rsid w:val="001B771A"/>
    <w:rsid w:val="001B7736"/>
    <w:rsid w:val="001B7743"/>
    <w:rsid w:val="001B77AF"/>
    <w:rsid w:val="001B7867"/>
    <w:rsid w:val="001B7879"/>
    <w:rsid w:val="001B7881"/>
    <w:rsid w:val="001B78DF"/>
    <w:rsid w:val="001B799D"/>
    <w:rsid w:val="001B79B6"/>
    <w:rsid w:val="001B79DB"/>
    <w:rsid w:val="001B7A1D"/>
    <w:rsid w:val="001B7A53"/>
    <w:rsid w:val="001B7A9E"/>
    <w:rsid w:val="001B7AD1"/>
    <w:rsid w:val="001B7AD6"/>
    <w:rsid w:val="001B7AD7"/>
    <w:rsid w:val="001B7B43"/>
    <w:rsid w:val="001B7B69"/>
    <w:rsid w:val="001B7B80"/>
    <w:rsid w:val="001B7B9B"/>
    <w:rsid w:val="001B7BCD"/>
    <w:rsid w:val="001B7BE6"/>
    <w:rsid w:val="001B7C1C"/>
    <w:rsid w:val="001B7CAD"/>
    <w:rsid w:val="001B7CF0"/>
    <w:rsid w:val="001B7D0A"/>
    <w:rsid w:val="001B7D2B"/>
    <w:rsid w:val="001B7D4E"/>
    <w:rsid w:val="001B7D59"/>
    <w:rsid w:val="001B7DD4"/>
    <w:rsid w:val="001B7E32"/>
    <w:rsid w:val="001B7E46"/>
    <w:rsid w:val="001B7E57"/>
    <w:rsid w:val="001B7EA1"/>
    <w:rsid w:val="001B7EEB"/>
    <w:rsid w:val="001B7F38"/>
    <w:rsid w:val="001B7F49"/>
    <w:rsid w:val="001B7F53"/>
    <w:rsid w:val="001B7F96"/>
    <w:rsid w:val="001B7FE4"/>
    <w:rsid w:val="001C0038"/>
    <w:rsid w:val="001C0078"/>
    <w:rsid w:val="001C0100"/>
    <w:rsid w:val="001C0110"/>
    <w:rsid w:val="001C0156"/>
    <w:rsid w:val="001C01F1"/>
    <w:rsid w:val="001C0224"/>
    <w:rsid w:val="001C0299"/>
    <w:rsid w:val="001C02A8"/>
    <w:rsid w:val="001C02B5"/>
    <w:rsid w:val="001C02E7"/>
    <w:rsid w:val="001C033D"/>
    <w:rsid w:val="001C0355"/>
    <w:rsid w:val="001C035E"/>
    <w:rsid w:val="001C0374"/>
    <w:rsid w:val="001C037B"/>
    <w:rsid w:val="001C03AE"/>
    <w:rsid w:val="001C041F"/>
    <w:rsid w:val="001C0444"/>
    <w:rsid w:val="001C04BB"/>
    <w:rsid w:val="001C04C3"/>
    <w:rsid w:val="001C0501"/>
    <w:rsid w:val="001C0529"/>
    <w:rsid w:val="001C057B"/>
    <w:rsid w:val="001C0580"/>
    <w:rsid w:val="001C05A4"/>
    <w:rsid w:val="001C05C2"/>
    <w:rsid w:val="001C05DF"/>
    <w:rsid w:val="001C05F2"/>
    <w:rsid w:val="001C05F5"/>
    <w:rsid w:val="001C0612"/>
    <w:rsid w:val="001C0621"/>
    <w:rsid w:val="001C0659"/>
    <w:rsid w:val="001C0661"/>
    <w:rsid w:val="001C06D3"/>
    <w:rsid w:val="001C0744"/>
    <w:rsid w:val="001C0747"/>
    <w:rsid w:val="001C0830"/>
    <w:rsid w:val="001C0876"/>
    <w:rsid w:val="001C08CC"/>
    <w:rsid w:val="001C0901"/>
    <w:rsid w:val="001C0966"/>
    <w:rsid w:val="001C09B5"/>
    <w:rsid w:val="001C09D5"/>
    <w:rsid w:val="001C09DC"/>
    <w:rsid w:val="001C09E1"/>
    <w:rsid w:val="001C09F3"/>
    <w:rsid w:val="001C09F7"/>
    <w:rsid w:val="001C09F8"/>
    <w:rsid w:val="001C09FC"/>
    <w:rsid w:val="001C0A50"/>
    <w:rsid w:val="001C0B2C"/>
    <w:rsid w:val="001C0B33"/>
    <w:rsid w:val="001C0B81"/>
    <w:rsid w:val="001C0B8B"/>
    <w:rsid w:val="001C0BBC"/>
    <w:rsid w:val="001C0C36"/>
    <w:rsid w:val="001C0C44"/>
    <w:rsid w:val="001C0C4D"/>
    <w:rsid w:val="001C0C73"/>
    <w:rsid w:val="001C0CAA"/>
    <w:rsid w:val="001C0CD8"/>
    <w:rsid w:val="001C0D00"/>
    <w:rsid w:val="001C0D23"/>
    <w:rsid w:val="001C0D3D"/>
    <w:rsid w:val="001C0D67"/>
    <w:rsid w:val="001C0D6B"/>
    <w:rsid w:val="001C0D8C"/>
    <w:rsid w:val="001C0D92"/>
    <w:rsid w:val="001C0DB6"/>
    <w:rsid w:val="001C0DB7"/>
    <w:rsid w:val="001C0E61"/>
    <w:rsid w:val="001C0E6A"/>
    <w:rsid w:val="001C0EF5"/>
    <w:rsid w:val="001C0EFF"/>
    <w:rsid w:val="001C0F11"/>
    <w:rsid w:val="001C0F16"/>
    <w:rsid w:val="001C0F27"/>
    <w:rsid w:val="001C0F7C"/>
    <w:rsid w:val="001C0F94"/>
    <w:rsid w:val="001C0F9E"/>
    <w:rsid w:val="001C0FB2"/>
    <w:rsid w:val="001C1015"/>
    <w:rsid w:val="001C1039"/>
    <w:rsid w:val="001C1047"/>
    <w:rsid w:val="001C1063"/>
    <w:rsid w:val="001C1092"/>
    <w:rsid w:val="001C10A4"/>
    <w:rsid w:val="001C1114"/>
    <w:rsid w:val="001C1126"/>
    <w:rsid w:val="001C1134"/>
    <w:rsid w:val="001C1140"/>
    <w:rsid w:val="001C11FC"/>
    <w:rsid w:val="001C120A"/>
    <w:rsid w:val="001C1241"/>
    <w:rsid w:val="001C1253"/>
    <w:rsid w:val="001C1255"/>
    <w:rsid w:val="001C12A5"/>
    <w:rsid w:val="001C12AA"/>
    <w:rsid w:val="001C1338"/>
    <w:rsid w:val="001C1342"/>
    <w:rsid w:val="001C1370"/>
    <w:rsid w:val="001C137C"/>
    <w:rsid w:val="001C139F"/>
    <w:rsid w:val="001C13A7"/>
    <w:rsid w:val="001C13A8"/>
    <w:rsid w:val="001C13C0"/>
    <w:rsid w:val="001C13D4"/>
    <w:rsid w:val="001C13DC"/>
    <w:rsid w:val="001C13E4"/>
    <w:rsid w:val="001C1469"/>
    <w:rsid w:val="001C1480"/>
    <w:rsid w:val="001C1492"/>
    <w:rsid w:val="001C14E8"/>
    <w:rsid w:val="001C14EA"/>
    <w:rsid w:val="001C1506"/>
    <w:rsid w:val="001C1523"/>
    <w:rsid w:val="001C159A"/>
    <w:rsid w:val="001C15FD"/>
    <w:rsid w:val="001C16AB"/>
    <w:rsid w:val="001C16AE"/>
    <w:rsid w:val="001C16FA"/>
    <w:rsid w:val="001C170D"/>
    <w:rsid w:val="001C1740"/>
    <w:rsid w:val="001C1768"/>
    <w:rsid w:val="001C1779"/>
    <w:rsid w:val="001C178F"/>
    <w:rsid w:val="001C17E4"/>
    <w:rsid w:val="001C17E6"/>
    <w:rsid w:val="001C1819"/>
    <w:rsid w:val="001C185F"/>
    <w:rsid w:val="001C18EE"/>
    <w:rsid w:val="001C194C"/>
    <w:rsid w:val="001C194D"/>
    <w:rsid w:val="001C19A5"/>
    <w:rsid w:val="001C19E4"/>
    <w:rsid w:val="001C19F5"/>
    <w:rsid w:val="001C1A00"/>
    <w:rsid w:val="001C1A09"/>
    <w:rsid w:val="001C1A45"/>
    <w:rsid w:val="001C1A69"/>
    <w:rsid w:val="001C1AA0"/>
    <w:rsid w:val="001C1AE1"/>
    <w:rsid w:val="001C1AE5"/>
    <w:rsid w:val="001C1B3B"/>
    <w:rsid w:val="001C1BA0"/>
    <w:rsid w:val="001C1BA8"/>
    <w:rsid w:val="001C1BAB"/>
    <w:rsid w:val="001C1BAF"/>
    <w:rsid w:val="001C1C36"/>
    <w:rsid w:val="001C1C6F"/>
    <w:rsid w:val="001C1C7E"/>
    <w:rsid w:val="001C1D06"/>
    <w:rsid w:val="001C1D26"/>
    <w:rsid w:val="001C1D56"/>
    <w:rsid w:val="001C1DC0"/>
    <w:rsid w:val="001C1DF6"/>
    <w:rsid w:val="001C1E12"/>
    <w:rsid w:val="001C1E17"/>
    <w:rsid w:val="001C1E56"/>
    <w:rsid w:val="001C1E8C"/>
    <w:rsid w:val="001C1EBC"/>
    <w:rsid w:val="001C1EC4"/>
    <w:rsid w:val="001C1EFB"/>
    <w:rsid w:val="001C1F95"/>
    <w:rsid w:val="001C20FD"/>
    <w:rsid w:val="001C2122"/>
    <w:rsid w:val="001C2219"/>
    <w:rsid w:val="001C2252"/>
    <w:rsid w:val="001C2254"/>
    <w:rsid w:val="001C225E"/>
    <w:rsid w:val="001C2279"/>
    <w:rsid w:val="001C22ED"/>
    <w:rsid w:val="001C230D"/>
    <w:rsid w:val="001C232B"/>
    <w:rsid w:val="001C2396"/>
    <w:rsid w:val="001C23C2"/>
    <w:rsid w:val="001C23D6"/>
    <w:rsid w:val="001C244D"/>
    <w:rsid w:val="001C2560"/>
    <w:rsid w:val="001C257A"/>
    <w:rsid w:val="001C25AD"/>
    <w:rsid w:val="001C25AE"/>
    <w:rsid w:val="001C25BB"/>
    <w:rsid w:val="001C25E2"/>
    <w:rsid w:val="001C25FD"/>
    <w:rsid w:val="001C2644"/>
    <w:rsid w:val="001C264A"/>
    <w:rsid w:val="001C2653"/>
    <w:rsid w:val="001C26C2"/>
    <w:rsid w:val="001C26F9"/>
    <w:rsid w:val="001C272D"/>
    <w:rsid w:val="001C273C"/>
    <w:rsid w:val="001C274B"/>
    <w:rsid w:val="001C27A0"/>
    <w:rsid w:val="001C27AB"/>
    <w:rsid w:val="001C27B9"/>
    <w:rsid w:val="001C27E0"/>
    <w:rsid w:val="001C27E1"/>
    <w:rsid w:val="001C28D1"/>
    <w:rsid w:val="001C28ED"/>
    <w:rsid w:val="001C28F2"/>
    <w:rsid w:val="001C2960"/>
    <w:rsid w:val="001C2A2D"/>
    <w:rsid w:val="001C2A38"/>
    <w:rsid w:val="001C2A40"/>
    <w:rsid w:val="001C2A8C"/>
    <w:rsid w:val="001C2AB5"/>
    <w:rsid w:val="001C2AD5"/>
    <w:rsid w:val="001C2B2F"/>
    <w:rsid w:val="001C2B30"/>
    <w:rsid w:val="001C2B68"/>
    <w:rsid w:val="001C2B74"/>
    <w:rsid w:val="001C2B8C"/>
    <w:rsid w:val="001C2BC2"/>
    <w:rsid w:val="001C2BD6"/>
    <w:rsid w:val="001C2BE0"/>
    <w:rsid w:val="001C2BFE"/>
    <w:rsid w:val="001C2C19"/>
    <w:rsid w:val="001C2C36"/>
    <w:rsid w:val="001C2C65"/>
    <w:rsid w:val="001C2C6E"/>
    <w:rsid w:val="001C2CA0"/>
    <w:rsid w:val="001C2D0D"/>
    <w:rsid w:val="001C2D70"/>
    <w:rsid w:val="001C2D72"/>
    <w:rsid w:val="001C2DA6"/>
    <w:rsid w:val="001C2DC3"/>
    <w:rsid w:val="001C2DD7"/>
    <w:rsid w:val="001C2DDA"/>
    <w:rsid w:val="001C2E11"/>
    <w:rsid w:val="001C2E21"/>
    <w:rsid w:val="001C2E67"/>
    <w:rsid w:val="001C2E8B"/>
    <w:rsid w:val="001C2E96"/>
    <w:rsid w:val="001C2EAF"/>
    <w:rsid w:val="001C2EE6"/>
    <w:rsid w:val="001C2EEF"/>
    <w:rsid w:val="001C2EFE"/>
    <w:rsid w:val="001C2F9B"/>
    <w:rsid w:val="001C2FA0"/>
    <w:rsid w:val="001C2FB2"/>
    <w:rsid w:val="001C3015"/>
    <w:rsid w:val="001C3022"/>
    <w:rsid w:val="001C3061"/>
    <w:rsid w:val="001C30CE"/>
    <w:rsid w:val="001C311C"/>
    <w:rsid w:val="001C3132"/>
    <w:rsid w:val="001C3140"/>
    <w:rsid w:val="001C3146"/>
    <w:rsid w:val="001C31AD"/>
    <w:rsid w:val="001C31AF"/>
    <w:rsid w:val="001C31F3"/>
    <w:rsid w:val="001C3204"/>
    <w:rsid w:val="001C322A"/>
    <w:rsid w:val="001C322C"/>
    <w:rsid w:val="001C3250"/>
    <w:rsid w:val="001C328E"/>
    <w:rsid w:val="001C3319"/>
    <w:rsid w:val="001C335B"/>
    <w:rsid w:val="001C33B6"/>
    <w:rsid w:val="001C33BB"/>
    <w:rsid w:val="001C33E2"/>
    <w:rsid w:val="001C3429"/>
    <w:rsid w:val="001C344F"/>
    <w:rsid w:val="001C347D"/>
    <w:rsid w:val="001C34B1"/>
    <w:rsid w:val="001C34B7"/>
    <w:rsid w:val="001C34EF"/>
    <w:rsid w:val="001C353C"/>
    <w:rsid w:val="001C356A"/>
    <w:rsid w:val="001C3579"/>
    <w:rsid w:val="001C35B7"/>
    <w:rsid w:val="001C35BB"/>
    <w:rsid w:val="001C35D4"/>
    <w:rsid w:val="001C35F4"/>
    <w:rsid w:val="001C360F"/>
    <w:rsid w:val="001C3612"/>
    <w:rsid w:val="001C3631"/>
    <w:rsid w:val="001C364D"/>
    <w:rsid w:val="001C368D"/>
    <w:rsid w:val="001C36C8"/>
    <w:rsid w:val="001C36DD"/>
    <w:rsid w:val="001C36E8"/>
    <w:rsid w:val="001C370F"/>
    <w:rsid w:val="001C377C"/>
    <w:rsid w:val="001C37BA"/>
    <w:rsid w:val="001C37C3"/>
    <w:rsid w:val="001C37EC"/>
    <w:rsid w:val="001C37F2"/>
    <w:rsid w:val="001C3803"/>
    <w:rsid w:val="001C3825"/>
    <w:rsid w:val="001C3865"/>
    <w:rsid w:val="001C3899"/>
    <w:rsid w:val="001C38A0"/>
    <w:rsid w:val="001C38C4"/>
    <w:rsid w:val="001C38DB"/>
    <w:rsid w:val="001C38DF"/>
    <w:rsid w:val="001C3965"/>
    <w:rsid w:val="001C39D8"/>
    <w:rsid w:val="001C39F1"/>
    <w:rsid w:val="001C3A1A"/>
    <w:rsid w:val="001C3A28"/>
    <w:rsid w:val="001C3A76"/>
    <w:rsid w:val="001C3A7B"/>
    <w:rsid w:val="001C3B24"/>
    <w:rsid w:val="001C3B5E"/>
    <w:rsid w:val="001C3B72"/>
    <w:rsid w:val="001C3B7A"/>
    <w:rsid w:val="001C3B9C"/>
    <w:rsid w:val="001C3C5A"/>
    <w:rsid w:val="001C3C61"/>
    <w:rsid w:val="001C3C6D"/>
    <w:rsid w:val="001C3D14"/>
    <w:rsid w:val="001C3D95"/>
    <w:rsid w:val="001C3E27"/>
    <w:rsid w:val="001C3E2F"/>
    <w:rsid w:val="001C3E43"/>
    <w:rsid w:val="001C3EB4"/>
    <w:rsid w:val="001C3EDA"/>
    <w:rsid w:val="001C3EDF"/>
    <w:rsid w:val="001C3F4E"/>
    <w:rsid w:val="001C3F4F"/>
    <w:rsid w:val="001C3F97"/>
    <w:rsid w:val="001C3FAB"/>
    <w:rsid w:val="001C3FB3"/>
    <w:rsid w:val="001C3FDF"/>
    <w:rsid w:val="001C405A"/>
    <w:rsid w:val="001C4133"/>
    <w:rsid w:val="001C4146"/>
    <w:rsid w:val="001C4155"/>
    <w:rsid w:val="001C415E"/>
    <w:rsid w:val="001C417A"/>
    <w:rsid w:val="001C41A6"/>
    <w:rsid w:val="001C41DF"/>
    <w:rsid w:val="001C4267"/>
    <w:rsid w:val="001C4272"/>
    <w:rsid w:val="001C42A3"/>
    <w:rsid w:val="001C42FC"/>
    <w:rsid w:val="001C4334"/>
    <w:rsid w:val="001C436D"/>
    <w:rsid w:val="001C440E"/>
    <w:rsid w:val="001C4435"/>
    <w:rsid w:val="001C4447"/>
    <w:rsid w:val="001C444A"/>
    <w:rsid w:val="001C4469"/>
    <w:rsid w:val="001C448E"/>
    <w:rsid w:val="001C44B7"/>
    <w:rsid w:val="001C44DD"/>
    <w:rsid w:val="001C4514"/>
    <w:rsid w:val="001C4536"/>
    <w:rsid w:val="001C4568"/>
    <w:rsid w:val="001C45C7"/>
    <w:rsid w:val="001C4633"/>
    <w:rsid w:val="001C4655"/>
    <w:rsid w:val="001C4656"/>
    <w:rsid w:val="001C4697"/>
    <w:rsid w:val="001C470A"/>
    <w:rsid w:val="001C4719"/>
    <w:rsid w:val="001C4781"/>
    <w:rsid w:val="001C4783"/>
    <w:rsid w:val="001C47A0"/>
    <w:rsid w:val="001C47FB"/>
    <w:rsid w:val="001C4826"/>
    <w:rsid w:val="001C4836"/>
    <w:rsid w:val="001C4844"/>
    <w:rsid w:val="001C4852"/>
    <w:rsid w:val="001C485A"/>
    <w:rsid w:val="001C485C"/>
    <w:rsid w:val="001C486B"/>
    <w:rsid w:val="001C48AA"/>
    <w:rsid w:val="001C48BF"/>
    <w:rsid w:val="001C4996"/>
    <w:rsid w:val="001C49E2"/>
    <w:rsid w:val="001C4A26"/>
    <w:rsid w:val="001C4A5E"/>
    <w:rsid w:val="001C4AE8"/>
    <w:rsid w:val="001C4AF2"/>
    <w:rsid w:val="001C4AF8"/>
    <w:rsid w:val="001C4B09"/>
    <w:rsid w:val="001C4B29"/>
    <w:rsid w:val="001C4B7A"/>
    <w:rsid w:val="001C4B97"/>
    <w:rsid w:val="001C4C01"/>
    <w:rsid w:val="001C4C15"/>
    <w:rsid w:val="001C4C36"/>
    <w:rsid w:val="001C4C74"/>
    <w:rsid w:val="001C4C7D"/>
    <w:rsid w:val="001C4C95"/>
    <w:rsid w:val="001C4CCB"/>
    <w:rsid w:val="001C4D0A"/>
    <w:rsid w:val="001C4D4E"/>
    <w:rsid w:val="001C4D4F"/>
    <w:rsid w:val="001C4DD0"/>
    <w:rsid w:val="001C4E43"/>
    <w:rsid w:val="001C4E47"/>
    <w:rsid w:val="001C4E57"/>
    <w:rsid w:val="001C4E66"/>
    <w:rsid w:val="001C4EE2"/>
    <w:rsid w:val="001C4F33"/>
    <w:rsid w:val="001C4F46"/>
    <w:rsid w:val="001C4F47"/>
    <w:rsid w:val="001C4F4B"/>
    <w:rsid w:val="001C4F57"/>
    <w:rsid w:val="001C4F80"/>
    <w:rsid w:val="001C4F9F"/>
    <w:rsid w:val="001C4FAF"/>
    <w:rsid w:val="001C4FBC"/>
    <w:rsid w:val="001C4FE3"/>
    <w:rsid w:val="001C4FFD"/>
    <w:rsid w:val="001C5019"/>
    <w:rsid w:val="001C5030"/>
    <w:rsid w:val="001C504F"/>
    <w:rsid w:val="001C509F"/>
    <w:rsid w:val="001C50A1"/>
    <w:rsid w:val="001C50B1"/>
    <w:rsid w:val="001C513A"/>
    <w:rsid w:val="001C51F3"/>
    <w:rsid w:val="001C5203"/>
    <w:rsid w:val="001C5231"/>
    <w:rsid w:val="001C523A"/>
    <w:rsid w:val="001C5256"/>
    <w:rsid w:val="001C5266"/>
    <w:rsid w:val="001C52B3"/>
    <w:rsid w:val="001C52D8"/>
    <w:rsid w:val="001C52FB"/>
    <w:rsid w:val="001C5308"/>
    <w:rsid w:val="001C5320"/>
    <w:rsid w:val="001C532B"/>
    <w:rsid w:val="001C5348"/>
    <w:rsid w:val="001C537B"/>
    <w:rsid w:val="001C548C"/>
    <w:rsid w:val="001C54E1"/>
    <w:rsid w:val="001C5529"/>
    <w:rsid w:val="001C552C"/>
    <w:rsid w:val="001C554A"/>
    <w:rsid w:val="001C555A"/>
    <w:rsid w:val="001C5636"/>
    <w:rsid w:val="001C5656"/>
    <w:rsid w:val="001C5687"/>
    <w:rsid w:val="001C56CB"/>
    <w:rsid w:val="001C57BD"/>
    <w:rsid w:val="001C5911"/>
    <w:rsid w:val="001C596F"/>
    <w:rsid w:val="001C5973"/>
    <w:rsid w:val="001C5A18"/>
    <w:rsid w:val="001C5A5D"/>
    <w:rsid w:val="001C5A6C"/>
    <w:rsid w:val="001C5AA8"/>
    <w:rsid w:val="001C5B6B"/>
    <w:rsid w:val="001C5BA4"/>
    <w:rsid w:val="001C5BB4"/>
    <w:rsid w:val="001C5C17"/>
    <w:rsid w:val="001C5C91"/>
    <w:rsid w:val="001C5CAD"/>
    <w:rsid w:val="001C5CB7"/>
    <w:rsid w:val="001C5CBA"/>
    <w:rsid w:val="001C5CC8"/>
    <w:rsid w:val="001C5D02"/>
    <w:rsid w:val="001C5D1B"/>
    <w:rsid w:val="001C5D33"/>
    <w:rsid w:val="001C5D9E"/>
    <w:rsid w:val="001C5DA4"/>
    <w:rsid w:val="001C5DCE"/>
    <w:rsid w:val="001C5E2E"/>
    <w:rsid w:val="001C5E6D"/>
    <w:rsid w:val="001C5E99"/>
    <w:rsid w:val="001C5ED4"/>
    <w:rsid w:val="001C5F1C"/>
    <w:rsid w:val="001C5F5C"/>
    <w:rsid w:val="001C5F5F"/>
    <w:rsid w:val="001C5FAF"/>
    <w:rsid w:val="001C5FDF"/>
    <w:rsid w:val="001C5FFD"/>
    <w:rsid w:val="001C6051"/>
    <w:rsid w:val="001C60A7"/>
    <w:rsid w:val="001C6132"/>
    <w:rsid w:val="001C6166"/>
    <w:rsid w:val="001C6168"/>
    <w:rsid w:val="001C6186"/>
    <w:rsid w:val="001C61AB"/>
    <w:rsid w:val="001C61B6"/>
    <w:rsid w:val="001C61F0"/>
    <w:rsid w:val="001C622E"/>
    <w:rsid w:val="001C6290"/>
    <w:rsid w:val="001C6295"/>
    <w:rsid w:val="001C62C1"/>
    <w:rsid w:val="001C6359"/>
    <w:rsid w:val="001C636B"/>
    <w:rsid w:val="001C6392"/>
    <w:rsid w:val="001C63B6"/>
    <w:rsid w:val="001C63BF"/>
    <w:rsid w:val="001C643F"/>
    <w:rsid w:val="001C647A"/>
    <w:rsid w:val="001C6495"/>
    <w:rsid w:val="001C64D2"/>
    <w:rsid w:val="001C64E3"/>
    <w:rsid w:val="001C64EE"/>
    <w:rsid w:val="001C6512"/>
    <w:rsid w:val="001C655B"/>
    <w:rsid w:val="001C656F"/>
    <w:rsid w:val="001C6575"/>
    <w:rsid w:val="001C6576"/>
    <w:rsid w:val="001C6597"/>
    <w:rsid w:val="001C65DA"/>
    <w:rsid w:val="001C65EB"/>
    <w:rsid w:val="001C6655"/>
    <w:rsid w:val="001C665E"/>
    <w:rsid w:val="001C667A"/>
    <w:rsid w:val="001C66CD"/>
    <w:rsid w:val="001C6719"/>
    <w:rsid w:val="001C6736"/>
    <w:rsid w:val="001C675D"/>
    <w:rsid w:val="001C67A3"/>
    <w:rsid w:val="001C67B6"/>
    <w:rsid w:val="001C67CE"/>
    <w:rsid w:val="001C67DC"/>
    <w:rsid w:val="001C67F9"/>
    <w:rsid w:val="001C681C"/>
    <w:rsid w:val="001C687B"/>
    <w:rsid w:val="001C6883"/>
    <w:rsid w:val="001C6912"/>
    <w:rsid w:val="001C6914"/>
    <w:rsid w:val="001C6974"/>
    <w:rsid w:val="001C6996"/>
    <w:rsid w:val="001C6A65"/>
    <w:rsid w:val="001C6A78"/>
    <w:rsid w:val="001C6A9F"/>
    <w:rsid w:val="001C6AC2"/>
    <w:rsid w:val="001C6AEF"/>
    <w:rsid w:val="001C6B36"/>
    <w:rsid w:val="001C6B3C"/>
    <w:rsid w:val="001C6B3F"/>
    <w:rsid w:val="001C6B42"/>
    <w:rsid w:val="001C6B78"/>
    <w:rsid w:val="001C6BBB"/>
    <w:rsid w:val="001C6BF5"/>
    <w:rsid w:val="001C6C04"/>
    <w:rsid w:val="001C6C0B"/>
    <w:rsid w:val="001C6C21"/>
    <w:rsid w:val="001C6C75"/>
    <w:rsid w:val="001C6CA0"/>
    <w:rsid w:val="001C6CAD"/>
    <w:rsid w:val="001C6CC7"/>
    <w:rsid w:val="001C6CEB"/>
    <w:rsid w:val="001C6CFD"/>
    <w:rsid w:val="001C6D18"/>
    <w:rsid w:val="001C6D5C"/>
    <w:rsid w:val="001C6D7F"/>
    <w:rsid w:val="001C6D9D"/>
    <w:rsid w:val="001C6E13"/>
    <w:rsid w:val="001C6E60"/>
    <w:rsid w:val="001C6E75"/>
    <w:rsid w:val="001C6E7D"/>
    <w:rsid w:val="001C6E86"/>
    <w:rsid w:val="001C6E8D"/>
    <w:rsid w:val="001C6E99"/>
    <w:rsid w:val="001C6EDD"/>
    <w:rsid w:val="001C6F32"/>
    <w:rsid w:val="001C6F72"/>
    <w:rsid w:val="001C6F7F"/>
    <w:rsid w:val="001C6F95"/>
    <w:rsid w:val="001C6FAE"/>
    <w:rsid w:val="001C7012"/>
    <w:rsid w:val="001C701C"/>
    <w:rsid w:val="001C7056"/>
    <w:rsid w:val="001C709F"/>
    <w:rsid w:val="001C70DF"/>
    <w:rsid w:val="001C70F5"/>
    <w:rsid w:val="001C7106"/>
    <w:rsid w:val="001C7127"/>
    <w:rsid w:val="001C7211"/>
    <w:rsid w:val="001C723C"/>
    <w:rsid w:val="001C7286"/>
    <w:rsid w:val="001C72A1"/>
    <w:rsid w:val="001C72AD"/>
    <w:rsid w:val="001C72CA"/>
    <w:rsid w:val="001C72DF"/>
    <w:rsid w:val="001C72F1"/>
    <w:rsid w:val="001C730E"/>
    <w:rsid w:val="001C7345"/>
    <w:rsid w:val="001C7348"/>
    <w:rsid w:val="001C7351"/>
    <w:rsid w:val="001C739E"/>
    <w:rsid w:val="001C73A3"/>
    <w:rsid w:val="001C73B9"/>
    <w:rsid w:val="001C73C2"/>
    <w:rsid w:val="001C73E4"/>
    <w:rsid w:val="001C740F"/>
    <w:rsid w:val="001C7417"/>
    <w:rsid w:val="001C7534"/>
    <w:rsid w:val="001C7539"/>
    <w:rsid w:val="001C7571"/>
    <w:rsid w:val="001C7582"/>
    <w:rsid w:val="001C75AD"/>
    <w:rsid w:val="001C75DC"/>
    <w:rsid w:val="001C75E9"/>
    <w:rsid w:val="001C75FF"/>
    <w:rsid w:val="001C7620"/>
    <w:rsid w:val="001C768A"/>
    <w:rsid w:val="001C769F"/>
    <w:rsid w:val="001C76A9"/>
    <w:rsid w:val="001C76BC"/>
    <w:rsid w:val="001C772B"/>
    <w:rsid w:val="001C775C"/>
    <w:rsid w:val="001C7763"/>
    <w:rsid w:val="001C77B9"/>
    <w:rsid w:val="001C77E6"/>
    <w:rsid w:val="001C7808"/>
    <w:rsid w:val="001C782A"/>
    <w:rsid w:val="001C789C"/>
    <w:rsid w:val="001C78E7"/>
    <w:rsid w:val="001C795B"/>
    <w:rsid w:val="001C7971"/>
    <w:rsid w:val="001C7A69"/>
    <w:rsid w:val="001C7A93"/>
    <w:rsid w:val="001C7ABE"/>
    <w:rsid w:val="001C7AED"/>
    <w:rsid w:val="001C7B51"/>
    <w:rsid w:val="001C7C57"/>
    <w:rsid w:val="001C7CA9"/>
    <w:rsid w:val="001C7CD2"/>
    <w:rsid w:val="001C7D2C"/>
    <w:rsid w:val="001C7D8E"/>
    <w:rsid w:val="001C7DCF"/>
    <w:rsid w:val="001C7DD0"/>
    <w:rsid w:val="001C7DF1"/>
    <w:rsid w:val="001C7E17"/>
    <w:rsid w:val="001C7EC8"/>
    <w:rsid w:val="001C7F00"/>
    <w:rsid w:val="001C7F39"/>
    <w:rsid w:val="001C7FE0"/>
    <w:rsid w:val="001D0022"/>
    <w:rsid w:val="001D002C"/>
    <w:rsid w:val="001D0047"/>
    <w:rsid w:val="001D004A"/>
    <w:rsid w:val="001D0062"/>
    <w:rsid w:val="001D00AC"/>
    <w:rsid w:val="001D00D9"/>
    <w:rsid w:val="001D0101"/>
    <w:rsid w:val="001D01D5"/>
    <w:rsid w:val="001D0276"/>
    <w:rsid w:val="001D02C4"/>
    <w:rsid w:val="001D02FB"/>
    <w:rsid w:val="001D0313"/>
    <w:rsid w:val="001D0314"/>
    <w:rsid w:val="001D033B"/>
    <w:rsid w:val="001D037E"/>
    <w:rsid w:val="001D03AB"/>
    <w:rsid w:val="001D042E"/>
    <w:rsid w:val="001D0437"/>
    <w:rsid w:val="001D04C7"/>
    <w:rsid w:val="001D04C8"/>
    <w:rsid w:val="001D0533"/>
    <w:rsid w:val="001D05DA"/>
    <w:rsid w:val="001D0612"/>
    <w:rsid w:val="001D0640"/>
    <w:rsid w:val="001D066C"/>
    <w:rsid w:val="001D06AE"/>
    <w:rsid w:val="001D06B3"/>
    <w:rsid w:val="001D06CD"/>
    <w:rsid w:val="001D06DE"/>
    <w:rsid w:val="001D0711"/>
    <w:rsid w:val="001D0726"/>
    <w:rsid w:val="001D0802"/>
    <w:rsid w:val="001D0813"/>
    <w:rsid w:val="001D0822"/>
    <w:rsid w:val="001D083F"/>
    <w:rsid w:val="001D085E"/>
    <w:rsid w:val="001D086A"/>
    <w:rsid w:val="001D087C"/>
    <w:rsid w:val="001D08E3"/>
    <w:rsid w:val="001D092B"/>
    <w:rsid w:val="001D0946"/>
    <w:rsid w:val="001D09DC"/>
    <w:rsid w:val="001D0A01"/>
    <w:rsid w:val="001D0AA0"/>
    <w:rsid w:val="001D0B1E"/>
    <w:rsid w:val="001D0B58"/>
    <w:rsid w:val="001D0BC4"/>
    <w:rsid w:val="001D0BCF"/>
    <w:rsid w:val="001D0BE8"/>
    <w:rsid w:val="001D0C2B"/>
    <w:rsid w:val="001D0C6A"/>
    <w:rsid w:val="001D0C78"/>
    <w:rsid w:val="001D0D44"/>
    <w:rsid w:val="001D0D76"/>
    <w:rsid w:val="001D0D98"/>
    <w:rsid w:val="001D0DB3"/>
    <w:rsid w:val="001D0E0F"/>
    <w:rsid w:val="001D0E52"/>
    <w:rsid w:val="001D0EBC"/>
    <w:rsid w:val="001D0EEA"/>
    <w:rsid w:val="001D0F06"/>
    <w:rsid w:val="001D0F42"/>
    <w:rsid w:val="001D0F86"/>
    <w:rsid w:val="001D0F9E"/>
    <w:rsid w:val="001D0FE2"/>
    <w:rsid w:val="001D1009"/>
    <w:rsid w:val="001D10F0"/>
    <w:rsid w:val="001D1176"/>
    <w:rsid w:val="001D118E"/>
    <w:rsid w:val="001D11AE"/>
    <w:rsid w:val="001D11B2"/>
    <w:rsid w:val="001D11B5"/>
    <w:rsid w:val="001D1257"/>
    <w:rsid w:val="001D13AA"/>
    <w:rsid w:val="001D13B8"/>
    <w:rsid w:val="001D13D7"/>
    <w:rsid w:val="001D13DF"/>
    <w:rsid w:val="001D141D"/>
    <w:rsid w:val="001D1422"/>
    <w:rsid w:val="001D145F"/>
    <w:rsid w:val="001D1462"/>
    <w:rsid w:val="001D147A"/>
    <w:rsid w:val="001D1483"/>
    <w:rsid w:val="001D14D8"/>
    <w:rsid w:val="001D14DC"/>
    <w:rsid w:val="001D14EE"/>
    <w:rsid w:val="001D1563"/>
    <w:rsid w:val="001D15B6"/>
    <w:rsid w:val="001D15DA"/>
    <w:rsid w:val="001D15DC"/>
    <w:rsid w:val="001D161B"/>
    <w:rsid w:val="001D162D"/>
    <w:rsid w:val="001D1675"/>
    <w:rsid w:val="001D1685"/>
    <w:rsid w:val="001D1688"/>
    <w:rsid w:val="001D1704"/>
    <w:rsid w:val="001D1709"/>
    <w:rsid w:val="001D171A"/>
    <w:rsid w:val="001D175D"/>
    <w:rsid w:val="001D1760"/>
    <w:rsid w:val="001D1792"/>
    <w:rsid w:val="001D179B"/>
    <w:rsid w:val="001D17B8"/>
    <w:rsid w:val="001D182F"/>
    <w:rsid w:val="001D1833"/>
    <w:rsid w:val="001D1883"/>
    <w:rsid w:val="001D18BC"/>
    <w:rsid w:val="001D18C5"/>
    <w:rsid w:val="001D18D9"/>
    <w:rsid w:val="001D190A"/>
    <w:rsid w:val="001D1956"/>
    <w:rsid w:val="001D198E"/>
    <w:rsid w:val="001D19B3"/>
    <w:rsid w:val="001D1A01"/>
    <w:rsid w:val="001D1A38"/>
    <w:rsid w:val="001D1A3A"/>
    <w:rsid w:val="001D1A67"/>
    <w:rsid w:val="001D1A6E"/>
    <w:rsid w:val="001D1AA4"/>
    <w:rsid w:val="001D1AB9"/>
    <w:rsid w:val="001D1ADD"/>
    <w:rsid w:val="001D1AFE"/>
    <w:rsid w:val="001D1B68"/>
    <w:rsid w:val="001D1BD8"/>
    <w:rsid w:val="001D1C5E"/>
    <w:rsid w:val="001D1C87"/>
    <w:rsid w:val="001D1D29"/>
    <w:rsid w:val="001D1D73"/>
    <w:rsid w:val="001D1F12"/>
    <w:rsid w:val="001D1FC0"/>
    <w:rsid w:val="001D1FDD"/>
    <w:rsid w:val="001D1FE1"/>
    <w:rsid w:val="001D2015"/>
    <w:rsid w:val="001D202F"/>
    <w:rsid w:val="001D208A"/>
    <w:rsid w:val="001D2149"/>
    <w:rsid w:val="001D2163"/>
    <w:rsid w:val="001D2164"/>
    <w:rsid w:val="001D217F"/>
    <w:rsid w:val="001D21D6"/>
    <w:rsid w:val="001D21FF"/>
    <w:rsid w:val="001D222B"/>
    <w:rsid w:val="001D224E"/>
    <w:rsid w:val="001D224F"/>
    <w:rsid w:val="001D22AF"/>
    <w:rsid w:val="001D22CF"/>
    <w:rsid w:val="001D235F"/>
    <w:rsid w:val="001D2391"/>
    <w:rsid w:val="001D2394"/>
    <w:rsid w:val="001D23AB"/>
    <w:rsid w:val="001D23B0"/>
    <w:rsid w:val="001D2413"/>
    <w:rsid w:val="001D2422"/>
    <w:rsid w:val="001D2444"/>
    <w:rsid w:val="001D247F"/>
    <w:rsid w:val="001D2495"/>
    <w:rsid w:val="001D24D6"/>
    <w:rsid w:val="001D24F7"/>
    <w:rsid w:val="001D24F9"/>
    <w:rsid w:val="001D2515"/>
    <w:rsid w:val="001D2516"/>
    <w:rsid w:val="001D2536"/>
    <w:rsid w:val="001D2560"/>
    <w:rsid w:val="001D257C"/>
    <w:rsid w:val="001D258B"/>
    <w:rsid w:val="001D25AA"/>
    <w:rsid w:val="001D2643"/>
    <w:rsid w:val="001D26C7"/>
    <w:rsid w:val="001D2702"/>
    <w:rsid w:val="001D271C"/>
    <w:rsid w:val="001D2767"/>
    <w:rsid w:val="001D27CB"/>
    <w:rsid w:val="001D27ED"/>
    <w:rsid w:val="001D2803"/>
    <w:rsid w:val="001D2852"/>
    <w:rsid w:val="001D290A"/>
    <w:rsid w:val="001D294F"/>
    <w:rsid w:val="001D2985"/>
    <w:rsid w:val="001D2992"/>
    <w:rsid w:val="001D29B8"/>
    <w:rsid w:val="001D2A1A"/>
    <w:rsid w:val="001D2A2F"/>
    <w:rsid w:val="001D2A9E"/>
    <w:rsid w:val="001D2AB8"/>
    <w:rsid w:val="001D2AC2"/>
    <w:rsid w:val="001D2AFB"/>
    <w:rsid w:val="001D2B20"/>
    <w:rsid w:val="001D2B48"/>
    <w:rsid w:val="001D2B4C"/>
    <w:rsid w:val="001D2B69"/>
    <w:rsid w:val="001D2B9B"/>
    <w:rsid w:val="001D2BC2"/>
    <w:rsid w:val="001D2BE3"/>
    <w:rsid w:val="001D2C13"/>
    <w:rsid w:val="001D2C2F"/>
    <w:rsid w:val="001D2C47"/>
    <w:rsid w:val="001D2C68"/>
    <w:rsid w:val="001D2C6E"/>
    <w:rsid w:val="001D2C8F"/>
    <w:rsid w:val="001D2D18"/>
    <w:rsid w:val="001D2D29"/>
    <w:rsid w:val="001D2D52"/>
    <w:rsid w:val="001D2DBB"/>
    <w:rsid w:val="001D2DCE"/>
    <w:rsid w:val="001D2E00"/>
    <w:rsid w:val="001D2E21"/>
    <w:rsid w:val="001D2E3A"/>
    <w:rsid w:val="001D2E93"/>
    <w:rsid w:val="001D2EB0"/>
    <w:rsid w:val="001D2ECE"/>
    <w:rsid w:val="001D2F1E"/>
    <w:rsid w:val="001D2F75"/>
    <w:rsid w:val="001D2F85"/>
    <w:rsid w:val="001D2F8A"/>
    <w:rsid w:val="001D2F8E"/>
    <w:rsid w:val="001D2F9C"/>
    <w:rsid w:val="001D2FAC"/>
    <w:rsid w:val="001D2FD4"/>
    <w:rsid w:val="001D2FE4"/>
    <w:rsid w:val="001D2FE5"/>
    <w:rsid w:val="001D30C1"/>
    <w:rsid w:val="001D30C6"/>
    <w:rsid w:val="001D3102"/>
    <w:rsid w:val="001D317E"/>
    <w:rsid w:val="001D318E"/>
    <w:rsid w:val="001D31A4"/>
    <w:rsid w:val="001D31EB"/>
    <w:rsid w:val="001D325D"/>
    <w:rsid w:val="001D335C"/>
    <w:rsid w:val="001D33CA"/>
    <w:rsid w:val="001D33F3"/>
    <w:rsid w:val="001D33F6"/>
    <w:rsid w:val="001D340B"/>
    <w:rsid w:val="001D3479"/>
    <w:rsid w:val="001D34A0"/>
    <w:rsid w:val="001D34F4"/>
    <w:rsid w:val="001D354D"/>
    <w:rsid w:val="001D35F7"/>
    <w:rsid w:val="001D364A"/>
    <w:rsid w:val="001D36F4"/>
    <w:rsid w:val="001D375E"/>
    <w:rsid w:val="001D3798"/>
    <w:rsid w:val="001D379F"/>
    <w:rsid w:val="001D37AA"/>
    <w:rsid w:val="001D37BA"/>
    <w:rsid w:val="001D380F"/>
    <w:rsid w:val="001D3829"/>
    <w:rsid w:val="001D3854"/>
    <w:rsid w:val="001D3863"/>
    <w:rsid w:val="001D387F"/>
    <w:rsid w:val="001D3880"/>
    <w:rsid w:val="001D3886"/>
    <w:rsid w:val="001D388D"/>
    <w:rsid w:val="001D38A9"/>
    <w:rsid w:val="001D38AE"/>
    <w:rsid w:val="001D38C9"/>
    <w:rsid w:val="001D38E7"/>
    <w:rsid w:val="001D3908"/>
    <w:rsid w:val="001D390D"/>
    <w:rsid w:val="001D3954"/>
    <w:rsid w:val="001D3966"/>
    <w:rsid w:val="001D3972"/>
    <w:rsid w:val="001D397A"/>
    <w:rsid w:val="001D39BC"/>
    <w:rsid w:val="001D3A05"/>
    <w:rsid w:val="001D3A46"/>
    <w:rsid w:val="001D3A9A"/>
    <w:rsid w:val="001D3A9E"/>
    <w:rsid w:val="001D3AD5"/>
    <w:rsid w:val="001D3B26"/>
    <w:rsid w:val="001D3B4F"/>
    <w:rsid w:val="001D3B5A"/>
    <w:rsid w:val="001D3B63"/>
    <w:rsid w:val="001D3BA1"/>
    <w:rsid w:val="001D3BF9"/>
    <w:rsid w:val="001D3C01"/>
    <w:rsid w:val="001D3C06"/>
    <w:rsid w:val="001D3C1B"/>
    <w:rsid w:val="001D3CE3"/>
    <w:rsid w:val="001D3D45"/>
    <w:rsid w:val="001D3D80"/>
    <w:rsid w:val="001D3D85"/>
    <w:rsid w:val="001D3DA7"/>
    <w:rsid w:val="001D3DAA"/>
    <w:rsid w:val="001D3DB1"/>
    <w:rsid w:val="001D3DD5"/>
    <w:rsid w:val="001D3E33"/>
    <w:rsid w:val="001D3E4D"/>
    <w:rsid w:val="001D3E84"/>
    <w:rsid w:val="001D3F4E"/>
    <w:rsid w:val="001D3FF6"/>
    <w:rsid w:val="001D402C"/>
    <w:rsid w:val="001D4069"/>
    <w:rsid w:val="001D4079"/>
    <w:rsid w:val="001D4094"/>
    <w:rsid w:val="001D4099"/>
    <w:rsid w:val="001D40E7"/>
    <w:rsid w:val="001D410A"/>
    <w:rsid w:val="001D412C"/>
    <w:rsid w:val="001D4145"/>
    <w:rsid w:val="001D41B6"/>
    <w:rsid w:val="001D41F4"/>
    <w:rsid w:val="001D4234"/>
    <w:rsid w:val="001D423D"/>
    <w:rsid w:val="001D4248"/>
    <w:rsid w:val="001D4276"/>
    <w:rsid w:val="001D42F3"/>
    <w:rsid w:val="001D42F9"/>
    <w:rsid w:val="001D4351"/>
    <w:rsid w:val="001D435C"/>
    <w:rsid w:val="001D4381"/>
    <w:rsid w:val="001D43FF"/>
    <w:rsid w:val="001D443B"/>
    <w:rsid w:val="001D4495"/>
    <w:rsid w:val="001D4533"/>
    <w:rsid w:val="001D453C"/>
    <w:rsid w:val="001D4580"/>
    <w:rsid w:val="001D45CC"/>
    <w:rsid w:val="001D45FA"/>
    <w:rsid w:val="001D45FD"/>
    <w:rsid w:val="001D461F"/>
    <w:rsid w:val="001D462B"/>
    <w:rsid w:val="001D4648"/>
    <w:rsid w:val="001D4687"/>
    <w:rsid w:val="001D46B5"/>
    <w:rsid w:val="001D46E4"/>
    <w:rsid w:val="001D4717"/>
    <w:rsid w:val="001D478C"/>
    <w:rsid w:val="001D47CD"/>
    <w:rsid w:val="001D47D5"/>
    <w:rsid w:val="001D4828"/>
    <w:rsid w:val="001D486F"/>
    <w:rsid w:val="001D48E0"/>
    <w:rsid w:val="001D4957"/>
    <w:rsid w:val="001D496D"/>
    <w:rsid w:val="001D4971"/>
    <w:rsid w:val="001D4976"/>
    <w:rsid w:val="001D498F"/>
    <w:rsid w:val="001D49A8"/>
    <w:rsid w:val="001D49F8"/>
    <w:rsid w:val="001D4A18"/>
    <w:rsid w:val="001D4A33"/>
    <w:rsid w:val="001D4A56"/>
    <w:rsid w:val="001D4A5F"/>
    <w:rsid w:val="001D4A60"/>
    <w:rsid w:val="001D4AED"/>
    <w:rsid w:val="001D4AF5"/>
    <w:rsid w:val="001D4B56"/>
    <w:rsid w:val="001D4B72"/>
    <w:rsid w:val="001D4C41"/>
    <w:rsid w:val="001D4C46"/>
    <w:rsid w:val="001D4C6F"/>
    <w:rsid w:val="001D4CE2"/>
    <w:rsid w:val="001D4DFA"/>
    <w:rsid w:val="001D4E48"/>
    <w:rsid w:val="001D4EBB"/>
    <w:rsid w:val="001D4EC8"/>
    <w:rsid w:val="001D4EE7"/>
    <w:rsid w:val="001D4EED"/>
    <w:rsid w:val="001D4F0A"/>
    <w:rsid w:val="001D4F33"/>
    <w:rsid w:val="001D4F4A"/>
    <w:rsid w:val="001D4F85"/>
    <w:rsid w:val="001D5006"/>
    <w:rsid w:val="001D5055"/>
    <w:rsid w:val="001D506A"/>
    <w:rsid w:val="001D506C"/>
    <w:rsid w:val="001D510D"/>
    <w:rsid w:val="001D5120"/>
    <w:rsid w:val="001D51A9"/>
    <w:rsid w:val="001D51BD"/>
    <w:rsid w:val="001D5238"/>
    <w:rsid w:val="001D52D4"/>
    <w:rsid w:val="001D5301"/>
    <w:rsid w:val="001D531A"/>
    <w:rsid w:val="001D5320"/>
    <w:rsid w:val="001D5341"/>
    <w:rsid w:val="001D5374"/>
    <w:rsid w:val="001D5386"/>
    <w:rsid w:val="001D53F5"/>
    <w:rsid w:val="001D540B"/>
    <w:rsid w:val="001D541D"/>
    <w:rsid w:val="001D544B"/>
    <w:rsid w:val="001D54DC"/>
    <w:rsid w:val="001D5510"/>
    <w:rsid w:val="001D5516"/>
    <w:rsid w:val="001D5517"/>
    <w:rsid w:val="001D5525"/>
    <w:rsid w:val="001D5529"/>
    <w:rsid w:val="001D554C"/>
    <w:rsid w:val="001D55AA"/>
    <w:rsid w:val="001D55B9"/>
    <w:rsid w:val="001D55D3"/>
    <w:rsid w:val="001D5612"/>
    <w:rsid w:val="001D5679"/>
    <w:rsid w:val="001D56EE"/>
    <w:rsid w:val="001D5725"/>
    <w:rsid w:val="001D57C9"/>
    <w:rsid w:val="001D57D7"/>
    <w:rsid w:val="001D57FF"/>
    <w:rsid w:val="001D5833"/>
    <w:rsid w:val="001D58C4"/>
    <w:rsid w:val="001D58E4"/>
    <w:rsid w:val="001D5908"/>
    <w:rsid w:val="001D590C"/>
    <w:rsid w:val="001D5910"/>
    <w:rsid w:val="001D592F"/>
    <w:rsid w:val="001D5947"/>
    <w:rsid w:val="001D5A2F"/>
    <w:rsid w:val="001D5AE2"/>
    <w:rsid w:val="001D5B4B"/>
    <w:rsid w:val="001D5B4C"/>
    <w:rsid w:val="001D5B78"/>
    <w:rsid w:val="001D5B91"/>
    <w:rsid w:val="001D5BA1"/>
    <w:rsid w:val="001D5BFA"/>
    <w:rsid w:val="001D5C02"/>
    <w:rsid w:val="001D5C60"/>
    <w:rsid w:val="001D5CF2"/>
    <w:rsid w:val="001D5D61"/>
    <w:rsid w:val="001D5D64"/>
    <w:rsid w:val="001D5D8A"/>
    <w:rsid w:val="001D5E14"/>
    <w:rsid w:val="001D5E32"/>
    <w:rsid w:val="001D5E85"/>
    <w:rsid w:val="001D5E89"/>
    <w:rsid w:val="001D5EC3"/>
    <w:rsid w:val="001D5F4F"/>
    <w:rsid w:val="001D5FDF"/>
    <w:rsid w:val="001D5FF3"/>
    <w:rsid w:val="001D600F"/>
    <w:rsid w:val="001D6055"/>
    <w:rsid w:val="001D60E3"/>
    <w:rsid w:val="001D615F"/>
    <w:rsid w:val="001D61AE"/>
    <w:rsid w:val="001D6201"/>
    <w:rsid w:val="001D6205"/>
    <w:rsid w:val="001D621B"/>
    <w:rsid w:val="001D6243"/>
    <w:rsid w:val="001D6250"/>
    <w:rsid w:val="001D62D2"/>
    <w:rsid w:val="001D633C"/>
    <w:rsid w:val="001D6356"/>
    <w:rsid w:val="001D6373"/>
    <w:rsid w:val="001D63BB"/>
    <w:rsid w:val="001D63C1"/>
    <w:rsid w:val="001D63F3"/>
    <w:rsid w:val="001D63F8"/>
    <w:rsid w:val="001D6415"/>
    <w:rsid w:val="001D6438"/>
    <w:rsid w:val="001D646E"/>
    <w:rsid w:val="001D64C5"/>
    <w:rsid w:val="001D64CF"/>
    <w:rsid w:val="001D64ED"/>
    <w:rsid w:val="001D6503"/>
    <w:rsid w:val="001D6539"/>
    <w:rsid w:val="001D6559"/>
    <w:rsid w:val="001D6581"/>
    <w:rsid w:val="001D65B6"/>
    <w:rsid w:val="001D65F6"/>
    <w:rsid w:val="001D660D"/>
    <w:rsid w:val="001D6629"/>
    <w:rsid w:val="001D66B5"/>
    <w:rsid w:val="001D671E"/>
    <w:rsid w:val="001D673E"/>
    <w:rsid w:val="001D6793"/>
    <w:rsid w:val="001D67AD"/>
    <w:rsid w:val="001D680B"/>
    <w:rsid w:val="001D6818"/>
    <w:rsid w:val="001D6832"/>
    <w:rsid w:val="001D6867"/>
    <w:rsid w:val="001D68C0"/>
    <w:rsid w:val="001D68E2"/>
    <w:rsid w:val="001D694D"/>
    <w:rsid w:val="001D696D"/>
    <w:rsid w:val="001D6993"/>
    <w:rsid w:val="001D69B6"/>
    <w:rsid w:val="001D6AC0"/>
    <w:rsid w:val="001D6B35"/>
    <w:rsid w:val="001D6B68"/>
    <w:rsid w:val="001D6BCA"/>
    <w:rsid w:val="001D6C07"/>
    <w:rsid w:val="001D6C86"/>
    <w:rsid w:val="001D6D08"/>
    <w:rsid w:val="001D6D28"/>
    <w:rsid w:val="001D6D76"/>
    <w:rsid w:val="001D6D93"/>
    <w:rsid w:val="001D6DBB"/>
    <w:rsid w:val="001D6DDA"/>
    <w:rsid w:val="001D6E2E"/>
    <w:rsid w:val="001D6E6D"/>
    <w:rsid w:val="001D6E7F"/>
    <w:rsid w:val="001D6EB4"/>
    <w:rsid w:val="001D6F2A"/>
    <w:rsid w:val="001D6F37"/>
    <w:rsid w:val="001D6F95"/>
    <w:rsid w:val="001D6FEE"/>
    <w:rsid w:val="001D700E"/>
    <w:rsid w:val="001D703F"/>
    <w:rsid w:val="001D7106"/>
    <w:rsid w:val="001D7177"/>
    <w:rsid w:val="001D71A0"/>
    <w:rsid w:val="001D71A4"/>
    <w:rsid w:val="001D71AD"/>
    <w:rsid w:val="001D7210"/>
    <w:rsid w:val="001D7219"/>
    <w:rsid w:val="001D722B"/>
    <w:rsid w:val="001D72D8"/>
    <w:rsid w:val="001D7384"/>
    <w:rsid w:val="001D73DE"/>
    <w:rsid w:val="001D73F7"/>
    <w:rsid w:val="001D7405"/>
    <w:rsid w:val="001D742B"/>
    <w:rsid w:val="001D747C"/>
    <w:rsid w:val="001D74FC"/>
    <w:rsid w:val="001D7520"/>
    <w:rsid w:val="001D75DD"/>
    <w:rsid w:val="001D7630"/>
    <w:rsid w:val="001D7654"/>
    <w:rsid w:val="001D765E"/>
    <w:rsid w:val="001D76D6"/>
    <w:rsid w:val="001D76EC"/>
    <w:rsid w:val="001D76F3"/>
    <w:rsid w:val="001D7706"/>
    <w:rsid w:val="001D7727"/>
    <w:rsid w:val="001D7729"/>
    <w:rsid w:val="001D7732"/>
    <w:rsid w:val="001D7742"/>
    <w:rsid w:val="001D776C"/>
    <w:rsid w:val="001D778D"/>
    <w:rsid w:val="001D77C0"/>
    <w:rsid w:val="001D77F7"/>
    <w:rsid w:val="001D77F9"/>
    <w:rsid w:val="001D780C"/>
    <w:rsid w:val="001D7827"/>
    <w:rsid w:val="001D785B"/>
    <w:rsid w:val="001D787F"/>
    <w:rsid w:val="001D78AB"/>
    <w:rsid w:val="001D78EF"/>
    <w:rsid w:val="001D7943"/>
    <w:rsid w:val="001D79AB"/>
    <w:rsid w:val="001D7A14"/>
    <w:rsid w:val="001D7A53"/>
    <w:rsid w:val="001D7A61"/>
    <w:rsid w:val="001D7A66"/>
    <w:rsid w:val="001D7A99"/>
    <w:rsid w:val="001D7A9F"/>
    <w:rsid w:val="001D7B2E"/>
    <w:rsid w:val="001D7B5E"/>
    <w:rsid w:val="001D7B80"/>
    <w:rsid w:val="001D7C70"/>
    <w:rsid w:val="001D7C8D"/>
    <w:rsid w:val="001D7C95"/>
    <w:rsid w:val="001D7C96"/>
    <w:rsid w:val="001D7CA1"/>
    <w:rsid w:val="001D7CC1"/>
    <w:rsid w:val="001D7CC4"/>
    <w:rsid w:val="001D7CE5"/>
    <w:rsid w:val="001D7D3B"/>
    <w:rsid w:val="001D7D3C"/>
    <w:rsid w:val="001D7DCE"/>
    <w:rsid w:val="001D7DDA"/>
    <w:rsid w:val="001D7DFC"/>
    <w:rsid w:val="001D7DFD"/>
    <w:rsid w:val="001D7DFE"/>
    <w:rsid w:val="001D7E11"/>
    <w:rsid w:val="001D7E1B"/>
    <w:rsid w:val="001D7E44"/>
    <w:rsid w:val="001D7E46"/>
    <w:rsid w:val="001D7E77"/>
    <w:rsid w:val="001D7E92"/>
    <w:rsid w:val="001D7EC6"/>
    <w:rsid w:val="001D7ECD"/>
    <w:rsid w:val="001D7F05"/>
    <w:rsid w:val="001D7F21"/>
    <w:rsid w:val="001D7FA4"/>
    <w:rsid w:val="001D7FBC"/>
    <w:rsid w:val="001D7FDD"/>
    <w:rsid w:val="001D7FED"/>
    <w:rsid w:val="001E0029"/>
    <w:rsid w:val="001E008B"/>
    <w:rsid w:val="001E00F8"/>
    <w:rsid w:val="001E010A"/>
    <w:rsid w:val="001E0170"/>
    <w:rsid w:val="001E0321"/>
    <w:rsid w:val="001E0339"/>
    <w:rsid w:val="001E0390"/>
    <w:rsid w:val="001E03F7"/>
    <w:rsid w:val="001E03F8"/>
    <w:rsid w:val="001E0400"/>
    <w:rsid w:val="001E0424"/>
    <w:rsid w:val="001E0474"/>
    <w:rsid w:val="001E0478"/>
    <w:rsid w:val="001E052B"/>
    <w:rsid w:val="001E055E"/>
    <w:rsid w:val="001E056A"/>
    <w:rsid w:val="001E0575"/>
    <w:rsid w:val="001E059A"/>
    <w:rsid w:val="001E05C1"/>
    <w:rsid w:val="001E05F6"/>
    <w:rsid w:val="001E0637"/>
    <w:rsid w:val="001E064F"/>
    <w:rsid w:val="001E068C"/>
    <w:rsid w:val="001E06A5"/>
    <w:rsid w:val="001E06BA"/>
    <w:rsid w:val="001E06DE"/>
    <w:rsid w:val="001E06F5"/>
    <w:rsid w:val="001E0717"/>
    <w:rsid w:val="001E0746"/>
    <w:rsid w:val="001E0773"/>
    <w:rsid w:val="001E079C"/>
    <w:rsid w:val="001E07BF"/>
    <w:rsid w:val="001E07CF"/>
    <w:rsid w:val="001E07F4"/>
    <w:rsid w:val="001E0850"/>
    <w:rsid w:val="001E088A"/>
    <w:rsid w:val="001E0896"/>
    <w:rsid w:val="001E0898"/>
    <w:rsid w:val="001E08B9"/>
    <w:rsid w:val="001E08EB"/>
    <w:rsid w:val="001E08F9"/>
    <w:rsid w:val="001E0914"/>
    <w:rsid w:val="001E0996"/>
    <w:rsid w:val="001E09B5"/>
    <w:rsid w:val="001E09EC"/>
    <w:rsid w:val="001E0A15"/>
    <w:rsid w:val="001E0AA2"/>
    <w:rsid w:val="001E0AC0"/>
    <w:rsid w:val="001E0AC9"/>
    <w:rsid w:val="001E0ACC"/>
    <w:rsid w:val="001E0AE6"/>
    <w:rsid w:val="001E0AFB"/>
    <w:rsid w:val="001E0B0F"/>
    <w:rsid w:val="001E0BA2"/>
    <w:rsid w:val="001E0BAF"/>
    <w:rsid w:val="001E0BD0"/>
    <w:rsid w:val="001E0BE1"/>
    <w:rsid w:val="001E0BF4"/>
    <w:rsid w:val="001E0C57"/>
    <w:rsid w:val="001E0C83"/>
    <w:rsid w:val="001E0CD0"/>
    <w:rsid w:val="001E0CDE"/>
    <w:rsid w:val="001E0D11"/>
    <w:rsid w:val="001E0D48"/>
    <w:rsid w:val="001E0DA6"/>
    <w:rsid w:val="001E0DCF"/>
    <w:rsid w:val="001E0E3F"/>
    <w:rsid w:val="001E0E65"/>
    <w:rsid w:val="001E0F36"/>
    <w:rsid w:val="001E0F39"/>
    <w:rsid w:val="001E0F53"/>
    <w:rsid w:val="001E0F56"/>
    <w:rsid w:val="001E0F88"/>
    <w:rsid w:val="001E0F89"/>
    <w:rsid w:val="001E0FBC"/>
    <w:rsid w:val="001E0FE9"/>
    <w:rsid w:val="001E0FEA"/>
    <w:rsid w:val="001E1031"/>
    <w:rsid w:val="001E105F"/>
    <w:rsid w:val="001E1068"/>
    <w:rsid w:val="001E114B"/>
    <w:rsid w:val="001E1160"/>
    <w:rsid w:val="001E11CD"/>
    <w:rsid w:val="001E11D3"/>
    <w:rsid w:val="001E11EE"/>
    <w:rsid w:val="001E1227"/>
    <w:rsid w:val="001E1275"/>
    <w:rsid w:val="001E12B8"/>
    <w:rsid w:val="001E12E6"/>
    <w:rsid w:val="001E1312"/>
    <w:rsid w:val="001E131D"/>
    <w:rsid w:val="001E131F"/>
    <w:rsid w:val="001E132F"/>
    <w:rsid w:val="001E1382"/>
    <w:rsid w:val="001E13B6"/>
    <w:rsid w:val="001E13C3"/>
    <w:rsid w:val="001E13C6"/>
    <w:rsid w:val="001E13EB"/>
    <w:rsid w:val="001E1400"/>
    <w:rsid w:val="001E1450"/>
    <w:rsid w:val="001E1459"/>
    <w:rsid w:val="001E1478"/>
    <w:rsid w:val="001E1486"/>
    <w:rsid w:val="001E1492"/>
    <w:rsid w:val="001E14AA"/>
    <w:rsid w:val="001E14C8"/>
    <w:rsid w:val="001E14C9"/>
    <w:rsid w:val="001E14DF"/>
    <w:rsid w:val="001E1500"/>
    <w:rsid w:val="001E156B"/>
    <w:rsid w:val="001E158B"/>
    <w:rsid w:val="001E15BD"/>
    <w:rsid w:val="001E15C9"/>
    <w:rsid w:val="001E15EA"/>
    <w:rsid w:val="001E1618"/>
    <w:rsid w:val="001E1634"/>
    <w:rsid w:val="001E166B"/>
    <w:rsid w:val="001E166E"/>
    <w:rsid w:val="001E1673"/>
    <w:rsid w:val="001E1676"/>
    <w:rsid w:val="001E16A3"/>
    <w:rsid w:val="001E16DB"/>
    <w:rsid w:val="001E1713"/>
    <w:rsid w:val="001E180A"/>
    <w:rsid w:val="001E183A"/>
    <w:rsid w:val="001E1861"/>
    <w:rsid w:val="001E188F"/>
    <w:rsid w:val="001E1890"/>
    <w:rsid w:val="001E1924"/>
    <w:rsid w:val="001E1943"/>
    <w:rsid w:val="001E195E"/>
    <w:rsid w:val="001E1960"/>
    <w:rsid w:val="001E197D"/>
    <w:rsid w:val="001E198E"/>
    <w:rsid w:val="001E1998"/>
    <w:rsid w:val="001E19E8"/>
    <w:rsid w:val="001E1A1A"/>
    <w:rsid w:val="001E1A69"/>
    <w:rsid w:val="001E1A8B"/>
    <w:rsid w:val="001E1AAB"/>
    <w:rsid w:val="001E1AB5"/>
    <w:rsid w:val="001E1B12"/>
    <w:rsid w:val="001E1B14"/>
    <w:rsid w:val="001E1B71"/>
    <w:rsid w:val="001E1B99"/>
    <w:rsid w:val="001E1BBC"/>
    <w:rsid w:val="001E1BCB"/>
    <w:rsid w:val="001E1BE5"/>
    <w:rsid w:val="001E1C30"/>
    <w:rsid w:val="001E1C58"/>
    <w:rsid w:val="001E1C75"/>
    <w:rsid w:val="001E1CF4"/>
    <w:rsid w:val="001E1D66"/>
    <w:rsid w:val="001E1D88"/>
    <w:rsid w:val="001E1DF9"/>
    <w:rsid w:val="001E1E71"/>
    <w:rsid w:val="001E1E74"/>
    <w:rsid w:val="001E1E8C"/>
    <w:rsid w:val="001E1EC8"/>
    <w:rsid w:val="001E1EDA"/>
    <w:rsid w:val="001E1F39"/>
    <w:rsid w:val="001E1F8D"/>
    <w:rsid w:val="001E1F99"/>
    <w:rsid w:val="001E1FA5"/>
    <w:rsid w:val="001E1FE3"/>
    <w:rsid w:val="001E2002"/>
    <w:rsid w:val="001E2025"/>
    <w:rsid w:val="001E2036"/>
    <w:rsid w:val="001E203A"/>
    <w:rsid w:val="001E2083"/>
    <w:rsid w:val="001E20C5"/>
    <w:rsid w:val="001E215D"/>
    <w:rsid w:val="001E219D"/>
    <w:rsid w:val="001E21A8"/>
    <w:rsid w:val="001E21D6"/>
    <w:rsid w:val="001E2257"/>
    <w:rsid w:val="001E2280"/>
    <w:rsid w:val="001E2290"/>
    <w:rsid w:val="001E22A9"/>
    <w:rsid w:val="001E22D3"/>
    <w:rsid w:val="001E22EC"/>
    <w:rsid w:val="001E231F"/>
    <w:rsid w:val="001E238D"/>
    <w:rsid w:val="001E23B2"/>
    <w:rsid w:val="001E23B3"/>
    <w:rsid w:val="001E23C2"/>
    <w:rsid w:val="001E23CD"/>
    <w:rsid w:val="001E23F1"/>
    <w:rsid w:val="001E2408"/>
    <w:rsid w:val="001E243B"/>
    <w:rsid w:val="001E2475"/>
    <w:rsid w:val="001E249B"/>
    <w:rsid w:val="001E24F1"/>
    <w:rsid w:val="001E2596"/>
    <w:rsid w:val="001E25A9"/>
    <w:rsid w:val="001E2609"/>
    <w:rsid w:val="001E2625"/>
    <w:rsid w:val="001E2689"/>
    <w:rsid w:val="001E2692"/>
    <w:rsid w:val="001E26C7"/>
    <w:rsid w:val="001E26FA"/>
    <w:rsid w:val="001E2713"/>
    <w:rsid w:val="001E2729"/>
    <w:rsid w:val="001E2759"/>
    <w:rsid w:val="001E278B"/>
    <w:rsid w:val="001E2799"/>
    <w:rsid w:val="001E27A7"/>
    <w:rsid w:val="001E27A9"/>
    <w:rsid w:val="001E27AC"/>
    <w:rsid w:val="001E27CD"/>
    <w:rsid w:val="001E27F5"/>
    <w:rsid w:val="001E2834"/>
    <w:rsid w:val="001E2848"/>
    <w:rsid w:val="001E284D"/>
    <w:rsid w:val="001E2877"/>
    <w:rsid w:val="001E28CB"/>
    <w:rsid w:val="001E2941"/>
    <w:rsid w:val="001E2958"/>
    <w:rsid w:val="001E2961"/>
    <w:rsid w:val="001E2967"/>
    <w:rsid w:val="001E29A1"/>
    <w:rsid w:val="001E29B1"/>
    <w:rsid w:val="001E29BA"/>
    <w:rsid w:val="001E29F7"/>
    <w:rsid w:val="001E2A47"/>
    <w:rsid w:val="001E2A64"/>
    <w:rsid w:val="001E2A84"/>
    <w:rsid w:val="001E2B49"/>
    <w:rsid w:val="001E2B50"/>
    <w:rsid w:val="001E2B57"/>
    <w:rsid w:val="001E2BB1"/>
    <w:rsid w:val="001E2C20"/>
    <w:rsid w:val="001E2C29"/>
    <w:rsid w:val="001E2CCA"/>
    <w:rsid w:val="001E2CE4"/>
    <w:rsid w:val="001E2CF8"/>
    <w:rsid w:val="001E2D20"/>
    <w:rsid w:val="001E2D2F"/>
    <w:rsid w:val="001E2D67"/>
    <w:rsid w:val="001E2DB4"/>
    <w:rsid w:val="001E2DB5"/>
    <w:rsid w:val="001E2DCB"/>
    <w:rsid w:val="001E2DD0"/>
    <w:rsid w:val="001E2DF4"/>
    <w:rsid w:val="001E2DFA"/>
    <w:rsid w:val="001E2E52"/>
    <w:rsid w:val="001E2E65"/>
    <w:rsid w:val="001E2EB7"/>
    <w:rsid w:val="001E2EF7"/>
    <w:rsid w:val="001E2F39"/>
    <w:rsid w:val="001E2F52"/>
    <w:rsid w:val="001E2FC4"/>
    <w:rsid w:val="001E3025"/>
    <w:rsid w:val="001E3049"/>
    <w:rsid w:val="001E308F"/>
    <w:rsid w:val="001E30E7"/>
    <w:rsid w:val="001E30FE"/>
    <w:rsid w:val="001E3102"/>
    <w:rsid w:val="001E3118"/>
    <w:rsid w:val="001E3119"/>
    <w:rsid w:val="001E3148"/>
    <w:rsid w:val="001E316D"/>
    <w:rsid w:val="001E31AF"/>
    <w:rsid w:val="001E3237"/>
    <w:rsid w:val="001E3273"/>
    <w:rsid w:val="001E32F1"/>
    <w:rsid w:val="001E330D"/>
    <w:rsid w:val="001E3332"/>
    <w:rsid w:val="001E3344"/>
    <w:rsid w:val="001E3347"/>
    <w:rsid w:val="001E3384"/>
    <w:rsid w:val="001E33CA"/>
    <w:rsid w:val="001E33FE"/>
    <w:rsid w:val="001E3402"/>
    <w:rsid w:val="001E342C"/>
    <w:rsid w:val="001E34C8"/>
    <w:rsid w:val="001E3549"/>
    <w:rsid w:val="001E3587"/>
    <w:rsid w:val="001E35B8"/>
    <w:rsid w:val="001E35C0"/>
    <w:rsid w:val="001E361B"/>
    <w:rsid w:val="001E3627"/>
    <w:rsid w:val="001E365D"/>
    <w:rsid w:val="001E36A2"/>
    <w:rsid w:val="001E36AF"/>
    <w:rsid w:val="001E36E1"/>
    <w:rsid w:val="001E36E4"/>
    <w:rsid w:val="001E371D"/>
    <w:rsid w:val="001E3729"/>
    <w:rsid w:val="001E3765"/>
    <w:rsid w:val="001E37AA"/>
    <w:rsid w:val="001E37B9"/>
    <w:rsid w:val="001E37BA"/>
    <w:rsid w:val="001E3830"/>
    <w:rsid w:val="001E384F"/>
    <w:rsid w:val="001E388A"/>
    <w:rsid w:val="001E38D2"/>
    <w:rsid w:val="001E38F4"/>
    <w:rsid w:val="001E394C"/>
    <w:rsid w:val="001E394F"/>
    <w:rsid w:val="001E399B"/>
    <w:rsid w:val="001E39BE"/>
    <w:rsid w:val="001E3A4A"/>
    <w:rsid w:val="001E3A9F"/>
    <w:rsid w:val="001E3AAF"/>
    <w:rsid w:val="001E3C5A"/>
    <w:rsid w:val="001E3CB8"/>
    <w:rsid w:val="001E3D55"/>
    <w:rsid w:val="001E3D6D"/>
    <w:rsid w:val="001E3DF7"/>
    <w:rsid w:val="001E3EAB"/>
    <w:rsid w:val="001E3ECC"/>
    <w:rsid w:val="001E3ED5"/>
    <w:rsid w:val="001E3EFC"/>
    <w:rsid w:val="001E3F36"/>
    <w:rsid w:val="001E3F3C"/>
    <w:rsid w:val="001E3F65"/>
    <w:rsid w:val="001E3F9F"/>
    <w:rsid w:val="001E3FB6"/>
    <w:rsid w:val="001E3FFA"/>
    <w:rsid w:val="001E402C"/>
    <w:rsid w:val="001E406F"/>
    <w:rsid w:val="001E40B8"/>
    <w:rsid w:val="001E40C4"/>
    <w:rsid w:val="001E4149"/>
    <w:rsid w:val="001E418B"/>
    <w:rsid w:val="001E426A"/>
    <w:rsid w:val="001E4370"/>
    <w:rsid w:val="001E4382"/>
    <w:rsid w:val="001E43BE"/>
    <w:rsid w:val="001E43D8"/>
    <w:rsid w:val="001E43EC"/>
    <w:rsid w:val="001E4413"/>
    <w:rsid w:val="001E4457"/>
    <w:rsid w:val="001E4477"/>
    <w:rsid w:val="001E4499"/>
    <w:rsid w:val="001E44E5"/>
    <w:rsid w:val="001E44FE"/>
    <w:rsid w:val="001E4543"/>
    <w:rsid w:val="001E4553"/>
    <w:rsid w:val="001E4563"/>
    <w:rsid w:val="001E456D"/>
    <w:rsid w:val="001E456E"/>
    <w:rsid w:val="001E458A"/>
    <w:rsid w:val="001E4614"/>
    <w:rsid w:val="001E4636"/>
    <w:rsid w:val="001E463C"/>
    <w:rsid w:val="001E46B2"/>
    <w:rsid w:val="001E46E4"/>
    <w:rsid w:val="001E4727"/>
    <w:rsid w:val="001E4773"/>
    <w:rsid w:val="001E479B"/>
    <w:rsid w:val="001E47A0"/>
    <w:rsid w:val="001E47B1"/>
    <w:rsid w:val="001E4817"/>
    <w:rsid w:val="001E486C"/>
    <w:rsid w:val="001E48A2"/>
    <w:rsid w:val="001E495B"/>
    <w:rsid w:val="001E49BD"/>
    <w:rsid w:val="001E49C1"/>
    <w:rsid w:val="001E49F8"/>
    <w:rsid w:val="001E4A4D"/>
    <w:rsid w:val="001E4A6E"/>
    <w:rsid w:val="001E4AFA"/>
    <w:rsid w:val="001E4AFF"/>
    <w:rsid w:val="001E4B2F"/>
    <w:rsid w:val="001E4B39"/>
    <w:rsid w:val="001E4B45"/>
    <w:rsid w:val="001E4B62"/>
    <w:rsid w:val="001E4B87"/>
    <w:rsid w:val="001E4BBC"/>
    <w:rsid w:val="001E4BD4"/>
    <w:rsid w:val="001E4C0B"/>
    <w:rsid w:val="001E4C15"/>
    <w:rsid w:val="001E4C16"/>
    <w:rsid w:val="001E4C1A"/>
    <w:rsid w:val="001E4C2F"/>
    <w:rsid w:val="001E4C4C"/>
    <w:rsid w:val="001E4C59"/>
    <w:rsid w:val="001E4D03"/>
    <w:rsid w:val="001E4D50"/>
    <w:rsid w:val="001E4D56"/>
    <w:rsid w:val="001E4D6D"/>
    <w:rsid w:val="001E4D7E"/>
    <w:rsid w:val="001E4D8D"/>
    <w:rsid w:val="001E4DB2"/>
    <w:rsid w:val="001E4DBA"/>
    <w:rsid w:val="001E4E27"/>
    <w:rsid w:val="001E4E56"/>
    <w:rsid w:val="001E4F1E"/>
    <w:rsid w:val="001E4F45"/>
    <w:rsid w:val="001E4F46"/>
    <w:rsid w:val="001E4FAA"/>
    <w:rsid w:val="001E4FCB"/>
    <w:rsid w:val="001E4FD0"/>
    <w:rsid w:val="001E4FE5"/>
    <w:rsid w:val="001E50A6"/>
    <w:rsid w:val="001E50CF"/>
    <w:rsid w:val="001E50D6"/>
    <w:rsid w:val="001E51D2"/>
    <w:rsid w:val="001E51ED"/>
    <w:rsid w:val="001E520F"/>
    <w:rsid w:val="001E521D"/>
    <w:rsid w:val="001E5283"/>
    <w:rsid w:val="001E5292"/>
    <w:rsid w:val="001E52A5"/>
    <w:rsid w:val="001E52BD"/>
    <w:rsid w:val="001E52D6"/>
    <w:rsid w:val="001E52DA"/>
    <w:rsid w:val="001E52E7"/>
    <w:rsid w:val="001E52FB"/>
    <w:rsid w:val="001E530D"/>
    <w:rsid w:val="001E5342"/>
    <w:rsid w:val="001E5369"/>
    <w:rsid w:val="001E53FB"/>
    <w:rsid w:val="001E5422"/>
    <w:rsid w:val="001E542F"/>
    <w:rsid w:val="001E545C"/>
    <w:rsid w:val="001E5494"/>
    <w:rsid w:val="001E54C1"/>
    <w:rsid w:val="001E54E9"/>
    <w:rsid w:val="001E54ED"/>
    <w:rsid w:val="001E5508"/>
    <w:rsid w:val="001E5539"/>
    <w:rsid w:val="001E5568"/>
    <w:rsid w:val="001E55F3"/>
    <w:rsid w:val="001E5608"/>
    <w:rsid w:val="001E5638"/>
    <w:rsid w:val="001E564D"/>
    <w:rsid w:val="001E5685"/>
    <w:rsid w:val="001E5702"/>
    <w:rsid w:val="001E5719"/>
    <w:rsid w:val="001E571C"/>
    <w:rsid w:val="001E572B"/>
    <w:rsid w:val="001E57D8"/>
    <w:rsid w:val="001E5802"/>
    <w:rsid w:val="001E5839"/>
    <w:rsid w:val="001E5843"/>
    <w:rsid w:val="001E587D"/>
    <w:rsid w:val="001E5940"/>
    <w:rsid w:val="001E5944"/>
    <w:rsid w:val="001E59B5"/>
    <w:rsid w:val="001E59F9"/>
    <w:rsid w:val="001E5A06"/>
    <w:rsid w:val="001E5A0C"/>
    <w:rsid w:val="001E5A40"/>
    <w:rsid w:val="001E5A57"/>
    <w:rsid w:val="001E5AAB"/>
    <w:rsid w:val="001E5AE9"/>
    <w:rsid w:val="001E5B6A"/>
    <w:rsid w:val="001E5B70"/>
    <w:rsid w:val="001E5B89"/>
    <w:rsid w:val="001E5B9A"/>
    <w:rsid w:val="001E5BAF"/>
    <w:rsid w:val="001E5BEF"/>
    <w:rsid w:val="001E5C21"/>
    <w:rsid w:val="001E5C7D"/>
    <w:rsid w:val="001E5CA1"/>
    <w:rsid w:val="001E5CC9"/>
    <w:rsid w:val="001E5CCE"/>
    <w:rsid w:val="001E5CD4"/>
    <w:rsid w:val="001E5DBF"/>
    <w:rsid w:val="001E5E06"/>
    <w:rsid w:val="001E5E6E"/>
    <w:rsid w:val="001E5E82"/>
    <w:rsid w:val="001E5E92"/>
    <w:rsid w:val="001E5F1F"/>
    <w:rsid w:val="001E5F48"/>
    <w:rsid w:val="001E5F57"/>
    <w:rsid w:val="001E5F6C"/>
    <w:rsid w:val="001E5F86"/>
    <w:rsid w:val="001E5F8C"/>
    <w:rsid w:val="001E5FC5"/>
    <w:rsid w:val="001E600C"/>
    <w:rsid w:val="001E605C"/>
    <w:rsid w:val="001E6066"/>
    <w:rsid w:val="001E6082"/>
    <w:rsid w:val="001E60B2"/>
    <w:rsid w:val="001E60D8"/>
    <w:rsid w:val="001E6128"/>
    <w:rsid w:val="001E613A"/>
    <w:rsid w:val="001E613C"/>
    <w:rsid w:val="001E6143"/>
    <w:rsid w:val="001E618C"/>
    <w:rsid w:val="001E61A1"/>
    <w:rsid w:val="001E61C0"/>
    <w:rsid w:val="001E61F5"/>
    <w:rsid w:val="001E620C"/>
    <w:rsid w:val="001E6211"/>
    <w:rsid w:val="001E6216"/>
    <w:rsid w:val="001E6290"/>
    <w:rsid w:val="001E636B"/>
    <w:rsid w:val="001E63AD"/>
    <w:rsid w:val="001E6456"/>
    <w:rsid w:val="001E64DA"/>
    <w:rsid w:val="001E64ED"/>
    <w:rsid w:val="001E64F0"/>
    <w:rsid w:val="001E64FB"/>
    <w:rsid w:val="001E64FD"/>
    <w:rsid w:val="001E654C"/>
    <w:rsid w:val="001E656D"/>
    <w:rsid w:val="001E659A"/>
    <w:rsid w:val="001E663A"/>
    <w:rsid w:val="001E6670"/>
    <w:rsid w:val="001E6687"/>
    <w:rsid w:val="001E66DB"/>
    <w:rsid w:val="001E6707"/>
    <w:rsid w:val="001E677B"/>
    <w:rsid w:val="001E6793"/>
    <w:rsid w:val="001E67AB"/>
    <w:rsid w:val="001E67C0"/>
    <w:rsid w:val="001E6805"/>
    <w:rsid w:val="001E682B"/>
    <w:rsid w:val="001E686D"/>
    <w:rsid w:val="001E692E"/>
    <w:rsid w:val="001E697D"/>
    <w:rsid w:val="001E698B"/>
    <w:rsid w:val="001E69A1"/>
    <w:rsid w:val="001E6AE2"/>
    <w:rsid w:val="001E6AED"/>
    <w:rsid w:val="001E6AF4"/>
    <w:rsid w:val="001E6B24"/>
    <w:rsid w:val="001E6B27"/>
    <w:rsid w:val="001E6B37"/>
    <w:rsid w:val="001E6B64"/>
    <w:rsid w:val="001E6B69"/>
    <w:rsid w:val="001E6BC8"/>
    <w:rsid w:val="001E6C6C"/>
    <w:rsid w:val="001E6CB8"/>
    <w:rsid w:val="001E6CBE"/>
    <w:rsid w:val="001E6CFB"/>
    <w:rsid w:val="001E6D39"/>
    <w:rsid w:val="001E6D98"/>
    <w:rsid w:val="001E6DBB"/>
    <w:rsid w:val="001E6DCA"/>
    <w:rsid w:val="001E6DDD"/>
    <w:rsid w:val="001E6E52"/>
    <w:rsid w:val="001E6E6F"/>
    <w:rsid w:val="001E6E76"/>
    <w:rsid w:val="001E6E8C"/>
    <w:rsid w:val="001E6EEA"/>
    <w:rsid w:val="001E6F20"/>
    <w:rsid w:val="001E6F2D"/>
    <w:rsid w:val="001E6F8A"/>
    <w:rsid w:val="001E6FB3"/>
    <w:rsid w:val="001E6FEE"/>
    <w:rsid w:val="001E700A"/>
    <w:rsid w:val="001E7016"/>
    <w:rsid w:val="001E7050"/>
    <w:rsid w:val="001E7059"/>
    <w:rsid w:val="001E706C"/>
    <w:rsid w:val="001E70A0"/>
    <w:rsid w:val="001E70B8"/>
    <w:rsid w:val="001E70CA"/>
    <w:rsid w:val="001E70D0"/>
    <w:rsid w:val="001E7108"/>
    <w:rsid w:val="001E7110"/>
    <w:rsid w:val="001E711D"/>
    <w:rsid w:val="001E7122"/>
    <w:rsid w:val="001E714E"/>
    <w:rsid w:val="001E715C"/>
    <w:rsid w:val="001E715D"/>
    <w:rsid w:val="001E7185"/>
    <w:rsid w:val="001E71A6"/>
    <w:rsid w:val="001E71B9"/>
    <w:rsid w:val="001E71DC"/>
    <w:rsid w:val="001E7213"/>
    <w:rsid w:val="001E7275"/>
    <w:rsid w:val="001E72A3"/>
    <w:rsid w:val="001E72D1"/>
    <w:rsid w:val="001E72EE"/>
    <w:rsid w:val="001E7310"/>
    <w:rsid w:val="001E7315"/>
    <w:rsid w:val="001E733E"/>
    <w:rsid w:val="001E737D"/>
    <w:rsid w:val="001E7383"/>
    <w:rsid w:val="001E7398"/>
    <w:rsid w:val="001E73E1"/>
    <w:rsid w:val="001E73E6"/>
    <w:rsid w:val="001E7436"/>
    <w:rsid w:val="001E7486"/>
    <w:rsid w:val="001E7488"/>
    <w:rsid w:val="001E74B6"/>
    <w:rsid w:val="001E74BD"/>
    <w:rsid w:val="001E74BE"/>
    <w:rsid w:val="001E74C7"/>
    <w:rsid w:val="001E74F9"/>
    <w:rsid w:val="001E7538"/>
    <w:rsid w:val="001E757B"/>
    <w:rsid w:val="001E7594"/>
    <w:rsid w:val="001E75A0"/>
    <w:rsid w:val="001E75CE"/>
    <w:rsid w:val="001E7643"/>
    <w:rsid w:val="001E7668"/>
    <w:rsid w:val="001E7669"/>
    <w:rsid w:val="001E767E"/>
    <w:rsid w:val="001E76A6"/>
    <w:rsid w:val="001E76A8"/>
    <w:rsid w:val="001E76B6"/>
    <w:rsid w:val="001E76DA"/>
    <w:rsid w:val="001E773A"/>
    <w:rsid w:val="001E7778"/>
    <w:rsid w:val="001E777E"/>
    <w:rsid w:val="001E77BA"/>
    <w:rsid w:val="001E7805"/>
    <w:rsid w:val="001E7844"/>
    <w:rsid w:val="001E7846"/>
    <w:rsid w:val="001E7867"/>
    <w:rsid w:val="001E7898"/>
    <w:rsid w:val="001E78A5"/>
    <w:rsid w:val="001E78EB"/>
    <w:rsid w:val="001E78F2"/>
    <w:rsid w:val="001E79CB"/>
    <w:rsid w:val="001E79F6"/>
    <w:rsid w:val="001E7A88"/>
    <w:rsid w:val="001E7AA9"/>
    <w:rsid w:val="001E7AE2"/>
    <w:rsid w:val="001E7B55"/>
    <w:rsid w:val="001E7B8F"/>
    <w:rsid w:val="001E7CCE"/>
    <w:rsid w:val="001E7CD3"/>
    <w:rsid w:val="001E7D3C"/>
    <w:rsid w:val="001E7D75"/>
    <w:rsid w:val="001E7DDA"/>
    <w:rsid w:val="001E7DEC"/>
    <w:rsid w:val="001E7E1B"/>
    <w:rsid w:val="001E7E1F"/>
    <w:rsid w:val="001E7E48"/>
    <w:rsid w:val="001E7EAD"/>
    <w:rsid w:val="001E7F26"/>
    <w:rsid w:val="001E7F2B"/>
    <w:rsid w:val="001E7F71"/>
    <w:rsid w:val="001E7FEC"/>
    <w:rsid w:val="001F004C"/>
    <w:rsid w:val="001F0057"/>
    <w:rsid w:val="001F00A7"/>
    <w:rsid w:val="001F00C3"/>
    <w:rsid w:val="001F00D4"/>
    <w:rsid w:val="001F017A"/>
    <w:rsid w:val="001F017F"/>
    <w:rsid w:val="001F01A2"/>
    <w:rsid w:val="001F01BB"/>
    <w:rsid w:val="001F01C4"/>
    <w:rsid w:val="001F01C5"/>
    <w:rsid w:val="001F01CC"/>
    <w:rsid w:val="001F01F3"/>
    <w:rsid w:val="001F0205"/>
    <w:rsid w:val="001F023B"/>
    <w:rsid w:val="001F0244"/>
    <w:rsid w:val="001F02E6"/>
    <w:rsid w:val="001F0367"/>
    <w:rsid w:val="001F039B"/>
    <w:rsid w:val="001F04C3"/>
    <w:rsid w:val="001F04D1"/>
    <w:rsid w:val="001F0525"/>
    <w:rsid w:val="001F05BB"/>
    <w:rsid w:val="001F05E7"/>
    <w:rsid w:val="001F060B"/>
    <w:rsid w:val="001F0628"/>
    <w:rsid w:val="001F062B"/>
    <w:rsid w:val="001F063A"/>
    <w:rsid w:val="001F0641"/>
    <w:rsid w:val="001F06BA"/>
    <w:rsid w:val="001F06C1"/>
    <w:rsid w:val="001F06F8"/>
    <w:rsid w:val="001F0724"/>
    <w:rsid w:val="001F0793"/>
    <w:rsid w:val="001F0794"/>
    <w:rsid w:val="001F07B4"/>
    <w:rsid w:val="001F07D1"/>
    <w:rsid w:val="001F086E"/>
    <w:rsid w:val="001F08A1"/>
    <w:rsid w:val="001F08CC"/>
    <w:rsid w:val="001F08F0"/>
    <w:rsid w:val="001F08F4"/>
    <w:rsid w:val="001F08F8"/>
    <w:rsid w:val="001F0912"/>
    <w:rsid w:val="001F094B"/>
    <w:rsid w:val="001F099A"/>
    <w:rsid w:val="001F09E7"/>
    <w:rsid w:val="001F09ED"/>
    <w:rsid w:val="001F09F0"/>
    <w:rsid w:val="001F0A15"/>
    <w:rsid w:val="001F0A2D"/>
    <w:rsid w:val="001F0A3B"/>
    <w:rsid w:val="001F0A5E"/>
    <w:rsid w:val="001F0A5F"/>
    <w:rsid w:val="001F0B15"/>
    <w:rsid w:val="001F0B26"/>
    <w:rsid w:val="001F0B31"/>
    <w:rsid w:val="001F0B51"/>
    <w:rsid w:val="001F0B77"/>
    <w:rsid w:val="001F0B7A"/>
    <w:rsid w:val="001F0B82"/>
    <w:rsid w:val="001F0BC4"/>
    <w:rsid w:val="001F0BCD"/>
    <w:rsid w:val="001F0C2A"/>
    <w:rsid w:val="001F0C58"/>
    <w:rsid w:val="001F0C8F"/>
    <w:rsid w:val="001F0CAA"/>
    <w:rsid w:val="001F0CBD"/>
    <w:rsid w:val="001F0CC6"/>
    <w:rsid w:val="001F0CD4"/>
    <w:rsid w:val="001F0D54"/>
    <w:rsid w:val="001F0DB2"/>
    <w:rsid w:val="001F0E25"/>
    <w:rsid w:val="001F0E6C"/>
    <w:rsid w:val="001F0E80"/>
    <w:rsid w:val="001F0E97"/>
    <w:rsid w:val="001F0EAA"/>
    <w:rsid w:val="001F0EBF"/>
    <w:rsid w:val="001F0F2B"/>
    <w:rsid w:val="001F0F30"/>
    <w:rsid w:val="001F0F5F"/>
    <w:rsid w:val="001F0FA6"/>
    <w:rsid w:val="001F1011"/>
    <w:rsid w:val="001F1013"/>
    <w:rsid w:val="001F1068"/>
    <w:rsid w:val="001F1080"/>
    <w:rsid w:val="001F10B1"/>
    <w:rsid w:val="001F10B4"/>
    <w:rsid w:val="001F10D5"/>
    <w:rsid w:val="001F10E0"/>
    <w:rsid w:val="001F1100"/>
    <w:rsid w:val="001F1108"/>
    <w:rsid w:val="001F1135"/>
    <w:rsid w:val="001F116F"/>
    <w:rsid w:val="001F123B"/>
    <w:rsid w:val="001F124F"/>
    <w:rsid w:val="001F1253"/>
    <w:rsid w:val="001F1255"/>
    <w:rsid w:val="001F12A9"/>
    <w:rsid w:val="001F12E4"/>
    <w:rsid w:val="001F130D"/>
    <w:rsid w:val="001F133A"/>
    <w:rsid w:val="001F13B7"/>
    <w:rsid w:val="001F14A8"/>
    <w:rsid w:val="001F1517"/>
    <w:rsid w:val="001F151F"/>
    <w:rsid w:val="001F1582"/>
    <w:rsid w:val="001F15AD"/>
    <w:rsid w:val="001F15D7"/>
    <w:rsid w:val="001F15F2"/>
    <w:rsid w:val="001F15F7"/>
    <w:rsid w:val="001F166E"/>
    <w:rsid w:val="001F1672"/>
    <w:rsid w:val="001F168D"/>
    <w:rsid w:val="001F16B8"/>
    <w:rsid w:val="001F16DB"/>
    <w:rsid w:val="001F16EC"/>
    <w:rsid w:val="001F1708"/>
    <w:rsid w:val="001F1736"/>
    <w:rsid w:val="001F1775"/>
    <w:rsid w:val="001F17B7"/>
    <w:rsid w:val="001F183E"/>
    <w:rsid w:val="001F1874"/>
    <w:rsid w:val="001F1913"/>
    <w:rsid w:val="001F1963"/>
    <w:rsid w:val="001F19AA"/>
    <w:rsid w:val="001F19BD"/>
    <w:rsid w:val="001F1A60"/>
    <w:rsid w:val="001F1A77"/>
    <w:rsid w:val="001F1A88"/>
    <w:rsid w:val="001F1ABF"/>
    <w:rsid w:val="001F1B23"/>
    <w:rsid w:val="001F1B73"/>
    <w:rsid w:val="001F1B85"/>
    <w:rsid w:val="001F1BA0"/>
    <w:rsid w:val="001F1BD6"/>
    <w:rsid w:val="001F1C60"/>
    <w:rsid w:val="001F1C7E"/>
    <w:rsid w:val="001F1C8C"/>
    <w:rsid w:val="001F1CF8"/>
    <w:rsid w:val="001F1D01"/>
    <w:rsid w:val="001F1D65"/>
    <w:rsid w:val="001F1DD4"/>
    <w:rsid w:val="001F1DD7"/>
    <w:rsid w:val="001F1DED"/>
    <w:rsid w:val="001F1DF1"/>
    <w:rsid w:val="001F1E0A"/>
    <w:rsid w:val="001F1E2B"/>
    <w:rsid w:val="001F1E52"/>
    <w:rsid w:val="001F1E6E"/>
    <w:rsid w:val="001F1E7B"/>
    <w:rsid w:val="001F1E90"/>
    <w:rsid w:val="001F1E93"/>
    <w:rsid w:val="001F1EC8"/>
    <w:rsid w:val="001F1EC9"/>
    <w:rsid w:val="001F1EE7"/>
    <w:rsid w:val="001F1EE9"/>
    <w:rsid w:val="001F1EF2"/>
    <w:rsid w:val="001F1F52"/>
    <w:rsid w:val="001F1FB6"/>
    <w:rsid w:val="001F204B"/>
    <w:rsid w:val="001F2068"/>
    <w:rsid w:val="001F20B8"/>
    <w:rsid w:val="001F2137"/>
    <w:rsid w:val="001F214A"/>
    <w:rsid w:val="001F218B"/>
    <w:rsid w:val="001F21B0"/>
    <w:rsid w:val="001F21D4"/>
    <w:rsid w:val="001F21EE"/>
    <w:rsid w:val="001F21F3"/>
    <w:rsid w:val="001F227A"/>
    <w:rsid w:val="001F227E"/>
    <w:rsid w:val="001F22A9"/>
    <w:rsid w:val="001F22B0"/>
    <w:rsid w:val="001F22DB"/>
    <w:rsid w:val="001F2364"/>
    <w:rsid w:val="001F2369"/>
    <w:rsid w:val="001F23A7"/>
    <w:rsid w:val="001F23D4"/>
    <w:rsid w:val="001F23DE"/>
    <w:rsid w:val="001F240C"/>
    <w:rsid w:val="001F24E2"/>
    <w:rsid w:val="001F24E5"/>
    <w:rsid w:val="001F24FF"/>
    <w:rsid w:val="001F257C"/>
    <w:rsid w:val="001F2590"/>
    <w:rsid w:val="001F25AB"/>
    <w:rsid w:val="001F25C5"/>
    <w:rsid w:val="001F25FD"/>
    <w:rsid w:val="001F2606"/>
    <w:rsid w:val="001F2608"/>
    <w:rsid w:val="001F2665"/>
    <w:rsid w:val="001F270C"/>
    <w:rsid w:val="001F2748"/>
    <w:rsid w:val="001F279F"/>
    <w:rsid w:val="001F27AC"/>
    <w:rsid w:val="001F27B0"/>
    <w:rsid w:val="001F280D"/>
    <w:rsid w:val="001F2842"/>
    <w:rsid w:val="001F286B"/>
    <w:rsid w:val="001F286D"/>
    <w:rsid w:val="001F28A0"/>
    <w:rsid w:val="001F28C8"/>
    <w:rsid w:val="001F28F7"/>
    <w:rsid w:val="001F2961"/>
    <w:rsid w:val="001F29D3"/>
    <w:rsid w:val="001F2A17"/>
    <w:rsid w:val="001F2A3A"/>
    <w:rsid w:val="001F2AA6"/>
    <w:rsid w:val="001F2ACB"/>
    <w:rsid w:val="001F2AF5"/>
    <w:rsid w:val="001F2B06"/>
    <w:rsid w:val="001F2B0E"/>
    <w:rsid w:val="001F2B3B"/>
    <w:rsid w:val="001F2B8D"/>
    <w:rsid w:val="001F2C85"/>
    <w:rsid w:val="001F2C96"/>
    <w:rsid w:val="001F2C9D"/>
    <w:rsid w:val="001F2CE3"/>
    <w:rsid w:val="001F2CF5"/>
    <w:rsid w:val="001F2D25"/>
    <w:rsid w:val="001F2D35"/>
    <w:rsid w:val="001F2D45"/>
    <w:rsid w:val="001F2D4E"/>
    <w:rsid w:val="001F2D78"/>
    <w:rsid w:val="001F2D81"/>
    <w:rsid w:val="001F2D84"/>
    <w:rsid w:val="001F2D90"/>
    <w:rsid w:val="001F2D92"/>
    <w:rsid w:val="001F2DA7"/>
    <w:rsid w:val="001F2DB1"/>
    <w:rsid w:val="001F2E2E"/>
    <w:rsid w:val="001F2E6D"/>
    <w:rsid w:val="001F2E75"/>
    <w:rsid w:val="001F2E7D"/>
    <w:rsid w:val="001F2EAF"/>
    <w:rsid w:val="001F2EF2"/>
    <w:rsid w:val="001F2F07"/>
    <w:rsid w:val="001F2F2D"/>
    <w:rsid w:val="001F2F34"/>
    <w:rsid w:val="001F2F3B"/>
    <w:rsid w:val="001F2F41"/>
    <w:rsid w:val="001F2F9C"/>
    <w:rsid w:val="001F3002"/>
    <w:rsid w:val="001F305A"/>
    <w:rsid w:val="001F307D"/>
    <w:rsid w:val="001F3132"/>
    <w:rsid w:val="001F314E"/>
    <w:rsid w:val="001F3196"/>
    <w:rsid w:val="001F31A0"/>
    <w:rsid w:val="001F31EE"/>
    <w:rsid w:val="001F321B"/>
    <w:rsid w:val="001F329C"/>
    <w:rsid w:val="001F32A3"/>
    <w:rsid w:val="001F32AD"/>
    <w:rsid w:val="001F3316"/>
    <w:rsid w:val="001F338E"/>
    <w:rsid w:val="001F340D"/>
    <w:rsid w:val="001F3436"/>
    <w:rsid w:val="001F34A3"/>
    <w:rsid w:val="001F3539"/>
    <w:rsid w:val="001F353C"/>
    <w:rsid w:val="001F3570"/>
    <w:rsid w:val="001F3587"/>
    <w:rsid w:val="001F35A8"/>
    <w:rsid w:val="001F35AC"/>
    <w:rsid w:val="001F35E3"/>
    <w:rsid w:val="001F3659"/>
    <w:rsid w:val="001F3671"/>
    <w:rsid w:val="001F367B"/>
    <w:rsid w:val="001F36BB"/>
    <w:rsid w:val="001F3796"/>
    <w:rsid w:val="001F37AF"/>
    <w:rsid w:val="001F380A"/>
    <w:rsid w:val="001F3814"/>
    <w:rsid w:val="001F3817"/>
    <w:rsid w:val="001F384B"/>
    <w:rsid w:val="001F3861"/>
    <w:rsid w:val="001F389D"/>
    <w:rsid w:val="001F38A0"/>
    <w:rsid w:val="001F38D1"/>
    <w:rsid w:val="001F38F4"/>
    <w:rsid w:val="001F38FF"/>
    <w:rsid w:val="001F3913"/>
    <w:rsid w:val="001F39BB"/>
    <w:rsid w:val="001F39D6"/>
    <w:rsid w:val="001F39E1"/>
    <w:rsid w:val="001F3A05"/>
    <w:rsid w:val="001F3A98"/>
    <w:rsid w:val="001F3AB4"/>
    <w:rsid w:val="001F3ADF"/>
    <w:rsid w:val="001F3AEC"/>
    <w:rsid w:val="001F3B03"/>
    <w:rsid w:val="001F3B0A"/>
    <w:rsid w:val="001F3B1D"/>
    <w:rsid w:val="001F3B70"/>
    <w:rsid w:val="001F3BB1"/>
    <w:rsid w:val="001F3BCC"/>
    <w:rsid w:val="001F3C74"/>
    <w:rsid w:val="001F3CCB"/>
    <w:rsid w:val="001F3CE6"/>
    <w:rsid w:val="001F3D3D"/>
    <w:rsid w:val="001F3D56"/>
    <w:rsid w:val="001F3D57"/>
    <w:rsid w:val="001F3DFD"/>
    <w:rsid w:val="001F3E0F"/>
    <w:rsid w:val="001F3EF3"/>
    <w:rsid w:val="001F3FD8"/>
    <w:rsid w:val="001F3FF9"/>
    <w:rsid w:val="001F403C"/>
    <w:rsid w:val="001F407D"/>
    <w:rsid w:val="001F4090"/>
    <w:rsid w:val="001F4097"/>
    <w:rsid w:val="001F409A"/>
    <w:rsid w:val="001F40A1"/>
    <w:rsid w:val="001F40FF"/>
    <w:rsid w:val="001F411A"/>
    <w:rsid w:val="001F4149"/>
    <w:rsid w:val="001F416B"/>
    <w:rsid w:val="001F41BB"/>
    <w:rsid w:val="001F41BD"/>
    <w:rsid w:val="001F41D4"/>
    <w:rsid w:val="001F420E"/>
    <w:rsid w:val="001F4235"/>
    <w:rsid w:val="001F4237"/>
    <w:rsid w:val="001F423D"/>
    <w:rsid w:val="001F4285"/>
    <w:rsid w:val="001F42D8"/>
    <w:rsid w:val="001F42F2"/>
    <w:rsid w:val="001F4325"/>
    <w:rsid w:val="001F4328"/>
    <w:rsid w:val="001F4383"/>
    <w:rsid w:val="001F43BF"/>
    <w:rsid w:val="001F43D0"/>
    <w:rsid w:val="001F43D8"/>
    <w:rsid w:val="001F4442"/>
    <w:rsid w:val="001F44D4"/>
    <w:rsid w:val="001F44E2"/>
    <w:rsid w:val="001F44FA"/>
    <w:rsid w:val="001F4518"/>
    <w:rsid w:val="001F4579"/>
    <w:rsid w:val="001F4583"/>
    <w:rsid w:val="001F4586"/>
    <w:rsid w:val="001F45A6"/>
    <w:rsid w:val="001F45D6"/>
    <w:rsid w:val="001F4607"/>
    <w:rsid w:val="001F4620"/>
    <w:rsid w:val="001F4624"/>
    <w:rsid w:val="001F462C"/>
    <w:rsid w:val="001F463B"/>
    <w:rsid w:val="001F4651"/>
    <w:rsid w:val="001F465B"/>
    <w:rsid w:val="001F4660"/>
    <w:rsid w:val="001F4663"/>
    <w:rsid w:val="001F4681"/>
    <w:rsid w:val="001F4699"/>
    <w:rsid w:val="001F46A8"/>
    <w:rsid w:val="001F46AA"/>
    <w:rsid w:val="001F46BF"/>
    <w:rsid w:val="001F46CA"/>
    <w:rsid w:val="001F46E6"/>
    <w:rsid w:val="001F470B"/>
    <w:rsid w:val="001F474E"/>
    <w:rsid w:val="001F4787"/>
    <w:rsid w:val="001F47B5"/>
    <w:rsid w:val="001F47CB"/>
    <w:rsid w:val="001F47E6"/>
    <w:rsid w:val="001F4813"/>
    <w:rsid w:val="001F482F"/>
    <w:rsid w:val="001F4843"/>
    <w:rsid w:val="001F48AE"/>
    <w:rsid w:val="001F4915"/>
    <w:rsid w:val="001F4947"/>
    <w:rsid w:val="001F4969"/>
    <w:rsid w:val="001F497D"/>
    <w:rsid w:val="001F498E"/>
    <w:rsid w:val="001F4A5E"/>
    <w:rsid w:val="001F4A87"/>
    <w:rsid w:val="001F4ACB"/>
    <w:rsid w:val="001F4B0B"/>
    <w:rsid w:val="001F4B33"/>
    <w:rsid w:val="001F4BE6"/>
    <w:rsid w:val="001F4C4F"/>
    <w:rsid w:val="001F4CE4"/>
    <w:rsid w:val="001F4CE9"/>
    <w:rsid w:val="001F4CF8"/>
    <w:rsid w:val="001F4D12"/>
    <w:rsid w:val="001F4DA9"/>
    <w:rsid w:val="001F4DC1"/>
    <w:rsid w:val="001F4DEE"/>
    <w:rsid w:val="001F4DF7"/>
    <w:rsid w:val="001F4E0B"/>
    <w:rsid w:val="001F4E34"/>
    <w:rsid w:val="001F4E70"/>
    <w:rsid w:val="001F4EAF"/>
    <w:rsid w:val="001F4ECA"/>
    <w:rsid w:val="001F4F11"/>
    <w:rsid w:val="001F4F2B"/>
    <w:rsid w:val="001F4F4B"/>
    <w:rsid w:val="001F4F75"/>
    <w:rsid w:val="001F4F80"/>
    <w:rsid w:val="001F4FB2"/>
    <w:rsid w:val="001F505C"/>
    <w:rsid w:val="001F506E"/>
    <w:rsid w:val="001F5126"/>
    <w:rsid w:val="001F5132"/>
    <w:rsid w:val="001F513C"/>
    <w:rsid w:val="001F5148"/>
    <w:rsid w:val="001F5155"/>
    <w:rsid w:val="001F51D3"/>
    <w:rsid w:val="001F51EA"/>
    <w:rsid w:val="001F5203"/>
    <w:rsid w:val="001F5224"/>
    <w:rsid w:val="001F5237"/>
    <w:rsid w:val="001F526F"/>
    <w:rsid w:val="001F52C5"/>
    <w:rsid w:val="001F52CF"/>
    <w:rsid w:val="001F52F6"/>
    <w:rsid w:val="001F5302"/>
    <w:rsid w:val="001F5308"/>
    <w:rsid w:val="001F530F"/>
    <w:rsid w:val="001F531A"/>
    <w:rsid w:val="001F532A"/>
    <w:rsid w:val="001F538B"/>
    <w:rsid w:val="001F53BA"/>
    <w:rsid w:val="001F53E0"/>
    <w:rsid w:val="001F5419"/>
    <w:rsid w:val="001F5421"/>
    <w:rsid w:val="001F5469"/>
    <w:rsid w:val="001F546B"/>
    <w:rsid w:val="001F54B9"/>
    <w:rsid w:val="001F54EF"/>
    <w:rsid w:val="001F5515"/>
    <w:rsid w:val="001F5525"/>
    <w:rsid w:val="001F5533"/>
    <w:rsid w:val="001F55A6"/>
    <w:rsid w:val="001F55B3"/>
    <w:rsid w:val="001F55C5"/>
    <w:rsid w:val="001F55DE"/>
    <w:rsid w:val="001F55EB"/>
    <w:rsid w:val="001F563D"/>
    <w:rsid w:val="001F564D"/>
    <w:rsid w:val="001F56E4"/>
    <w:rsid w:val="001F5744"/>
    <w:rsid w:val="001F575F"/>
    <w:rsid w:val="001F579A"/>
    <w:rsid w:val="001F57F4"/>
    <w:rsid w:val="001F5820"/>
    <w:rsid w:val="001F582D"/>
    <w:rsid w:val="001F5834"/>
    <w:rsid w:val="001F588C"/>
    <w:rsid w:val="001F58B0"/>
    <w:rsid w:val="001F5937"/>
    <w:rsid w:val="001F598E"/>
    <w:rsid w:val="001F59E3"/>
    <w:rsid w:val="001F5A7B"/>
    <w:rsid w:val="001F5A7C"/>
    <w:rsid w:val="001F5A99"/>
    <w:rsid w:val="001F5B04"/>
    <w:rsid w:val="001F5B2A"/>
    <w:rsid w:val="001F5B2F"/>
    <w:rsid w:val="001F5B6B"/>
    <w:rsid w:val="001F5B72"/>
    <w:rsid w:val="001F5B86"/>
    <w:rsid w:val="001F5B90"/>
    <w:rsid w:val="001F5C21"/>
    <w:rsid w:val="001F5CAB"/>
    <w:rsid w:val="001F5CB7"/>
    <w:rsid w:val="001F5CD0"/>
    <w:rsid w:val="001F5D07"/>
    <w:rsid w:val="001F5D09"/>
    <w:rsid w:val="001F5D76"/>
    <w:rsid w:val="001F5D89"/>
    <w:rsid w:val="001F5D97"/>
    <w:rsid w:val="001F5DAE"/>
    <w:rsid w:val="001F5DDC"/>
    <w:rsid w:val="001F5E20"/>
    <w:rsid w:val="001F5E3B"/>
    <w:rsid w:val="001F5E43"/>
    <w:rsid w:val="001F5E44"/>
    <w:rsid w:val="001F5E6D"/>
    <w:rsid w:val="001F5EB8"/>
    <w:rsid w:val="001F5EEE"/>
    <w:rsid w:val="001F5F22"/>
    <w:rsid w:val="001F6000"/>
    <w:rsid w:val="001F6001"/>
    <w:rsid w:val="001F6084"/>
    <w:rsid w:val="001F60B9"/>
    <w:rsid w:val="001F60E0"/>
    <w:rsid w:val="001F614C"/>
    <w:rsid w:val="001F614E"/>
    <w:rsid w:val="001F61C1"/>
    <w:rsid w:val="001F6200"/>
    <w:rsid w:val="001F6203"/>
    <w:rsid w:val="001F6214"/>
    <w:rsid w:val="001F626A"/>
    <w:rsid w:val="001F6298"/>
    <w:rsid w:val="001F62A8"/>
    <w:rsid w:val="001F62D4"/>
    <w:rsid w:val="001F62DC"/>
    <w:rsid w:val="001F633C"/>
    <w:rsid w:val="001F6360"/>
    <w:rsid w:val="001F636D"/>
    <w:rsid w:val="001F63D3"/>
    <w:rsid w:val="001F63EE"/>
    <w:rsid w:val="001F63FC"/>
    <w:rsid w:val="001F649F"/>
    <w:rsid w:val="001F64B3"/>
    <w:rsid w:val="001F64DC"/>
    <w:rsid w:val="001F6502"/>
    <w:rsid w:val="001F6512"/>
    <w:rsid w:val="001F659D"/>
    <w:rsid w:val="001F6628"/>
    <w:rsid w:val="001F664B"/>
    <w:rsid w:val="001F6664"/>
    <w:rsid w:val="001F669B"/>
    <w:rsid w:val="001F66CC"/>
    <w:rsid w:val="001F66E6"/>
    <w:rsid w:val="001F673F"/>
    <w:rsid w:val="001F6746"/>
    <w:rsid w:val="001F675F"/>
    <w:rsid w:val="001F678C"/>
    <w:rsid w:val="001F67A9"/>
    <w:rsid w:val="001F67C0"/>
    <w:rsid w:val="001F67CD"/>
    <w:rsid w:val="001F683E"/>
    <w:rsid w:val="001F68BB"/>
    <w:rsid w:val="001F68D6"/>
    <w:rsid w:val="001F68E2"/>
    <w:rsid w:val="001F68E9"/>
    <w:rsid w:val="001F68F5"/>
    <w:rsid w:val="001F6947"/>
    <w:rsid w:val="001F6948"/>
    <w:rsid w:val="001F69CE"/>
    <w:rsid w:val="001F69CF"/>
    <w:rsid w:val="001F6A24"/>
    <w:rsid w:val="001F6B14"/>
    <w:rsid w:val="001F6B2B"/>
    <w:rsid w:val="001F6B59"/>
    <w:rsid w:val="001F6B8A"/>
    <w:rsid w:val="001F6BA4"/>
    <w:rsid w:val="001F6BD2"/>
    <w:rsid w:val="001F6BD8"/>
    <w:rsid w:val="001F6C5F"/>
    <w:rsid w:val="001F6C83"/>
    <w:rsid w:val="001F6CB5"/>
    <w:rsid w:val="001F6DD5"/>
    <w:rsid w:val="001F6E0C"/>
    <w:rsid w:val="001F6E31"/>
    <w:rsid w:val="001F6E49"/>
    <w:rsid w:val="001F6E73"/>
    <w:rsid w:val="001F6F20"/>
    <w:rsid w:val="001F6F48"/>
    <w:rsid w:val="001F6F8E"/>
    <w:rsid w:val="001F6F94"/>
    <w:rsid w:val="001F6FD2"/>
    <w:rsid w:val="001F6FF6"/>
    <w:rsid w:val="001F7035"/>
    <w:rsid w:val="001F7045"/>
    <w:rsid w:val="001F708D"/>
    <w:rsid w:val="001F711F"/>
    <w:rsid w:val="001F7156"/>
    <w:rsid w:val="001F715B"/>
    <w:rsid w:val="001F717C"/>
    <w:rsid w:val="001F718B"/>
    <w:rsid w:val="001F719A"/>
    <w:rsid w:val="001F71A8"/>
    <w:rsid w:val="001F71C6"/>
    <w:rsid w:val="001F71D1"/>
    <w:rsid w:val="001F7200"/>
    <w:rsid w:val="001F7272"/>
    <w:rsid w:val="001F7281"/>
    <w:rsid w:val="001F72F1"/>
    <w:rsid w:val="001F7360"/>
    <w:rsid w:val="001F737F"/>
    <w:rsid w:val="001F738B"/>
    <w:rsid w:val="001F7390"/>
    <w:rsid w:val="001F73CE"/>
    <w:rsid w:val="001F7420"/>
    <w:rsid w:val="001F7429"/>
    <w:rsid w:val="001F7465"/>
    <w:rsid w:val="001F74A8"/>
    <w:rsid w:val="001F74DD"/>
    <w:rsid w:val="001F74DF"/>
    <w:rsid w:val="001F750C"/>
    <w:rsid w:val="001F750F"/>
    <w:rsid w:val="001F7518"/>
    <w:rsid w:val="001F75B5"/>
    <w:rsid w:val="001F75B6"/>
    <w:rsid w:val="001F75D6"/>
    <w:rsid w:val="001F75EF"/>
    <w:rsid w:val="001F7659"/>
    <w:rsid w:val="001F7686"/>
    <w:rsid w:val="001F769E"/>
    <w:rsid w:val="001F76E3"/>
    <w:rsid w:val="001F76E8"/>
    <w:rsid w:val="001F76FB"/>
    <w:rsid w:val="001F770B"/>
    <w:rsid w:val="001F773E"/>
    <w:rsid w:val="001F776D"/>
    <w:rsid w:val="001F7791"/>
    <w:rsid w:val="001F77DC"/>
    <w:rsid w:val="001F77F1"/>
    <w:rsid w:val="001F7826"/>
    <w:rsid w:val="001F78CC"/>
    <w:rsid w:val="001F78D5"/>
    <w:rsid w:val="001F7942"/>
    <w:rsid w:val="001F797C"/>
    <w:rsid w:val="001F7987"/>
    <w:rsid w:val="001F79D2"/>
    <w:rsid w:val="001F7A02"/>
    <w:rsid w:val="001F7A09"/>
    <w:rsid w:val="001F7A61"/>
    <w:rsid w:val="001F7A65"/>
    <w:rsid w:val="001F7A81"/>
    <w:rsid w:val="001F7B3D"/>
    <w:rsid w:val="001F7B3F"/>
    <w:rsid w:val="001F7B43"/>
    <w:rsid w:val="001F7C0C"/>
    <w:rsid w:val="001F7C44"/>
    <w:rsid w:val="001F7C7E"/>
    <w:rsid w:val="001F7D42"/>
    <w:rsid w:val="001F7D4B"/>
    <w:rsid w:val="001F7D94"/>
    <w:rsid w:val="001F7DDF"/>
    <w:rsid w:val="001F7E3C"/>
    <w:rsid w:val="001F7E43"/>
    <w:rsid w:val="001F7E99"/>
    <w:rsid w:val="001F7E9B"/>
    <w:rsid w:val="001F7EB0"/>
    <w:rsid w:val="001F7EB2"/>
    <w:rsid w:val="001F7EE2"/>
    <w:rsid w:val="001F7F00"/>
    <w:rsid w:val="001F7F09"/>
    <w:rsid w:val="001F7F0D"/>
    <w:rsid w:val="001F7F14"/>
    <w:rsid w:val="001F7F36"/>
    <w:rsid w:val="00200014"/>
    <w:rsid w:val="0020003A"/>
    <w:rsid w:val="0020003F"/>
    <w:rsid w:val="00200046"/>
    <w:rsid w:val="0020008F"/>
    <w:rsid w:val="00200127"/>
    <w:rsid w:val="00200148"/>
    <w:rsid w:val="00200153"/>
    <w:rsid w:val="00200160"/>
    <w:rsid w:val="0020017B"/>
    <w:rsid w:val="002001CA"/>
    <w:rsid w:val="002001E5"/>
    <w:rsid w:val="002001E7"/>
    <w:rsid w:val="00200214"/>
    <w:rsid w:val="00200224"/>
    <w:rsid w:val="0020024E"/>
    <w:rsid w:val="002002B7"/>
    <w:rsid w:val="002002E1"/>
    <w:rsid w:val="00200338"/>
    <w:rsid w:val="002003E4"/>
    <w:rsid w:val="00200406"/>
    <w:rsid w:val="00200443"/>
    <w:rsid w:val="00200458"/>
    <w:rsid w:val="0020047A"/>
    <w:rsid w:val="002004F4"/>
    <w:rsid w:val="00200567"/>
    <w:rsid w:val="0020057F"/>
    <w:rsid w:val="002005A2"/>
    <w:rsid w:val="002005FD"/>
    <w:rsid w:val="00200601"/>
    <w:rsid w:val="00200616"/>
    <w:rsid w:val="0020064C"/>
    <w:rsid w:val="0020067F"/>
    <w:rsid w:val="002006E4"/>
    <w:rsid w:val="00200712"/>
    <w:rsid w:val="0020078B"/>
    <w:rsid w:val="002007B2"/>
    <w:rsid w:val="002007B5"/>
    <w:rsid w:val="0020081D"/>
    <w:rsid w:val="002008D7"/>
    <w:rsid w:val="002008F1"/>
    <w:rsid w:val="00200917"/>
    <w:rsid w:val="00200986"/>
    <w:rsid w:val="002009C6"/>
    <w:rsid w:val="002009FA"/>
    <w:rsid w:val="00200A5C"/>
    <w:rsid w:val="00200A78"/>
    <w:rsid w:val="00200A86"/>
    <w:rsid w:val="00200AA1"/>
    <w:rsid w:val="00200B0C"/>
    <w:rsid w:val="00200B45"/>
    <w:rsid w:val="00200B4C"/>
    <w:rsid w:val="00200C18"/>
    <w:rsid w:val="00200C65"/>
    <w:rsid w:val="00200CD8"/>
    <w:rsid w:val="00200CE3"/>
    <w:rsid w:val="00200D0F"/>
    <w:rsid w:val="00200D2A"/>
    <w:rsid w:val="00200D44"/>
    <w:rsid w:val="00200D73"/>
    <w:rsid w:val="00200DAD"/>
    <w:rsid w:val="00200E25"/>
    <w:rsid w:val="00200E3C"/>
    <w:rsid w:val="00200E83"/>
    <w:rsid w:val="00200EA0"/>
    <w:rsid w:val="00200EB0"/>
    <w:rsid w:val="00200EEA"/>
    <w:rsid w:val="00200F27"/>
    <w:rsid w:val="00200FB0"/>
    <w:rsid w:val="00200FC2"/>
    <w:rsid w:val="0020101A"/>
    <w:rsid w:val="00201038"/>
    <w:rsid w:val="00201053"/>
    <w:rsid w:val="002010A0"/>
    <w:rsid w:val="002010E3"/>
    <w:rsid w:val="00201150"/>
    <w:rsid w:val="00201154"/>
    <w:rsid w:val="002011A4"/>
    <w:rsid w:val="002011D2"/>
    <w:rsid w:val="002011F0"/>
    <w:rsid w:val="00201209"/>
    <w:rsid w:val="00201238"/>
    <w:rsid w:val="00201288"/>
    <w:rsid w:val="0020129E"/>
    <w:rsid w:val="002012A8"/>
    <w:rsid w:val="002012AF"/>
    <w:rsid w:val="0020131F"/>
    <w:rsid w:val="00201395"/>
    <w:rsid w:val="002013C5"/>
    <w:rsid w:val="002013D8"/>
    <w:rsid w:val="002013F6"/>
    <w:rsid w:val="00201401"/>
    <w:rsid w:val="0020140E"/>
    <w:rsid w:val="0020143A"/>
    <w:rsid w:val="0020154E"/>
    <w:rsid w:val="00201593"/>
    <w:rsid w:val="0020165E"/>
    <w:rsid w:val="00201660"/>
    <w:rsid w:val="00201677"/>
    <w:rsid w:val="0020167D"/>
    <w:rsid w:val="002016C6"/>
    <w:rsid w:val="0020170E"/>
    <w:rsid w:val="00201728"/>
    <w:rsid w:val="002017B4"/>
    <w:rsid w:val="002017CF"/>
    <w:rsid w:val="002017E0"/>
    <w:rsid w:val="00201889"/>
    <w:rsid w:val="00201891"/>
    <w:rsid w:val="002018BE"/>
    <w:rsid w:val="002018BF"/>
    <w:rsid w:val="00201932"/>
    <w:rsid w:val="0020196F"/>
    <w:rsid w:val="00201974"/>
    <w:rsid w:val="00201998"/>
    <w:rsid w:val="002019B8"/>
    <w:rsid w:val="002019CC"/>
    <w:rsid w:val="00201A00"/>
    <w:rsid w:val="00201A18"/>
    <w:rsid w:val="00201A1B"/>
    <w:rsid w:val="00201A34"/>
    <w:rsid w:val="00201A63"/>
    <w:rsid w:val="00201A6E"/>
    <w:rsid w:val="00201AAC"/>
    <w:rsid w:val="00201AB3"/>
    <w:rsid w:val="00201AFB"/>
    <w:rsid w:val="00201B3C"/>
    <w:rsid w:val="00201B44"/>
    <w:rsid w:val="00201B6C"/>
    <w:rsid w:val="00201BA1"/>
    <w:rsid w:val="00201BE4"/>
    <w:rsid w:val="00201BE8"/>
    <w:rsid w:val="00201BF6"/>
    <w:rsid w:val="00201C16"/>
    <w:rsid w:val="00201C9C"/>
    <w:rsid w:val="00201CD0"/>
    <w:rsid w:val="00201CFF"/>
    <w:rsid w:val="00201D5C"/>
    <w:rsid w:val="00201DD0"/>
    <w:rsid w:val="00201DEA"/>
    <w:rsid w:val="00201E27"/>
    <w:rsid w:val="00201E39"/>
    <w:rsid w:val="00201E3C"/>
    <w:rsid w:val="00201E69"/>
    <w:rsid w:val="00201E73"/>
    <w:rsid w:val="00201EBF"/>
    <w:rsid w:val="00201EC3"/>
    <w:rsid w:val="00201EC8"/>
    <w:rsid w:val="00201F2D"/>
    <w:rsid w:val="0020200D"/>
    <w:rsid w:val="0020209B"/>
    <w:rsid w:val="002020D0"/>
    <w:rsid w:val="0020216F"/>
    <w:rsid w:val="002021AF"/>
    <w:rsid w:val="002021C6"/>
    <w:rsid w:val="00202226"/>
    <w:rsid w:val="00202251"/>
    <w:rsid w:val="0020226E"/>
    <w:rsid w:val="00202272"/>
    <w:rsid w:val="0020227C"/>
    <w:rsid w:val="002022A2"/>
    <w:rsid w:val="002022DD"/>
    <w:rsid w:val="002022F5"/>
    <w:rsid w:val="0020234C"/>
    <w:rsid w:val="0020234E"/>
    <w:rsid w:val="00202420"/>
    <w:rsid w:val="00202436"/>
    <w:rsid w:val="00202456"/>
    <w:rsid w:val="0020247D"/>
    <w:rsid w:val="00202499"/>
    <w:rsid w:val="002024A4"/>
    <w:rsid w:val="00202553"/>
    <w:rsid w:val="002025CB"/>
    <w:rsid w:val="002025CD"/>
    <w:rsid w:val="00202692"/>
    <w:rsid w:val="002026AF"/>
    <w:rsid w:val="0020276D"/>
    <w:rsid w:val="00202787"/>
    <w:rsid w:val="002027CE"/>
    <w:rsid w:val="002027EB"/>
    <w:rsid w:val="002027FC"/>
    <w:rsid w:val="002027FF"/>
    <w:rsid w:val="0020286C"/>
    <w:rsid w:val="00202872"/>
    <w:rsid w:val="00202899"/>
    <w:rsid w:val="0020293F"/>
    <w:rsid w:val="00202947"/>
    <w:rsid w:val="00202956"/>
    <w:rsid w:val="00202964"/>
    <w:rsid w:val="00202968"/>
    <w:rsid w:val="0020297D"/>
    <w:rsid w:val="002029F9"/>
    <w:rsid w:val="00202A65"/>
    <w:rsid w:val="00202B1D"/>
    <w:rsid w:val="00202B61"/>
    <w:rsid w:val="00202B63"/>
    <w:rsid w:val="00202B7A"/>
    <w:rsid w:val="00202C32"/>
    <w:rsid w:val="00202CA8"/>
    <w:rsid w:val="00202CD3"/>
    <w:rsid w:val="00202D37"/>
    <w:rsid w:val="00202D86"/>
    <w:rsid w:val="00202D88"/>
    <w:rsid w:val="00202D98"/>
    <w:rsid w:val="00202DEB"/>
    <w:rsid w:val="00202E31"/>
    <w:rsid w:val="00202E56"/>
    <w:rsid w:val="00202EC6"/>
    <w:rsid w:val="00202ECF"/>
    <w:rsid w:val="00202F4B"/>
    <w:rsid w:val="00202F81"/>
    <w:rsid w:val="00202F88"/>
    <w:rsid w:val="00202FE6"/>
    <w:rsid w:val="0020307A"/>
    <w:rsid w:val="0020309D"/>
    <w:rsid w:val="002030A4"/>
    <w:rsid w:val="002030C4"/>
    <w:rsid w:val="00203139"/>
    <w:rsid w:val="0020314B"/>
    <w:rsid w:val="0020318F"/>
    <w:rsid w:val="0020319A"/>
    <w:rsid w:val="002032B6"/>
    <w:rsid w:val="002032D0"/>
    <w:rsid w:val="002032DE"/>
    <w:rsid w:val="00203378"/>
    <w:rsid w:val="00203379"/>
    <w:rsid w:val="00203394"/>
    <w:rsid w:val="002033A5"/>
    <w:rsid w:val="00203417"/>
    <w:rsid w:val="00203444"/>
    <w:rsid w:val="00203462"/>
    <w:rsid w:val="00203465"/>
    <w:rsid w:val="00203486"/>
    <w:rsid w:val="002034BC"/>
    <w:rsid w:val="002034BD"/>
    <w:rsid w:val="002034C3"/>
    <w:rsid w:val="002034F7"/>
    <w:rsid w:val="00203544"/>
    <w:rsid w:val="002035B0"/>
    <w:rsid w:val="0020363C"/>
    <w:rsid w:val="0020363D"/>
    <w:rsid w:val="00203644"/>
    <w:rsid w:val="00203646"/>
    <w:rsid w:val="0020366A"/>
    <w:rsid w:val="0020368E"/>
    <w:rsid w:val="002036B0"/>
    <w:rsid w:val="00203708"/>
    <w:rsid w:val="00203743"/>
    <w:rsid w:val="002037CC"/>
    <w:rsid w:val="0020381F"/>
    <w:rsid w:val="00203828"/>
    <w:rsid w:val="0020386F"/>
    <w:rsid w:val="0020388E"/>
    <w:rsid w:val="00203924"/>
    <w:rsid w:val="00203929"/>
    <w:rsid w:val="00203976"/>
    <w:rsid w:val="00203985"/>
    <w:rsid w:val="002039C7"/>
    <w:rsid w:val="002039E3"/>
    <w:rsid w:val="00203A2C"/>
    <w:rsid w:val="00203A7B"/>
    <w:rsid w:val="00203AA0"/>
    <w:rsid w:val="00203B1B"/>
    <w:rsid w:val="00203B5B"/>
    <w:rsid w:val="00203B6E"/>
    <w:rsid w:val="00203BB2"/>
    <w:rsid w:val="00203BC6"/>
    <w:rsid w:val="00203BD2"/>
    <w:rsid w:val="00203BE8"/>
    <w:rsid w:val="00203BFD"/>
    <w:rsid w:val="00203C11"/>
    <w:rsid w:val="00203C7F"/>
    <w:rsid w:val="00203CA3"/>
    <w:rsid w:val="00203CA4"/>
    <w:rsid w:val="00203CD8"/>
    <w:rsid w:val="00203D08"/>
    <w:rsid w:val="00203D2A"/>
    <w:rsid w:val="00203D46"/>
    <w:rsid w:val="00203D51"/>
    <w:rsid w:val="00203D72"/>
    <w:rsid w:val="00203D75"/>
    <w:rsid w:val="00203D8B"/>
    <w:rsid w:val="00203D9E"/>
    <w:rsid w:val="00203DB1"/>
    <w:rsid w:val="00203DC0"/>
    <w:rsid w:val="00203DF3"/>
    <w:rsid w:val="00203DF4"/>
    <w:rsid w:val="00203E05"/>
    <w:rsid w:val="00203E27"/>
    <w:rsid w:val="00203E6B"/>
    <w:rsid w:val="00203EB8"/>
    <w:rsid w:val="00203F8D"/>
    <w:rsid w:val="002040B0"/>
    <w:rsid w:val="002040BA"/>
    <w:rsid w:val="00204125"/>
    <w:rsid w:val="00204154"/>
    <w:rsid w:val="00204173"/>
    <w:rsid w:val="0020419C"/>
    <w:rsid w:val="002041B8"/>
    <w:rsid w:val="00204221"/>
    <w:rsid w:val="0020423E"/>
    <w:rsid w:val="00204292"/>
    <w:rsid w:val="002042AF"/>
    <w:rsid w:val="002042D7"/>
    <w:rsid w:val="0020434E"/>
    <w:rsid w:val="00204351"/>
    <w:rsid w:val="002043BE"/>
    <w:rsid w:val="00204409"/>
    <w:rsid w:val="0020441B"/>
    <w:rsid w:val="00204438"/>
    <w:rsid w:val="0020445E"/>
    <w:rsid w:val="00204519"/>
    <w:rsid w:val="0020455B"/>
    <w:rsid w:val="00204590"/>
    <w:rsid w:val="00204612"/>
    <w:rsid w:val="00204638"/>
    <w:rsid w:val="0020464A"/>
    <w:rsid w:val="0020464C"/>
    <w:rsid w:val="0020464F"/>
    <w:rsid w:val="00204655"/>
    <w:rsid w:val="0020465C"/>
    <w:rsid w:val="0020467F"/>
    <w:rsid w:val="002046DD"/>
    <w:rsid w:val="00204732"/>
    <w:rsid w:val="00204745"/>
    <w:rsid w:val="00204749"/>
    <w:rsid w:val="00204762"/>
    <w:rsid w:val="002047B8"/>
    <w:rsid w:val="00204836"/>
    <w:rsid w:val="00204887"/>
    <w:rsid w:val="00204922"/>
    <w:rsid w:val="002049A4"/>
    <w:rsid w:val="00204A0E"/>
    <w:rsid w:val="00204A0F"/>
    <w:rsid w:val="00204A81"/>
    <w:rsid w:val="00204B60"/>
    <w:rsid w:val="00204B92"/>
    <w:rsid w:val="00204BA1"/>
    <w:rsid w:val="00204BAD"/>
    <w:rsid w:val="00204C08"/>
    <w:rsid w:val="00204CCE"/>
    <w:rsid w:val="00204DD2"/>
    <w:rsid w:val="00204DDE"/>
    <w:rsid w:val="00204E4C"/>
    <w:rsid w:val="00204E53"/>
    <w:rsid w:val="00204E63"/>
    <w:rsid w:val="00204F1F"/>
    <w:rsid w:val="00204F25"/>
    <w:rsid w:val="00204F80"/>
    <w:rsid w:val="00204FFD"/>
    <w:rsid w:val="0020503D"/>
    <w:rsid w:val="0020505D"/>
    <w:rsid w:val="002050CC"/>
    <w:rsid w:val="002050EA"/>
    <w:rsid w:val="002050ED"/>
    <w:rsid w:val="00205116"/>
    <w:rsid w:val="0020512E"/>
    <w:rsid w:val="00205141"/>
    <w:rsid w:val="002051BD"/>
    <w:rsid w:val="002051D9"/>
    <w:rsid w:val="002051DE"/>
    <w:rsid w:val="002051F3"/>
    <w:rsid w:val="00205233"/>
    <w:rsid w:val="00205241"/>
    <w:rsid w:val="002052DD"/>
    <w:rsid w:val="00205309"/>
    <w:rsid w:val="0020532A"/>
    <w:rsid w:val="0020534A"/>
    <w:rsid w:val="0020534B"/>
    <w:rsid w:val="0020534E"/>
    <w:rsid w:val="00205371"/>
    <w:rsid w:val="00205387"/>
    <w:rsid w:val="002053A6"/>
    <w:rsid w:val="002053B0"/>
    <w:rsid w:val="002053C0"/>
    <w:rsid w:val="0020540F"/>
    <w:rsid w:val="0020541A"/>
    <w:rsid w:val="00205435"/>
    <w:rsid w:val="0020549C"/>
    <w:rsid w:val="002054B1"/>
    <w:rsid w:val="002054CA"/>
    <w:rsid w:val="00205507"/>
    <w:rsid w:val="00205560"/>
    <w:rsid w:val="002055AE"/>
    <w:rsid w:val="002055CF"/>
    <w:rsid w:val="002055E1"/>
    <w:rsid w:val="002055E6"/>
    <w:rsid w:val="002055F7"/>
    <w:rsid w:val="00205610"/>
    <w:rsid w:val="002056AC"/>
    <w:rsid w:val="002056C6"/>
    <w:rsid w:val="0020570C"/>
    <w:rsid w:val="00205725"/>
    <w:rsid w:val="00205741"/>
    <w:rsid w:val="0020576D"/>
    <w:rsid w:val="00205790"/>
    <w:rsid w:val="002057D8"/>
    <w:rsid w:val="002057E5"/>
    <w:rsid w:val="002057F0"/>
    <w:rsid w:val="00205852"/>
    <w:rsid w:val="002058D3"/>
    <w:rsid w:val="002058F8"/>
    <w:rsid w:val="00205908"/>
    <w:rsid w:val="00205945"/>
    <w:rsid w:val="00205976"/>
    <w:rsid w:val="0020598D"/>
    <w:rsid w:val="00205A4D"/>
    <w:rsid w:val="00205A5C"/>
    <w:rsid w:val="00205A61"/>
    <w:rsid w:val="00205AF2"/>
    <w:rsid w:val="00205B17"/>
    <w:rsid w:val="00205B5D"/>
    <w:rsid w:val="00205B77"/>
    <w:rsid w:val="00205B78"/>
    <w:rsid w:val="00205B7B"/>
    <w:rsid w:val="00205B9D"/>
    <w:rsid w:val="00205BB7"/>
    <w:rsid w:val="00205BBE"/>
    <w:rsid w:val="00205C31"/>
    <w:rsid w:val="00205C38"/>
    <w:rsid w:val="00205C7A"/>
    <w:rsid w:val="00205C8E"/>
    <w:rsid w:val="00205CAF"/>
    <w:rsid w:val="00205D0D"/>
    <w:rsid w:val="00205D2C"/>
    <w:rsid w:val="00205D6D"/>
    <w:rsid w:val="00205D87"/>
    <w:rsid w:val="00205E39"/>
    <w:rsid w:val="00205E6E"/>
    <w:rsid w:val="00205E8C"/>
    <w:rsid w:val="00205EC2"/>
    <w:rsid w:val="00205ED8"/>
    <w:rsid w:val="00205EF6"/>
    <w:rsid w:val="00205F1A"/>
    <w:rsid w:val="00205F71"/>
    <w:rsid w:val="00205F7D"/>
    <w:rsid w:val="00205F95"/>
    <w:rsid w:val="00205F9A"/>
    <w:rsid w:val="00205FB2"/>
    <w:rsid w:val="00205FD0"/>
    <w:rsid w:val="00206010"/>
    <w:rsid w:val="00206030"/>
    <w:rsid w:val="00206045"/>
    <w:rsid w:val="00206048"/>
    <w:rsid w:val="0020607A"/>
    <w:rsid w:val="00206084"/>
    <w:rsid w:val="002060D0"/>
    <w:rsid w:val="0020610B"/>
    <w:rsid w:val="00206145"/>
    <w:rsid w:val="0020617C"/>
    <w:rsid w:val="002061AC"/>
    <w:rsid w:val="002061C9"/>
    <w:rsid w:val="002061CC"/>
    <w:rsid w:val="00206223"/>
    <w:rsid w:val="00206278"/>
    <w:rsid w:val="0020627D"/>
    <w:rsid w:val="002062A6"/>
    <w:rsid w:val="002062B6"/>
    <w:rsid w:val="002062F3"/>
    <w:rsid w:val="002062F7"/>
    <w:rsid w:val="00206337"/>
    <w:rsid w:val="00206353"/>
    <w:rsid w:val="002063AC"/>
    <w:rsid w:val="002063AF"/>
    <w:rsid w:val="002063F9"/>
    <w:rsid w:val="002063FE"/>
    <w:rsid w:val="002064D4"/>
    <w:rsid w:val="002064F5"/>
    <w:rsid w:val="00206509"/>
    <w:rsid w:val="00206518"/>
    <w:rsid w:val="0020652E"/>
    <w:rsid w:val="0020655B"/>
    <w:rsid w:val="0020657F"/>
    <w:rsid w:val="0020658D"/>
    <w:rsid w:val="00206597"/>
    <w:rsid w:val="002065AF"/>
    <w:rsid w:val="0020662D"/>
    <w:rsid w:val="00206649"/>
    <w:rsid w:val="0020667A"/>
    <w:rsid w:val="00206686"/>
    <w:rsid w:val="002066F0"/>
    <w:rsid w:val="00206770"/>
    <w:rsid w:val="00206785"/>
    <w:rsid w:val="00206797"/>
    <w:rsid w:val="00206808"/>
    <w:rsid w:val="00206843"/>
    <w:rsid w:val="0020687E"/>
    <w:rsid w:val="0020688C"/>
    <w:rsid w:val="0020693C"/>
    <w:rsid w:val="00206940"/>
    <w:rsid w:val="00206983"/>
    <w:rsid w:val="002069BC"/>
    <w:rsid w:val="00206A11"/>
    <w:rsid w:val="00206A1E"/>
    <w:rsid w:val="00206A24"/>
    <w:rsid w:val="00206A2E"/>
    <w:rsid w:val="00206A4C"/>
    <w:rsid w:val="00206A96"/>
    <w:rsid w:val="00206B13"/>
    <w:rsid w:val="00206B25"/>
    <w:rsid w:val="00206B83"/>
    <w:rsid w:val="00206BDD"/>
    <w:rsid w:val="00206BE8"/>
    <w:rsid w:val="00206C05"/>
    <w:rsid w:val="00206C3A"/>
    <w:rsid w:val="00206C5A"/>
    <w:rsid w:val="00206C70"/>
    <w:rsid w:val="00206CA3"/>
    <w:rsid w:val="00206CC3"/>
    <w:rsid w:val="00206CCD"/>
    <w:rsid w:val="00206D09"/>
    <w:rsid w:val="00206D12"/>
    <w:rsid w:val="00206D9C"/>
    <w:rsid w:val="00206DA8"/>
    <w:rsid w:val="00206DB9"/>
    <w:rsid w:val="00206DBB"/>
    <w:rsid w:val="00206DDF"/>
    <w:rsid w:val="00206DE3"/>
    <w:rsid w:val="00206EC4"/>
    <w:rsid w:val="00206F04"/>
    <w:rsid w:val="00206F0E"/>
    <w:rsid w:val="00206F2D"/>
    <w:rsid w:val="00206F36"/>
    <w:rsid w:val="00206FB8"/>
    <w:rsid w:val="00206FEC"/>
    <w:rsid w:val="00207044"/>
    <w:rsid w:val="0020704E"/>
    <w:rsid w:val="00207060"/>
    <w:rsid w:val="0020706C"/>
    <w:rsid w:val="002070A5"/>
    <w:rsid w:val="002070C3"/>
    <w:rsid w:val="002070EE"/>
    <w:rsid w:val="002070F9"/>
    <w:rsid w:val="00207100"/>
    <w:rsid w:val="0020710B"/>
    <w:rsid w:val="00207139"/>
    <w:rsid w:val="00207178"/>
    <w:rsid w:val="002071A9"/>
    <w:rsid w:val="00207201"/>
    <w:rsid w:val="00207293"/>
    <w:rsid w:val="00207297"/>
    <w:rsid w:val="002072D6"/>
    <w:rsid w:val="002072E8"/>
    <w:rsid w:val="002072E9"/>
    <w:rsid w:val="00207306"/>
    <w:rsid w:val="00207321"/>
    <w:rsid w:val="00207345"/>
    <w:rsid w:val="002073A9"/>
    <w:rsid w:val="002073BA"/>
    <w:rsid w:val="002073D2"/>
    <w:rsid w:val="0020740B"/>
    <w:rsid w:val="0020743F"/>
    <w:rsid w:val="00207486"/>
    <w:rsid w:val="002074BB"/>
    <w:rsid w:val="002074C6"/>
    <w:rsid w:val="002074E7"/>
    <w:rsid w:val="00207503"/>
    <w:rsid w:val="00207544"/>
    <w:rsid w:val="00207561"/>
    <w:rsid w:val="00207567"/>
    <w:rsid w:val="00207577"/>
    <w:rsid w:val="0020758A"/>
    <w:rsid w:val="002075F3"/>
    <w:rsid w:val="002075FC"/>
    <w:rsid w:val="00207624"/>
    <w:rsid w:val="00207661"/>
    <w:rsid w:val="0020767F"/>
    <w:rsid w:val="002076B7"/>
    <w:rsid w:val="00207708"/>
    <w:rsid w:val="0020770D"/>
    <w:rsid w:val="00207757"/>
    <w:rsid w:val="002077A1"/>
    <w:rsid w:val="002077DF"/>
    <w:rsid w:val="0020780F"/>
    <w:rsid w:val="00207813"/>
    <w:rsid w:val="002078E9"/>
    <w:rsid w:val="00207927"/>
    <w:rsid w:val="00207944"/>
    <w:rsid w:val="00207966"/>
    <w:rsid w:val="0020796F"/>
    <w:rsid w:val="0020798C"/>
    <w:rsid w:val="002079F3"/>
    <w:rsid w:val="00207A0D"/>
    <w:rsid w:val="00207A1F"/>
    <w:rsid w:val="00207A79"/>
    <w:rsid w:val="00207B92"/>
    <w:rsid w:val="00207B95"/>
    <w:rsid w:val="00207BBE"/>
    <w:rsid w:val="00207BC8"/>
    <w:rsid w:val="00207BD1"/>
    <w:rsid w:val="00207C3C"/>
    <w:rsid w:val="00207C79"/>
    <w:rsid w:val="00207CDC"/>
    <w:rsid w:val="00207D25"/>
    <w:rsid w:val="00207D29"/>
    <w:rsid w:val="00207D4B"/>
    <w:rsid w:val="00207D65"/>
    <w:rsid w:val="00207D9E"/>
    <w:rsid w:val="00207DE7"/>
    <w:rsid w:val="00207E1C"/>
    <w:rsid w:val="00207E23"/>
    <w:rsid w:val="00207E38"/>
    <w:rsid w:val="00207E52"/>
    <w:rsid w:val="00207E6B"/>
    <w:rsid w:val="00207E76"/>
    <w:rsid w:val="00207E7C"/>
    <w:rsid w:val="00207E94"/>
    <w:rsid w:val="00207EDA"/>
    <w:rsid w:val="00207F0C"/>
    <w:rsid w:val="00207F86"/>
    <w:rsid w:val="00207F97"/>
    <w:rsid w:val="00207FC6"/>
    <w:rsid w:val="0021000A"/>
    <w:rsid w:val="00210016"/>
    <w:rsid w:val="002100C7"/>
    <w:rsid w:val="002100FB"/>
    <w:rsid w:val="00210109"/>
    <w:rsid w:val="0021010A"/>
    <w:rsid w:val="00210120"/>
    <w:rsid w:val="00210123"/>
    <w:rsid w:val="00210134"/>
    <w:rsid w:val="00210178"/>
    <w:rsid w:val="002101EE"/>
    <w:rsid w:val="002101FC"/>
    <w:rsid w:val="0021023B"/>
    <w:rsid w:val="0021025E"/>
    <w:rsid w:val="002102AB"/>
    <w:rsid w:val="002102B4"/>
    <w:rsid w:val="002102D5"/>
    <w:rsid w:val="002102EF"/>
    <w:rsid w:val="002102FB"/>
    <w:rsid w:val="0021034D"/>
    <w:rsid w:val="0021036B"/>
    <w:rsid w:val="0021038F"/>
    <w:rsid w:val="002103A2"/>
    <w:rsid w:val="002103DC"/>
    <w:rsid w:val="002103FC"/>
    <w:rsid w:val="00210409"/>
    <w:rsid w:val="00210438"/>
    <w:rsid w:val="00210448"/>
    <w:rsid w:val="0021049F"/>
    <w:rsid w:val="00210550"/>
    <w:rsid w:val="0021055F"/>
    <w:rsid w:val="0021056C"/>
    <w:rsid w:val="002105A2"/>
    <w:rsid w:val="002105C3"/>
    <w:rsid w:val="002105F4"/>
    <w:rsid w:val="00210709"/>
    <w:rsid w:val="00210761"/>
    <w:rsid w:val="0021078B"/>
    <w:rsid w:val="002107E0"/>
    <w:rsid w:val="002107EC"/>
    <w:rsid w:val="002107EE"/>
    <w:rsid w:val="00210857"/>
    <w:rsid w:val="0021087B"/>
    <w:rsid w:val="002108C0"/>
    <w:rsid w:val="002108EF"/>
    <w:rsid w:val="00210900"/>
    <w:rsid w:val="00210935"/>
    <w:rsid w:val="00210952"/>
    <w:rsid w:val="002109E5"/>
    <w:rsid w:val="00210A4F"/>
    <w:rsid w:val="00210A84"/>
    <w:rsid w:val="00210A88"/>
    <w:rsid w:val="00210A94"/>
    <w:rsid w:val="00210AC2"/>
    <w:rsid w:val="00210ACF"/>
    <w:rsid w:val="00210B02"/>
    <w:rsid w:val="00210B39"/>
    <w:rsid w:val="00210B64"/>
    <w:rsid w:val="00210C15"/>
    <w:rsid w:val="00210C2D"/>
    <w:rsid w:val="00210C35"/>
    <w:rsid w:val="00210C3F"/>
    <w:rsid w:val="00210C44"/>
    <w:rsid w:val="00210C4B"/>
    <w:rsid w:val="00210CFF"/>
    <w:rsid w:val="00210D10"/>
    <w:rsid w:val="00210D2A"/>
    <w:rsid w:val="00210D32"/>
    <w:rsid w:val="00210D82"/>
    <w:rsid w:val="00210E0B"/>
    <w:rsid w:val="00210E52"/>
    <w:rsid w:val="00210E5C"/>
    <w:rsid w:val="00210E8A"/>
    <w:rsid w:val="00210E8B"/>
    <w:rsid w:val="00210E96"/>
    <w:rsid w:val="00210E99"/>
    <w:rsid w:val="00210F71"/>
    <w:rsid w:val="00210FDD"/>
    <w:rsid w:val="00210FE4"/>
    <w:rsid w:val="00210FF6"/>
    <w:rsid w:val="00210FFE"/>
    <w:rsid w:val="00210FFF"/>
    <w:rsid w:val="00211018"/>
    <w:rsid w:val="0021104A"/>
    <w:rsid w:val="00211058"/>
    <w:rsid w:val="002110A8"/>
    <w:rsid w:val="002110B5"/>
    <w:rsid w:val="002110D4"/>
    <w:rsid w:val="002111A7"/>
    <w:rsid w:val="002111DD"/>
    <w:rsid w:val="0021121B"/>
    <w:rsid w:val="00211246"/>
    <w:rsid w:val="002112D8"/>
    <w:rsid w:val="002112E4"/>
    <w:rsid w:val="002112EE"/>
    <w:rsid w:val="002112F5"/>
    <w:rsid w:val="0021135E"/>
    <w:rsid w:val="00211383"/>
    <w:rsid w:val="0021138A"/>
    <w:rsid w:val="002113CA"/>
    <w:rsid w:val="002113EC"/>
    <w:rsid w:val="00211457"/>
    <w:rsid w:val="00211463"/>
    <w:rsid w:val="00211464"/>
    <w:rsid w:val="0021149B"/>
    <w:rsid w:val="002114BC"/>
    <w:rsid w:val="002114F3"/>
    <w:rsid w:val="00211502"/>
    <w:rsid w:val="0021151B"/>
    <w:rsid w:val="00211528"/>
    <w:rsid w:val="00211549"/>
    <w:rsid w:val="0021154E"/>
    <w:rsid w:val="00211553"/>
    <w:rsid w:val="00211555"/>
    <w:rsid w:val="00211566"/>
    <w:rsid w:val="00211589"/>
    <w:rsid w:val="00211657"/>
    <w:rsid w:val="00211667"/>
    <w:rsid w:val="0021166E"/>
    <w:rsid w:val="0021169E"/>
    <w:rsid w:val="002116D1"/>
    <w:rsid w:val="002116E6"/>
    <w:rsid w:val="002116F2"/>
    <w:rsid w:val="00211733"/>
    <w:rsid w:val="0021174C"/>
    <w:rsid w:val="002117F7"/>
    <w:rsid w:val="00211819"/>
    <w:rsid w:val="0021185E"/>
    <w:rsid w:val="00211896"/>
    <w:rsid w:val="0021189B"/>
    <w:rsid w:val="002118D6"/>
    <w:rsid w:val="00211912"/>
    <w:rsid w:val="0021191D"/>
    <w:rsid w:val="00211A37"/>
    <w:rsid w:val="00211ABE"/>
    <w:rsid w:val="00211AEC"/>
    <w:rsid w:val="00211AFC"/>
    <w:rsid w:val="00211B1F"/>
    <w:rsid w:val="00211BF5"/>
    <w:rsid w:val="00211C1E"/>
    <w:rsid w:val="00211C35"/>
    <w:rsid w:val="00211C72"/>
    <w:rsid w:val="00211CA7"/>
    <w:rsid w:val="00211CAB"/>
    <w:rsid w:val="00211CC1"/>
    <w:rsid w:val="00211CF7"/>
    <w:rsid w:val="00211CFB"/>
    <w:rsid w:val="00211D1F"/>
    <w:rsid w:val="00211D2C"/>
    <w:rsid w:val="00211D6C"/>
    <w:rsid w:val="00211D6E"/>
    <w:rsid w:val="00211D7C"/>
    <w:rsid w:val="00211DA1"/>
    <w:rsid w:val="00211E0F"/>
    <w:rsid w:val="00211EAA"/>
    <w:rsid w:val="00211EB4"/>
    <w:rsid w:val="00211F2B"/>
    <w:rsid w:val="00211F88"/>
    <w:rsid w:val="00211FF6"/>
    <w:rsid w:val="0021202C"/>
    <w:rsid w:val="00212032"/>
    <w:rsid w:val="00212065"/>
    <w:rsid w:val="00212089"/>
    <w:rsid w:val="002120B8"/>
    <w:rsid w:val="002120BA"/>
    <w:rsid w:val="002120CE"/>
    <w:rsid w:val="00212127"/>
    <w:rsid w:val="00212174"/>
    <w:rsid w:val="002121AF"/>
    <w:rsid w:val="002121CA"/>
    <w:rsid w:val="002121E2"/>
    <w:rsid w:val="002121ED"/>
    <w:rsid w:val="0021222F"/>
    <w:rsid w:val="00212239"/>
    <w:rsid w:val="00212245"/>
    <w:rsid w:val="00212249"/>
    <w:rsid w:val="00212300"/>
    <w:rsid w:val="00212305"/>
    <w:rsid w:val="00212360"/>
    <w:rsid w:val="0021238B"/>
    <w:rsid w:val="0021239D"/>
    <w:rsid w:val="0021241C"/>
    <w:rsid w:val="00212454"/>
    <w:rsid w:val="00212498"/>
    <w:rsid w:val="002124CA"/>
    <w:rsid w:val="002124E7"/>
    <w:rsid w:val="002124FB"/>
    <w:rsid w:val="00212563"/>
    <w:rsid w:val="002125C2"/>
    <w:rsid w:val="002125D1"/>
    <w:rsid w:val="0021262A"/>
    <w:rsid w:val="00212633"/>
    <w:rsid w:val="00212643"/>
    <w:rsid w:val="00212663"/>
    <w:rsid w:val="00212665"/>
    <w:rsid w:val="0021267D"/>
    <w:rsid w:val="00212736"/>
    <w:rsid w:val="00212744"/>
    <w:rsid w:val="00212805"/>
    <w:rsid w:val="0021280F"/>
    <w:rsid w:val="00212819"/>
    <w:rsid w:val="0021281F"/>
    <w:rsid w:val="0021283C"/>
    <w:rsid w:val="00212843"/>
    <w:rsid w:val="00212883"/>
    <w:rsid w:val="002128B3"/>
    <w:rsid w:val="002128DA"/>
    <w:rsid w:val="002128E6"/>
    <w:rsid w:val="00212937"/>
    <w:rsid w:val="00212944"/>
    <w:rsid w:val="00212964"/>
    <w:rsid w:val="0021296F"/>
    <w:rsid w:val="002129DC"/>
    <w:rsid w:val="002129FF"/>
    <w:rsid w:val="00212A00"/>
    <w:rsid w:val="00212A3B"/>
    <w:rsid w:val="00212A47"/>
    <w:rsid w:val="00212B29"/>
    <w:rsid w:val="00212B49"/>
    <w:rsid w:val="00212B4D"/>
    <w:rsid w:val="00212BAE"/>
    <w:rsid w:val="00212BBA"/>
    <w:rsid w:val="00212BD4"/>
    <w:rsid w:val="00212BDC"/>
    <w:rsid w:val="00212C68"/>
    <w:rsid w:val="00212CAE"/>
    <w:rsid w:val="00212DB3"/>
    <w:rsid w:val="00212EA0"/>
    <w:rsid w:val="00212EEC"/>
    <w:rsid w:val="00212EED"/>
    <w:rsid w:val="00212F3F"/>
    <w:rsid w:val="00212F43"/>
    <w:rsid w:val="00212F7E"/>
    <w:rsid w:val="00212F86"/>
    <w:rsid w:val="00212FC2"/>
    <w:rsid w:val="00213079"/>
    <w:rsid w:val="002130B4"/>
    <w:rsid w:val="002130BF"/>
    <w:rsid w:val="002130C1"/>
    <w:rsid w:val="002130E5"/>
    <w:rsid w:val="00213187"/>
    <w:rsid w:val="002131EC"/>
    <w:rsid w:val="0021322C"/>
    <w:rsid w:val="002132B2"/>
    <w:rsid w:val="002132EE"/>
    <w:rsid w:val="002132F5"/>
    <w:rsid w:val="00213322"/>
    <w:rsid w:val="002133F7"/>
    <w:rsid w:val="0021340A"/>
    <w:rsid w:val="0021344E"/>
    <w:rsid w:val="0021344F"/>
    <w:rsid w:val="00213460"/>
    <w:rsid w:val="00213492"/>
    <w:rsid w:val="002134F3"/>
    <w:rsid w:val="0021353A"/>
    <w:rsid w:val="00213581"/>
    <w:rsid w:val="0021358F"/>
    <w:rsid w:val="002135B2"/>
    <w:rsid w:val="002135D8"/>
    <w:rsid w:val="002135E4"/>
    <w:rsid w:val="002135EF"/>
    <w:rsid w:val="00213602"/>
    <w:rsid w:val="0021362C"/>
    <w:rsid w:val="0021362D"/>
    <w:rsid w:val="00213652"/>
    <w:rsid w:val="00213718"/>
    <w:rsid w:val="0021371D"/>
    <w:rsid w:val="002137AD"/>
    <w:rsid w:val="002137C3"/>
    <w:rsid w:val="002137E2"/>
    <w:rsid w:val="002137F3"/>
    <w:rsid w:val="002137FD"/>
    <w:rsid w:val="00213806"/>
    <w:rsid w:val="00213812"/>
    <w:rsid w:val="002138AA"/>
    <w:rsid w:val="002138C6"/>
    <w:rsid w:val="002138E1"/>
    <w:rsid w:val="002138E3"/>
    <w:rsid w:val="002138E9"/>
    <w:rsid w:val="00213901"/>
    <w:rsid w:val="0021398F"/>
    <w:rsid w:val="002139A2"/>
    <w:rsid w:val="00213A2B"/>
    <w:rsid w:val="00213ACB"/>
    <w:rsid w:val="00213B0D"/>
    <w:rsid w:val="00213BE5"/>
    <w:rsid w:val="00213BF7"/>
    <w:rsid w:val="00213C03"/>
    <w:rsid w:val="00213C24"/>
    <w:rsid w:val="00213C82"/>
    <w:rsid w:val="00213C94"/>
    <w:rsid w:val="00213C9F"/>
    <w:rsid w:val="00213DD2"/>
    <w:rsid w:val="00213E07"/>
    <w:rsid w:val="00213E8C"/>
    <w:rsid w:val="00213EFD"/>
    <w:rsid w:val="00213F68"/>
    <w:rsid w:val="00213FCC"/>
    <w:rsid w:val="00213FD4"/>
    <w:rsid w:val="00214023"/>
    <w:rsid w:val="0021404D"/>
    <w:rsid w:val="00214073"/>
    <w:rsid w:val="002140A0"/>
    <w:rsid w:val="002140AE"/>
    <w:rsid w:val="00214114"/>
    <w:rsid w:val="0021411E"/>
    <w:rsid w:val="00214131"/>
    <w:rsid w:val="00214147"/>
    <w:rsid w:val="00214179"/>
    <w:rsid w:val="00214191"/>
    <w:rsid w:val="00214216"/>
    <w:rsid w:val="0021425A"/>
    <w:rsid w:val="00214282"/>
    <w:rsid w:val="00214296"/>
    <w:rsid w:val="002142E2"/>
    <w:rsid w:val="0021430B"/>
    <w:rsid w:val="0021431A"/>
    <w:rsid w:val="00214322"/>
    <w:rsid w:val="0021433D"/>
    <w:rsid w:val="00214447"/>
    <w:rsid w:val="00214469"/>
    <w:rsid w:val="00214471"/>
    <w:rsid w:val="0021449A"/>
    <w:rsid w:val="002144B4"/>
    <w:rsid w:val="002144C0"/>
    <w:rsid w:val="002144C7"/>
    <w:rsid w:val="002144E6"/>
    <w:rsid w:val="00214505"/>
    <w:rsid w:val="0021450A"/>
    <w:rsid w:val="00214517"/>
    <w:rsid w:val="00214541"/>
    <w:rsid w:val="00214558"/>
    <w:rsid w:val="002145E0"/>
    <w:rsid w:val="00214605"/>
    <w:rsid w:val="00214612"/>
    <w:rsid w:val="00214661"/>
    <w:rsid w:val="0021466C"/>
    <w:rsid w:val="00214670"/>
    <w:rsid w:val="002146DB"/>
    <w:rsid w:val="00214702"/>
    <w:rsid w:val="00214716"/>
    <w:rsid w:val="00214722"/>
    <w:rsid w:val="0021472D"/>
    <w:rsid w:val="0021473D"/>
    <w:rsid w:val="0021475A"/>
    <w:rsid w:val="002147C9"/>
    <w:rsid w:val="0021480D"/>
    <w:rsid w:val="00214818"/>
    <w:rsid w:val="0021481C"/>
    <w:rsid w:val="00214834"/>
    <w:rsid w:val="0021485D"/>
    <w:rsid w:val="0021486B"/>
    <w:rsid w:val="00214896"/>
    <w:rsid w:val="0021492A"/>
    <w:rsid w:val="00214943"/>
    <w:rsid w:val="00214969"/>
    <w:rsid w:val="0021499F"/>
    <w:rsid w:val="002149DD"/>
    <w:rsid w:val="002149E3"/>
    <w:rsid w:val="00214A02"/>
    <w:rsid w:val="00214A70"/>
    <w:rsid w:val="00214AC0"/>
    <w:rsid w:val="00214ACE"/>
    <w:rsid w:val="00214AD0"/>
    <w:rsid w:val="00214B2F"/>
    <w:rsid w:val="00214BDE"/>
    <w:rsid w:val="00214BFA"/>
    <w:rsid w:val="00214C26"/>
    <w:rsid w:val="00214C82"/>
    <w:rsid w:val="00214D54"/>
    <w:rsid w:val="00214D68"/>
    <w:rsid w:val="00214DA6"/>
    <w:rsid w:val="00214DC0"/>
    <w:rsid w:val="00214E15"/>
    <w:rsid w:val="00214E3F"/>
    <w:rsid w:val="00214EBD"/>
    <w:rsid w:val="00214EDF"/>
    <w:rsid w:val="00214F57"/>
    <w:rsid w:val="00214F8E"/>
    <w:rsid w:val="00215067"/>
    <w:rsid w:val="00215068"/>
    <w:rsid w:val="00215099"/>
    <w:rsid w:val="002150C7"/>
    <w:rsid w:val="002150DA"/>
    <w:rsid w:val="0021512E"/>
    <w:rsid w:val="0021517B"/>
    <w:rsid w:val="00215188"/>
    <w:rsid w:val="0021518A"/>
    <w:rsid w:val="002151E8"/>
    <w:rsid w:val="002151ED"/>
    <w:rsid w:val="00215243"/>
    <w:rsid w:val="0021525B"/>
    <w:rsid w:val="0021525F"/>
    <w:rsid w:val="00215278"/>
    <w:rsid w:val="0021528A"/>
    <w:rsid w:val="00215308"/>
    <w:rsid w:val="00215329"/>
    <w:rsid w:val="00215333"/>
    <w:rsid w:val="00215379"/>
    <w:rsid w:val="00215446"/>
    <w:rsid w:val="00215462"/>
    <w:rsid w:val="00215529"/>
    <w:rsid w:val="00215558"/>
    <w:rsid w:val="00215564"/>
    <w:rsid w:val="00215572"/>
    <w:rsid w:val="00215595"/>
    <w:rsid w:val="002155D4"/>
    <w:rsid w:val="00215612"/>
    <w:rsid w:val="0021566E"/>
    <w:rsid w:val="00215671"/>
    <w:rsid w:val="002156B1"/>
    <w:rsid w:val="0021573C"/>
    <w:rsid w:val="0021574F"/>
    <w:rsid w:val="0021580F"/>
    <w:rsid w:val="0021585B"/>
    <w:rsid w:val="00215864"/>
    <w:rsid w:val="0021588B"/>
    <w:rsid w:val="00215950"/>
    <w:rsid w:val="002159A7"/>
    <w:rsid w:val="002159CF"/>
    <w:rsid w:val="002159D5"/>
    <w:rsid w:val="00215A1A"/>
    <w:rsid w:val="00215A48"/>
    <w:rsid w:val="00215A9A"/>
    <w:rsid w:val="00215ABE"/>
    <w:rsid w:val="00215ADB"/>
    <w:rsid w:val="00215BA1"/>
    <w:rsid w:val="00215BCF"/>
    <w:rsid w:val="00215BD2"/>
    <w:rsid w:val="00215BE9"/>
    <w:rsid w:val="00215BF7"/>
    <w:rsid w:val="00215C15"/>
    <w:rsid w:val="00215C7C"/>
    <w:rsid w:val="00215C92"/>
    <w:rsid w:val="00215CC5"/>
    <w:rsid w:val="00215CC8"/>
    <w:rsid w:val="00215D01"/>
    <w:rsid w:val="00215D30"/>
    <w:rsid w:val="00215D34"/>
    <w:rsid w:val="00215D56"/>
    <w:rsid w:val="00215D6D"/>
    <w:rsid w:val="00215E06"/>
    <w:rsid w:val="00215EB0"/>
    <w:rsid w:val="00215ED4"/>
    <w:rsid w:val="00215EF5"/>
    <w:rsid w:val="00215F05"/>
    <w:rsid w:val="00215F25"/>
    <w:rsid w:val="00215F52"/>
    <w:rsid w:val="00215F6E"/>
    <w:rsid w:val="00215F90"/>
    <w:rsid w:val="00215F95"/>
    <w:rsid w:val="00215FA0"/>
    <w:rsid w:val="00215FB4"/>
    <w:rsid w:val="00215FC8"/>
    <w:rsid w:val="00216022"/>
    <w:rsid w:val="002160BD"/>
    <w:rsid w:val="00216126"/>
    <w:rsid w:val="0021620C"/>
    <w:rsid w:val="00216223"/>
    <w:rsid w:val="00216256"/>
    <w:rsid w:val="00216266"/>
    <w:rsid w:val="00216272"/>
    <w:rsid w:val="002162E4"/>
    <w:rsid w:val="00216351"/>
    <w:rsid w:val="00216382"/>
    <w:rsid w:val="002163F1"/>
    <w:rsid w:val="00216415"/>
    <w:rsid w:val="002164B6"/>
    <w:rsid w:val="0021653E"/>
    <w:rsid w:val="00216554"/>
    <w:rsid w:val="00216557"/>
    <w:rsid w:val="00216576"/>
    <w:rsid w:val="002165DC"/>
    <w:rsid w:val="0021672E"/>
    <w:rsid w:val="0021674B"/>
    <w:rsid w:val="00216792"/>
    <w:rsid w:val="0021679A"/>
    <w:rsid w:val="002167B1"/>
    <w:rsid w:val="002167EB"/>
    <w:rsid w:val="0021680A"/>
    <w:rsid w:val="0021687A"/>
    <w:rsid w:val="002168C2"/>
    <w:rsid w:val="00216912"/>
    <w:rsid w:val="00216936"/>
    <w:rsid w:val="00216A45"/>
    <w:rsid w:val="00216A61"/>
    <w:rsid w:val="00216AAB"/>
    <w:rsid w:val="00216ACC"/>
    <w:rsid w:val="00216B32"/>
    <w:rsid w:val="00216B58"/>
    <w:rsid w:val="00216B76"/>
    <w:rsid w:val="00216BD0"/>
    <w:rsid w:val="00216BE1"/>
    <w:rsid w:val="00216C03"/>
    <w:rsid w:val="00216C30"/>
    <w:rsid w:val="00216C31"/>
    <w:rsid w:val="00216C41"/>
    <w:rsid w:val="00216C6E"/>
    <w:rsid w:val="00216C92"/>
    <w:rsid w:val="00216CBA"/>
    <w:rsid w:val="00216CC9"/>
    <w:rsid w:val="00216D4C"/>
    <w:rsid w:val="00216D73"/>
    <w:rsid w:val="00216DC7"/>
    <w:rsid w:val="00216E9F"/>
    <w:rsid w:val="00216EBA"/>
    <w:rsid w:val="00216ECB"/>
    <w:rsid w:val="00216ED9"/>
    <w:rsid w:val="00216F07"/>
    <w:rsid w:val="00216F55"/>
    <w:rsid w:val="00216F63"/>
    <w:rsid w:val="00216F65"/>
    <w:rsid w:val="00216F6E"/>
    <w:rsid w:val="00216FAA"/>
    <w:rsid w:val="00217002"/>
    <w:rsid w:val="0021703F"/>
    <w:rsid w:val="00217050"/>
    <w:rsid w:val="00217053"/>
    <w:rsid w:val="00217066"/>
    <w:rsid w:val="002170F3"/>
    <w:rsid w:val="0021710B"/>
    <w:rsid w:val="00217140"/>
    <w:rsid w:val="002171C0"/>
    <w:rsid w:val="002171CC"/>
    <w:rsid w:val="00217229"/>
    <w:rsid w:val="00217247"/>
    <w:rsid w:val="002172CC"/>
    <w:rsid w:val="0021732B"/>
    <w:rsid w:val="0021732C"/>
    <w:rsid w:val="00217357"/>
    <w:rsid w:val="00217364"/>
    <w:rsid w:val="00217371"/>
    <w:rsid w:val="00217485"/>
    <w:rsid w:val="002174D2"/>
    <w:rsid w:val="002174E5"/>
    <w:rsid w:val="0021752F"/>
    <w:rsid w:val="00217542"/>
    <w:rsid w:val="00217564"/>
    <w:rsid w:val="00217584"/>
    <w:rsid w:val="00217586"/>
    <w:rsid w:val="002175A9"/>
    <w:rsid w:val="002175B0"/>
    <w:rsid w:val="002175B5"/>
    <w:rsid w:val="002175C1"/>
    <w:rsid w:val="002175F6"/>
    <w:rsid w:val="00217620"/>
    <w:rsid w:val="00217621"/>
    <w:rsid w:val="0021767D"/>
    <w:rsid w:val="00217697"/>
    <w:rsid w:val="002176AB"/>
    <w:rsid w:val="002176C1"/>
    <w:rsid w:val="00217701"/>
    <w:rsid w:val="00217752"/>
    <w:rsid w:val="00217780"/>
    <w:rsid w:val="002177AD"/>
    <w:rsid w:val="00217833"/>
    <w:rsid w:val="00217862"/>
    <w:rsid w:val="00217869"/>
    <w:rsid w:val="002178AA"/>
    <w:rsid w:val="002178CF"/>
    <w:rsid w:val="002178F2"/>
    <w:rsid w:val="002178F3"/>
    <w:rsid w:val="00217947"/>
    <w:rsid w:val="00217949"/>
    <w:rsid w:val="00217964"/>
    <w:rsid w:val="00217995"/>
    <w:rsid w:val="00217996"/>
    <w:rsid w:val="00217997"/>
    <w:rsid w:val="002179B4"/>
    <w:rsid w:val="002179E4"/>
    <w:rsid w:val="00217A4F"/>
    <w:rsid w:val="00217ADB"/>
    <w:rsid w:val="00217AEB"/>
    <w:rsid w:val="00217B25"/>
    <w:rsid w:val="00217B35"/>
    <w:rsid w:val="00217B66"/>
    <w:rsid w:val="00217B80"/>
    <w:rsid w:val="00217BB2"/>
    <w:rsid w:val="00217BE1"/>
    <w:rsid w:val="00217C0C"/>
    <w:rsid w:val="00217C52"/>
    <w:rsid w:val="00217C80"/>
    <w:rsid w:val="00217CB4"/>
    <w:rsid w:val="00217CBA"/>
    <w:rsid w:val="00217CD2"/>
    <w:rsid w:val="00217DC1"/>
    <w:rsid w:val="00217EC0"/>
    <w:rsid w:val="00217F36"/>
    <w:rsid w:val="00217F41"/>
    <w:rsid w:val="00217F64"/>
    <w:rsid w:val="00217FCD"/>
    <w:rsid w:val="0022000D"/>
    <w:rsid w:val="0022002D"/>
    <w:rsid w:val="0022003A"/>
    <w:rsid w:val="00220049"/>
    <w:rsid w:val="0022004A"/>
    <w:rsid w:val="0022005F"/>
    <w:rsid w:val="0022007F"/>
    <w:rsid w:val="002200D6"/>
    <w:rsid w:val="002200E1"/>
    <w:rsid w:val="002200FE"/>
    <w:rsid w:val="00220143"/>
    <w:rsid w:val="00220146"/>
    <w:rsid w:val="00220147"/>
    <w:rsid w:val="0022015A"/>
    <w:rsid w:val="0022019C"/>
    <w:rsid w:val="002201AE"/>
    <w:rsid w:val="002201C0"/>
    <w:rsid w:val="002201D7"/>
    <w:rsid w:val="0022020C"/>
    <w:rsid w:val="00220212"/>
    <w:rsid w:val="0022024A"/>
    <w:rsid w:val="00220263"/>
    <w:rsid w:val="0022026D"/>
    <w:rsid w:val="002202DD"/>
    <w:rsid w:val="00220346"/>
    <w:rsid w:val="0022037C"/>
    <w:rsid w:val="002203DA"/>
    <w:rsid w:val="00220472"/>
    <w:rsid w:val="002204EE"/>
    <w:rsid w:val="00220532"/>
    <w:rsid w:val="0022055E"/>
    <w:rsid w:val="00220564"/>
    <w:rsid w:val="0022057B"/>
    <w:rsid w:val="0022057F"/>
    <w:rsid w:val="00220590"/>
    <w:rsid w:val="00220592"/>
    <w:rsid w:val="00220597"/>
    <w:rsid w:val="002205DB"/>
    <w:rsid w:val="00220631"/>
    <w:rsid w:val="00220681"/>
    <w:rsid w:val="0022069B"/>
    <w:rsid w:val="002206D6"/>
    <w:rsid w:val="00220715"/>
    <w:rsid w:val="002207FC"/>
    <w:rsid w:val="0022083C"/>
    <w:rsid w:val="0022084D"/>
    <w:rsid w:val="00220887"/>
    <w:rsid w:val="00220889"/>
    <w:rsid w:val="00220894"/>
    <w:rsid w:val="00220903"/>
    <w:rsid w:val="00220909"/>
    <w:rsid w:val="00220928"/>
    <w:rsid w:val="0022092E"/>
    <w:rsid w:val="0022097A"/>
    <w:rsid w:val="002209CB"/>
    <w:rsid w:val="002209D9"/>
    <w:rsid w:val="00220A22"/>
    <w:rsid w:val="00220AAC"/>
    <w:rsid w:val="00220ABC"/>
    <w:rsid w:val="00220B0B"/>
    <w:rsid w:val="00220B98"/>
    <w:rsid w:val="00220BA4"/>
    <w:rsid w:val="00220BED"/>
    <w:rsid w:val="00220C3F"/>
    <w:rsid w:val="00220C93"/>
    <w:rsid w:val="00220CA6"/>
    <w:rsid w:val="00220CC2"/>
    <w:rsid w:val="00220CC3"/>
    <w:rsid w:val="00220CD2"/>
    <w:rsid w:val="00220D3D"/>
    <w:rsid w:val="00220D84"/>
    <w:rsid w:val="00220DAE"/>
    <w:rsid w:val="00220DCA"/>
    <w:rsid w:val="00220E1D"/>
    <w:rsid w:val="00220E52"/>
    <w:rsid w:val="00220E68"/>
    <w:rsid w:val="00220E75"/>
    <w:rsid w:val="00220EDC"/>
    <w:rsid w:val="00220EFA"/>
    <w:rsid w:val="00220F22"/>
    <w:rsid w:val="00220FB9"/>
    <w:rsid w:val="0022101E"/>
    <w:rsid w:val="00221049"/>
    <w:rsid w:val="00221053"/>
    <w:rsid w:val="00221075"/>
    <w:rsid w:val="0022109B"/>
    <w:rsid w:val="002210B2"/>
    <w:rsid w:val="00221130"/>
    <w:rsid w:val="002211A9"/>
    <w:rsid w:val="002211B0"/>
    <w:rsid w:val="0022122D"/>
    <w:rsid w:val="00221290"/>
    <w:rsid w:val="002212AB"/>
    <w:rsid w:val="002212B5"/>
    <w:rsid w:val="002212CE"/>
    <w:rsid w:val="002212E3"/>
    <w:rsid w:val="002212EB"/>
    <w:rsid w:val="002212F5"/>
    <w:rsid w:val="00221306"/>
    <w:rsid w:val="0022135A"/>
    <w:rsid w:val="0022137E"/>
    <w:rsid w:val="002213D6"/>
    <w:rsid w:val="002213ED"/>
    <w:rsid w:val="002213F4"/>
    <w:rsid w:val="00221409"/>
    <w:rsid w:val="0022144E"/>
    <w:rsid w:val="002214BA"/>
    <w:rsid w:val="0022151A"/>
    <w:rsid w:val="0022158A"/>
    <w:rsid w:val="002215D4"/>
    <w:rsid w:val="00221604"/>
    <w:rsid w:val="0022166E"/>
    <w:rsid w:val="00221680"/>
    <w:rsid w:val="002216B1"/>
    <w:rsid w:val="002216B3"/>
    <w:rsid w:val="002216D0"/>
    <w:rsid w:val="002216D4"/>
    <w:rsid w:val="002216D7"/>
    <w:rsid w:val="002216F6"/>
    <w:rsid w:val="002216F9"/>
    <w:rsid w:val="00221770"/>
    <w:rsid w:val="00221777"/>
    <w:rsid w:val="0022178F"/>
    <w:rsid w:val="00221793"/>
    <w:rsid w:val="002217EC"/>
    <w:rsid w:val="002217FB"/>
    <w:rsid w:val="00221812"/>
    <w:rsid w:val="0022182A"/>
    <w:rsid w:val="00221832"/>
    <w:rsid w:val="0022183A"/>
    <w:rsid w:val="00221868"/>
    <w:rsid w:val="00221899"/>
    <w:rsid w:val="002218A7"/>
    <w:rsid w:val="002218B8"/>
    <w:rsid w:val="002218E0"/>
    <w:rsid w:val="002218F2"/>
    <w:rsid w:val="00221918"/>
    <w:rsid w:val="00221A03"/>
    <w:rsid w:val="00221A83"/>
    <w:rsid w:val="00221B4F"/>
    <w:rsid w:val="00221B56"/>
    <w:rsid w:val="00221B5E"/>
    <w:rsid w:val="00221B6D"/>
    <w:rsid w:val="00221B72"/>
    <w:rsid w:val="00221B82"/>
    <w:rsid w:val="00221B92"/>
    <w:rsid w:val="00221BB2"/>
    <w:rsid w:val="00221C14"/>
    <w:rsid w:val="00221C3B"/>
    <w:rsid w:val="00221C63"/>
    <w:rsid w:val="00221C9F"/>
    <w:rsid w:val="00221CA8"/>
    <w:rsid w:val="00221CD3"/>
    <w:rsid w:val="00221CD5"/>
    <w:rsid w:val="00221D10"/>
    <w:rsid w:val="00221D1B"/>
    <w:rsid w:val="00221D50"/>
    <w:rsid w:val="00221DA1"/>
    <w:rsid w:val="00221DCE"/>
    <w:rsid w:val="00221DD3"/>
    <w:rsid w:val="00221DEF"/>
    <w:rsid w:val="00221DF9"/>
    <w:rsid w:val="00221E0C"/>
    <w:rsid w:val="00221E11"/>
    <w:rsid w:val="00221E1A"/>
    <w:rsid w:val="00221E3E"/>
    <w:rsid w:val="00221E62"/>
    <w:rsid w:val="00221E6A"/>
    <w:rsid w:val="00221ECC"/>
    <w:rsid w:val="00221EF7"/>
    <w:rsid w:val="00221F6F"/>
    <w:rsid w:val="00221FA4"/>
    <w:rsid w:val="00221FA5"/>
    <w:rsid w:val="00221FCE"/>
    <w:rsid w:val="00221FE6"/>
    <w:rsid w:val="00221FFB"/>
    <w:rsid w:val="00222016"/>
    <w:rsid w:val="00222019"/>
    <w:rsid w:val="00222050"/>
    <w:rsid w:val="0022205C"/>
    <w:rsid w:val="0022206F"/>
    <w:rsid w:val="002220A0"/>
    <w:rsid w:val="002220DC"/>
    <w:rsid w:val="0022211C"/>
    <w:rsid w:val="0022212D"/>
    <w:rsid w:val="00222178"/>
    <w:rsid w:val="00222193"/>
    <w:rsid w:val="002221A3"/>
    <w:rsid w:val="002221B6"/>
    <w:rsid w:val="002221BE"/>
    <w:rsid w:val="00222215"/>
    <w:rsid w:val="0022221C"/>
    <w:rsid w:val="0022221F"/>
    <w:rsid w:val="002222A3"/>
    <w:rsid w:val="0022233E"/>
    <w:rsid w:val="00222347"/>
    <w:rsid w:val="002223D4"/>
    <w:rsid w:val="002223E2"/>
    <w:rsid w:val="002223E4"/>
    <w:rsid w:val="00222450"/>
    <w:rsid w:val="0022252A"/>
    <w:rsid w:val="0022256D"/>
    <w:rsid w:val="00222571"/>
    <w:rsid w:val="00222577"/>
    <w:rsid w:val="0022258E"/>
    <w:rsid w:val="002225A5"/>
    <w:rsid w:val="002225BF"/>
    <w:rsid w:val="002225FB"/>
    <w:rsid w:val="00222623"/>
    <w:rsid w:val="0022262B"/>
    <w:rsid w:val="00222636"/>
    <w:rsid w:val="002226AA"/>
    <w:rsid w:val="002226EB"/>
    <w:rsid w:val="00222708"/>
    <w:rsid w:val="00222724"/>
    <w:rsid w:val="00222733"/>
    <w:rsid w:val="00222755"/>
    <w:rsid w:val="00222768"/>
    <w:rsid w:val="002227C9"/>
    <w:rsid w:val="0022281B"/>
    <w:rsid w:val="00222824"/>
    <w:rsid w:val="00222851"/>
    <w:rsid w:val="00222877"/>
    <w:rsid w:val="00222919"/>
    <w:rsid w:val="00222925"/>
    <w:rsid w:val="0022292F"/>
    <w:rsid w:val="00222957"/>
    <w:rsid w:val="00222961"/>
    <w:rsid w:val="00222A90"/>
    <w:rsid w:val="00222A9E"/>
    <w:rsid w:val="00222AD7"/>
    <w:rsid w:val="00222ADA"/>
    <w:rsid w:val="00222AE2"/>
    <w:rsid w:val="00222AE3"/>
    <w:rsid w:val="00222B12"/>
    <w:rsid w:val="00222B5A"/>
    <w:rsid w:val="00222B91"/>
    <w:rsid w:val="00222BC2"/>
    <w:rsid w:val="00222C2C"/>
    <w:rsid w:val="00222C30"/>
    <w:rsid w:val="00222C85"/>
    <w:rsid w:val="00222CA7"/>
    <w:rsid w:val="00222CC2"/>
    <w:rsid w:val="00222CFE"/>
    <w:rsid w:val="00222D05"/>
    <w:rsid w:val="00222D1E"/>
    <w:rsid w:val="00222D84"/>
    <w:rsid w:val="00222DC6"/>
    <w:rsid w:val="00222DD5"/>
    <w:rsid w:val="00222DDB"/>
    <w:rsid w:val="00222DF2"/>
    <w:rsid w:val="00222DF8"/>
    <w:rsid w:val="00222E0B"/>
    <w:rsid w:val="00222E52"/>
    <w:rsid w:val="00222EEE"/>
    <w:rsid w:val="00222EFE"/>
    <w:rsid w:val="00222F38"/>
    <w:rsid w:val="00222F76"/>
    <w:rsid w:val="00222FB1"/>
    <w:rsid w:val="00223004"/>
    <w:rsid w:val="00223014"/>
    <w:rsid w:val="00223036"/>
    <w:rsid w:val="0022303F"/>
    <w:rsid w:val="00223041"/>
    <w:rsid w:val="00223084"/>
    <w:rsid w:val="002230B8"/>
    <w:rsid w:val="002230CC"/>
    <w:rsid w:val="002230EA"/>
    <w:rsid w:val="00223104"/>
    <w:rsid w:val="0022315B"/>
    <w:rsid w:val="0022315C"/>
    <w:rsid w:val="00223173"/>
    <w:rsid w:val="002231A2"/>
    <w:rsid w:val="002231C9"/>
    <w:rsid w:val="002231D0"/>
    <w:rsid w:val="00223213"/>
    <w:rsid w:val="00223218"/>
    <w:rsid w:val="0022321F"/>
    <w:rsid w:val="00223352"/>
    <w:rsid w:val="0022335A"/>
    <w:rsid w:val="0022336D"/>
    <w:rsid w:val="002233EB"/>
    <w:rsid w:val="002234BA"/>
    <w:rsid w:val="002234CB"/>
    <w:rsid w:val="002234DF"/>
    <w:rsid w:val="0022352E"/>
    <w:rsid w:val="0022359D"/>
    <w:rsid w:val="002235C4"/>
    <w:rsid w:val="002235E6"/>
    <w:rsid w:val="00223613"/>
    <w:rsid w:val="0022367C"/>
    <w:rsid w:val="002236AF"/>
    <w:rsid w:val="0022372C"/>
    <w:rsid w:val="0022375F"/>
    <w:rsid w:val="00223760"/>
    <w:rsid w:val="002237D4"/>
    <w:rsid w:val="002237E7"/>
    <w:rsid w:val="002237F3"/>
    <w:rsid w:val="00223800"/>
    <w:rsid w:val="0022381A"/>
    <w:rsid w:val="0022381F"/>
    <w:rsid w:val="0022385F"/>
    <w:rsid w:val="00223883"/>
    <w:rsid w:val="00223884"/>
    <w:rsid w:val="00223902"/>
    <w:rsid w:val="00223911"/>
    <w:rsid w:val="00223992"/>
    <w:rsid w:val="00223994"/>
    <w:rsid w:val="002239A4"/>
    <w:rsid w:val="002239A9"/>
    <w:rsid w:val="002239C3"/>
    <w:rsid w:val="00223AF1"/>
    <w:rsid w:val="00223B0A"/>
    <w:rsid w:val="00223B16"/>
    <w:rsid w:val="00223B33"/>
    <w:rsid w:val="00223B84"/>
    <w:rsid w:val="00223BF7"/>
    <w:rsid w:val="00223BFC"/>
    <w:rsid w:val="00223C37"/>
    <w:rsid w:val="00223C70"/>
    <w:rsid w:val="00223C77"/>
    <w:rsid w:val="00223CD6"/>
    <w:rsid w:val="00223CE0"/>
    <w:rsid w:val="00223CEE"/>
    <w:rsid w:val="00223D14"/>
    <w:rsid w:val="00223D3E"/>
    <w:rsid w:val="00223DD1"/>
    <w:rsid w:val="00223DF2"/>
    <w:rsid w:val="00223E41"/>
    <w:rsid w:val="00223F43"/>
    <w:rsid w:val="00223FAC"/>
    <w:rsid w:val="00223FC7"/>
    <w:rsid w:val="00223FDB"/>
    <w:rsid w:val="00223FE9"/>
    <w:rsid w:val="00224037"/>
    <w:rsid w:val="002240E0"/>
    <w:rsid w:val="00224101"/>
    <w:rsid w:val="00224131"/>
    <w:rsid w:val="00224193"/>
    <w:rsid w:val="00224195"/>
    <w:rsid w:val="00224206"/>
    <w:rsid w:val="00224211"/>
    <w:rsid w:val="00224222"/>
    <w:rsid w:val="0022423E"/>
    <w:rsid w:val="00224253"/>
    <w:rsid w:val="00224269"/>
    <w:rsid w:val="0022426D"/>
    <w:rsid w:val="0022426F"/>
    <w:rsid w:val="00224284"/>
    <w:rsid w:val="002242DC"/>
    <w:rsid w:val="002242DE"/>
    <w:rsid w:val="002242E3"/>
    <w:rsid w:val="0022437F"/>
    <w:rsid w:val="00224383"/>
    <w:rsid w:val="002243B0"/>
    <w:rsid w:val="002243D3"/>
    <w:rsid w:val="0022442B"/>
    <w:rsid w:val="00224430"/>
    <w:rsid w:val="00224452"/>
    <w:rsid w:val="00224487"/>
    <w:rsid w:val="00224493"/>
    <w:rsid w:val="0022452E"/>
    <w:rsid w:val="002245D3"/>
    <w:rsid w:val="002245E4"/>
    <w:rsid w:val="00224654"/>
    <w:rsid w:val="00224696"/>
    <w:rsid w:val="002246C1"/>
    <w:rsid w:val="00224708"/>
    <w:rsid w:val="00224721"/>
    <w:rsid w:val="0022473E"/>
    <w:rsid w:val="0022476E"/>
    <w:rsid w:val="0022477E"/>
    <w:rsid w:val="0022479E"/>
    <w:rsid w:val="00224895"/>
    <w:rsid w:val="002248C5"/>
    <w:rsid w:val="002248F6"/>
    <w:rsid w:val="00224914"/>
    <w:rsid w:val="00224940"/>
    <w:rsid w:val="002249FB"/>
    <w:rsid w:val="00224A1B"/>
    <w:rsid w:val="00224A5F"/>
    <w:rsid w:val="00224A8B"/>
    <w:rsid w:val="00224A91"/>
    <w:rsid w:val="00224AB2"/>
    <w:rsid w:val="00224AC0"/>
    <w:rsid w:val="00224AC8"/>
    <w:rsid w:val="00224ADD"/>
    <w:rsid w:val="00224AE2"/>
    <w:rsid w:val="00224AFD"/>
    <w:rsid w:val="00224B0B"/>
    <w:rsid w:val="00224B37"/>
    <w:rsid w:val="00224B59"/>
    <w:rsid w:val="00224BB7"/>
    <w:rsid w:val="00224BBD"/>
    <w:rsid w:val="00224BDE"/>
    <w:rsid w:val="00224BDF"/>
    <w:rsid w:val="00224C82"/>
    <w:rsid w:val="00224CB8"/>
    <w:rsid w:val="00224CE2"/>
    <w:rsid w:val="00224D22"/>
    <w:rsid w:val="00224D43"/>
    <w:rsid w:val="00224D8D"/>
    <w:rsid w:val="00224DBF"/>
    <w:rsid w:val="00224DCB"/>
    <w:rsid w:val="00224E23"/>
    <w:rsid w:val="00224E3A"/>
    <w:rsid w:val="00224E55"/>
    <w:rsid w:val="00224E87"/>
    <w:rsid w:val="00224EB2"/>
    <w:rsid w:val="00224EF0"/>
    <w:rsid w:val="00224F0D"/>
    <w:rsid w:val="00224F2A"/>
    <w:rsid w:val="00224F53"/>
    <w:rsid w:val="00224F87"/>
    <w:rsid w:val="00224F94"/>
    <w:rsid w:val="00224FF4"/>
    <w:rsid w:val="00225020"/>
    <w:rsid w:val="002250C3"/>
    <w:rsid w:val="002250E9"/>
    <w:rsid w:val="0022512B"/>
    <w:rsid w:val="00225183"/>
    <w:rsid w:val="002251A5"/>
    <w:rsid w:val="002251CF"/>
    <w:rsid w:val="00225210"/>
    <w:rsid w:val="00225234"/>
    <w:rsid w:val="00225263"/>
    <w:rsid w:val="00225280"/>
    <w:rsid w:val="002252BE"/>
    <w:rsid w:val="002252D8"/>
    <w:rsid w:val="002252FD"/>
    <w:rsid w:val="00225324"/>
    <w:rsid w:val="00225353"/>
    <w:rsid w:val="00225389"/>
    <w:rsid w:val="002253AD"/>
    <w:rsid w:val="002253BA"/>
    <w:rsid w:val="00225408"/>
    <w:rsid w:val="002254B0"/>
    <w:rsid w:val="002254FB"/>
    <w:rsid w:val="00225505"/>
    <w:rsid w:val="0022551C"/>
    <w:rsid w:val="0022553A"/>
    <w:rsid w:val="0022553F"/>
    <w:rsid w:val="0022554D"/>
    <w:rsid w:val="00225577"/>
    <w:rsid w:val="002255CE"/>
    <w:rsid w:val="002255F2"/>
    <w:rsid w:val="0022560B"/>
    <w:rsid w:val="0022561B"/>
    <w:rsid w:val="00225634"/>
    <w:rsid w:val="0022564E"/>
    <w:rsid w:val="00225653"/>
    <w:rsid w:val="0022568A"/>
    <w:rsid w:val="002256A0"/>
    <w:rsid w:val="002256EA"/>
    <w:rsid w:val="00225704"/>
    <w:rsid w:val="002257E8"/>
    <w:rsid w:val="0022584E"/>
    <w:rsid w:val="00225857"/>
    <w:rsid w:val="002258B2"/>
    <w:rsid w:val="002258CB"/>
    <w:rsid w:val="002258D4"/>
    <w:rsid w:val="00225936"/>
    <w:rsid w:val="0022595C"/>
    <w:rsid w:val="0022595F"/>
    <w:rsid w:val="00225986"/>
    <w:rsid w:val="0022598A"/>
    <w:rsid w:val="00225995"/>
    <w:rsid w:val="0022599C"/>
    <w:rsid w:val="002259A4"/>
    <w:rsid w:val="002259C1"/>
    <w:rsid w:val="002259EE"/>
    <w:rsid w:val="002259FD"/>
    <w:rsid w:val="00225A08"/>
    <w:rsid w:val="00225A0F"/>
    <w:rsid w:val="00225A2D"/>
    <w:rsid w:val="00225A67"/>
    <w:rsid w:val="00225A82"/>
    <w:rsid w:val="00225B06"/>
    <w:rsid w:val="00225B14"/>
    <w:rsid w:val="00225B25"/>
    <w:rsid w:val="00225B30"/>
    <w:rsid w:val="00225B59"/>
    <w:rsid w:val="00225BD4"/>
    <w:rsid w:val="00225C59"/>
    <w:rsid w:val="00225CB6"/>
    <w:rsid w:val="00225CDE"/>
    <w:rsid w:val="00225D03"/>
    <w:rsid w:val="00225D2F"/>
    <w:rsid w:val="00225D41"/>
    <w:rsid w:val="00225D4B"/>
    <w:rsid w:val="00225D70"/>
    <w:rsid w:val="00225D85"/>
    <w:rsid w:val="00225D9C"/>
    <w:rsid w:val="00225DCA"/>
    <w:rsid w:val="00225DD6"/>
    <w:rsid w:val="00225E24"/>
    <w:rsid w:val="00225E2C"/>
    <w:rsid w:val="00225E3C"/>
    <w:rsid w:val="00225E7F"/>
    <w:rsid w:val="00225E94"/>
    <w:rsid w:val="00225F39"/>
    <w:rsid w:val="00225F4B"/>
    <w:rsid w:val="00225FA7"/>
    <w:rsid w:val="0022600A"/>
    <w:rsid w:val="00226025"/>
    <w:rsid w:val="0022602A"/>
    <w:rsid w:val="00226058"/>
    <w:rsid w:val="00226074"/>
    <w:rsid w:val="002260A9"/>
    <w:rsid w:val="002260BD"/>
    <w:rsid w:val="002260E6"/>
    <w:rsid w:val="002260EA"/>
    <w:rsid w:val="00226147"/>
    <w:rsid w:val="00226179"/>
    <w:rsid w:val="002261AC"/>
    <w:rsid w:val="002261F8"/>
    <w:rsid w:val="00226207"/>
    <w:rsid w:val="0022621E"/>
    <w:rsid w:val="00226251"/>
    <w:rsid w:val="00226297"/>
    <w:rsid w:val="002262A2"/>
    <w:rsid w:val="002262D5"/>
    <w:rsid w:val="002262DB"/>
    <w:rsid w:val="002262F1"/>
    <w:rsid w:val="002263C4"/>
    <w:rsid w:val="002263DA"/>
    <w:rsid w:val="002263F5"/>
    <w:rsid w:val="002263FB"/>
    <w:rsid w:val="00226420"/>
    <w:rsid w:val="00226441"/>
    <w:rsid w:val="00226484"/>
    <w:rsid w:val="002264BE"/>
    <w:rsid w:val="002264C9"/>
    <w:rsid w:val="002264EA"/>
    <w:rsid w:val="0022650C"/>
    <w:rsid w:val="00226568"/>
    <w:rsid w:val="0022657E"/>
    <w:rsid w:val="0022659D"/>
    <w:rsid w:val="002265B0"/>
    <w:rsid w:val="002265F8"/>
    <w:rsid w:val="00226624"/>
    <w:rsid w:val="00226693"/>
    <w:rsid w:val="002266EC"/>
    <w:rsid w:val="002266F0"/>
    <w:rsid w:val="00226790"/>
    <w:rsid w:val="002267C9"/>
    <w:rsid w:val="002267D6"/>
    <w:rsid w:val="00226805"/>
    <w:rsid w:val="00226897"/>
    <w:rsid w:val="002268CB"/>
    <w:rsid w:val="002268D8"/>
    <w:rsid w:val="002268F2"/>
    <w:rsid w:val="002268FF"/>
    <w:rsid w:val="0022696E"/>
    <w:rsid w:val="002269B9"/>
    <w:rsid w:val="002269CC"/>
    <w:rsid w:val="00226A93"/>
    <w:rsid w:val="00226AD2"/>
    <w:rsid w:val="00226B46"/>
    <w:rsid w:val="00226B49"/>
    <w:rsid w:val="00226C38"/>
    <w:rsid w:val="00226C90"/>
    <w:rsid w:val="00226CB2"/>
    <w:rsid w:val="00226CCA"/>
    <w:rsid w:val="00226CEB"/>
    <w:rsid w:val="00226CEF"/>
    <w:rsid w:val="00226CF7"/>
    <w:rsid w:val="00226D92"/>
    <w:rsid w:val="00226DA2"/>
    <w:rsid w:val="00226DB9"/>
    <w:rsid w:val="00226DD0"/>
    <w:rsid w:val="00226DE7"/>
    <w:rsid w:val="00226ECC"/>
    <w:rsid w:val="00226F05"/>
    <w:rsid w:val="00226F20"/>
    <w:rsid w:val="00226FB8"/>
    <w:rsid w:val="00227052"/>
    <w:rsid w:val="00227078"/>
    <w:rsid w:val="002270A2"/>
    <w:rsid w:val="002270DB"/>
    <w:rsid w:val="002270DC"/>
    <w:rsid w:val="00227100"/>
    <w:rsid w:val="00227115"/>
    <w:rsid w:val="0022722D"/>
    <w:rsid w:val="0022726A"/>
    <w:rsid w:val="002272D1"/>
    <w:rsid w:val="002272E6"/>
    <w:rsid w:val="002272FE"/>
    <w:rsid w:val="00227303"/>
    <w:rsid w:val="00227349"/>
    <w:rsid w:val="00227350"/>
    <w:rsid w:val="0022736E"/>
    <w:rsid w:val="00227383"/>
    <w:rsid w:val="00227403"/>
    <w:rsid w:val="00227425"/>
    <w:rsid w:val="00227459"/>
    <w:rsid w:val="002274F9"/>
    <w:rsid w:val="00227508"/>
    <w:rsid w:val="00227530"/>
    <w:rsid w:val="00227556"/>
    <w:rsid w:val="002275A7"/>
    <w:rsid w:val="002275AD"/>
    <w:rsid w:val="002275B9"/>
    <w:rsid w:val="002275C9"/>
    <w:rsid w:val="002275CB"/>
    <w:rsid w:val="002275E6"/>
    <w:rsid w:val="00227701"/>
    <w:rsid w:val="00227716"/>
    <w:rsid w:val="00227719"/>
    <w:rsid w:val="002277C1"/>
    <w:rsid w:val="002277C7"/>
    <w:rsid w:val="002277D4"/>
    <w:rsid w:val="002277E3"/>
    <w:rsid w:val="0022780F"/>
    <w:rsid w:val="00227821"/>
    <w:rsid w:val="00227894"/>
    <w:rsid w:val="002278BD"/>
    <w:rsid w:val="002278D3"/>
    <w:rsid w:val="00227903"/>
    <w:rsid w:val="00227976"/>
    <w:rsid w:val="002279EC"/>
    <w:rsid w:val="002279F3"/>
    <w:rsid w:val="00227AB8"/>
    <w:rsid w:val="00227B03"/>
    <w:rsid w:val="00227B10"/>
    <w:rsid w:val="00227BF0"/>
    <w:rsid w:val="00227C11"/>
    <w:rsid w:val="00227C2B"/>
    <w:rsid w:val="00227C48"/>
    <w:rsid w:val="00227C4F"/>
    <w:rsid w:val="00227C61"/>
    <w:rsid w:val="00227C6C"/>
    <w:rsid w:val="00227CFA"/>
    <w:rsid w:val="00227D8F"/>
    <w:rsid w:val="00227D92"/>
    <w:rsid w:val="00227DBE"/>
    <w:rsid w:val="00227E1B"/>
    <w:rsid w:val="00227E90"/>
    <w:rsid w:val="00227EC9"/>
    <w:rsid w:val="00227F25"/>
    <w:rsid w:val="00227F59"/>
    <w:rsid w:val="00227F8A"/>
    <w:rsid w:val="00227FCF"/>
    <w:rsid w:val="00227FE2"/>
    <w:rsid w:val="00227FED"/>
    <w:rsid w:val="0023008A"/>
    <w:rsid w:val="0023008E"/>
    <w:rsid w:val="00230151"/>
    <w:rsid w:val="00230159"/>
    <w:rsid w:val="0023017D"/>
    <w:rsid w:val="002301CB"/>
    <w:rsid w:val="002301CF"/>
    <w:rsid w:val="0023020E"/>
    <w:rsid w:val="0023027E"/>
    <w:rsid w:val="00230290"/>
    <w:rsid w:val="00230295"/>
    <w:rsid w:val="002302F1"/>
    <w:rsid w:val="002302F9"/>
    <w:rsid w:val="00230311"/>
    <w:rsid w:val="0023035A"/>
    <w:rsid w:val="002303A1"/>
    <w:rsid w:val="00230403"/>
    <w:rsid w:val="0023045F"/>
    <w:rsid w:val="0023054F"/>
    <w:rsid w:val="00230555"/>
    <w:rsid w:val="002305C1"/>
    <w:rsid w:val="002305EF"/>
    <w:rsid w:val="002305F7"/>
    <w:rsid w:val="002305FB"/>
    <w:rsid w:val="00230600"/>
    <w:rsid w:val="00230611"/>
    <w:rsid w:val="0023066C"/>
    <w:rsid w:val="00230680"/>
    <w:rsid w:val="002306A1"/>
    <w:rsid w:val="002306F4"/>
    <w:rsid w:val="00230730"/>
    <w:rsid w:val="00230746"/>
    <w:rsid w:val="0023076A"/>
    <w:rsid w:val="0023076F"/>
    <w:rsid w:val="00230789"/>
    <w:rsid w:val="002307CE"/>
    <w:rsid w:val="002307CF"/>
    <w:rsid w:val="00230831"/>
    <w:rsid w:val="00230877"/>
    <w:rsid w:val="002308D2"/>
    <w:rsid w:val="002308D6"/>
    <w:rsid w:val="002308D7"/>
    <w:rsid w:val="0023091A"/>
    <w:rsid w:val="0023097E"/>
    <w:rsid w:val="00230999"/>
    <w:rsid w:val="002309A6"/>
    <w:rsid w:val="002309C1"/>
    <w:rsid w:val="002309DB"/>
    <w:rsid w:val="002309E7"/>
    <w:rsid w:val="00230A30"/>
    <w:rsid w:val="00230A32"/>
    <w:rsid w:val="00230A56"/>
    <w:rsid w:val="00230A8D"/>
    <w:rsid w:val="00230A9E"/>
    <w:rsid w:val="00230ABD"/>
    <w:rsid w:val="00230B05"/>
    <w:rsid w:val="00230B9D"/>
    <w:rsid w:val="00230BB1"/>
    <w:rsid w:val="00230BD1"/>
    <w:rsid w:val="00230C15"/>
    <w:rsid w:val="00230C19"/>
    <w:rsid w:val="00230C34"/>
    <w:rsid w:val="00230CC2"/>
    <w:rsid w:val="00230D27"/>
    <w:rsid w:val="00230DE8"/>
    <w:rsid w:val="00230E4B"/>
    <w:rsid w:val="00230E6D"/>
    <w:rsid w:val="00230E94"/>
    <w:rsid w:val="00230E9D"/>
    <w:rsid w:val="00230EBE"/>
    <w:rsid w:val="00230F3F"/>
    <w:rsid w:val="00230F5E"/>
    <w:rsid w:val="00231007"/>
    <w:rsid w:val="0023105B"/>
    <w:rsid w:val="00231094"/>
    <w:rsid w:val="002310C7"/>
    <w:rsid w:val="002310D3"/>
    <w:rsid w:val="00231100"/>
    <w:rsid w:val="00231174"/>
    <w:rsid w:val="002311A6"/>
    <w:rsid w:val="002311AD"/>
    <w:rsid w:val="002311C7"/>
    <w:rsid w:val="002311F4"/>
    <w:rsid w:val="00231230"/>
    <w:rsid w:val="002312D4"/>
    <w:rsid w:val="002312ED"/>
    <w:rsid w:val="00231321"/>
    <w:rsid w:val="00231343"/>
    <w:rsid w:val="00231359"/>
    <w:rsid w:val="0023135E"/>
    <w:rsid w:val="00231379"/>
    <w:rsid w:val="0023137C"/>
    <w:rsid w:val="00231399"/>
    <w:rsid w:val="0023139B"/>
    <w:rsid w:val="002313F6"/>
    <w:rsid w:val="00231406"/>
    <w:rsid w:val="00231407"/>
    <w:rsid w:val="00231416"/>
    <w:rsid w:val="00231427"/>
    <w:rsid w:val="00231441"/>
    <w:rsid w:val="00231456"/>
    <w:rsid w:val="00231474"/>
    <w:rsid w:val="00231478"/>
    <w:rsid w:val="00231490"/>
    <w:rsid w:val="002314CB"/>
    <w:rsid w:val="00231516"/>
    <w:rsid w:val="0023153D"/>
    <w:rsid w:val="00231565"/>
    <w:rsid w:val="00231569"/>
    <w:rsid w:val="00231634"/>
    <w:rsid w:val="0023165F"/>
    <w:rsid w:val="002316A5"/>
    <w:rsid w:val="0023170C"/>
    <w:rsid w:val="00231752"/>
    <w:rsid w:val="002317BB"/>
    <w:rsid w:val="002317DA"/>
    <w:rsid w:val="00231807"/>
    <w:rsid w:val="00231849"/>
    <w:rsid w:val="00231880"/>
    <w:rsid w:val="00231895"/>
    <w:rsid w:val="002318BB"/>
    <w:rsid w:val="002318D5"/>
    <w:rsid w:val="002318E0"/>
    <w:rsid w:val="00231901"/>
    <w:rsid w:val="00231938"/>
    <w:rsid w:val="0023195D"/>
    <w:rsid w:val="00231969"/>
    <w:rsid w:val="00231972"/>
    <w:rsid w:val="00231998"/>
    <w:rsid w:val="002319A0"/>
    <w:rsid w:val="002319F7"/>
    <w:rsid w:val="00231A1F"/>
    <w:rsid w:val="00231A45"/>
    <w:rsid w:val="00231ABB"/>
    <w:rsid w:val="00231B06"/>
    <w:rsid w:val="00231B1B"/>
    <w:rsid w:val="00231BDB"/>
    <w:rsid w:val="00231C42"/>
    <w:rsid w:val="00231C5F"/>
    <w:rsid w:val="00231C89"/>
    <w:rsid w:val="00231C9D"/>
    <w:rsid w:val="00231D62"/>
    <w:rsid w:val="00231D76"/>
    <w:rsid w:val="00231DAE"/>
    <w:rsid w:val="00231E21"/>
    <w:rsid w:val="00231E39"/>
    <w:rsid w:val="00231E7D"/>
    <w:rsid w:val="00231E9A"/>
    <w:rsid w:val="00231E9E"/>
    <w:rsid w:val="00231EE4"/>
    <w:rsid w:val="00231F1C"/>
    <w:rsid w:val="00231F1D"/>
    <w:rsid w:val="00231F1F"/>
    <w:rsid w:val="00231F2A"/>
    <w:rsid w:val="00231F63"/>
    <w:rsid w:val="00231F8D"/>
    <w:rsid w:val="00231FE2"/>
    <w:rsid w:val="002320BC"/>
    <w:rsid w:val="00232201"/>
    <w:rsid w:val="0023223F"/>
    <w:rsid w:val="00232245"/>
    <w:rsid w:val="00232254"/>
    <w:rsid w:val="002322EA"/>
    <w:rsid w:val="00232309"/>
    <w:rsid w:val="00232317"/>
    <w:rsid w:val="0023233D"/>
    <w:rsid w:val="00232343"/>
    <w:rsid w:val="002323C7"/>
    <w:rsid w:val="002323CB"/>
    <w:rsid w:val="002323E7"/>
    <w:rsid w:val="002324EA"/>
    <w:rsid w:val="002324FB"/>
    <w:rsid w:val="00232530"/>
    <w:rsid w:val="00232532"/>
    <w:rsid w:val="00232553"/>
    <w:rsid w:val="0023256B"/>
    <w:rsid w:val="002325A8"/>
    <w:rsid w:val="002325DF"/>
    <w:rsid w:val="002325E8"/>
    <w:rsid w:val="002325F9"/>
    <w:rsid w:val="00232612"/>
    <w:rsid w:val="00232645"/>
    <w:rsid w:val="0023264C"/>
    <w:rsid w:val="0023269B"/>
    <w:rsid w:val="002326E7"/>
    <w:rsid w:val="002326F7"/>
    <w:rsid w:val="00232759"/>
    <w:rsid w:val="0023276E"/>
    <w:rsid w:val="00232780"/>
    <w:rsid w:val="002327C1"/>
    <w:rsid w:val="00232812"/>
    <w:rsid w:val="0023283E"/>
    <w:rsid w:val="0023287A"/>
    <w:rsid w:val="002328BF"/>
    <w:rsid w:val="002328C7"/>
    <w:rsid w:val="002328F9"/>
    <w:rsid w:val="00232900"/>
    <w:rsid w:val="00232927"/>
    <w:rsid w:val="00232929"/>
    <w:rsid w:val="0023294C"/>
    <w:rsid w:val="00232956"/>
    <w:rsid w:val="002329C5"/>
    <w:rsid w:val="002329F8"/>
    <w:rsid w:val="00232A27"/>
    <w:rsid w:val="00232A57"/>
    <w:rsid w:val="00232A78"/>
    <w:rsid w:val="00232AA6"/>
    <w:rsid w:val="00232AE4"/>
    <w:rsid w:val="00232AEF"/>
    <w:rsid w:val="00232B0A"/>
    <w:rsid w:val="00232B1A"/>
    <w:rsid w:val="00232B20"/>
    <w:rsid w:val="00232B63"/>
    <w:rsid w:val="00232C0D"/>
    <w:rsid w:val="00232C50"/>
    <w:rsid w:val="00232C70"/>
    <w:rsid w:val="00232D91"/>
    <w:rsid w:val="00232DB6"/>
    <w:rsid w:val="00232DFF"/>
    <w:rsid w:val="00232E24"/>
    <w:rsid w:val="00232E39"/>
    <w:rsid w:val="00232E47"/>
    <w:rsid w:val="00232E72"/>
    <w:rsid w:val="00232E8A"/>
    <w:rsid w:val="00232E95"/>
    <w:rsid w:val="00232F51"/>
    <w:rsid w:val="00232F9C"/>
    <w:rsid w:val="00233044"/>
    <w:rsid w:val="00233069"/>
    <w:rsid w:val="002330C0"/>
    <w:rsid w:val="002330EE"/>
    <w:rsid w:val="00233185"/>
    <w:rsid w:val="002331A9"/>
    <w:rsid w:val="00233209"/>
    <w:rsid w:val="00233286"/>
    <w:rsid w:val="002332A9"/>
    <w:rsid w:val="002332CA"/>
    <w:rsid w:val="0023332C"/>
    <w:rsid w:val="00233397"/>
    <w:rsid w:val="002333DE"/>
    <w:rsid w:val="00233403"/>
    <w:rsid w:val="0023340C"/>
    <w:rsid w:val="00233486"/>
    <w:rsid w:val="002334C3"/>
    <w:rsid w:val="002334EC"/>
    <w:rsid w:val="00233505"/>
    <w:rsid w:val="00233522"/>
    <w:rsid w:val="00233577"/>
    <w:rsid w:val="00233590"/>
    <w:rsid w:val="00233592"/>
    <w:rsid w:val="00233599"/>
    <w:rsid w:val="002335BA"/>
    <w:rsid w:val="0023360B"/>
    <w:rsid w:val="00233612"/>
    <w:rsid w:val="0023366E"/>
    <w:rsid w:val="0023367D"/>
    <w:rsid w:val="0023369E"/>
    <w:rsid w:val="002336AC"/>
    <w:rsid w:val="002336AF"/>
    <w:rsid w:val="002336C5"/>
    <w:rsid w:val="00233717"/>
    <w:rsid w:val="0023371C"/>
    <w:rsid w:val="0023374E"/>
    <w:rsid w:val="002337A6"/>
    <w:rsid w:val="002337AC"/>
    <w:rsid w:val="002337B1"/>
    <w:rsid w:val="002337B3"/>
    <w:rsid w:val="0023380A"/>
    <w:rsid w:val="0023382F"/>
    <w:rsid w:val="0023384E"/>
    <w:rsid w:val="0023386F"/>
    <w:rsid w:val="00233895"/>
    <w:rsid w:val="002338B8"/>
    <w:rsid w:val="0023392A"/>
    <w:rsid w:val="00233934"/>
    <w:rsid w:val="0023398D"/>
    <w:rsid w:val="00233990"/>
    <w:rsid w:val="002339A2"/>
    <w:rsid w:val="00233A4F"/>
    <w:rsid w:val="00233A54"/>
    <w:rsid w:val="00233A5A"/>
    <w:rsid w:val="00233A80"/>
    <w:rsid w:val="00233A90"/>
    <w:rsid w:val="00233AA1"/>
    <w:rsid w:val="00233AA4"/>
    <w:rsid w:val="00233AA9"/>
    <w:rsid w:val="00233AED"/>
    <w:rsid w:val="00233B03"/>
    <w:rsid w:val="00233B27"/>
    <w:rsid w:val="00233B39"/>
    <w:rsid w:val="00233B7A"/>
    <w:rsid w:val="00233B9B"/>
    <w:rsid w:val="00233BF8"/>
    <w:rsid w:val="00233C18"/>
    <w:rsid w:val="00233C1B"/>
    <w:rsid w:val="00233C42"/>
    <w:rsid w:val="00233CF7"/>
    <w:rsid w:val="00233D19"/>
    <w:rsid w:val="00233D1A"/>
    <w:rsid w:val="00233D4B"/>
    <w:rsid w:val="00233D60"/>
    <w:rsid w:val="00233D64"/>
    <w:rsid w:val="00233E39"/>
    <w:rsid w:val="00233E65"/>
    <w:rsid w:val="00233E9C"/>
    <w:rsid w:val="00233E9E"/>
    <w:rsid w:val="00233EB9"/>
    <w:rsid w:val="00233EFF"/>
    <w:rsid w:val="00233F05"/>
    <w:rsid w:val="00233F11"/>
    <w:rsid w:val="00233F16"/>
    <w:rsid w:val="00233F39"/>
    <w:rsid w:val="00233F52"/>
    <w:rsid w:val="00233FC1"/>
    <w:rsid w:val="00233FEC"/>
    <w:rsid w:val="00233FF0"/>
    <w:rsid w:val="00234057"/>
    <w:rsid w:val="002340B3"/>
    <w:rsid w:val="002340DB"/>
    <w:rsid w:val="002340E4"/>
    <w:rsid w:val="002341B8"/>
    <w:rsid w:val="0023424A"/>
    <w:rsid w:val="0023425A"/>
    <w:rsid w:val="0023429C"/>
    <w:rsid w:val="002342D3"/>
    <w:rsid w:val="00234317"/>
    <w:rsid w:val="00234335"/>
    <w:rsid w:val="00234369"/>
    <w:rsid w:val="002343BC"/>
    <w:rsid w:val="002343DE"/>
    <w:rsid w:val="002343F1"/>
    <w:rsid w:val="00234418"/>
    <w:rsid w:val="00234452"/>
    <w:rsid w:val="002344B8"/>
    <w:rsid w:val="002344F0"/>
    <w:rsid w:val="002344F5"/>
    <w:rsid w:val="0023455A"/>
    <w:rsid w:val="002345A4"/>
    <w:rsid w:val="002345E2"/>
    <w:rsid w:val="002345F2"/>
    <w:rsid w:val="0023463B"/>
    <w:rsid w:val="002346F2"/>
    <w:rsid w:val="00234711"/>
    <w:rsid w:val="00234729"/>
    <w:rsid w:val="00234730"/>
    <w:rsid w:val="00234734"/>
    <w:rsid w:val="00234774"/>
    <w:rsid w:val="002347A2"/>
    <w:rsid w:val="002347C5"/>
    <w:rsid w:val="002347D1"/>
    <w:rsid w:val="002347D4"/>
    <w:rsid w:val="002347F9"/>
    <w:rsid w:val="0023480A"/>
    <w:rsid w:val="00234864"/>
    <w:rsid w:val="002348B9"/>
    <w:rsid w:val="00234939"/>
    <w:rsid w:val="00234994"/>
    <w:rsid w:val="0023499C"/>
    <w:rsid w:val="002349A5"/>
    <w:rsid w:val="002349AB"/>
    <w:rsid w:val="002349AC"/>
    <w:rsid w:val="00234A10"/>
    <w:rsid w:val="00234A33"/>
    <w:rsid w:val="00234B32"/>
    <w:rsid w:val="00234B47"/>
    <w:rsid w:val="00234BA4"/>
    <w:rsid w:val="00234BC4"/>
    <w:rsid w:val="00234C13"/>
    <w:rsid w:val="00234CAD"/>
    <w:rsid w:val="00234CC3"/>
    <w:rsid w:val="00234D67"/>
    <w:rsid w:val="00234D77"/>
    <w:rsid w:val="00234D8A"/>
    <w:rsid w:val="00234DA8"/>
    <w:rsid w:val="00234DD0"/>
    <w:rsid w:val="00234DDE"/>
    <w:rsid w:val="00234E25"/>
    <w:rsid w:val="00234E49"/>
    <w:rsid w:val="00234E5A"/>
    <w:rsid w:val="00234E96"/>
    <w:rsid w:val="00234EB5"/>
    <w:rsid w:val="00234EE8"/>
    <w:rsid w:val="00234EF7"/>
    <w:rsid w:val="00234F50"/>
    <w:rsid w:val="00234F68"/>
    <w:rsid w:val="00234FB6"/>
    <w:rsid w:val="002350A6"/>
    <w:rsid w:val="002350EE"/>
    <w:rsid w:val="00235102"/>
    <w:rsid w:val="00235128"/>
    <w:rsid w:val="00235131"/>
    <w:rsid w:val="00235170"/>
    <w:rsid w:val="0023518D"/>
    <w:rsid w:val="002351E1"/>
    <w:rsid w:val="0023524B"/>
    <w:rsid w:val="0023524C"/>
    <w:rsid w:val="0023525E"/>
    <w:rsid w:val="00235296"/>
    <w:rsid w:val="002352C4"/>
    <w:rsid w:val="002352CD"/>
    <w:rsid w:val="002352F5"/>
    <w:rsid w:val="002352F7"/>
    <w:rsid w:val="00235380"/>
    <w:rsid w:val="00235396"/>
    <w:rsid w:val="002353A9"/>
    <w:rsid w:val="002353BA"/>
    <w:rsid w:val="002353EE"/>
    <w:rsid w:val="002353F8"/>
    <w:rsid w:val="00235429"/>
    <w:rsid w:val="00235470"/>
    <w:rsid w:val="002354E2"/>
    <w:rsid w:val="00235575"/>
    <w:rsid w:val="002356D7"/>
    <w:rsid w:val="002356EE"/>
    <w:rsid w:val="00235742"/>
    <w:rsid w:val="0023574C"/>
    <w:rsid w:val="00235763"/>
    <w:rsid w:val="00235769"/>
    <w:rsid w:val="00235793"/>
    <w:rsid w:val="00235796"/>
    <w:rsid w:val="00235797"/>
    <w:rsid w:val="0023580F"/>
    <w:rsid w:val="0023583A"/>
    <w:rsid w:val="002358A3"/>
    <w:rsid w:val="00235949"/>
    <w:rsid w:val="002359C1"/>
    <w:rsid w:val="002359F0"/>
    <w:rsid w:val="00235AEE"/>
    <w:rsid w:val="00235AF1"/>
    <w:rsid w:val="00235B04"/>
    <w:rsid w:val="00235B37"/>
    <w:rsid w:val="00235BD0"/>
    <w:rsid w:val="00235C0A"/>
    <w:rsid w:val="00235C3C"/>
    <w:rsid w:val="00235C44"/>
    <w:rsid w:val="00235C74"/>
    <w:rsid w:val="00235C82"/>
    <w:rsid w:val="00235C8A"/>
    <w:rsid w:val="00235C97"/>
    <w:rsid w:val="00235CAD"/>
    <w:rsid w:val="00235CE2"/>
    <w:rsid w:val="00235CFC"/>
    <w:rsid w:val="00235D14"/>
    <w:rsid w:val="00235D20"/>
    <w:rsid w:val="00235D35"/>
    <w:rsid w:val="00235D7E"/>
    <w:rsid w:val="00235DA3"/>
    <w:rsid w:val="00235DC6"/>
    <w:rsid w:val="00235DD9"/>
    <w:rsid w:val="00235E0E"/>
    <w:rsid w:val="00235E38"/>
    <w:rsid w:val="00235E4A"/>
    <w:rsid w:val="00235E5E"/>
    <w:rsid w:val="00235E66"/>
    <w:rsid w:val="00235E8D"/>
    <w:rsid w:val="00235E92"/>
    <w:rsid w:val="00235EB9"/>
    <w:rsid w:val="00235EC2"/>
    <w:rsid w:val="00235ED7"/>
    <w:rsid w:val="00235F24"/>
    <w:rsid w:val="00235F3A"/>
    <w:rsid w:val="00235F53"/>
    <w:rsid w:val="00235F55"/>
    <w:rsid w:val="00235F8D"/>
    <w:rsid w:val="00235FB3"/>
    <w:rsid w:val="00235FF2"/>
    <w:rsid w:val="0023601C"/>
    <w:rsid w:val="00236049"/>
    <w:rsid w:val="00236118"/>
    <w:rsid w:val="00236161"/>
    <w:rsid w:val="00236164"/>
    <w:rsid w:val="00236177"/>
    <w:rsid w:val="0023617C"/>
    <w:rsid w:val="00236277"/>
    <w:rsid w:val="00236297"/>
    <w:rsid w:val="002362A3"/>
    <w:rsid w:val="002362EF"/>
    <w:rsid w:val="002362F6"/>
    <w:rsid w:val="002363B8"/>
    <w:rsid w:val="002363F1"/>
    <w:rsid w:val="00236402"/>
    <w:rsid w:val="0023640A"/>
    <w:rsid w:val="00236449"/>
    <w:rsid w:val="00236489"/>
    <w:rsid w:val="002364AD"/>
    <w:rsid w:val="0023650C"/>
    <w:rsid w:val="00236519"/>
    <w:rsid w:val="00236529"/>
    <w:rsid w:val="0023653F"/>
    <w:rsid w:val="0023659B"/>
    <w:rsid w:val="002365C7"/>
    <w:rsid w:val="002365D0"/>
    <w:rsid w:val="0023660F"/>
    <w:rsid w:val="00236635"/>
    <w:rsid w:val="0023663A"/>
    <w:rsid w:val="0023664E"/>
    <w:rsid w:val="00236654"/>
    <w:rsid w:val="0023668D"/>
    <w:rsid w:val="00236691"/>
    <w:rsid w:val="002366A3"/>
    <w:rsid w:val="002366C0"/>
    <w:rsid w:val="0023679B"/>
    <w:rsid w:val="002367C8"/>
    <w:rsid w:val="002367FA"/>
    <w:rsid w:val="00236803"/>
    <w:rsid w:val="00236864"/>
    <w:rsid w:val="00236888"/>
    <w:rsid w:val="00236902"/>
    <w:rsid w:val="00236915"/>
    <w:rsid w:val="0023696A"/>
    <w:rsid w:val="00236990"/>
    <w:rsid w:val="00236AAE"/>
    <w:rsid w:val="00236AB4"/>
    <w:rsid w:val="00236AB5"/>
    <w:rsid w:val="00236B19"/>
    <w:rsid w:val="00236B39"/>
    <w:rsid w:val="00236B48"/>
    <w:rsid w:val="00236B63"/>
    <w:rsid w:val="00236B7D"/>
    <w:rsid w:val="00236BE1"/>
    <w:rsid w:val="00236BEA"/>
    <w:rsid w:val="00236C18"/>
    <w:rsid w:val="00236C63"/>
    <w:rsid w:val="00236CB6"/>
    <w:rsid w:val="00236D13"/>
    <w:rsid w:val="00236D42"/>
    <w:rsid w:val="00236D4C"/>
    <w:rsid w:val="00236DD5"/>
    <w:rsid w:val="00236E0E"/>
    <w:rsid w:val="00236E1A"/>
    <w:rsid w:val="00236E36"/>
    <w:rsid w:val="00236EB6"/>
    <w:rsid w:val="00236EF7"/>
    <w:rsid w:val="00236EFA"/>
    <w:rsid w:val="00236EFC"/>
    <w:rsid w:val="00236F42"/>
    <w:rsid w:val="00236F6C"/>
    <w:rsid w:val="00236FB4"/>
    <w:rsid w:val="00236FD2"/>
    <w:rsid w:val="00237015"/>
    <w:rsid w:val="0023701E"/>
    <w:rsid w:val="00237020"/>
    <w:rsid w:val="00237023"/>
    <w:rsid w:val="00237036"/>
    <w:rsid w:val="002370F4"/>
    <w:rsid w:val="00237162"/>
    <w:rsid w:val="0023725F"/>
    <w:rsid w:val="00237274"/>
    <w:rsid w:val="0023727B"/>
    <w:rsid w:val="002372A2"/>
    <w:rsid w:val="002372C6"/>
    <w:rsid w:val="002372DF"/>
    <w:rsid w:val="00237306"/>
    <w:rsid w:val="00237339"/>
    <w:rsid w:val="002373B1"/>
    <w:rsid w:val="00237441"/>
    <w:rsid w:val="0023745B"/>
    <w:rsid w:val="00237474"/>
    <w:rsid w:val="00237494"/>
    <w:rsid w:val="002374D4"/>
    <w:rsid w:val="002374D8"/>
    <w:rsid w:val="002374FD"/>
    <w:rsid w:val="00237504"/>
    <w:rsid w:val="00237513"/>
    <w:rsid w:val="00237519"/>
    <w:rsid w:val="00237583"/>
    <w:rsid w:val="002375C0"/>
    <w:rsid w:val="0023768C"/>
    <w:rsid w:val="0023770E"/>
    <w:rsid w:val="0023771A"/>
    <w:rsid w:val="00237730"/>
    <w:rsid w:val="00237775"/>
    <w:rsid w:val="00237790"/>
    <w:rsid w:val="002377AB"/>
    <w:rsid w:val="002377CA"/>
    <w:rsid w:val="0023782D"/>
    <w:rsid w:val="0023784F"/>
    <w:rsid w:val="002378CD"/>
    <w:rsid w:val="002378DF"/>
    <w:rsid w:val="002378E1"/>
    <w:rsid w:val="00237907"/>
    <w:rsid w:val="0023791A"/>
    <w:rsid w:val="00237985"/>
    <w:rsid w:val="00237995"/>
    <w:rsid w:val="00237A09"/>
    <w:rsid w:val="00237A13"/>
    <w:rsid w:val="00237A16"/>
    <w:rsid w:val="00237A58"/>
    <w:rsid w:val="00237AF4"/>
    <w:rsid w:val="00237B5D"/>
    <w:rsid w:val="00237BBB"/>
    <w:rsid w:val="00237BC0"/>
    <w:rsid w:val="00237BFD"/>
    <w:rsid w:val="00237C0D"/>
    <w:rsid w:val="00237C12"/>
    <w:rsid w:val="00237CA0"/>
    <w:rsid w:val="00237CA7"/>
    <w:rsid w:val="00237D60"/>
    <w:rsid w:val="00237D76"/>
    <w:rsid w:val="00237D91"/>
    <w:rsid w:val="00237DB2"/>
    <w:rsid w:val="00237DCF"/>
    <w:rsid w:val="00237DD0"/>
    <w:rsid w:val="00237E1D"/>
    <w:rsid w:val="00237E2A"/>
    <w:rsid w:val="00237E70"/>
    <w:rsid w:val="00237EA1"/>
    <w:rsid w:val="00237F53"/>
    <w:rsid w:val="00237FAD"/>
    <w:rsid w:val="00240061"/>
    <w:rsid w:val="002400C2"/>
    <w:rsid w:val="0024011F"/>
    <w:rsid w:val="0024012F"/>
    <w:rsid w:val="00240137"/>
    <w:rsid w:val="0024019D"/>
    <w:rsid w:val="002401EF"/>
    <w:rsid w:val="00240207"/>
    <w:rsid w:val="00240233"/>
    <w:rsid w:val="00240241"/>
    <w:rsid w:val="00240256"/>
    <w:rsid w:val="00240298"/>
    <w:rsid w:val="002402B7"/>
    <w:rsid w:val="00240306"/>
    <w:rsid w:val="002403FB"/>
    <w:rsid w:val="00240411"/>
    <w:rsid w:val="0024044B"/>
    <w:rsid w:val="0024049B"/>
    <w:rsid w:val="0024058E"/>
    <w:rsid w:val="002405BA"/>
    <w:rsid w:val="002405F4"/>
    <w:rsid w:val="0024062D"/>
    <w:rsid w:val="0024063D"/>
    <w:rsid w:val="0024063E"/>
    <w:rsid w:val="00240651"/>
    <w:rsid w:val="00240669"/>
    <w:rsid w:val="0024068E"/>
    <w:rsid w:val="002406BB"/>
    <w:rsid w:val="002406CE"/>
    <w:rsid w:val="002406D0"/>
    <w:rsid w:val="002406D9"/>
    <w:rsid w:val="00240778"/>
    <w:rsid w:val="002407ED"/>
    <w:rsid w:val="0024081B"/>
    <w:rsid w:val="0024083A"/>
    <w:rsid w:val="00240916"/>
    <w:rsid w:val="0024093E"/>
    <w:rsid w:val="00240A1D"/>
    <w:rsid w:val="00240A20"/>
    <w:rsid w:val="00240A27"/>
    <w:rsid w:val="00240A90"/>
    <w:rsid w:val="00240AFD"/>
    <w:rsid w:val="00240B6C"/>
    <w:rsid w:val="00240B8E"/>
    <w:rsid w:val="00240BCD"/>
    <w:rsid w:val="00240C1E"/>
    <w:rsid w:val="00240C37"/>
    <w:rsid w:val="00240CB9"/>
    <w:rsid w:val="00240CCB"/>
    <w:rsid w:val="00240D1B"/>
    <w:rsid w:val="00240D29"/>
    <w:rsid w:val="00240D78"/>
    <w:rsid w:val="00240D7E"/>
    <w:rsid w:val="00240D9E"/>
    <w:rsid w:val="00240DBF"/>
    <w:rsid w:val="00240DC1"/>
    <w:rsid w:val="00240E05"/>
    <w:rsid w:val="00240E3B"/>
    <w:rsid w:val="00240E63"/>
    <w:rsid w:val="00240EDE"/>
    <w:rsid w:val="00241010"/>
    <w:rsid w:val="0024101D"/>
    <w:rsid w:val="00241022"/>
    <w:rsid w:val="00241034"/>
    <w:rsid w:val="00241073"/>
    <w:rsid w:val="00241093"/>
    <w:rsid w:val="002410D9"/>
    <w:rsid w:val="0024110D"/>
    <w:rsid w:val="0024113F"/>
    <w:rsid w:val="0024116E"/>
    <w:rsid w:val="002411DD"/>
    <w:rsid w:val="002411EA"/>
    <w:rsid w:val="00241282"/>
    <w:rsid w:val="002412B7"/>
    <w:rsid w:val="002412E2"/>
    <w:rsid w:val="00241331"/>
    <w:rsid w:val="00241336"/>
    <w:rsid w:val="0024133E"/>
    <w:rsid w:val="0024139E"/>
    <w:rsid w:val="0024142D"/>
    <w:rsid w:val="002414A7"/>
    <w:rsid w:val="002414FF"/>
    <w:rsid w:val="00241541"/>
    <w:rsid w:val="002415BA"/>
    <w:rsid w:val="002415BE"/>
    <w:rsid w:val="002415C2"/>
    <w:rsid w:val="002415DF"/>
    <w:rsid w:val="00241608"/>
    <w:rsid w:val="0024161B"/>
    <w:rsid w:val="00241668"/>
    <w:rsid w:val="0024167E"/>
    <w:rsid w:val="0024168D"/>
    <w:rsid w:val="00241695"/>
    <w:rsid w:val="002416FE"/>
    <w:rsid w:val="002417BB"/>
    <w:rsid w:val="002417BD"/>
    <w:rsid w:val="002417D2"/>
    <w:rsid w:val="002417F9"/>
    <w:rsid w:val="0024180A"/>
    <w:rsid w:val="00241877"/>
    <w:rsid w:val="002418DB"/>
    <w:rsid w:val="00241990"/>
    <w:rsid w:val="00241A71"/>
    <w:rsid w:val="00241B1F"/>
    <w:rsid w:val="00241B33"/>
    <w:rsid w:val="00241B38"/>
    <w:rsid w:val="00241B4C"/>
    <w:rsid w:val="00241B54"/>
    <w:rsid w:val="00241BA0"/>
    <w:rsid w:val="00241BE8"/>
    <w:rsid w:val="00241C3A"/>
    <w:rsid w:val="00241C3B"/>
    <w:rsid w:val="00241C5B"/>
    <w:rsid w:val="00241C70"/>
    <w:rsid w:val="00241C8E"/>
    <w:rsid w:val="00241CC0"/>
    <w:rsid w:val="00241CCD"/>
    <w:rsid w:val="00241CD4"/>
    <w:rsid w:val="00241CD9"/>
    <w:rsid w:val="00241D16"/>
    <w:rsid w:val="00241D37"/>
    <w:rsid w:val="00241D81"/>
    <w:rsid w:val="00241DC9"/>
    <w:rsid w:val="00241E09"/>
    <w:rsid w:val="00241EA7"/>
    <w:rsid w:val="00241F4F"/>
    <w:rsid w:val="00241F6A"/>
    <w:rsid w:val="00241FB2"/>
    <w:rsid w:val="0024202D"/>
    <w:rsid w:val="00242074"/>
    <w:rsid w:val="00242093"/>
    <w:rsid w:val="002420AE"/>
    <w:rsid w:val="002420CF"/>
    <w:rsid w:val="00242145"/>
    <w:rsid w:val="0024218E"/>
    <w:rsid w:val="002421A3"/>
    <w:rsid w:val="002421CB"/>
    <w:rsid w:val="00242211"/>
    <w:rsid w:val="00242230"/>
    <w:rsid w:val="0024223C"/>
    <w:rsid w:val="0024223F"/>
    <w:rsid w:val="00242261"/>
    <w:rsid w:val="002422D3"/>
    <w:rsid w:val="00242304"/>
    <w:rsid w:val="00242392"/>
    <w:rsid w:val="002423A6"/>
    <w:rsid w:val="002423D3"/>
    <w:rsid w:val="0024241B"/>
    <w:rsid w:val="00242424"/>
    <w:rsid w:val="00242436"/>
    <w:rsid w:val="00242451"/>
    <w:rsid w:val="00242453"/>
    <w:rsid w:val="00242472"/>
    <w:rsid w:val="00242494"/>
    <w:rsid w:val="002424A7"/>
    <w:rsid w:val="002424DF"/>
    <w:rsid w:val="002424EF"/>
    <w:rsid w:val="00242588"/>
    <w:rsid w:val="00242595"/>
    <w:rsid w:val="002425A4"/>
    <w:rsid w:val="002425BA"/>
    <w:rsid w:val="002425DE"/>
    <w:rsid w:val="0024260B"/>
    <w:rsid w:val="00242688"/>
    <w:rsid w:val="002426E1"/>
    <w:rsid w:val="002426EA"/>
    <w:rsid w:val="002426EE"/>
    <w:rsid w:val="002426F6"/>
    <w:rsid w:val="002426FE"/>
    <w:rsid w:val="0024273E"/>
    <w:rsid w:val="00242742"/>
    <w:rsid w:val="0024278E"/>
    <w:rsid w:val="002427D5"/>
    <w:rsid w:val="00242806"/>
    <w:rsid w:val="00242845"/>
    <w:rsid w:val="00242894"/>
    <w:rsid w:val="00242899"/>
    <w:rsid w:val="002428AE"/>
    <w:rsid w:val="002428DB"/>
    <w:rsid w:val="00242933"/>
    <w:rsid w:val="00242938"/>
    <w:rsid w:val="00242952"/>
    <w:rsid w:val="00242992"/>
    <w:rsid w:val="002429CE"/>
    <w:rsid w:val="002429E5"/>
    <w:rsid w:val="002429EB"/>
    <w:rsid w:val="00242A17"/>
    <w:rsid w:val="00242A1F"/>
    <w:rsid w:val="00242A77"/>
    <w:rsid w:val="00242A92"/>
    <w:rsid w:val="00242AA7"/>
    <w:rsid w:val="00242AC9"/>
    <w:rsid w:val="00242B0A"/>
    <w:rsid w:val="00242B23"/>
    <w:rsid w:val="00242B51"/>
    <w:rsid w:val="00242B64"/>
    <w:rsid w:val="00242BA4"/>
    <w:rsid w:val="00242BB9"/>
    <w:rsid w:val="00242C13"/>
    <w:rsid w:val="00242C14"/>
    <w:rsid w:val="00242C4B"/>
    <w:rsid w:val="00242CB8"/>
    <w:rsid w:val="00242CDB"/>
    <w:rsid w:val="00242CDD"/>
    <w:rsid w:val="00242D0C"/>
    <w:rsid w:val="00242D26"/>
    <w:rsid w:val="00242D39"/>
    <w:rsid w:val="00242D6B"/>
    <w:rsid w:val="00242D76"/>
    <w:rsid w:val="00242D9B"/>
    <w:rsid w:val="00242E1C"/>
    <w:rsid w:val="00242E29"/>
    <w:rsid w:val="00242E43"/>
    <w:rsid w:val="00242EC9"/>
    <w:rsid w:val="00242ED8"/>
    <w:rsid w:val="00242F50"/>
    <w:rsid w:val="00242F6C"/>
    <w:rsid w:val="00242FFB"/>
    <w:rsid w:val="0024302F"/>
    <w:rsid w:val="00243061"/>
    <w:rsid w:val="002430AA"/>
    <w:rsid w:val="002430D4"/>
    <w:rsid w:val="0024314D"/>
    <w:rsid w:val="00243156"/>
    <w:rsid w:val="002431D0"/>
    <w:rsid w:val="0024321C"/>
    <w:rsid w:val="0024324F"/>
    <w:rsid w:val="0024326C"/>
    <w:rsid w:val="0024329B"/>
    <w:rsid w:val="002432A9"/>
    <w:rsid w:val="00243302"/>
    <w:rsid w:val="002433A4"/>
    <w:rsid w:val="002433AF"/>
    <w:rsid w:val="00243433"/>
    <w:rsid w:val="00243438"/>
    <w:rsid w:val="00243462"/>
    <w:rsid w:val="0024346D"/>
    <w:rsid w:val="00243472"/>
    <w:rsid w:val="0024347F"/>
    <w:rsid w:val="00243481"/>
    <w:rsid w:val="00243491"/>
    <w:rsid w:val="002434C4"/>
    <w:rsid w:val="002434D1"/>
    <w:rsid w:val="002435C3"/>
    <w:rsid w:val="002435C4"/>
    <w:rsid w:val="002435E8"/>
    <w:rsid w:val="002435F6"/>
    <w:rsid w:val="00243604"/>
    <w:rsid w:val="0024360C"/>
    <w:rsid w:val="0024362F"/>
    <w:rsid w:val="00243651"/>
    <w:rsid w:val="0024367C"/>
    <w:rsid w:val="002436A3"/>
    <w:rsid w:val="00243722"/>
    <w:rsid w:val="00243746"/>
    <w:rsid w:val="00243761"/>
    <w:rsid w:val="002437B3"/>
    <w:rsid w:val="002437F9"/>
    <w:rsid w:val="00243892"/>
    <w:rsid w:val="002438B4"/>
    <w:rsid w:val="0024398E"/>
    <w:rsid w:val="002439C3"/>
    <w:rsid w:val="002439D5"/>
    <w:rsid w:val="002439E4"/>
    <w:rsid w:val="00243A2B"/>
    <w:rsid w:val="00243A35"/>
    <w:rsid w:val="00243A46"/>
    <w:rsid w:val="00243A87"/>
    <w:rsid w:val="00243ABE"/>
    <w:rsid w:val="00243ACF"/>
    <w:rsid w:val="00243B4E"/>
    <w:rsid w:val="00243C23"/>
    <w:rsid w:val="00243C5C"/>
    <w:rsid w:val="00243C7A"/>
    <w:rsid w:val="00243CB3"/>
    <w:rsid w:val="00243CCC"/>
    <w:rsid w:val="00243CEF"/>
    <w:rsid w:val="00243CF3"/>
    <w:rsid w:val="00243E14"/>
    <w:rsid w:val="00243E26"/>
    <w:rsid w:val="00243E3D"/>
    <w:rsid w:val="00243E75"/>
    <w:rsid w:val="00243EC7"/>
    <w:rsid w:val="00243EE5"/>
    <w:rsid w:val="00243EEE"/>
    <w:rsid w:val="00243F33"/>
    <w:rsid w:val="00243F45"/>
    <w:rsid w:val="00243FFD"/>
    <w:rsid w:val="0024401E"/>
    <w:rsid w:val="00244037"/>
    <w:rsid w:val="00244046"/>
    <w:rsid w:val="00244075"/>
    <w:rsid w:val="0024410A"/>
    <w:rsid w:val="00244145"/>
    <w:rsid w:val="0024414C"/>
    <w:rsid w:val="00244195"/>
    <w:rsid w:val="00244218"/>
    <w:rsid w:val="00244257"/>
    <w:rsid w:val="00244346"/>
    <w:rsid w:val="00244367"/>
    <w:rsid w:val="00244372"/>
    <w:rsid w:val="0024438C"/>
    <w:rsid w:val="0024439B"/>
    <w:rsid w:val="002443D1"/>
    <w:rsid w:val="002443FE"/>
    <w:rsid w:val="00244469"/>
    <w:rsid w:val="0024447F"/>
    <w:rsid w:val="0024448E"/>
    <w:rsid w:val="002444A2"/>
    <w:rsid w:val="002444AB"/>
    <w:rsid w:val="002444E4"/>
    <w:rsid w:val="0024453E"/>
    <w:rsid w:val="0024453F"/>
    <w:rsid w:val="0024456B"/>
    <w:rsid w:val="00244572"/>
    <w:rsid w:val="0024457A"/>
    <w:rsid w:val="00244589"/>
    <w:rsid w:val="002445E3"/>
    <w:rsid w:val="002445F8"/>
    <w:rsid w:val="00244663"/>
    <w:rsid w:val="002446A0"/>
    <w:rsid w:val="002446BE"/>
    <w:rsid w:val="002446EC"/>
    <w:rsid w:val="00244703"/>
    <w:rsid w:val="00244750"/>
    <w:rsid w:val="00244778"/>
    <w:rsid w:val="00244792"/>
    <w:rsid w:val="002447D1"/>
    <w:rsid w:val="002447D9"/>
    <w:rsid w:val="0024482D"/>
    <w:rsid w:val="00244990"/>
    <w:rsid w:val="002449F3"/>
    <w:rsid w:val="00244A1E"/>
    <w:rsid w:val="00244AE6"/>
    <w:rsid w:val="00244AEC"/>
    <w:rsid w:val="00244B04"/>
    <w:rsid w:val="00244B0E"/>
    <w:rsid w:val="00244B51"/>
    <w:rsid w:val="00244BCC"/>
    <w:rsid w:val="00244BED"/>
    <w:rsid w:val="00244C2F"/>
    <w:rsid w:val="00244C32"/>
    <w:rsid w:val="00244C4F"/>
    <w:rsid w:val="00244C5E"/>
    <w:rsid w:val="00244C76"/>
    <w:rsid w:val="00244CB3"/>
    <w:rsid w:val="00244CD2"/>
    <w:rsid w:val="00244CF8"/>
    <w:rsid w:val="00244D8E"/>
    <w:rsid w:val="00244DC1"/>
    <w:rsid w:val="00244DDD"/>
    <w:rsid w:val="00244DF0"/>
    <w:rsid w:val="00244DFF"/>
    <w:rsid w:val="00244E1C"/>
    <w:rsid w:val="00244E93"/>
    <w:rsid w:val="00244F58"/>
    <w:rsid w:val="00244F79"/>
    <w:rsid w:val="00244F8A"/>
    <w:rsid w:val="0024501F"/>
    <w:rsid w:val="00245030"/>
    <w:rsid w:val="002450BC"/>
    <w:rsid w:val="00245116"/>
    <w:rsid w:val="0024512D"/>
    <w:rsid w:val="00245145"/>
    <w:rsid w:val="00245162"/>
    <w:rsid w:val="00245176"/>
    <w:rsid w:val="002451B4"/>
    <w:rsid w:val="002451BF"/>
    <w:rsid w:val="002451EC"/>
    <w:rsid w:val="0024520C"/>
    <w:rsid w:val="00245248"/>
    <w:rsid w:val="00245260"/>
    <w:rsid w:val="0024528B"/>
    <w:rsid w:val="002452F3"/>
    <w:rsid w:val="0024533A"/>
    <w:rsid w:val="0024542C"/>
    <w:rsid w:val="00245487"/>
    <w:rsid w:val="002454A1"/>
    <w:rsid w:val="002454DA"/>
    <w:rsid w:val="0024550C"/>
    <w:rsid w:val="0024551B"/>
    <w:rsid w:val="0024555A"/>
    <w:rsid w:val="00245587"/>
    <w:rsid w:val="00245588"/>
    <w:rsid w:val="0024558C"/>
    <w:rsid w:val="002455A3"/>
    <w:rsid w:val="0024560C"/>
    <w:rsid w:val="0024569A"/>
    <w:rsid w:val="002456BF"/>
    <w:rsid w:val="002456C0"/>
    <w:rsid w:val="002456CA"/>
    <w:rsid w:val="00245712"/>
    <w:rsid w:val="00245763"/>
    <w:rsid w:val="002457B5"/>
    <w:rsid w:val="002457FE"/>
    <w:rsid w:val="0024582D"/>
    <w:rsid w:val="00245839"/>
    <w:rsid w:val="0024584E"/>
    <w:rsid w:val="0024585D"/>
    <w:rsid w:val="002458A6"/>
    <w:rsid w:val="002458E7"/>
    <w:rsid w:val="002458ED"/>
    <w:rsid w:val="00245920"/>
    <w:rsid w:val="00245948"/>
    <w:rsid w:val="0024596E"/>
    <w:rsid w:val="002459AF"/>
    <w:rsid w:val="00245A21"/>
    <w:rsid w:val="00245A52"/>
    <w:rsid w:val="00245A6B"/>
    <w:rsid w:val="00245A73"/>
    <w:rsid w:val="00245AFC"/>
    <w:rsid w:val="00245B0E"/>
    <w:rsid w:val="00245B5B"/>
    <w:rsid w:val="00245B75"/>
    <w:rsid w:val="00245BAA"/>
    <w:rsid w:val="00245BBB"/>
    <w:rsid w:val="00245BD4"/>
    <w:rsid w:val="00245BFA"/>
    <w:rsid w:val="00245C03"/>
    <w:rsid w:val="00245C1F"/>
    <w:rsid w:val="00245CA7"/>
    <w:rsid w:val="00245CF2"/>
    <w:rsid w:val="00245D0C"/>
    <w:rsid w:val="00245D14"/>
    <w:rsid w:val="00245D67"/>
    <w:rsid w:val="00245DA5"/>
    <w:rsid w:val="00245DE2"/>
    <w:rsid w:val="00245E83"/>
    <w:rsid w:val="00245E8B"/>
    <w:rsid w:val="00245EA3"/>
    <w:rsid w:val="00245F03"/>
    <w:rsid w:val="00245F69"/>
    <w:rsid w:val="00245F8B"/>
    <w:rsid w:val="00245FA3"/>
    <w:rsid w:val="00245FE0"/>
    <w:rsid w:val="00246002"/>
    <w:rsid w:val="0024601E"/>
    <w:rsid w:val="002460C2"/>
    <w:rsid w:val="002460E6"/>
    <w:rsid w:val="00246169"/>
    <w:rsid w:val="002461B5"/>
    <w:rsid w:val="002461CE"/>
    <w:rsid w:val="002461D0"/>
    <w:rsid w:val="002461DA"/>
    <w:rsid w:val="0024625B"/>
    <w:rsid w:val="00246269"/>
    <w:rsid w:val="00246285"/>
    <w:rsid w:val="00246286"/>
    <w:rsid w:val="002462B7"/>
    <w:rsid w:val="002462C5"/>
    <w:rsid w:val="0024636D"/>
    <w:rsid w:val="0024637B"/>
    <w:rsid w:val="0024639C"/>
    <w:rsid w:val="002463A7"/>
    <w:rsid w:val="002463E2"/>
    <w:rsid w:val="00246445"/>
    <w:rsid w:val="00246552"/>
    <w:rsid w:val="0024657D"/>
    <w:rsid w:val="002465A5"/>
    <w:rsid w:val="002465CB"/>
    <w:rsid w:val="00246691"/>
    <w:rsid w:val="00246692"/>
    <w:rsid w:val="002466A0"/>
    <w:rsid w:val="002466A5"/>
    <w:rsid w:val="002466D0"/>
    <w:rsid w:val="002466D7"/>
    <w:rsid w:val="002466E4"/>
    <w:rsid w:val="002466F5"/>
    <w:rsid w:val="00246728"/>
    <w:rsid w:val="00246738"/>
    <w:rsid w:val="002467EB"/>
    <w:rsid w:val="002467F8"/>
    <w:rsid w:val="00246820"/>
    <w:rsid w:val="00246867"/>
    <w:rsid w:val="002468AA"/>
    <w:rsid w:val="002468F8"/>
    <w:rsid w:val="00246915"/>
    <w:rsid w:val="00246925"/>
    <w:rsid w:val="00246928"/>
    <w:rsid w:val="00246937"/>
    <w:rsid w:val="0024696A"/>
    <w:rsid w:val="00246980"/>
    <w:rsid w:val="00246A17"/>
    <w:rsid w:val="00246A30"/>
    <w:rsid w:val="00246A7A"/>
    <w:rsid w:val="00246AAC"/>
    <w:rsid w:val="00246AE5"/>
    <w:rsid w:val="00246B4D"/>
    <w:rsid w:val="00246B6A"/>
    <w:rsid w:val="00246B73"/>
    <w:rsid w:val="00246BBA"/>
    <w:rsid w:val="00246C49"/>
    <w:rsid w:val="00246C77"/>
    <w:rsid w:val="00246D0C"/>
    <w:rsid w:val="00246D73"/>
    <w:rsid w:val="00246D96"/>
    <w:rsid w:val="00246DE6"/>
    <w:rsid w:val="00246DF6"/>
    <w:rsid w:val="00246DF7"/>
    <w:rsid w:val="00246E37"/>
    <w:rsid w:val="00246E40"/>
    <w:rsid w:val="00246E63"/>
    <w:rsid w:val="00246E6C"/>
    <w:rsid w:val="00246E70"/>
    <w:rsid w:val="00246EDA"/>
    <w:rsid w:val="00246EF0"/>
    <w:rsid w:val="00246EF7"/>
    <w:rsid w:val="00246F00"/>
    <w:rsid w:val="00246F2B"/>
    <w:rsid w:val="00246F63"/>
    <w:rsid w:val="00246FEB"/>
    <w:rsid w:val="00247012"/>
    <w:rsid w:val="0024701A"/>
    <w:rsid w:val="0024703C"/>
    <w:rsid w:val="0024706C"/>
    <w:rsid w:val="0024707E"/>
    <w:rsid w:val="00247098"/>
    <w:rsid w:val="002470AF"/>
    <w:rsid w:val="00247126"/>
    <w:rsid w:val="00247155"/>
    <w:rsid w:val="0024719B"/>
    <w:rsid w:val="002471C4"/>
    <w:rsid w:val="00247262"/>
    <w:rsid w:val="002472A2"/>
    <w:rsid w:val="00247320"/>
    <w:rsid w:val="00247362"/>
    <w:rsid w:val="0024739B"/>
    <w:rsid w:val="002473E6"/>
    <w:rsid w:val="0024742C"/>
    <w:rsid w:val="00247485"/>
    <w:rsid w:val="0024748D"/>
    <w:rsid w:val="002474EB"/>
    <w:rsid w:val="002474FA"/>
    <w:rsid w:val="00247515"/>
    <w:rsid w:val="00247531"/>
    <w:rsid w:val="00247576"/>
    <w:rsid w:val="00247594"/>
    <w:rsid w:val="002475A6"/>
    <w:rsid w:val="002475E7"/>
    <w:rsid w:val="002475F6"/>
    <w:rsid w:val="0024762E"/>
    <w:rsid w:val="00247639"/>
    <w:rsid w:val="00247649"/>
    <w:rsid w:val="0024765D"/>
    <w:rsid w:val="002476B0"/>
    <w:rsid w:val="002476C3"/>
    <w:rsid w:val="002476F9"/>
    <w:rsid w:val="00247709"/>
    <w:rsid w:val="0024776E"/>
    <w:rsid w:val="002477A2"/>
    <w:rsid w:val="002477A6"/>
    <w:rsid w:val="002477D5"/>
    <w:rsid w:val="00247809"/>
    <w:rsid w:val="0024780A"/>
    <w:rsid w:val="0024781D"/>
    <w:rsid w:val="00247833"/>
    <w:rsid w:val="00247857"/>
    <w:rsid w:val="00247897"/>
    <w:rsid w:val="00247899"/>
    <w:rsid w:val="0024789F"/>
    <w:rsid w:val="002478E6"/>
    <w:rsid w:val="0024790D"/>
    <w:rsid w:val="00247923"/>
    <w:rsid w:val="002479A1"/>
    <w:rsid w:val="002479F7"/>
    <w:rsid w:val="00247A0C"/>
    <w:rsid w:val="00247A16"/>
    <w:rsid w:val="00247A22"/>
    <w:rsid w:val="00247A31"/>
    <w:rsid w:val="00247AC1"/>
    <w:rsid w:val="00247B21"/>
    <w:rsid w:val="00247B40"/>
    <w:rsid w:val="00247C5D"/>
    <w:rsid w:val="00247C7E"/>
    <w:rsid w:val="00247C8C"/>
    <w:rsid w:val="00247C95"/>
    <w:rsid w:val="00247CB9"/>
    <w:rsid w:val="00247D4B"/>
    <w:rsid w:val="00247D78"/>
    <w:rsid w:val="00247DE1"/>
    <w:rsid w:val="00247E41"/>
    <w:rsid w:val="00247E84"/>
    <w:rsid w:val="00247E86"/>
    <w:rsid w:val="00247EA6"/>
    <w:rsid w:val="00247EBE"/>
    <w:rsid w:val="00247ED0"/>
    <w:rsid w:val="00247EF0"/>
    <w:rsid w:val="00247F1D"/>
    <w:rsid w:val="00247F8C"/>
    <w:rsid w:val="00247FC9"/>
    <w:rsid w:val="00247FE2"/>
    <w:rsid w:val="00250067"/>
    <w:rsid w:val="00250145"/>
    <w:rsid w:val="00250150"/>
    <w:rsid w:val="0025015C"/>
    <w:rsid w:val="002501E7"/>
    <w:rsid w:val="002501FC"/>
    <w:rsid w:val="0025021A"/>
    <w:rsid w:val="00250242"/>
    <w:rsid w:val="0025029C"/>
    <w:rsid w:val="0025029D"/>
    <w:rsid w:val="002502A4"/>
    <w:rsid w:val="002502B2"/>
    <w:rsid w:val="002502C9"/>
    <w:rsid w:val="0025030E"/>
    <w:rsid w:val="0025031E"/>
    <w:rsid w:val="00250368"/>
    <w:rsid w:val="0025037F"/>
    <w:rsid w:val="0025039A"/>
    <w:rsid w:val="002503BD"/>
    <w:rsid w:val="002503CE"/>
    <w:rsid w:val="002503EB"/>
    <w:rsid w:val="00250432"/>
    <w:rsid w:val="00250459"/>
    <w:rsid w:val="00250496"/>
    <w:rsid w:val="0025049C"/>
    <w:rsid w:val="002504EB"/>
    <w:rsid w:val="00250573"/>
    <w:rsid w:val="002505CA"/>
    <w:rsid w:val="002505DF"/>
    <w:rsid w:val="0025062B"/>
    <w:rsid w:val="00250688"/>
    <w:rsid w:val="002506A0"/>
    <w:rsid w:val="002506DC"/>
    <w:rsid w:val="002506FE"/>
    <w:rsid w:val="00250725"/>
    <w:rsid w:val="0025079E"/>
    <w:rsid w:val="002507C5"/>
    <w:rsid w:val="002507E1"/>
    <w:rsid w:val="0025091A"/>
    <w:rsid w:val="0025092C"/>
    <w:rsid w:val="00250948"/>
    <w:rsid w:val="0025097D"/>
    <w:rsid w:val="002509BD"/>
    <w:rsid w:val="002509C1"/>
    <w:rsid w:val="002509C9"/>
    <w:rsid w:val="002509CA"/>
    <w:rsid w:val="002509DA"/>
    <w:rsid w:val="002509E4"/>
    <w:rsid w:val="00250A20"/>
    <w:rsid w:val="00250A30"/>
    <w:rsid w:val="00250A8D"/>
    <w:rsid w:val="00250AA1"/>
    <w:rsid w:val="00250ABF"/>
    <w:rsid w:val="00250AC9"/>
    <w:rsid w:val="00250B35"/>
    <w:rsid w:val="00250B6F"/>
    <w:rsid w:val="00250BBB"/>
    <w:rsid w:val="00250C2F"/>
    <w:rsid w:val="00250C72"/>
    <w:rsid w:val="00250D2A"/>
    <w:rsid w:val="00250D7F"/>
    <w:rsid w:val="00250DD3"/>
    <w:rsid w:val="00250E98"/>
    <w:rsid w:val="00250F50"/>
    <w:rsid w:val="00250F86"/>
    <w:rsid w:val="00250FC2"/>
    <w:rsid w:val="00250FD2"/>
    <w:rsid w:val="00250FD6"/>
    <w:rsid w:val="00250FE7"/>
    <w:rsid w:val="00250FEF"/>
    <w:rsid w:val="00251016"/>
    <w:rsid w:val="00251078"/>
    <w:rsid w:val="00251090"/>
    <w:rsid w:val="002510A2"/>
    <w:rsid w:val="002510AF"/>
    <w:rsid w:val="00251117"/>
    <w:rsid w:val="0025111C"/>
    <w:rsid w:val="00251177"/>
    <w:rsid w:val="00251243"/>
    <w:rsid w:val="0025125B"/>
    <w:rsid w:val="002512ED"/>
    <w:rsid w:val="002512F4"/>
    <w:rsid w:val="002512FB"/>
    <w:rsid w:val="00251316"/>
    <w:rsid w:val="0025134B"/>
    <w:rsid w:val="002513C6"/>
    <w:rsid w:val="00251403"/>
    <w:rsid w:val="00251485"/>
    <w:rsid w:val="002514BC"/>
    <w:rsid w:val="002514F2"/>
    <w:rsid w:val="00251539"/>
    <w:rsid w:val="0025157C"/>
    <w:rsid w:val="002515B5"/>
    <w:rsid w:val="002515C3"/>
    <w:rsid w:val="002515CF"/>
    <w:rsid w:val="002515DD"/>
    <w:rsid w:val="00251609"/>
    <w:rsid w:val="00251612"/>
    <w:rsid w:val="0025161D"/>
    <w:rsid w:val="00251631"/>
    <w:rsid w:val="00251698"/>
    <w:rsid w:val="002516A8"/>
    <w:rsid w:val="0025171A"/>
    <w:rsid w:val="00251737"/>
    <w:rsid w:val="00251753"/>
    <w:rsid w:val="0025175F"/>
    <w:rsid w:val="002517BB"/>
    <w:rsid w:val="00251838"/>
    <w:rsid w:val="0025183B"/>
    <w:rsid w:val="00251872"/>
    <w:rsid w:val="00251922"/>
    <w:rsid w:val="002519DE"/>
    <w:rsid w:val="00251A23"/>
    <w:rsid w:val="00251A6D"/>
    <w:rsid w:val="00251AA5"/>
    <w:rsid w:val="00251ACC"/>
    <w:rsid w:val="00251AD8"/>
    <w:rsid w:val="00251B0D"/>
    <w:rsid w:val="00251BD0"/>
    <w:rsid w:val="00251BE1"/>
    <w:rsid w:val="00251C0E"/>
    <w:rsid w:val="00251C73"/>
    <w:rsid w:val="00251CB5"/>
    <w:rsid w:val="00251D04"/>
    <w:rsid w:val="00251D43"/>
    <w:rsid w:val="00251D67"/>
    <w:rsid w:val="00251D83"/>
    <w:rsid w:val="00251DAE"/>
    <w:rsid w:val="00251DB0"/>
    <w:rsid w:val="00251DBC"/>
    <w:rsid w:val="00251DD3"/>
    <w:rsid w:val="00251E09"/>
    <w:rsid w:val="00251EBD"/>
    <w:rsid w:val="00251ECC"/>
    <w:rsid w:val="00251F02"/>
    <w:rsid w:val="00251F07"/>
    <w:rsid w:val="00251F21"/>
    <w:rsid w:val="00251FA8"/>
    <w:rsid w:val="00251FE6"/>
    <w:rsid w:val="0025200B"/>
    <w:rsid w:val="00252051"/>
    <w:rsid w:val="0025206C"/>
    <w:rsid w:val="002520B2"/>
    <w:rsid w:val="002520C2"/>
    <w:rsid w:val="002520C4"/>
    <w:rsid w:val="0025213A"/>
    <w:rsid w:val="0025213C"/>
    <w:rsid w:val="00252140"/>
    <w:rsid w:val="002521B7"/>
    <w:rsid w:val="002521CA"/>
    <w:rsid w:val="002521E8"/>
    <w:rsid w:val="00252210"/>
    <w:rsid w:val="0025221B"/>
    <w:rsid w:val="0025225D"/>
    <w:rsid w:val="002522A1"/>
    <w:rsid w:val="002522A8"/>
    <w:rsid w:val="002522DA"/>
    <w:rsid w:val="002522F2"/>
    <w:rsid w:val="0025230E"/>
    <w:rsid w:val="00252319"/>
    <w:rsid w:val="00252345"/>
    <w:rsid w:val="00252355"/>
    <w:rsid w:val="0025237E"/>
    <w:rsid w:val="0025239C"/>
    <w:rsid w:val="002523A3"/>
    <w:rsid w:val="002523C1"/>
    <w:rsid w:val="002523D3"/>
    <w:rsid w:val="002523E4"/>
    <w:rsid w:val="0025241E"/>
    <w:rsid w:val="00252429"/>
    <w:rsid w:val="00252443"/>
    <w:rsid w:val="00252480"/>
    <w:rsid w:val="002524DD"/>
    <w:rsid w:val="00252509"/>
    <w:rsid w:val="00252573"/>
    <w:rsid w:val="002525AC"/>
    <w:rsid w:val="002525BD"/>
    <w:rsid w:val="002525D5"/>
    <w:rsid w:val="002525E3"/>
    <w:rsid w:val="00252634"/>
    <w:rsid w:val="002526B0"/>
    <w:rsid w:val="002526C0"/>
    <w:rsid w:val="00252704"/>
    <w:rsid w:val="0025275E"/>
    <w:rsid w:val="002527A3"/>
    <w:rsid w:val="002527F8"/>
    <w:rsid w:val="0025289F"/>
    <w:rsid w:val="002528FC"/>
    <w:rsid w:val="00252919"/>
    <w:rsid w:val="0025292F"/>
    <w:rsid w:val="0025298F"/>
    <w:rsid w:val="002529BB"/>
    <w:rsid w:val="00252AB3"/>
    <w:rsid w:val="00252AF6"/>
    <w:rsid w:val="00252AFA"/>
    <w:rsid w:val="00252B34"/>
    <w:rsid w:val="00252B3C"/>
    <w:rsid w:val="00252B3E"/>
    <w:rsid w:val="00252B5B"/>
    <w:rsid w:val="00252B75"/>
    <w:rsid w:val="00252B77"/>
    <w:rsid w:val="00252BB9"/>
    <w:rsid w:val="00252BF7"/>
    <w:rsid w:val="00252C3C"/>
    <w:rsid w:val="00252C49"/>
    <w:rsid w:val="00252C5B"/>
    <w:rsid w:val="00252CF4"/>
    <w:rsid w:val="00252D06"/>
    <w:rsid w:val="00252D1C"/>
    <w:rsid w:val="00252D82"/>
    <w:rsid w:val="00252DD2"/>
    <w:rsid w:val="00252E19"/>
    <w:rsid w:val="00252E26"/>
    <w:rsid w:val="00252E7E"/>
    <w:rsid w:val="00252E82"/>
    <w:rsid w:val="00252EAE"/>
    <w:rsid w:val="00252EB6"/>
    <w:rsid w:val="00252F0B"/>
    <w:rsid w:val="00252F1A"/>
    <w:rsid w:val="00252F20"/>
    <w:rsid w:val="00252F3D"/>
    <w:rsid w:val="00252FAE"/>
    <w:rsid w:val="00253036"/>
    <w:rsid w:val="002530AD"/>
    <w:rsid w:val="002530B6"/>
    <w:rsid w:val="002530F1"/>
    <w:rsid w:val="0025318A"/>
    <w:rsid w:val="00253201"/>
    <w:rsid w:val="0025325E"/>
    <w:rsid w:val="0025327D"/>
    <w:rsid w:val="0025328C"/>
    <w:rsid w:val="002532A7"/>
    <w:rsid w:val="002532EF"/>
    <w:rsid w:val="002532F1"/>
    <w:rsid w:val="002532FB"/>
    <w:rsid w:val="00253369"/>
    <w:rsid w:val="0025337F"/>
    <w:rsid w:val="00253385"/>
    <w:rsid w:val="002533A1"/>
    <w:rsid w:val="002533CD"/>
    <w:rsid w:val="0025345D"/>
    <w:rsid w:val="002534BF"/>
    <w:rsid w:val="002534C6"/>
    <w:rsid w:val="002534EA"/>
    <w:rsid w:val="002535C5"/>
    <w:rsid w:val="002535FF"/>
    <w:rsid w:val="0025360A"/>
    <w:rsid w:val="0025360B"/>
    <w:rsid w:val="00253701"/>
    <w:rsid w:val="00253765"/>
    <w:rsid w:val="002537A2"/>
    <w:rsid w:val="002537A8"/>
    <w:rsid w:val="0025384C"/>
    <w:rsid w:val="00253880"/>
    <w:rsid w:val="002538AC"/>
    <w:rsid w:val="002538B5"/>
    <w:rsid w:val="002538C6"/>
    <w:rsid w:val="0025395D"/>
    <w:rsid w:val="00253962"/>
    <w:rsid w:val="002539B0"/>
    <w:rsid w:val="00253A8E"/>
    <w:rsid w:val="00253B22"/>
    <w:rsid w:val="00253B4D"/>
    <w:rsid w:val="00253B51"/>
    <w:rsid w:val="00253B55"/>
    <w:rsid w:val="00253B63"/>
    <w:rsid w:val="00253B65"/>
    <w:rsid w:val="00253BAF"/>
    <w:rsid w:val="00253BB0"/>
    <w:rsid w:val="00253C01"/>
    <w:rsid w:val="00253C11"/>
    <w:rsid w:val="00253C1D"/>
    <w:rsid w:val="00253C82"/>
    <w:rsid w:val="00253C88"/>
    <w:rsid w:val="00253CC4"/>
    <w:rsid w:val="00253CCC"/>
    <w:rsid w:val="00253CE6"/>
    <w:rsid w:val="00253D19"/>
    <w:rsid w:val="00253D32"/>
    <w:rsid w:val="00253D54"/>
    <w:rsid w:val="00253DA4"/>
    <w:rsid w:val="00253DDE"/>
    <w:rsid w:val="00253E01"/>
    <w:rsid w:val="00253E1F"/>
    <w:rsid w:val="00253E24"/>
    <w:rsid w:val="00253E69"/>
    <w:rsid w:val="00253E6F"/>
    <w:rsid w:val="00253EA8"/>
    <w:rsid w:val="00253EFB"/>
    <w:rsid w:val="00253F25"/>
    <w:rsid w:val="00253F3A"/>
    <w:rsid w:val="00253F79"/>
    <w:rsid w:val="00253FD1"/>
    <w:rsid w:val="00254022"/>
    <w:rsid w:val="00254049"/>
    <w:rsid w:val="0025406E"/>
    <w:rsid w:val="002540C2"/>
    <w:rsid w:val="002540C3"/>
    <w:rsid w:val="002540C9"/>
    <w:rsid w:val="002540E9"/>
    <w:rsid w:val="0025410E"/>
    <w:rsid w:val="00254112"/>
    <w:rsid w:val="00254142"/>
    <w:rsid w:val="0025417D"/>
    <w:rsid w:val="00254185"/>
    <w:rsid w:val="00254187"/>
    <w:rsid w:val="002541AB"/>
    <w:rsid w:val="002541DA"/>
    <w:rsid w:val="002541EC"/>
    <w:rsid w:val="002541F5"/>
    <w:rsid w:val="002541FF"/>
    <w:rsid w:val="00254205"/>
    <w:rsid w:val="00254215"/>
    <w:rsid w:val="0025425C"/>
    <w:rsid w:val="00254287"/>
    <w:rsid w:val="002542B8"/>
    <w:rsid w:val="002542D6"/>
    <w:rsid w:val="0025430F"/>
    <w:rsid w:val="00254310"/>
    <w:rsid w:val="0025437B"/>
    <w:rsid w:val="00254385"/>
    <w:rsid w:val="00254397"/>
    <w:rsid w:val="00254498"/>
    <w:rsid w:val="002544C2"/>
    <w:rsid w:val="0025454A"/>
    <w:rsid w:val="00254551"/>
    <w:rsid w:val="0025455C"/>
    <w:rsid w:val="00254568"/>
    <w:rsid w:val="0025464E"/>
    <w:rsid w:val="0025465F"/>
    <w:rsid w:val="00254677"/>
    <w:rsid w:val="00254698"/>
    <w:rsid w:val="002546C9"/>
    <w:rsid w:val="002546E3"/>
    <w:rsid w:val="002546E9"/>
    <w:rsid w:val="0025471E"/>
    <w:rsid w:val="0025472B"/>
    <w:rsid w:val="002547AF"/>
    <w:rsid w:val="002547CA"/>
    <w:rsid w:val="002547CD"/>
    <w:rsid w:val="0025480C"/>
    <w:rsid w:val="0025480D"/>
    <w:rsid w:val="00254811"/>
    <w:rsid w:val="00254827"/>
    <w:rsid w:val="00254830"/>
    <w:rsid w:val="0025485C"/>
    <w:rsid w:val="00254897"/>
    <w:rsid w:val="0025491B"/>
    <w:rsid w:val="0025491F"/>
    <w:rsid w:val="00254941"/>
    <w:rsid w:val="00254968"/>
    <w:rsid w:val="002549BD"/>
    <w:rsid w:val="00254A63"/>
    <w:rsid w:val="00254A96"/>
    <w:rsid w:val="00254ABC"/>
    <w:rsid w:val="00254AF4"/>
    <w:rsid w:val="00254AF8"/>
    <w:rsid w:val="00254B4E"/>
    <w:rsid w:val="00254B6B"/>
    <w:rsid w:val="00254B74"/>
    <w:rsid w:val="00254B88"/>
    <w:rsid w:val="00254BB2"/>
    <w:rsid w:val="00254BB6"/>
    <w:rsid w:val="00254BB8"/>
    <w:rsid w:val="00254BE3"/>
    <w:rsid w:val="00254BE8"/>
    <w:rsid w:val="00254C0B"/>
    <w:rsid w:val="00254C27"/>
    <w:rsid w:val="00254C5E"/>
    <w:rsid w:val="00254C67"/>
    <w:rsid w:val="00254C6A"/>
    <w:rsid w:val="00254CC0"/>
    <w:rsid w:val="00254CED"/>
    <w:rsid w:val="00254D26"/>
    <w:rsid w:val="00254D2A"/>
    <w:rsid w:val="00254D34"/>
    <w:rsid w:val="00254D55"/>
    <w:rsid w:val="00254D5F"/>
    <w:rsid w:val="00254D83"/>
    <w:rsid w:val="00254DD4"/>
    <w:rsid w:val="00254E17"/>
    <w:rsid w:val="00254E37"/>
    <w:rsid w:val="00254E71"/>
    <w:rsid w:val="00254E73"/>
    <w:rsid w:val="00254F05"/>
    <w:rsid w:val="00254F06"/>
    <w:rsid w:val="00254F60"/>
    <w:rsid w:val="00254F7D"/>
    <w:rsid w:val="00254F87"/>
    <w:rsid w:val="00254F8F"/>
    <w:rsid w:val="0025502A"/>
    <w:rsid w:val="002550B4"/>
    <w:rsid w:val="002550BC"/>
    <w:rsid w:val="00255140"/>
    <w:rsid w:val="00255151"/>
    <w:rsid w:val="00255193"/>
    <w:rsid w:val="00255194"/>
    <w:rsid w:val="002551A1"/>
    <w:rsid w:val="002551D5"/>
    <w:rsid w:val="0025520B"/>
    <w:rsid w:val="0025522F"/>
    <w:rsid w:val="00255251"/>
    <w:rsid w:val="002552C7"/>
    <w:rsid w:val="002552E0"/>
    <w:rsid w:val="00255378"/>
    <w:rsid w:val="00255396"/>
    <w:rsid w:val="002553AE"/>
    <w:rsid w:val="002553BD"/>
    <w:rsid w:val="002553E3"/>
    <w:rsid w:val="00255412"/>
    <w:rsid w:val="0025548C"/>
    <w:rsid w:val="0025549E"/>
    <w:rsid w:val="002555A5"/>
    <w:rsid w:val="00255608"/>
    <w:rsid w:val="0025560A"/>
    <w:rsid w:val="00255625"/>
    <w:rsid w:val="0025574F"/>
    <w:rsid w:val="00255788"/>
    <w:rsid w:val="002557C4"/>
    <w:rsid w:val="002557F8"/>
    <w:rsid w:val="002558AB"/>
    <w:rsid w:val="002558B3"/>
    <w:rsid w:val="002558BC"/>
    <w:rsid w:val="002558C2"/>
    <w:rsid w:val="00255909"/>
    <w:rsid w:val="00255939"/>
    <w:rsid w:val="00255A16"/>
    <w:rsid w:val="00255A23"/>
    <w:rsid w:val="00255A27"/>
    <w:rsid w:val="00255A3A"/>
    <w:rsid w:val="00255A3F"/>
    <w:rsid w:val="00255A95"/>
    <w:rsid w:val="00255AA8"/>
    <w:rsid w:val="00255AC2"/>
    <w:rsid w:val="00255B2E"/>
    <w:rsid w:val="00255B58"/>
    <w:rsid w:val="00255B5B"/>
    <w:rsid w:val="00255B6D"/>
    <w:rsid w:val="00255B70"/>
    <w:rsid w:val="00255BAF"/>
    <w:rsid w:val="00255C4D"/>
    <w:rsid w:val="00255CCC"/>
    <w:rsid w:val="00255D5A"/>
    <w:rsid w:val="00255D96"/>
    <w:rsid w:val="00255DCC"/>
    <w:rsid w:val="00255EAA"/>
    <w:rsid w:val="00255F29"/>
    <w:rsid w:val="00255FBE"/>
    <w:rsid w:val="00255FE3"/>
    <w:rsid w:val="00255FE6"/>
    <w:rsid w:val="00256032"/>
    <w:rsid w:val="002560CB"/>
    <w:rsid w:val="002560E6"/>
    <w:rsid w:val="002560F4"/>
    <w:rsid w:val="00256160"/>
    <w:rsid w:val="00256170"/>
    <w:rsid w:val="0025618D"/>
    <w:rsid w:val="00256203"/>
    <w:rsid w:val="0025624D"/>
    <w:rsid w:val="002562A5"/>
    <w:rsid w:val="002562B1"/>
    <w:rsid w:val="002562FD"/>
    <w:rsid w:val="00256341"/>
    <w:rsid w:val="00256370"/>
    <w:rsid w:val="00256375"/>
    <w:rsid w:val="0025638A"/>
    <w:rsid w:val="0025639C"/>
    <w:rsid w:val="002563DF"/>
    <w:rsid w:val="00256425"/>
    <w:rsid w:val="0025642A"/>
    <w:rsid w:val="00256436"/>
    <w:rsid w:val="002564CD"/>
    <w:rsid w:val="002564DA"/>
    <w:rsid w:val="002564EE"/>
    <w:rsid w:val="002564FD"/>
    <w:rsid w:val="0025651D"/>
    <w:rsid w:val="00256538"/>
    <w:rsid w:val="0025655A"/>
    <w:rsid w:val="0025659D"/>
    <w:rsid w:val="002565C6"/>
    <w:rsid w:val="002565E8"/>
    <w:rsid w:val="002565F4"/>
    <w:rsid w:val="00256690"/>
    <w:rsid w:val="00256697"/>
    <w:rsid w:val="002566A1"/>
    <w:rsid w:val="002566AD"/>
    <w:rsid w:val="002566B7"/>
    <w:rsid w:val="002566CC"/>
    <w:rsid w:val="002566CF"/>
    <w:rsid w:val="002566EC"/>
    <w:rsid w:val="00256733"/>
    <w:rsid w:val="00256765"/>
    <w:rsid w:val="00256799"/>
    <w:rsid w:val="0025679D"/>
    <w:rsid w:val="002567A5"/>
    <w:rsid w:val="002567F3"/>
    <w:rsid w:val="00256845"/>
    <w:rsid w:val="00256849"/>
    <w:rsid w:val="0025684F"/>
    <w:rsid w:val="0025691D"/>
    <w:rsid w:val="00256922"/>
    <w:rsid w:val="0025693A"/>
    <w:rsid w:val="0025693D"/>
    <w:rsid w:val="00256950"/>
    <w:rsid w:val="00256957"/>
    <w:rsid w:val="00256967"/>
    <w:rsid w:val="00256993"/>
    <w:rsid w:val="002569BB"/>
    <w:rsid w:val="002569C9"/>
    <w:rsid w:val="002569D8"/>
    <w:rsid w:val="002569D9"/>
    <w:rsid w:val="002569EA"/>
    <w:rsid w:val="00256A31"/>
    <w:rsid w:val="00256AAB"/>
    <w:rsid w:val="00256ABE"/>
    <w:rsid w:val="00256B19"/>
    <w:rsid w:val="00256B29"/>
    <w:rsid w:val="00256B2F"/>
    <w:rsid w:val="00256B34"/>
    <w:rsid w:val="00256BFB"/>
    <w:rsid w:val="00256C54"/>
    <w:rsid w:val="00256C7D"/>
    <w:rsid w:val="00256CA9"/>
    <w:rsid w:val="00256CFA"/>
    <w:rsid w:val="00256CFC"/>
    <w:rsid w:val="00256CFD"/>
    <w:rsid w:val="00256D91"/>
    <w:rsid w:val="00256DA9"/>
    <w:rsid w:val="00256DBE"/>
    <w:rsid w:val="00256DD4"/>
    <w:rsid w:val="00256DFE"/>
    <w:rsid w:val="00256E50"/>
    <w:rsid w:val="00256E6E"/>
    <w:rsid w:val="00256E91"/>
    <w:rsid w:val="00256EB5"/>
    <w:rsid w:val="00256EB9"/>
    <w:rsid w:val="00256F0B"/>
    <w:rsid w:val="00256F11"/>
    <w:rsid w:val="00256F1A"/>
    <w:rsid w:val="00256F32"/>
    <w:rsid w:val="00256F37"/>
    <w:rsid w:val="00256F4A"/>
    <w:rsid w:val="00256F58"/>
    <w:rsid w:val="00256F59"/>
    <w:rsid w:val="00256F62"/>
    <w:rsid w:val="00256FAD"/>
    <w:rsid w:val="00256FB3"/>
    <w:rsid w:val="00256FF2"/>
    <w:rsid w:val="00257019"/>
    <w:rsid w:val="00257021"/>
    <w:rsid w:val="0025705A"/>
    <w:rsid w:val="0025708B"/>
    <w:rsid w:val="002570C6"/>
    <w:rsid w:val="002570FE"/>
    <w:rsid w:val="0025710F"/>
    <w:rsid w:val="00257177"/>
    <w:rsid w:val="002571C8"/>
    <w:rsid w:val="00257240"/>
    <w:rsid w:val="002572D5"/>
    <w:rsid w:val="002572F8"/>
    <w:rsid w:val="0025736E"/>
    <w:rsid w:val="00257396"/>
    <w:rsid w:val="002573A9"/>
    <w:rsid w:val="002573B3"/>
    <w:rsid w:val="002573C9"/>
    <w:rsid w:val="002573DD"/>
    <w:rsid w:val="002573F6"/>
    <w:rsid w:val="00257401"/>
    <w:rsid w:val="00257406"/>
    <w:rsid w:val="0025740E"/>
    <w:rsid w:val="00257479"/>
    <w:rsid w:val="0025747F"/>
    <w:rsid w:val="002575A3"/>
    <w:rsid w:val="002575A5"/>
    <w:rsid w:val="002575E8"/>
    <w:rsid w:val="002575EF"/>
    <w:rsid w:val="00257642"/>
    <w:rsid w:val="00257644"/>
    <w:rsid w:val="002576A2"/>
    <w:rsid w:val="002576F2"/>
    <w:rsid w:val="002577DB"/>
    <w:rsid w:val="0025784B"/>
    <w:rsid w:val="00257869"/>
    <w:rsid w:val="00257880"/>
    <w:rsid w:val="002578A3"/>
    <w:rsid w:val="002578CB"/>
    <w:rsid w:val="00257914"/>
    <w:rsid w:val="0025791D"/>
    <w:rsid w:val="00257981"/>
    <w:rsid w:val="002579AE"/>
    <w:rsid w:val="002579B8"/>
    <w:rsid w:val="002579B9"/>
    <w:rsid w:val="002579F5"/>
    <w:rsid w:val="00257A35"/>
    <w:rsid w:val="00257A36"/>
    <w:rsid w:val="00257A37"/>
    <w:rsid w:val="00257A3C"/>
    <w:rsid w:val="00257A69"/>
    <w:rsid w:val="00257ACA"/>
    <w:rsid w:val="00257AD9"/>
    <w:rsid w:val="00257B37"/>
    <w:rsid w:val="00257BA8"/>
    <w:rsid w:val="00257BD8"/>
    <w:rsid w:val="00257BE9"/>
    <w:rsid w:val="00257C3D"/>
    <w:rsid w:val="00257CB7"/>
    <w:rsid w:val="00257CCD"/>
    <w:rsid w:val="00257CD1"/>
    <w:rsid w:val="00257CED"/>
    <w:rsid w:val="00257D42"/>
    <w:rsid w:val="00257D9D"/>
    <w:rsid w:val="00257DCA"/>
    <w:rsid w:val="00257DDC"/>
    <w:rsid w:val="00257DE8"/>
    <w:rsid w:val="00257E56"/>
    <w:rsid w:val="00257F00"/>
    <w:rsid w:val="00257F0D"/>
    <w:rsid w:val="00257F1B"/>
    <w:rsid w:val="00257F50"/>
    <w:rsid w:val="00257FDF"/>
    <w:rsid w:val="002600AF"/>
    <w:rsid w:val="002600B8"/>
    <w:rsid w:val="00260103"/>
    <w:rsid w:val="0026013F"/>
    <w:rsid w:val="0026014E"/>
    <w:rsid w:val="0026018A"/>
    <w:rsid w:val="00260240"/>
    <w:rsid w:val="0026029E"/>
    <w:rsid w:val="002602C1"/>
    <w:rsid w:val="002603E7"/>
    <w:rsid w:val="002603F8"/>
    <w:rsid w:val="00260424"/>
    <w:rsid w:val="00260496"/>
    <w:rsid w:val="002604FA"/>
    <w:rsid w:val="00260546"/>
    <w:rsid w:val="00260583"/>
    <w:rsid w:val="00260593"/>
    <w:rsid w:val="0026059E"/>
    <w:rsid w:val="0026061A"/>
    <w:rsid w:val="0026064F"/>
    <w:rsid w:val="00260654"/>
    <w:rsid w:val="00260691"/>
    <w:rsid w:val="002606D1"/>
    <w:rsid w:val="00260723"/>
    <w:rsid w:val="00260745"/>
    <w:rsid w:val="00260767"/>
    <w:rsid w:val="002607BA"/>
    <w:rsid w:val="002607CB"/>
    <w:rsid w:val="002607D0"/>
    <w:rsid w:val="00260873"/>
    <w:rsid w:val="00260888"/>
    <w:rsid w:val="002608C2"/>
    <w:rsid w:val="002608EC"/>
    <w:rsid w:val="002608F2"/>
    <w:rsid w:val="002608F9"/>
    <w:rsid w:val="00260906"/>
    <w:rsid w:val="00260910"/>
    <w:rsid w:val="0026093C"/>
    <w:rsid w:val="00260942"/>
    <w:rsid w:val="00260943"/>
    <w:rsid w:val="00260956"/>
    <w:rsid w:val="002609A0"/>
    <w:rsid w:val="002609A3"/>
    <w:rsid w:val="002609AF"/>
    <w:rsid w:val="002609D5"/>
    <w:rsid w:val="002609DB"/>
    <w:rsid w:val="002609FA"/>
    <w:rsid w:val="00260A15"/>
    <w:rsid w:val="00260A32"/>
    <w:rsid w:val="00260A84"/>
    <w:rsid w:val="00260A86"/>
    <w:rsid w:val="00260A89"/>
    <w:rsid w:val="00260ADB"/>
    <w:rsid w:val="00260B2D"/>
    <w:rsid w:val="00260B67"/>
    <w:rsid w:val="00260B6E"/>
    <w:rsid w:val="00260BDE"/>
    <w:rsid w:val="00260BE9"/>
    <w:rsid w:val="00260C0E"/>
    <w:rsid w:val="00260C53"/>
    <w:rsid w:val="00260C7F"/>
    <w:rsid w:val="00260C8C"/>
    <w:rsid w:val="00260C92"/>
    <w:rsid w:val="00260CA2"/>
    <w:rsid w:val="00260CBE"/>
    <w:rsid w:val="00260CDE"/>
    <w:rsid w:val="00260CE5"/>
    <w:rsid w:val="00260D39"/>
    <w:rsid w:val="00260E04"/>
    <w:rsid w:val="00260E0B"/>
    <w:rsid w:val="00260E5C"/>
    <w:rsid w:val="00260E7F"/>
    <w:rsid w:val="00260EAC"/>
    <w:rsid w:val="00260EFA"/>
    <w:rsid w:val="00260F06"/>
    <w:rsid w:val="00260F22"/>
    <w:rsid w:val="00260F55"/>
    <w:rsid w:val="00260F60"/>
    <w:rsid w:val="00260FA0"/>
    <w:rsid w:val="00260FE0"/>
    <w:rsid w:val="00260FEA"/>
    <w:rsid w:val="00261018"/>
    <w:rsid w:val="00261034"/>
    <w:rsid w:val="00261047"/>
    <w:rsid w:val="002610C3"/>
    <w:rsid w:val="00261120"/>
    <w:rsid w:val="00261129"/>
    <w:rsid w:val="00261166"/>
    <w:rsid w:val="00261221"/>
    <w:rsid w:val="002612A5"/>
    <w:rsid w:val="002612F2"/>
    <w:rsid w:val="0026131D"/>
    <w:rsid w:val="00261328"/>
    <w:rsid w:val="00261331"/>
    <w:rsid w:val="002613DA"/>
    <w:rsid w:val="002613DC"/>
    <w:rsid w:val="00261478"/>
    <w:rsid w:val="002614A5"/>
    <w:rsid w:val="002614B4"/>
    <w:rsid w:val="002614B6"/>
    <w:rsid w:val="002614D2"/>
    <w:rsid w:val="0026152A"/>
    <w:rsid w:val="002615AA"/>
    <w:rsid w:val="00261603"/>
    <w:rsid w:val="00261638"/>
    <w:rsid w:val="002616A3"/>
    <w:rsid w:val="002616C5"/>
    <w:rsid w:val="0026173A"/>
    <w:rsid w:val="0026173E"/>
    <w:rsid w:val="0026173F"/>
    <w:rsid w:val="00261755"/>
    <w:rsid w:val="00261792"/>
    <w:rsid w:val="0026196B"/>
    <w:rsid w:val="002619C0"/>
    <w:rsid w:val="002619C9"/>
    <w:rsid w:val="00261A30"/>
    <w:rsid w:val="00261A42"/>
    <w:rsid w:val="00261A57"/>
    <w:rsid w:val="00261A8B"/>
    <w:rsid w:val="00261AC7"/>
    <w:rsid w:val="00261B37"/>
    <w:rsid w:val="00261B45"/>
    <w:rsid w:val="00261B65"/>
    <w:rsid w:val="00261B7C"/>
    <w:rsid w:val="00261B80"/>
    <w:rsid w:val="00261B8C"/>
    <w:rsid w:val="00261BF5"/>
    <w:rsid w:val="00261BFB"/>
    <w:rsid w:val="00261C4C"/>
    <w:rsid w:val="00261C99"/>
    <w:rsid w:val="00261CAC"/>
    <w:rsid w:val="00261D64"/>
    <w:rsid w:val="00261D77"/>
    <w:rsid w:val="00261D91"/>
    <w:rsid w:val="00261DED"/>
    <w:rsid w:val="00261DEF"/>
    <w:rsid w:val="00261E02"/>
    <w:rsid w:val="00261E07"/>
    <w:rsid w:val="00261F2C"/>
    <w:rsid w:val="00261F53"/>
    <w:rsid w:val="00261F7A"/>
    <w:rsid w:val="00261FDE"/>
    <w:rsid w:val="00262042"/>
    <w:rsid w:val="0026204D"/>
    <w:rsid w:val="00262099"/>
    <w:rsid w:val="0026209E"/>
    <w:rsid w:val="002620C1"/>
    <w:rsid w:val="002620CD"/>
    <w:rsid w:val="002621A7"/>
    <w:rsid w:val="00262233"/>
    <w:rsid w:val="00262238"/>
    <w:rsid w:val="0026224B"/>
    <w:rsid w:val="002622E3"/>
    <w:rsid w:val="00262315"/>
    <w:rsid w:val="0026235D"/>
    <w:rsid w:val="00262410"/>
    <w:rsid w:val="0026245D"/>
    <w:rsid w:val="00262479"/>
    <w:rsid w:val="00262489"/>
    <w:rsid w:val="002624E0"/>
    <w:rsid w:val="002624EA"/>
    <w:rsid w:val="0026255B"/>
    <w:rsid w:val="00262575"/>
    <w:rsid w:val="0026259A"/>
    <w:rsid w:val="002625C1"/>
    <w:rsid w:val="002625DA"/>
    <w:rsid w:val="002625F4"/>
    <w:rsid w:val="00262631"/>
    <w:rsid w:val="0026263B"/>
    <w:rsid w:val="002626E1"/>
    <w:rsid w:val="00262705"/>
    <w:rsid w:val="00262721"/>
    <w:rsid w:val="00262743"/>
    <w:rsid w:val="00262756"/>
    <w:rsid w:val="00262761"/>
    <w:rsid w:val="0026276B"/>
    <w:rsid w:val="002627EC"/>
    <w:rsid w:val="00262860"/>
    <w:rsid w:val="0026287F"/>
    <w:rsid w:val="0026289A"/>
    <w:rsid w:val="0026289C"/>
    <w:rsid w:val="002628D7"/>
    <w:rsid w:val="0026290E"/>
    <w:rsid w:val="0026291C"/>
    <w:rsid w:val="00262926"/>
    <w:rsid w:val="0026296B"/>
    <w:rsid w:val="00262984"/>
    <w:rsid w:val="002629D5"/>
    <w:rsid w:val="00262A11"/>
    <w:rsid w:val="00262A63"/>
    <w:rsid w:val="00262A6E"/>
    <w:rsid w:val="00262A88"/>
    <w:rsid w:val="00262AE8"/>
    <w:rsid w:val="00262B2F"/>
    <w:rsid w:val="00262B4B"/>
    <w:rsid w:val="00262B5B"/>
    <w:rsid w:val="00262B70"/>
    <w:rsid w:val="00262B86"/>
    <w:rsid w:val="00262BA5"/>
    <w:rsid w:val="00262BB3"/>
    <w:rsid w:val="00262C18"/>
    <w:rsid w:val="00262C34"/>
    <w:rsid w:val="00262C8E"/>
    <w:rsid w:val="00262CC9"/>
    <w:rsid w:val="00262CE3"/>
    <w:rsid w:val="00262D16"/>
    <w:rsid w:val="00262D18"/>
    <w:rsid w:val="00262D2A"/>
    <w:rsid w:val="00262D6E"/>
    <w:rsid w:val="00262D92"/>
    <w:rsid w:val="00262DAF"/>
    <w:rsid w:val="00262DB4"/>
    <w:rsid w:val="00262DD4"/>
    <w:rsid w:val="00262DE3"/>
    <w:rsid w:val="00262E18"/>
    <w:rsid w:val="00262E81"/>
    <w:rsid w:val="00262EF3"/>
    <w:rsid w:val="00262F7F"/>
    <w:rsid w:val="00262F98"/>
    <w:rsid w:val="00262FCD"/>
    <w:rsid w:val="0026302C"/>
    <w:rsid w:val="0026303F"/>
    <w:rsid w:val="0026307E"/>
    <w:rsid w:val="0026313D"/>
    <w:rsid w:val="002631AF"/>
    <w:rsid w:val="00263274"/>
    <w:rsid w:val="0026327D"/>
    <w:rsid w:val="0026328D"/>
    <w:rsid w:val="002632A0"/>
    <w:rsid w:val="0026330E"/>
    <w:rsid w:val="00263325"/>
    <w:rsid w:val="00263334"/>
    <w:rsid w:val="0026334B"/>
    <w:rsid w:val="00263398"/>
    <w:rsid w:val="002633A2"/>
    <w:rsid w:val="002633B2"/>
    <w:rsid w:val="002633F7"/>
    <w:rsid w:val="002633FF"/>
    <w:rsid w:val="00263414"/>
    <w:rsid w:val="00263428"/>
    <w:rsid w:val="00263476"/>
    <w:rsid w:val="00263482"/>
    <w:rsid w:val="00263498"/>
    <w:rsid w:val="002634F0"/>
    <w:rsid w:val="0026350A"/>
    <w:rsid w:val="00263516"/>
    <w:rsid w:val="00263544"/>
    <w:rsid w:val="00263551"/>
    <w:rsid w:val="00263566"/>
    <w:rsid w:val="00263567"/>
    <w:rsid w:val="00263569"/>
    <w:rsid w:val="002635CD"/>
    <w:rsid w:val="00263651"/>
    <w:rsid w:val="0026369A"/>
    <w:rsid w:val="002636A9"/>
    <w:rsid w:val="002636DA"/>
    <w:rsid w:val="002636FC"/>
    <w:rsid w:val="0026374B"/>
    <w:rsid w:val="00263777"/>
    <w:rsid w:val="00263784"/>
    <w:rsid w:val="0026378F"/>
    <w:rsid w:val="002637D8"/>
    <w:rsid w:val="002637F7"/>
    <w:rsid w:val="0026382D"/>
    <w:rsid w:val="0026387E"/>
    <w:rsid w:val="00263898"/>
    <w:rsid w:val="002638C3"/>
    <w:rsid w:val="002638C7"/>
    <w:rsid w:val="002638DD"/>
    <w:rsid w:val="0026392F"/>
    <w:rsid w:val="00263956"/>
    <w:rsid w:val="00263964"/>
    <w:rsid w:val="002639BE"/>
    <w:rsid w:val="00263A40"/>
    <w:rsid w:val="00263A4C"/>
    <w:rsid w:val="00263A5F"/>
    <w:rsid w:val="00263B1A"/>
    <w:rsid w:val="00263B1E"/>
    <w:rsid w:val="00263B26"/>
    <w:rsid w:val="00263B3E"/>
    <w:rsid w:val="00263B91"/>
    <w:rsid w:val="00263BC1"/>
    <w:rsid w:val="00263BCB"/>
    <w:rsid w:val="00263C96"/>
    <w:rsid w:val="00263D07"/>
    <w:rsid w:val="00263D2D"/>
    <w:rsid w:val="00263D2F"/>
    <w:rsid w:val="00263D4E"/>
    <w:rsid w:val="00263D9A"/>
    <w:rsid w:val="00263D9E"/>
    <w:rsid w:val="00263DB1"/>
    <w:rsid w:val="00263E05"/>
    <w:rsid w:val="00263E29"/>
    <w:rsid w:val="00263E39"/>
    <w:rsid w:val="00263F56"/>
    <w:rsid w:val="00263F96"/>
    <w:rsid w:val="00263FCE"/>
    <w:rsid w:val="00263FFA"/>
    <w:rsid w:val="00264086"/>
    <w:rsid w:val="00264093"/>
    <w:rsid w:val="00264099"/>
    <w:rsid w:val="002640C4"/>
    <w:rsid w:val="002640DA"/>
    <w:rsid w:val="0026411F"/>
    <w:rsid w:val="00264130"/>
    <w:rsid w:val="002641D6"/>
    <w:rsid w:val="002641F8"/>
    <w:rsid w:val="0026420D"/>
    <w:rsid w:val="00264262"/>
    <w:rsid w:val="002642C4"/>
    <w:rsid w:val="002642CC"/>
    <w:rsid w:val="002642ED"/>
    <w:rsid w:val="00264304"/>
    <w:rsid w:val="00264322"/>
    <w:rsid w:val="00264333"/>
    <w:rsid w:val="00264359"/>
    <w:rsid w:val="002643BE"/>
    <w:rsid w:val="002643E8"/>
    <w:rsid w:val="00264420"/>
    <w:rsid w:val="00264450"/>
    <w:rsid w:val="002644B6"/>
    <w:rsid w:val="002644B8"/>
    <w:rsid w:val="002644FA"/>
    <w:rsid w:val="0026450C"/>
    <w:rsid w:val="0026453A"/>
    <w:rsid w:val="00264554"/>
    <w:rsid w:val="00264557"/>
    <w:rsid w:val="00264566"/>
    <w:rsid w:val="0026456C"/>
    <w:rsid w:val="0026456E"/>
    <w:rsid w:val="00264589"/>
    <w:rsid w:val="002645CA"/>
    <w:rsid w:val="002645DE"/>
    <w:rsid w:val="002645E6"/>
    <w:rsid w:val="002645EF"/>
    <w:rsid w:val="002646AA"/>
    <w:rsid w:val="002646AB"/>
    <w:rsid w:val="002646D8"/>
    <w:rsid w:val="002646F2"/>
    <w:rsid w:val="0026473E"/>
    <w:rsid w:val="00264771"/>
    <w:rsid w:val="00264781"/>
    <w:rsid w:val="00264851"/>
    <w:rsid w:val="00264891"/>
    <w:rsid w:val="002648BE"/>
    <w:rsid w:val="00264968"/>
    <w:rsid w:val="0026497E"/>
    <w:rsid w:val="002649BC"/>
    <w:rsid w:val="00264A29"/>
    <w:rsid w:val="00264A32"/>
    <w:rsid w:val="00264A5B"/>
    <w:rsid w:val="00264A80"/>
    <w:rsid w:val="00264ABE"/>
    <w:rsid w:val="00264BB5"/>
    <w:rsid w:val="00264BCC"/>
    <w:rsid w:val="00264C51"/>
    <w:rsid w:val="00264C71"/>
    <w:rsid w:val="00264C7A"/>
    <w:rsid w:val="00264C93"/>
    <w:rsid w:val="00264CC0"/>
    <w:rsid w:val="00264CD4"/>
    <w:rsid w:val="00264CD8"/>
    <w:rsid w:val="00264CFD"/>
    <w:rsid w:val="00264D48"/>
    <w:rsid w:val="00264DAF"/>
    <w:rsid w:val="00264DCD"/>
    <w:rsid w:val="00264DD3"/>
    <w:rsid w:val="00264DF3"/>
    <w:rsid w:val="00264E05"/>
    <w:rsid w:val="00264E25"/>
    <w:rsid w:val="00264E78"/>
    <w:rsid w:val="00264EDE"/>
    <w:rsid w:val="00264F2D"/>
    <w:rsid w:val="00265006"/>
    <w:rsid w:val="0026507C"/>
    <w:rsid w:val="0026509A"/>
    <w:rsid w:val="00265128"/>
    <w:rsid w:val="00265192"/>
    <w:rsid w:val="00265196"/>
    <w:rsid w:val="002651AA"/>
    <w:rsid w:val="002651CB"/>
    <w:rsid w:val="002651D6"/>
    <w:rsid w:val="002651DD"/>
    <w:rsid w:val="002651E4"/>
    <w:rsid w:val="002651F7"/>
    <w:rsid w:val="002651F9"/>
    <w:rsid w:val="00265234"/>
    <w:rsid w:val="00265293"/>
    <w:rsid w:val="002652F3"/>
    <w:rsid w:val="00265307"/>
    <w:rsid w:val="0026533C"/>
    <w:rsid w:val="002653A0"/>
    <w:rsid w:val="002653B6"/>
    <w:rsid w:val="002653C9"/>
    <w:rsid w:val="00265523"/>
    <w:rsid w:val="00265539"/>
    <w:rsid w:val="002655D3"/>
    <w:rsid w:val="0026562F"/>
    <w:rsid w:val="00265658"/>
    <w:rsid w:val="00265660"/>
    <w:rsid w:val="00265702"/>
    <w:rsid w:val="00265746"/>
    <w:rsid w:val="0026581F"/>
    <w:rsid w:val="00265887"/>
    <w:rsid w:val="002658C4"/>
    <w:rsid w:val="00265918"/>
    <w:rsid w:val="0026592F"/>
    <w:rsid w:val="00265934"/>
    <w:rsid w:val="00265938"/>
    <w:rsid w:val="002659A2"/>
    <w:rsid w:val="002659FC"/>
    <w:rsid w:val="002659FD"/>
    <w:rsid w:val="00265A8B"/>
    <w:rsid w:val="00265A9B"/>
    <w:rsid w:val="00265ADB"/>
    <w:rsid w:val="00265AFC"/>
    <w:rsid w:val="00265B25"/>
    <w:rsid w:val="00265B39"/>
    <w:rsid w:val="00265B6F"/>
    <w:rsid w:val="00265BAA"/>
    <w:rsid w:val="00265BAB"/>
    <w:rsid w:val="00265BDE"/>
    <w:rsid w:val="00265BEB"/>
    <w:rsid w:val="00265C26"/>
    <w:rsid w:val="00265C3A"/>
    <w:rsid w:val="00265C5A"/>
    <w:rsid w:val="00265C87"/>
    <w:rsid w:val="00265CBB"/>
    <w:rsid w:val="00265CBE"/>
    <w:rsid w:val="00265CD7"/>
    <w:rsid w:val="00265D6A"/>
    <w:rsid w:val="00265D7B"/>
    <w:rsid w:val="00265D7E"/>
    <w:rsid w:val="00265D81"/>
    <w:rsid w:val="00265D83"/>
    <w:rsid w:val="00265DEC"/>
    <w:rsid w:val="00265E63"/>
    <w:rsid w:val="00265EA6"/>
    <w:rsid w:val="00265EBE"/>
    <w:rsid w:val="00265EF4"/>
    <w:rsid w:val="00265F3C"/>
    <w:rsid w:val="00265F8E"/>
    <w:rsid w:val="00265FA9"/>
    <w:rsid w:val="00265FC6"/>
    <w:rsid w:val="00265FD9"/>
    <w:rsid w:val="00265FEF"/>
    <w:rsid w:val="00266008"/>
    <w:rsid w:val="00266018"/>
    <w:rsid w:val="00266032"/>
    <w:rsid w:val="00266046"/>
    <w:rsid w:val="0026605A"/>
    <w:rsid w:val="0026609B"/>
    <w:rsid w:val="002660E3"/>
    <w:rsid w:val="002660F6"/>
    <w:rsid w:val="002660F9"/>
    <w:rsid w:val="00266100"/>
    <w:rsid w:val="0026611A"/>
    <w:rsid w:val="0026612F"/>
    <w:rsid w:val="00266167"/>
    <w:rsid w:val="00266184"/>
    <w:rsid w:val="0026618F"/>
    <w:rsid w:val="002661EC"/>
    <w:rsid w:val="002661F8"/>
    <w:rsid w:val="00266209"/>
    <w:rsid w:val="00266280"/>
    <w:rsid w:val="00266283"/>
    <w:rsid w:val="0026629E"/>
    <w:rsid w:val="002662B2"/>
    <w:rsid w:val="002662CE"/>
    <w:rsid w:val="00266310"/>
    <w:rsid w:val="002663E0"/>
    <w:rsid w:val="0026643C"/>
    <w:rsid w:val="00266440"/>
    <w:rsid w:val="0026646B"/>
    <w:rsid w:val="00266480"/>
    <w:rsid w:val="0026649A"/>
    <w:rsid w:val="0026649E"/>
    <w:rsid w:val="002664A6"/>
    <w:rsid w:val="002664AC"/>
    <w:rsid w:val="002664ED"/>
    <w:rsid w:val="0026650C"/>
    <w:rsid w:val="0026650F"/>
    <w:rsid w:val="002665D3"/>
    <w:rsid w:val="002665DB"/>
    <w:rsid w:val="00266669"/>
    <w:rsid w:val="002666C6"/>
    <w:rsid w:val="002666C8"/>
    <w:rsid w:val="002666CD"/>
    <w:rsid w:val="002666FA"/>
    <w:rsid w:val="00266710"/>
    <w:rsid w:val="00266760"/>
    <w:rsid w:val="002667A4"/>
    <w:rsid w:val="002667BB"/>
    <w:rsid w:val="002667BF"/>
    <w:rsid w:val="002667DC"/>
    <w:rsid w:val="00266865"/>
    <w:rsid w:val="0026686C"/>
    <w:rsid w:val="0026687B"/>
    <w:rsid w:val="0026688A"/>
    <w:rsid w:val="002668C8"/>
    <w:rsid w:val="002668E7"/>
    <w:rsid w:val="00266935"/>
    <w:rsid w:val="00266939"/>
    <w:rsid w:val="00266946"/>
    <w:rsid w:val="0026699E"/>
    <w:rsid w:val="002669BB"/>
    <w:rsid w:val="002669D8"/>
    <w:rsid w:val="00266A1C"/>
    <w:rsid w:val="00266A2D"/>
    <w:rsid w:val="00266A4A"/>
    <w:rsid w:val="00266A71"/>
    <w:rsid w:val="00266A9D"/>
    <w:rsid w:val="00266AF4"/>
    <w:rsid w:val="00266AF6"/>
    <w:rsid w:val="00266AFB"/>
    <w:rsid w:val="00266B15"/>
    <w:rsid w:val="00266B27"/>
    <w:rsid w:val="00266B8E"/>
    <w:rsid w:val="00266BAE"/>
    <w:rsid w:val="00266BE9"/>
    <w:rsid w:val="00266C00"/>
    <w:rsid w:val="00266C01"/>
    <w:rsid w:val="00266C15"/>
    <w:rsid w:val="00266C41"/>
    <w:rsid w:val="00266C70"/>
    <w:rsid w:val="00266CBE"/>
    <w:rsid w:val="00266CD7"/>
    <w:rsid w:val="00266D24"/>
    <w:rsid w:val="00266D4B"/>
    <w:rsid w:val="00266DA6"/>
    <w:rsid w:val="00266E56"/>
    <w:rsid w:val="00266E65"/>
    <w:rsid w:val="00266E8E"/>
    <w:rsid w:val="00266EBE"/>
    <w:rsid w:val="00266ED0"/>
    <w:rsid w:val="00266EFF"/>
    <w:rsid w:val="00266F06"/>
    <w:rsid w:val="00266FA7"/>
    <w:rsid w:val="00266FBB"/>
    <w:rsid w:val="00266FDC"/>
    <w:rsid w:val="00266FE9"/>
    <w:rsid w:val="00267013"/>
    <w:rsid w:val="0026707C"/>
    <w:rsid w:val="00267081"/>
    <w:rsid w:val="00267097"/>
    <w:rsid w:val="002670D0"/>
    <w:rsid w:val="002670FA"/>
    <w:rsid w:val="00267246"/>
    <w:rsid w:val="0026724A"/>
    <w:rsid w:val="0026731E"/>
    <w:rsid w:val="00267325"/>
    <w:rsid w:val="00267335"/>
    <w:rsid w:val="00267344"/>
    <w:rsid w:val="00267393"/>
    <w:rsid w:val="00267424"/>
    <w:rsid w:val="00267437"/>
    <w:rsid w:val="0026746F"/>
    <w:rsid w:val="002674C0"/>
    <w:rsid w:val="00267552"/>
    <w:rsid w:val="002675BB"/>
    <w:rsid w:val="002675F0"/>
    <w:rsid w:val="00267626"/>
    <w:rsid w:val="00267629"/>
    <w:rsid w:val="00267644"/>
    <w:rsid w:val="00267650"/>
    <w:rsid w:val="002676B3"/>
    <w:rsid w:val="00267707"/>
    <w:rsid w:val="00267708"/>
    <w:rsid w:val="00267731"/>
    <w:rsid w:val="00267742"/>
    <w:rsid w:val="0026777A"/>
    <w:rsid w:val="00267843"/>
    <w:rsid w:val="002678D6"/>
    <w:rsid w:val="002678DD"/>
    <w:rsid w:val="0026794B"/>
    <w:rsid w:val="00267971"/>
    <w:rsid w:val="0026797F"/>
    <w:rsid w:val="00267982"/>
    <w:rsid w:val="002679B5"/>
    <w:rsid w:val="002679E4"/>
    <w:rsid w:val="00267A1B"/>
    <w:rsid w:val="00267A4D"/>
    <w:rsid w:val="00267A88"/>
    <w:rsid w:val="00267AB2"/>
    <w:rsid w:val="00267AB4"/>
    <w:rsid w:val="00267AC3"/>
    <w:rsid w:val="00267B1C"/>
    <w:rsid w:val="00267B8D"/>
    <w:rsid w:val="00267BD3"/>
    <w:rsid w:val="00267BF0"/>
    <w:rsid w:val="00267C27"/>
    <w:rsid w:val="00267C3B"/>
    <w:rsid w:val="00267C49"/>
    <w:rsid w:val="00267CDB"/>
    <w:rsid w:val="00267D54"/>
    <w:rsid w:val="00267D6F"/>
    <w:rsid w:val="00267D72"/>
    <w:rsid w:val="00267D7B"/>
    <w:rsid w:val="00267DB0"/>
    <w:rsid w:val="00267DCC"/>
    <w:rsid w:val="00267DE6"/>
    <w:rsid w:val="00267DEC"/>
    <w:rsid w:val="00267DF4"/>
    <w:rsid w:val="00267E08"/>
    <w:rsid w:val="00267E34"/>
    <w:rsid w:val="00267E35"/>
    <w:rsid w:val="00267EBD"/>
    <w:rsid w:val="00267ED6"/>
    <w:rsid w:val="00267EEB"/>
    <w:rsid w:val="00267F45"/>
    <w:rsid w:val="00267F6A"/>
    <w:rsid w:val="00267FAF"/>
    <w:rsid w:val="00267FC6"/>
    <w:rsid w:val="00267FFB"/>
    <w:rsid w:val="0027001F"/>
    <w:rsid w:val="00270020"/>
    <w:rsid w:val="002700D3"/>
    <w:rsid w:val="002700DF"/>
    <w:rsid w:val="00270100"/>
    <w:rsid w:val="00270101"/>
    <w:rsid w:val="00270152"/>
    <w:rsid w:val="0027015E"/>
    <w:rsid w:val="0027018F"/>
    <w:rsid w:val="002701CE"/>
    <w:rsid w:val="002701E3"/>
    <w:rsid w:val="00270210"/>
    <w:rsid w:val="002702B5"/>
    <w:rsid w:val="002702BE"/>
    <w:rsid w:val="002702ED"/>
    <w:rsid w:val="002702F4"/>
    <w:rsid w:val="0027035A"/>
    <w:rsid w:val="00270375"/>
    <w:rsid w:val="002703BE"/>
    <w:rsid w:val="00270428"/>
    <w:rsid w:val="0027060F"/>
    <w:rsid w:val="0027062A"/>
    <w:rsid w:val="00270645"/>
    <w:rsid w:val="00270665"/>
    <w:rsid w:val="00270767"/>
    <w:rsid w:val="002707AD"/>
    <w:rsid w:val="002707C7"/>
    <w:rsid w:val="002707F1"/>
    <w:rsid w:val="00270812"/>
    <w:rsid w:val="00270880"/>
    <w:rsid w:val="00270883"/>
    <w:rsid w:val="0027094F"/>
    <w:rsid w:val="002709B2"/>
    <w:rsid w:val="002709C9"/>
    <w:rsid w:val="00270A34"/>
    <w:rsid w:val="00270A75"/>
    <w:rsid w:val="00270A7B"/>
    <w:rsid w:val="00270A7E"/>
    <w:rsid w:val="00270A8A"/>
    <w:rsid w:val="00270A9D"/>
    <w:rsid w:val="00270AA9"/>
    <w:rsid w:val="00270AC5"/>
    <w:rsid w:val="00270AE5"/>
    <w:rsid w:val="00270AF7"/>
    <w:rsid w:val="00270B2C"/>
    <w:rsid w:val="00270B7E"/>
    <w:rsid w:val="00270BB9"/>
    <w:rsid w:val="00270BE6"/>
    <w:rsid w:val="00270CC9"/>
    <w:rsid w:val="00270D0D"/>
    <w:rsid w:val="00270D63"/>
    <w:rsid w:val="00270D69"/>
    <w:rsid w:val="00270D86"/>
    <w:rsid w:val="00270D9F"/>
    <w:rsid w:val="00270DCB"/>
    <w:rsid w:val="00270DF6"/>
    <w:rsid w:val="00270E57"/>
    <w:rsid w:val="00270F9B"/>
    <w:rsid w:val="00270FE4"/>
    <w:rsid w:val="00270FF5"/>
    <w:rsid w:val="00270FFC"/>
    <w:rsid w:val="0027106A"/>
    <w:rsid w:val="0027106D"/>
    <w:rsid w:val="00271108"/>
    <w:rsid w:val="00271155"/>
    <w:rsid w:val="002711FB"/>
    <w:rsid w:val="0027129A"/>
    <w:rsid w:val="00271317"/>
    <w:rsid w:val="00271347"/>
    <w:rsid w:val="00271356"/>
    <w:rsid w:val="00271402"/>
    <w:rsid w:val="00271496"/>
    <w:rsid w:val="002714FC"/>
    <w:rsid w:val="00271504"/>
    <w:rsid w:val="0027151A"/>
    <w:rsid w:val="00271527"/>
    <w:rsid w:val="0027152A"/>
    <w:rsid w:val="00271537"/>
    <w:rsid w:val="00271539"/>
    <w:rsid w:val="00271557"/>
    <w:rsid w:val="00271560"/>
    <w:rsid w:val="002715A8"/>
    <w:rsid w:val="002715B4"/>
    <w:rsid w:val="002715C9"/>
    <w:rsid w:val="002715CD"/>
    <w:rsid w:val="00271665"/>
    <w:rsid w:val="00271681"/>
    <w:rsid w:val="002716AF"/>
    <w:rsid w:val="002716C1"/>
    <w:rsid w:val="0027172D"/>
    <w:rsid w:val="00271778"/>
    <w:rsid w:val="002717B2"/>
    <w:rsid w:val="002717C3"/>
    <w:rsid w:val="002717D8"/>
    <w:rsid w:val="002717F3"/>
    <w:rsid w:val="0027181C"/>
    <w:rsid w:val="00271866"/>
    <w:rsid w:val="002718B9"/>
    <w:rsid w:val="002718EF"/>
    <w:rsid w:val="00271903"/>
    <w:rsid w:val="00271940"/>
    <w:rsid w:val="00271953"/>
    <w:rsid w:val="00271A74"/>
    <w:rsid w:val="00271A75"/>
    <w:rsid w:val="00271AA2"/>
    <w:rsid w:val="00271ABF"/>
    <w:rsid w:val="00271AC4"/>
    <w:rsid w:val="00271AFF"/>
    <w:rsid w:val="00271B15"/>
    <w:rsid w:val="00271B28"/>
    <w:rsid w:val="00271B60"/>
    <w:rsid w:val="00271BC7"/>
    <w:rsid w:val="00271BCF"/>
    <w:rsid w:val="00271C3E"/>
    <w:rsid w:val="00271C4C"/>
    <w:rsid w:val="00271C61"/>
    <w:rsid w:val="00271C86"/>
    <w:rsid w:val="00271D42"/>
    <w:rsid w:val="00271D85"/>
    <w:rsid w:val="00271D8D"/>
    <w:rsid w:val="00271DC5"/>
    <w:rsid w:val="00271DC9"/>
    <w:rsid w:val="00271DD7"/>
    <w:rsid w:val="00271DDE"/>
    <w:rsid w:val="00271E20"/>
    <w:rsid w:val="00271E7C"/>
    <w:rsid w:val="00271EA3"/>
    <w:rsid w:val="00271EA6"/>
    <w:rsid w:val="00271EA7"/>
    <w:rsid w:val="00271EBC"/>
    <w:rsid w:val="00271F03"/>
    <w:rsid w:val="00271F63"/>
    <w:rsid w:val="00271F8B"/>
    <w:rsid w:val="00271FA7"/>
    <w:rsid w:val="00271FB0"/>
    <w:rsid w:val="00271FB2"/>
    <w:rsid w:val="00271FB3"/>
    <w:rsid w:val="00271FB7"/>
    <w:rsid w:val="00271FBE"/>
    <w:rsid w:val="00271FFC"/>
    <w:rsid w:val="0027207A"/>
    <w:rsid w:val="002720B0"/>
    <w:rsid w:val="002720DE"/>
    <w:rsid w:val="00272101"/>
    <w:rsid w:val="00272102"/>
    <w:rsid w:val="00272110"/>
    <w:rsid w:val="0027212D"/>
    <w:rsid w:val="0027219F"/>
    <w:rsid w:val="002721C2"/>
    <w:rsid w:val="002721E9"/>
    <w:rsid w:val="002721F8"/>
    <w:rsid w:val="00272258"/>
    <w:rsid w:val="00272295"/>
    <w:rsid w:val="002722E2"/>
    <w:rsid w:val="0027234F"/>
    <w:rsid w:val="002723D7"/>
    <w:rsid w:val="002723E9"/>
    <w:rsid w:val="00272404"/>
    <w:rsid w:val="0027243B"/>
    <w:rsid w:val="0027249B"/>
    <w:rsid w:val="002724C5"/>
    <w:rsid w:val="002724DB"/>
    <w:rsid w:val="002724EA"/>
    <w:rsid w:val="00272521"/>
    <w:rsid w:val="0027253A"/>
    <w:rsid w:val="00272565"/>
    <w:rsid w:val="00272576"/>
    <w:rsid w:val="002725BE"/>
    <w:rsid w:val="002725E2"/>
    <w:rsid w:val="00272621"/>
    <w:rsid w:val="00272636"/>
    <w:rsid w:val="0027263F"/>
    <w:rsid w:val="002726BB"/>
    <w:rsid w:val="00272762"/>
    <w:rsid w:val="00272794"/>
    <w:rsid w:val="002727CB"/>
    <w:rsid w:val="002727DC"/>
    <w:rsid w:val="002727F7"/>
    <w:rsid w:val="00272835"/>
    <w:rsid w:val="00272849"/>
    <w:rsid w:val="0027289F"/>
    <w:rsid w:val="00272907"/>
    <w:rsid w:val="002729CA"/>
    <w:rsid w:val="002729F7"/>
    <w:rsid w:val="00272A4E"/>
    <w:rsid w:val="00272A6C"/>
    <w:rsid w:val="00272AA7"/>
    <w:rsid w:val="00272ADC"/>
    <w:rsid w:val="00272B0C"/>
    <w:rsid w:val="00272B6C"/>
    <w:rsid w:val="00272B6F"/>
    <w:rsid w:val="00272B84"/>
    <w:rsid w:val="00272C15"/>
    <w:rsid w:val="00272C1F"/>
    <w:rsid w:val="00272C38"/>
    <w:rsid w:val="00272C72"/>
    <w:rsid w:val="00272C75"/>
    <w:rsid w:val="00272C8D"/>
    <w:rsid w:val="00272C94"/>
    <w:rsid w:val="00272D1E"/>
    <w:rsid w:val="00272D4D"/>
    <w:rsid w:val="00272DB5"/>
    <w:rsid w:val="00272E17"/>
    <w:rsid w:val="00272E36"/>
    <w:rsid w:val="00272E61"/>
    <w:rsid w:val="00272E63"/>
    <w:rsid w:val="00272ECF"/>
    <w:rsid w:val="00272EEE"/>
    <w:rsid w:val="00272EFA"/>
    <w:rsid w:val="00272F69"/>
    <w:rsid w:val="00272FA2"/>
    <w:rsid w:val="00272FAF"/>
    <w:rsid w:val="00272FE9"/>
    <w:rsid w:val="00273033"/>
    <w:rsid w:val="00273099"/>
    <w:rsid w:val="00273101"/>
    <w:rsid w:val="00273186"/>
    <w:rsid w:val="002731CC"/>
    <w:rsid w:val="00273252"/>
    <w:rsid w:val="0027331A"/>
    <w:rsid w:val="00273330"/>
    <w:rsid w:val="00273352"/>
    <w:rsid w:val="00273363"/>
    <w:rsid w:val="002733C6"/>
    <w:rsid w:val="002733DA"/>
    <w:rsid w:val="002734AC"/>
    <w:rsid w:val="0027350A"/>
    <w:rsid w:val="00273536"/>
    <w:rsid w:val="00273550"/>
    <w:rsid w:val="002735D7"/>
    <w:rsid w:val="00273649"/>
    <w:rsid w:val="00273669"/>
    <w:rsid w:val="00273675"/>
    <w:rsid w:val="00273695"/>
    <w:rsid w:val="002736BA"/>
    <w:rsid w:val="002736C2"/>
    <w:rsid w:val="0027372A"/>
    <w:rsid w:val="00273745"/>
    <w:rsid w:val="00273753"/>
    <w:rsid w:val="0027376A"/>
    <w:rsid w:val="0027376B"/>
    <w:rsid w:val="00273784"/>
    <w:rsid w:val="002737D7"/>
    <w:rsid w:val="00273836"/>
    <w:rsid w:val="00273847"/>
    <w:rsid w:val="00273881"/>
    <w:rsid w:val="002738D1"/>
    <w:rsid w:val="00273939"/>
    <w:rsid w:val="00273948"/>
    <w:rsid w:val="002739D8"/>
    <w:rsid w:val="002739EF"/>
    <w:rsid w:val="00273A0E"/>
    <w:rsid w:val="00273A1A"/>
    <w:rsid w:val="00273ACB"/>
    <w:rsid w:val="00273ACC"/>
    <w:rsid w:val="00273B24"/>
    <w:rsid w:val="00273B6F"/>
    <w:rsid w:val="00273BA5"/>
    <w:rsid w:val="00273BC2"/>
    <w:rsid w:val="00273BD2"/>
    <w:rsid w:val="00273BD4"/>
    <w:rsid w:val="00273BF4"/>
    <w:rsid w:val="00273C77"/>
    <w:rsid w:val="00273CB1"/>
    <w:rsid w:val="00273CD7"/>
    <w:rsid w:val="00273D20"/>
    <w:rsid w:val="00273D7A"/>
    <w:rsid w:val="00273D92"/>
    <w:rsid w:val="00273DAD"/>
    <w:rsid w:val="00273DEE"/>
    <w:rsid w:val="00273E15"/>
    <w:rsid w:val="00273E25"/>
    <w:rsid w:val="00273EEF"/>
    <w:rsid w:val="00273EF3"/>
    <w:rsid w:val="00273F08"/>
    <w:rsid w:val="00273F14"/>
    <w:rsid w:val="00273FA2"/>
    <w:rsid w:val="00273FF1"/>
    <w:rsid w:val="00274020"/>
    <w:rsid w:val="0027402D"/>
    <w:rsid w:val="00274053"/>
    <w:rsid w:val="0027405B"/>
    <w:rsid w:val="002740A7"/>
    <w:rsid w:val="002740F9"/>
    <w:rsid w:val="0027410E"/>
    <w:rsid w:val="00274143"/>
    <w:rsid w:val="00274157"/>
    <w:rsid w:val="0027415C"/>
    <w:rsid w:val="002741A6"/>
    <w:rsid w:val="00274205"/>
    <w:rsid w:val="00274214"/>
    <w:rsid w:val="0027424A"/>
    <w:rsid w:val="0027425D"/>
    <w:rsid w:val="00274269"/>
    <w:rsid w:val="0027432F"/>
    <w:rsid w:val="00274335"/>
    <w:rsid w:val="0027433D"/>
    <w:rsid w:val="00274384"/>
    <w:rsid w:val="00274387"/>
    <w:rsid w:val="002743CB"/>
    <w:rsid w:val="00274467"/>
    <w:rsid w:val="002744BC"/>
    <w:rsid w:val="002744D1"/>
    <w:rsid w:val="0027451D"/>
    <w:rsid w:val="0027452D"/>
    <w:rsid w:val="002745A0"/>
    <w:rsid w:val="0027461D"/>
    <w:rsid w:val="00274717"/>
    <w:rsid w:val="00274761"/>
    <w:rsid w:val="00274765"/>
    <w:rsid w:val="0027478C"/>
    <w:rsid w:val="0027480F"/>
    <w:rsid w:val="002748A4"/>
    <w:rsid w:val="002748B1"/>
    <w:rsid w:val="002748CE"/>
    <w:rsid w:val="002748E2"/>
    <w:rsid w:val="00274902"/>
    <w:rsid w:val="0027492A"/>
    <w:rsid w:val="00274972"/>
    <w:rsid w:val="00274985"/>
    <w:rsid w:val="00274988"/>
    <w:rsid w:val="002749D5"/>
    <w:rsid w:val="00274A6F"/>
    <w:rsid w:val="00274A86"/>
    <w:rsid w:val="00274B0B"/>
    <w:rsid w:val="00274B0F"/>
    <w:rsid w:val="00274C37"/>
    <w:rsid w:val="00274C64"/>
    <w:rsid w:val="00274CCF"/>
    <w:rsid w:val="00274CE0"/>
    <w:rsid w:val="00274CE9"/>
    <w:rsid w:val="00274D22"/>
    <w:rsid w:val="00274D37"/>
    <w:rsid w:val="00274D3A"/>
    <w:rsid w:val="00274D8C"/>
    <w:rsid w:val="00274DA8"/>
    <w:rsid w:val="00274DA9"/>
    <w:rsid w:val="00274E2D"/>
    <w:rsid w:val="00274E43"/>
    <w:rsid w:val="00274E74"/>
    <w:rsid w:val="00274EE1"/>
    <w:rsid w:val="00274EFA"/>
    <w:rsid w:val="00274F73"/>
    <w:rsid w:val="00274FB2"/>
    <w:rsid w:val="00274FCD"/>
    <w:rsid w:val="00274FD0"/>
    <w:rsid w:val="00274FD7"/>
    <w:rsid w:val="00275049"/>
    <w:rsid w:val="00275054"/>
    <w:rsid w:val="00275071"/>
    <w:rsid w:val="0027509C"/>
    <w:rsid w:val="002750A6"/>
    <w:rsid w:val="002750CA"/>
    <w:rsid w:val="002750DF"/>
    <w:rsid w:val="002750F9"/>
    <w:rsid w:val="0027512D"/>
    <w:rsid w:val="0027514C"/>
    <w:rsid w:val="00275152"/>
    <w:rsid w:val="00275167"/>
    <w:rsid w:val="0027518A"/>
    <w:rsid w:val="002751D3"/>
    <w:rsid w:val="002751D6"/>
    <w:rsid w:val="002751FE"/>
    <w:rsid w:val="0027527A"/>
    <w:rsid w:val="00275281"/>
    <w:rsid w:val="00275289"/>
    <w:rsid w:val="002752A7"/>
    <w:rsid w:val="002752BD"/>
    <w:rsid w:val="002752D3"/>
    <w:rsid w:val="002752DC"/>
    <w:rsid w:val="00275410"/>
    <w:rsid w:val="0027542C"/>
    <w:rsid w:val="002754E0"/>
    <w:rsid w:val="002754E4"/>
    <w:rsid w:val="002754E5"/>
    <w:rsid w:val="002754F5"/>
    <w:rsid w:val="00275516"/>
    <w:rsid w:val="00275527"/>
    <w:rsid w:val="0027553F"/>
    <w:rsid w:val="00275593"/>
    <w:rsid w:val="002755DF"/>
    <w:rsid w:val="002755E7"/>
    <w:rsid w:val="002755F1"/>
    <w:rsid w:val="00275630"/>
    <w:rsid w:val="00275659"/>
    <w:rsid w:val="00275669"/>
    <w:rsid w:val="00275696"/>
    <w:rsid w:val="002756B8"/>
    <w:rsid w:val="002756C4"/>
    <w:rsid w:val="002756F9"/>
    <w:rsid w:val="00275703"/>
    <w:rsid w:val="0027570D"/>
    <w:rsid w:val="0027572B"/>
    <w:rsid w:val="00275755"/>
    <w:rsid w:val="00275775"/>
    <w:rsid w:val="002757BB"/>
    <w:rsid w:val="002757E2"/>
    <w:rsid w:val="00275806"/>
    <w:rsid w:val="00275838"/>
    <w:rsid w:val="00275862"/>
    <w:rsid w:val="002758CB"/>
    <w:rsid w:val="002758F1"/>
    <w:rsid w:val="00275906"/>
    <w:rsid w:val="0027594C"/>
    <w:rsid w:val="0027595B"/>
    <w:rsid w:val="002759B8"/>
    <w:rsid w:val="002759F7"/>
    <w:rsid w:val="002759F9"/>
    <w:rsid w:val="00275A1A"/>
    <w:rsid w:val="00275A55"/>
    <w:rsid w:val="00275AF1"/>
    <w:rsid w:val="00275B0C"/>
    <w:rsid w:val="00275B15"/>
    <w:rsid w:val="00275B3C"/>
    <w:rsid w:val="00275B98"/>
    <w:rsid w:val="00275BEC"/>
    <w:rsid w:val="00275C0C"/>
    <w:rsid w:val="00275C57"/>
    <w:rsid w:val="00275C5B"/>
    <w:rsid w:val="00275C9B"/>
    <w:rsid w:val="00275CA9"/>
    <w:rsid w:val="00275D41"/>
    <w:rsid w:val="00275D52"/>
    <w:rsid w:val="00275D72"/>
    <w:rsid w:val="00275DC8"/>
    <w:rsid w:val="00275DE7"/>
    <w:rsid w:val="00275E03"/>
    <w:rsid w:val="00275E19"/>
    <w:rsid w:val="00275E28"/>
    <w:rsid w:val="00275EC3"/>
    <w:rsid w:val="00275ED0"/>
    <w:rsid w:val="00275EDD"/>
    <w:rsid w:val="00275EDF"/>
    <w:rsid w:val="00275EF2"/>
    <w:rsid w:val="00275EF6"/>
    <w:rsid w:val="00275F04"/>
    <w:rsid w:val="00275F4F"/>
    <w:rsid w:val="00275F77"/>
    <w:rsid w:val="00275F7E"/>
    <w:rsid w:val="00275FC7"/>
    <w:rsid w:val="00276010"/>
    <w:rsid w:val="00276015"/>
    <w:rsid w:val="00276038"/>
    <w:rsid w:val="00276089"/>
    <w:rsid w:val="002760A5"/>
    <w:rsid w:val="002760BC"/>
    <w:rsid w:val="00276119"/>
    <w:rsid w:val="00276126"/>
    <w:rsid w:val="0027614F"/>
    <w:rsid w:val="002761CF"/>
    <w:rsid w:val="00276228"/>
    <w:rsid w:val="00276237"/>
    <w:rsid w:val="00276294"/>
    <w:rsid w:val="002762C2"/>
    <w:rsid w:val="00276335"/>
    <w:rsid w:val="0027633A"/>
    <w:rsid w:val="00276377"/>
    <w:rsid w:val="002763BC"/>
    <w:rsid w:val="002763CB"/>
    <w:rsid w:val="002763E1"/>
    <w:rsid w:val="002763E2"/>
    <w:rsid w:val="0027644D"/>
    <w:rsid w:val="00276460"/>
    <w:rsid w:val="00276462"/>
    <w:rsid w:val="00276475"/>
    <w:rsid w:val="00276483"/>
    <w:rsid w:val="0027649B"/>
    <w:rsid w:val="002764F1"/>
    <w:rsid w:val="0027650C"/>
    <w:rsid w:val="00276527"/>
    <w:rsid w:val="00276544"/>
    <w:rsid w:val="00276563"/>
    <w:rsid w:val="0027656C"/>
    <w:rsid w:val="00276572"/>
    <w:rsid w:val="00276574"/>
    <w:rsid w:val="0027658C"/>
    <w:rsid w:val="00276593"/>
    <w:rsid w:val="002765F2"/>
    <w:rsid w:val="002765F4"/>
    <w:rsid w:val="002765FB"/>
    <w:rsid w:val="0027662C"/>
    <w:rsid w:val="0027663E"/>
    <w:rsid w:val="00276643"/>
    <w:rsid w:val="00276669"/>
    <w:rsid w:val="0027667F"/>
    <w:rsid w:val="00276709"/>
    <w:rsid w:val="00276750"/>
    <w:rsid w:val="00276772"/>
    <w:rsid w:val="00276777"/>
    <w:rsid w:val="002767C8"/>
    <w:rsid w:val="002767FB"/>
    <w:rsid w:val="00276839"/>
    <w:rsid w:val="0027684C"/>
    <w:rsid w:val="002768A3"/>
    <w:rsid w:val="0027695C"/>
    <w:rsid w:val="00276966"/>
    <w:rsid w:val="0027696D"/>
    <w:rsid w:val="0027696E"/>
    <w:rsid w:val="002769EC"/>
    <w:rsid w:val="00276A46"/>
    <w:rsid w:val="00276A6F"/>
    <w:rsid w:val="00276A97"/>
    <w:rsid w:val="00276AA0"/>
    <w:rsid w:val="00276AA4"/>
    <w:rsid w:val="00276AC7"/>
    <w:rsid w:val="00276B2E"/>
    <w:rsid w:val="00276B71"/>
    <w:rsid w:val="00276B8D"/>
    <w:rsid w:val="00276BB4"/>
    <w:rsid w:val="00276C07"/>
    <w:rsid w:val="00276C4A"/>
    <w:rsid w:val="00276CD3"/>
    <w:rsid w:val="00276CE1"/>
    <w:rsid w:val="00276D3A"/>
    <w:rsid w:val="00276D80"/>
    <w:rsid w:val="00276D9D"/>
    <w:rsid w:val="00276DA1"/>
    <w:rsid w:val="00276E43"/>
    <w:rsid w:val="00276F52"/>
    <w:rsid w:val="00276F64"/>
    <w:rsid w:val="00276FC2"/>
    <w:rsid w:val="00276FD3"/>
    <w:rsid w:val="00276FF1"/>
    <w:rsid w:val="00277032"/>
    <w:rsid w:val="0027703C"/>
    <w:rsid w:val="00277053"/>
    <w:rsid w:val="00277096"/>
    <w:rsid w:val="002770A9"/>
    <w:rsid w:val="002770B4"/>
    <w:rsid w:val="002770C1"/>
    <w:rsid w:val="002770ED"/>
    <w:rsid w:val="00277122"/>
    <w:rsid w:val="0027712C"/>
    <w:rsid w:val="0027713D"/>
    <w:rsid w:val="002771B7"/>
    <w:rsid w:val="002771CC"/>
    <w:rsid w:val="00277285"/>
    <w:rsid w:val="002772D1"/>
    <w:rsid w:val="002772E0"/>
    <w:rsid w:val="002772F2"/>
    <w:rsid w:val="0027732D"/>
    <w:rsid w:val="0027736C"/>
    <w:rsid w:val="0027739E"/>
    <w:rsid w:val="002773B8"/>
    <w:rsid w:val="002773CA"/>
    <w:rsid w:val="002773FE"/>
    <w:rsid w:val="00277438"/>
    <w:rsid w:val="00277447"/>
    <w:rsid w:val="002774A8"/>
    <w:rsid w:val="002774AB"/>
    <w:rsid w:val="002774BF"/>
    <w:rsid w:val="002774C6"/>
    <w:rsid w:val="0027752B"/>
    <w:rsid w:val="0027756D"/>
    <w:rsid w:val="00277585"/>
    <w:rsid w:val="002775B1"/>
    <w:rsid w:val="002775B5"/>
    <w:rsid w:val="002775B9"/>
    <w:rsid w:val="00277623"/>
    <w:rsid w:val="00277644"/>
    <w:rsid w:val="00277654"/>
    <w:rsid w:val="00277660"/>
    <w:rsid w:val="002776D1"/>
    <w:rsid w:val="002776F3"/>
    <w:rsid w:val="002776F6"/>
    <w:rsid w:val="00277717"/>
    <w:rsid w:val="0027774E"/>
    <w:rsid w:val="00277757"/>
    <w:rsid w:val="0027775A"/>
    <w:rsid w:val="00277787"/>
    <w:rsid w:val="002777A4"/>
    <w:rsid w:val="002777B3"/>
    <w:rsid w:val="002777BD"/>
    <w:rsid w:val="002777DD"/>
    <w:rsid w:val="002777F1"/>
    <w:rsid w:val="00277808"/>
    <w:rsid w:val="00277818"/>
    <w:rsid w:val="0027783D"/>
    <w:rsid w:val="00277865"/>
    <w:rsid w:val="00277875"/>
    <w:rsid w:val="0027793D"/>
    <w:rsid w:val="0027795E"/>
    <w:rsid w:val="00277A27"/>
    <w:rsid w:val="00277A64"/>
    <w:rsid w:val="00277ADE"/>
    <w:rsid w:val="00277B13"/>
    <w:rsid w:val="00277B27"/>
    <w:rsid w:val="00277B31"/>
    <w:rsid w:val="00277B42"/>
    <w:rsid w:val="00277C58"/>
    <w:rsid w:val="00277C6F"/>
    <w:rsid w:val="00277C87"/>
    <w:rsid w:val="00277CBD"/>
    <w:rsid w:val="00277D30"/>
    <w:rsid w:val="00277D53"/>
    <w:rsid w:val="00277DD0"/>
    <w:rsid w:val="00277DDE"/>
    <w:rsid w:val="00277DDF"/>
    <w:rsid w:val="00277E12"/>
    <w:rsid w:val="00277E1B"/>
    <w:rsid w:val="00277E44"/>
    <w:rsid w:val="00277E5D"/>
    <w:rsid w:val="00277E60"/>
    <w:rsid w:val="00277E9C"/>
    <w:rsid w:val="00277EA4"/>
    <w:rsid w:val="00277EB2"/>
    <w:rsid w:val="00277EBF"/>
    <w:rsid w:val="00277EC1"/>
    <w:rsid w:val="00277ECC"/>
    <w:rsid w:val="00277F03"/>
    <w:rsid w:val="00277F1C"/>
    <w:rsid w:val="00277F3C"/>
    <w:rsid w:val="00277F3D"/>
    <w:rsid w:val="00277F6F"/>
    <w:rsid w:val="00277FA2"/>
    <w:rsid w:val="00277FC2"/>
    <w:rsid w:val="00280008"/>
    <w:rsid w:val="002800C0"/>
    <w:rsid w:val="00280128"/>
    <w:rsid w:val="0028012D"/>
    <w:rsid w:val="002801BF"/>
    <w:rsid w:val="002801E8"/>
    <w:rsid w:val="00280240"/>
    <w:rsid w:val="00280287"/>
    <w:rsid w:val="0028029D"/>
    <w:rsid w:val="002802AD"/>
    <w:rsid w:val="0028035A"/>
    <w:rsid w:val="0028042D"/>
    <w:rsid w:val="0028047A"/>
    <w:rsid w:val="00280488"/>
    <w:rsid w:val="002804B2"/>
    <w:rsid w:val="00280517"/>
    <w:rsid w:val="00280520"/>
    <w:rsid w:val="00280568"/>
    <w:rsid w:val="002805B1"/>
    <w:rsid w:val="002805D8"/>
    <w:rsid w:val="002805F2"/>
    <w:rsid w:val="0028063E"/>
    <w:rsid w:val="00280658"/>
    <w:rsid w:val="0028069E"/>
    <w:rsid w:val="00280705"/>
    <w:rsid w:val="00280723"/>
    <w:rsid w:val="0028072A"/>
    <w:rsid w:val="00280836"/>
    <w:rsid w:val="00280856"/>
    <w:rsid w:val="00280870"/>
    <w:rsid w:val="002808CA"/>
    <w:rsid w:val="002808D7"/>
    <w:rsid w:val="0028093B"/>
    <w:rsid w:val="00280940"/>
    <w:rsid w:val="00280965"/>
    <w:rsid w:val="00280995"/>
    <w:rsid w:val="00280A18"/>
    <w:rsid w:val="00280A1A"/>
    <w:rsid w:val="00280A47"/>
    <w:rsid w:val="00280A64"/>
    <w:rsid w:val="00280A7F"/>
    <w:rsid w:val="00280A96"/>
    <w:rsid w:val="00280ABA"/>
    <w:rsid w:val="00280B01"/>
    <w:rsid w:val="00280B16"/>
    <w:rsid w:val="00280B17"/>
    <w:rsid w:val="00280B1C"/>
    <w:rsid w:val="00280BAC"/>
    <w:rsid w:val="00280BE0"/>
    <w:rsid w:val="00280C05"/>
    <w:rsid w:val="00280C1F"/>
    <w:rsid w:val="00280CC2"/>
    <w:rsid w:val="00280D16"/>
    <w:rsid w:val="00280D40"/>
    <w:rsid w:val="00280D4B"/>
    <w:rsid w:val="00280D6B"/>
    <w:rsid w:val="00280D76"/>
    <w:rsid w:val="00280D7E"/>
    <w:rsid w:val="00280DDF"/>
    <w:rsid w:val="00280DEA"/>
    <w:rsid w:val="00280E05"/>
    <w:rsid w:val="00280E18"/>
    <w:rsid w:val="00280E19"/>
    <w:rsid w:val="00280E8F"/>
    <w:rsid w:val="00280E90"/>
    <w:rsid w:val="00280EE5"/>
    <w:rsid w:val="00280F3B"/>
    <w:rsid w:val="00280F49"/>
    <w:rsid w:val="00280F9A"/>
    <w:rsid w:val="00280FBA"/>
    <w:rsid w:val="00280FF8"/>
    <w:rsid w:val="00281003"/>
    <w:rsid w:val="0028104B"/>
    <w:rsid w:val="00281064"/>
    <w:rsid w:val="0028107E"/>
    <w:rsid w:val="002810A1"/>
    <w:rsid w:val="002810DF"/>
    <w:rsid w:val="0028116B"/>
    <w:rsid w:val="0028120B"/>
    <w:rsid w:val="00281239"/>
    <w:rsid w:val="00281246"/>
    <w:rsid w:val="002812F1"/>
    <w:rsid w:val="0028131D"/>
    <w:rsid w:val="00281365"/>
    <w:rsid w:val="00281394"/>
    <w:rsid w:val="002813CE"/>
    <w:rsid w:val="002813E6"/>
    <w:rsid w:val="0028143A"/>
    <w:rsid w:val="00281491"/>
    <w:rsid w:val="002814AB"/>
    <w:rsid w:val="002814BC"/>
    <w:rsid w:val="002814CE"/>
    <w:rsid w:val="002814E0"/>
    <w:rsid w:val="00281524"/>
    <w:rsid w:val="00281528"/>
    <w:rsid w:val="0028154C"/>
    <w:rsid w:val="00281558"/>
    <w:rsid w:val="002815AB"/>
    <w:rsid w:val="002815DE"/>
    <w:rsid w:val="00281643"/>
    <w:rsid w:val="0028167C"/>
    <w:rsid w:val="00281680"/>
    <w:rsid w:val="00281695"/>
    <w:rsid w:val="002816A9"/>
    <w:rsid w:val="002816E9"/>
    <w:rsid w:val="0028173D"/>
    <w:rsid w:val="00281755"/>
    <w:rsid w:val="0028177F"/>
    <w:rsid w:val="00281813"/>
    <w:rsid w:val="00281828"/>
    <w:rsid w:val="0028182D"/>
    <w:rsid w:val="002818A8"/>
    <w:rsid w:val="002818BC"/>
    <w:rsid w:val="002818CF"/>
    <w:rsid w:val="002818EA"/>
    <w:rsid w:val="002818EC"/>
    <w:rsid w:val="0028190D"/>
    <w:rsid w:val="00281912"/>
    <w:rsid w:val="0028191E"/>
    <w:rsid w:val="0028197F"/>
    <w:rsid w:val="00281992"/>
    <w:rsid w:val="002819BB"/>
    <w:rsid w:val="002819CD"/>
    <w:rsid w:val="00281A26"/>
    <w:rsid w:val="00281A32"/>
    <w:rsid w:val="00281A5C"/>
    <w:rsid w:val="00281A6F"/>
    <w:rsid w:val="00281AD1"/>
    <w:rsid w:val="00281AEF"/>
    <w:rsid w:val="00281B9A"/>
    <w:rsid w:val="00281BD1"/>
    <w:rsid w:val="00281C39"/>
    <w:rsid w:val="00281D2E"/>
    <w:rsid w:val="00281DD0"/>
    <w:rsid w:val="00281E39"/>
    <w:rsid w:val="00281E50"/>
    <w:rsid w:val="00281E56"/>
    <w:rsid w:val="00281E83"/>
    <w:rsid w:val="00281EF6"/>
    <w:rsid w:val="00281F11"/>
    <w:rsid w:val="00281F17"/>
    <w:rsid w:val="00281F28"/>
    <w:rsid w:val="00281FAC"/>
    <w:rsid w:val="0028200D"/>
    <w:rsid w:val="00282041"/>
    <w:rsid w:val="00282044"/>
    <w:rsid w:val="0028206D"/>
    <w:rsid w:val="00282085"/>
    <w:rsid w:val="00282095"/>
    <w:rsid w:val="0028209A"/>
    <w:rsid w:val="00282142"/>
    <w:rsid w:val="00282158"/>
    <w:rsid w:val="002821E3"/>
    <w:rsid w:val="002821F6"/>
    <w:rsid w:val="0028227E"/>
    <w:rsid w:val="00282288"/>
    <w:rsid w:val="0028229C"/>
    <w:rsid w:val="002822BC"/>
    <w:rsid w:val="0028230D"/>
    <w:rsid w:val="0028234C"/>
    <w:rsid w:val="0028236F"/>
    <w:rsid w:val="00282377"/>
    <w:rsid w:val="002823BE"/>
    <w:rsid w:val="002823F9"/>
    <w:rsid w:val="0028246E"/>
    <w:rsid w:val="0028246F"/>
    <w:rsid w:val="00282479"/>
    <w:rsid w:val="002824E8"/>
    <w:rsid w:val="00282589"/>
    <w:rsid w:val="002825F8"/>
    <w:rsid w:val="00282600"/>
    <w:rsid w:val="00282601"/>
    <w:rsid w:val="00282602"/>
    <w:rsid w:val="00282613"/>
    <w:rsid w:val="0028262E"/>
    <w:rsid w:val="0028264C"/>
    <w:rsid w:val="00282672"/>
    <w:rsid w:val="00282689"/>
    <w:rsid w:val="002826A5"/>
    <w:rsid w:val="002826C9"/>
    <w:rsid w:val="002826D3"/>
    <w:rsid w:val="002826E1"/>
    <w:rsid w:val="002826E6"/>
    <w:rsid w:val="002826F7"/>
    <w:rsid w:val="00282726"/>
    <w:rsid w:val="0028272C"/>
    <w:rsid w:val="00282760"/>
    <w:rsid w:val="00282784"/>
    <w:rsid w:val="0028278E"/>
    <w:rsid w:val="002827DF"/>
    <w:rsid w:val="0028281E"/>
    <w:rsid w:val="00282830"/>
    <w:rsid w:val="00282838"/>
    <w:rsid w:val="00282860"/>
    <w:rsid w:val="002828AD"/>
    <w:rsid w:val="002828D3"/>
    <w:rsid w:val="00282902"/>
    <w:rsid w:val="00282904"/>
    <w:rsid w:val="0028293C"/>
    <w:rsid w:val="00282963"/>
    <w:rsid w:val="00282967"/>
    <w:rsid w:val="0028298F"/>
    <w:rsid w:val="0028299A"/>
    <w:rsid w:val="002829BC"/>
    <w:rsid w:val="002829C5"/>
    <w:rsid w:val="00282A53"/>
    <w:rsid w:val="00282A69"/>
    <w:rsid w:val="00282A8D"/>
    <w:rsid w:val="00282AC6"/>
    <w:rsid w:val="00282AE5"/>
    <w:rsid w:val="00282B0C"/>
    <w:rsid w:val="00282B5B"/>
    <w:rsid w:val="00282B6C"/>
    <w:rsid w:val="00282C5F"/>
    <w:rsid w:val="00282D79"/>
    <w:rsid w:val="00282D81"/>
    <w:rsid w:val="00282D94"/>
    <w:rsid w:val="00282DBC"/>
    <w:rsid w:val="00282E26"/>
    <w:rsid w:val="00282E91"/>
    <w:rsid w:val="00282F02"/>
    <w:rsid w:val="00282F1C"/>
    <w:rsid w:val="00282F23"/>
    <w:rsid w:val="00282F79"/>
    <w:rsid w:val="00282FEA"/>
    <w:rsid w:val="00283028"/>
    <w:rsid w:val="00283046"/>
    <w:rsid w:val="00283077"/>
    <w:rsid w:val="002830A0"/>
    <w:rsid w:val="002830A7"/>
    <w:rsid w:val="002830B3"/>
    <w:rsid w:val="00283113"/>
    <w:rsid w:val="00283121"/>
    <w:rsid w:val="00283156"/>
    <w:rsid w:val="00283184"/>
    <w:rsid w:val="002831A8"/>
    <w:rsid w:val="002831C9"/>
    <w:rsid w:val="002831E1"/>
    <w:rsid w:val="002831F6"/>
    <w:rsid w:val="002831FE"/>
    <w:rsid w:val="0028321A"/>
    <w:rsid w:val="00283224"/>
    <w:rsid w:val="00283240"/>
    <w:rsid w:val="002832BA"/>
    <w:rsid w:val="002832EA"/>
    <w:rsid w:val="002832F1"/>
    <w:rsid w:val="00283311"/>
    <w:rsid w:val="00283374"/>
    <w:rsid w:val="002833AB"/>
    <w:rsid w:val="002833B1"/>
    <w:rsid w:val="002833B6"/>
    <w:rsid w:val="002833C8"/>
    <w:rsid w:val="002833D5"/>
    <w:rsid w:val="0028340E"/>
    <w:rsid w:val="00283411"/>
    <w:rsid w:val="00283458"/>
    <w:rsid w:val="00283463"/>
    <w:rsid w:val="002834B4"/>
    <w:rsid w:val="002834BE"/>
    <w:rsid w:val="00283533"/>
    <w:rsid w:val="0028359D"/>
    <w:rsid w:val="00283643"/>
    <w:rsid w:val="00283687"/>
    <w:rsid w:val="00283707"/>
    <w:rsid w:val="00283751"/>
    <w:rsid w:val="00283769"/>
    <w:rsid w:val="00283790"/>
    <w:rsid w:val="002837C8"/>
    <w:rsid w:val="00283821"/>
    <w:rsid w:val="002838B5"/>
    <w:rsid w:val="002838CA"/>
    <w:rsid w:val="002838CE"/>
    <w:rsid w:val="00283912"/>
    <w:rsid w:val="00283959"/>
    <w:rsid w:val="00283997"/>
    <w:rsid w:val="002839A2"/>
    <w:rsid w:val="002839AC"/>
    <w:rsid w:val="002839B9"/>
    <w:rsid w:val="00283AC4"/>
    <w:rsid w:val="00283AE3"/>
    <w:rsid w:val="00283B1D"/>
    <w:rsid w:val="00283B39"/>
    <w:rsid w:val="00283B52"/>
    <w:rsid w:val="00283B53"/>
    <w:rsid w:val="00283B7C"/>
    <w:rsid w:val="00283B9A"/>
    <w:rsid w:val="00283BA4"/>
    <w:rsid w:val="00283BA7"/>
    <w:rsid w:val="00283C3C"/>
    <w:rsid w:val="00283C83"/>
    <w:rsid w:val="00283C99"/>
    <w:rsid w:val="00283D00"/>
    <w:rsid w:val="00283D07"/>
    <w:rsid w:val="00283D34"/>
    <w:rsid w:val="00283D44"/>
    <w:rsid w:val="00283E21"/>
    <w:rsid w:val="00283E7F"/>
    <w:rsid w:val="00283E89"/>
    <w:rsid w:val="00283EB8"/>
    <w:rsid w:val="00283ECF"/>
    <w:rsid w:val="00283F51"/>
    <w:rsid w:val="00283F8F"/>
    <w:rsid w:val="00283FD4"/>
    <w:rsid w:val="00283FD9"/>
    <w:rsid w:val="00283FE8"/>
    <w:rsid w:val="00284066"/>
    <w:rsid w:val="0028406A"/>
    <w:rsid w:val="00284091"/>
    <w:rsid w:val="002840B6"/>
    <w:rsid w:val="002840BD"/>
    <w:rsid w:val="002840C0"/>
    <w:rsid w:val="00284128"/>
    <w:rsid w:val="00284185"/>
    <w:rsid w:val="002841AA"/>
    <w:rsid w:val="00284209"/>
    <w:rsid w:val="0028421C"/>
    <w:rsid w:val="0028421F"/>
    <w:rsid w:val="0028428E"/>
    <w:rsid w:val="00284329"/>
    <w:rsid w:val="0028434A"/>
    <w:rsid w:val="00284373"/>
    <w:rsid w:val="0028439D"/>
    <w:rsid w:val="002843C4"/>
    <w:rsid w:val="0028448F"/>
    <w:rsid w:val="002844A6"/>
    <w:rsid w:val="002844D1"/>
    <w:rsid w:val="002844DC"/>
    <w:rsid w:val="002844E8"/>
    <w:rsid w:val="0028454F"/>
    <w:rsid w:val="002845B5"/>
    <w:rsid w:val="002845C8"/>
    <w:rsid w:val="002845F9"/>
    <w:rsid w:val="0028463E"/>
    <w:rsid w:val="002846A3"/>
    <w:rsid w:val="002846FC"/>
    <w:rsid w:val="0028476E"/>
    <w:rsid w:val="00284773"/>
    <w:rsid w:val="00284786"/>
    <w:rsid w:val="002847C9"/>
    <w:rsid w:val="0028480B"/>
    <w:rsid w:val="00284815"/>
    <w:rsid w:val="0028481C"/>
    <w:rsid w:val="0028481E"/>
    <w:rsid w:val="0028482E"/>
    <w:rsid w:val="00284865"/>
    <w:rsid w:val="00284878"/>
    <w:rsid w:val="0028488C"/>
    <w:rsid w:val="002848DE"/>
    <w:rsid w:val="00284910"/>
    <w:rsid w:val="0028499C"/>
    <w:rsid w:val="002849C8"/>
    <w:rsid w:val="00284A85"/>
    <w:rsid w:val="00284AB4"/>
    <w:rsid w:val="00284ADC"/>
    <w:rsid w:val="00284AF6"/>
    <w:rsid w:val="00284B0D"/>
    <w:rsid w:val="00284B10"/>
    <w:rsid w:val="00284B33"/>
    <w:rsid w:val="00284B6D"/>
    <w:rsid w:val="00284B87"/>
    <w:rsid w:val="00284BAA"/>
    <w:rsid w:val="00284BE2"/>
    <w:rsid w:val="00284C24"/>
    <w:rsid w:val="00284C8F"/>
    <w:rsid w:val="00284CBD"/>
    <w:rsid w:val="00284D06"/>
    <w:rsid w:val="00284D1C"/>
    <w:rsid w:val="00284D72"/>
    <w:rsid w:val="00284D8D"/>
    <w:rsid w:val="00284DEA"/>
    <w:rsid w:val="00284E1F"/>
    <w:rsid w:val="00284E34"/>
    <w:rsid w:val="00284E60"/>
    <w:rsid w:val="00284E6E"/>
    <w:rsid w:val="00284F43"/>
    <w:rsid w:val="00284F6C"/>
    <w:rsid w:val="00284F7A"/>
    <w:rsid w:val="00284F7D"/>
    <w:rsid w:val="00284F85"/>
    <w:rsid w:val="00284FA0"/>
    <w:rsid w:val="00284FFB"/>
    <w:rsid w:val="0028500C"/>
    <w:rsid w:val="00285037"/>
    <w:rsid w:val="00285057"/>
    <w:rsid w:val="00285092"/>
    <w:rsid w:val="002850A6"/>
    <w:rsid w:val="00285131"/>
    <w:rsid w:val="00285185"/>
    <w:rsid w:val="002851A0"/>
    <w:rsid w:val="002851A1"/>
    <w:rsid w:val="0028521B"/>
    <w:rsid w:val="00285269"/>
    <w:rsid w:val="00285284"/>
    <w:rsid w:val="002852CA"/>
    <w:rsid w:val="00285307"/>
    <w:rsid w:val="00285326"/>
    <w:rsid w:val="00285337"/>
    <w:rsid w:val="002853A8"/>
    <w:rsid w:val="002853B8"/>
    <w:rsid w:val="002853DC"/>
    <w:rsid w:val="002853F8"/>
    <w:rsid w:val="0028543D"/>
    <w:rsid w:val="0028546A"/>
    <w:rsid w:val="002854CF"/>
    <w:rsid w:val="002854EC"/>
    <w:rsid w:val="00285505"/>
    <w:rsid w:val="002855A0"/>
    <w:rsid w:val="0028562F"/>
    <w:rsid w:val="00285643"/>
    <w:rsid w:val="0028565C"/>
    <w:rsid w:val="00285689"/>
    <w:rsid w:val="002856C4"/>
    <w:rsid w:val="002856E6"/>
    <w:rsid w:val="00285705"/>
    <w:rsid w:val="0028572B"/>
    <w:rsid w:val="00285753"/>
    <w:rsid w:val="00285758"/>
    <w:rsid w:val="0028578B"/>
    <w:rsid w:val="002857FB"/>
    <w:rsid w:val="0028581F"/>
    <w:rsid w:val="00285823"/>
    <w:rsid w:val="002858AC"/>
    <w:rsid w:val="00285925"/>
    <w:rsid w:val="00285993"/>
    <w:rsid w:val="002859C1"/>
    <w:rsid w:val="002859D8"/>
    <w:rsid w:val="00285A11"/>
    <w:rsid w:val="00285A3F"/>
    <w:rsid w:val="00285A41"/>
    <w:rsid w:val="00285A6D"/>
    <w:rsid w:val="00285AE1"/>
    <w:rsid w:val="00285AF4"/>
    <w:rsid w:val="00285B1B"/>
    <w:rsid w:val="00285B2F"/>
    <w:rsid w:val="00285B36"/>
    <w:rsid w:val="00285BAE"/>
    <w:rsid w:val="00285BB0"/>
    <w:rsid w:val="00285BD3"/>
    <w:rsid w:val="00285C87"/>
    <w:rsid w:val="00285CB7"/>
    <w:rsid w:val="00285CD0"/>
    <w:rsid w:val="00285CDD"/>
    <w:rsid w:val="00285CE0"/>
    <w:rsid w:val="00285CFE"/>
    <w:rsid w:val="00285D33"/>
    <w:rsid w:val="00285DA2"/>
    <w:rsid w:val="00285DB5"/>
    <w:rsid w:val="00285DE4"/>
    <w:rsid w:val="00285E23"/>
    <w:rsid w:val="00285E72"/>
    <w:rsid w:val="00285E84"/>
    <w:rsid w:val="00285E85"/>
    <w:rsid w:val="00285E95"/>
    <w:rsid w:val="00285EA2"/>
    <w:rsid w:val="00285EB8"/>
    <w:rsid w:val="00285F1D"/>
    <w:rsid w:val="00285F85"/>
    <w:rsid w:val="00285FAC"/>
    <w:rsid w:val="00285FD5"/>
    <w:rsid w:val="0028603F"/>
    <w:rsid w:val="00286048"/>
    <w:rsid w:val="0028605B"/>
    <w:rsid w:val="002860BE"/>
    <w:rsid w:val="002860C3"/>
    <w:rsid w:val="002860D7"/>
    <w:rsid w:val="002860F6"/>
    <w:rsid w:val="00286114"/>
    <w:rsid w:val="00286183"/>
    <w:rsid w:val="002861F1"/>
    <w:rsid w:val="0028627E"/>
    <w:rsid w:val="00286281"/>
    <w:rsid w:val="002862C2"/>
    <w:rsid w:val="002862F4"/>
    <w:rsid w:val="0028631C"/>
    <w:rsid w:val="00286347"/>
    <w:rsid w:val="00286393"/>
    <w:rsid w:val="0028639D"/>
    <w:rsid w:val="002863DE"/>
    <w:rsid w:val="00286400"/>
    <w:rsid w:val="00286401"/>
    <w:rsid w:val="0028642F"/>
    <w:rsid w:val="00286437"/>
    <w:rsid w:val="00286490"/>
    <w:rsid w:val="002864E8"/>
    <w:rsid w:val="002865BD"/>
    <w:rsid w:val="002865C6"/>
    <w:rsid w:val="002865D3"/>
    <w:rsid w:val="00286619"/>
    <w:rsid w:val="0028662F"/>
    <w:rsid w:val="00286646"/>
    <w:rsid w:val="002866AA"/>
    <w:rsid w:val="002867B1"/>
    <w:rsid w:val="002867BC"/>
    <w:rsid w:val="002867E0"/>
    <w:rsid w:val="002867F5"/>
    <w:rsid w:val="00286844"/>
    <w:rsid w:val="00286881"/>
    <w:rsid w:val="002869AB"/>
    <w:rsid w:val="002869C2"/>
    <w:rsid w:val="002869C9"/>
    <w:rsid w:val="00286A2D"/>
    <w:rsid w:val="00286A82"/>
    <w:rsid w:val="00286ABA"/>
    <w:rsid w:val="00286ABB"/>
    <w:rsid w:val="00286B13"/>
    <w:rsid w:val="00286B1B"/>
    <w:rsid w:val="00286B1E"/>
    <w:rsid w:val="00286B45"/>
    <w:rsid w:val="00286B59"/>
    <w:rsid w:val="00286B66"/>
    <w:rsid w:val="00286BDA"/>
    <w:rsid w:val="00286BE1"/>
    <w:rsid w:val="00286C72"/>
    <w:rsid w:val="00286CD9"/>
    <w:rsid w:val="00286CDB"/>
    <w:rsid w:val="00286CE0"/>
    <w:rsid w:val="00286D02"/>
    <w:rsid w:val="00286D05"/>
    <w:rsid w:val="00286D6D"/>
    <w:rsid w:val="00286D7D"/>
    <w:rsid w:val="00286DC2"/>
    <w:rsid w:val="00286DD0"/>
    <w:rsid w:val="00286DE6"/>
    <w:rsid w:val="00286ECC"/>
    <w:rsid w:val="00286F4A"/>
    <w:rsid w:val="00286F67"/>
    <w:rsid w:val="00286F91"/>
    <w:rsid w:val="00286FA4"/>
    <w:rsid w:val="00287043"/>
    <w:rsid w:val="00287062"/>
    <w:rsid w:val="00287069"/>
    <w:rsid w:val="002870AD"/>
    <w:rsid w:val="002870C6"/>
    <w:rsid w:val="002870CF"/>
    <w:rsid w:val="00287142"/>
    <w:rsid w:val="00287147"/>
    <w:rsid w:val="00287151"/>
    <w:rsid w:val="0028716E"/>
    <w:rsid w:val="0028717C"/>
    <w:rsid w:val="002871A1"/>
    <w:rsid w:val="002871BE"/>
    <w:rsid w:val="002871DD"/>
    <w:rsid w:val="0028721B"/>
    <w:rsid w:val="00287260"/>
    <w:rsid w:val="00287295"/>
    <w:rsid w:val="002872BE"/>
    <w:rsid w:val="002872D6"/>
    <w:rsid w:val="002872DE"/>
    <w:rsid w:val="00287331"/>
    <w:rsid w:val="00287361"/>
    <w:rsid w:val="0028736C"/>
    <w:rsid w:val="00287373"/>
    <w:rsid w:val="002873B5"/>
    <w:rsid w:val="002873DD"/>
    <w:rsid w:val="002873F9"/>
    <w:rsid w:val="0028741F"/>
    <w:rsid w:val="0028742B"/>
    <w:rsid w:val="0028744D"/>
    <w:rsid w:val="00287457"/>
    <w:rsid w:val="0028746C"/>
    <w:rsid w:val="00287473"/>
    <w:rsid w:val="002874C7"/>
    <w:rsid w:val="002874E6"/>
    <w:rsid w:val="002874F3"/>
    <w:rsid w:val="002874F5"/>
    <w:rsid w:val="00287591"/>
    <w:rsid w:val="00287651"/>
    <w:rsid w:val="0028765E"/>
    <w:rsid w:val="0028766B"/>
    <w:rsid w:val="002876A5"/>
    <w:rsid w:val="00287764"/>
    <w:rsid w:val="0028777B"/>
    <w:rsid w:val="00287790"/>
    <w:rsid w:val="00287811"/>
    <w:rsid w:val="00287843"/>
    <w:rsid w:val="002878B2"/>
    <w:rsid w:val="002878C5"/>
    <w:rsid w:val="002878F9"/>
    <w:rsid w:val="00287989"/>
    <w:rsid w:val="002879BC"/>
    <w:rsid w:val="002879E4"/>
    <w:rsid w:val="00287A5D"/>
    <w:rsid w:val="00287AAA"/>
    <w:rsid w:val="00287AAE"/>
    <w:rsid w:val="00287ABF"/>
    <w:rsid w:val="00287ADE"/>
    <w:rsid w:val="00287B0D"/>
    <w:rsid w:val="00287B3B"/>
    <w:rsid w:val="00287B6D"/>
    <w:rsid w:val="00287C08"/>
    <w:rsid w:val="00287C0F"/>
    <w:rsid w:val="00287C6C"/>
    <w:rsid w:val="00287C87"/>
    <w:rsid w:val="00287CC0"/>
    <w:rsid w:val="00287CD6"/>
    <w:rsid w:val="00287CE0"/>
    <w:rsid w:val="00287CE1"/>
    <w:rsid w:val="00287CE9"/>
    <w:rsid w:val="00287CEE"/>
    <w:rsid w:val="00287D00"/>
    <w:rsid w:val="00287D0E"/>
    <w:rsid w:val="00287D35"/>
    <w:rsid w:val="00287D55"/>
    <w:rsid w:val="00287D82"/>
    <w:rsid w:val="00287DCD"/>
    <w:rsid w:val="00287DDF"/>
    <w:rsid w:val="00287DEC"/>
    <w:rsid w:val="00287DFE"/>
    <w:rsid w:val="00287E0F"/>
    <w:rsid w:val="00287E2E"/>
    <w:rsid w:val="00287E60"/>
    <w:rsid w:val="00287EE7"/>
    <w:rsid w:val="00287F53"/>
    <w:rsid w:val="00287FB5"/>
    <w:rsid w:val="00290006"/>
    <w:rsid w:val="00290055"/>
    <w:rsid w:val="00290062"/>
    <w:rsid w:val="00290063"/>
    <w:rsid w:val="0029008D"/>
    <w:rsid w:val="0029009C"/>
    <w:rsid w:val="00290111"/>
    <w:rsid w:val="00290143"/>
    <w:rsid w:val="00290174"/>
    <w:rsid w:val="00290193"/>
    <w:rsid w:val="0029019D"/>
    <w:rsid w:val="002901FF"/>
    <w:rsid w:val="00290247"/>
    <w:rsid w:val="0029025F"/>
    <w:rsid w:val="0029027B"/>
    <w:rsid w:val="002902A3"/>
    <w:rsid w:val="002902A8"/>
    <w:rsid w:val="002902C5"/>
    <w:rsid w:val="002902D3"/>
    <w:rsid w:val="002902F4"/>
    <w:rsid w:val="00290331"/>
    <w:rsid w:val="0029036A"/>
    <w:rsid w:val="0029038F"/>
    <w:rsid w:val="002903A9"/>
    <w:rsid w:val="002903D3"/>
    <w:rsid w:val="002903E9"/>
    <w:rsid w:val="0029043A"/>
    <w:rsid w:val="002904FE"/>
    <w:rsid w:val="00290511"/>
    <w:rsid w:val="00290545"/>
    <w:rsid w:val="00290558"/>
    <w:rsid w:val="0029055D"/>
    <w:rsid w:val="00290589"/>
    <w:rsid w:val="002905B6"/>
    <w:rsid w:val="002905DB"/>
    <w:rsid w:val="0029064A"/>
    <w:rsid w:val="002906DE"/>
    <w:rsid w:val="0029073A"/>
    <w:rsid w:val="002907A2"/>
    <w:rsid w:val="002907D2"/>
    <w:rsid w:val="002907FA"/>
    <w:rsid w:val="0029080F"/>
    <w:rsid w:val="00290819"/>
    <w:rsid w:val="00290821"/>
    <w:rsid w:val="00290850"/>
    <w:rsid w:val="00290861"/>
    <w:rsid w:val="002908A2"/>
    <w:rsid w:val="002908D5"/>
    <w:rsid w:val="0029095F"/>
    <w:rsid w:val="0029096C"/>
    <w:rsid w:val="002909A6"/>
    <w:rsid w:val="002909EB"/>
    <w:rsid w:val="002909EE"/>
    <w:rsid w:val="002909F7"/>
    <w:rsid w:val="00290A59"/>
    <w:rsid w:val="00290ABE"/>
    <w:rsid w:val="00290AF4"/>
    <w:rsid w:val="00290AF8"/>
    <w:rsid w:val="00290B0B"/>
    <w:rsid w:val="00290B32"/>
    <w:rsid w:val="00290B87"/>
    <w:rsid w:val="00290B9C"/>
    <w:rsid w:val="00290BBD"/>
    <w:rsid w:val="00290C1D"/>
    <w:rsid w:val="00290C8A"/>
    <w:rsid w:val="00290C9A"/>
    <w:rsid w:val="00290CF4"/>
    <w:rsid w:val="00290CFC"/>
    <w:rsid w:val="00290D4D"/>
    <w:rsid w:val="00290D51"/>
    <w:rsid w:val="00290D5C"/>
    <w:rsid w:val="00290DA3"/>
    <w:rsid w:val="00290DB5"/>
    <w:rsid w:val="00290DC3"/>
    <w:rsid w:val="00290DCD"/>
    <w:rsid w:val="00290DD9"/>
    <w:rsid w:val="00290DF6"/>
    <w:rsid w:val="00290E81"/>
    <w:rsid w:val="00290EF1"/>
    <w:rsid w:val="00290FE6"/>
    <w:rsid w:val="00291022"/>
    <w:rsid w:val="0029103E"/>
    <w:rsid w:val="00291045"/>
    <w:rsid w:val="0029116E"/>
    <w:rsid w:val="0029117F"/>
    <w:rsid w:val="00291220"/>
    <w:rsid w:val="0029122A"/>
    <w:rsid w:val="00291235"/>
    <w:rsid w:val="00291250"/>
    <w:rsid w:val="00291329"/>
    <w:rsid w:val="00291386"/>
    <w:rsid w:val="002913A5"/>
    <w:rsid w:val="002913E2"/>
    <w:rsid w:val="002913F6"/>
    <w:rsid w:val="00291405"/>
    <w:rsid w:val="0029140F"/>
    <w:rsid w:val="0029142F"/>
    <w:rsid w:val="00291447"/>
    <w:rsid w:val="0029144D"/>
    <w:rsid w:val="00291473"/>
    <w:rsid w:val="002914E1"/>
    <w:rsid w:val="00291556"/>
    <w:rsid w:val="002915A6"/>
    <w:rsid w:val="002915D9"/>
    <w:rsid w:val="00291610"/>
    <w:rsid w:val="0029161C"/>
    <w:rsid w:val="00291637"/>
    <w:rsid w:val="00291692"/>
    <w:rsid w:val="002916A7"/>
    <w:rsid w:val="002916AE"/>
    <w:rsid w:val="002916B4"/>
    <w:rsid w:val="002916EA"/>
    <w:rsid w:val="00291745"/>
    <w:rsid w:val="0029179A"/>
    <w:rsid w:val="002917DB"/>
    <w:rsid w:val="00291841"/>
    <w:rsid w:val="0029188E"/>
    <w:rsid w:val="002918AC"/>
    <w:rsid w:val="002918F1"/>
    <w:rsid w:val="002918FE"/>
    <w:rsid w:val="00291901"/>
    <w:rsid w:val="00291915"/>
    <w:rsid w:val="00291936"/>
    <w:rsid w:val="00291949"/>
    <w:rsid w:val="00291961"/>
    <w:rsid w:val="00291A05"/>
    <w:rsid w:val="00291A6B"/>
    <w:rsid w:val="00291AAF"/>
    <w:rsid w:val="00291AB0"/>
    <w:rsid w:val="00291AB7"/>
    <w:rsid w:val="00291B04"/>
    <w:rsid w:val="00291B1C"/>
    <w:rsid w:val="00291B3D"/>
    <w:rsid w:val="00291B59"/>
    <w:rsid w:val="00291B98"/>
    <w:rsid w:val="00291C0E"/>
    <w:rsid w:val="00291C33"/>
    <w:rsid w:val="00291C74"/>
    <w:rsid w:val="00291C7B"/>
    <w:rsid w:val="00291C95"/>
    <w:rsid w:val="00291C9F"/>
    <w:rsid w:val="00291CB4"/>
    <w:rsid w:val="00291CC3"/>
    <w:rsid w:val="00291CD3"/>
    <w:rsid w:val="00291CD9"/>
    <w:rsid w:val="00291D44"/>
    <w:rsid w:val="00291D57"/>
    <w:rsid w:val="00291D8C"/>
    <w:rsid w:val="00291D8F"/>
    <w:rsid w:val="00291DBA"/>
    <w:rsid w:val="00291DD9"/>
    <w:rsid w:val="00291DF3"/>
    <w:rsid w:val="00291DF6"/>
    <w:rsid w:val="00291E0B"/>
    <w:rsid w:val="00291E4A"/>
    <w:rsid w:val="00291E8D"/>
    <w:rsid w:val="00291EA0"/>
    <w:rsid w:val="00291F11"/>
    <w:rsid w:val="00291F35"/>
    <w:rsid w:val="00291F58"/>
    <w:rsid w:val="00291F5A"/>
    <w:rsid w:val="00291F72"/>
    <w:rsid w:val="00291F8B"/>
    <w:rsid w:val="00291FA9"/>
    <w:rsid w:val="00291FD2"/>
    <w:rsid w:val="00291FD9"/>
    <w:rsid w:val="00291FE5"/>
    <w:rsid w:val="00292101"/>
    <w:rsid w:val="00292111"/>
    <w:rsid w:val="00292158"/>
    <w:rsid w:val="00292164"/>
    <w:rsid w:val="0029216E"/>
    <w:rsid w:val="002921AC"/>
    <w:rsid w:val="002921BC"/>
    <w:rsid w:val="002921D1"/>
    <w:rsid w:val="00292204"/>
    <w:rsid w:val="00292244"/>
    <w:rsid w:val="0029227C"/>
    <w:rsid w:val="0029228B"/>
    <w:rsid w:val="002922E8"/>
    <w:rsid w:val="00292326"/>
    <w:rsid w:val="00292380"/>
    <w:rsid w:val="002923E1"/>
    <w:rsid w:val="0029240E"/>
    <w:rsid w:val="00292449"/>
    <w:rsid w:val="0029246F"/>
    <w:rsid w:val="0029250E"/>
    <w:rsid w:val="00292513"/>
    <w:rsid w:val="00292546"/>
    <w:rsid w:val="0029255D"/>
    <w:rsid w:val="002926BE"/>
    <w:rsid w:val="002926ED"/>
    <w:rsid w:val="002926F8"/>
    <w:rsid w:val="0029270E"/>
    <w:rsid w:val="0029275E"/>
    <w:rsid w:val="002927B2"/>
    <w:rsid w:val="002927FC"/>
    <w:rsid w:val="00292813"/>
    <w:rsid w:val="00292835"/>
    <w:rsid w:val="00292839"/>
    <w:rsid w:val="00292867"/>
    <w:rsid w:val="002928E0"/>
    <w:rsid w:val="002928E1"/>
    <w:rsid w:val="00292919"/>
    <w:rsid w:val="00292948"/>
    <w:rsid w:val="0029295D"/>
    <w:rsid w:val="002929FA"/>
    <w:rsid w:val="00292A65"/>
    <w:rsid w:val="00292A7F"/>
    <w:rsid w:val="00292A9D"/>
    <w:rsid w:val="00292AC8"/>
    <w:rsid w:val="00292B53"/>
    <w:rsid w:val="00292B8A"/>
    <w:rsid w:val="00292BA2"/>
    <w:rsid w:val="00292BBE"/>
    <w:rsid w:val="00292BBF"/>
    <w:rsid w:val="00292C01"/>
    <w:rsid w:val="00292C72"/>
    <w:rsid w:val="00292C84"/>
    <w:rsid w:val="00292CAC"/>
    <w:rsid w:val="00292CF2"/>
    <w:rsid w:val="00292D27"/>
    <w:rsid w:val="00292D34"/>
    <w:rsid w:val="00292D61"/>
    <w:rsid w:val="00292D73"/>
    <w:rsid w:val="00292D9B"/>
    <w:rsid w:val="00292E82"/>
    <w:rsid w:val="00292EBC"/>
    <w:rsid w:val="00292F32"/>
    <w:rsid w:val="00292F3D"/>
    <w:rsid w:val="00292F40"/>
    <w:rsid w:val="00292F82"/>
    <w:rsid w:val="00292FAC"/>
    <w:rsid w:val="00292FBD"/>
    <w:rsid w:val="00292FE9"/>
    <w:rsid w:val="00293021"/>
    <w:rsid w:val="0029302F"/>
    <w:rsid w:val="00293047"/>
    <w:rsid w:val="0029307F"/>
    <w:rsid w:val="0029309D"/>
    <w:rsid w:val="002930D1"/>
    <w:rsid w:val="002930E8"/>
    <w:rsid w:val="0029319A"/>
    <w:rsid w:val="002931B2"/>
    <w:rsid w:val="0029322F"/>
    <w:rsid w:val="00293250"/>
    <w:rsid w:val="0029325C"/>
    <w:rsid w:val="00293262"/>
    <w:rsid w:val="00293264"/>
    <w:rsid w:val="00293288"/>
    <w:rsid w:val="00293306"/>
    <w:rsid w:val="0029330F"/>
    <w:rsid w:val="0029331E"/>
    <w:rsid w:val="00293348"/>
    <w:rsid w:val="0029337C"/>
    <w:rsid w:val="002933AF"/>
    <w:rsid w:val="002933C2"/>
    <w:rsid w:val="002933F4"/>
    <w:rsid w:val="0029340D"/>
    <w:rsid w:val="00293489"/>
    <w:rsid w:val="0029349E"/>
    <w:rsid w:val="002934A8"/>
    <w:rsid w:val="002934B8"/>
    <w:rsid w:val="002934CC"/>
    <w:rsid w:val="002934E8"/>
    <w:rsid w:val="0029352E"/>
    <w:rsid w:val="00293566"/>
    <w:rsid w:val="00293575"/>
    <w:rsid w:val="00293585"/>
    <w:rsid w:val="002935ED"/>
    <w:rsid w:val="002935F6"/>
    <w:rsid w:val="00293602"/>
    <w:rsid w:val="00293666"/>
    <w:rsid w:val="002936BD"/>
    <w:rsid w:val="002936DF"/>
    <w:rsid w:val="00293712"/>
    <w:rsid w:val="00293724"/>
    <w:rsid w:val="0029373E"/>
    <w:rsid w:val="00293796"/>
    <w:rsid w:val="0029382B"/>
    <w:rsid w:val="00293864"/>
    <w:rsid w:val="0029386F"/>
    <w:rsid w:val="0029388C"/>
    <w:rsid w:val="002938A6"/>
    <w:rsid w:val="002938D5"/>
    <w:rsid w:val="0029393D"/>
    <w:rsid w:val="00293957"/>
    <w:rsid w:val="00293971"/>
    <w:rsid w:val="00293983"/>
    <w:rsid w:val="0029399E"/>
    <w:rsid w:val="002939B8"/>
    <w:rsid w:val="002939D0"/>
    <w:rsid w:val="002939FD"/>
    <w:rsid w:val="002939FE"/>
    <w:rsid w:val="00293A24"/>
    <w:rsid w:val="00293A41"/>
    <w:rsid w:val="00293A43"/>
    <w:rsid w:val="00293A51"/>
    <w:rsid w:val="00293A97"/>
    <w:rsid w:val="00293ADB"/>
    <w:rsid w:val="00293ADC"/>
    <w:rsid w:val="00293B06"/>
    <w:rsid w:val="00293B29"/>
    <w:rsid w:val="00293B50"/>
    <w:rsid w:val="00293B8A"/>
    <w:rsid w:val="00293B95"/>
    <w:rsid w:val="00293BA4"/>
    <w:rsid w:val="00293BAE"/>
    <w:rsid w:val="00293BD1"/>
    <w:rsid w:val="00293BF3"/>
    <w:rsid w:val="00293BFC"/>
    <w:rsid w:val="00293C15"/>
    <w:rsid w:val="00293C3C"/>
    <w:rsid w:val="00293C71"/>
    <w:rsid w:val="00293CDD"/>
    <w:rsid w:val="00293D2D"/>
    <w:rsid w:val="00293D69"/>
    <w:rsid w:val="00293D6C"/>
    <w:rsid w:val="00293D74"/>
    <w:rsid w:val="00293E41"/>
    <w:rsid w:val="00293E70"/>
    <w:rsid w:val="00293E7A"/>
    <w:rsid w:val="00293E86"/>
    <w:rsid w:val="00293E95"/>
    <w:rsid w:val="00293E9C"/>
    <w:rsid w:val="00293EF6"/>
    <w:rsid w:val="00293F76"/>
    <w:rsid w:val="00293F99"/>
    <w:rsid w:val="00293FAC"/>
    <w:rsid w:val="00293FCB"/>
    <w:rsid w:val="00294000"/>
    <w:rsid w:val="0029401E"/>
    <w:rsid w:val="0029403E"/>
    <w:rsid w:val="002940CF"/>
    <w:rsid w:val="002940E9"/>
    <w:rsid w:val="002940EE"/>
    <w:rsid w:val="00294102"/>
    <w:rsid w:val="002941AA"/>
    <w:rsid w:val="002941E8"/>
    <w:rsid w:val="002942AC"/>
    <w:rsid w:val="002942B3"/>
    <w:rsid w:val="0029432D"/>
    <w:rsid w:val="002943B0"/>
    <w:rsid w:val="002943B2"/>
    <w:rsid w:val="002943CB"/>
    <w:rsid w:val="002943CE"/>
    <w:rsid w:val="002943F8"/>
    <w:rsid w:val="0029441A"/>
    <w:rsid w:val="00294455"/>
    <w:rsid w:val="00294484"/>
    <w:rsid w:val="00294551"/>
    <w:rsid w:val="002945A8"/>
    <w:rsid w:val="002945B7"/>
    <w:rsid w:val="00294672"/>
    <w:rsid w:val="00294686"/>
    <w:rsid w:val="002946B4"/>
    <w:rsid w:val="002946BE"/>
    <w:rsid w:val="002946CA"/>
    <w:rsid w:val="0029473C"/>
    <w:rsid w:val="00294768"/>
    <w:rsid w:val="0029477E"/>
    <w:rsid w:val="00294799"/>
    <w:rsid w:val="002947BA"/>
    <w:rsid w:val="00294800"/>
    <w:rsid w:val="00294826"/>
    <w:rsid w:val="0029487C"/>
    <w:rsid w:val="00294929"/>
    <w:rsid w:val="00294961"/>
    <w:rsid w:val="00294964"/>
    <w:rsid w:val="0029496F"/>
    <w:rsid w:val="002949A2"/>
    <w:rsid w:val="002949E4"/>
    <w:rsid w:val="00294A61"/>
    <w:rsid w:val="00294A6D"/>
    <w:rsid w:val="00294AB2"/>
    <w:rsid w:val="00294AC0"/>
    <w:rsid w:val="00294AC1"/>
    <w:rsid w:val="00294AF1"/>
    <w:rsid w:val="00294B0B"/>
    <w:rsid w:val="00294B11"/>
    <w:rsid w:val="00294B19"/>
    <w:rsid w:val="00294B23"/>
    <w:rsid w:val="00294B47"/>
    <w:rsid w:val="00294B6A"/>
    <w:rsid w:val="00294B8E"/>
    <w:rsid w:val="00294BD0"/>
    <w:rsid w:val="00294C22"/>
    <w:rsid w:val="00294C2E"/>
    <w:rsid w:val="00294CAE"/>
    <w:rsid w:val="00294D0A"/>
    <w:rsid w:val="00294D28"/>
    <w:rsid w:val="00294D61"/>
    <w:rsid w:val="00294D75"/>
    <w:rsid w:val="00294DB5"/>
    <w:rsid w:val="00294DB7"/>
    <w:rsid w:val="00294DC0"/>
    <w:rsid w:val="00294DE3"/>
    <w:rsid w:val="00294E26"/>
    <w:rsid w:val="00294E57"/>
    <w:rsid w:val="00294E65"/>
    <w:rsid w:val="00294EA5"/>
    <w:rsid w:val="00294EAF"/>
    <w:rsid w:val="00294EB5"/>
    <w:rsid w:val="00294ED2"/>
    <w:rsid w:val="00294ED3"/>
    <w:rsid w:val="00294EED"/>
    <w:rsid w:val="00294F16"/>
    <w:rsid w:val="00294F22"/>
    <w:rsid w:val="00294F2D"/>
    <w:rsid w:val="00294F30"/>
    <w:rsid w:val="00294F41"/>
    <w:rsid w:val="00294F92"/>
    <w:rsid w:val="00294F9D"/>
    <w:rsid w:val="00294FA0"/>
    <w:rsid w:val="00295004"/>
    <w:rsid w:val="0029508E"/>
    <w:rsid w:val="00295150"/>
    <w:rsid w:val="00295162"/>
    <w:rsid w:val="002951A8"/>
    <w:rsid w:val="00295246"/>
    <w:rsid w:val="002952B8"/>
    <w:rsid w:val="002952E9"/>
    <w:rsid w:val="00295330"/>
    <w:rsid w:val="00295345"/>
    <w:rsid w:val="00295354"/>
    <w:rsid w:val="00295412"/>
    <w:rsid w:val="0029541F"/>
    <w:rsid w:val="00295448"/>
    <w:rsid w:val="00295487"/>
    <w:rsid w:val="0029548D"/>
    <w:rsid w:val="0029548F"/>
    <w:rsid w:val="00295496"/>
    <w:rsid w:val="002954AD"/>
    <w:rsid w:val="002954B5"/>
    <w:rsid w:val="002954D8"/>
    <w:rsid w:val="00295543"/>
    <w:rsid w:val="002955B4"/>
    <w:rsid w:val="002955B7"/>
    <w:rsid w:val="002955EA"/>
    <w:rsid w:val="002956C0"/>
    <w:rsid w:val="0029571C"/>
    <w:rsid w:val="0029571E"/>
    <w:rsid w:val="00295728"/>
    <w:rsid w:val="00295759"/>
    <w:rsid w:val="00295792"/>
    <w:rsid w:val="002957B9"/>
    <w:rsid w:val="002957BC"/>
    <w:rsid w:val="002957CD"/>
    <w:rsid w:val="002957DA"/>
    <w:rsid w:val="0029587A"/>
    <w:rsid w:val="00295897"/>
    <w:rsid w:val="0029589C"/>
    <w:rsid w:val="002958E5"/>
    <w:rsid w:val="00295928"/>
    <w:rsid w:val="0029596D"/>
    <w:rsid w:val="00295984"/>
    <w:rsid w:val="0029598A"/>
    <w:rsid w:val="002959A3"/>
    <w:rsid w:val="002959E5"/>
    <w:rsid w:val="00295A10"/>
    <w:rsid w:val="00295A11"/>
    <w:rsid w:val="00295A40"/>
    <w:rsid w:val="00295A42"/>
    <w:rsid w:val="00295AB4"/>
    <w:rsid w:val="00295B5E"/>
    <w:rsid w:val="00295B67"/>
    <w:rsid w:val="00295BF5"/>
    <w:rsid w:val="00295C56"/>
    <w:rsid w:val="00295C75"/>
    <w:rsid w:val="00295C8C"/>
    <w:rsid w:val="00295CBD"/>
    <w:rsid w:val="00295D14"/>
    <w:rsid w:val="00295D2F"/>
    <w:rsid w:val="00295D4C"/>
    <w:rsid w:val="00295D60"/>
    <w:rsid w:val="00295D6E"/>
    <w:rsid w:val="00295E23"/>
    <w:rsid w:val="00295E55"/>
    <w:rsid w:val="00295E93"/>
    <w:rsid w:val="00295E9B"/>
    <w:rsid w:val="00295EA8"/>
    <w:rsid w:val="00295EDA"/>
    <w:rsid w:val="00295F49"/>
    <w:rsid w:val="00295F63"/>
    <w:rsid w:val="00295F80"/>
    <w:rsid w:val="00295F8F"/>
    <w:rsid w:val="00295FCE"/>
    <w:rsid w:val="00295FD6"/>
    <w:rsid w:val="00295FDE"/>
    <w:rsid w:val="00295FE6"/>
    <w:rsid w:val="0029602E"/>
    <w:rsid w:val="00296040"/>
    <w:rsid w:val="00296066"/>
    <w:rsid w:val="00296095"/>
    <w:rsid w:val="00296111"/>
    <w:rsid w:val="0029613F"/>
    <w:rsid w:val="0029614B"/>
    <w:rsid w:val="002961AA"/>
    <w:rsid w:val="002961B4"/>
    <w:rsid w:val="00296208"/>
    <w:rsid w:val="00296210"/>
    <w:rsid w:val="00296247"/>
    <w:rsid w:val="0029625C"/>
    <w:rsid w:val="002962A1"/>
    <w:rsid w:val="00296305"/>
    <w:rsid w:val="0029630F"/>
    <w:rsid w:val="00296347"/>
    <w:rsid w:val="00296367"/>
    <w:rsid w:val="00296389"/>
    <w:rsid w:val="0029639C"/>
    <w:rsid w:val="002963D5"/>
    <w:rsid w:val="002963F6"/>
    <w:rsid w:val="0029643A"/>
    <w:rsid w:val="00296447"/>
    <w:rsid w:val="00296465"/>
    <w:rsid w:val="00296466"/>
    <w:rsid w:val="002964AF"/>
    <w:rsid w:val="002964F9"/>
    <w:rsid w:val="00296550"/>
    <w:rsid w:val="00296553"/>
    <w:rsid w:val="0029658D"/>
    <w:rsid w:val="00296603"/>
    <w:rsid w:val="00296605"/>
    <w:rsid w:val="0029660C"/>
    <w:rsid w:val="00296613"/>
    <w:rsid w:val="00296697"/>
    <w:rsid w:val="002966BD"/>
    <w:rsid w:val="00296731"/>
    <w:rsid w:val="00296741"/>
    <w:rsid w:val="002967E2"/>
    <w:rsid w:val="00296817"/>
    <w:rsid w:val="0029683F"/>
    <w:rsid w:val="00296902"/>
    <w:rsid w:val="00296966"/>
    <w:rsid w:val="0029698E"/>
    <w:rsid w:val="0029699A"/>
    <w:rsid w:val="002969AD"/>
    <w:rsid w:val="002969E8"/>
    <w:rsid w:val="002969E9"/>
    <w:rsid w:val="00296A07"/>
    <w:rsid w:val="00296A31"/>
    <w:rsid w:val="00296A3D"/>
    <w:rsid w:val="00296A68"/>
    <w:rsid w:val="00296AA3"/>
    <w:rsid w:val="00296ABB"/>
    <w:rsid w:val="00296AE4"/>
    <w:rsid w:val="00296AF2"/>
    <w:rsid w:val="00296AFA"/>
    <w:rsid w:val="00296B1C"/>
    <w:rsid w:val="00296B35"/>
    <w:rsid w:val="00296B4C"/>
    <w:rsid w:val="00296B53"/>
    <w:rsid w:val="00296B61"/>
    <w:rsid w:val="00296BC5"/>
    <w:rsid w:val="00296BC6"/>
    <w:rsid w:val="00296C04"/>
    <w:rsid w:val="00296C28"/>
    <w:rsid w:val="00296C4A"/>
    <w:rsid w:val="00296C6B"/>
    <w:rsid w:val="00296C84"/>
    <w:rsid w:val="00296C94"/>
    <w:rsid w:val="00296CD6"/>
    <w:rsid w:val="00296CFB"/>
    <w:rsid w:val="00296CFE"/>
    <w:rsid w:val="00296D07"/>
    <w:rsid w:val="00296D0A"/>
    <w:rsid w:val="00296D13"/>
    <w:rsid w:val="00296D6C"/>
    <w:rsid w:val="00296DCA"/>
    <w:rsid w:val="00296DD7"/>
    <w:rsid w:val="00296DDD"/>
    <w:rsid w:val="00296DE9"/>
    <w:rsid w:val="00296E47"/>
    <w:rsid w:val="00296E74"/>
    <w:rsid w:val="00296E87"/>
    <w:rsid w:val="00296F04"/>
    <w:rsid w:val="00296F0A"/>
    <w:rsid w:val="00296F45"/>
    <w:rsid w:val="00296FA2"/>
    <w:rsid w:val="00296FFB"/>
    <w:rsid w:val="0029705A"/>
    <w:rsid w:val="0029708C"/>
    <w:rsid w:val="002970D6"/>
    <w:rsid w:val="002970DD"/>
    <w:rsid w:val="0029712A"/>
    <w:rsid w:val="00297130"/>
    <w:rsid w:val="00297150"/>
    <w:rsid w:val="00297154"/>
    <w:rsid w:val="00297171"/>
    <w:rsid w:val="002971D5"/>
    <w:rsid w:val="002971E0"/>
    <w:rsid w:val="00297286"/>
    <w:rsid w:val="0029728F"/>
    <w:rsid w:val="00297323"/>
    <w:rsid w:val="0029737B"/>
    <w:rsid w:val="002973B9"/>
    <w:rsid w:val="00297420"/>
    <w:rsid w:val="00297427"/>
    <w:rsid w:val="00297430"/>
    <w:rsid w:val="00297435"/>
    <w:rsid w:val="0029745F"/>
    <w:rsid w:val="00297462"/>
    <w:rsid w:val="00297488"/>
    <w:rsid w:val="0029749E"/>
    <w:rsid w:val="002974D7"/>
    <w:rsid w:val="00297527"/>
    <w:rsid w:val="002975A0"/>
    <w:rsid w:val="002975A6"/>
    <w:rsid w:val="002975AE"/>
    <w:rsid w:val="0029763D"/>
    <w:rsid w:val="00297652"/>
    <w:rsid w:val="0029768C"/>
    <w:rsid w:val="0029769A"/>
    <w:rsid w:val="00297795"/>
    <w:rsid w:val="002977FB"/>
    <w:rsid w:val="00297856"/>
    <w:rsid w:val="0029786A"/>
    <w:rsid w:val="002978A1"/>
    <w:rsid w:val="002978AC"/>
    <w:rsid w:val="002978C4"/>
    <w:rsid w:val="002978CD"/>
    <w:rsid w:val="002978E7"/>
    <w:rsid w:val="002978EA"/>
    <w:rsid w:val="00297931"/>
    <w:rsid w:val="00297945"/>
    <w:rsid w:val="00297948"/>
    <w:rsid w:val="0029794D"/>
    <w:rsid w:val="00297958"/>
    <w:rsid w:val="00297963"/>
    <w:rsid w:val="0029797A"/>
    <w:rsid w:val="002979A9"/>
    <w:rsid w:val="00297A71"/>
    <w:rsid w:val="00297A89"/>
    <w:rsid w:val="00297AE2"/>
    <w:rsid w:val="00297B61"/>
    <w:rsid w:val="00297B67"/>
    <w:rsid w:val="00297BC9"/>
    <w:rsid w:val="00297BCB"/>
    <w:rsid w:val="00297BE5"/>
    <w:rsid w:val="00297C17"/>
    <w:rsid w:val="00297C28"/>
    <w:rsid w:val="00297CD0"/>
    <w:rsid w:val="00297CF8"/>
    <w:rsid w:val="00297D07"/>
    <w:rsid w:val="00297D3B"/>
    <w:rsid w:val="00297D50"/>
    <w:rsid w:val="00297D58"/>
    <w:rsid w:val="00297D8F"/>
    <w:rsid w:val="00297DA4"/>
    <w:rsid w:val="00297DB4"/>
    <w:rsid w:val="00297DC4"/>
    <w:rsid w:val="00297DCC"/>
    <w:rsid w:val="00297DE7"/>
    <w:rsid w:val="00297E11"/>
    <w:rsid w:val="00297E25"/>
    <w:rsid w:val="00297E69"/>
    <w:rsid w:val="00297E7F"/>
    <w:rsid w:val="00297E89"/>
    <w:rsid w:val="00297EC6"/>
    <w:rsid w:val="00297EC7"/>
    <w:rsid w:val="00297ED3"/>
    <w:rsid w:val="00297EEA"/>
    <w:rsid w:val="00297F04"/>
    <w:rsid w:val="00297F79"/>
    <w:rsid w:val="00297F82"/>
    <w:rsid w:val="00297FA1"/>
    <w:rsid w:val="00297FD8"/>
    <w:rsid w:val="00297FE5"/>
    <w:rsid w:val="002A001C"/>
    <w:rsid w:val="002A004A"/>
    <w:rsid w:val="002A0053"/>
    <w:rsid w:val="002A007C"/>
    <w:rsid w:val="002A0099"/>
    <w:rsid w:val="002A00C2"/>
    <w:rsid w:val="002A011D"/>
    <w:rsid w:val="002A0167"/>
    <w:rsid w:val="002A0170"/>
    <w:rsid w:val="002A017B"/>
    <w:rsid w:val="002A0198"/>
    <w:rsid w:val="002A0208"/>
    <w:rsid w:val="002A0218"/>
    <w:rsid w:val="002A02A2"/>
    <w:rsid w:val="002A02B5"/>
    <w:rsid w:val="002A02CF"/>
    <w:rsid w:val="002A02D9"/>
    <w:rsid w:val="002A0341"/>
    <w:rsid w:val="002A034A"/>
    <w:rsid w:val="002A03F4"/>
    <w:rsid w:val="002A0432"/>
    <w:rsid w:val="002A0472"/>
    <w:rsid w:val="002A0490"/>
    <w:rsid w:val="002A04D2"/>
    <w:rsid w:val="002A04E7"/>
    <w:rsid w:val="002A04F3"/>
    <w:rsid w:val="002A051D"/>
    <w:rsid w:val="002A0535"/>
    <w:rsid w:val="002A0537"/>
    <w:rsid w:val="002A05AE"/>
    <w:rsid w:val="002A05AF"/>
    <w:rsid w:val="002A05C4"/>
    <w:rsid w:val="002A05E7"/>
    <w:rsid w:val="002A05F2"/>
    <w:rsid w:val="002A061B"/>
    <w:rsid w:val="002A0673"/>
    <w:rsid w:val="002A06BD"/>
    <w:rsid w:val="002A0743"/>
    <w:rsid w:val="002A0744"/>
    <w:rsid w:val="002A0761"/>
    <w:rsid w:val="002A0783"/>
    <w:rsid w:val="002A0791"/>
    <w:rsid w:val="002A07BF"/>
    <w:rsid w:val="002A07E5"/>
    <w:rsid w:val="002A07ED"/>
    <w:rsid w:val="002A07F0"/>
    <w:rsid w:val="002A0823"/>
    <w:rsid w:val="002A0850"/>
    <w:rsid w:val="002A08FE"/>
    <w:rsid w:val="002A08FF"/>
    <w:rsid w:val="002A0993"/>
    <w:rsid w:val="002A09B6"/>
    <w:rsid w:val="002A09ED"/>
    <w:rsid w:val="002A0A02"/>
    <w:rsid w:val="002A0A2A"/>
    <w:rsid w:val="002A0A42"/>
    <w:rsid w:val="002A0A60"/>
    <w:rsid w:val="002A0AA5"/>
    <w:rsid w:val="002A0AB0"/>
    <w:rsid w:val="002A0B31"/>
    <w:rsid w:val="002A0B50"/>
    <w:rsid w:val="002A0B68"/>
    <w:rsid w:val="002A0B87"/>
    <w:rsid w:val="002A0BAB"/>
    <w:rsid w:val="002A0BAC"/>
    <w:rsid w:val="002A0BD2"/>
    <w:rsid w:val="002A0BF9"/>
    <w:rsid w:val="002A0C30"/>
    <w:rsid w:val="002A0C3E"/>
    <w:rsid w:val="002A0C7F"/>
    <w:rsid w:val="002A0C8C"/>
    <w:rsid w:val="002A0D17"/>
    <w:rsid w:val="002A0D1C"/>
    <w:rsid w:val="002A0D28"/>
    <w:rsid w:val="002A0D5C"/>
    <w:rsid w:val="002A0D5F"/>
    <w:rsid w:val="002A0DE3"/>
    <w:rsid w:val="002A0E07"/>
    <w:rsid w:val="002A0E66"/>
    <w:rsid w:val="002A0EC9"/>
    <w:rsid w:val="002A0F92"/>
    <w:rsid w:val="002A0FBD"/>
    <w:rsid w:val="002A1040"/>
    <w:rsid w:val="002A1079"/>
    <w:rsid w:val="002A10BD"/>
    <w:rsid w:val="002A10BE"/>
    <w:rsid w:val="002A10D8"/>
    <w:rsid w:val="002A10DA"/>
    <w:rsid w:val="002A10E0"/>
    <w:rsid w:val="002A10E6"/>
    <w:rsid w:val="002A10E8"/>
    <w:rsid w:val="002A1159"/>
    <w:rsid w:val="002A1165"/>
    <w:rsid w:val="002A1178"/>
    <w:rsid w:val="002A1188"/>
    <w:rsid w:val="002A11AF"/>
    <w:rsid w:val="002A11B2"/>
    <w:rsid w:val="002A11F4"/>
    <w:rsid w:val="002A121C"/>
    <w:rsid w:val="002A1221"/>
    <w:rsid w:val="002A124F"/>
    <w:rsid w:val="002A1261"/>
    <w:rsid w:val="002A12BA"/>
    <w:rsid w:val="002A12DD"/>
    <w:rsid w:val="002A12F8"/>
    <w:rsid w:val="002A1337"/>
    <w:rsid w:val="002A1351"/>
    <w:rsid w:val="002A1368"/>
    <w:rsid w:val="002A13BE"/>
    <w:rsid w:val="002A13C9"/>
    <w:rsid w:val="002A13EE"/>
    <w:rsid w:val="002A1467"/>
    <w:rsid w:val="002A1475"/>
    <w:rsid w:val="002A14EE"/>
    <w:rsid w:val="002A14FC"/>
    <w:rsid w:val="002A1550"/>
    <w:rsid w:val="002A1607"/>
    <w:rsid w:val="002A160C"/>
    <w:rsid w:val="002A161A"/>
    <w:rsid w:val="002A1682"/>
    <w:rsid w:val="002A1692"/>
    <w:rsid w:val="002A16A2"/>
    <w:rsid w:val="002A16A9"/>
    <w:rsid w:val="002A16D5"/>
    <w:rsid w:val="002A16FD"/>
    <w:rsid w:val="002A176E"/>
    <w:rsid w:val="002A1792"/>
    <w:rsid w:val="002A179C"/>
    <w:rsid w:val="002A17D8"/>
    <w:rsid w:val="002A180F"/>
    <w:rsid w:val="002A1826"/>
    <w:rsid w:val="002A18CD"/>
    <w:rsid w:val="002A19AF"/>
    <w:rsid w:val="002A19C4"/>
    <w:rsid w:val="002A1A21"/>
    <w:rsid w:val="002A1A5E"/>
    <w:rsid w:val="002A1AD9"/>
    <w:rsid w:val="002A1AEC"/>
    <w:rsid w:val="002A1B23"/>
    <w:rsid w:val="002A1B6B"/>
    <w:rsid w:val="002A1BB5"/>
    <w:rsid w:val="002A1BC0"/>
    <w:rsid w:val="002A1BC8"/>
    <w:rsid w:val="002A1BF6"/>
    <w:rsid w:val="002A1C8F"/>
    <w:rsid w:val="002A1CB0"/>
    <w:rsid w:val="002A1D73"/>
    <w:rsid w:val="002A1D7B"/>
    <w:rsid w:val="002A1DF5"/>
    <w:rsid w:val="002A1E13"/>
    <w:rsid w:val="002A1E27"/>
    <w:rsid w:val="002A1E57"/>
    <w:rsid w:val="002A1EE2"/>
    <w:rsid w:val="002A1EE4"/>
    <w:rsid w:val="002A1F3C"/>
    <w:rsid w:val="002A1FB4"/>
    <w:rsid w:val="002A1FD2"/>
    <w:rsid w:val="002A2011"/>
    <w:rsid w:val="002A2016"/>
    <w:rsid w:val="002A2034"/>
    <w:rsid w:val="002A209E"/>
    <w:rsid w:val="002A2100"/>
    <w:rsid w:val="002A2104"/>
    <w:rsid w:val="002A2133"/>
    <w:rsid w:val="002A21AA"/>
    <w:rsid w:val="002A21F1"/>
    <w:rsid w:val="002A21F9"/>
    <w:rsid w:val="002A220F"/>
    <w:rsid w:val="002A2266"/>
    <w:rsid w:val="002A2288"/>
    <w:rsid w:val="002A22FF"/>
    <w:rsid w:val="002A2316"/>
    <w:rsid w:val="002A2359"/>
    <w:rsid w:val="002A2366"/>
    <w:rsid w:val="002A246E"/>
    <w:rsid w:val="002A248B"/>
    <w:rsid w:val="002A2490"/>
    <w:rsid w:val="002A2492"/>
    <w:rsid w:val="002A2494"/>
    <w:rsid w:val="002A24F6"/>
    <w:rsid w:val="002A2524"/>
    <w:rsid w:val="002A257B"/>
    <w:rsid w:val="002A25E3"/>
    <w:rsid w:val="002A25EE"/>
    <w:rsid w:val="002A2639"/>
    <w:rsid w:val="002A264F"/>
    <w:rsid w:val="002A2699"/>
    <w:rsid w:val="002A26AE"/>
    <w:rsid w:val="002A273A"/>
    <w:rsid w:val="002A278E"/>
    <w:rsid w:val="002A27DE"/>
    <w:rsid w:val="002A281B"/>
    <w:rsid w:val="002A282A"/>
    <w:rsid w:val="002A2856"/>
    <w:rsid w:val="002A285B"/>
    <w:rsid w:val="002A28E0"/>
    <w:rsid w:val="002A28EB"/>
    <w:rsid w:val="002A290A"/>
    <w:rsid w:val="002A293C"/>
    <w:rsid w:val="002A294F"/>
    <w:rsid w:val="002A2AD3"/>
    <w:rsid w:val="002A2AE4"/>
    <w:rsid w:val="002A2B43"/>
    <w:rsid w:val="002A2B78"/>
    <w:rsid w:val="002A2BEF"/>
    <w:rsid w:val="002A2BFB"/>
    <w:rsid w:val="002A2C5F"/>
    <w:rsid w:val="002A2CE0"/>
    <w:rsid w:val="002A2D16"/>
    <w:rsid w:val="002A2D32"/>
    <w:rsid w:val="002A2D8A"/>
    <w:rsid w:val="002A2DA4"/>
    <w:rsid w:val="002A2DB8"/>
    <w:rsid w:val="002A2DDC"/>
    <w:rsid w:val="002A2DE4"/>
    <w:rsid w:val="002A2E1B"/>
    <w:rsid w:val="002A2E46"/>
    <w:rsid w:val="002A2E57"/>
    <w:rsid w:val="002A2E82"/>
    <w:rsid w:val="002A2F8A"/>
    <w:rsid w:val="002A2F9D"/>
    <w:rsid w:val="002A2FBE"/>
    <w:rsid w:val="002A2FEF"/>
    <w:rsid w:val="002A30A7"/>
    <w:rsid w:val="002A30CF"/>
    <w:rsid w:val="002A30F3"/>
    <w:rsid w:val="002A3127"/>
    <w:rsid w:val="002A313D"/>
    <w:rsid w:val="002A316E"/>
    <w:rsid w:val="002A31A3"/>
    <w:rsid w:val="002A3211"/>
    <w:rsid w:val="002A32F7"/>
    <w:rsid w:val="002A333F"/>
    <w:rsid w:val="002A3350"/>
    <w:rsid w:val="002A3352"/>
    <w:rsid w:val="002A335B"/>
    <w:rsid w:val="002A337B"/>
    <w:rsid w:val="002A3392"/>
    <w:rsid w:val="002A33A6"/>
    <w:rsid w:val="002A33DE"/>
    <w:rsid w:val="002A344A"/>
    <w:rsid w:val="002A345B"/>
    <w:rsid w:val="002A347C"/>
    <w:rsid w:val="002A349C"/>
    <w:rsid w:val="002A34F4"/>
    <w:rsid w:val="002A352D"/>
    <w:rsid w:val="002A3550"/>
    <w:rsid w:val="002A355C"/>
    <w:rsid w:val="002A356F"/>
    <w:rsid w:val="002A3572"/>
    <w:rsid w:val="002A35BD"/>
    <w:rsid w:val="002A35E1"/>
    <w:rsid w:val="002A35E6"/>
    <w:rsid w:val="002A35F4"/>
    <w:rsid w:val="002A367E"/>
    <w:rsid w:val="002A3689"/>
    <w:rsid w:val="002A36C5"/>
    <w:rsid w:val="002A36DF"/>
    <w:rsid w:val="002A36FC"/>
    <w:rsid w:val="002A373B"/>
    <w:rsid w:val="002A3766"/>
    <w:rsid w:val="002A376C"/>
    <w:rsid w:val="002A3795"/>
    <w:rsid w:val="002A37BC"/>
    <w:rsid w:val="002A37D2"/>
    <w:rsid w:val="002A3836"/>
    <w:rsid w:val="002A383B"/>
    <w:rsid w:val="002A385E"/>
    <w:rsid w:val="002A3889"/>
    <w:rsid w:val="002A389A"/>
    <w:rsid w:val="002A38CA"/>
    <w:rsid w:val="002A38F3"/>
    <w:rsid w:val="002A3910"/>
    <w:rsid w:val="002A3949"/>
    <w:rsid w:val="002A3973"/>
    <w:rsid w:val="002A39AE"/>
    <w:rsid w:val="002A39CB"/>
    <w:rsid w:val="002A39CF"/>
    <w:rsid w:val="002A3A0D"/>
    <w:rsid w:val="002A3A14"/>
    <w:rsid w:val="002A3A57"/>
    <w:rsid w:val="002A3A89"/>
    <w:rsid w:val="002A3AEE"/>
    <w:rsid w:val="002A3AF4"/>
    <w:rsid w:val="002A3B70"/>
    <w:rsid w:val="002A3BD6"/>
    <w:rsid w:val="002A3C59"/>
    <w:rsid w:val="002A3C64"/>
    <w:rsid w:val="002A3C7D"/>
    <w:rsid w:val="002A3CBF"/>
    <w:rsid w:val="002A3CC0"/>
    <w:rsid w:val="002A3D13"/>
    <w:rsid w:val="002A3D4E"/>
    <w:rsid w:val="002A3DB3"/>
    <w:rsid w:val="002A3E2F"/>
    <w:rsid w:val="002A3E39"/>
    <w:rsid w:val="002A3EFC"/>
    <w:rsid w:val="002A3F40"/>
    <w:rsid w:val="002A3F5F"/>
    <w:rsid w:val="002A3FB9"/>
    <w:rsid w:val="002A3FDA"/>
    <w:rsid w:val="002A4067"/>
    <w:rsid w:val="002A40B2"/>
    <w:rsid w:val="002A415D"/>
    <w:rsid w:val="002A416F"/>
    <w:rsid w:val="002A4214"/>
    <w:rsid w:val="002A4217"/>
    <w:rsid w:val="002A42A6"/>
    <w:rsid w:val="002A42B8"/>
    <w:rsid w:val="002A42E7"/>
    <w:rsid w:val="002A42E8"/>
    <w:rsid w:val="002A42F4"/>
    <w:rsid w:val="002A4323"/>
    <w:rsid w:val="002A4325"/>
    <w:rsid w:val="002A4330"/>
    <w:rsid w:val="002A4362"/>
    <w:rsid w:val="002A439B"/>
    <w:rsid w:val="002A43B8"/>
    <w:rsid w:val="002A43FC"/>
    <w:rsid w:val="002A44C6"/>
    <w:rsid w:val="002A4506"/>
    <w:rsid w:val="002A451A"/>
    <w:rsid w:val="002A4539"/>
    <w:rsid w:val="002A4540"/>
    <w:rsid w:val="002A4584"/>
    <w:rsid w:val="002A459F"/>
    <w:rsid w:val="002A45D5"/>
    <w:rsid w:val="002A4630"/>
    <w:rsid w:val="002A4667"/>
    <w:rsid w:val="002A4672"/>
    <w:rsid w:val="002A46AB"/>
    <w:rsid w:val="002A46CC"/>
    <w:rsid w:val="002A46EC"/>
    <w:rsid w:val="002A46F6"/>
    <w:rsid w:val="002A479B"/>
    <w:rsid w:val="002A47FA"/>
    <w:rsid w:val="002A4820"/>
    <w:rsid w:val="002A482C"/>
    <w:rsid w:val="002A4834"/>
    <w:rsid w:val="002A4897"/>
    <w:rsid w:val="002A48BB"/>
    <w:rsid w:val="002A4992"/>
    <w:rsid w:val="002A4A09"/>
    <w:rsid w:val="002A4A19"/>
    <w:rsid w:val="002A4A70"/>
    <w:rsid w:val="002A4A79"/>
    <w:rsid w:val="002A4B0D"/>
    <w:rsid w:val="002A4B13"/>
    <w:rsid w:val="002A4B8D"/>
    <w:rsid w:val="002A4C11"/>
    <w:rsid w:val="002A4C3B"/>
    <w:rsid w:val="002A4C65"/>
    <w:rsid w:val="002A4C74"/>
    <w:rsid w:val="002A4C97"/>
    <w:rsid w:val="002A4CBB"/>
    <w:rsid w:val="002A4CEC"/>
    <w:rsid w:val="002A4D37"/>
    <w:rsid w:val="002A4D39"/>
    <w:rsid w:val="002A4D59"/>
    <w:rsid w:val="002A4D67"/>
    <w:rsid w:val="002A4DD1"/>
    <w:rsid w:val="002A4DE9"/>
    <w:rsid w:val="002A4E62"/>
    <w:rsid w:val="002A4E7D"/>
    <w:rsid w:val="002A4E87"/>
    <w:rsid w:val="002A4F3D"/>
    <w:rsid w:val="002A4F5A"/>
    <w:rsid w:val="002A4F68"/>
    <w:rsid w:val="002A4F70"/>
    <w:rsid w:val="002A4FDE"/>
    <w:rsid w:val="002A5036"/>
    <w:rsid w:val="002A5077"/>
    <w:rsid w:val="002A5089"/>
    <w:rsid w:val="002A5091"/>
    <w:rsid w:val="002A50C8"/>
    <w:rsid w:val="002A5120"/>
    <w:rsid w:val="002A521C"/>
    <w:rsid w:val="002A5226"/>
    <w:rsid w:val="002A5256"/>
    <w:rsid w:val="002A5273"/>
    <w:rsid w:val="002A52A7"/>
    <w:rsid w:val="002A52C2"/>
    <w:rsid w:val="002A52EE"/>
    <w:rsid w:val="002A5348"/>
    <w:rsid w:val="002A5398"/>
    <w:rsid w:val="002A539A"/>
    <w:rsid w:val="002A53B1"/>
    <w:rsid w:val="002A53CF"/>
    <w:rsid w:val="002A53EA"/>
    <w:rsid w:val="002A54A6"/>
    <w:rsid w:val="002A54C1"/>
    <w:rsid w:val="002A54FD"/>
    <w:rsid w:val="002A5509"/>
    <w:rsid w:val="002A550A"/>
    <w:rsid w:val="002A5559"/>
    <w:rsid w:val="002A5586"/>
    <w:rsid w:val="002A55CF"/>
    <w:rsid w:val="002A55F5"/>
    <w:rsid w:val="002A55F8"/>
    <w:rsid w:val="002A562F"/>
    <w:rsid w:val="002A565B"/>
    <w:rsid w:val="002A5662"/>
    <w:rsid w:val="002A566A"/>
    <w:rsid w:val="002A567D"/>
    <w:rsid w:val="002A56A2"/>
    <w:rsid w:val="002A56AF"/>
    <w:rsid w:val="002A56BF"/>
    <w:rsid w:val="002A56E1"/>
    <w:rsid w:val="002A56FC"/>
    <w:rsid w:val="002A5717"/>
    <w:rsid w:val="002A572B"/>
    <w:rsid w:val="002A572D"/>
    <w:rsid w:val="002A574A"/>
    <w:rsid w:val="002A5753"/>
    <w:rsid w:val="002A575E"/>
    <w:rsid w:val="002A577A"/>
    <w:rsid w:val="002A57B9"/>
    <w:rsid w:val="002A57BC"/>
    <w:rsid w:val="002A57D9"/>
    <w:rsid w:val="002A5800"/>
    <w:rsid w:val="002A581C"/>
    <w:rsid w:val="002A5851"/>
    <w:rsid w:val="002A5858"/>
    <w:rsid w:val="002A5876"/>
    <w:rsid w:val="002A587F"/>
    <w:rsid w:val="002A5895"/>
    <w:rsid w:val="002A5906"/>
    <w:rsid w:val="002A5911"/>
    <w:rsid w:val="002A592C"/>
    <w:rsid w:val="002A5945"/>
    <w:rsid w:val="002A596F"/>
    <w:rsid w:val="002A5988"/>
    <w:rsid w:val="002A5989"/>
    <w:rsid w:val="002A59F6"/>
    <w:rsid w:val="002A5A07"/>
    <w:rsid w:val="002A5A22"/>
    <w:rsid w:val="002A5A2B"/>
    <w:rsid w:val="002A5A2D"/>
    <w:rsid w:val="002A5AF5"/>
    <w:rsid w:val="002A5B07"/>
    <w:rsid w:val="002A5B39"/>
    <w:rsid w:val="002A5B7F"/>
    <w:rsid w:val="002A5B9A"/>
    <w:rsid w:val="002A5BC4"/>
    <w:rsid w:val="002A5BD4"/>
    <w:rsid w:val="002A5BDA"/>
    <w:rsid w:val="002A5BE9"/>
    <w:rsid w:val="002A5BFE"/>
    <w:rsid w:val="002A5CC3"/>
    <w:rsid w:val="002A5CD6"/>
    <w:rsid w:val="002A5D02"/>
    <w:rsid w:val="002A5D08"/>
    <w:rsid w:val="002A5D2A"/>
    <w:rsid w:val="002A5D3C"/>
    <w:rsid w:val="002A5D7D"/>
    <w:rsid w:val="002A5DB8"/>
    <w:rsid w:val="002A5E81"/>
    <w:rsid w:val="002A5EEC"/>
    <w:rsid w:val="002A5F16"/>
    <w:rsid w:val="002A5F1E"/>
    <w:rsid w:val="002A5F46"/>
    <w:rsid w:val="002A5F91"/>
    <w:rsid w:val="002A5FCF"/>
    <w:rsid w:val="002A604B"/>
    <w:rsid w:val="002A6056"/>
    <w:rsid w:val="002A60A5"/>
    <w:rsid w:val="002A6120"/>
    <w:rsid w:val="002A617B"/>
    <w:rsid w:val="002A61B6"/>
    <w:rsid w:val="002A6234"/>
    <w:rsid w:val="002A6262"/>
    <w:rsid w:val="002A62BD"/>
    <w:rsid w:val="002A62D3"/>
    <w:rsid w:val="002A62FC"/>
    <w:rsid w:val="002A62FF"/>
    <w:rsid w:val="002A63A0"/>
    <w:rsid w:val="002A63E8"/>
    <w:rsid w:val="002A6424"/>
    <w:rsid w:val="002A6437"/>
    <w:rsid w:val="002A644A"/>
    <w:rsid w:val="002A64FD"/>
    <w:rsid w:val="002A6525"/>
    <w:rsid w:val="002A65F5"/>
    <w:rsid w:val="002A6603"/>
    <w:rsid w:val="002A6617"/>
    <w:rsid w:val="002A6628"/>
    <w:rsid w:val="002A665A"/>
    <w:rsid w:val="002A6673"/>
    <w:rsid w:val="002A669F"/>
    <w:rsid w:val="002A66FF"/>
    <w:rsid w:val="002A6702"/>
    <w:rsid w:val="002A6722"/>
    <w:rsid w:val="002A6750"/>
    <w:rsid w:val="002A6792"/>
    <w:rsid w:val="002A6794"/>
    <w:rsid w:val="002A67A7"/>
    <w:rsid w:val="002A67DA"/>
    <w:rsid w:val="002A6811"/>
    <w:rsid w:val="002A681D"/>
    <w:rsid w:val="002A6849"/>
    <w:rsid w:val="002A6901"/>
    <w:rsid w:val="002A690B"/>
    <w:rsid w:val="002A6944"/>
    <w:rsid w:val="002A694F"/>
    <w:rsid w:val="002A69A0"/>
    <w:rsid w:val="002A69A9"/>
    <w:rsid w:val="002A69C7"/>
    <w:rsid w:val="002A69CE"/>
    <w:rsid w:val="002A6A3D"/>
    <w:rsid w:val="002A6A40"/>
    <w:rsid w:val="002A6A4A"/>
    <w:rsid w:val="002A6AC3"/>
    <w:rsid w:val="002A6B33"/>
    <w:rsid w:val="002A6B41"/>
    <w:rsid w:val="002A6B42"/>
    <w:rsid w:val="002A6B52"/>
    <w:rsid w:val="002A6BCF"/>
    <w:rsid w:val="002A6C61"/>
    <w:rsid w:val="002A6C6C"/>
    <w:rsid w:val="002A6CA7"/>
    <w:rsid w:val="002A6CDC"/>
    <w:rsid w:val="002A6D1D"/>
    <w:rsid w:val="002A6D2E"/>
    <w:rsid w:val="002A6D45"/>
    <w:rsid w:val="002A6D50"/>
    <w:rsid w:val="002A6DBE"/>
    <w:rsid w:val="002A6DC0"/>
    <w:rsid w:val="002A6DCF"/>
    <w:rsid w:val="002A6DDC"/>
    <w:rsid w:val="002A6E16"/>
    <w:rsid w:val="002A6E8D"/>
    <w:rsid w:val="002A6E99"/>
    <w:rsid w:val="002A6EBB"/>
    <w:rsid w:val="002A6EDA"/>
    <w:rsid w:val="002A6F11"/>
    <w:rsid w:val="002A6F56"/>
    <w:rsid w:val="002A6F9E"/>
    <w:rsid w:val="002A6FA9"/>
    <w:rsid w:val="002A701A"/>
    <w:rsid w:val="002A7028"/>
    <w:rsid w:val="002A7079"/>
    <w:rsid w:val="002A70A0"/>
    <w:rsid w:val="002A70E2"/>
    <w:rsid w:val="002A7111"/>
    <w:rsid w:val="002A711E"/>
    <w:rsid w:val="002A7141"/>
    <w:rsid w:val="002A715F"/>
    <w:rsid w:val="002A71C0"/>
    <w:rsid w:val="002A7212"/>
    <w:rsid w:val="002A7220"/>
    <w:rsid w:val="002A7233"/>
    <w:rsid w:val="002A7259"/>
    <w:rsid w:val="002A7288"/>
    <w:rsid w:val="002A7292"/>
    <w:rsid w:val="002A72CE"/>
    <w:rsid w:val="002A733C"/>
    <w:rsid w:val="002A73A1"/>
    <w:rsid w:val="002A7413"/>
    <w:rsid w:val="002A742D"/>
    <w:rsid w:val="002A743E"/>
    <w:rsid w:val="002A7455"/>
    <w:rsid w:val="002A7463"/>
    <w:rsid w:val="002A74CC"/>
    <w:rsid w:val="002A74CD"/>
    <w:rsid w:val="002A752F"/>
    <w:rsid w:val="002A75BA"/>
    <w:rsid w:val="002A75D5"/>
    <w:rsid w:val="002A75DB"/>
    <w:rsid w:val="002A75DD"/>
    <w:rsid w:val="002A75FC"/>
    <w:rsid w:val="002A7638"/>
    <w:rsid w:val="002A7670"/>
    <w:rsid w:val="002A7676"/>
    <w:rsid w:val="002A7711"/>
    <w:rsid w:val="002A77E7"/>
    <w:rsid w:val="002A7816"/>
    <w:rsid w:val="002A782A"/>
    <w:rsid w:val="002A783D"/>
    <w:rsid w:val="002A7862"/>
    <w:rsid w:val="002A78AB"/>
    <w:rsid w:val="002A7950"/>
    <w:rsid w:val="002A798B"/>
    <w:rsid w:val="002A79AE"/>
    <w:rsid w:val="002A79B6"/>
    <w:rsid w:val="002A7A10"/>
    <w:rsid w:val="002A7A31"/>
    <w:rsid w:val="002A7A8D"/>
    <w:rsid w:val="002A7A96"/>
    <w:rsid w:val="002A7B1D"/>
    <w:rsid w:val="002A7B4B"/>
    <w:rsid w:val="002A7B85"/>
    <w:rsid w:val="002A7BD4"/>
    <w:rsid w:val="002A7BFB"/>
    <w:rsid w:val="002A7C75"/>
    <w:rsid w:val="002A7CCF"/>
    <w:rsid w:val="002A7D14"/>
    <w:rsid w:val="002A7D27"/>
    <w:rsid w:val="002A7D38"/>
    <w:rsid w:val="002A7DB3"/>
    <w:rsid w:val="002A7DC5"/>
    <w:rsid w:val="002A7E09"/>
    <w:rsid w:val="002A7E32"/>
    <w:rsid w:val="002A7E38"/>
    <w:rsid w:val="002A7E70"/>
    <w:rsid w:val="002A7E87"/>
    <w:rsid w:val="002A7EA7"/>
    <w:rsid w:val="002A7EE4"/>
    <w:rsid w:val="002A7F5E"/>
    <w:rsid w:val="002A7F67"/>
    <w:rsid w:val="002A7F7E"/>
    <w:rsid w:val="002A7F83"/>
    <w:rsid w:val="002B0099"/>
    <w:rsid w:val="002B00E1"/>
    <w:rsid w:val="002B0142"/>
    <w:rsid w:val="002B0145"/>
    <w:rsid w:val="002B0182"/>
    <w:rsid w:val="002B019A"/>
    <w:rsid w:val="002B01BC"/>
    <w:rsid w:val="002B01C6"/>
    <w:rsid w:val="002B0297"/>
    <w:rsid w:val="002B02A0"/>
    <w:rsid w:val="002B0363"/>
    <w:rsid w:val="002B037B"/>
    <w:rsid w:val="002B0380"/>
    <w:rsid w:val="002B038B"/>
    <w:rsid w:val="002B0399"/>
    <w:rsid w:val="002B03AF"/>
    <w:rsid w:val="002B03DE"/>
    <w:rsid w:val="002B0432"/>
    <w:rsid w:val="002B0474"/>
    <w:rsid w:val="002B0475"/>
    <w:rsid w:val="002B049E"/>
    <w:rsid w:val="002B04C7"/>
    <w:rsid w:val="002B04CB"/>
    <w:rsid w:val="002B04CF"/>
    <w:rsid w:val="002B050A"/>
    <w:rsid w:val="002B0514"/>
    <w:rsid w:val="002B0520"/>
    <w:rsid w:val="002B05DE"/>
    <w:rsid w:val="002B060E"/>
    <w:rsid w:val="002B0672"/>
    <w:rsid w:val="002B06D6"/>
    <w:rsid w:val="002B06DB"/>
    <w:rsid w:val="002B06E8"/>
    <w:rsid w:val="002B06FA"/>
    <w:rsid w:val="002B0789"/>
    <w:rsid w:val="002B07A2"/>
    <w:rsid w:val="002B0827"/>
    <w:rsid w:val="002B086C"/>
    <w:rsid w:val="002B0889"/>
    <w:rsid w:val="002B08A2"/>
    <w:rsid w:val="002B08C8"/>
    <w:rsid w:val="002B08D6"/>
    <w:rsid w:val="002B0992"/>
    <w:rsid w:val="002B09D4"/>
    <w:rsid w:val="002B09ED"/>
    <w:rsid w:val="002B0A4F"/>
    <w:rsid w:val="002B0A6B"/>
    <w:rsid w:val="002B0A90"/>
    <w:rsid w:val="002B0AC1"/>
    <w:rsid w:val="002B0B46"/>
    <w:rsid w:val="002B0B62"/>
    <w:rsid w:val="002B0C26"/>
    <w:rsid w:val="002B0C3B"/>
    <w:rsid w:val="002B0C65"/>
    <w:rsid w:val="002B0C73"/>
    <w:rsid w:val="002B0C7F"/>
    <w:rsid w:val="002B0CA1"/>
    <w:rsid w:val="002B0D2D"/>
    <w:rsid w:val="002B0D93"/>
    <w:rsid w:val="002B0D95"/>
    <w:rsid w:val="002B0E0C"/>
    <w:rsid w:val="002B0EE2"/>
    <w:rsid w:val="002B0EE4"/>
    <w:rsid w:val="002B0EED"/>
    <w:rsid w:val="002B0F20"/>
    <w:rsid w:val="002B102E"/>
    <w:rsid w:val="002B1083"/>
    <w:rsid w:val="002B108B"/>
    <w:rsid w:val="002B1159"/>
    <w:rsid w:val="002B1167"/>
    <w:rsid w:val="002B116C"/>
    <w:rsid w:val="002B118D"/>
    <w:rsid w:val="002B1195"/>
    <w:rsid w:val="002B11AE"/>
    <w:rsid w:val="002B1206"/>
    <w:rsid w:val="002B1244"/>
    <w:rsid w:val="002B1263"/>
    <w:rsid w:val="002B12F2"/>
    <w:rsid w:val="002B133A"/>
    <w:rsid w:val="002B1340"/>
    <w:rsid w:val="002B1374"/>
    <w:rsid w:val="002B13A7"/>
    <w:rsid w:val="002B13DA"/>
    <w:rsid w:val="002B1412"/>
    <w:rsid w:val="002B143D"/>
    <w:rsid w:val="002B1477"/>
    <w:rsid w:val="002B14AA"/>
    <w:rsid w:val="002B14D0"/>
    <w:rsid w:val="002B1508"/>
    <w:rsid w:val="002B15A6"/>
    <w:rsid w:val="002B15C6"/>
    <w:rsid w:val="002B15F8"/>
    <w:rsid w:val="002B15F9"/>
    <w:rsid w:val="002B1611"/>
    <w:rsid w:val="002B169D"/>
    <w:rsid w:val="002B170A"/>
    <w:rsid w:val="002B1735"/>
    <w:rsid w:val="002B1740"/>
    <w:rsid w:val="002B1773"/>
    <w:rsid w:val="002B17BB"/>
    <w:rsid w:val="002B17CB"/>
    <w:rsid w:val="002B17D1"/>
    <w:rsid w:val="002B17D6"/>
    <w:rsid w:val="002B1887"/>
    <w:rsid w:val="002B1897"/>
    <w:rsid w:val="002B18C4"/>
    <w:rsid w:val="002B1958"/>
    <w:rsid w:val="002B1959"/>
    <w:rsid w:val="002B199A"/>
    <w:rsid w:val="002B19AE"/>
    <w:rsid w:val="002B1A89"/>
    <w:rsid w:val="002B1A9E"/>
    <w:rsid w:val="002B1AC9"/>
    <w:rsid w:val="002B1AF1"/>
    <w:rsid w:val="002B1AF3"/>
    <w:rsid w:val="002B1AF6"/>
    <w:rsid w:val="002B1AFF"/>
    <w:rsid w:val="002B1B1F"/>
    <w:rsid w:val="002B1B32"/>
    <w:rsid w:val="002B1B4E"/>
    <w:rsid w:val="002B1BA0"/>
    <w:rsid w:val="002B1C63"/>
    <w:rsid w:val="002B1C6C"/>
    <w:rsid w:val="002B1C72"/>
    <w:rsid w:val="002B1CFE"/>
    <w:rsid w:val="002B1D51"/>
    <w:rsid w:val="002B1D84"/>
    <w:rsid w:val="002B1D94"/>
    <w:rsid w:val="002B1DB2"/>
    <w:rsid w:val="002B1DB5"/>
    <w:rsid w:val="002B1E3F"/>
    <w:rsid w:val="002B1E6D"/>
    <w:rsid w:val="002B1EA7"/>
    <w:rsid w:val="002B1ED6"/>
    <w:rsid w:val="002B1EED"/>
    <w:rsid w:val="002B1F1B"/>
    <w:rsid w:val="002B1F26"/>
    <w:rsid w:val="002B1F38"/>
    <w:rsid w:val="002B1FC8"/>
    <w:rsid w:val="002B1FCE"/>
    <w:rsid w:val="002B1FE5"/>
    <w:rsid w:val="002B1FF6"/>
    <w:rsid w:val="002B1FFA"/>
    <w:rsid w:val="002B2010"/>
    <w:rsid w:val="002B2014"/>
    <w:rsid w:val="002B202C"/>
    <w:rsid w:val="002B2036"/>
    <w:rsid w:val="002B214F"/>
    <w:rsid w:val="002B2153"/>
    <w:rsid w:val="002B2192"/>
    <w:rsid w:val="002B21A2"/>
    <w:rsid w:val="002B21A3"/>
    <w:rsid w:val="002B223F"/>
    <w:rsid w:val="002B2348"/>
    <w:rsid w:val="002B2352"/>
    <w:rsid w:val="002B236B"/>
    <w:rsid w:val="002B23A9"/>
    <w:rsid w:val="002B23D8"/>
    <w:rsid w:val="002B2409"/>
    <w:rsid w:val="002B249A"/>
    <w:rsid w:val="002B24A6"/>
    <w:rsid w:val="002B24BE"/>
    <w:rsid w:val="002B24D8"/>
    <w:rsid w:val="002B255C"/>
    <w:rsid w:val="002B255D"/>
    <w:rsid w:val="002B25AE"/>
    <w:rsid w:val="002B25B2"/>
    <w:rsid w:val="002B25B5"/>
    <w:rsid w:val="002B25D3"/>
    <w:rsid w:val="002B25D8"/>
    <w:rsid w:val="002B2636"/>
    <w:rsid w:val="002B264F"/>
    <w:rsid w:val="002B26C8"/>
    <w:rsid w:val="002B26D0"/>
    <w:rsid w:val="002B26F2"/>
    <w:rsid w:val="002B273A"/>
    <w:rsid w:val="002B27AE"/>
    <w:rsid w:val="002B28C1"/>
    <w:rsid w:val="002B28DA"/>
    <w:rsid w:val="002B2913"/>
    <w:rsid w:val="002B291D"/>
    <w:rsid w:val="002B2986"/>
    <w:rsid w:val="002B29AC"/>
    <w:rsid w:val="002B29E0"/>
    <w:rsid w:val="002B2A11"/>
    <w:rsid w:val="002B2A16"/>
    <w:rsid w:val="002B2A18"/>
    <w:rsid w:val="002B2A57"/>
    <w:rsid w:val="002B2A5A"/>
    <w:rsid w:val="002B2ABA"/>
    <w:rsid w:val="002B2B25"/>
    <w:rsid w:val="002B2B59"/>
    <w:rsid w:val="002B2B8E"/>
    <w:rsid w:val="002B2BEF"/>
    <w:rsid w:val="002B2C09"/>
    <w:rsid w:val="002B2C7E"/>
    <w:rsid w:val="002B2C9D"/>
    <w:rsid w:val="002B2CC9"/>
    <w:rsid w:val="002B2CD3"/>
    <w:rsid w:val="002B2CDA"/>
    <w:rsid w:val="002B2D19"/>
    <w:rsid w:val="002B2D4D"/>
    <w:rsid w:val="002B2D59"/>
    <w:rsid w:val="002B2D5B"/>
    <w:rsid w:val="002B2D7C"/>
    <w:rsid w:val="002B2D9B"/>
    <w:rsid w:val="002B2DC0"/>
    <w:rsid w:val="002B2DE4"/>
    <w:rsid w:val="002B2E19"/>
    <w:rsid w:val="002B2E1D"/>
    <w:rsid w:val="002B2E63"/>
    <w:rsid w:val="002B2E90"/>
    <w:rsid w:val="002B2EB3"/>
    <w:rsid w:val="002B2EC9"/>
    <w:rsid w:val="002B2ED1"/>
    <w:rsid w:val="002B2ED5"/>
    <w:rsid w:val="002B2F05"/>
    <w:rsid w:val="002B2F5D"/>
    <w:rsid w:val="002B2FA2"/>
    <w:rsid w:val="002B3030"/>
    <w:rsid w:val="002B3052"/>
    <w:rsid w:val="002B3061"/>
    <w:rsid w:val="002B30F9"/>
    <w:rsid w:val="002B31E3"/>
    <w:rsid w:val="002B3229"/>
    <w:rsid w:val="002B32A8"/>
    <w:rsid w:val="002B330B"/>
    <w:rsid w:val="002B33A3"/>
    <w:rsid w:val="002B3401"/>
    <w:rsid w:val="002B341F"/>
    <w:rsid w:val="002B345B"/>
    <w:rsid w:val="002B3468"/>
    <w:rsid w:val="002B346E"/>
    <w:rsid w:val="002B34B0"/>
    <w:rsid w:val="002B34D9"/>
    <w:rsid w:val="002B3555"/>
    <w:rsid w:val="002B3559"/>
    <w:rsid w:val="002B3575"/>
    <w:rsid w:val="002B357F"/>
    <w:rsid w:val="002B3584"/>
    <w:rsid w:val="002B3597"/>
    <w:rsid w:val="002B35A3"/>
    <w:rsid w:val="002B3625"/>
    <w:rsid w:val="002B362E"/>
    <w:rsid w:val="002B3643"/>
    <w:rsid w:val="002B3669"/>
    <w:rsid w:val="002B369B"/>
    <w:rsid w:val="002B36B3"/>
    <w:rsid w:val="002B3743"/>
    <w:rsid w:val="002B376E"/>
    <w:rsid w:val="002B377B"/>
    <w:rsid w:val="002B37EF"/>
    <w:rsid w:val="002B37F9"/>
    <w:rsid w:val="002B3829"/>
    <w:rsid w:val="002B385C"/>
    <w:rsid w:val="002B3866"/>
    <w:rsid w:val="002B3875"/>
    <w:rsid w:val="002B38BD"/>
    <w:rsid w:val="002B38D5"/>
    <w:rsid w:val="002B3918"/>
    <w:rsid w:val="002B392C"/>
    <w:rsid w:val="002B3A04"/>
    <w:rsid w:val="002B3A2E"/>
    <w:rsid w:val="002B3A3A"/>
    <w:rsid w:val="002B3A3F"/>
    <w:rsid w:val="002B3A6B"/>
    <w:rsid w:val="002B3A8F"/>
    <w:rsid w:val="002B3AD1"/>
    <w:rsid w:val="002B3ADC"/>
    <w:rsid w:val="002B3B2A"/>
    <w:rsid w:val="002B3B5C"/>
    <w:rsid w:val="002B3C0F"/>
    <w:rsid w:val="002B3C3B"/>
    <w:rsid w:val="002B3C67"/>
    <w:rsid w:val="002B3C7E"/>
    <w:rsid w:val="002B3D30"/>
    <w:rsid w:val="002B3DAE"/>
    <w:rsid w:val="002B3DDC"/>
    <w:rsid w:val="002B3E26"/>
    <w:rsid w:val="002B3E62"/>
    <w:rsid w:val="002B3EBD"/>
    <w:rsid w:val="002B3EF1"/>
    <w:rsid w:val="002B3F37"/>
    <w:rsid w:val="002B3F94"/>
    <w:rsid w:val="002B3F9E"/>
    <w:rsid w:val="002B3FC9"/>
    <w:rsid w:val="002B3FE9"/>
    <w:rsid w:val="002B402E"/>
    <w:rsid w:val="002B4042"/>
    <w:rsid w:val="002B40BD"/>
    <w:rsid w:val="002B40D7"/>
    <w:rsid w:val="002B40F4"/>
    <w:rsid w:val="002B4115"/>
    <w:rsid w:val="002B4126"/>
    <w:rsid w:val="002B4166"/>
    <w:rsid w:val="002B418D"/>
    <w:rsid w:val="002B41AC"/>
    <w:rsid w:val="002B41EE"/>
    <w:rsid w:val="002B423B"/>
    <w:rsid w:val="002B4275"/>
    <w:rsid w:val="002B4297"/>
    <w:rsid w:val="002B42A5"/>
    <w:rsid w:val="002B4335"/>
    <w:rsid w:val="002B4345"/>
    <w:rsid w:val="002B43D4"/>
    <w:rsid w:val="002B448A"/>
    <w:rsid w:val="002B44BD"/>
    <w:rsid w:val="002B44C0"/>
    <w:rsid w:val="002B44D2"/>
    <w:rsid w:val="002B44F9"/>
    <w:rsid w:val="002B454B"/>
    <w:rsid w:val="002B45A2"/>
    <w:rsid w:val="002B45C3"/>
    <w:rsid w:val="002B45DC"/>
    <w:rsid w:val="002B45FC"/>
    <w:rsid w:val="002B45FD"/>
    <w:rsid w:val="002B46CC"/>
    <w:rsid w:val="002B474C"/>
    <w:rsid w:val="002B4777"/>
    <w:rsid w:val="002B477D"/>
    <w:rsid w:val="002B47B5"/>
    <w:rsid w:val="002B47DE"/>
    <w:rsid w:val="002B4814"/>
    <w:rsid w:val="002B4852"/>
    <w:rsid w:val="002B4853"/>
    <w:rsid w:val="002B4863"/>
    <w:rsid w:val="002B4881"/>
    <w:rsid w:val="002B489C"/>
    <w:rsid w:val="002B48A1"/>
    <w:rsid w:val="002B48CD"/>
    <w:rsid w:val="002B48E3"/>
    <w:rsid w:val="002B4920"/>
    <w:rsid w:val="002B4922"/>
    <w:rsid w:val="002B4948"/>
    <w:rsid w:val="002B495A"/>
    <w:rsid w:val="002B495D"/>
    <w:rsid w:val="002B498D"/>
    <w:rsid w:val="002B49FA"/>
    <w:rsid w:val="002B4A6B"/>
    <w:rsid w:val="002B4AF0"/>
    <w:rsid w:val="002B4B0A"/>
    <w:rsid w:val="002B4BEF"/>
    <w:rsid w:val="002B4BFB"/>
    <w:rsid w:val="002B4C3E"/>
    <w:rsid w:val="002B4CC1"/>
    <w:rsid w:val="002B4CE8"/>
    <w:rsid w:val="002B4D12"/>
    <w:rsid w:val="002B4D47"/>
    <w:rsid w:val="002B4D74"/>
    <w:rsid w:val="002B4D78"/>
    <w:rsid w:val="002B4D80"/>
    <w:rsid w:val="002B4D98"/>
    <w:rsid w:val="002B4DBD"/>
    <w:rsid w:val="002B4E03"/>
    <w:rsid w:val="002B4E6F"/>
    <w:rsid w:val="002B4E78"/>
    <w:rsid w:val="002B4E87"/>
    <w:rsid w:val="002B4EB4"/>
    <w:rsid w:val="002B500F"/>
    <w:rsid w:val="002B50D1"/>
    <w:rsid w:val="002B50E9"/>
    <w:rsid w:val="002B512F"/>
    <w:rsid w:val="002B5145"/>
    <w:rsid w:val="002B5169"/>
    <w:rsid w:val="002B51AC"/>
    <w:rsid w:val="002B51CA"/>
    <w:rsid w:val="002B51CD"/>
    <w:rsid w:val="002B51DE"/>
    <w:rsid w:val="002B5229"/>
    <w:rsid w:val="002B526D"/>
    <w:rsid w:val="002B5282"/>
    <w:rsid w:val="002B5299"/>
    <w:rsid w:val="002B5364"/>
    <w:rsid w:val="002B5370"/>
    <w:rsid w:val="002B53CF"/>
    <w:rsid w:val="002B53D8"/>
    <w:rsid w:val="002B5430"/>
    <w:rsid w:val="002B5434"/>
    <w:rsid w:val="002B5447"/>
    <w:rsid w:val="002B5462"/>
    <w:rsid w:val="002B546D"/>
    <w:rsid w:val="002B54E0"/>
    <w:rsid w:val="002B550B"/>
    <w:rsid w:val="002B559A"/>
    <w:rsid w:val="002B561D"/>
    <w:rsid w:val="002B562E"/>
    <w:rsid w:val="002B5696"/>
    <w:rsid w:val="002B56C3"/>
    <w:rsid w:val="002B56CC"/>
    <w:rsid w:val="002B56D7"/>
    <w:rsid w:val="002B56E2"/>
    <w:rsid w:val="002B5721"/>
    <w:rsid w:val="002B5759"/>
    <w:rsid w:val="002B5774"/>
    <w:rsid w:val="002B583E"/>
    <w:rsid w:val="002B5872"/>
    <w:rsid w:val="002B58C7"/>
    <w:rsid w:val="002B58D0"/>
    <w:rsid w:val="002B58DE"/>
    <w:rsid w:val="002B58F6"/>
    <w:rsid w:val="002B591C"/>
    <w:rsid w:val="002B5939"/>
    <w:rsid w:val="002B593F"/>
    <w:rsid w:val="002B594E"/>
    <w:rsid w:val="002B59DB"/>
    <w:rsid w:val="002B5A34"/>
    <w:rsid w:val="002B5AD3"/>
    <w:rsid w:val="002B5AFB"/>
    <w:rsid w:val="002B5B05"/>
    <w:rsid w:val="002B5B0E"/>
    <w:rsid w:val="002B5B23"/>
    <w:rsid w:val="002B5B57"/>
    <w:rsid w:val="002B5B63"/>
    <w:rsid w:val="002B5B6B"/>
    <w:rsid w:val="002B5B8D"/>
    <w:rsid w:val="002B5BDF"/>
    <w:rsid w:val="002B5BE4"/>
    <w:rsid w:val="002B5C37"/>
    <w:rsid w:val="002B5C72"/>
    <w:rsid w:val="002B5C78"/>
    <w:rsid w:val="002B5C9E"/>
    <w:rsid w:val="002B5CC5"/>
    <w:rsid w:val="002B5CC7"/>
    <w:rsid w:val="002B5D18"/>
    <w:rsid w:val="002B5D43"/>
    <w:rsid w:val="002B5DAE"/>
    <w:rsid w:val="002B5DCC"/>
    <w:rsid w:val="002B5E35"/>
    <w:rsid w:val="002B5E50"/>
    <w:rsid w:val="002B5E6E"/>
    <w:rsid w:val="002B5E87"/>
    <w:rsid w:val="002B5E8A"/>
    <w:rsid w:val="002B5EF6"/>
    <w:rsid w:val="002B5F19"/>
    <w:rsid w:val="002B5F22"/>
    <w:rsid w:val="002B5F6D"/>
    <w:rsid w:val="002B5FAA"/>
    <w:rsid w:val="002B5FC7"/>
    <w:rsid w:val="002B602F"/>
    <w:rsid w:val="002B6071"/>
    <w:rsid w:val="002B608E"/>
    <w:rsid w:val="002B60A8"/>
    <w:rsid w:val="002B60BE"/>
    <w:rsid w:val="002B60F3"/>
    <w:rsid w:val="002B6197"/>
    <w:rsid w:val="002B61B5"/>
    <w:rsid w:val="002B61DD"/>
    <w:rsid w:val="002B61FC"/>
    <w:rsid w:val="002B6235"/>
    <w:rsid w:val="002B6277"/>
    <w:rsid w:val="002B62BD"/>
    <w:rsid w:val="002B62D1"/>
    <w:rsid w:val="002B62D2"/>
    <w:rsid w:val="002B63EC"/>
    <w:rsid w:val="002B6468"/>
    <w:rsid w:val="002B646B"/>
    <w:rsid w:val="002B64F9"/>
    <w:rsid w:val="002B6511"/>
    <w:rsid w:val="002B651F"/>
    <w:rsid w:val="002B657C"/>
    <w:rsid w:val="002B6593"/>
    <w:rsid w:val="002B65BE"/>
    <w:rsid w:val="002B6613"/>
    <w:rsid w:val="002B6630"/>
    <w:rsid w:val="002B6667"/>
    <w:rsid w:val="002B66B1"/>
    <w:rsid w:val="002B66D6"/>
    <w:rsid w:val="002B66D9"/>
    <w:rsid w:val="002B673A"/>
    <w:rsid w:val="002B6743"/>
    <w:rsid w:val="002B674B"/>
    <w:rsid w:val="002B6797"/>
    <w:rsid w:val="002B67A2"/>
    <w:rsid w:val="002B67F6"/>
    <w:rsid w:val="002B687A"/>
    <w:rsid w:val="002B6884"/>
    <w:rsid w:val="002B6896"/>
    <w:rsid w:val="002B68C1"/>
    <w:rsid w:val="002B6919"/>
    <w:rsid w:val="002B69BF"/>
    <w:rsid w:val="002B69D6"/>
    <w:rsid w:val="002B69E0"/>
    <w:rsid w:val="002B69F9"/>
    <w:rsid w:val="002B6A24"/>
    <w:rsid w:val="002B6A37"/>
    <w:rsid w:val="002B6A95"/>
    <w:rsid w:val="002B6A9E"/>
    <w:rsid w:val="002B6ACA"/>
    <w:rsid w:val="002B6B0B"/>
    <w:rsid w:val="002B6B1B"/>
    <w:rsid w:val="002B6B1E"/>
    <w:rsid w:val="002B6B27"/>
    <w:rsid w:val="002B6B7A"/>
    <w:rsid w:val="002B6B8F"/>
    <w:rsid w:val="002B6B9E"/>
    <w:rsid w:val="002B6BC5"/>
    <w:rsid w:val="002B6BDD"/>
    <w:rsid w:val="002B6BF3"/>
    <w:rsid w:val="002B6BF9"/>
    <w:rsid w:val="002B6C37"/>
    <w:rsid w:val="002B6C78"/>
    <w:rsid w:val="002B6C7B"/>
    <w:rsid w:val="002B6C7C"/>
    <w:rsid w:val="002B6C89"/>
    <w:rsid w:val="002B6C91"/>
    <w:rsid w:val="002B6CAD"/>
    <w:rsid w:val="002B6CB6"/>
    <w:rsid w:val="002B6D3B"/>
    <w:rsid w:val="002B6D50"/>
    <w:rsid w:val="002B6D6C"/>
    <w:rsid w:val="002B6DC5"/>
    <w:rsid w:val="002B6DED"/>
    <w:rsid w:val="002B6DF6"/>
    <w:rsid w:val="002B6E19"/>
    <w:rsid w:val="002B6E7C"/>
    <w:rsid w:val="002B6E8C"/>
    <w:rsid w:val="002B6EAF"/>
    <w:rsid w:val="002B6F5A"/>
    <w:rsid w:val="002B70A6"/>
    <w:rsid w:val="002B70B0"/>
    <w:rsid w:val="002B70E0"/>
    <w:rsid w:val="002B710F"/>
    <w:rsid w:val="002B7110"/>
    <w:rsid w:val="002B712F"/>
    <w:rsid w:val="002B714E"/>
    <w:rsid w:val="002B718D"/>
    <w:rsid w:val="002B719A"/>
    <w:rsid w:val="002B719E"/>
    <w:rsid w:val="002B71D7"/>
    <w:rsid w:val="002B71F6"/>
    <w:rsid w:val="002B71FD"/>
    <w:rsid w:val="002B71FE"/>
    <w:rsid w:val="002B721D"/>
    <w:rsid w:val="002B729C"/>
    <w:rsid w:val="002B72A9"/>
    <w:rsid w:val="002B7336"/>
    <w:rsid w:val="002B7371"/>
    <w:rsid w:val="002B738F"/>
    <w:rsid w:val="002B73AA"/>
    <w:rsid w:val="002B73C1"/>
    <w:rsid w:val="002B73C5"/>
    <w:rsid w:val="002B7459"/>
    <w:rsid w:val="002B7479"/>
    <w:rsid w:val="002B74A7"/>
    <w:rsid w:val="002B74D7"/>
    <w:rsid w:val="002B74DA"/>
    <w:rsid w:val="002B74E3"/>
    <w:rsid w:val="002B74F3"/>
    <w:rsid w:val="002B74FF"/>
    <w:rsid w:val="002B7525"/>
    <w:rsid w:val="002B7557"/>
    <w:rsid w:val="002B75C5"/>
    <w:rsid w:val="002B7636"/>
    <w:rsid w:val="002B764C"/>
    <w:rsid w:val="002B76A2"/>
    <w:rsid w:val="002B76AC"/>
    <w:rsid w:val="002B76BB"/>
    <w:rsid w:val="002B76D0"/>
    <w:rsid w:val="002B7705"/>
    <w:rsid w:val="002B7736"/>
    <w:rsid w:val="002B773C"/>
    <w:rsid w:val="002B7754"/>
    <w:rsid w:val="002B77D2"/>
    <w:rsid w:val="002B77DB"/>
    <w:rsid w:val="002B7825"/>
    <w:rsid w:val="002B785F"/>
    <w:rsid w:val="002B7878"/>
    <w:rsid w:val="002B789E"/>
    <w:rsid w:val="002B78A2"/>
    <w:rsid w:val="002B78B1"/>
    <w:rsid w:val="002B78BF"/>
    <w:rsid w:val="002B791E"/>
    <w:rsid w:val="002B7959"/>
    <w:rsid w:val="002B79C7"/>
    <w:rsid w:val="002B79CF"/>
    <w:rsid w:val="002B79E0"/>
    <w:rsid w:val="002B7A40"/>
    <w:rsid w:val="002B7A64"/>
    <w:rsid w:val="002B7A99"/>
    <w:rsid w:val="002B7ABB"/>
    <w:rsid w:val="002B7AE5"/>
    <w:rsid w:val="002B7B02"/>
    <w:rsid w:val="002B7B4E"/>
    <w:rsid w:val="002B7B52"/>
    <w:rsid w:val="002B7B85"/>
    <w:rsid w:val="002B7BC1"/>
    <w:rsid w:val="002B7BE6"/>
    <w:rsid w:val="002B7C03"/>
    <w:rsid w:val="002B7C05"/>
    <w:rsid w:val="002B7C09"/>
    <w:rsid w:val="002B7C3A"/>
    <w:rsid w:val="002B7C79"/>
    <w:rsid w:val="002B7C7F"/>
    <w:rsid w:val="002B7CE7"/>
    <w:rsid w:val="002B7DB9"/>
    <w:rsid w:val="002B7E86"/>
    <w:rsid w:val="002B7F30"/>
    <w:rsid w:val="002B7FCC"/>
    <w:rsid w:val="002C0014"/>
    <w:rsid w:val="002C0016"/>
    <w:rsid w:val="002C0037"/>
    <w:rsid w:val="002C003E"/>
    <w:rsid w:val="002C006A"/>
    <w:rsid w:val="002C00D5"/>
    <w:rsid w:val="002C00E8"/>
    <w:rsid w:val="002C013A"/>
    <w:rsid w:val="002C013D"/>
    <w:rsid w:val="002C0197"/>
    <w:rsid w:val="002C0265"/>
    <w:rsid w:val="002C030A"/>
    <w:rsid w:val="002C031F"/>
    <w:rsid w:val="002C0344"/>
    <w:rsid w:val="002C037B"/>
    <w:rsid w:val="002C03A8"/>
    <w:rsid w:val="002C0421"/>
    <w:rsid w:val="002C043B"/>
    <w:rsid w:val="002C0444"/>
    <w:rsid w:val="002C045E"/>
    <w:rsid w:val="002C0468"/>
    <w:rsid w:val="002C0473"/>
    <w:rsid w:val="002C0494"/>
    <w:rsid w:val="002C04A3"/>
    <w:rsid w:val="002C0566"/>
    <w:rsid w:val="002C05BD"/>
    <w:rsid w:val="002C0623"/>
    <w:rsid w:val="002C078B"/>
    <w:rsid w:val="002C07F3"/>
    <w:rsid w:val="002C0814"/>
    <w:rsid w:val="002C0849"/>
    <w:rsid w:val="002C08D6"/>
    <w:rsid w:val="002C0904"/>
    <w:rsid w:val="002C098D"/>
    <w:rsid w:val="002C09E6"/>
    <w:rsid w:val="002C0A25"/>
    <w:rsid w:val="002C0A6E"/>
    <w:rsid w:val="002C0B54"/>
    <w:rsid w:val="002C0BF7"/>
    <w:rsid w:val="002C0C15"/>
    <w:rsid w:val="002C0C2D"/>
    <w:rsid w:val="002C0C59"/>
    <w:rsid w:val="002C0C8A"/>
    <w:rsid w:val="002C0CAC"/>
    <w:rsid w:val="002C0CD9"/>
    <w:rsid w:val="002C0CDF"/>
    <w:rsid w:val="002C0D0F"/>
    <w:rsid w:val="002C0D18"/>
    <w:rsid w:val="002C0D29"/>
    <w:rsid w:val="002C0D7C"/>
    <w:rsid w:val="002C0D9F"/>
    <w:rsid w:val="002C0E1D"/>
    <w:rsid w:val="002C0E4A"/>
    <w:rsid w:val="002C0EAE"/>
    <w:rsid w:val="002C0ECA"/>
    <w:rsid w:val="002C0EF1"/>
    <w:rsid w:val="002C0F29"/>
    <w:rsid w:val="002C0F30"/>
    <w:rsid w:val="002C0F50"/>
    <w:rsid w:val="002C0F72"/>
    <w:rsid w:val="002C0F96"/>
    <w:rsid w:val="002C101C"/>
    <w:rsid w:val="002C1062"/>
    <w:rsid w:val="002C106A"/>
    <w:rsid w:val="002C10C1"/>
    <w:rsid w:val="002C10FA"/>
    <w:rsid w:val="002C1103"/>
    <w:rsid w:val="002C1137"/>
    <w:rsid w:val="002C11E0"/>
    <w:rsid w:val="002C11F9"/>
    <w:rsid w:val="002C120D"/>
    <w:rsid w:val="002C1217"/>
    <w:rsid w:val="002C1273"/>
    <w:rsid w:val="002C128C"/>
    <w:rsid w:val="002C12B9"/>
    <w:rsid w:val="002C12DE"/>
    <w:rsid w:val="002C1313"/>
    <w:rsid w:val="002C1327"/>
    <w:rsid w:val="002C1332"/>
    <w:rsid w:val="002C133B"/>
    <w:rsid w:val="002C1369"/>
    <w:rsid w:val="002C1390"/>
    <w:rsid w:val="002C1393"/>
    <w:rsid w:val="002C1399"/>
    <w:rsid w:val="002C13ED"/>
    <w:rsid w:val="002C1415"/>
    <w:rsid w:val="002C1448"/>
    <w:rsid w:val="002C1476"/>
    <w:rsid w:val="002C1495"/>
    <w:rsid w:val="002C152E"/>
    <w:rsid w:val="002C1537"/>
    <w:rsid w:val="002C154A"/>
    <w:rsid w:val="002C15BD"/>
    <w:rsid w:val="002C1683"/>
    <w:rsid w:val="002C16E2"/>
    <w:rsid w:val="002C1731"/>
    <w:rsid w:val="002C1770"/>
    <w:rsid w:val="002C177D"/>
    <w:rsid w:val="002C17D1"/>
    <w:rsid w:val="002C17EC"/>
    <w:rsid w:val="002C1821"/>
    <w:rsid w:val="002C1824"/>
    <w:rsid w:val="002C1842"/>
    <w:rsid w:val="002C1856"/>
    <w:rsid w:val="002C1877"/>
    <w:rsid w:val="002C18A3"/>
    <w:rsid w:val="002C18AB"/>
    <w:rsid w:val="002C18DA"/>
    <w:rsid w:val="002C18E6"/>
    <w:rsid w:val="002C18F9"/>
    <w:rsid w:val="002C1912"/>
    <w:rsid w:val="002C19E3"/>
    <w:rsid w:val="002C1A22"/>
    <w:rsid w:val="002C1A5C"/>
    <w:rsid w:val="002C1A7F"/>
    <w:rsid w:val="002C1A9D"/>
    <w:rsid w:val="002C1AD4"/>
    <w:rsid w:val="002C1ADB"/>
    <w:rsid w:val="002C1AE8"/>
    <w:rsid w:val="002C1AEF"/>
    <w:rsid w:val="002C1B04"/>
    <w:rsid w:val="002C1B23"/>
    <w:rsid w:val="002C1B32"/>
    <w:rsid w:val="002C1B3C"/>
    <w:rsid w:val="002C1BB3"/>
    <w:rsid w:val="002C1BD7"/>
    <w:rsid w:val="002C1C8B"/>
    <w:rsid w:val="002C1D13"/>
    <w:rsid w:val="002C1D1A"/>
    <w:rsid w:val="002C1D54"/>
    <w:rsid w:val="002C1D60"/>
    <w:rsid w:val="002C1D9F"/>
    <w:rsid w:val="002C1DB0"/>
    <w:rsid w:val="002C1DD4"/>
    <w:rsid w:val="002C1E1D"/>
    <w:rsid w:val="002C1E3D"/>
    <w:rsid w:val="002C1E3F"/>
    <w:rsid w:val="002C1E52"/>
    <w:rsid w:val="002C1E7E"/>
    <w:rsid w:val="002C1EBB"/>
    <w:rsid w:val="002C1EC8"/>
    <w:rsid w:val="002C1F26"/>
    <w:rsid w:val="002C1F60"/>
    <w:rsid w:val="002C1F99"/>
    <w:rsid w:val="002C1F9D"/>
    <w:rsid w:val="002C2052"/>
    <w:rsid w:val="002C207D"/>
    <w:rsid w:val="002C20BA"/>
    <w:rsid w:val="002C20C8"/>
    <w:rsid w:val="002C20F8"/>
    <w:rsid w:val="002C20F9"/>
    <w:rsid w:val="002C213A"/>
    <w:rsid w:val="002C213F"/>
    <w:rsid w:val="002C21C0"/>
    <w:rsid w:val="002C21F2"/>
    <w:rsid w:val="002C221F"/>
    <w:rsid w:val="002C2235"/>
    <w:rsid w:val="002C225D"/>
    <w:rsid w:val="002C2261"/>
    <w:rsid w:val="002C2283"/>
    <w:rsid w:val="002C229A"/>
    <w:rsid w:val="002C22D6"/>
    <w:rsid w:val="002C22D8"/>
    <w:rsid w:val="002C22EF"/>
    <w:rsid w:val="002C2382"/>
    <w:rsid w:val="002C23CF"/>
    <w:rsid w:val="002C2424"/>
    <w:rsid w:val="002C2443"/>
    <w:rsid w:val="002C247C"/>
    <w:rsid w:val="002C24FB"/>
    <w:rsid w:val="002C2530"/>
    <w:rsid w:val="002C2532"/>
    <w:rsid w:val="002C2571"/>
    <w:rsid w:val="002C25AF"/>
    <w:rsid w:val="002C2608"/>
    <w:rsid w:val="002C264A"/>
    <w:rsid w:val="002C2672"/>
    <w:rsid w:val="002C2768"/>
    <w:rsid w:val="002C276C"/>
    <w:rsid w:val="002C2779"/>
    <w:rsid w:val="002C27B0"/>
    <w:rsid w:val="002C27C5"/>
    <w:rsid w:val="002C27E5"/>
    <w:rsid w:val="002C282F"/>
    <w:rsid w:val="002C2857"/>
    <w:rsid w:val="002C2876"/>
    <w:rsid w:val="002C287D"/>
    <w:rsid w:val="002C28A0"/>
    <w:rsid w:val="002C28C2"/>
    <w:rsid w:val="002C291D"/>
    <w:rsid w:val="002C2924"/>
    <w:rsid w:val="002C29A3"/>
    <w:rsid w:val="002C29D2"/>
    <w:rsid w:val="002C29F5"/>
    <w:rsid w:val="002C2A20"/>
    <w:rsid w:val="002C2A24"/>
    <w:rsid w:val="002C2A7A"/>
    <w:rsid w:val="002C2A9A"/>
    <w:rsid w:val="002C2B33"/>
    <w:rsid w:val="002C2B8E"/>
    <w:rsid w:val="002C2B92"/>
    <w:rsid w:val="002C2B97"/>
    <w:rsid w:val="002C2C27"/>
    <w:rsid w:val="002C2C43"/>
    <w:rsid w:val="002C2C49"/>
    <w:rsid w:val="002C2C4B"/>
    <w:rsid w:val="002C2C53"/>
    <w:rsid w:val="002C2C54"/>
    <w:rsid w:val="002C2C75"/>
    <w:rsid w:val="002C2C7F"/>
    <w:rsid w:val="002C2C9D"/>
    <w:rsid w:val="002C2CD0"/>
    <w:rsid w:val="002C2CE5"/>
    <w:rsid w:val="002C2CE8"/>
    <w:rsid w:val="002C2D0B"/>
    <w:rsid w:val="002C2DA0"/>
    <w:rsid w:val="002C2DB9"/>
    <w:rsid w:val="002C2DBB"/>
    <w:rsid w:val="002C2DC7"/>
    <w:rsid w:val="002C2E02"/>
    <w:rsid w:val="002C2E0F"/>
    <w:rsid w:val="002C2E53"/>
    <w:rsid w:val="002C2E8D"/>
    <w:rsid w:val="002C2F19"/>
    <w:rsid w:val="002C2F34"/>
    <w:rsid w:val="002C2F46"/>
    <w:rsid w:val="002C2F66"/>
    <w:rsid w:val="002C2FC6"/>
    <w:rsid w:val="002C303B"/>
    <w:rsid w:val="002C304F"/>
    <w:rsid w:val="002C306A"/>
    <w:rsid w:val="002C306D"/>
    <w:rsid w:val="002C30BE"/>
    <w:rsid w:val="002C31C0"/>
    <w:rsid w:val="002C31E4"/>
    <w:rsid w:val="002C31EF"/>
    <w:rsid w:val="002C3253"/>
    <w:rsid w:val="002C329B"/>
    <w:rsid w:val="002C32A2"/>
    <w:rsid w:val="002C3301"/>
    <w:rsid w:val="002C3340"/>
    <w:rsid w:val="002C3361"/>
    <w:rsid w:val="002C3381"/>
    <w:rsid w:val="002C3393"/>
    <w:rsid w:val="002C33EF"/>
    <w:rsid w:val="002C3438"/>
    <w:rsid w:val="002C348E"/>
    <w:rsid w:val="002C34A1"/>
    <w:rsid w:val="002C34E4"/>
    <w:rsid w:val="002C352B"/>
    <w:rsid w:val="002C359F"/>
    <w:rsid w:val="002C35DA"/>
    <w:rsid w:val="002C3647"/>
    <w:rsid w:val="002C366A"/>
    <w:rsid w:val="002C36C3"/>
    <w:rsid w:val="002C36D9"/>
    <w:rsid w:val="002C36EE"/>
    <w:rsid w:val="002C36F8"/>
    <w:rsid w:val="002C376B"/>
    <w:rsid w:val="002C3804"/>
    <w:rsid w:val="002C381F"/>
    <w:rsid w:val="002C384A"/>
    <w:rsid w:val="002C385D"/>
    <w:rsid w:val="002C385F"/>
    <w:rsid w:val="002C38BA"/>
    <w:rsid w:val="002C38F5"/>
    <w:rsid w:val="002C3900"/>
    <w:rsid w:val="002C392D"/>
    <w:rsid w:val="002C3936"/>
    <w:rsid w:val="002C396C"/>
    <w:rsid w:val="002C3A0A"/>
    <w:rsid w:val="002C3A28"/>
    <w:rsid w:val="002C3A5C"/>
    <w:rsid w:val="002C3A71"/>
    <w:rsid w:val="002C3A9D"/>
    <w:rsid w:val="002C3AE3"/>
    <w:rsid w:val="002C3AE4"/>
    <w:rsid w:val="002C3B45"/>
    <w:rsid w:val="002C3B6C"/>
    <w:rsid w:val="002C3B86"/>
    <w:rsid w:val="002C3B99"/>
    <w:rsid w:val="002C3BD6"/>
    <w:rsid w:val="002C3BDC"/>
    <w:rsid w:val="002C3C35"/>
    <w:rsid w:val="002C3CA5"/>
    <w:rsid w:val="002C3CC6"/>
    <w:rsid w:val="002C3D42"/>
    <w:rsid w:val="002C3D52"/>
    <w:rsid w:val="002C3D6C"/>
    <w:rsid w:val="002C3D80"/>
    <w:rsid w:val="002C3DAC"/>
    <w:rsid w:val="002C3DF0"/>
    <w:rsid w:val="002C3DF4"/>
    <w:rsid w:val="002C3E03"/>
    <w:rsid w:val="002C3E39"/>
    <w:rsid w:val="002C3E4B"/>
    <w:rsid w:val="002C3E6B"/>
    <w:rsid w:val="002C3EC4"/>
    <w:rsid w:val="002C3FED"/>
    <w:rsid w:val="002C4023"/>
    <w:rsid w:val="002C4029"/>
    <w:rsid w:val="002C402F"/>
    <w:rsid w:val="002C4035"/>
    <w:rsid w:val="002C407D"/>
    <w:rsid w:val="002C40C4"/>
    <w:rsid w:val="002C40D2"/>
    <w:rsid w:val="002C40DD"/>
    <w:rsid w:val="002C4162"/>
    <w:rsid w:val="002C4173"/>
    <w:rsid w:val="002C41B0"/>
    <w:rsid w:val="002C41C2"/>
    <w:rsid w:val="002C41E5"/>
    <w:rsid w:val="002C41F5"/>
    <w:rsid w:val="002C4206"/>
    <w:rsid w:val="002C4220"/>
    <w:rsid w:val="002C425E"/>
    <w:rsid w:val="002C42D6"/>
    <w:rsid w:val="002C436B"/>
    <w:rsid w:val="002C4374"/>
    <w:rsid w:val="002C43A3"/>
    <w:rsid w:val="002C43AE"/>
    <w:rsid w:val="002C43FE"/>
    <w:rsid w:val="002C43FF"/>
    <w:rsid w:val="002C441A"/>
    <w:rsid w:val="002C4436"/>
    <w:rsid w:val="002C4453"/>
    <w:rsid w:val="002C446F"/>
    <w:rsid w:val="002C4475"/>
    <w:rsid w:val="002C4494"/>
    <w:rsid w:val="002C449A"/>
    <w:rsid w:val="002C4587"/>
    <w:rsid w:val="002C458D"/>
    <w:rsid w:val="002C4595"/>
    <w:rsid w:val="002C4598"/>
    <w:rsid w:val="002C45E2"/>
    <w:rsid w:val="002C462D"/>
    <w:rsid w:val="002C466D"/>
    <w:rsid w:val="002C4674"/>
    <w:rsid w:val="002C4689"/>
    <w:rsid w:val="002C470C"/>
    <w:rsid w:val="002C479D"/>
    <w:rsid w:val="002C47A5"/>
    <w:rsid w:val="002C4805"/>
    <w:rsid w:val="002C481D"/>
    <w:rsid w:val="002C4823"/>
    <w:rsid w:val="002C484A"/>
    <w:rsid w:val="002C4865"/>
    <w:rsid w:val="002C486A"/>
    <w:rsid w:val="002C4885"/>
    <w:rsid w:val="002C48A3"/>
    <w:rsid w:val="002C48C0"/>
    <w:rsid w:val="002C4903"/>
    <w:rsid w:val="002C4918"/>
    <w:rsid w:val="002C4981"/>
    <w:rsid w:val="002C499D"/>
    <w:rsid w:val="002C49C2"/>
    <w:rsid w:val="002C49C9"/>
    <w:rsid w:val="002C4A38"/>
    <w:rsid w:val="002C4A46"/>
    <w:rsid w:val="002C4A48"/>
    <w:rsid w:val="002C4A70"/>
    <w:rsid w:val="002C4A86"/>
    <w:rsid w:val="002C4A9C"/>
    <w:rsid w:val="002C4AC9"/>
    <w:rsid w:val="002C4B14"/>
    <w:rsid w:val="002C4B1F"/>
    <w:rsid w:val="002C4B42"/>
    <w:rsid w:val="002C4B54"/>
    <w:rsid w:val="002C4B70"/>
    <w:rsid w:val="002C4B9A"/>
    <w:rsid w:val="002C4BC8"/>
    <w:rsid w:val="002C4C34"/>
    <w:rsid w:val="002C4C40"/>
    <w:rsid w:val="002C4C7F"/>
    <w:rsid w:val="002C4CB2"/>
    <w:rsid w:val="002C4D4C"/>
    <w:rsid w:val="002C4D4E"/>
    <w:rsid w:val="002C4D62"/>
    <w:rsid w:val="002C4D9F"/>
    <w:rsid w:val="002C4DC0"/>
    <w:rsid w:val="002C4DE1"/>
    <w:rsid w:val="002C4E10"/>
    <w:rsid w:val="002C4E27"/>
    <w:rsid w:val="002C4E2B"/>
    <w:rsid w:val="002C4E52"/>
    <w:rsid w:val="002C4E83"/>
    <w:rsid w:val="002C4EE1"/>
    <w:rsid w:val="002C4F0E"/>
    <w:rsid w:val="002C4F47"/>
    <w:rsid w:val="002C4FC4"/>
    <w:rsid w:val="002C4FF2"/>
    <w:rsid w:val="002C501D"/>
    <w:rsid w:val="002C505A"/>
    <w:rsid w:val="002C5077"/>
    <w:rsid w:val="002C508A"/>
    <w:rsid w:val="002C50E4"/>
    <w:rsid w:val="002C5123"/>
    <w:rsid w:val="002C5167"/>
    <w:rsid w:val="002C5184"/>
    <w:rsid w:val="002C5196"/>
    <w:rsid w:val="002C51A5"/>
    <w:rsid w:val="002C51D4"/>
    <w:rsid w:val="002C523A"/>
    <w:rsid w:val="002C528F"/>
    <w:rsid w:val="002C52CA"/>
    <w:rsid w:val="002C52F4"/>
    <w:rsid w:val="002C5303"/>
    <w:rsid w:val="002C5309"/>
    <w:rsid w:val="002C531D"/>
    <w:rsid w:val="002C535D"/>
    <w:rsid w:val="002C5369"/>
    <w:rsid w:val="002C53B0"/>
    <w:rsid w:val="002C53D0"/>
    <w:rsid w:val="002C541D"/>
    <w:rsid w:val="002C543C"/>
    <w:rsid w:val="002C5452"/>
    <w:rsid w:val="002C5477"/>
    <w:rsid w:val="002C54BC"/>
    <w:rsid w:val="002C54CE"/>
    <w:rsid w:val="002C54DA"/>
    <w:rsid w:val="002C54F4"/>
    <w:rsid w:val="002C5516"/>
    <w:rsid w:val="002C55E8"/>
    <w:rsid w:val="002C5615"/>
    <w:rsid w:val="002C562C"/>
    <w:rsid w:val="002C5631"/>
    <w:rsid w:val="002C5681"/>
    <w:rsid w:val="002C5716"/>
    <w:rsid w:val="002C5743"/>
    <w:rsid w:val="002C5756"/>
    <w:rsid w:val="002C5769"/>
    <w:rsid w:val="002C5783"/>
    <w:rsid w:val="002C57B1"/>
    <w:rsid w:val="002C57BE"/>
    <w:rsid w:val="002C57CB"/>
    <w:rsid w:val="002C5801"/>
    <w:rsid w:val="002C5848"/>
    <w:rsid w:val="002C586A"/>
    <w:rsid w:val="002C58D6"/>
    <w:rsid w:val="002C5911"/>
    <w:rsid w:val="002C5939"/>
    <w:rsid w:val="002C59B2"/>
    <w:rsid w:val="002C59D7"/>
    <w:rsid w:val="002C59FF"/>
    <w:rsid w:val="002C5A04"/>
    <w:rsid w:val="002C5A09"/>
    <w:rsid w:val="002C5A13"/>
    <w:rsid w:val="002C5A73"/>
    <w:rsid w:val="002C5B17"/>
    <w:rsid w:val="002C5B75"/>
    <w:rsid w:val="002C5B77"/>
    <w:rsid w:val="002C5BBA"/>
    <w:rsid w:val="002C5BCC"/>
    <w:rsid w:val="002C5BDF"/>
    <w:rsid w:val="002C5BF3"/>
    <w:rsid w:val="002C5C1D"/>
    <w:rsid w:val="002C5C9F"/>
    <w:rsid w:val="002C5CA7"/>
    <w:rsid w:val="002C5D09"/>
    <w:rsid w:val="002C5D20"/>
    <w:rsid w:val="002C5D29"/>
    <w:rsid w:val="002C5D3D"/>
    <w:rsid w:val="002C5D4D"/>
    <w:rsid w:val="002C5D7F"/>
    <w:rsid w:val="002C5D9A"/>
    <w:rsid w:val="002C5DF5"/>
    <w:rsid w:val="002C5E7C"/>
    <w:rsid w:val="002C5ED8"/>
    <w:rsid w:val="002C5F0E"/>
    <w:rsid w:val="002C5F71"/>
    <w:rsid w:val="002C5FA5"/>
    <w:rsid w:val="002C5FAA"/>
    <w:rsid w:val="002C5FB3"/>
    <w:rsid w:val="002C5FEF"/>
    <w:rsid w:val="002C6006"/>
    <w:rsid w:val="002C6020"/>
    <w:rsid w:val="002C6090"/>
    <w:rsid w:val="002C6092"/>
    <w:rsid w:val="002C60A5"/>
    <w:rsid w:val="002C60B3"/>
    <w:rsid w:val="002C60EB"/>
    <w:rsid w:val="002C6128"/>
    <w:rsid w:val="002C615F"/>
    <w:rsid w:val="002C6223"/>
    <w:rsid w:val="002C622D"/>
    <w:rsid w:val="002C6235"/>
    <w:rsid w:val="002C6263"/>
    <w:rsid w:val="002C6269"/>
    <w:rsid w:val="002C62D6"/>
    <w:rsid w:val="002C62D7"/>
    <w:rsid w:val="002C62D9"/>
    <w:rsid w:val="002C630B"/>
    <w:rsid w:val="002C6310"/>
    <w:rsid w:val="002C6321"/>
    <w:rsid w:val="002C6372"/>
    <w:rsid w:val="002C63E6"/>
    <w:rsid w:val="002C63F3"/>
    <w:rsid w:val="002C6439"/>
    <w:rsid w:val="002C643A"/>
    <w:rsid w:val="002C649D"/>
    <w:rsid w:val="002C64D1"/>
    <w:rsid w:val="002C64EB"/>
    <w:rsid w:val="002C64F4"/>
    <w:rsid w:val="002C6513"/>
    <w:rsid w:val="002C6520"/>
    <w:rsid w:val="002C6529"/>
    <w:rsid w:val="002C6561"/>
    <w:rsid w:val="002C65D1"/>
    <w:rsid w:val="002C65DA"/>
    <w:rsid w:val="002C6636"/>
    <w:rsid w:val="002C66A0"/>
    <w:rsid w:val="002C66CB"/>
    <w:rsid w:val="002C66F7"/>
    <w:rsid w:val="002C66FC"/>
    <w:rsid w:val="002C6753"/>
    <w:rsid w:val="002C6760"/>
    <w:rsid w:val="002C6765"/>
    <w:rsid w:val="002C6775"/>
    <w:rsid w:val="002C6788"/>
    <w:rsid w:val="002C67B7"/>
    <w:rsid w:val="002C6834"/>
    <w:rsid w:val="002C6879"/>
    <w:rsid w:val="002C687D"/>
    <w:rsid w:val="002C68C5"/>
    <w:rsid w:val="002C68D1"/>
    <w:rsid w:val="002C68E4"/>
    <w:rsid w:val="002C68F5"/>
    <w:rsid w:val="002C6937"/>
    <w:rsid w:val="002C6945"/>
    <w:rsid w:val="002C6946"/>
    <w:rsid w:val="002C6961"/>
    <w:rsid w:val="002C6975"/>
    <w:rsid w:val="002C6989"/>
    <w:rsid w:val="002C69B6"/>
    <w:rsid w:val="002C6A33"/>
    <w:rsid w:val="002C6A47"/>
    <w:rsid w:val="002C6A79"/>
    <w:rsid w:val="002C6A86"/>
    <w:rsid w:val="002C6A8E"/>
    <w:rsid w:val="002C6ACB"/>
    <w:rsid w:val="002C6AF8"/>
    <w:rsid w:val="002C6B29"/>
    <w:rsid w:val="002C6B2E"/>
    <w:rsid w:val="002C6B9C"/>
    <w:rsid w:val="002C6C05"/>
    <w:rsid w:val="002C6C14"/>
    <w:rsid w:val="002C6C99"/>
    <w:rsid w:val="002C6CB5"/>
    <w:rsid w:val="002C6CCF"/>
    <w:rsid w:val="002C6DB9"/>
    <w:rsid w:val="002C6DD6"/>
    <w:rsid w:val="002C6E20"/>
    <w:rsid w:val="002C6E29"/>
    <w:rsid w:val="002C6F19"/>
    <w:rsid w:val="002C6F1A"/>
    <w:rsid w:val="002C6F30"/>
    <w:rsid w:val="002C6FA5"/>
    <w:rsid w:val="002C700C"/>
    <w:rsid w:val="002C7038"/>
    <w:rsid w:val="002C7065"/>
    <w:rsid w:val="002C70B1"/>
    <w:rsid w:val="002C70C1"/>
    <w:rsid w:val="002C7113"/>
    <w:rsid w:val="002C7145"/>
    <w:rsid w:val="002C7147"/>
    <w:rsid w:val="002C71B1"/>
    <w:rsid w:val="002C71C0"/>
    <w:rsid w:val="002C71F9"/>
    <w:rsid w:val="002C7243"/>
    <w:rsid w:val="002C7272"/>
    <w:rsid w:val="002C7286"/>
    <w:rsid w:val="002C7298"/>
    <w:rsid w:val="002C72CE"/>
    <w:rsid w:val="002C72E9"/>
    <w:rsid w:val="002C72EB"/>
    <w:rsid w:val="002C72FC"/>
    <w:rsid w:val="002C7359"/>
    <w:rsid w:val="002C737B"/>
    <w:rsid w:val="002C737E"/>
    <w:rsid w:val="002C7389"/>
    <w:rsid w:val="002C739A"/>
    <w:rsid w:val="002C73A2"/>
    <w:rsid w:val="002C7426"/>
    <w:rsid w:val="002C743B"/>
    <w:rsid w:val="002C74A9"/>
    <w:rsid w:val="002C74C4"/>
    <w:rsid w:val="002C74DC"/>
    <w:rsid w:val="002C7567"/>
    <w:rsid w:val="002C757C"/>
    <w:rsid w:val="002C75FB"/>
    <w:rsid w:val="002C7616"/>
    <w:rsid w:val="002C761A"/>
    <w:rsid w:val="002C7646"/>
    <w:rsid w:val="002C76AC"/>
    <w:rsid w:val="002C76EC"/>
    <w:rsid w:val="002C770A"/>
    <w:rsid w:val="002C775F"/>
    <w:rsid w:val="002C7763"/>
    <w:rsid w:val="002C777F"/>
    <w:rsid w:val="002C7797"/>
    <w:rsid w:val="002C7806"/>
    <w:rsid w:val="002C7822"/>
    <w:rsid w:val="002C7860"/>
    <w:rsid w:val="002C78C2"/>
    <w:rsid w:val="002C79B1"/>
    <w:rsid w:val="002C79BD"/>
    <w:rsid w:val="002C79DE"/>
    <w:rsid w:val="002C79FA"/>
    <w:rsid w:val="002C7A17"/>
    <w:rsid w:val="002C7A3D"/>
    <w:rsid w:val="002C7A74"/>
    <w:rsid w:val="002C7A7E"/>
    <w:rsid w:val="002C7B05"/>
    <w:rsid w:val="002C7B3B"/>
    <w:rsid w:val="002C7B47"/>
    <w:rsid w:val="002C7B5C"/>
    <w:rsid w:val="002C7B5F"/>
    <w:rsid w:val="002C7B65"/>
    <w:rsid w:val="002C7B7C"/>
    <w:rsid w:val="002C7BA3"/>
    <w:rsid w:val="002C7BCF"/>
    <w:rsid w:val="002C7C2E"/>
    <w:rsid w:val="002C7C3C"/>
    <w:rsid w:val="002C7C3F"/>
    <w:rsid w:val="002C7C65"/>
    <w:rsid w:val="002C7C7B"/>
    <w:rsid w:val="002C7C9C"/>
    <w:rsid w:val="002C7CAB"/>
    <w:rsid w:val="002C7D4E"/>
    <w:rsid w:val="002C7D5B"/>
    <w:rsid w:val="002C7D7E"/>
    <w:rsid w:val="002C7D9E"/>
    <w:rsid w:val="002C7DB9"/>
    <w:rsid w:val="002C7DF3"/>
    <w:rsid w:val="002C7E01"/>
    <w:rsid w:val="002C7E64"/>
    <w:rsid w:val="002C7E7D"/>
    <w:rsid w:val="002C7ECB"/>
    <w:rsid w:val="002C7ED7"/>
    <w:rsid w:val="002C7F32"/>
    <w:rsid w:val="002C7F38"/>
    <w:rsid w:val="002C7F56"/>
    <w:rsid w:val="002C7F74"/>
    <w:rsid w:val="002C7F75"/>
    <w:rsid w:val="002C7F83"/>
    <w:rsid w:val="002C7FBA"/>
    <w:rsid w:val="002C7FFE"/>
    <w:rsid w:val="002D0050"/>
    <w:rsid w:val="002D006F"/>
    <w:rsid w:val="002D00CD"/>
    <w:rsid w:val="002D00E1"/>
    <w:rsid w:val="002D00FA"/>
    <w:rsid w:val="002D0142"/>
    <w:rsid w:val="002D016C"/>
    <w:rsid w:val="002D0191"/>
    <w:rsid w:val="002D01EF"/>
    <w:rsid w:val="002D020F"/>
    <w:rsid w:val="002D0218"/>
    <w:rsid w:val="002D0232"/>
    <w:rsid w:val="002D0256"/>
    <w:rsid w:val="002D028D"/>
    <w:rsid w:val="002D02C5"/>
    <w:rsid w:val="002D02F8"/>
    <w:rsid w:val="002D0304"/>
    <w:rsid w:val="002D0308"/>
    <w:rsid w:val="002D033F"/>
    <w:rsid w:val="002D034A"/>
    <w:rsid w:val="002D0389"/>
    <w:rsid w:val="002D0418"/>
    <w:rsid w:val="002D041E"/>
    <w:rsid w:val="002D043F"/>
    <w:rsid w:val="002D0467"/>
    <w:rsid w:val="002D04DB"/>
    <w:rsid w:val="002D04E6"/>
    <w:rsid w:val="002D050C"/>
    <w:rsid w:val="002D0514"/>
    <w:rsid w:val="002D051D"/>
    <w:rsid w:val="002D05A6"/>
    <w:rsid w:val="002D05A9"/>
    <w:rsid w:val="002D05E1"/>
    <w:rsid w:val="002D05E9"/>
    <w:rsid w:val="002D05EE"/>
    <w:rsid w:val="002D0601"/>
    <w:rsid w:val="002D0635"/>
    <w:rsid w:val="002D0646"/>
    <w:rsid w:val="002D0713"/>
    <w:rsid w:val="002D0765"/>
    <w:rsid w:val="002D0786"/>
    <w:rsid w:val="002D07A5"/>
    <w:rsid w:val="002D07FC"/>
    <w:rsid w:val="002D0850"/>
    <w:rsid w:val="002D0889"/>
    <w:rsid w:val="002D08A2"/>
    <w:rsid w:val="002D08FF"/>
    <w:rsid w:val="002D0967"/>
    <w:rsid w:val="002D09A2"/>
    <w:rsid w:val="002D09AA"/>
    <w:rsid w:val="002D0A1C"/>
    <w:rsid w:val="002D0A30"/>
    <w:rsid w:val="002D0A60"/>
    <w:rsid w:val="002D0AB7"/>
    <w:rsid w:val="002D0AFB"/>
    <w:rsid w:val="002D0B11"/>
    <w:rsid w:val="002D0B2F"/>
    <w:rsid w:val="002D0B9B"/>
    <w:rsid w:val="002D0BAE"/>
    <w:rsid w:val="002D0C41"/>
    <w:rsid w:val="002D0C46"/>
    <w:rsid w:val="002D0C89"/>
    <w:rsid w:val="002D0C98"/>
    <w:rsid w:val="002D0CAB"/>
    <w:rsid w:val="002D0CBD"/>
    <w:rsid w:val="002D0CCA"/>
    <w:rsid w:val="002D0CF6"/>
    <w:rsid w:val="002D0CFC"/>
    <w:rsid w:val="002D0D5A"/>
    <w:rsid w:val="002D0DB7"/>
    <w:rsid w:val="002D0DB8"/>
    <w:rsid w:val="002D0DC9"/>
    <w:rsid w:val="002D0E52"/>
    <w:rsid w:val="002D0EFF"/>
    <w:rsid w:val="002D0F00"/>
    <w:rsid w:val="002D0F20"/>
    <w:rsid w:val="002D0F49"/>
    <w:rsid w:val="002D0F4E"/>
    <w:rsid w:val="002D0F85"/>
    <w:rsid w:val="002D0FCF"/>
    <w:rsid w:val="002D0FE0"/>
    <w:rsid w:val="002D0FFD"/>
    <w:rsid w:val="002D1002"/>
    <w:rsid w:val="002D106B"/>
    <w:rsid w:val="002D1070"/>
    <w:rsid w:val="002D10CB"/>
    <w:rsid w:val="002D1102"/>
    <w:rsid w:val="002D111F"/>
    <w:rsid w:val="002D112D"/>
    <w:rsid w:val="002D1176"/>
    <w:rsid w:val="002D11AE"/>
    <w:rsid w:val="002D11DD"/>
    <w:rsid w:val="002D11F0"/>
    <w:rsid w:val="002D11F4"/>
    <w:rsid w:val="002D1248"/>
    <w:rsid w:val="002D1263"/>
    <w:rsid w:val="002D1269"/>
    <w:rsid w:val="002D1275"/>
    <w:rsid w:val="002D12D3"/>
    <w:rsid w:val="002D12EE"/>
    <w:rsid w:val="002D12F4"/>
    <w:rsid w:val="002D132F"/>
    <w:rsid w:val="002D1337"/>
    <w:rsid w:val="002D133C"/>
    <w:rsid w:val="002D1343"/>
    <w:rsid w:val="002D135B"/>
    <w:rsid w:val="002D135F"/>
    <w:rsid w:val="002D1360"/>
    <w:rsid w:val="002D1376"/>
    <w:rsid w:val="002D139F"/>
    <w:rsid w:val="002D142E"/>
    <w:rsid w:val="002D1489"/>
    <w:rsid w:val="002D14A4"/>
    <w:rsid w:val="002D14AF"/>
    <w:rsid w:val="002D14B6"/>
    <w:rsid w:val="002D14E7"/>
    <w:rsid w:val="002D1522"/>
    <w:rsid w:val="002D15D7"/>
    <w:rsid w:val="002D15DE"/>
    <w:rsid w:val="002D1635"/>
    <w:rsid w:val="002D16A9"/>
    <w:rsid w:val="002D16E3"/>
    <w:rsid w:val="002D170B"/>
    <w:rsid w:val="002D1710"/>
    <w:rsid w:val="002D175A"/>
    <w:rsid w:val="002D1771"/>
    <w:rsid w:val="002D1797"/>
    <w:rsid w:val="002D179B"/>
    <w:rsid w:val="002D17CC"/>
    <w:rsid w:val="002D17FF"/>
    <w:rsid w:val="002D182D"/>
    <w:rsid w:val="002D1837"/>
    <w:rsid w:val="002D184A"/>
    <w:rsid w:val="002D1863"/>
    <w:rsid w:val="002D18AF"/>
    <w:rsid w:val="002D18C0"/>
    <w:rsid w:val="002D18CD"/>
    <w:rsid w:val="002D1941"/>
    <w:rsid w:val="002D196E"/>
    <w:rsid w:val="002D1999"/>
    <w:rsid w:val="002D19DF"/>
    <w:rsid w:val="002D1A44"/>
    <w:rsid w:val="002D1A6B"/>
    <w:rsid w:val="002D1A92"/>
    <w:rsid w:val="002D1ADA"/>
    <w:rsid w:val="002D1B89"/>
    <w:rsid w:val="002D1BB0"/>
    <w:rsid w:val="002D1BCD"/>
    <w:rsid w:val="002D1BE9"/>
    <w:rsid w:val="002D1BED"/>
    <w:rsid w:val="002D1C4E"/>
    <w:rsid w:val="002D1C67"/>
    <w:rsid w:val="002D1CA6"/>
    <w:rsid w:val="002D1CF9"/>
    <w:rsid w:val="002D1D05"/>
    <w:rsid w:val="002D1D35"/>
    <w:rsid w:val="002D1D63"/>
    <w:rsid w:val="002D1DDB"/>
    <w:rsid w:val="002D1DF8"/>
    <w:rsid w:val="002D1DF9"/>
    <w:rsid w:val="002D1E1F"/>
    <w:rsid w:val="002D1E2D"/>
    <w:rsid w:val="002D1E3C"/>
    <w:rsid w:val="002D1E3D"/>
    <w:rsid w:val="002D1E85"/>
    <w:rsid w:val="002D1EA1"/>
    <w:rsid w:val="002D1F05"/>
    <w:rsid w:val="002D1F08"/>
    <w:rsid w:val="002D1F36"/>
    <w:rsid w:val="002D1F4C"/>
    <w:rsid w:val="002D1FC0"/>
    <w:rsid w:val="002D1FD2"/>
    <w:rsid w:val="002D200B"/>
    <w:rsid w:val="002D203B"/>
    <w:rsid w:val="002D20F9"/>
    <w:rsid w:val="002D2117"/>
    <w:rsid w:val="002D21BC"/>
    <w:rsid w:val="002D223B"/>
    <w:rsid w:val="002D223F"/>
    <w:rsid w:val="002D22A9"/>
    <w:rsid w:val="002D22D5"/>
    <w:rsid w:val="002D22DF"/>
    <w:rsid w:val="002D233D"/>
    <w:rsid w:val="002D2361"/>
    <w:rsid w:val="002D2389"/>
    <w:rsid w:val="002D23E6"/>
    <w:rsid w:val="002D2420"/>
    <w:rsid w:val="002D2433"/>
    <w:rsid w:val="002D243F"/>
    <w:rsid w:val="002D2481"/>
    <w:rsid w:val="002D24A3"/>
    <w:rsid w:val="002D24DF"/>
    <w:rsid w:val="002D24EB"/>
    <w:rsid w:val="002D251D"/>
    <w:rsid w:val="002D2543"/>
    <w:rsid w:val="002D25A7"/>
    <w:rsid w:val="002D25DC"/>
    <w:rsid w:val="002D25EF"/>
    <w:rsid w:val="002D2635"/>
    <w:rsid w:val="002D2694"/>
    <w:rsid w:val="002D2751"/>
    <w:rsid w:val="002D2755"/>
    <w:rsid w:val="002D278F"/>
    <w:rsid w:val="002D27B5"/>
    <w:rsid w:val="002D27CA"/>
    <w:rsid w:val="002D2806"/>
    <w:rsid w:val="002D280F"/>
    <w:rsid w:val="002D2812"/>
    <w:rsid w:val="002D2869"/>
    <w:rsid w:val="002D28BB"/>
    <w:rsid w:val="002D28D4"/>
    <w:rsid w:val="002D293B"/>
    <w:rsid w:val="002D2969"/>
    <w:rsid w:val="002D2977"/>
    <w:rsid w:val="002D2982"/>
    <w:rsid w:val="002D298C"/>
    <w:rsid w:val="002D299F"/>
    <w:rsid w:val="002D29E1"/>
    <w:rsid w:val="002D29ED"/>
    <w:rsid w:val="002D29F1"/>
    <w:rsid w:val="002D2A42"/>
    <w:rsid w:val="002D2AB2"/>
    <w:rsid w:val="002D2ACA"/>
    <w:rsid w:val="002D2AFF"/>
    <w:rsid w:val="002D2B4A"/>
    <w:rsid w:val="002D2B7E"/>
    <w:rsid w:val="002D2B8C"/>
    <w:rsid w:val="002D2B8E"/>
    <w:rsid w:val="002D2BED"/>
    <w:rsid w:val="002D2BFC"/>
    <w:rsid w:val="002D2C3D"/>
    <w:rsid w:val="002D2C42"/>
    <w:rsid w:val="002D2C6D"/>
    <w:rsid w:val="002D2C85"/>
    <w:rsid w:val="002D2CD6"/>
    <w:rsid w:val="002D2CE6"/>
    <w:rsid w:val="002D2CF6"/>
    <w:rsid w:val="002D2CFC"/>
    <w:rsid w:val="002D2D2E"/>
    <w:rsid w:val="002D2D6D"/>
    <w:rsid w:val="002D2D96"/>
    <w:rsid w:val="002D2DA2"/>
    <w:rsid w:val="002D2DCC"/>
    <w:rsid w:val="002D2DD7"/>
    <w:rsid w:val="002D2E03"/>
    <w:rsid w:val="002D2E2E"/>
    <w:rsid w:val="002D2E9F"/>
    <w:rsid w:val="002D2F19"/>
    <w:rsid w:val="002D2F3C"/>
    <w:rsid w:val="002D2F63"/>
    <w:rsid w:val="002D2F89"/>
    <w:rsid w:val="002D2FC4"/>
    <w:rsid w:val="002D2FCA"/>
    <w:rsid w:val="002D3043"/>
    <w:rsid w:val="002D3085"/>
    <w:rsid w:val="002D309F"/>
    <w:rsid w:val="002D3132"/>
    <w:rsid w:val="002D31C1"/>
    <w:rsid w:val="002D31C3"/>
    <w:rsid w:val="002D31CC"/>
    <w:rsid w:val="002D31EB"/>
    <w:rsid w:val="002D31F0"/>
    <w:rsid w:val="002D31F5"/>
    <w:rsid w:val="002D321F"/>
    <w:rsid w:val="002D3237"/>
    <w:rsid w:val="002D3256"/>
    <w:rsid w:val="002D326C"/>
    <w:rsid w:val="002D32F5"/>
    <w:rsid w:val="002D3301"/>
    <w:rsid w:val="002D331B"/>
    <w:rsid w:val="002D33ED"/>
    <w:rsid w:val="002D3426"/>
    <w:rsid w:val="002D3497"/>
    <w:rsid w:val="002D34B2"/>
    <w:rsid w:val="002D34B8"/>
    <w:rsid w:val="002D34BB"/>
    <w:rsid w:val="002D34C6"/>
    <w:rsid w:val="002D34DF"/>
    <w:rsid w:val="002D34E6"/>
    <w:rsid w:val="002D34FC"/>
    <w:rsid w:val="002D3553"/>
    <w:rsid w:val="002D3571"/>
    <w:rsid w:val="002D359C"/>
    <w:rsid w:val="002D35D0"/>
    <w:rsid w:val="002D35EA"/>
    <w:rsid w:val="002D3652"/>
    <w:rsid w:val="002D369D"/>
    <w:rsid w:val="002D36B8"/>
    <w:rsid w:val="002D36C9"/>
    <w:rsid w:val="002D36FC"/>
    <w:rsid w:val="002D37BC"/>
    <w:rsid w:val="002D37C5"/>
    <w:rsid w:val="002D37D3"/>
    <w:rsid w:val="002D3821"/>
    <w:rsid w:val="002D384C"/>
    <w:rsid w:val="002D387C"/>
    <w:rsid w:val="002D38C2"/>
    <w:rsid w:val="002D38E8"/>
    <w:rsid w:val="002D38F5"/>
    <w:rsid w:val="002D38F8"/>
    <w:rsid w:val="002D3978"/>
    <w:rsid w:val="002D3999"/>
    <w:rsid w:val="002D39D4"/>
    <w:rsid w:val="002D39F5"/>
    <w:rsid w:val="002D3A3C"/>
    <w:rsid w:val="002D3A41"/>
    <w:rsid w:val="002D3A7D"/>
    <w:rsid w:val="002D3A7F"/>
    <w:rsid w:val="002D3AAF"/>
    <w:rsid w:val="002D3B4B"/>
    <w:rsid w:val="002D3B6F"/>
    <w:rsid w:val="002D3C3B"/>
    <w:rsid w:val="002D3C76"/>
    <w:rsid w:val="002D3C97"/>
    <w:rsid w:val="002D3CE3"/>
    <w:rsid w:val="002D3D13"/>
    <w:rsid w:val="002D3DB4"/>
    <w:rsid w:val="002D3DD0"/>
    <w:rsid w:val="002D3DEC"/>
    <w:rsid w:val="002D3E0B"/>
    <w:rsid w:val="002D3E0F"/>
    <w:rsid w:val="002D3E72"/>
    <w:rsid w:val="002D3FFD"/>
    <w:rsid w:val="002D4025"/>
    <w:rsid w:val="002D407D"/>
    <w:rsid w:val="002D4080"/>
    <w:rsid w:val="002D40AE"/>
    <w:rsid w:val="002D40CA"/>
    <w:rsid w:val="002D40DD"/>
    <w:rsid w:val="002D40E6"/>
    <w:rsid w:val="002D4161"/>
    <w:rsid w:val="002D41B8"/>
    <w:rsid w:val="002D41CC"/>
    <w:rsid w:val="002D41F1"/>
    <w:rsid w:val="002D41F5"/>
    <w:rsid w:val="002D427A"/>
    <w:rsid w:val="002D42C9"/>
    <w:rsid w:val="002D42DB"/>
    <w:rsid w:val="002D42E8"/>
    <w:rsid w:val="002D42F2"/>
    <w:rsid w:val="002D42F4"/>
    <w:rsid w:val="002D434B"/>
    <w:rsid w:val="002D4426"/>
    <w:rsid w:val="002D445E"/>
    <w:rsid w:val="002D4461"/>
    <w:rsid w:val="002D44A5"/>
    <w:rsid w:val="002D44BC"/>
    <w:rsid w:val="002D451D"/>
    <w:rsid w:val="002D458D"/>
    <w:rsid w:val="002D459F"/>
    <w:rsid w:val="002D45A8"/>
    <w:rsid w:val="002D45BA"/>
    <w:rsid w:val="002D45C4"/>
    <w:rsid w:val="002D45D0"/>
    <w:rsid w:val="002D45D2"/>
    <w:rsid w:val="002D463B"/>
    <w:rsid w:val="002D4686"/>
    <w:rsid w:val="002D46B8"/>
    <w:rsid w:val="002D4700"/>
    <w:rsid w:val="002D473A"/>
    <w:rsid w:val="002D476D"/>
    <w:rsid w:val="002D4785"/>
    <w:rsid w:val="002D47A8"/>
    <w:rsid w:val="002D481C"/>
    <w:rsid w:val="002D4837"/>
    <w:rsid w:val="002D4843"/>
    <w:rsid w:val="002D4846"/>
    <w:rsid w:val="002D48B0"/>
    <w:rsid w:val="002D48B1"/>
    <w:rsid w:val="002D4929"/>
    <w:rsid w:val="002D4987"/>
    <w:rsid w:val="002D4992"/>
    <w:rsid w:val="002D49A0"/>
    <w:rsid w:val="002D49DA"/>
    <w:rsid w:val="002D4A5F"/>
    <w:rsid w:val="002D4A62"/>
    <w:rsid w:val="002D4AA0"/>
    <w:rsid w:val="002D4AC9"/>
    <w:rsid w:val="002D4B3A"/>
    <w:rsid w:val="002D4B3C"/>
    <w:rsid w:val="002D4B67"/>
    <w:rsid w:val="002D4B82"/>
    <w:rsid w:val="002D4B90"/>
    <w:rsid w:val="002D4B91"/>
    <w:rsid w:val="002D4BBF"/>
    <w:rsid w:val="002D4BE2"/>
    <w:rsid w:val="002D4BE9"/>
    <w:rsid w:val="002D4BF8"/>
    <w:rsid w:val="002D4C38"/>
    <w:rsid w:val="002D4C43"/>
    <w:rsid w:val="002D4C65"/>
    <w:rsid w:val="002D4C69"/>
    <w:rsid w:val="002D4C70"/>
    <w:rsid w:val="002D4C9A"/>
    <w:rsid w:val="002D4CD2"/>
    <w:rsid w:val="002D4D4C"/>
    <w:rsid w:val="002D4D7B"/>
    <w:rsid w:val="002D4D80"/>
    <w:rsid w:val="002D4D9A"/>
    <w:rsid w:val="002D4DA1"/>
    <w:rsid w:val="002D4E36"/>
    <w:rsid w:val="002D4E38"/>
    <w:rsid w:val="002D4E3E"/>
    <w:rsid w:val="002D4E52"/>
    <w:rsid w:val="002D4E7A"/>
    <w:rsid w:val="002D4EBF"/>
    <w:rsid w:val="002D4ED9"/>
    <w:rsid w:val="002D4EED"/>
    <w:rsid w:val="002D4F26"/>
    <w:rsid w:val="002D4F3C"/>
    <w:rsid w:val="002D4F8E"/>
    <w:rsid w:val="002D5005"/>
    <w:rsid w:val="002D5028"/>
    <w:rsid w:val="002D5084"/>
    <w:rsid w:val="002D509A"/>
    <w:rsid w:val="002D50ED"/>
    <w:rsid w:val="002D5101"/>
    <w:rsid w:val="002D51D1"/>
    <w:rsid w:val="002D51DA"/>
    <w:rsid w:val="002D51E5"/>
    <w:rsid w:val="002D51F1"/>
    <w:rsid w:val="002D51FF"/>
    <w:rsid w:val="002D521A"/>
    <w:rsid w:val="002D525C"/>
    <w:rsid w:val="002D5293"/>
    <w:rsid w:val="002D52C8"/>
    <w:rsid w:val="002D52E0"/>
    <w:rsid w:val="002D5309"/>
    <w:rsid w:val="002D530B"/>
    <w:rsid w:val="002D530D"/>
    <w:rsid w:val="002D5330"/>
    <w:rsid w:val="002D5344"/>
    <w:rsid w:val="002D535C"/>
    <w:rsid w:val="002D5383"/>
    <w:rsid w:val="002D53C9"/>
    <w:rsid w:val="002D545C"/>
    <w:rsid w:val="002D5475"/>
    <w:rsid w:val="002D54A6"/>
    <w:rsid w:val="002D54BE"/>
    <w:rsid w:val="002D54E4"/>
    <w:rsid w:val="002D5509"/>
    <w:rsid w:val="002D5551"/>
    <w:rsid w:val="002D55D2"/>
    <w:rsid w:val="002D55E7"/>
    <w:rsid w:val="002D5649"/>
    <w:rsid w:val="002D5655"/>
    <w:rsid w:val="002D568A"/>
    <w:rsid w:val="002D568D"/>
    <w:rsid w:val="002D56A2"/>
    <w:rsid w:val="002D56F0"/>
    <w:rsid w:val="002D5784"/>
    <w:rsid w:val="002D5799"/>
    <w:rsid w:val="002D585E"/>
    <w:rsid w:val="002D5865"/>
    <w:rsid w:val="002D586C"/>
    <w:rsid w:val="002D5873"/>
    <w:rsid w:val="002D58AA"/>
    <w:rsid w:val="002D58D5"/>
    <w:rsid w:val="002D5908"/>
    <w:rsid w:val="002D594E"/>
    <w:rsid w:val="002D59C7"/>
    <w:rsid w:val="002D5A48"/>
    <w:rsid w:val="002D5A57"/>
    <w:rsid w:val="002D5A5A"/>
    <w:rsid w:val="002D5A6F"/>
    <w:rsid w:val="002D5AA8"/>
    <w:rsid w:val="002D5B15"/>
    <w:rsid w:val="002D5B6B"/>
    <w:rsid w:val="002D5BA1"/>
    <w:rsid w:val="002D5BB0"/>
    <w:rsid w:val="002D5BB8"/>
    <w:rsid w:val="002D5BC8"/>
    <w:rsid w:val="002D5BF3"/>
    <w:rsid w:val="002D5C04"/>
    <w:rsid w:val="002D5C5A"/>
    <w:rsid w:val="002D5C70"/>
    <w:rsid w:val="002D5CD4"/>
    <w:rsid w:val="002D5CE3"/>
    <w:rsid w:val="002D5D10"/>
    <w:rsid w:val="002D5D32"/>
    <w:rsid w:val="002D5D5A"/>
    <w:rsid w:val="002D5D6A"/>
    <w:rsid w:val="002D5D95"/>
    <w:rsid w:val="002D5DA4"/>
    <w:rsid w:val="002D5DB5"/>
    <w:rsid w:val="002D5E0D"/>
    <w:rsid w:val="002D5E74"/>
    <w:rsid w:val="002D5F4B"/>
    <w:rsid w:val="002D5FA6"/>
    <w:rsid w:val="002D5FC7"/>
    <w:rsid w:val="002D5FF9"/>
    <w:rsid w:val="002D6034"/>
    <w:rsid w:val="002D604D"/>
    <w:rsid w:val="002D60CA"/>
    <w:rsid w:val="002D60D1"/>
    <w:rsid w:val="002D60EB"/>
    <w:rsid w:val="002D616C"/>
    <w:rsid w:val="002D61A7"/>
    <w:rsid w:val="002D61A9"/>
    <w:rsid w:val="002D61EB"/>
    <w:rsid w:val="002D624B"/>
    <w:rsid w:val="002D6259"/>
    <w:rsid w:val="002D6270"/>
    <w:rsid w:val="002D62B8"/>
    <w:rsid w:val="002D62CF"/>
    <w:rsid w:val="002D62E8"/>
    <w:rsid w:val="002D631B"/>
    <w:rsid w:val="002D636D"/>
    <w:rsid w:val="002D6431"/>
    <w:rsid w:val="002D643A"/>
    <w:rsid w:val="002D643F"/>
    <w:rsid w:val="002D6470"/>
    <w:rsid w:val="002D647F"/>
    <w:rsid w:val="002D649A"/>
    <w:rsid w:val="002D64DB"/>
    <w:rsid w:val="002D64DC"/>
    <w:rsid w:val="002D64EE"/>
    <w:rsid w:val="002D64F0"/>
    <w:rsid w:val="002D64F3"/>
    <w:rsid w:val="002D6535"/>
    <w:rsid w:val="002D653C"/>
    <w:rsid w:val="002D65B3"/>
    <w:rsid w:val="002D6607"/>
    <w:rsid w:val="002D6687"/>
    <w:rsid w:val="002D668E"/>
    <w:rsid w:val="002D66C4"/>
    <w:rsid w:val="002D66F7"/>
    <w:rsid w:val="002D670A"/>
    <w:rsid w:val="002D6725"/>
    <w:rsid w:val="002D6747"/>
    <w:rsid w:val="002D675B"/>
    <w:rsid w:val="002D6762"/>
    <w:rsid w:val="002D6789"/>
    <w:rsid w:val="002D67A6"/>
    <w:rsid w:val="002D67BB"/>
    <w:rsid w:val="002D67F5"/>
    <w:rsid w:val="002D67FA"/>
    <w:rsid w:val="002D67FB"/>
    <w:rsid w:val="002D685B"/>
    <w:rsid w:val="002D6894"/>
    <w:rsid w:val="002D68E9"/>
    <w:rsid w:val="002D68FB"/>
    <w:rsid w:val="002D68FD"/>
    <w:rsid w:val="002D6903"/>
    <w:rsid w:val="002D6966"/>
    <w:rsid w:val="002D696E"/>
    <w:rsid w:val="002D69AE"/>
    <w:rsid w:val="002D6A10"/>
    <w:rsid w:val="002D6A38"/>
    <w:rsid w:val="002D6A55"/>
    <w:rsid w:val="002D6B87"/>
    <w:rsid w:val="002D6C54"/>
    <w:rsid w:val="002D6C66"/>
    <w:rsid w:val="002D6C71"/>
    <w:rsid w:val="002D6C76"/>
    <w:rsid w:val="002D6D3D"/>
    <w:rsid w:val="002D6D49"/>
    <w:rsid w:val="002D6DB1"/>
    <w:rsid w:val="002D6DD8"/>
    <w:rsid w:val="002D6DF9"/>
    <w:rsid w:val="002D6E04"/>
    <w:rsid w:val="002D6E20"/>
    <w:rsid w:val="002D6E21"/>
    <w:rsid w:val="002D6E26"/>
    <w:rsid w:val="002D6E32"/>
    <w:rsid w:val="002D6E3C"/>
    <w:rsid w:val="002D6E4F"/>
    <w:rsid w:val="002D6E60"/>
    <w:rsid w:val="002D6E9D"/>
    <w:rsid w:val="002D6EA7"/>
    <w:rsid w:val="002D6EE8"/>
    <w:rsid w:val="002D6F0D"/>
    <w:rsid w:val="002D6F45"/>
    <w:rsid w:val="002D6F54"/>
    <w:rsid w:val="002D6F98"/>
    <w:rsid w:val="002D7017"/>
    <w:rsid w:val="002D7038"/>
    <w:rsid w:val="002D708B"/>
    <w:rsid w:val="002D7090"/>
    <w:rsid w:val="002D70A4"/>
    <w:rsid w:val="002D70CE"/>
    <w:rsid w:val="002D70E8"/>
    <w:rsid w:val="002D7100"/>
    <w:rsid w:val="002D7113"/>
    <w:rsid w:val="002D7194"/>
    <w:rsid w:val="002D724E"/>
    <w:rsid w:val="002D7263"/>
    <w:rsid w:val="002D7285"/>
    <w:rsid w:val="002D7288"/>
    <w:rsid w:val="002D729E"/>
    <w:rsid w:val="002D72F3"/>
    <w:rsid w:val="002D7302"/>
    <w:rsid w:val="002D732F"/>
    <w:rsid w:val="002D739D"/>
    <w:rsid w:val="002D73C8"/>
    <w:rsid w:val="002D73DF"/>
    <w:rsid w:val="002D747F"/>
    <w:rsid w:val="002D74A3"/>
    <w:rsid w:val="002D74AE"/>
    <w:rsid w:val="002D74C4"/>
    <w:rsid w:val="002D75D2"/>
    <w:rsid w:val="002D769B"/>
    <w:rsid w:val="002D776A"/>
    <w:rsid w:val="002D779E"/>
    <w:rsid w:val="002D77A5"/>
    <w:rsid w:val="002D77CE"/>
    <w:rsid w:val="002D77ED"/>
    <w:rsid w:val="002D77F6"/>
    <w:rsid w:val="002D7857"/>
    <w:rsid w:val="002D7880"/>
    <w:rsid w:val="002D7941"/>
    <w:rsid w:val="002D7991"/>
    <w:rsid w:val="002D79E1"/>
    <w:rsid w:val="002D79EA"/>
    <w:rsid w:val="002D79F1"/>
    <w:rsid w:val="002D7A11"/>
    <w:rsid w:val="002D7A58"/>
    <w:rsid w:val="002D7A8D"/>
    <w:rsid w:val="002D7A91"/>
    <w:rsid w:val="002D7AAC"/>
    <w:rsid w:val="002D7AC3"/>
    <w:rsid w:val="002D7AD6"/>
    <w:rsid w:val="002D7AE2"/>
    <w:rsid w:val="002D7AF3"/>
    <w:rsid w:val="002D7BDF"/>
    <w:rsid w:val="002D7BEA"/>
    <w:rsid w:val="002D7CAB"/>
    <w:rsid w:val="002D7D30"/>
    <w:rsid w:val="002D7D35"/>
    <w:rsid w:val="002D7D5A"/>
    <w:rsid w:val="002D7D7A"/>
    <w:rsid w:val="002D7DC8"/>
    <w:rsid w:val="002D7DD3"/>
    <w:rsid w:val="002D7DD7"/>
    <w:rsid w:val="002D7E03"/>
    <w:rsid w:val="002D7E6D"/>
    <w:rsid w:val="002D7E79"/>
    <w:rsid w:val="002D7F4C"/>
    <w:rsid w:val="002D7F70"/>
    <w:rsid w:val="002D7F90"/>
    <w:rsid w:val="002D7FA7"/>
    <w:rsid w:val="002E0014"/>
    <w:rsid w:val="002E0039"/>
    <w:rsid w:val="002E0052"/>
    <w:rsid w:val="002E0059"/>
    <w:rsid w:val="002E008D"/>
    <w:rsid w:val="002E00D3"/>
    <w:rsid w:val="002E00E3"/>
    <w:rsid w:val="002E00F0"/>
    <w:rsid w:val="002E012D"/>
    <w:rsid w:val="002E013A"/>
    <w:rsid w:val="002E0146"/>
    <w:rsid w:val="002E0151"/>
    <w:rsid w:val="002E01EB"/>
    <w:rsid w:val="002E01EC"/>
    <w:rsid w:val="002E0312"/>
    <w:rsid w:val="002E034A"/>
    <w:rsid w:val="002E0366"/>
    <w:rsid w:val="002E0382"/>
    <w:rsid w:val="002E03A3"/>
    <w:rsid w:val="002E03AB"/>
    <w:rsid w:val="002E03CE"/>
    <w:rsid w:val="002E040A"/>
    <w:rsid w:val="002E042A"/>
    <w:rsid w:val="002E046E"/>
    <w:rsid w:val="002E0492"/>
    <w:rsid w:val="002E04AD"/>
    <w:rsid w:val="002E04C1"/>
    <w:rsid w:val="002E04EC"/>
    <w:rsid w:val="002E0502"/>
    <w:rsid w:val="002E050B"/>
    <w:rsid w:val="002E0512"/>
    <w:rsid w:val="002E0530"/>
    <w:rsid w:val="002E0546"/>
    <w:rsid w:val="002E054B"/>
    <w:rsid w:val="002E0573"/>
    <w:rsid w:val="002E05F3"/>
    <w:rsid w:val="002E0604"/>
    <w:rsid w:val="002E0642"/>
    <w:rsid w:val="002E06E3"/>
    <w:rsid w:val="002E0745"/>
    <w:rsid w:val="002E0791"/>
    <w:rsid w:val="002E0815"/>
    <w:rsid w:val="002E087F"/>
    <w:rsid w:val="002E08BC"/>
    <w:rsid w:val="002E091E"/>
    <w:rsid w:val="002E09DD"/>
    <w:rsid w:val="002E09DF"/>
    <w:rsid w:val="002E09EF"/>
    <w:rsid w:val="002E0A0D"/>
    <w:rsid w:val="002E0A2A"/>
    <w:rsid w:val="002E0A42"/>
    <w:rsid w:val="002E0A51"/>
    <w:rsid w:val="002E0A74"/>
    <w:rsid w:val="002E0B05"/>
    <w:rsid w:val="002E0B82"/>
    <w:rsid w:val="002E0B85"/>
    <w:rsid w:val="002E0BBC"/>
    <w:rsid w:val="002E0BE8"/>
    <w:rsid w:val="002E0C3E"/>
    <w:rsid w:val="002E0C4D"/>
    <w:rsid w:val="002E0CA7"/>
    <w:rsid w:val="002E0D15"/>
    <w:rsid w:val="002E0D45"/>
    <w:rsid w:val="002E0D48"/>
    <w:rsid w:val="002E0D9A"/>
    <w:rsid w:val="002E0DB1"/>
    <w:rsid w:val="002E0DF1"/>
    <w:rsid w:val="002E0E60"/>
    <w:rsid w:val="002E0E98"/>
    <w:rsid w:val="002E0EF5"/>
    <w:rsid w:val="002E0F15"/>
    <w:rsid w:val="002E0FB0"/>
    <w:rsid w:val="002E1013"/>
    <w:rsid w:val="002E1054"/>
    <w:rsid w:val="002E10E0"/>
    <w:rsid w:val="002E111D"/>
    <w:rsid w:val="002E112D"/>
    <w:rsid w:val="002E1137"/>
    <w:rsid w:val="002E1165"/>
    <w:rsid w:val="002E1187"/>
    <w:rsid w:val="002E11B6"/>
    <w:rsid w:val="002E11BF"/>
    <w:rsid w:val="002E11EC"/>
    <w:rsid w:val="002E1243"/>
    <w:rsid w:val="002E125B"/>
    <w:rsid w:val="002E1265"/>
    <w:rsid w:val="002E129B"/>
    <w:rsid w:val="002E133A"/>
    <w:rsid w:val="002E1359"/>
    <w:rsid w:val="002E1366"/>
    <w:rsid w:val="002E1400"/>
    <w:rsid w:val="002E140F"/>
    <w:rsid w:val="002E1419"/>
    <w:rsid w:val="002E1420"/>
    <w:rsid w:val="002E147B"/>
    <w:rsid w:val="002E14B1"/>
    <w:rsid w:val="002E14B3"/>
    <w:rsid w:val="002E150B"/>
    <w:rsid w:val="002E15AE"/>
    <w:rsid w:val="002E161E"/>
    <w:rsid w:val="002E1624"/>
    <w:rsid w:val="002E16A2"/>
    <w:rsid w:val="002E16BC"/>
    <w:rsid w:val="002E16BF"/>
    <w:rsid w:val="002E17F9"/>
    <w:rsid w:val="002E1845"/>
    <w:rsid w:val="002E1849"/>
    <w:rsid w:val="002E184B"/>
    <w:rsid w:val="002E1854"/>
    <w:rsid w:val="002E1862"/>
    <w:rsid w:val="002E1870"/>
    <w:rsid w:val="002E1884"/>
    <w:rsid w:val="002E1899"/>
    <w:rsid w:val="002E191C"/>
    <w:rsid w:val="002E1924"/>
    <w:rsid w:val="002E19A5"/>
    <w:rsid w:val="002E19AB"/>
    <w:rsid w:val="002E1A05"/>
    <w:rsid w:val="002E1A53"/>
    <w:rsid w:val="002E1A5D"/>
    <w:rsid w:val="002E1A65"/>
    <w:rsid w:val="002E1AC6"/>
    <w:rsid w:val="002E1AE1"/>
    <w:rsid w:val="002E1AEC"/>
    <w:rsid w:val="002E1B2E"/>
    <w:rsid w:val="002E1B90"/>
    <w:rsid w:val="002E1BA7"/>
    <w:rsid w:val="002E1BAF"/>
    <w:rsid w:val="002E1BB0"/>
    <w:rsid w:val="002E1CFD"/>
    <w:rsid w:val="002E1CFF"/>
    <w:rsid w:val="002E1D06"/>
    <w:rsid w:val="002E1D0B"/>
    <w:rsid w:val="002E1D5E"/>
    <w:rsid w:val="002E1DB3"/>
    <w:rsid w:val="002E1DD2"/>
    <w:rsid w:val="002E1DD8"/>
    <w:rsid w:val="002E1EF1"/>
    <w:rsid w:val="002E1F0D"/>
    <w:rsid w:val="002E1FB9"/>
    <w:rsid w:val="002E1FBF"/>
    <w:rsid w:val="002E2025"/>
    <w:rsid w:val="002E20B9"/>
    <w:rsid w:val="002E20C2"/>
    <w:rsid w:val="002E20FB"/>
    <w:rsid w:val="002E2127"/>
    <w:rsid w:val="002E216F"/>
    <w:rsid w:val="002E2198"/>
    <w:rsid w:val="002E219D"/>
    <w:rsid w:val="002E21FE"/>
    <w:rsid w:val="002E223B"/>
    <w:rsid w:val="002E226C"/>
    <w:rsid w:val="002E2289"/>
    <w:rsid w:val="002E229B"/>
    <w:rsid w:val="002E22A8"/>
    <w:rsid w:val="002E22E7"/>
    <w:rsid w:val="002E2336"/>
    <w:rsid w:val="002E2340"/>
    <w:rsid w:val="002E2347"/>
    <w:rsid w:val="002E2348"/>
    <w:rsid w:val="002E235B"/>
    <w:rsid w:val="002E23D5"/>
    <w:rsid w:val="002E240A"/>
    <w:rsid w:val="002E2461"/>
    <w:rsid w:val="002E2468"/>
    <w:rsid w:val="002E24F7"/>
    <w:rsid w:val="002E252C"/>
    <w:rsid w:val="002E254C"/>
    <w:rsid w:val="002E25B5"/>
    <w:rsid w:val="002E25CB"/>
    <w:rsid w:val="002E25F2"/>
    <w:rsid w:val="002E25F9"/>
    <w:rsid w:val="002E25FF"/>
    <w:rsid w:val="002E264E"/>
    <w:rsid w:val="002E2675"/>
    <w:rsid w:val="002E26B5"/>
    <w:rsid w:val="002E26DA"/>
    <w:rsid w:val="002E275C"/>
    <w:rsid w:val="002E275E"/>
    <w:rsid w:val="002E277C"/>
    <w:rsid w:val="002E29A2"/>
    <w:rsid w:val="002E29D7"/>
    <w:rsid w:val="002E29DC"/>
    <w:rsid w:val="002E29F1"/>
    <w:rsid w:val="002E2A12"/>
    <w:rsid w:val="002E2A56"/>
    <w:rsid w:val="002E2A83"/>
    <w:rsid w:val="002E2A8D"/>
    <w:rsid w:val="002E2AAE"/>
    <w:rsid w:val="002E2B08"/>
    <w:rsid w:val="002E2B35"/>
    <w:rsid w:val="002E2B54"/>
    <w:rsid w:val="002E2BAB"/>
    <w:rsid w:val="002E2C40"/>
    <w:rsid w:val="002E2CA3"/>
    <w:rsid w:val="002E2CE7"/>
    <w:rsid w:val="002E2D01"/>
    <w:rsid w:val="002E2D78"/>
    <w:rsid w:val="002E2DA0"/>
    <w:rsid w:val="002E2DC6"/>
    <w:rsid w:val="002E2DDE"/>
    <w:rsid w:val="002E2E71"/>
    <w:rsid w:val="002E2EFD"/>
    <w:rsid w:val="002E2F07"/>
    <w:rsid w:val="002E2F4B"/>
    <w:rsid w:val="002E2FFE"/>
    <w:rsid w:val="002E3018"/>
    <w:rsid w:val="002E3023"/>
    <w:rsid w:val="002E3053"/>
    <w:rsid w:val="002E306D"/>
    <w:rsid w:val="002E308B"/>
    <w:rsid w:val="002E30BD"/>
    <w:rsid w:val="002E3103"/>
    <w:rsid w:val="002E3109"/>
    <w:rsid w:val="002E3110"/>
    <w:rsid w:val="002E3168"/>
    <w:rsid w:val="002E318B"/>
    <w:rsid w:val="002E319F"/>
    <w:rsid w:val="002E31E8"/>
    <w:rsid w:val="002E320F"/>
    <w:rsid w:val="002E322C"/>
    <w:rsid w:val="002E3259"/>
    <w:rsid w:val="002E332F"/>
    <w:rsid w:val="002E3339"/>
    <w:rsid w:val="002E334A"/>
    <w:rsid w:val="002E337B"/>
    <w:rsid w:val="002E337F"/>
    <w:rsid w:val="002E33BC"/>
    <w:rsid w:val="002E33D6"/>
    <w:rsid w:val="002E3407"/>
    <w:rsid w:val="002E3415"/>
    <w:rsid w:val="002E3437"/>
    <w:rsid w:val="002E344D"/>
    <w:rsid w:val="002E345E"/>
    <w:rsid w:val="002E3483"/>
    <w:rsid w:val="002E34A6"/>
    <w:rsid w:val="002E355A"/>
    <w:rsid w:val="002E355B"/>
    <w:rsid w:val="002E3563"/>
    <w:rsid w:val="002E3569"/>
    <w:rsid w:val="002E35B9"/>
    <w:rsid w:val="002E35E8"/>
    <w:rsid w:val="002E35FC"/>
    <w:rsid w:val="002E36A2"/>
    <w:rsid w:val="002E3736"/>
    <w:rsid w:val="002E37CA"/>
    <w:rsid w:val="002E381A"/>
    <w:rsid w:val="002E3847"/>
    <w:rsid w:val="002E38D6"/>
    <w:rsid w:val="002E38DC"/>
    <w:rsid w:val="002E390C"/>
    <w:rsid w:val="002E394F"/>
    <w:rsid w:val="002E395A"/>
    <w:rsid w:val="002E3984"/>
    <w:rsid w:val="002E39AC"/>
    <w:rsid w:val="002E39E0"/>
    <w:rsid w:val="002E39E6"/>
    <w:rsid w:val="002E3A00"/>
    <w:rsid w:val="002E3A0C"/>
    <w:rsid w:val="002E3A49"/>
    <w:rsid w:val="002E3AB3"/>
    <w:rsid w:val="002E3B3D"/>
    <w:rsid w:val="002E3B80"/>
    <w:rsid w:val="002E3B97"/>
    <w:rsid w:val="002E3BEA"/>
    <w:rsid w:val="002E3BF6"/>
    <w:rsid w:val="002E3BFE"/>
    <w:rsid w:val="002E3C1B"/>
    <w:rsid w:val="002E3C4A"/>
    <w:rsid w:val="002E3C72"/>
    <w:rsid w:val="002E3C7A"/>
    <w:rsid w:val="002E3CAE"/>
    <w:rsid w:val="002E3CF8"/>
    <w:rsid w:val="002E3D23"/>
    <w:rsid w:val="002E3D9F"/>
    <w:rsid w:val="002E3DA7"/>
    <w:rsid w:val="002E3DEA"/>
    <w:rsid w:val="002E3E00"/>
    <w:rsid w:val="002E3E49"/>
    <w:rsid w:val="002E3E62"/>
    <w:rsid w:val="002E3E90"/>
    <w:rsid w:val="002E3ED2"/>
    <w:rsid w:val="002E3EDE"/>
    <w:rsid w:val="002E3F43"/>
    <w:rsid w:val="002E3F9A"/>
    <w:rsid w:val="002E4034"/>
    <w:rsid w:val="002E404F"/>
    <w:rsid w:val="002E40AE"/>
    <w:rsid w:val="002E4107"/>
    <w:rsid w:val="002E4116"/>
    <w:rsid w:val="002E4130"/>
    <w:rsid w:val="002E41A3"/>
    <w:rsid w:val="002E41AA"/>
    <w:rsid w:val="002E41BD"/>
    <w:rsid w:val="002E41CB"/>
    <w:rsid w:val="002E4250"/>
    <w:rsid w:val="002E42FB"/>
    <w:rsid w:val="002E4338"/>
    <w:rsid w:val="002E4357"/>
    <w:rsid w:val="002E43AD"/>
    <w:rsid w:val="002E43C1"/>
    <w:rsid w:val="002E43C3"/>
    <w:rsid w:val="002E4412"/>
    <w:rsid w:val="002E443C"/>
    <w:rsid w:val="002E4454"/>
    <w:rsid w:val="002E4476"/>
    <w:rsid w:val="002E44AE"/>
    <w:rsid w:val="002E44C8"/>
    <w:rsid w:val="002E455E"/>
    <w:rsid w:val="002E4590"/>
    <w:rsid w:val="002E45A5"/>
    <w:rsid w:val="002E4666"/>
    <w:rsid w:val="002E467B"/>
    <w:rsid w:val="002E4690"/>
    <w:rsid w:val="002E469A"/>
    <w:rsid w:val="002E46C4"/>
    <w:rsid w:val="002E4744"/>
    <w:rsid w:val="002E4760"/>
    <w:rsid w:val="002E476A"/>
    <w:rsid w:val="002E4778"/>
    <w:rsid w:val="002E47E5"/>
    <w:rsid w:val="002E4842"/>
    <w:rsid w:val="002E4847"/>
    <w:rsid w:val="002E4875"/>
    <w:rsid w:val="002E48BD"/>
    <w:rsid w:val="002E48C7"/>
    <w:rsid w:val="002E48E1"/>
    <w:rsid w:val="002E48E3"/>
    <w:rsid w:val="002E490D"/>
    <w:rsid w:val="002E4911"/>
    <w:rsid w:val="002E491F"/>
    <w:rsid w:val="002E494E"/>
    <w:rsid w:val="002E49A9"/>
    <w:rsid w:val="002E4A09"/>
    <w:rsid w:val="002E4A47"/>
    <w:rsid w:val="002E4A52"/>
    <w:rsid w:val="002E4ACD"/>
    <w:rsid w:val="002E4AEF"/>
    <w:rsid w:val="002E4B03"/>
    <w:rsid w:val="002E4B15"/>
    <w:rsid w:val="002E4B3D"/>
    <w:rsid w:val="002E4B50"/>
    <w:rsid w:val="002E4B6C"/>
    <w:rsid w:val="002E4C31"/>
    <w:rsid w:val="002E4C5C"/>
    <w:rsid w:val="002E4C86"/>
    <w:rsid w:val="002E4CB6"/>
    <w:rsid w:val="002E4D81"/>
    <w:rsid w:val="002E4D84"/>
    <w:rsid w:val="002E4D8E"/>
    <w:rsid w:val="002E4D9A"/>
    <w:rsid w:val="002E4DBA"/>
    <w:rsid w:val="002E4DC8"/>
    <w:rsid w:val="002E4DCE"/>
    <w:rsid w:val="002E4DFD"/>
    <w:rsid w:val="002E4E25"/>
    <w:rsid w:val="002E4E3D"/>
    <w:rsid w:val="002E4E68"/>
    <w:rsid w:val="002E4E79"/>
    <w:rsid w:val="002E4EC0"/>
    <w:rsid w:val="002E4EE8"/>
    <w:rsid w:val="002E4EF3"/>
    <w:rsid w:val="002E4F6A"/>
    <w:rsid w:val="002E4FB9"/>
    <w:rsid w:val="002E4FC1"/>
    <w:rsid w:val="002E5033"/>
    <w:rsid w:val="002E50A3"/>
    <w:rsid w:val="002E50D4"/>
    <w:rsid w:val="002E50DB"/>
    <w:rsid w:val="002E50DF"/>
    <w:rsid w:val="002E50E5"/>
    <w:rsid w:val="002E512F"/>
    <w:rsid w:val="002E51F6"/>
    <w:rsid w:val="002E526D"/>
    <w:rsid w:val="002E5271"/>
    <w:rsid w:val="002E52F3"/>
    <w:rsid w:val="002E52FC"/>
    <w:rsid w:val="002E532E"/>
    <w:rsid w:val="002E5383"/>
    <w:rsid w:val="002E53DB"/>
    <w:rsid w:val="002E53DE"/>
    <w:rsid w:val="002E53E0"/>
    <w:rsid w:val="002E5409"/>
    <w:rsid w:val="002E5418"/>
    <w:rsid w:val="002E54D6"/>
    <w:rsid w:val="002E54E1"/>
    <w:rsid w:val="002E54E4"/>
    <w:rsid w:val="002E551E"/>
    <w:rsid w:val="002E5553"/>
    <w:rsid w:val="002E5554"/>
    <w:rsid w:val="002E555C"/>
    <w:rsid w:val="002E556B"/>
    <w:rsid w:val="002E55AA"/>
    <w:rsid w:val="002E563A"/>
    <w:rsid w:val="002E5641"/>
    <w:rsid w:val="002E56A1"/>
    <w:rsid w:val="002E5702"/>
    <w:rsid w:val="002E5713"/>
    <w:rsid w:val="002E5745"/>
    <w:rsid w:val="002E5777"/>
    <w:rsid w:val="002E57E8"/>
    <w:rsid w:val="002E594E"/>
    <w:rsid w:val="002E5959"/>
    <w:rsid w:val="002E59A8"/>
    <w:rsid w:val="002E5A31"/>
    <w:rsid w:val="002E5A4D"/>
    <w:rsid w:val="002E5AC0"/>
    <w:rsid w:val="002E5ADA"/>
    <w:rsid w:val="002E5AE0"/>
    <w:rsid w:val="002E5B06"/>
    <w:rsid w:val="002E5B3D"/>
    <w:rsid w:val="002E5B3F"/>
    <w:rsid w:val="002E5B58"/>
    <w:rsid w:val="002E5BD7"/>
    <w:rsid w:val="002E5C4C"/>
    <w:rsid w:val="002E5C54"/>
    <w:rsid w:val="002E5C8D"/>
    <w:rsid w:val="002E5CCF"/>
    <w:rsid w:val="002E5CF5"/>
    <w:rsid w:val="002E5D0F"/>
    <w:rsid w:val="002E5D16"/>
    <w:rsid w:val="002E5D99"/>
    <w:rsid w:val="002E5DD2"/>
    <w:rsid w:val="002E5DE4"/>
    <w:rsid w:val="002E5DFB"/>
    <w:rsid w:val="002E5E24"/>
    <w:rsid w:val="002E5E60"/>
    <w:rsid w:val="002E5EF5"/>
    <w:rsid w:val="002E5EF7"/>
    <w:rsid w:val="002E5F7E"/>
    <w:rsid w:val="002E5FA5"/>
    <w:rsid w:val="002E5FA6"/>
    <w:rsid w:val="002E5FBF"/>
    <w:rsid w:val="002E604D"/>
    <w:rsid w:val="002E6058"/>
    <w:rsid w:val="002E6063"/>
    <w:rsid w:val="002E6087"/>
    <w:rsid w:val="002E60AC"/>
    <w:rsid w:val="002E6128"/>
    <w:rsid w:val="002E61A6"/>
    <w:rsid w:val="002E61BD"/>
    <w:rsid w:val="002E6235"/>
    <w:rsid w:val="002E625D"/>
    <w:rsid w:val="002E6275"/>
    <w:rsid w:val="002E62E6"/>
    <w:rsid w:val="002E6301"/>
    <w:rsid w:val="002E630A"/>
    <w:rsid w:val="002E631E"/>
    <w:rsid w:val="002E6392"/>
    <w:rsid w:val="002E643C"/>
    <w:rsid w:val="002E644E"/>
    <w:rsid w:val="002E6482"/>
    <w:rsid w:val="002E648A"/>
    <w:rsid w:val="002E6497"/>
    <w:rsid w:val="002E64FC"/>
    <w:rsid w:val="002E652F"/>
    <w:rsid w:val="002E653E"/>
    <w:rsid w:val="002E6558"/>
    <w:rsid w:val="002E6577"/>
    <w:rsid w:val="002E6591"/>
    <w:rsid w:val="002E65AF"/>
    <w:rsid w:val="002E65D9"/>
    <w:rsid w:val="002E65E9"/>
    <w:rsid w:val="002E6614"/>
    <w:rsid w:val="002E666F"/>
    <w:rsid w:val="002E6677"/>
    <w:rsid w:val="002E6686"/>
    <w:rsid w:val="002E668F"/>
    <w:rsid w:val="002E66F5"/>
    <w:rsid w:val="002E6713"/>
    <w:rsid w:val="002E673E"/>
    <w:rsid w:val="002E6743"/>
    <w:rsid w:val="002E67EF"/>
    <w:rsid w:val="002E6824"/>
    <w:rsid w:val="002E6872"/>
    <w:rsid w:val="002E695F"/>
    <w:rsid w:val="002E6978"/>
    <w:rsid w:val="002E6992"/>
    <w:rsid w:val="002E699B"/>
    <w:rsid w:val="002E69A7"/>
    <w:rsid w:val="002E69C9"/>
    <w:rsid w:val="002E69CC"/>
    <w:rsid w:val="002E69CD"/>
    <w:rsid w:val="002E69F1"/>
    <w:rsid w:val="002E6A48"/>
    <w:rsid w:val="002E6A97"/>
    <w:rsid w:val="002E6ABA"/>
    <w:rsid w:val="002E6AD6"/>
    <w:rsid w:val="002E6AD8"/>
    <w:rsid w:val="002E6AFD"/>
    <w:rsid w:val="002E6B24"/>
    <w:rsid w:val="002E6B45"/>
    <w:rsid w:val="002E6B6F"/>
    <w:rsid w:val="002E6B86"/>
    <w:rsid w:val="002E6B87"/>
    <w:rsid w:val="002E6BB4"/>
    <w:rsid w:val="002E6C43"/>
    <w:rsid w:val="002E6C8D"/>
    <w:rsid w:val="002E6D43"/>
    <w:rsid w:val="002E6D6B"/>
    <w:rsid w:val="002E6D89"/>
    <w:rsid w:val="002E6D9E"/>
    <w:rsid w:val="002E6DCB"/>
    <w:rsid w:val="002E6DD9"/>
    <w:rsid w:val="002E6DDB"/>
    <w:rsid w:val="002E6E0D"/>
    <w:rsid w:val="002E6E11"/>
    <w:rsid w:val="002E6E55"/>
    <w:rsid w:val="002E6EE7"/>
    <w:rsid w:val="002E6EF0"/>
    <w:rsid w:val="002E6F33"/>
    <w:rsid w:val="002E6F5A"/>
    <w:rsid w:val="002E6FB0"/>
    <w:rsid w:val="002E6FB7"/>
    <w:rsid w:val="002E70AE"/>
    <w:rsid w:val="002E70ED"/>
    <w:rsid w:val="002E710F"/>
    <w:rsid w:val="002E7130"/>
    <w:rsid w:val="002E713D"/>
    <w:rsid w:val="002E7144"/>
    <w:rsid w:val="002E7209"/>
    <w:rsid w:val="002E7255"/>
    <w:rsid w:val="002E72AC"/>
    <w:rsid w:val="002E7305"/>
    <w:rsid w:val="002E733A"/>
    <w:rsid w:val="002E734C"/>
    <w:rsid w:val="002E736E"/>
    <w:rsid w:val="002E7399"/>
    <w:rsid w:val="002E73A0"/>
    <w:rsid w:val="002E7439"/>
    <w:rsid w:val="002E745D"/>
    <w:rsid w:val="002E748D"/>
    <w:rsid w:val="002E74DD"/>
    <w:rsid w:val="002E758B"/>
    <w:rsid w:val="002E75F3"/>
    <w:rsid w:val="002E7613"/>
    <w:rsid w:val="002E7644"/>
    <w:rsid w:val="002E76D2"/>
    <w:rsid w:val="002E7783"/>
    <w:rsid w:val="002E7784"/>
    <w:rsid w:val="002E77B8"/>
    <w:rsid w:val="002E77C5"/>
    <w:rsid w:val="002E77CA"/>
    <w:rsid w:val="002E77D0"/>
    <w:rsid w:val="002E77D5"/>
    <w:rsid w:val="002E77FA"/>
    <w:rsid w:val="002E7804"/>
    <w:rsid w:val="002E7839"/>
    <w:rsid w:val="002E7897"/>
    <w:rsid w:val="002E78A9"/>
    <w:rsid w:val="002E78B3"/>
    <w:rsid w:val="002E78B5"/>
    <w:rsid w:val="002E78FF"/>
    <w:rsid w:val="002E7952"/>
    <w:rsid w:val="002E7956"/>
    <w:rsid w:val="002E7A0F"/>
    <w:rsid w:val="002E7A12"/>
    <w:rsid w:val="002E7A45"/>
    <w:rsid w:val="002E7A84"/>
    <w:rsid w:val="002E7AB3"/>
    <w:rsid w:val="002E7AD4"/>
    <w:rsid w:val="002E7AF0"/>
    <w:rsid w:val="002E7B54"/>
    <w:rsid w:val="002E7B68"/>
    <w:rsid w:val="002E7B84"/>
    <w:rsid w:val="002E7B93"/>
    <w:rsid w:val="002E7C14"/>
    <w:rsid w:val="002E7C5A"/>
    <w:rsid w:val="002E7D4F"/>
    <w:rsid w:val="002E7D7D"/>
    <w:rsid w:val="002E7DA2"/>
    <w:rsid w:val="002E7DB6"/>
    <w:rsid w:val="002E7DF8"/>
    <w:rsid w:val="002E7E10"/>
    <w:rsid w:val="002E7E44"/>
    <w:rsid w:val="002E7E47"/>
    <w:rsid w:val="002E7E64"/>
    <w:rsid w:val="002E7E6C"/>
    <w:rsid w:val="002E7E97"/>
    <w:rsid w:val="002E7EA0"/>
    <w:rsid w:val="002E7EA2"/>
    <w:rsid w:val="002E7EC5"/>
    <w:rsid w:val="002E7F61"/>
    <w:rsid w:val="002E7F88"/>
    <w:rsid w:val="002E7F94"/>
    <w:rsid w:val="002E7FAE"/>
    <w:rsid w:val="002E7FDA"/>
    <w:rsid w:val="002E7FEA"/>
    <w:rsid w:val="002E7FFD"/>
    <w:rsid w:val="002F0082"/>
    <w:rsid w:val="002F008D"/>
    <w:rsid w:val="002F00A7"/>
    <w:rsid w:val="002F00D3"/>
    <w:rsid w:val="002F0198"/>
    <w:rsid w:val="002F01CE"/>
    <w:rsid w:val="002F020E"/>
    <w:rsid w:val="002F024B"/>
    <w:rsid w:val="002F0253"/>
    <w:rsid w:val="002F027D"/>
    <w:rsid w:val="002F0283"/>
    <w:rsid w:val="002F0317"/>
    <w:rsid w:val="002F031B"/>
    <w:rsid w:val="002F0325"/>
    <w:rsid w:val="002F0330"/>
    <w:rsid w:val="002F034C"/>
    <w:rsid w:val="002F03AE"/>
    <w:rsid w:val="002F03C7"/>
    <w:rsid w:val="002F03C8"/>
    <w:rsid w:val="002F03EE"/>
    <w:rsid w:val="002F0449"/>
    <w:rsid w:val="002F0469"/>
    <w:rsid w:val="002F04A6"/>
    <w:rsid w:val="002F04D3"/>
    <w:rsid w:val="002F0505"/>
    <w:rsid w:val="002F0538"/>
    <w:rsid w:val="002F053D"/>
    <w:rsid w:val="002F0540"/>
    <w:rsid w:val="002F05DE"/>
    <w:rsid w:val="002F0604"/>
    <w:rsid w:val="002F0608"/>
    <w:rsid w:val="002F0640"/>
    <w:rsid w:val="002F0681"/>
    <w:rsid w:val="002F0696"/>
    <w:rsid w:val="002F06BF"/>
    <w:rsid w:val="002F06D8"/>
    <w:rsid w:val="002F0738"/>
    <w:rsid w:val="002F0767"/>
    <w:rsid w:val="002F0786"/>
    <w:rsid w:val="002F07AA"/>
    <w:rsid w:val="002F07DF"/>
    <w:rsid w:val="002F07E9"/>
    <w:rsid w:val="002F0825"/>
    <w:rsid w:val="002F084F"/>
    <w:rsid w:val="002F086B"/>
    <w:rsid w:val="002F0885"/>
    <w:rsid w:val="002F08C3"/>
    <w:rsid w:val="002F08CC"/>
    <w:rsid w:val="002F08D5"/>
    <w:rsid w:val="002F0928"/>
    <w:rsid w:val="002F0961"/>
    <w:rsid w:val="002F0968"/>
    <w:rsid w:val="002F0984"/>
    <w:rsid w:val="002F0A3F"/>
    <w:rsid w:val="002F0A59"/>
    <w:rsid w:val="002F0A9B"/>
    <w:rsid w:val="002F0AB3"/>
    <w:rsid w:val="002F0AB4"/>
    <w:rsid w:val="002F0B36"/>
    <w:rsid w:val="002F0B45"/>
    <w:rsid w:val="002F0B4D"/>
    <w:rsid w:val="002F0B81"/>
    <w:rsid w:val="002F0B8A"/>
    <w:rsid w:val="002F0BB8"/>
    <w:rsid w:val="002F0C53"/>
    <w:rsid w:val="002F0CB2"/>
    <w:rsid w:val="002F0D13"/>
    <w:rsid w:val="002F0D17"/>
    <w:rsid w:val="002F0D6F"/>
    <w:rsid w:val="002F0D75"/>
    <w:rsid w:val="002F0D92"/>
    <w:rsid w:val="002F0DB8"/>
    <w:rsid w:val="002F0E10"/>
    <w:rsid w:val="002F0E30"/>
    <w:rsid w:val="002F0EAC"/>
    <w:rsid w:val="002F0F14"/>
    <w:rsid w:val="002F0F24"/>
    <w:rsid w:val="002F0F63"/>
    <w:rsid w:val="002F0FD6"/>
    <w:rsid w:val="002F1039"/>
    <w:rsid w:val="002F1064"/>
    <w:rsid w:val="002F1066"/>
    <w:rsid w:val="002F107A"/>
    <w:rsid w:val="002F107F"/>
    <w:rsid w:val="002F10A5"/>
    <w:rsid w:val="002F1130"/>
    <w:rsid w:val="002F11A4"/>
    <w:rsid w:val="002F11DD"/>
    <w:rsid w:val="002F121C"/>
    <w:rsid w:val="002F1228"/>
    <w:rsid w:val="002F122C"/>
    <w:rsid w:val="002F1245"/>
    <w:rsid w:val="002F1249"/>
    <w:rsid w:val="002F1254"/>
    <w:rsid w:val="002F128F"/>
    <w:rsid w:val="002F12E1"/>
    <w:rsid w:val="002F12EE"/>
    <w:rsid w:val="002F131F"/>
    <w:rsid w:val="002F133D"/>
    <w:rsid w:val="002F1356"/>
    <w:rsid w:val="002F13AD"/>
    <w:rsid w:val="002F13D1"/>
    <w:rsid w:val="002F13D6"/>
    <w:rsid w:val="002F13EA"/>
    <w:rsid w:val="002F143C"/>
    <w:rsid w:val="002F1472"/>
    <w:rsid w:val="002F1473"/>
    <w:rsid w:val="002F1479"/>
    <w:rsid w:val="002F14A9"/>
    <w:rsid w:val="002F14CA"/>
    <w:rsid w:val="002F14FB"/>
    <w:rsid w:val="002F1534"/>
    <w:rsid w:val="002F1546"/>
    <w:rsid w:val="002F1580"/>
    <w:rsid w:val="002F1583"/>
    <w:rsid w:val="002F15F0"/>
    <w:rsid w:val="002F1601"/>
    <w:rsid w:val="002F16B6"/>
    <w:rsid w:val="002F16F1"/>
    <w:rsid w:val="002F1710"/>
    <w:rsid w:val="002F1773"/>
    <w:rsid w:val="002F177E"/>
    <w:rsid w:val="002F178E"/>
    <w:rsid w:val="002F17AE"/>
    <w:rsid w:val="002F17CA"/>
    <w:rsid w:val="002F1808"/>
    <w:rsid w:val="002F1848"/>
    <w:rsid w:val="002F1912"/>
    <w:rsid w:val="002F1922"/>
    <w:rsid w:val="002F193B"/>
    <w:rsid w:val="002F1956"/>
    <w:rsid w:val="002F199A"/>
    <w:rsid w:val="002F19C0"/>
    <w:rsid w:val="002F19D0"/>
    <w:rsid w:val="002F19DD"/>
    <w:rsid w:val="002F19EE"/>
    <w:rsid w:val="002F19F1"/>
    <w:rsid w:val="002F1A4C"/>
    <w:rsid w:val="002F1AE9"/>
    <w:rsid w:val="002F1B0D"/>
    <w:rsid w:val="002F1B10"/>
    <w:rsid w:val="002F1B57"/>
    <w:rsid w:val="002F1BDF"/>
    <w:rsid w:val="002F1C36"/>
    <w:rsid w:val="002F1C60"/>
    <w:rsid w:val="002F1C85"/>
    <w:rsid w:val="002F1CB0"/>
    <w:rsid w:val="002F1D17"/>
    <w:rsid w:val="002F1D44"/>
    <w:rsid w:val="002F1D50"/>
    <w:rsid w:val="002F1D5C"/>
    <w:rsid w:val="002F1D6D"/>
    <w:rsid w:val="002F1D9F"/>
    <w:rsid w:val="002F1DCA"/>
    <w:rsid w:val="002F1DED"/>
    <w:rsid w:val="002F1DFD"/>
    <w:rsid w:val="002F1E27"/>
    <w:rsid w:val="002F1E82"/>
    <w:rsid w:val="002F1E84"/>
    <w:rsid w:val="002F1E9C"/>
    <w:rsid w:val="002F1EA6"/>
    <w:rsid w:val="002F1EB5"/>
    <w:rsid w:val="002F1EC2"/>
    <w:rsid w:val="002F1EE2"/>
    <w:rsid w:val="002F1F1C"/>
    <w:rsid w:val="002F1FA5"/>
    <w:rsid w:val="002F1FC9"/>
    <w:rsid w:val="002F1FE7"/>
    <w:rsid w:val="002F2003"/>
    <w:rsid w:val="002F201E"/>
    <w:rsid w:val="002F2029"/>
    <w:rsid w:val="002F2048"/>
    <w:rsid w:val="002F2074"/>
    <w:rsid w:val="002F207C"/>
    <w:rsid w:val="002F209D"/>
    <w:rsid w:val="002F20B2"/>
    <w:rsid w:val="002F20B9"/>
    <w:rsid w:val="002F211C"/>
    <w:rsid w:val="002F2144"/>
    <w:rsid w:val="002F214B"/>
    <w:rsid w:val="002F2202"/>
    <w:rsid w:val="002F220D"/>
    <w:rsid w:val="002F2217"/>
    <w:rsid w:val="002F223E"/>
    <w:rsid w:val="002F2282"/>
    <w:rsid w:val="002F229F"/>
    <w:rsid w:val="002F234B"/>
    <w:rsid w:val="002F2358"/>
    <w:rsid w:val="002F236C"/>
    <w:rsid w:val="002F23D5"/>
    <w:rsid w:val="002F23F1"/>
    <w:rsid w:val="002F2460"/>
    <w:rsid w:val="002F2475"/>
    <w:rsid w:val="002F248A"/>
    <w:rsid w:val="002F24B7"/>
    <w:rsid w:val="002F24BC"/>
    <w:rsid w:val="002F2507"/>
    <w:rsid w:val="002F251E"/>
    <w:rsid w:val="002F2565"/>
    <w:rsid w:val="002F2584"/>
    <w:rsid w:val="002F25DA"/>
    <w:rsid w:val="002F263B"/>
    <w:rsid w:val="002F2683"/>
    <w:rsid w:val="002F26F3"/>
    <w:rsid w:val="002F2739"/>
    <w:rsid w:val="002F284A"/>
    <w:rsid w:val="002F2885"/>
    <w:rsid w:val="002F28A8"/>
    <w:rsid w:val="002F28BE"/>
    <w:rsid w:val="002F28FC"/>
    <w:rsid w:val="002F2913"/>
    <w:rsid w:val="002F2918"/>
    <w:rsid w:val="002F291D"/>
    <w:rsid w:val="002F2973"/>
    <w:rsid w:val="002F297E"/>
    <w:rsid w:val="002F2A7B"/>
    <w:rsid w:val="002F2AA0"/>
    <w:rsid w:val="002F2AA1"/>
    <w:rsid w:val="002F2B34"/>
    <w:rsid w:val="002F2B71"/>
    <w:rsid w:val="002F2B7C"/>
    <w:rsid w:val="002F2B93"/>
    <w:rsid w:val="002F2B94"/>
    <w:rsid w:val="002F2BAE"/>
    <w:rsid w:val="002F2C06"/>
    <w:rsid w:val="002F2C78"/>
    <w:rsid w:val="002F2C8D"/>
    <w:rsid w:val="002F2CA5"/>
    <w:rsid w:val="002F2CBF"/>
    <w:rsid w:val="002F2CD8"/>
    <w:rsid w:val="002F2CEB"/>
    <w:rsid w:val="002F2CF1"/>
    <w:rsid w:val="002F2D0E"/>
    <w:rsid w:val="002F2D8E"/>
    <w:rsid w:val="002F2D9C"/>
    <w:rsid w:val="002F2DAC"/>
    <w:rsid w:val="002F2DCE"/>
    <w:rsid w:val="002F2E8A"/>
    <w:rsid w:val="002F2EE9"/>
    <w:rsid w:val="002F2EF6"/>
    <w:rsid w:val="002F2F54"/>
    <w:rsid w:val="002F2F5F"/>
    <w:rsid w:val="002F2F8B"/>
    <w:rsid w:val="002F2FBB"/>
    <w:rsid w:val="002F2FCF"/>
    <w:rsid w:val="002F3022"/>
    <w:rsid w:val="002F305D"/>
    <w:rsid w:val="002F30FB"/>
    <w:rsid w:val="002F30FF"/>
    <w:rsid w:val="002F3121"/>
    <w:rsid w:val="002F3124"/>
    <w:rsid w:val="002F3144"/>
    <w:rsid w:val="002F315B"/>
    <w:rsid w:val="002F31B0"/>
    <w:rsid w:val="002F31F3"/>
    <w:rsid w:val="002F3229"/>
    <w:rsid w:val="002F3315"/>
    <w:rsid w:val="002F333F"/>
    <w:rsid w:val="002F336B"/>
    <w:rsid w:val="002F33B5"/>
    <w:rsid w:val="002F33DC"/>
    <w:rsid w:val="002F3413"/>
    <w:rsid w:val="002F3414"/>
    <w:rsid w:val="002F3442"/>
    <w:rsid w:val="002F347E"/>
    <w:rsid w:val="002F3490"/>
    <w:rsid w:val="002F3491"/>
    <w:rsid w:val="002F34C4"/>
    <w:rsid w:val="002F34D2"/>
    <w:rsid w:val="002F34DE"/>
    <w:rsid w:val="002F34FB"/>
    <w:rsid w:val="002F3505"/>
    <w:rsid w:val="002F3558"/>
    <w:rsid w:val="002F355B"/>
    <w:rsid w:val="002F3568"/>
    <w:rsid w:val="002F35A2"/>
    <w:rsid w:val="002F35B0"/>
    <w:rsid w:val="002F35E2"/>
    <w:rsid w:val="002F35F0"/>
    <w:rsid w:val="002F363E"/>
    <w:rsid w:val="002F3655"/>
    <w:rsid w:val="002F366F"/>
    <w:rsid w:val="002F3693"/>
    <w:rsid w:val="002F36D3"/>
    <w:rsid w:val="002F36F0"/>
    <w:rsid w:val="002F36FD"/>
    <w:rsid w:val="002F3706"/>
    <w:rsid w:val="002F37C8"/>
    <w:rsid w:val="002F37C9"/>
    <w:rsid w:val="002F382B"/>
    <w:rsid w:val="002F383C"/>
    <w:rsid w:val="002F3852"/>
    <w:rsid w:val="002F38BB"/>
    <w:rsid w:val="002F38BE"/>
    <w:rsid w:val="002F38D4"/>
    <w:rsid w:val="002F3931"/>
    <w:rsid w:val="002F3952"/>
    <w:rsid w:val="002F3954"/>
    <w:rsid w:val="002F395B"/>
    <w:rsid w:val="002F3979"/>
    <w:rsid w:val="002F39AA"/>
    <w:rsid w:val="002F39CC"/>
    <w:rsid w:val="002F3A04"/>
    <w:rsid w:val="002F3A0E"/>
    <w:rsid w:val="002F3A62"/>
    <w:rsid w:val="002F3AB3"/>
    <w:rsid w:val="002F3B02"/>
    <w:rsid w:val="002F3B20"/>
    <w:rsid w:val="002F3B30"/>
    <w:rsid w:val="002F3B8B"/>
    <w:rsid w:val="002F3B8C"/>
    <w:rsid w:val="002F3BD0"/>
    <w:rsid w:val="002F3BDC"/>
    <w:rsid w:val="002F3BE1"/>
    <w:rsid w:val="002F3C0C"/>
    <w:rsid w:val="002F3C23"/>
    <w:rsid w:val="002F3CBB"/>
    <w:rsid w:val="002F3CE8"/>
    <w:rsid w:val="002F3D45"/>
    <w:rsid w:val="002F3D94"/>
    <w:rsid w:val="002F3D9E"/>
    <w:rsid w:val="002F3DC7"/>
    <w:rsid w:val="002F3DE0"/>
    <w:rsid w:val="002F3E72"/>
    <w:rsid w:val="002F3E78"/>
    <w:rsid w:val="002F3ED4"/>
    <w:rsid w:val="002F3EFB"/>
    <w:rsid w:val="002F3F2D"/>
    <w:rsid w:val="002F3F60"/>
    <w:rsid w:val="002F4015"/>
    <w:rsid w:val="002F40D1"/>
    <w:rsid w:val="002F4126"/>
    <w:rsid w:val="002F41D4"/>
    <w:rsid w:val="002F4238"/>
    <w:rsid w:val="002F4258"/>
    <w:rsid w:val="002F425F"/>
    <w:rsid w:val="002F42C5"/>
    <w:rsid w:val="002F42DA"/>
    <w:rsid w:val="002F42E1"/>
    <w:rsid w:val="002F432A"/>
    <w:rsid w:val="002F4362"/>
    <w:rsid w:val="002F439B"/>
    <w:rsid w:val="002F43C8"/>
    <w:rsid w:val="002F43F9"/>
    <w:rsid w:val="002F4408"/>
    <w:rsid w:val="002F440B"/>
    <w:rsid w:val="002F441F"/>
    <w:rsid w:val="002F442B"/>
    <w:rsid w:val="002F4436"/>
    <w:rsid w:val="002F443B"/>
    <w:rsid w:val="002F447B"/>
    <w:rsid w:val="002F448A"/>
    <w:rsid w:val="002F44A4"/>
    <w:rsid w:val="002F44AE"/>
    <w:rsid w:val="002F44F2"/>
    <w:rsid w:val="002F452E"/>
    <w:rsid w:val="002F4530"/>
    <w:rsid w:val="002F4532"/>
    <w:rsid w:val="002F453F"/>
    <w:rsid w:val="002F455C"/>
    <w:rsid w:val="002F4567"/>
    <w:rsid w:val="002F45C7"/>
    <w:rsid w:val="002F45CB"/>
    <w:rsid w:val="002F4605"/>
    <w:rsid w:val="002F4666"/>
    <w:rsid w:val="002F468B"/>
    <w:rsid w:val="002F46C7"/>
    <w:rsid w:val="002F46D6"/>
    <w:rsid w:val="002F4730"/>
    <w:rsid w:val="002F475A"/>
    <w:rsid w:val="002F4765"/>
    <w:rsid w:val="002F47B7"/>
    <w:rsid w:val="002F4812"/>
    <w:rsid w:val="002F4831"/>
    <w:rsid w:val="002F4844"/>
    <w:rsid w:val="002F485A"/>
    <w:rsid w:val="002F4872"/>
    <w:rsid w:val="002F4889"/>
    <w:rsid w:val="002F488C"/>
    <w:rsid w:val="002F48CC"/>
    <w:rsid w:val="002F49C9"/>
    <w:rsid w:val="002F4A09"/>
    <w:rsid w:val="002F4A2E"/>
    <w:rsid w:val="002F4A73"/>
    <w:rsid w:val="002F4AA0"/>
    <w:rsid w:val="002F4ACA"/>
    <w:rsid w:val="002F4ADF"/>
    <w:rsid w:val="002F4B11"/>
    <w:rsid w:val="002F4B5B"/>
    <w:rsid w:val="002F4BC5"/>
    <w:rsid w:val="002F4C2C"/>
    <w:rsid w:val="002F4C2D"/>
    <w:rsid w:val="002F4C42"/>
    <w:rsid w:val="002F4D2F"/>
    <w:rsid w:val="002F4D4E"/>
    <w:rsid w:val="002F4D58"/>
    <w:rsid w:val="002F4D75"/>
    <w:rsid w:val="002F4D78"/>
    <w:rsid w:val="002F4D9D"/>
    <w:rsid w:val="002F4D9F"/>
    <w:rsid w:val="002F4DFD"/>
    <w:rsid w:val="002F4E32"/>
    <w:rsid w:val="002F4E8C"/>
    <w:rsid w:val="002F4F1E"/>
    <w:rsid w:val="002F5009"/>
    <w:rsid w:val="002F501E"/>
    <w:rsid w:val="002F5038"/>
    <w:rsid w:val="002F508B"/>
    <w:rsid w:val="002F5094"/>
    <w:rsid w:val="002F50D2"/>
    <w:rsid w:val="002F51B2"/>
    <w:rsid w:val="002F51BC"/>
    <w:rsid w:val="002F51D0"/>
    <w:rsid w:val="002F51F5"/>
    <w:rsid w:val="002F5209"/>
    <w:rsid w:val="002F522D"/>
    <w:rsid w:val="002F5277"/>
    <w:rsid w:val="002F529D"/>
    <w:rsid w:val="002F52CD"/>
    <w:rsid w:val="002F52E0"/>
    <w:rsid w:val="002F5381"/>
    <w:rsid w:val="002F53B2"/>
    <w:rsid w:val="002F5448"/>
    <w:rsid w:val="002F547E"/>
    <w:rsid w:val="002F548B"/>
    <w:rsid w:val="002F54AC"/>
    <w:rsid w:val="002F54AE"/>
    <w:rsid w:val="002F54C5"/>
    <w:rsid w:val="002F54EC"/>
    <w:rsid w:val="002F551A"/>
    <w:rsid w:val="002F5532"/>
    <w:rsid w:val="002F555F"/>
    <w:rsid w:val="002F5584"/>
    <w:rsid w:val="002F5587"/>
    <w:rsid w:val="002F5632"/>
    <w:rsid w:val="002F565B"/>
    <w:rsid w:val="002F5678"/>
    <w:rsid w:val="002F5679"/>
    <w:rsid w:val="002F5727"/>
    <w:rsid w:val="002F572B"/>
    <w:rsid w:val="002F5785"/>
    <w:rsid w:val="002F57B5"/>
    <w:rsid w:val="002F57B6"/>
    <w:rsid w:val="002F57F6"/>
    <w:rsid w:val="002F580E"/>
    <w:rsid w:val="002F5877"/>
    <w:rsid w:val="002F5878"/>
    <w:rsid w:val="002F589D"/>
    <w:rsid w:val="002F58BD"/>
    <w:rsid w:val="002F58C3"/>
    <w:rsid w:val="002F58E8"/>
    <w:rsid w:val="002F58F2"/>
    <w:rsid w:val="002F590D"/>
    <w:rsid w:val="002F5919"/>
    <w:rsid w:val="002F5939"/>
    <w:rsid w:val="002F59A0"/>
    <w:rsid w:val="002F59B8"/>
    <w:rsid w:val="002F59E7"/>
    <w:rsid w:val="002F5A0A"/>
    <w:rsid w:val="002F5A5C"/>
    <w:rsid w:val="002F5A6E"/>
    <w:rsid w:val="002F5A9C"/>
    <w:rsid w:val="002F5A9F"/>
    <w:rsid w:val="002F5AAC"/>
    <w:rsid w:val="002F5AB3"/>
    <w:rsid w:val="002F5ADC"/>
    <w:rsid w:val="002F5ADF"/>
    <w:rsid w:val="002F5B18"/>
    <w:rsid w:val="002F5B51"/>
    <w:rsid w:val="002F5B7A"/>
    <w:rsid w:val="002F5B82"/>
    <w:rsid w:val="002F5B9E"/>
    <w:rsid w:val="002F5BB0"/>
    <w:rsid w:val="002F5C16"/>
    <w:rsid w:val="002F5C42"/>
    <w:rsid w:val="002F5C49"/>
    <w:rsid w:val="002F5C4E"/>
    <w:rsid w:val="002F5C55"/>
    <w:rsid w:val="002F5C86"/>
    <w:rsid w:val="002F5CDF"/>
    <w:rsid w:val="002F5CFC"/>
    <w:rsid w:val="002F5D2A"/>
    <w:rsid w:val="002F5D5A"/>
    <w:rsid w:val="002F5D74"/>
    <w:rsid w:val="002F5D7A"/>
    <w:rsid w:val="002F5DE8"/>
    <w:rsid w:val="002F5E09"/>
    <w:rsid w:val="002F5E28"/>
    <w:rsid w:val="002F5E39"/>
    <w:rsid w:val="002F5E48"/>
    <w:rsid w:val="002F5E51"/>
    <w:rsid w:val="002F5E71"/>
    <w:rsid w:val="002F5EE3"/>
    <w:rsid w:val="002F5EEF"/>
    <w:rsid w:val="002F5F0A"/>
    <w:rsid w:val="002F5F0D"/>
    <w:rsid w:val="002F5F10"/>
    <w:rsid w:val="002F5F69"/>
    <w:rsid w:val="002F6030"/>
    <w:rsid w:val="002F60B5"/>
    <w:rsid w:val="002F6112"/>
    <w:rsid w:val="002F6147"/>
    <w:rsid w:val="002F61A3"/>
    <w:rsid w:val="002F6239"/>
    <w:rsid w:val="002F6243"/>
    <w:rsid w:val="002F626C"/>
    <w:rsid w:val="002F6314"/>
    <w:rsid w:val="002F6335"/>
    <w:rsid w:val="002F639F"/>
    <w:rsid w:val="002F63BD"/>
    <w:rsid w:val="002F63BF"/>
    <w:rsid w:val="002F63DF"/>
    <w:rsid w:val="002F6425"/>
    <w:rsid w:val="002F6472"/>
    <w:rsid w:val="002F64E3"/>
    <w:rsid w:val="002F64EA"/>
    <w:rsid w:val="002F6508"/>
    <w:rsid w:val="002F6529"/>
    <w:rsid w:val="002F65F9"/>
    <w:rsid w:val="002F65FF"/>
    <w:rsid w:val="002F6621"/>
    <w:rsid w:val="002F66DC"/>
    <w:rsid w:val="002F674B"/>
    <w:rsid w:val="002F6786"/>
    <w:rsid w:val="002F679D"/>
    <w:rsid w:val="002F67AB"/>
    <w:rsid w:val="002F67EE"/>
    <w:rsid w:val="002F6807"/>
    <w:rsid w:val="002F68DF"/>
    <w:rsid w:val="002F6948"/>
    <w:rsid w:val="002F6988"/>
    <w:rsid w:val="002F6997"/>
    <w:rsid w:val="002F69E3"/>
    <w:rsid w:val="002F69E9"/>
    <w:rsid w:val="002F6A2F"/>
    <w:rsid w:val="002F6A40"/>
    <w:rsid w:val="002F6A6D"/>
    <w:rsid w:val="002F6AA1"/>
    <w:rsid w:val="002F6AE3"/>
    <w:rsid w:val="002F6B13"/>
    <w:rsid w:val="002F6B32"/>
    <w:rsid w:val="002F6B39"/>
    <w:rsid w:val="002F6B44"/>
    <w:rsid w:val="002F6B6A"/>
    <w:rsid w:val="002F6BB2"/>
    <w:rsid w:val="002F6BBD"/>
    <w:rsid w:val="002F6BC8"/>
    <w:rsid w:val="002F6BE2"/>
    <w:rsid w:val="002F6C36"/>
    <w:rsid w:val="002F6C84"/>
    <w:rsid w:val="002F6CB5"/>
    <w:rsid w:val="002F6CEC"/>
    <w:rsid w:val="002F6CF0"/>
    <w:rsid w:val="002F6D1C"/>
    <w:rsid w:val="002F6D69"/>
    <w:rsid w:val="002F6D8B"/>
    <w:rsid w:val="002F6D9C"/>
    <w:rsid w:val="002F6DC0"/>
    <w:rsid w:val="002F6DCE"/>
    <w:rsid w:val="002F6E10"/>
    <w:rsid w:val="002F6E18"/>
    <w:rsid w:val="002F6EDD"/>
    <w:rsid w:val="002F6EEE"/>
    <w:rsid w:val="002F6F05"/>
    <w:rsid w:val="002F6F0E"/>
    <w:rsid w:val="002F6F15"/>
    <w:rsid w:val="002F6F4C"/>
    <w:rsid w:val="002F6F64"/>
    <w:rsid w:val="002F6F74"/>
    <w:rsid w:val="002F6FA8"/>
    <w:rsid w:val="002F6FCC"/>
    <w:rsid w:val="002F6FD2"/>
    <w:rsid w:val="002F6FDA"/>
    <w:rsid w:val="002F7012"/>
    <w:rsid w:val="002F7021"/>
    <w:rsid w:val="002F7068"/>
    <w:rsid w:val="002F7096"/>
    <w:rsid w:val="002F70DC"/>
    <w:rsid w:val="002F7165"/>
    <w:rsid w:val="002F71F8"/>
    <w:rsid w:val="002F7259"/>
    <w:rsid w:val="002F7267"/>
    <w:rsid w:val="002F7282"/>
    <w:rsid w:val="002F72B6"/>
    <w:rsid w:val="002F72C3"/>
    <w:rsid w:val="002F72CD"/>
    <w:rsid w:val="002F72D3"/>
    <w:rsid w:val="002F72E4"/>
    <w:rsid w:val="002F730F"/>
    <w:rsid w:val="002F7327"/>
    <w:rsid w:val="002F7361"/>
    <w:rsid w:val="002F7366"/>
    <w:rsid w:val="002F736C"/>
    <w:rsid w:val="002F73D5"/>
    <w:rsid w:val="002F73D6"/>
    <w:rsid w:val="002F7424"/>
    <w:rsid w:val="002F7490"/>
    <w:rsid w:val="002F749C"/>
    <w:rsid w:val="002F750E"/>
    <w:rsid w:val="002F7598"/>
    <w:rsid w:val="002F75BF"/>
    <w:rsid w:val="002F75C0"/>
    <w:rsid w:val="002F75D5"/>
    <w:rsid w:val="002F7600"/>
    <w:rsid w:val="002F760E"/>
    <w:rsid w:val="002F762C"/>
    <w:rsid w:val="002F7638"/>
    <w:rsid w:val="002F7646"/>
    <w:rsid w:val="002F7659"/>
    <w:rsid w:val="002F7676"/>
    <w:rsid w:val="002F76A1"/>
    <w:rsid w:val="002F76D1"/>
    <w:rsid w:val="002F7707"/>
    <w:rsid w:val="002F7709"/>
    <w:rsid w:val="002F7737"/>
    <w:rsid w:val="002F7758"/>
    <w:rsid w:val="002F7777"/>
    <w:rsid w:val="002F77C9"/>
    <w:rsid w:val="002F77F2"/>
    <w:rsid w:val="002F780A"/>
    <w:rsid w:val="002F781F"/>
    <w:rsid w:val="002F785F"/>
    <w:rsid w:val="002F78AE"/>
    <w:rsid w:val="002F78B8"/>
    <w:rsid w:val="002F78C9"/>
    <w:rsid w:val="002F78DD"/>
    <w:rsid w:val="002F7906"/>
    <w:rsid w:val="002F7965"/>
    <w:rsid w:val="002F798F"/>
    <w:rsid w:val="002F79CD"/>
    <w:rsid w:val="002F79FD"/>
    <w:rsid w:val="002F7A4E"/>
    <w:rsid w:val="002F7A7A"/>
    <w:rsid w:val="002F7AB8"/>
    <w:rsid w:val="002F7B04"/>
    <w:rsid w:val="002F7B15"/>
    <w:rsid w:val="002F7B1E"/>
    <w:rsid w:val="002F7B6E"/>
    <w:rsid w:val="002F7B82"/>
    <w:rsid w:val="002F7B9C"/>
    <w:rsid w:val="002F7BB6"/>
    <w:rsid w:val="002F7BEE"/>
    <w:rsid w:val="002F7C44"/>
    <w:rsid w:val="002F7C5C"/>
    <w:rsid w:val="002F7C78"/>
    <w:rsid w:val="002F7CA3"/>
    <w:rsid w:val="002F7CAA"/>
    <w:rsid w:val="002F7CE0"/>
    <w:rsid w:val="002F7CE8"/>
    <w:rsid w:val="002F7D10"/>
    <w:rsid w:val="002F7D2F"/>
    <w:rsid w:val="002F7D49"/>
    <w:rsid w:val="002F7D6D"/>
    <w:rsid w:val="002F7D8F"/>
    <w:rsid w:val="002F7D9D"/>
    <w:rsid w:val="002F7E2E"/>
    <w:rsid w:val="002F7F04"/>
    <w:rsid w:val="002F7F23"/>
    <w:rsid w:val="002F7F60"/>
    <w:rsid w:val="002F7F6C"/>
    <w:rsid w:val="002F7FAE"/>
    <w:rsid w:val="002F7FDE"/>
    <w:rsid w:val="0030002D"/>
    <w:rsid w:val="00300081"/>
    <w:rsid w:val="0030008F"/>
    <w:rsid w:val="003000A6"/>
    <w:rsid w:val="003000EA"/>
    <w:rsid w:val="003000EC"/>
    <w:rsid w:val="00300154"/>
    <w:rsid w:val="003001A7"/>
    <w:rsid w:val="00300227"/>
    <w:rsid w:val="0030024A"/>
    <w:rsid w:val="00300258"/>
    <w:rsid w:val="003002A3"/>
    <w:rsid w:val="003002B9"/>
    <w:rsid w:val="003002F4"/>
    <w:rsid w:val="00300311"/>
    <w:rsid w:val="0030037D"/>
    <w:rsid w:val="0030040A"/>
    <w:rsid w:val="0030042D"/>
    <w:rsid w:val="00300448"/>
    <w:rsid w:val="00300485"/>
    <w:rsid w:val="003004C6"/>
    <w:rsid w:val="00300515"/>
    <w:rsid w:val="00300528"/>
    <w:rsid w:val="00300569"/>
    <w:rsid w:val="0030057E"/>
    <w:rsid w:val="003005A4"/>
    <w:rsid w:val="003005A6"/>
    <w:rsid w:val="003005AC"/>
    <w:rsid w:val="003005C5"/>
    <w:rsid w:val="003005D9"/>
    <w:rsid w:val="00300608"/>
    <w:rsid w:val="0030067B"/>
    <w:rsid w:val="00300735"/>
    <w:rsid w:val="0030076B"/>
    <w:rsid w:val="003007E9"/>
    <w:rsid w:val="00300800"/>
    <w:rsid w:val="00300804"/>
    <w:rsid w:val="0030084E"/>
    <w:rsid w:val="0030088D"/>
    <w:rsid w:val="0030089F"/>
    <w:rsid w:val="003008A3"/>
    <w:rsid w:val="003008F1"/>
    <w:rsid w:val="00300902"/>
    <w:rsid w:val="00300957"/>
    <w:rsid w:val="003009B4"/>
    <w:rsid w:val="00300A42"/>
    <w:rsid w:val="00300A45"/>
    <w:rsid w:val="00300A65"/>
    <w:rsid w:val="00300A90"/>
    <w:rsid w:val="00300AEE"/>
    <w:rsid w:val="00300B3D"/>
    <w:rsid w:val="00300BB0"/>
    <w:rsid w:val="00300C04"/>
    <w:rsid w:val="00300C06"/>
    <w:rsid w:val="00300C87"/>
    <w:rsid w:val="00300C93"/>
    <w:rsid w:val="00300C95"/>
    <w:rsid w:val="00300CC4"/>
    <w:rsid w:val="00300D57"/>
    <w:rsid w:val="00300D90"/>
    <w:rsid w:val="00300E6C"/>
    <w:rsid w:val="00300F00"/>
    <w:rsid w:val="00300F47"/>
    <w:rsid w:val="00300F85"/>
    <w:rsid w:val="00300F97"/>
    <w:rsid w:val="00300FA8"/>
    <w:rsid w:val="00300FDB"/>
    <w:rsid w:val="00301015"/>
    <w:rsid w:val="0030101C"/>
    <w:rsid w:val="00301050"/>
    <w:rsid w:val="003010D4"/>
    <w:rsid w:val="003010DF"/>
    <w:rsid w:val="00301178"/>
    <w:rsid w:val="003011A0"/>
    <w:rsid w:val="003011A9"/>
    <w:rsid w:val="003011B9"/>
    <w:rsid w:val="0030127F"/>
    <w:rsid w:val="003012BA"/>
    <w:rsid w:val="003012DC"/>
    <w:rsid w:val="003012EF"/>
    <w:rsid w:val="003013CA"/>
    <w:rsid w:val="0030140F"/>
    <w:rsid w:val="00301441"/>
    <w:rsid w:val="00301523"/>
    <w:rsid w:val="00301527"/>
    <w:rsid w:val="00301581"/>
    <w:rsid w:val="00301595"/>
    <w:rsid w:val="003015C3"/>
    <w:rsid w:val="003015EE"/>
    <w:rsid w:val="003015EF"/>
    <w:rsid w:val="003015F1"/>
    <w:rsid w:val="0030160B"/>
    <w:rsid w:val="0030164E"/>
    <w:rsid w:val="00301676"/>
    <w:rsid w:val="00301695"/>
    <w:rsid w:val="00301777"/>
    <w:rsid w:val="003017E0"/>
    <w:rsid w:val="003017E8"/>
    <w:rsid w:val="00301873"/>
    <w:rsid w:val="003018C0"/>
    <w:rsid w:val="00301915"/>
    <w:rsid w:val="0030193A"/>
    <w:rsid w:val="003019C8"/>
    <w:rsid w:val="003019E5"/>
    <w:rsid w:val="00301A12"/>
    <w:rsid w:val="00301A6A"/>
    <w:rsid w:val="00301AF7"/>
    <w:rsid w:val="00301B4A"/>
    <w:rsid w:val="00301B4B"/>
    <w:rsid w:val="00301B4C"/>
    <w:rsid w:val="00301BA0"/>
    <w:rsid w:val="00301BB2"/>
    <w:rsid w:val="00301BB6"/>
    <w:rsid w:val="00301BD3"/>
    <w:rsid w:val="00301C0B"/>
    <w:rsid w:val="00301C37"/>
    <w:rsid w:val="00301C3B"/>
    <w:rsid w:val="00301CDA"/>
    <w:rsid w:val="00301D54"/>
    <w:rsid w:val="00301D84"/>
    <w:rsid w:val="00301DC4"/>
    <w:rsid w:val="00301DC9"/>
    <w:rsid w:val="00301DF1"/>
    <w:rsid w:val="00301E17"/>
    <w:rsid w:val="00301E55"/>
    <w:rsid w:val="00301E60"/>
    <w:rsid w:val="00301F11"/>
    <w:rsid w:val="00301F2C"/>
    <w:rsid w:val="00301F5D"/>
    <w:rsid w:val="00301F74"/>
    <w:rsid w:val="00301FC1"/>
    <w:rsid w:val="00301FD0"/>
    <w:rsid w:val="00301FE8"/>
    <w:rsid w:val="00302020"/>
    <w:rsid w:val="00302041"/>
    <w:rsid w:val="0030206A"/>
    <w:rsid w:val="0030207A"/>
    <w:rsid w:val="0030208C"/>
    <w:rsid w:val="003020A8"/>
    <w:rsid w:val="003020CF"/>
    <w:rsid w:val="003020EA"/>
    <w:rsid w:val="0030215B"/>
    <w:rsid w:val="0030215D"/>
    <w:rsid w:val="00302193"/>
    <w:rsid w:val="003021D6"/>
    <w:rsid w:val="00302206"/>
    <w:rsid w:val="00302210"/>
    <w:rsid w:val="00302220"/>
    <w:rsid w:val="0030227B"/>
    <w:rsid w:val="003022CC"/>
    <w:rsid w:val="003022CE"/>
    <w:rsid w:val="003022D8"/>
    <w:rsid w:val="003022DA"/>
    <w:rsid w:val="003022ED"/>
    <w:rsid w:val="00302314"/>
    <w:rsid w:val="00302318"/>
    <w:rsid w:val="0030233A"/>
    <w:rsid w:val="00302363"/>
    <w:rsid w:val="00302379"/>
    <w:rsid w:val="003023E5"/>
    <w:rsid w:val="003023F5"/>
    <w:rsid w:val="00302404"/>
    <w:rsid w:val="00302420"/>
    <w:rsid w:val="00302429"/>
    <w:rsid w:val="0030245A"/>
    <w:rsid w:val="00302468"/>
    <w:rsid w:val="0030246F"/>
    <w:rsid w:val="00302497"/>
    <w:rsid w:val="00302539"/>
    <w:rsid w:val="00302587"/>
    <w:rsid w:val="003025EB"/>
    <w:rsid w:val="00302621"/>
    <w:rsid w:val="00302639"/>
    <w:rsid w:val="0030266F"/>
    <w:rsid w:val="00302736"/>
    <w:rsid w:val="0030274E"/>
    <w:rsid w:val="00302770"/>
    <w:rsid w:val="00302790"/>
    <w:rsid w:val="003027D4"/>
    <w:rsid w:val="00302807"/>
    <w:rsid w:val="0030281E"/>
    <w:rsid w:val="00302839"/>
    <w:rsid w:val="00302877"/>
    <w:rsid w:val="00302878"/>
    <w:rsid w:val="0030288A"/>
    <w:rsid w:val="003028B2"/>
    <w:rsid w:val="003028D3"/>
    <w:rsid w:val="003028E2"/>
    <w:rsid w:val="003028FA"/>
    <w:rsid w:val="0030290F"/>
    <w:rsid w:val="00302936"/>
    <w:rsid w:val="003029DA"/>
    <w:rsid w:val="003029F2"/>
    <w:rsid w:val="00302A16"/>
    <w:rsid w:val="00302A1E"/>
    <w:rsid w:val="00302A2D"/>
    <w:rsid w:val="00302A60"/>
    <w:rsid w:val="00302A75"/>
    <w:rsid w:val="00302A96"/>
    <w:rsid w:val="00302A9E"/>
    <w:rsid w:val="00302AF1"/>
    <w:rsid w:val="00302B5A"/>
    <w:rsid w:val="00302B68"/>
    <w:rsid w:val="00302BA4"/>
    <w:rsid w:val="00302C2F"/>
    <w:rsid w:val="00302CB7"/>
    <w:rsid w:val="00302D59"/>
    <w:rsid w:val="00302D5C"/>
    <w:rsid w:val="00302D64"/>
    <w:rsid w:val="00302D98"/>
    <w:rsid w:val="00302DBB"/>
    <w:rsid w:val="00302DD7"/>
    <w:rsid w:val="00302DE1"/>
    <w:rsid w:val="00302DFA"/>
    <w:rsid w:val="00302E33"/>
    <w:rsid w:val="00302E53"/>
    <w:rsid w:val="00302E90"/>
    <w:rsid w:val="00302EE4"/>
    <w:rsid w:val="00302EFE"/>
    <w:rsid w:val="00302F02"/>
    <w:rsid w:val="00302F49"/>
    <w:rsid w:val="00302F61"/>
    <w:rsid w:val="00302F7C"/>
    <w:rsid w:val="00302FB4"/>
    <w:rsid w:val="00302FD0"/>
    <w:rsid w:val="00302FDB"/>
    <w:rsid w:val="00302FE6"/>
    <w:rsid w:val="0030300C"/>
    <w:rsid w:val="0030304B"/>
    <w:rsid w:val="00303052"/>
    <w:rsid w:val="003030A6"/>
    <w:rsid w:val="00303151"/>
    <w:rsid w:val="00303182"/>
    <w:rsid w:val="00303186"/>
    <w:rsid w:val="00303229"/>
    <w:rsid w:val="00303232"/>
    <w:rsid w:val="00303291"/>
    <w:rsid w:val="00303296"/>
    <w:rsid w:val="00303309"/>
    <w:rsid w:val="00303333"/>
    <w:rsid w:val="00303353"/>
    <w:rsid w:val="00303361"/>
    <w:rsid w:val="0030336B"/>
    <w:rsid w:val="0030338E"/>
    <w:rsid w:val="003033AC"/>
    <w:rsid w:val="003033DB"/>
    <w:rsid w:val="003033F0"/>
    <w:rsid w:val="00303464"/>
    <w:rsid w:val="0030346E"/>
    <w:rsid w:val="00303485"/>
    <w:rsid w:val="00303495"/>
    <w:rsid w:val="003034C5"/>
    <w:rsid w:val="00303542"/>
    <w:rsid w:val="00303545"/>
    <w:rsid w:val="0030357E"/>
    <w:rsid w:val="0030357F"/>
    <w:rsid w:val="003035C1"/>
    <w:rsid w:val="003035CF"/>
    <w:rsid w:val="003035E1"/>
    <w:rsid w:val="003035F5"/>
    <w:rsid w:val="00303613"/>
    <w:rsid w:val="003036A9"/>
    <w:rsid w:val="003036B0"/>
    <w:rsid w:val="003036DD"/>
    <w:rsid w:val="003036FB"/>
    <w:rsid w:val="00303757"/>
    <w:rsid w:val="0030381A"/>
    <w:rsid w:val="00303825"/>
    <w:rsid w:val="00303860"/>
    <w:rsid w:val="0030386B"/>
    <w:rsid w:val="00303890"/>
    <w:rsid w:val="003038FB"/>
    <w:rsid w:val="00303901"/>
    <w:rsid w:val="0030394F"/>
    <w:rsid w:val="0030397E"/>
    <w:rsid w:val="003039A9"/>
    <w:rsid w:val="003039C3"/>
    <w:rsid w:val="00303B72"/>
    <w:rsid w:val="00303B80"/>
    <w:rsid w:val="00303BB0"/>
    <w:rsid w:val="00303C69"/>
    <w:rsid w:val="00303C7E"/>
    <w:rsid w:val="00303C86"/>
    <w:rsid w:val="00303C89"/>
    <w:rsid w:val="00303CA1"/>
    <w:rsid w:val="00303CEC"/>
    <w:rsid w:val="00303D00"/>
    <w:rsid w:val="00303D71"/>
    <w:rsid w:val="00303DAD"/>
    <w:rsid w:val="00303DCF"/>
    <w:rsid w:val="00303E0B"/>
    <w:rsid w:val="00303E59"/>
    <w:rsid w:val="00303E71"/>
    <w:rsid w:val="00303EF1"/>
    <w:rsid w:val="00303F07"/>
    <w:rsid w:val="00303F28"/>
    <w:rsid w:val="00303F4C"/>
    <w:rsid w:val="00303F61"/>
    <w:rsid w:val="00303F71"/>
    <w:rsid w:val="00303F9C"/>
    <w:rsid w:val="00303FAF"/>
    <w:rsid w:val="00303FCB"/>
    <w:rsid w:val="00303FCE"/>
    <w:rsid w:val="00304023"/>
    <w:rsid w:val="00304029"/>
    <w:rsid w:val="003040AA"/>
    <w:rsid w:val="003040B6"/>
    <w:rsid w:val="003040F8"/>
    <w:rsid w:val="0030414A"/>
    <w:rsid w:val="003041E3"/>
    <w:rsid w:val="00304207"/>
    <w:rsid w:val="0030422C"/>
    <w:rsid w:val="0030424F"/>
    <w:rsid w:val="00304251"/>
    <w:rsid w:val="0030426A"/>
    <w:rsid w:val="00304295"/>
    <w:rsid w:val="003042EF"/>
    <w:rsid w:val="00304312"/>
    <w:rsid w:val="00304355"/>
    <w:rsid w:val="00304372"/>
    <w:rsid w:val="0030437B"/>
    <w:rsid w:val="003043ED"/>
    <w:rsid w:val="003043FB"/>
    <w:rsid w:val="00304468"/>
    <w:rsid w:val="003044E5"/>
    <w:rsid w:val="003044F6"/>
    <w:rsid w:val="00304528"/>
    <w:rsid w:val="0030453E"/>
    <w:rsid w:val="003045A2"/>
    <w:rsid w:val="00304683"/>
    <w:rsid w:val="003046CA"/>
    <w:rsid w:val="003046D9"/>
    <w:rsid w:val="003046DD"/>
    <w:rsid w:val="00304715"/>
    <w:rsid w:val="0030478F"/>
    <w:rsid w:val="003047B6"/>
    <w:rsid w:val="003047E5"/>
    <w:rsid w:val="00304843"/>
    <w:rsid w:val="00304856"/>
    <w:rsid w:val="003048A3"/>
    <w:rsid w:val="003048AA"/>
    <w:rsid w:val="00304A5D"/>
    <w:rsid w:val="00304A72"/>
    <w:rsid w:val="00304A7E"/>
    <w:rsid w:val="00304A93"/>
    <w:rsid w:val="00304ADB"/>
    <w:rsid w:val="00304AEE"/>
    <w:rsid w:val="00304B00"/>
    <w:rsid w:val="00304B16"/>
    <w:rsid w:val="00304B1F"/>
    <w:rsid w:val="00304B87"/>
    <w:rsid w:val="00304BD3"/>
    <w:rsid w:val="00304BD6"/>
    <w:rsid w:val="00304C07"/>
    <w:rsid w:val="00304C65"/>
    <w:rsid w:val="00304C8C"/>
    <w:rsid w:val="00304CA9"/>
    <w:rsid w:val="00304CD3"/>
    <w:rsid w:val="00304CFD"/>
    <w:rsid w:val="00304D08"/>
    <w:rsid w:val="00304D1D"/>
    <w:rsid w:val="00304D1E"/>
    <w:rsid w:val="00304D42"/>
    <w:rsid w:val="00304D73"/>
    <w:rsid w:val="00304D85"/>
    <w:rsid w:val="00304E12"/>
    <w:rsid w:val="00304E16"/>
    <w:rsid w:val="00304E68"/>
    <w:rsid w:val="00304E72"/>
    <w:rsid w:val="00304E76"/>
    <w:rsid w:val="00304E9D"/>
    <w:rsid w:val="00304EA0"/>
    <w:rsid w:val="00304EA4"/>
    <w:rsid w:val="00304EA8"/>
    <w:rsid w:val="00304EBC"/>
    <w:rsid w:val="00304EEC"/>
    <w:rsid w:val="00304F0E"/>
    <w:rsid w:val="00304F1B"/>
    <w:rsid w:val="00304F97"/>
    <w:rsid w:val="00304F9C"/>
    <w:rsid w:val="00304FAA"/>
    <w:rsid w:val="00304FB2"/>
    <w:rsid w:val="00304FBB"/>
    <w:rsid w:val="00305025"/>
    <w:rsid w:val="00305027"/>
    <w:rsid w:val="00305039"/>
    <w:rsid w:val="003050D6"/>
    <w:rsid w:val="003050F6"/>
    <w:rsid w:val="0030517F"/>
    <w:rsid w:val="003051B0"/>
    <w:rsid w:val="003051B6"/>
    <w:rsid w:val="003051BA"/>
    <w:rsid w:val="0030521F"/>
    <w:rsid w:val="0030522B"/>
    <w:rsid w:val="00305238"/>
    <w:rsid w:val="00305257"/>
    <w:rsid w:val="003052BA"/>
    <w:rsid w:val="00305302"/>
    <w:rsid w:val="00305348"/>
    <w:rsid w:val="00305371"/>
    <w:rsid w:val="00305376"/>
    <w:rsid w:val="003053C6"/>
    <w:rsid w:val="003053E9"/>
    <w:rsid w:val="00305485"/>
    <w:rsid w:val="00305535"/>
    <w:rsid w:val="00305568"/>
    <w:rsid w:val="00305579"/>
    <w:rsid w:val="003055CF"/>
    <w:rsid w:val="0030563F"/>
    <w:rsid w:val="0030567C"/>
    <w:rsid w:val="00305744"/>
    <w:rsid w:val="0030575F"/>
    <w:rsid w:val="0030579E"/>
    <w:rsid w:val="003057AE"/>
    <w:rsid w:val="00305820"/>
    <w:rsid w:val="0030587A"/>
    <w:rsid w:val="003058B1"/>
    <w:rsid w:val="00305942"/>
    <w:rsid w:val="003059AA"/>
    <w:rsid w:val="003059DD"/>
    <w:rsid w:val="00305A1D"/>
    <w:rsid w:val="00305A35"/>
    <w:rsid w:val="00305A4E"/>
    <w:rsid w:val="00305A8B"/>
    <w:rsid w:val="00305B08"/>
    <w:rsid w:val="00305B33"/>
    <w:rsid w:val="00305B4F"/>
    <w:rsid w:val="00305B87"/>
    <w:rsid w:val="00305BE3"/>
    <w:rsid w:val="00305C0D"/>
    <w:rsid w:val="00305C15"/>
    <w:rsid w:val="00305C37"/>
    <w:rsid w:val="00305C3D"/>
    <w:rsid w:val="00305C51"/>
    <w:rsid w:val="00305C81"/>
    <w:rsid w:val="00305CB6"/>
    <w:rsid w:val="00305D16"/>
    <w:rsid w:val="00305D17"/>
    <w:rsid w:val="00305D19"/>
    <w:rsid w:val="00305D28"/>
    <w:rsid w:val="00305D33"/>
    <w:rsid w:val="00305D7A"/>
    <w:rsid w:val="00305D7F"/>
    <w:rsid w:val="00305D8B"/>
    <w:rsid w:val="00305DAC"/>
    <w:rsid w:val="00305DF5"/>
    <w:rsid w:val="00305E32"/>
    <w:rsid w:val="00305E34"/>
    <w:rsid w:val="00305E78"/>
    <w:rsid w:val="00305EBA"/>
    <w:rsid w:val="00305ED6"/>
    <w:rsid w:val="00305F01"/>
    <w:rsid w:val="00305F18"/>
    <w:rsid w:val="00305F67"/>
    <w:rsid w:val="00305F75"/>
    <w:rsid w:val="00305F9A"/>
    <w:rsid w:val="00305FD1"/>
    <w:rsid w:val="00305FDC"/>
    <w:rsid w:val="00305FE5"/>
    <w:rsid w:val="00305FEC"/>
    <w:rsid w:val="00306012"/>
    <w:rsid w:val="00306076"/>
    <w:rsid w:val="0030607B"/>
    <w:rsid w:val="00306096"/>
    <w:rsid w:val="0030609E"/>
    <w:rsid w:val="003060BC"/>
    <w:rsid w:val="0030610E"/>
    <w:rsid w:val="0030617D"/>
    <w:rsid w:val="0030621E"/>
    <w:rsid w:val="00306275"/>
    <w:rsid w:val="00306284"/>
    <w:rsid w:val="00306289"/>
    <w:rsid w:val="0030630C"/>
    <w:rsid w:val="00306379"/>
    <w:rsid w:val="003063B5"/>
    <w:rsid w:val="003063C0"/>
    <w:rsid w:val="003063F8"/>
    <w:rsid w:val="0030641C"/>
    <w:rsid w:val="00306423"/>
    <w:rsid w:val="00306442"/>
    <w:rsid w:val="00306489"/>
    <w:rsid w:val="0030649F"/>
    <w:rsid w:val="003064C6"/>
    <w:rsid w:val="0030653E"/>
    <w:rsid w:val="00306580"/>
    <w:rsid w:val="00306591"/>
    <w:rsid w:val="00306600"/>
    <w:rsid w:val="00306609"/>
    <w:rsid w:val="00306674"/>
    <w:rsid w:val="0030667C"/>
    <w:rsid w:val="00306684"/>
    <w:rsid w:val="003066F5"/>
    <w:rsid w:val="00306700"/>
    <w:rsid w:val="00306776"/>
    <w:rsid w:val="00306787"/>
    <w:rsid w:val="003067D9"/>
    <w:rsid w:val="00306800"/>
    <w:rsid w:val="0030680F"/>
    <w:rsid w:val="0030685A"/>
    <w:rsid w:val="00306887"/>
    <w:rsid w:val="0030688D"/>
    <w:rsid w:val="003068F0"/>
    <w:rsid w:val="0030697A"/>
    <w:rsid w:val="00306A1B"/>
    <w:rsid w:val="00306A34"/>
    <w:rsid w:val="00306A75"/>
    <w:rsid w:val="00306A85"/>
    <w:rsid w:val="00306AB6"/>
    <w:rsid w:val="00306AF1"/>
    <w:rsid w:val="00306B04"/>
    <w:rsid w:val="00306B16"/>
    <w:rsid w:val="00306B2F"/>
    <w:rsid w:val="00306B35"/>
    <w:rsid w:val="00306B54"/>
    <w:rsid w:val="00306B75"/>
    <w:rsid w:val="00306BF1"/>
    <w:rsid w:val="00306C3A"/>
    <w:rsid w:val="00306C48"/>
    <w:rsid w:val="00306C69"/>
    <w:rsid w:val="00306CEA"/>
    <w:rsid w:val="00306CF1"/>
    <w:rsid w:val="00306D07"/>
    <w:rsid w:val="00306D68"/>
    <w:rsid w:val="00306D9A"/>
    <w:rsid w:val="00306DBA"/>
    <w:rsid w:val="00306DF8"/>
    <w:rsid w:val="00306E18"/>
    <w:rsid w:val="00306E2C"/>
    <w:rsid w:val="00306E30"/>
    <w:rsid w:val="00306EA9"/>
    <w:rsid w:val="00306F00"/>
    <w:rsid w:val="00306FEF"/>
    <w:rsid w:val="0030703B"/>
    <w:rsid w:val="0030708F"/>
    <w:rsid w:val="003070B3"/>
    <w:rsid w:val="00307122"/>
    <w:rsid w:val="0030713E"/>
    <w:rsid w:val="00307164"/>
    <w:rsid w:val="00307190"/>
    <w:rsid w:val="003071A0"/>
    <w:rsid w:val="003071CE"/>
    <w:rsid w:val="00307202"/>
    <w:rsid w:val="0030720A"/>
    <w:rsid w:val="00307272"/>
    <w:rsid w:val="0030729A"/>
    <w:rsid w:val="00307347"/>
    <w:rsid w:val="003073C4"/>
    <w:rsid w:val="003073E5"/>
    <w:rsid w:val="003073EF"/>
    <w:rsid w:val="003073F1"/>
    <w:rsid w:val="003073FA"/>
    <w:rsid w:val="00307407"/>
    <w:rsid w:val="0030742D"/>
    <w:rsid w:val="00307447"/>
    <w:rsid w:val="00307474"/>
    <w:rsid w:val="003074FD"/>
    <w:rsid w:val="00307529"/>
    <w:rsid w:val="00307532"/>
    <w:rsid w:val="00307539"/>
    <w:rsid w:val="0030755A"/>
    <w:rsid w:val="00307576"/>
    <w:rsid w:val="003075D8"/>
    <w:rsid w:val="003075F3"/>
    <w:rsid w:val="0030763E"/>
    <w:rsid w:val="0030775F"/>
    <w:rsid w:val="0030781C"/>
    <w:rsid w:val="00307820"/>
    <w:rsid w:val="0030785E"/>
    <w:rsid w:val="00307862"/>
    <w:rsid w:val="0030787B"/>
    <w:rsid w:val="00307885"/>
    <w:rsid w:val="0030788E"/>
    <w:rsid w:val="00307892"/>
    <w:rsid w:val="003078C2"/>
    <w:rsid w:val="00307962"/>
    <w:rsid w:val="0030797E"/>
    <w:rsid w:val="00307990"/>
    <w:rsid w:val="00307993"/>
    <w:rsid w:val="0030799E"/>
    <w:rsid w:val="003079A8"/>
    <w:rsid w:val="003079B7"/>
    <w:rsid w:val="003079DB"/>
    <w:rsid w:val="003079F7"/>
    <w:rsid w:val="00307A0D"/>
    <w:rsid w:val="00307A2A"/>
    <w:rsid w:val="00307A2E"/>
    <w:rsid w:val="00307A6E"/>
    <w:rsid w:val="00307AC1"/>
    <w:rsid w:val="00307ACF"/>
    <w:rsid w:val="00307AFB"/>
    <w:rsid w:val="00307B6E"/>
    <w:rsid w:val="00307BB4"/>
    <w:rsid w:val="00307BDC"/>
    <w:rsid w:val="00307C8C"/>
    <w:rsid w:val="00307CB9"/>
    <w:rsid w:val="00307CCC"/>
    <w:rsid w:val="00307D3D"/>
    <w:rsid w:val="00307D4B"/>
    <w:rsid w:val="00307D70"/>
    <w:rsid w:val="00307D82"/>
    <w:rsid w:val="00307DAE"/>
    <w:rsid w:val="00307DD6"/>
    <w:rsid w:val="00307DFD"/>
    <w:rsid w:val="00307E4B"/>
    <w:rsid w:val="00307E9F"/>
    <w:rsid w:val="00307EC6"/>
    <w:rsid w:val="00307F44"/>
    <w:rsid w:val="00307F49"/>
    <w:rsid w:val="00307F4C"/>
    <w:rsid w:val="00307F69"/>
    <w:rsid w:val="00307F85"/>
    <w:rsid w:val="00307F8B"/>
    <w:rsid w:val="00307FAB"/>
    <w:rsid w:val="00307FD3"/>
    <w:rsid w:val="0030F510"/>
    <w:rsid w:val="00310011"/>
    <w:rsid w:val="0031004F"/>
    <w:rsid w:val="00310054"/>
    <w:rsid w:val="0031005F"/>
    <w:rsid w:val="0031009B"/>
    <w:rsid w:val="003100EE"/>
    <w:rsid w:val="00310158"/>
    <w:rsid w:val="00310160"/>
    <w:rsid w:val="003101A3"/>
    <w:rsid w:val="00310218"/>
    <w:rsid w:val="00310237"/>
    <w:rsid w:val="00310245"/>
    <w:rsid w:val="003102BD"/>
    <w:rsid w:val="003102C4"/>
    <w:rsid w:val="003102CF"/>
    <w:rsid w:val="003102FC"/>
    <w:rsid w:val="0031030A"/>
    <w:rsid w:val="00310321"/>
    <w:rsid w:val="00310377"/>
    <w:rsid w:val="00310397"/>
    <w:rsid w:val="0031039F"/>
    <w:rsid w:val="00310406"/>
    <w:rsid w:val="00310473"/>
    <w:rsid w:val="0031049C"/>
    <w:rsid w:val="003104A9"/>
    <w:rsid w:val="003104CE"/>
    <w:rsid w:val="00310506"/>
    <w:rsid w:val="00310555"/>
    <w:rsid w:val="00310583"/>
    <w:rsid w:val="00310598"/>
    <w:rsid w:val="003105A0"/>
    <w:rsid w:val="003105CA"/>
    <w:rsid w:val="003105CD"/>
    <w:rsid w:val="003105FC"/>
    <w:rsid w:val="00310631"/>
    <w:rsid w:val="0031064A"/>
    <w:rsid w:val="00310706"/>
    <w:rsid w:val="00310729"/>
    <w:rsid w:val="003107B9"/>
    <w:rsid w:val="0031080E"/>
    <w:rsid w:val="0031082D"/>
    <w:rsid w:val="00310880"/>
    <w:rsid w:val="00310881"/>
    <w:rsid w:val="003108C8"/>
    <w:rsid w:val="003108E7"/>
    <w:rsid w:val="00310913"/>
    <w:rsid w:val="003109B2"/>
    <w:rsid w:val="003109DD"/>
    <w:rsid w:val="003109E0"/>
    <w:rsid w:val="003109E3"/>
    <w:rsid w:val="00310AA5"/>
    <w:rsid w:val="00310ABB"/>
    <w:rsid w:val="00310B25"/>
    <w:rsid w:val="00310B26"/>
    <w:rsid w:val="00310B6D"/>
    <w:rsid w:val="00310B88"/>
    <w:rsid w:val="00310BBA"/>
    <w:rsid w:val="00310BBC"/>
    <w:rsid w:val="00310BC9"/>
    <w:rsid w:val="00310C0D"/>
    <w:rsid w:val="00310C37"/>
    <w:rsid w:val="00310C8A"/>
    <w:rsid w:val="00310C8C"/>
    <w:rsid w:val="00310C91"/>
    <w:rsid w:val="00310CBD"/>
    <w:rsid w:val="00310CC6"/>
    <w:rsid w:val="00310CC7"/>
    <w:rsid w:val="00310CF1"/>
    <w:rsid w:val="00310D15"/>
    <w:rsid w:val="00310D1B"/>
    <w:rsid w:val="00310D1C"/>
    <w:rsid w:val="00310D66"/>
    <w:rsid w:val="00310D8B"/>
    <w:rsid w:val="00310DB0"/>
    <w:rsid w:val="00310DBF"/>
    <w:rsid w:val="00310DEE"/>
    <w:rsid w:val="00310E05"/>
    <w:rsid w:val="00310E1E"/>
    <w:rsid w:val="00310E43"/>
    <w:rsid w:val="00310E53"/>
    <w:rsid w:val="00310E81"/>
    <w:rsid w:val="00310EF1"/>
    <w:rsid w:val="00310F48"/>
    <w:rsid w:val="0031101B"/>
    <w:rsid w:val="0031103B"/>
    <w:rsid w:val="0031112D"/>
    <w:rsid w:val="0031117F"/>
    <w:rsid w:val="003111A8"/>
    <w:rsid w:val="003111AC"/>
    <w:rsid w:val="003111EC"/>
    <w:rsid w:val="0031121A"/>
    <w:rsid w:val="0031125E"/>
    <w:rsid w:val="0031129B"/>
    <w:rsid w:val="0031129F"/>
    <w:rsid w:val="003112CA"/>
    <w:rsid w:val="00311358"/>
    <w:rsid w:val="00311361"/>
    <w:rsid w:val="003113DD"/>
    <w:rsid w:val="00311403"/>
    <w:rsid w:val="00311408"/>
    <w:rsid w:val="00311443"/>
    <w:rsid w:val="00311465"/>
    <w:rsid w:val="0031146F"/>
    <w:rsid w:val="00311473"/>
    <w:rsid w:val="003114A3"/>
    <w:rsid w:val="003114FF"/>
    <w:rsid w:val="0031152B"/>
    <w:rsid w:val="0031153A"/>
    <w:rsid w:val="0031154A"/>
    <w:rsid w:val="00311571"/>
    <w:rsid w:val="003115EE"/>
    <w:rsid w:val="00311638"/>
    <w:rsid w:val="00311643"/>
    <w:rsid w:val="0031166C"/>
    <w:rsid w:val="00311688"/>
    <w:rsid w:val="00311723"/>
    <w:rsid w:val="00311738"/>
    <w:rsid w:val="00311776"/>
    <w:rsid w:val="00311799"/>
    <w:rsid w:val="0031179B"/>
    <w:rsid w:val="003117D9"/>
    <w:rsid w:val="003117E8"/>
    <w:rsid w:val="00311873"/>
    <w:rsid w:val="0031188B"/>
    <w:rsid w:val="003118AC"/>
    <w:rsid w:val="003118E8"/>
    <w:rsid w:val="003118F5"/>
    <w:rsid w:val="00311997"/>
    <w:rsid w:val="00311998"/>
    <w:rsid w:val="003119A1"/>
    <w:rsid w:val="003119B3"/>
    <w:rsid w:val="003119C0"/>
    <w:rsid w:val="003119E5"/>
    <w:rsid w:val="00311A55"/>
    <w:rsid w:val="00311A86"/>
    <w:rsid w:val="00311A92"/>
    <w:rsid w:val="00311A94"/>
    <w:rsid w:val="00311B0F"/>
    <w:rsid w:val="00311B1B"/>
    <w:rsid w:val="00311B22"/>
    <w:rsid w:val="00311B59"/>
    <w:rsid w:val="00311B5C"/>
    <w:rsid w:val="00311B81"/>
    <w:rsid w:val="00311BC1"/>
    <w:rsid w:val="00311C7F"/>
    <w:rsid w:val="00311D12"/>
    <w:rsid w:val="00311D1E"/>
    <w:rsid w:val="00311D76"/>
    <w:rsid w:val="00311D97"/>
    <w:rsid w:val="00311DCA"/>
    <w:rsid w:val="00311DDA"/>
    <w:rsid w:val="00311DE3"/>
    <w:rsid w:val="00311EC5"/>
    <w:rsid w:val="00311ED8"/>
    <w:rsid w:val="00311F16"/>
    <w:rsid w:val="00311F5F"/>
    <w:rsid w:val="00311F70"/>
    <w:rsid w:val="00311F87"/>
    <w:rsid w:val="00311FF3"/>
    <w:rsid w:val="00312095"/>
    <w:rsid w:val="00312099"/>
    <w:rsid w:val="003120AA"/>
    <w:rsid w:val="003120D5"/>
    <w:rsid w:val="0031211B"/>
    <w:rsid w:val="00312155"/>
    <w:rsid w:val="0031217B"/>
    <w:rsid w:val="00312199"/>
    <w:rsid w:val="003121B0"/>
    <w:rsid w:val="003121BE"/>
    <w:rsid w:val="003121F6"/>
    <w:rsid w:val="00312200"/>
    <w:rsid w:val="0031222A"/>
    <w:rsid w:val="00312234"/>
    <w:rsid w:val="003122A4"/>
    <w:rsid w:val="003122CE"/>
    <w:rsid w:val="003122ED"/>
    <w:rsid w:val="003123AF"/>
    <w:rsid w:val="003123CB"/>
    <w:rsid w:val="003123CC"/>
    <w:rsid w:val="003123E8"/>
    <w:rsid w:val="00312419"/>
    <w:rsid w:val="0031243A"/>
    <w:rsid w:val="00312456"/>
    <w:rsid w:val="00312457"/>
    <w:rsid w:val="0031247B"/>
    <w:rsid w:val="00312480"/>
    <w:rsid w:val="00312498"/>
    <w:rsid w:val="003124C0"/>
    <w:rsid w:val="003124EB"/>
    <w:rsid w:val="0031258B"/>
    <w:rsid w:val="003125B2"/>
    <w:rsid w:val="003125E6"/>
    <w:rsid w:val="0031263A"/>
    <w:rsid w:val="0031264B"/>
    <w:rsid w:val="0031268C"/>
    <w:rsid w:val="003126C2"/>
    <w:rsid w:val="003126C7"/>
    <w:rsid w:val="00312712"/>
    <w:rsid w:val="00312764"/>
    <w:rsid w:val="003127A4"/>
    <w:rsid w:val="003127C0"/>
    <w:rsid w:val="00312806"/>
    <w:rsid w:val="003128B1"/>
    <w:rsid w:val="003128ED"/>
    <w:rsid w:val="0031290D"/>
    <w:rsid w:val="00312921"/>
    <w:rsid w:val="00312936"/>
    <w:rsid w:val="00312961"/>
    <w:rsid w:val="003129AC"/>
    <w:rsid w:val="003129BB"/>
    <w:rsid w:val="003129F2"/>
    <w:rsid w:val="00312A2B"/>
    <w:rsid w:val="00312A3F"/>
    <w:rsid w:val="00312A5B"/>
    <w:rsid w:val="00312AC4"/>
    <w:rsid w:val="00312ADF"/>
    <w:rsid w:val="00312AE1"/>
    <w:rsid w:val="00312AF4"/>
    <w:rsid w:val="00312B4C"/>
    <w:rsid w:val="00312B5F"/>
    <w:rsid w:val="00312BDE"/>
    <w:rsid w:val="00312C4C"/>
    <w:rsid w:val="00312C86"/>
    <w:rsid w:val="00312C94"/>
    <w:rsid w:val="00312CBA"/>
    <w:rsid w:val="00312CCE"/>
    <w:rsid w:val="00312D31"/>
    <w:rsid w:val="00312D95"/>
    <w:rsid w:val="00312DB4"/>
    <w:rsid w:val="00312DEC"/>
    <w:rsid w:val="00312E12"/>
    <w:rsid w:val="00312E35"/>
    <w:rsid w:val="00312E39"/>
    <w:rsid w:val="00312E3F"/>
    <w:rsid w:val="00312EAA"/>
    <w:rsid w:val="00312EFD"/>
    <w:rsid w:val="00312F00"/>
    <w:rsid w:val="00312F10"/>
    <w:rsid w:val="00312F26"/>
    <w:rsid w:val="00312F2D"/>
    <w:rsid w:val="00312FBE"/>
    <w:rsid w:val="00312FD3"/>
    <w:rsid w:val="00313021"/>
    <w:rsid w:val="0031306F"/>
    <w:rsid w:val="00313071"/>
    <w:rsid w:val="00313097"/>
    <w:rsid w:val="0031311B"/>
    <w:rsid w:val="00313207"/>
    <w:rsid w:val="003132C0"/>
    <w:rsid w:val="003132DB"/>
    <w:rsid w:val="0031334A"/>
    <w:rsid w:val="00313363"/>
    <w:rsid w:val="00313370"/>
    <w:rsid w:val="0031339E"/>
    <w:rsid w:val="003133A0"/>
    <w:rsid w:val="0031341B"/>
    <w:rsid w:val="00313420"/>
    <w:rsid w:val="00313425"/>
    <w:rsid w:val="00313442"/>
    <w:rsid w:val="00313454"/>
    <w:rsid w:val="0031347C"/>
    <w:rsid w:val="003134B9"/>
    <w:rsid w:val="003134D1"/>
    <w:rsid w:val="0031351E"/>
    <w:rsid w:val="0031354F"/>
    <w:rsid w:val="0031358C"/>
    <w:rsid w:val="003135C5"/>
    <w:rsid w:val="003135CB"/>
    <w:rsid w:val="00313606"/>
    <w:rsid w:val="00313659"/>
    <w:rsid w:val="003136B8"/>
    <w:rsid w:val="003136BE"/>
    <w:rsid w:val="003136C4"/>
    <w:rsid w:val="003136E6"/>
    <w:rsid w:val="0031370E"/>
    <w:rsid w:val="00313726"/>
    <w:rsid w:val="00313746"/>
    <w:rsid w:val="003137BA"/>
    <w:rsid w:val="003137FF"/>
    <w:rsid w:val="00313810"/>
    <w:rsid w:val="00313815"/>
    <w:rsid w:val="00313835"/>
    <w:rsid w:val="0031385B"/>
    <w:rsid w:val="00313877"/>
    <w:rsid w:val="00313894"/>
    <w:rsid w:val="003138B9"/>
    <w:rsid w:val="003138E4"/>
    <w:rsid w:val="003138F8"/>
    <w:rsid w:val="0031390D"/>
    <w:rsid w:val="00313922"/>
    <w:rsid w:val="003139C4"/>
    <w:rsid w:val="003139F0"/>
    <w:rsid w:val="00313A52"/>
    <w:rsid w:val="00313A74"/>
    <w:rsid w:val="00313A93"/>
    <w:rsid w:val="00313AA6"/>
    <w:rsid w:val="00313B17"/>
    <w:rsid w:val="00313B3A"/>
    <w:rsid w:val="00313B96"/>
    <w:rsid w:val="00313BA3"/>
    <w:rsid w:val="00313BAF"/>
    <w:rsid w:val="00313BCA"/>
    <w:rsid w:val="00313C05"/>
    <w:rsid w:val="00313C29"/>
    <w:rsid w:val="00313C3F"/>
    <w:rsid w:val="00313C86"/>
    <w:rsid w:val="00313C9D"/>
    <w:rsid w:val="00313CBD"/>
    <w:rsid w:val="00313CC4"/>
    <w:rsid w:val="00313D46"/>
    <w:rsid w:val="00313D61"/>
    <w:rsid w:val="00313DA4"/>
    <w:rsid w:val="00313DEF"/>
    <w:rsid w:val="00313E03"/>
    <w:rsid w:val="00313E34"/>
    <w:rsid w:val="00313E37"/>
    <w:rsid w:val="00313E74"/>
    <w:rsid w:val="00313EDD"/>
    <w:rsid w:val="00313EF1"/>
    <w:rsid w:val="00313EFE"/>
    <w:rsid w:val="00313F1C"/>
    <w:rsid w:val="00313F26"/>
    <w:rsid w:val="00313F41"/>
    <w:rsid w:val="00313F4E"/>
    <w:rsid w:val="00313F78"/>
    <w:rsid w:val="00313F7D"/>
    <w:rsid w:val="00313FF1"/>
    <w:rsid w:val="00314036"/>
    <w:rsid w:val="003140C0"/>
    <w:rsid w:val="0031410E"/>
    <w:rsid w:val="0031411A"/>
    <w:rsid w:val="00314122"/>
    <w:rsid w:val="0031413E"/>
    <w:rsid w:val="00314160"/>
    <w:rsid w:val="00314187"/>
    <w:rsid w:val="003141EF"/>
    <w:rsid w:val="0031424C"/>
    <w:rsid w:val="00314251"/>
    <w:rsid w:val="00314253"/>
    <w:rsid w:val="00314256"/>
    <w:rsid w:val="00314269"/>
    <w:rsid w:val="0031426D"/>
    <w:rsid w:val="0031426F"/>
    <w:rsid w:val="00314281"/>
    <w:rsid w:val="003142BA"/>
    <w:rsid w:val="003142C0"/>
    <w:rsid w:val="003142E4"/>
    <w:rsid w:val="0031433A"/>
    <w:rsid w:val="0031434B"/>
    <w:rsid w:val="00314359"/>
    <w:rsid w:val="003143E6"/>
    <w:rsid w:val="0031443F"/>
    <w:rsid w:val="00314467"/>
    <w:rsid w:val="00314496"/>
    <w:rsid w:val="0031455F"/>
    <w:rsid w:val="00314598"/>
    <w:rsid w:val="003145A6"/>
    <w:rsid w:val="003145E6"/>
    <w:rsid w:val="00314607"/>
    <w:rsid w:val="00314611"/>
    <w:rsid w:val="0031464A"/>
    <w:rsid w:val="0031468A"/>
    <w:rsid w:val="00314690"/>
    <w:rsid w:val="003146AC"/>
    <w:rsid w:val="003146C7"/>
    <w:rsid w:val="003146DC"/>
    <w:rsid w:val="003146EB"/>
    <w:rsid w:val="00314713"/>
    <w:rsid w:val="0031473E"/>
    <w:rsid w:val="0031474D"/>
    <w:rsid w:val="00314765"/>
    <w:rsid w:val="0031477E"/>
    <w:rsid w:val="0031478E"/>
    <w:rsid w:val="003147AF"/>
    <w:rsid w:val="003147D3"/>
    <w:rsid w:val="00314835"/>
    <w:rsid w:val="00314896"/>
    <w:rsid w:val="003148EA"/>
    <w:rsid w:val="00314926"/>
    <w:rsid w:val="00314939"/>
    <w:rsid w:val="00314953"/>
    <w:rsid w:val="0031495C"/>
    <w:rsid w:val="0031498D"/>
    <w:rsid w:val="003149BB"/>
    <w:rsid w:val="003149F6"/>
    <w:rsid w:val="00314A6C"/>
    <w:rsid w:val="00314A6F"/>
    <w:rsid w:val="00314A84"/>
    <w:rsid w:val="00314B47"/>
    <w:rsid w:val="00314BB6"/>
    <w:rsid w:val="00314BE3"/>
    <w:rsid w:val="00314BE5"/>
    <w:rsid w:val="00314C67"/>
    <w:rsid w:val="00314CB2"/>
    <w:rsid w:val="00314CB4"/>
    <w:rsid w:val="00314CE6"/>
    <w:rsid w:val="00314CF4"/>
    <w:rsid w:val="00314D28"/>
    <w:rsid w:val="00314D2A"/>
    <w:rsid w:val="00314D3B"/>
    <w:rsid w:val="00314D63"/>
    <w:rsid w:val="00314DFD"/>
    <w:rsid w:val="00314E34"/>
    <w:rsid w:val="00314EB2"/>
    <w:rsid w:val="00314EC3"/>
    <w:rsid w:val="00314EDE"/>
    <w:rsid w:val="00314F05"/>
    <w:rsid w:val="00314F50"/>
    <w:rsid w:val="00314F8E"/>
    <w:rsid w:val="00315022"/>
    <w:rsid w:val="00315040"/>
    <w:rsid w:val="0031504B"/>
    <w:rsid w:val="00315079"/>
    <w:rsid w:val="003150AB"/>
    <w:rsid w:val="003150C7"/>
    <w:rsid w:val="003150D2"/>
    <w:rsid w:val="00315163"/>
    <w:rsid w:val="0031517C"/>
    <w:rsid w:val="00315195"/>
    <w:rsid w:val="003151A3"/>
    <w:rsid w:val="003151BE"/>
    <w:rsid w:val="003151E2"/>
    <w:rsid w:val="003151FA"/>
    <w:rsid w:val="0031531E"/>
    <w:rsid w:val="00315344"/>
    <w:rsid w:val="00315481"/>
    <w:rsid w:val="003154B0"/>
    <w:rsid w:val="003154BF"/>
    <w:rsid w:val="003154CF"/>
    <w:rsid w:val="0031550E"/>
    <w:rsid w:val="00315535"/>
    <w:rsid w:val="0031556D"/>
    <w:rsid w:val="003155BC"/>
    <w:rsid w:val="003156B5"/>
    <w:rsid w:val="003156F4"/>
    <w:rsid w:val="00315701"/>
    <w:rsid w:val="00315728"/>
    <w:rsid w:val="00315758"/>
    <w:rsid w:val="003157D4"/>
    <w:rsid w:val="00315834"/>
    <w:rsid w:val="00315837"/>
    <w:rsid w:val="00315885"/>
    <w:rsid w:val="0031588C"/>
    <w:rsid w:val="003158C9"/>
    <w:rsid w:val="00315907"/>
    <w:rsid w:val="0031590C"/>
    <w:rsid w:val="0031593F"/>
    <w:rsid w:val="0031595F"/>
    <w:rsid w:val="003159D4"/>
    <w:rsid w:val="003159F0"/>
    <w:rsid w:val="00315A40"/>
    <w:rsid w:val="00315B13"/>
    <w:rsid w:val="00315B2B"/>
    <w:rsid w:val="00315B69"/>
    <w:rsid w:val="00315B7C"/>
    <w:rsid w:val="00315B87"/>
    <w:rsid w:val="00315BA8"/>
    <w:rsid w:val="00315BB2"/>
    <w:rsid w:val="00315BC7"/>
    <w:rsid w:val="00315BD1"/>
    <w:rsid w:val="00315BD4"/>
    <w:rsid w:val="00315BE6"/>
    <w:rsid w:val="00315C30"/>
    <w:rsid w:val="00315C5F"/>
    <w:rsid w:val="00315C7F"/>
    <w:rsid w:val="00315C87"/>
    <w:rsid w:val="00315C92"/>
    <w:rsid w:val="00315CE4"/>
    <w:rsid w:val="00315CF3"/>
    <w:rsid w:val="00315D3E"/>
    <w:rsid w:val="00315D91"/>
    <w:rsid w:val="00315D93"/>
    <w:rsid w:val="00315D9E"/>
    <w:rsid w:val="00315DB0"/>
    <w:rsid w:val="00315DBC"/>
    <w:rsid w:val="00315DFA"/>
    <w:rsid w:val="00315E36"/>
    <w:rsid w:val="00315E61"/>
    <w:rsid w:val="00315E97"/>
    <w:rsid w:val="00315EE7"/>
    <w:rsid w:val="00315F4D"/>
    <w:rsid w:val="00315F77"/>
    <w:rsid w:val="00315FAE"/>
    <w:rsid w:val="00315FD1"/>
    <w:rsid w:val="0031602F"/>
    <w:rsid w:val="00316043"/>
    <w:rsid w:val="0031605A"/>
    <w:rsid w:val="003160D5"/>
    <w:rsid w:val="003160DE"/>
    <w:rsid w:val="003160F4"/>
    <w:rsid w:val="0031612E"/>
    <w:rsid w:val="00316175"/>
    <w:rsid w:val="003161D3"/>
    <w:rsid w:val="00316228"/>
    <w:rsid w:val="0031625C"/>
    <w:rsid w:val="003162EA"/>
    <w:rsid w:val="00316313"/>
    <w:rsid w:val="00316396"/>
    <w:rsid w:val="00316406"/>
    <w:rsid w:val="00316420"/>
    <w:rsid w:val="00316450"/>
    <w:rsid w:val="00316459"/>
    <w:rsid w:val="0031647F"/>
    <w:rsid w:val="0031650F"/>
    <w:rsid w:val="0031654E"/>
    <w:rsid w:val="00316577"/>
    <w:rsid w:val="0031661F"/>
    <w:rsid w:val="0031663B"/>
    <w:rsid w:val="0031663D"/>
    <w:rsid w:val="00316679"/>
    <w:rsid w:val="0031667E"/>
    <w:rsid w:val="00316699"/>
    <w:rsid w:val="003166BF"/>
    <w:rsid w:val="003166D3"/>
    <w:rsid w:val="003166D5"/>
    <w:rsid w:val="003166E2"/>
    <w:rsid w:val="00316742"/>
    <w:rsid w:val="00316768"/>
    <w:rsid w:val="003167AC"/>
    <w:rsid w:val="003167F3"/>
    <w:rsid w:val="0031682C"/>
    <w:rsid w:val="00316863"/>
    <w:rsid w:val="00316908"/>
    <w:rsid w:val="00316947"/>
    <w:rsid w:val="0031697A"/>
    <w:rsid w:val="00316983"/>
    <w:rsid w:val="003169C4"/>
    <w:rsid w:val="00316A03"/>
    <w:rsid w:val="00316A32"/>
    <w:rsid w:val="00316A7F"/>
    <w:rsid w:val="00316ACB"/>
    <w:rsid w:val="00316ADC"/>
    <w:rsid w:val="00316AE5"/>
    <w:rsid w:val="00316AF6"/>
    <w:rsid w:val="00316B03"/>
    <w:rsid w:val="00316B5E"/>
    <w:rsid w:val="00316BB8"/>
    <w:rsid w:val="00316BD4"/>
    <w:rsid w:val="00316BDB"/>
    <w:rsid w:val="00316BEF"/>
    <w:rsid w:val="00316C17"/>
    <w:rsid w:val="00316C4E"/>
    <w:rsid w:val="00316C53"/>
    <w:rsid w:val="00316CA2"/>
    <w:rsid w:val="00316D3F"/>
    <w:rsid w:val="00316D47"/>
    <w:rsid w:val="00316D5F"/>
    <w:rsid w:val="00316D62"/>
    <w:rsid w:val="00316DAC"/>
    <w:rsid w:val="00316DE8"/>
    <w:rsid w:val="00316E3E"/>
    <w:rsid w:val="00316E94"/>
    <w:rsid w:val="00316E97"/>
    <w:rsid w:val="00316EAA"/>
    <w:rsid w:val="00316EFA"/>
    <w:rsid w:val="00316EFD"/>
    <w:rsid w:val="00316FE7"/>
    <w:rsid w:val="00317007"/>
    <w:rsid w:val="0031706C"/>
    <w:rsid w:val="00317086"/>
    <w:rsid w:val="0031708E"/>
    <w:rsid w:val="003170DD"/>
    <w:rsid w:val="003170E4"/>
    <w:rsid w:val="0031714A"/>
    <w:rsid w:val="0031723D"/>
    <w:rsid w:val="0031724C"/>
    <w:rsid w:val="0031725C"/>
    <w:rsid w:val="00317286"/>
    <w:rsid w:val="003172E6"/>
    <w:rsid w:val="003172EF"/>
    <w:rsid w:val="0031732A"/>
    <w:rsid w:val="00317333"/>
    <w:rsid w:val="00317361"/>
    <w:rsid w:val="00317362"/>
    <w:rsid w:val="0031736D"/>
    <w:rsid w:val="0031738C"/>
    <w:rsid w:val="003173D3"/>
    <w:rsid w:val="0031742B"/>
    <w:rsid w:val="0031749F"/>
    <w:rsid w:val="003174F9"/>
    <w:rsid w:val="00317501"/>
    <w:rsid w:val="00317569"/>
    <w:rsid w:val="003175D5"/>
    <w:rsid w:val="0031760F"/>
    <w:rsid w:val="00317616"/>
    <w:rsid w:val="0031761F"/>
    <w:rsid w:val="003176D4"/>
    <w:rsid w:val="003176EA"/>
    <w:rsid w:val="00317704"/>
    <w:rsid w:val="00317747"/>
    <w:rsid w:val="00317761"/>
    <w:rsid w:val="00317771"/>
    <w:rsid w:val="0031779D"/>
    <w:rsid w:val="003177E3"/>
    <w:rsid w:val="003177EB"/>
    <w:rsid w:val="003177EC"/>
    <w:rsid w:val="00317826"/>
    <w:rsid w:val="00317829"/>
    <w:rsid w:val="0031784D"/>
    <w:rsid w:val="00317856"/>
    <w:rsid w:val="00317896"/>
    <w:rsid w:val="0031790E"/>
    <w:rsid w:val="003179AB"/>
    <w:rsid w:val="003179BD"/>
    <w:rsid w:val="003179CF"/>
    <w:rsid w:val="00317AE9"/>
    <w:rsid w:val="00317B08"/>
    <w:rsid w:val="00317B94"/>
    <w:rsid w:val="00317BC1"/>
    <w:rsid w:val="00317BE1"/>
    <w:rsid w:val="00317BEF"/>
    <w:rsid w:val="00317C1E"/>
    <w:rsid w:val="00317C39"/>
    <w:rsid w:val="00317C92"/>
    <w:rsid w:val="00317C9A"/>
    <w:rsid w:val="00317CDB"/>
    <w:rsid w:val="00317CF4"/>
    <w:rsid w:val="00317D1A"/>
    <w:rsid w:val="00317D36"/>
    <w:rsid w:val="00317D85"/>
    <w:rsid w:val="00317E39"/>
    <w:rsid w:val="00317E74"/>
    <w:rsid w:val="00317E9F"/>
    <w:rsid w:val="00317ECA"/>
    <w:rsid w:val="00317F20"/>
    <w:rsid w:val="00317F62"/>
    <w:rsid w:val="00317F6D"/>
    <w:rsid w:val="00317FC7"/>
    <w:rsid w:val="0032005E"/>
    <w:rsid w:val="00320080"/>
    <w:rsid w:val="003200D9"/>
    <w:rsid w:val="003200E2"/>
    <w:rsid w:val="00320177"/>
    <w:rsid w:val="0032018D"/>
    <w:rsid w:val="003201A8"/>
    <w:rsid w:val="003201AF"/>
    <w:rsid w:val="003201CD"/>
    <w:rsid w:val="003201E5"/>
    <w:rsid w:val="00320221"/>
    <w:rsid w:val="00320226"/>
    <w:rsid w:val="00320229"/>
    <w:rsid w:val="00320275"/>
    <w:rsid w:val="00320293"/>
    <w:rsid w:val="00320294"/>
    <w:rsid w:val="003202B3"/>
    <w:rsid w:val="003202D5"/>
    <w:rsid w:val="00320301"/>
    <w:rsid w:val="0032035A"/>
    <w:rsid w:val="0032038D"/>
    <w:rsid w:val="00320394"/>
    <w:rsid w:val="003203B5"/>
    <w:rsid w:val="003203BD"/>
    <w:rsid w:val="003203DE"/>
    <w:rsid w:val="00320422"/>
    <w:rsid w:val="00320432"/>
    <w:rsid w:val="003204B1"/>
    <w:rsid w:val="003204E2"/>
    <w:rsid w:val="0032050E"/>
    <w:rsid w:val="00320516"/>
    <w:rsid w:val="0032056F"/>
    <w:rsid w:val="00320599"/>
    <w:rsid w:val="003205AB"/>
    <w:rsid w:val="003205D1"/>
    <w:rsid w:val="003205E3"/>
    <w:rsid w:val="0032063A"/>
    <w:rsid w:val="003206B3"/>
    <w:rsid w:val="003206E6"/>
    <w:rsid w:val="003206ED"/>
    <w:rsid w:val="00320700"/>
    <w:rsid w:val="00320747"/>
    <w:rsid w:val="00320748"/>
    <w:rsid w:val="003207AF"/>
    <w:rsid w:val="0032081A"/>
    <w:rsid w:val="00320828"/>
    <w:rsid w:val="0032085C"/>
    <w:rsid w:val="00320874"/>
    <w:rsid w:val="0032089D"/>
    <w:rsid w:val="003208C9"/>
    <w:rsid w:val="00320961"/>
    <w:rsid w:val="00320968"/>
    <w:rsid w:val="00320972"/>
    <w:rsid w:val="003209C1"/>
    <w:rsid w:val="00320A37"/>
    <w:rsid w:val="00320A64"/>
    <w:rsid w:val="00320A96"/>
    <w:rsid w:val="00320AAB"/>
    <w:rsid w:val="00320B50"/>
    <w:rsid w:val="00320B71"/>
    <w:rsid w:val="00320B82"/>
    <w:rsid w:val="00320B8D"/>
    <w:rsid w:val="00320BA4"/>
    <w:rsid w:val="00320BB4"/>
    <w:rsid w:val="00320BB5"/>
    <w:rsid w:val="00320BD9"/>
    <w:rsid w:val="00320C29"/>
    <w:rsid w:val="00320C8B"/>
    <w:rsid w:val="00320CA0"/>
    <w:rsid w:val="00320CA4"/>
    <w:rsid w:val="00320CCA"/>
    <w:rsid w:val="00320D04"/>
    <w:rsid w:val="00320D49"/>
    <w:rsid w:val="00320DAE"/>
    <w:rsid w:val="00320DD1"/>
    <w:rsid w:val="00320DDD"/>
    <w:rsid w:val="00320E1F"/>
    <w:rsid w:val="00320E63"/>
    <w:rsid w:val="00320E7D"/>
    <w:rsid w:val="00320EA2"/>
    <w:rsid w:val="00320EE6"/>
    <w:rsid w:val="00320EF4"/>
    <w:rsid w:val="00320F3D"/>
    <w:rsid w:val="00320F4C"/>
    <w:rsid w:val="00320F80"/>
    <w:rsid w:val="00320FD7"/>
    <w:rsid w:val="00320FDF"/>
    <w:rsid w:val="00321038"/>
    <w:rsid w:val="0032107F"/>
    <w:rsid w:val="0032109C"/>
    <w:rsid w:val="0032109D"/>
    <w:rsid w:val="003210B5"/>
    <w:rsid w:val="003210FC"/>
    <w:rsid w:val="003210FF"/>
    <w:rsid w:val="00321113"/>
    <w:rsid w:val="0032111A"/>
    <w:rsid w:val="00321125"/>
    <w:rsid w:val="0032119A"/>
    <w:rsid w:val="003211A1"/>
    <w:rsid w:val="003211BA"/>
    <w:rsid w:val="003211D1"/>
    <w:rsid w:val="00321213"/>
    <w:rsid w:val="00321294"/>
    <w:rsid w:val="0032129E"/>
    <w:rsid w:val="003212F8"/>
    <w:rsid w:val="00321325"/>
    <w:rsid w:val="0032134E"/>
    <w:rsid w:val="0032135E"/>
    <w:rsid w:val="00321371"/>
    <w:rsid w:val="0032137C"/>
    <w:rsid w:val="00321382"/>
    <w:rsid w:val="0032139A"/>
    <w:rsid w:val="003213A2"/>
    <w:rsid w:val="00321414"/>
    <w:rsid w:val="00321428"/>
    <w:rsid w:val="0032145D"/>
    <w:rsid w:val="00321484"/>
    <w:rsid w:val="0032148A"/>
    <w:rsid w:val="0032153C"/>
    <w:rsid w:val="00321592"/>
    <w:rsid w:val="00321627"/>
    <w:rsid w:val="0032162B"/>
    <w:rsid w:val="00321649"/>
    <w:rsid w:val="0032166C"/>
    <w:rsid w:val="0032168A"/>
    <w:rsid w:val="003216C7"/>
    <w:rsid w:val="003216FB"/>
    <w:rsid w:val="00321711"/>
    <w:rsid w:val="00321716"/>
    <w:rsid w:val="00321751"/>
    <w:rsid w:val="00321757"/>
    <w:rsid w:val="00321793"/>
    <w:rsid w:val="003217BF"/>
    <w:rsid w:val="003217E0"/>
    <w:rsid w:val="00321838"/>
    <w:rsid w:val="0032185A"/>
    <w:rsid w:val="003218B5"/>
    <w:rsid w:val="003218EB"/>
    <w:rsid w:val="003218FD"/>
    <w:rsid w:val="0032192F"/>
    <w:rsid w:val="00321972"/>
    <w:rsid w:val="003219A5"/>
    <w:rsid w:val="003219CD"/>
    <w:rsid w:val="003219FA"/>
    <w:rsid w:val="00321A15"/>
    <w:rsid w:val="00321AA4"/>
    <w:rsid w:val="00321ABA"/>
    <w:rsid w:val="00321ACF"/>
    <w:rsid w:val="00321AF8"/>
    <w:rsid w:val="00321B02"/>
    <w:rsid w:val="00321B08"/>
    <w:rsid w:val="00321B11"/>
    <w:rsid w:val="00321B2A"/>
    <w:rsid w:val="00321B5A"/>
    <w:rsid w:val="00321B6B"/>
    <w:rsid w:val="00321B72"/>
    <w:rsid w:val="00321B74"/>
    <w:rsid w:val="00321BAF"/>
    <w:rsid w:val="00321C23"/>
    <w:rsid w:val="00321C48"/>
    <w:rsid w:val="00321C89"/>
    <w:rsid w:val="00321C96"/>
    <w:rsid w:val="00321CC7"/>
    <w:rsid w:val="00321CD9"/>
    <w:rsid w:val="00321CEA"/>
    <w:rsid w:val="00321CFC"/>
    <w:rsid w:val="00321D0C"/>
    <w:rsid w:val="00321D7B"/>
    <w:rsid w:val="00321DE1"/>
    <w:rsid w:val="00321DE7"/>
    <w:rsid w:val="00321E0A"/>
    <w:rsid w:val="00321E28"/>
    <w:rsid w:val="00321E31"/>
    <w:rsid w:val="00321E72"/>
    <w:rsid w:val="00321E9C"/>
    <w:rsid w:val="00321F5F"/>
    <w:rsid w:val="00321FC0"/>
    <w:rsid w:val="00321FCE"/>
    <w:rsid w:val="00321FF8"/>
    <w:rsid w:val="00322075"/>
    <w:rsid w:val="00322096"/>
    <w:rsid w:val="003220A6"/>
    <w:rsid w:val="003220A7"/>
    <w:rsid w:val="003220B1"/>
    <w:rsid w:val="003220B5"/>
    <w:rsid w:val="003220BF"/>
    <w:rsid w:val="003220C0"/>
    <w:rsid w:val="003220C3"/>
    <w:rsid w:val="003220C7"/>
    <w:rsid w:val="003220D6"/>
    <w:rsid w:val="003220E5"/>
    <w:rsid w:val="0032214E"/>
    <w:rsid w:val="003221C6"/>
    <w:rsid w:val="003221F0"/>
    <w:rsid w:val="00322261"/>
    <w:rsid w:val="0032226A"/>
    <w:rsid w:val="0032226F"/>
    <w:rsid w:val="0032228B"/>
    <w:rsid w:val="003222F9"/>
    <w:rsid w:val="00322342"/>
    <w:rsid w:val="00322349"/>
    <w:rsid w:val="00322376"/>
    <w:rsid w:val="003223B2"/>
    <w:rsid w:val="003223D9"/>
    <w:rsid w:val="0032240D"/>
    <w:rsid w:val="00322438"/>
    <w:rsid w:val="00322484"/>
    <w:rsid w:val="003224C7"/>
    <w:rsid w:val="003224ED"/>
    <w:rsid w:val="003224FF"/>
    <w:rsid w:val="00322566"/>
    <w:rsid w:val="00322594"/>
    <w:rsid w:val="003225CA"/>
    <w:rsid w:val="00322664"/>
    <w:rsid w:val="00322683"/>
    <w:rsid w:val="003226AC"/>
    <w:rsid w:val="003226CA"/>
    <w:rsid w:val="003226CD"/>
    <w:rsid w:val="00322769"/>
    <w:rsid w:val="0032278F"/>
    <w:rsid w:val="003227B6"/>
    <w:rsid w:val="003227C6"/>
    <w:rsid w:val="003227FA"/>
    <w:rsid w:val="00322812"/>
    <w:rsid w:val="00322865"/>
    <w:rsid w:val="0032286C"/>
    <w:rsid w:val="00322884"/>
    <w:rsid w:val="003228C7"/>
    <w:rsid w:val="003228CE"/>
    <w:rsid w:val="003228D1"/>
    <w:rsid w:val="003228E1"/>
    <w:rsid w:val="0032290A"/>
    <w:rsid w:val="0032290E"/>
    <w:rsid w:val="00322920"/>
    <w:rsid w:val="00322949"/>
    <w:rsid w:val="0032294C"/>
    <w:rsid w:val="00322966"/>
    <w:rsid w:val="00322977"/>
    <w:rsid w:val="0032297C"/>
    <w:rsid w:val="003229BC"/>
    <w:rsid w:val="003229F1"/>
    <w:rsid w:val="00322AD3"/>
    <w:rsid w:val="00322AE7"/>
    <w:rsid w:val="00322AEA"/>
    <w:rsid w:val="00322AF9"/>
    <w:rsid w:val="00322AFC"/>
    <w:rsid w:val="00322B06"/>
    <w:rsid w:val="00322B26"/>
    <w:rsid w:val="00322B45"/>
    <w:rsid w:val="00322BDC"/>
    <w:rsid w:val="00322C01"/>
    <w:rsid w:val="00322C10"/>
    <w:rsid w:val="00322C66"/>
    <w:rsid w:val="00322C8B"/>
    <w:rsid w:val="00322C99"/>
    <w:rsid w:val="00322CE4"/>
    <w:rsid w:val="00322D3C"/>
    <w:rsid w:val="00322D63"/>
    <w:rsid w:val="00322DA6"/>
    <w:rsid w:val="00322DC3"/>
    <w:rsid w:val="00322DCD"/>
    <w:rsid w:val="00322DDD"/>
    <w:rsid w:val="00322E80"/>
    <w:rsid w:val="00322EAC"/>
    <w:rsid w:val="00322ECA"/>
    <w:rsid w:val="00322F1E"/>
    <w:rsid w:val="00322F6D"/>
    <w:rsid w:val="00322FC4"/>
    <w:rsid w:val="00322FC5"/>
    <w:rsid w:val="00322FF5"/>
    <w:rsid w:val="00323072"/>
    <w:rsid w:val="003230F6"/>
    <w:rsid w:val="00323128"/>
    <w:rsid w:val="003231A2"/>
    <w:rsid w:val="003231CE"/>
    <w:rsid w:val="003231E9"/>
    <w:rsid w:val="0032322A"/>
    <w:rsid w:val="0032322E"/>
    <w:rsid w:val="00323233"/>
    <w:rsid w:val="0032327F"/>
    <w:rsid w:val="00323290"/>
    <w:rsid w:val="003232F6"/>
    <w:rsid w:val="00323303"/>
    <w:rsid w:val="0032334E"/>
    <w:rsid w:val="0032337E"/>
    <w:rsid w:val="003233A4"/>
    <w:rsid w:val="003233A8"/>
    <w:rsid w:val="003233AB"/>
    <w:rsid w:val="003233E0"/>
    <w:rsid w:val="003233F5"/>
    <w:rsid w:val="00323421"/>
    <w:rsid w:val="0032343C"/>
    <w:rsid w:val="0032343E"/>
    <w:rsid w:val="00323461"/>
    <w:rsid w:val="003234C3"/>
    <w:rsid w:val="003234CF"/>
    <w:rsid w:val="00323504"/>
    <w:rsid w:val="0032350E"/>
    <w:rsid w:val="00323532"/>
    <w:rsid w:val="00323549"/>
    <w:rsid w:val="0032356E"/>
    <w:rsid w:val="00323609"/>
    <w:rsid w:val="00323666"/>
    <w:rsid w:val="00323680"/>
    <w:rsid w:val="0032368F"/>
    <w:rsid w:val="003236FA"/>
    <w:rsid w:val="0032374E"/>
    <w:rsid w:val="00323765"/>
    <w:rsid w:val="0032380C"/>
    <w:rsid w:val="0032384A"/>
    <w:rsid w:val="00323870"/>
    <w:rsid w:val="00323887"/>
    <w:rsid w:val="003238B1"/>
    <w:rsid w:val="00323900"/>
    <w:rsid w:val="00323909"/>
    <w:rsid w:val="00323914"/>
    <w:rsid w:val="0032393B"/>
    <w:rsid w:val="003239BF"/>
    <w:rsid w:val="00323A0B"/>
    <w:rsid w:val="00323A31"/>
    <w:rsid w:val="00323A36"/>
    <w:rsid w:val="00323A43"/>
    <w:rsid w:val="00323A44"/>
    <w:rsid w:val="00323A4F"/>
    <w:rsid w:val="00323AC1"/>
    <w:rsid w:val="00323B1B"/>
    <w:rsid w:val="00323BE0"/>
    <w:rsid w:val="00323C66"/>
    <w:rsid w:val="00323C74"/>
    <w:rsid w:val="00323D0F"/>
    <w:rsid w:val="00323D39"/>
    <w:rsid w:val="00323D86"/>
    <w:rsid w:val="00323E16"/>
    <w:rsid w:val="00323E32"/>
    <w:rsid w:val="00323E64"/>
    <w:rsid w:val="00323E9F"/>
    <w:rsid w:val="00323EEA"/>
    <w:rsid w:val="00323F0E"/>
    <w:rsid w:val="00323F7B"/>
    <w:rsid w:val="00323F9E"/>
    <w:rsid w:val="00324003"/>
    <w:rsid w:val="00324061"/>
    <w:rsid w:val="00324068"/>
    <w:rsid w:val="0032409D"/>
    <w:rsid w:val="003240C0"/>
    <w:rsid w:val="003240F0"/>
    <w:rsid w:val="00324143"/>
    <w:rsid w:val="00324169"/>
    <w:rsid w:val="00324194"/>
    <w:rsid w:val="00324199"/>
    <w:rsid w:val="0032419D"/>
    <w:rsid w:val="003241B3"/>
    <w:rsid w:val="003241D8"/>
    <w:rsid w:val="00324228"/>
    <w:rsid w:val="00324263"/>
    <w:rsid w:val="0032428B"/>
    <w:rsid w:val="00324296"/>
    <w:rsid w:val="0032430A"/>
    <w:rsid w:val="0032430F"/>
    <w:rsid w:val="00324331"/>
    <w:rsid w:val="00324351"/>
    <w:rsid w:val="0032435D"/>
    <w:rsid w:val="003243A4"/>
    <w:rsid w:val="003243BF"/>
    <w:rsid w:val="003243C9"/>
    <w:rsid w:val="003243D2"/>
    <w:rsid w:val="003243E8"/>
    <w:rsid w:val="00324400"/>
    <w:rsid w:val="00324431"/>
    <w:rsid w:val="00324437"/>
    <w:rsid w:val="0032454D"/>
    <w:rsid w:val="0032455D"/>
    <w:rsid w:val="003245A7"/>
    <w:rsid w:val="0032462C"/>
    <w:rsid w:val="00324638"/>
    <w:rsid w:val="0032466D"/>
    <w:rsid w:val="0032467B"/>
    <w:rsid w:val="003246B6"/>
    <w:rsid w:val="0032473D"/>
    <w:rsid w:val="0032473E"/>
    <w:rsid w:val="00324747"/>
    <w:rsid w:val="0032475A"/>
    <w:rsid w:val="0032475B"/>
    <w:rsid w:val="0032478A"/>
    <w:rsid w:val="003247A0"/>
    <w:rsid w:val="0032482D"/>
    <w:rsid w:val="00324834"/>
    <w:rsid w:val="00324846"/>
    <w:rsid w:val="0032484C"/>
    <w:rsid w:val="0032490E"/>
    <w:rsid w:val="00324946"/>
    <w:rsid w:val="00324949"/>
    <w:rsid w:val="0032494E"/>
    <w:rsid w:val="00324981"/>
    <w:rsid w:val="00324A23"/>
    <w:rsid w:val="00324A82"/>
    <w:rsid w:val="00324AB2"/>
    <w:rsid w:val="00324ADF"/>
    <w:rsid w:val="00324B05"/>
    <w:rsid w:val="00324B44"/>
    <w:rsid w:val="00324B95"/>
    <w:rsid w:val="00324BA1"/>
    <w:rsid w:val="00324BA3"/>
    <w:rsid w:val="00324BAB"/>
    <w:rsid w:val="00324C36"/>
    <w:rsid w:val="00324C43"/>
    <w:rsid w:val="00324C47"/>
    <w:rsid w:val="00324CC5"/>
    <w:rsid w:val="00324D03"/>
    <w:rsid w:val="00324D2B"/>
    <w:rsid w:val="00324D7D"/>
    <w:rsid w:val="00324D7F"/>
    <w:rsid w:val="00324DC7"/>
    <w:rsid w:val="00324E29"/>
    <w:rsid w:val="00324E5A"/>
    <w:rsid w:val="00324E94"/>
    <w:rsid w:val="00324EB3"/>
    <w:rsid w:val="00324EB7"/>
    <w:rsid w:val="00324EE2"/>
    <w:rsid w:val="00324EE9"/>
    <w:rsid w:val="00324EF3"/>
    <w:rsid w:val="00324F01"/>
    <w:rsid w:val="00324F17"/>
    <w:rsid w:val="00324F58"/>
    <w:rsid w:val="00324F5F"/>
    <w:rsid w:val="00324F8B"/>
    <w:rsid w:val="00324FBB"/>
    <w:rsid w:val="00324FDD"/>
    <w:rsid w:val="0032503A"/>
    <w:rsid w:val="00325071"/>
    <w:rsid w:val="00325076"/>
    <w:rsid w:val="00325079"/>
    <w:rsid w:val="003250C4"/>
    <w:rsid w:val="003250CB"/>
    <w:rsid w:val="003250FB"/>
    <w:rsid w:val="00325126"/>
    <w:rsid w:val="0032527D"/>
    <w:rsid w:val="00325288"/>
    <w:rsid w:val="00325291"/>
    <w:rsid w:val="003252A7"/>
    <w:rsid w:val="003252D1"/>
    <w:rsid w:val="00325325"/>
    <w:rsid w:val="00325344"/>
    <w:rsid w:val="003253A3"/>
    <w:rsid w:val="003253A7"/>
    <w:rsid w:val="003253B3"/>
    <w:rsid w:val="003253CF"/>
    <w:rsid w:val="0032540D"/>
    <w:rsid w:val="0032542C"/>
    <w:rsid w:val="00325433"/>
    <w:rsid w:val="0032545B"/>
    <w:rsid w:val="00325460"/>
    <w:rsid w:val="00325476"/>
    <w:rsid w:val="00325498"/>
    <w:rsid w:val="003254A2"/>
    <w:rsid w:val="003254A8"/>
    <w:rsid w:val="0032552F"/>
    <w:rsid w:val="00325540"/>
    <w:rsid w:val="003255C5"/>
    <w:rsid w:val="003255EF"/>
    <w:rsid w:val="00325681"/>
    <w:rsid w:val="003256EB"/>
    <w:rsid w:val="003256F3"/>
    <w:rsid w:val="0032573D"/>
    <w:rsid w:val="0032575A"/>
    <w:rsid w:val="00325762"/>
    <w:rsid w:val="00325776"/>
    <w:rsid w:val="00325787"/>
    <w:rsid w:val="00325794"/>
    <w:rsid w:val="003257BE"/>
    <w:rsid w:val="003257BF"/>
    <w:rsid w:val="00325826"/>
    <w:rsid w:val="00325828"/>
    <w:rsid w:val="00325845"/>
    <w:rsid w:val="00325862"/>
    <w:rsid w:val="00325884"/>
    <w:rsid w:val="0032588E"/>
    <w:rsid w:val="003258AF"/>
    <w:rsid w:val="003258C0"/>
    <w:rsid w:val="00325911"/>
    <w:rsid w:val="0032593C"/>
    <w:rsid w:val="00325957"/>
    <w:rsid w:val="00325961"/>
    <w:rsid w:val="003259D1"/>
    <w:rsid w:val="00325A47"/>
    <w:rsid w:val="00325AA2"/>
    <w:rsid w:val="00325AB2"/>
    <w:rsid w:val="00325AF6"/>
    <w:rsid w:val="00325B1F"/>
    <w:rsid w:val="00325BC4"/>
    <w:rsid w:val="00325BF5"/>
    <w:rsid w:val="00325C1F"/>
    <w:rsid w:val="00325C80"/>
    <w:rsid w:val="00325CBA"/>
    <w:rsid w:val="00325D25"/>
    <w:rsid w:val="00325DBA"/>
    <w:rsid w:val="00325DDB"/>
    <w:rsid w:val="00325DFF"/>
    <w:rsid w:val="00325E06"/>
    <w:rsid w:val="00325E38"/>
    <w:rsid w:val="00325E3F"/>
    <w:rsid w:val="00325E4E"/>
    <w:rsid w:val="00325E97"/>
    <w:rsid w:val="00325EA5"/>
    <w:rsid w:val="00325FF6"/>
    <w:rsid w:val="00326028"/>
    <w:rsid w:val="0032605A"/>
    <w:rsid w:val="003260BE"/>
    <w:rsid w:val="003260EC"/>
    <w:rsid w:val="0032611B"/>
    <w:rsid w:val="00326155"/>
    <w:rsid w:val="003261FF"/>
    <w:rsid w:val="00326244"/>
    <w:rsid w:val="00326298"/>
    <w:rsid w:val="003262BF"/>
    <w:rsid w:val="003262EF"/>
    <w:rsid w:val="00326307"/>
    <w:rsid w:val="00326368"/>
    <w:rsid w:val="0032636F"/>
    <w:rsid w:val="003263E3"/>
    <w:rsid w:val="003263FC"/>
    <w:rsid w:val="00326455"/>
    <w:rsid w:val="003264C9"/>
    <w:rsid w:val="003264CA"/>
    <w:rsid w:val="003264DF"/>
    <w:rsid w:val="0032650A"/>
    <w:rsid w:val="00326528"/>
    <w:rsid w:val="00326576"/>
    <w:rsid w:val="00326594"/>
    <w:rsid w:val="003265C9"/>
    <w:rsid w:val="003265E9"/>
    <w:rsid w:val="00326634"/>
    <w:rsid w:val="00326699"/>
    <w:rsid w:val="003266AD"/>
    <w:rsid w:val="00326720"/>
    <w:rsid w:val="00326725"/>
    <w:rsid w:val="0032672A"/>
    <w:rsid w:val="0032672E"/>
    <w:rsid w:val="00326746"/>
    <w:rsid w:val="00326747"/>
    <w:rsid w:val="0032677F"/>
    <w:rsid w:val="003267C5"/>
    <w:rsid w:val="003267CA"/>
    <w:rsid w:val="003267D0"/>
    <w:rsid w:val="003267DD"/>
    <w:rsid w:val="0032680D"/>
    <w:rsid w:val="00326849"/>
    <w:rsid w:val="0032684A"/>
    <w:rsid w:val="00326874"/>
    <w:rsid w:val="00326891"/>
    <w:rsid w:val="0032689D"/>
    <w:rsid w:val="003268E5"/>
    <w:rsid w:val="00326909"/>
    <w:rsid w:val="0032691B"/>
    <w:rsid w:val="0032696B"/>
    <w:rsid w:val="003269B5"/>
    <w:rsid w:val="003269C8"/>
    <w:rsid w:val="003269FA"/>
    <w:rsid w:val="00326A00"/>
    <w:rsid w:val="00326A1A"/>
    <w:rsid w:val="00326A1F"/>
    <w:rsid w:val="00326A24"/>
    <w:rsid w:val="00326A42"/>
    <w:rsid w:val="00326A66"/>
    <w:rsid w:val="00326A8D"/>
    <w:rsid w:val="00326ACD"/>
    <w:rsid w:val="00326AD2"/>
    <w:rsid w:val="00326AF2"/>
    <w:rsid w:val="00326B3D"/>
    <w:rsid w:val="00326B73"/>
    <w:rsid w:val="00326B78"/>
    <w:rsid w:val="00326B8B"/>
    <w:rsid w:val="00326C19"/>
    <w:rsid w:val="00326C36"/>
    <w:rsid w:val="00326C46"/>
    <w:rsid w:val="00326C4E"/>
    <w:rsid w:val="00326CA0"/>
    <w:rsid w:val="00326CCB"/>
    <w:rsid w:val="00326D0D"/>
    <w:rsid w:val="00326D23"/>
    <w:rsid w:val="00326D41"/>
    <w:rsid w:val="00326D6E"/>
    <w:rsid w:val="00326D8A"/>
    <w:rsid w:val="00326DA8"/>
    <w:rsid w:val="00326DC3"/>
    <w:rsid w:val="00326DD8"/>
    <w:rsid w:val="00326DDA"/>
    <w:rsid w:val="00326DE3"/>
    <w:rsid w:val="00326E16"/>
    <w:rsid w:val="00326E2F"/>
    <w:rsid w:val="00326E58"/>
    <w:rsid w:val="00326EEE"/>
    <w:rsid w:val="00326F2A"/>
    <w:rsid w:val="00326F3C"/>
    <w:rsid w:val="00326FB4"/>
    <w:rsid w:val="00326FBB"/>
    <w:rsid w:val="00327024"/>
    <w:rsid w:val="00327048"/>
    <w:rsid w:val="00327067"/>
    <w:rsid w:val="00327071"/>
    <w:rsid w:val="00327081"/>
    <w:rsid w:val="00327090"/>
    <w:rsid w:val="00327095"/>
    <w:rsid w:val="0032709B"/>
    <w:rsid w:val="003270CA"/>
    <w:rsid w:val="003270E2"/>
    <w:rsid w:val="0032711D"/>
    <w:rsid w:val="00327120"/>
    <w:rsid w:val="00327122"/>
    <w:rsid w:val="00327136"/>
    <w:rsid w:val="0032713A"/>
    <w:rsid w:val="00327167"/>
    <w:rsid w:val="00327205"/>
    <w:rsid w:val="00327238"/>
    <w:rsid w:val="00327241"/>
    <w:rsid w:val="0032728B"/>
    <w:rsid w:val="003272B3"/>
    <w:rsid w:val="003272B5"/>
    <w:rsid w:val="003272FB"/>
    <w:rsid w:val="00327302"/>
    <w:rsid w:val="0032735F"/>
    <w:rsid w:val="00327361"/>
    <w:rsid w:val="0032739C"/>
    <w:rsid w:val="00327423"/>
    <w:rsid w:val="00327481"/>
    <w:rsid w:val="00327482"/>
    <w:rsid w:val="0032749F"/>
    <w:rsid w:val="003274FD"/>
    <w:rsid w:val="00327514"/>
    <w:rsid w:val="003275A1"/>
    <w:rsid w:val="003275D0"/>
    <w:rsid w:val="003275DB"/>
    <w:rsid w:val="00327607"/>
    <w:rsid w:val="00327676"/>
    <w:rsid w:val="0032769D"/>
    <w:rsid w:val="003276E5"/>
    <w:rsid w:val="003276F1"/>
    <w:rsid w:val="0032770F"/>
    <w:rsid w:val="00327771"/>
    <w:rsid w:val="003277A6"/>
    <w:rsid w:val="003277AA"/>
    <w:rsid w:val="003277BC"/>
    <w:rsid w:val="003277BE"/>
    <w:rsid w:val="003277BF"/>
    <w:rsid w:val="003277F9"/>
    <w:rsid w:val="00327813"/>
    <w:rsid w:val="00327814"/>
    <w:rsid w:val="003278B7"/>
    <w:rsid w:val="003278BB"/>
    <w:rsid w:val="003278E1"/>
    <w:rsid w:val="0032791F"/>
    <w:rsid w:val="00327922"/>
    <w:rsid w:val="0032792E"/>
    <w:rsid w:val="0032794A"/>
    <w:rsid w:val="0032798A"/>
    <w:rsid w:val="003279D1"/>
    <w:rsid w:val="00327A1A"/>
    <w:rsid w:val="00327A32"/>
    <w:rsid w:val="00327A6B"/>
    <w:rsid w:val="00327A92"/>
    <w:rsid w:val="00327AA4"/>
    <w:rsid w:val="00327B35"/>
    <w:rsid w:val="00327B40"/>
    <w:rsid w:val="00327B46"/>
    <w:rsid w:val="00327C4A"/>
    <w:rsid w:val="00327C6F"/>
    <w:rsid w:val="00327C83"/>
    <w:rsid w:val="00327CD0"/>
    <w:rsid w:val="00327CE6"/>
    <w:rsid w:val="00327CEA"/>
    <w:rsid w:val="00327D20"/>
    <w:rsid w:val="00327D79"/>
    <w:rsid w:val="00327D9E"/>
    <w:rsid w:val="00327DA4"/>
    <w:rsid w:val="00327E14"/>
    <w:rsid w:val="00327E1D"/>
    <w:rsid w:val="00327E4B"/>
    <w:rsid w:val="00327E73"/>
    <w:rsid w:val="00327E79"/>
    <w:rsid w:val="00327EAE"/>
    <w:rsid w:val="00327EE2"/>
    <w:rsid w:val="00327F1D"/>
    <w:rsid w:val="00327F26"/>
    <w:rsid w:val="00327F47"/>
    <w:rsid w:val="00327F71"/>
    <w:rsid w:val="00327F75"/>
    <w:rsid w:val="00327FD2"/>
    <w:rsid w:val="0033001F"/>
    <w:rsid w:val="0033003F"/>
    <w:rsid w:val="00330080"/>
    <w:rsid w:val="00330105"/>
    <w:rsid w:val="00330130"/>
    <w:rsid w:val="0033015C"/>
    <w:rsid w:val="003301BC"/>
    <w:rsid w:val="003301E3"/>
    <w:rsid w:val="00330205"/>
    <w:rsid w:val="00330208"/>
    <w:rsid w:val="00330245"/>
    <w:rsid w:val="00330288"/>
    <w:rsid w:val="0033029C"/>
    <w:rsid w:val="003302D2"/>
    <w:rsid w:val="003302FA"/>
    <w:rsid w:val="003303BD"/>
    <w:rsid w:val="003303E9"/>
    <w:rsid w:val="00330408"/>
    <w:rsid w:val="00330463"/>
    <w:rsid w:val="003304D9"/>
    <w:rsid w:val="00330506"/>
    <w:rsid w:val="0033050E"/>
    <w:rsid w:val="00330514"/>
    <w:rsid w:val="0033053F"/>
    <w:rsid w:val="00330561"/>
    <w:rsid w:val="003305EA"/>
    <w:rsid w:val="003305F1"/>
    <w:rsid w:val="00330603"/>
    <w:rsid w:val="0033062A"/>
    <w:rsid w:val="0033065F"/>
    <w:rsid w:val="00330672"/>
    <w:rsid w:val="00330686"/>
    <w:rsid w:val="003306C6"/>
    <w:rsid w:val="003306E1"/>
    <w:rsid w:val="003306F8"/>
    <w:rsid w:val="003306FA"/>
    <w:rsid w:val="00330739"/>
    <w:rsid w:val="00330759"/>
    <w:rsid w:val="0033077D"/>
    <w:rsid w:val="0033077E"/>
    <w:rsid w:val="003307B5"/>
    <w:rsid w:val="003307DB"/>
    <w:rsid w:val="003307E3"/>
    <w:rsid w:val="0033084B"/>
    <w:rsid w:val="0033085E"/>
    <w:rsid w:val="00330875"/>
    <w:rsid w:val="003308BF"/>
    <w:rsid w:val="003308DF"/>
    <w:rsid w:val="00330913"/>
    <w:rsid w:val="0033091B"/>
    <w:rsid w:val="0033091C"/>
    <w:rsid w:val="003309B3"/>
    <w:rsid w:val="003309C5"/>
    <w:rsid w:val="003309CA"/>
    <w:rsid w:val="003309E0"/>
    <w:rsid w:val="003309FC"/>
    <w:rsid w:val="00330A46"/>
    <w:rsid w:val="00330A61"/>
    <w:rsid w:val="00330A64"/>
    <w:rsid w:val="00330ADC"/>
    <w:rsid w:val="00330B47"/>
    <w:rsid w:val="00330B61"/>
    <w:rsid w:val="00330BCF"/>
    <w:rsid w:val="00330BDB"/>
    <w:rsid w:val="00330BFB"/>
    <w:rsid w:val="00330CBA"/>
    <w:rsid w:val="00330CE0"/>
    <w:rsid w:val="00330D01"/>
    <w:rsid w:val="00330D5A"/>
    <w:rsid w:val="00330D65"/>
    <w:rsid w:val="00330D6F"/>
    <w:rsid w:val="00330D8F"/>
    <w:rsid w:val="00330D93"/>
    <w:rsid w:val="00330D9C"/>
    <w:rsid w:val="00330E1C"/>
    <w:rsid w:val="00330E4F"/>
    <w:rsid w:val="00330EA8"/>
    <w:rsid w:val="00330F07"/>
    <w:rsid w:val="00330F36"/>
    <w:rsid w:val="00330F7C"/>
    <w:rsid w:val="00330F82"/>
    <w:rsid w:val="00330F88"/>
    <w:rsid w:val="00330F90"/>
    <w:rsid w:val="00330FC2"/>
    <w:rsid w:val="00330FF3"/>
    <w:rsid w:val="00330FFF"/>
    <w:rsid w:val="00331002"/>
    <w:rsid w:val="0033100D"/>
    <w:rsid w:val="00331026"/>
    <w:rsid w:val="0033109D"/>
    <w:rsid w:val="003310AA"/>
    <w:rsid w:val="0033111C"/>
    <w:rsid w:val="00331139"/>
    <w:rsid w:val="0033114B"/>
    <w:rsid w:val="0033115A"/>
    <w:rsid w:val="003311D5"/>
    <w:rsid w:val="0033121D"/>
    <w:rsid w:val="00331236"/>
    <w:rsid w:val="0033124D"/>
    <w:rsid w:val="0033126C"/>
    <w:rsid w:val="00331273"/>
    <w:rsid w:val="003312D2"/>
    <w:rsid w:val="003312F1"/>
    <w:rsid w:val="0033130A"/>
    <w:rsid w:val="00331320"/>
    <w:rsid w:val="00331323"/>
    <w:rsid w:val="00331404"/>
    <w:rsid w:val="0033142A"/>
    <w:rsid w:val="0033144A"/>
    <w:rsid w:val="00331484"/>
    <w:rsid w:val="00331506"/>
    <w:rsid w:val="0033154D"/>
    <w:rsid w:val="003315B9"/>
    <w:rsid w:val="003315D8"/>
    <w:rsid w:val="00331704"/>
    <w:rsid w:val="00331750"/>
    <w:rsid w:val="00331784"/>
    <w:rsid w:val="0033178E"/>
    <w:rsid w:val="0033179A"/>
    <w:rsid w:val="003317E3"/>
    <w:rsid w:val="003317FB"/>
    <w:rsid w:val="00331800"/>
    <w:rsid w:val="00331884"/>
    <w:rsid w:val="003318BA"/>
    <w:rsid w:val="003318EF"/>
    <w:rsid w:val="003319CE"/>
    <w:rsid w:val="003319D9"/>
    <w:rsid w:val="00331A73"/>
    <w:rsid w:val="00331A78"/>
    <w:rsid w:val="00331A8B"/>
    <w:rsid w:val="00331B35"/>
    <w:rsid w:val="00331BA2"/>
    <w:rsid w:val="00331BD1"/>
    <w:rsid w:val="00331BD3"/>
    <w:rsid w:val="00331C3C"/>
    <w:rsid w:val="00331C53"/>
    <w:rsid w:val="00331C59"/>
    <w:rsid w:val="00331C5B"/>
    <w:rsid w:val="00331CDE"/>
    <w:rsid w:val="00331D09"/>
    <w:rsid w:val="00331D20"/>
    <w:rsid w:val="00331D52"/>
    <w:rsid w:val="00331D60"/>
    <w:rsid w:val="00331D95"/>
    <w:rsid w:val="00331D9A"/>
    <w:rsid w:val="00331DF6"/>
    <w:rsid w:val="00331E0B"/>
    <w:rsid w:val="00331E53"/>
    <w:rsid w:val="00331E75"/>
    <w:rsid w:val="00331E89"/>
    <w:rsid w:val="00331E93"/>
    <w:rsid w:val="00331E96"/>
    <w:rsid w:val="00331EF2"/>
    <w:rsid w:val="00331F55"/>
    <w:rsid w:val="00331F70"/>
    <w:rsid w:val="00331F72"/>
    <w:rsid w:val="00331F87"/>
    <w:rsid w:val="00332021"/>
    <w:rsid w:val="0033202F"/>
    <w:rsid w:val="0033203B"/>
    <w:rsid w:val="00332050"/>
    <w:rsid w:val="00332069"/>
    <w:rsid w:val="003320C4"/>
    <w:rsid w:val="00332104"/>
    <w:rsid w:val="0033212D"/>
    <w:rsid w:val="00332169"/>
    <w:rsid w:val="00332224"/>
    <w:rsid w:val="0033228D"/>
    <w:rsid w:val="003322AD"/>
    <w:rsid w:val="003322C4"/>
    <w:rsid w:val="0033230C"/>
    <w:rsid w:val="00332316"/>
    <w:rsid w:val="00332339"/>
    <w:rsid w:val="00332343"/>
    <w:rsid w:val="003323AE"/>
    <w:rsid w:val="003323D8"/>
    <w:rsid w:val="003323F3"/>
    <w:rsid w:val="00332409"/>
    <w:rsid w:val="00332427"/>
    <w:rsid w:val="0033242C"/>
    <w:rsid w:val="0033242F"/>
    <w:rsid w:val="0033248C"/>
    <w:rsid w:val="00332491"/>
    <w:rsid w:val="003324AE"/>
    <w:rsid w:val="003324CE"/>
    <w:rsid w:val="003324F1"/>
    <w:rsid w:val="00332535"/>
    <w:rsid w:val="00332546"/>
    <w:rsid w:val="003325AB"/>
    <w:rsid w:val="00332602"/>
    <w:rsid w:val="00332624"/>
    <w:rsid w:val="0033263C"/>
    <w:rsid w:val="0033265B"/>
    <w:rsid w:val="003326A4"/>
    <w:rsid w:val="003326B7"/>
    <w:rsid w:val="0033271C"/>
    <w:rsid w:val="003327A8"/>
    <w:rsid w:val="003327BB"/>
    <w:rsid w:val="003327FA"/>
    <w:rsid w:val="003327FF"/>
    <w:rsid w:val="0033280D"/>
    <w:rsid w:val="00332886"/>
    <w:rsid w:val="0033289A"/>
    <w:rsid w:val="0033290C"/>
    <w:rsid w:val="00332920"/>
    <w:rsid w:val="00332924"/>
    <w:rsid w:val="00332937"/>
    <w:rsid w:val="00332972"/>
    <w:rsid w:val="00332973"/>
    <w:rsid w:val="003329CB"/>
    <w:rsid w:val="003329E5"/>
    <w:rsid w:val="00332A05"/>
    <w:rsid w:val="00332A3A"/>
    <w:rsid w:val="00332AB9"/>
    <w:rsid w:val="00332AC3"/>
    <w:rsid w:val="00332AE5"/>
    <w:rsid w:val="00332B14"/>
    <w:rsid w:val="00332B4E"/>
    <w:rsid w:val="00332B5E"/>
    <w:rsid w:val="00332B71"/>
    <w:rsid w:val="00332B72"/>
    <w:rsid w:val="00332B8A"/>
    <w:rsid w:val="00332BAE"/>
    <w:rsid w:val="00332BBB"/>
    <w:rsid w:val="00332BCA"/>
    <w:rsid w:val="00332BD0"/>
    <w:rsid w:val="00332BD3"/>
    <w:rsid w:val="00332C08"/>
    <w:rsid w:val="00332C99"/>
    <w:rsid w:val="00332CB9"/>
    <w:rsid w:val="00332CC3"/>
    <w:rsid w:val="00332D05"/>
    <w:rsid w:val="00332D12"/>
    <w:rsid w:val="00332D1A"/>
    <w:rsid w:val="00332D41"/>
    <w:rsid w:val="00332D52"/>
    <w:rsid w:val="00332DE6"/>
    <w:rsid w:val="00332E1A"/>
    <w:rsid w:val="00332E3A"/>
    <w:rsid w:val="00332E4E"/>
    <w:rsid w:val="00332E87"/>
    <w:rsid w:val="00332EBE"/>
    <w:rsid w:val="00332EFE"/>
    <w:rsid w:val="00332F80"/>
    <w:rsid w:val="00332F83"/>
    <w:rsid w:val="00332FDB"/>
    <w:rsid w:val="00332FE2"/>
    <w:rsid w:val="00332FE8"/>
    <w:rsid w:val="00332FF3"/>
    <w:rsid w:val="00333024"/>
    <w:rsid w:val="0033302D"/>
    <w:rsid w:val="00333036"/>
    <w:rsid w:val="0033306F"/>
    <w:rsid w:val="003330AC"/>
    <w:rsid w:val="003330F4"/>
    <w:rsid w:val="00333119"/>
    <w:rsid w:val="00333160"/>
    <w:rsid w:val="003331A8"/>
    <w:rsid w:val="00333291"/>
    <w:rsid w:val="003332C9"/>
    <w:rsid w:val="003332EF"/>
    <w:rsid w:val="00333341"/>
    <w:rsid w:val="0033334C"/>
    <w:rsid w:val="0033338D"/>
    <w:rsid w:val="003333BA"/>
    <w:rsid w:val="0033342D"/>
    <w:rsid w:val="0033345E"/>
    <w:rsid w:val="0033346B"/>
    <w:rsid w:val="003334C4"/>
    <w:rsid w:val="003334DA"/>
    <w:rsid w:val="003334DD"/>
    <w:rsid w:val="003334F2"/>
    <w:rsid w:val="00333572"/>
    <w:rsid w:val="0033357A"/>
    <w:rsid w:val="003335B5"/>
    <w:rsid w:val="003335C5"/>
    <w:rsid w:val="003335E6"/>
    <w:rsid w:val="003335EC"/>
    <w:rsid w:val="003335F1"/>
    <w:rsid w:val="0033366F"/>
    <w:rsid w:val="003336A0"/>
    <w:rsid w:val="003336A3"/>
    <w:rsid w:val="003336C4"/>
    <w:rsid w:val="003336E4"/>
    <w:rsid w:val="003336EE"/>
    <w:rsid w:val="0033370F"/>
    <w:rsid w:val="0033377E"/>
    <w:rsid w:val="003337B8"/>
    <w:rsid w:val="003337C8"/>
    <w:rsid w:val="00333827"/>
    <w:rsid w:val="0033384D"/>
    <w:rsid w:val="0033385C"/>
    <w:rsid w:val="00333904"/>
    <w:rsid w:val="0033393F"/>
    <w:rsid w:val="00333960"/>
    <w:rsid w:val="00333972"/>
    <w:rsid w:val="003339D7"/>
    <w:rsid w:val="00333A0C"/>
    <w:rsid w:val="00333A4E"/>
    <w:rsid w:val="00333AE6"/>
    <w:rsid w:val="00333AEA"/>
    <w:rsid w:val="00333B6D"/>
    <w:rsid w:val="00333B91"/>
    <w:rsid w:val="00333B9D"/>
    <w:rsid w:val="00333BEF"/>
    <w:rsid w:val="00333C38"/>
    <w:rsid w:val="00333C6D"/>
    <w:rsid w:val="00333CD4"/>
    <w:rsid w:val="00333CF9"/>
    <w:rsid w:val="00333D25"/>
    <w:rsid w:val="00333D29"/>
    <w:rsid w:val="00333D38"/>
    <w:rsid w:val="00333D8C"/>
    <w:rsid w:val="00333DA0"/>
    <w:rsid w:val="00333DF1"/>
    <w:rsid w:val="00333DFD"/>
    <w:rsid w:val="00333E19"/>
    <w:rsid w:val="00333E3B"/>
    <w:rsid w:val="00333E67"/>
    <w:rsid w:val="00333EA7"/>
    <w:rsid w:val="00333EBE"/>
    <w:rsid w:val="00333EEA"/>
    <w:rsid w:val="00333F02"/>
    <w:rsid w:val="00333F06"/>
    <w:rsid w:val="00333F57"/>
    <w:rsid w:val="00333F5C"/>
    <w:rsid w:val="00333FC2"/>
    <w:rsid w:val="00333FE8"/>
    <w:rsid w:val="00333FE9"/>
    <w:rsid w:val="00333FF7"/>
    <w:rsid w:val="00334008"/>
    <w:rsid w:val="00334059"/>
    <w:rsid w:val="00334071"/>
    <w:rsid w:val="00334088"/>
    <w:rsid w:val="003340D1"/>
    <w:rsid w:val="003340FF"/>
    <w:rsid w:val="00334115"/>
    <w:rsid w:val="00334147"/>
    <w:rsid w:val="0033415B"/>
    <w:rsid w:val="0033416D"/>
    <w:rsid w:val="0033419A"/>
    <w:rsid w:val="003341FC"/>
    <w:rsid w:val="00334219"/>
    <w:rsid w:val="00334243"/>
    <w:rsid w:val="00334287"/>
    <w:rsid w:val="00334298"/>
    <w:rsid w:val="00334352"/>
    <w:rsid w:val="00334367"/>
    <w:rsid w:val="003343B2"/>
    <w:rsid w:val="003343BF"/>
    <w:rsid w:val="00334404"/>
    <w:rsid w:val="00334440"/>
    <w:rsid w:val="003344D5"/>
    <w:rsid w:val="0033450E"/>
    <w:rsid w:val="00334515"/>
    <w:rsid w:val="00334578"/>
    <w:rsid w:val="0033459D"/>
    <w:rsid w:val="003345CD"/>
    <w:rsid w:val="00334616"/>
    <w:rsid w:val="0033462A"/>
    <w:rsid w:val="0033465E"/>
    <w:rsid w:val="0033468D"/>
    <w:rsid w:val="003346BE"/>
    <w:rsid w:val="003346EA"/>
    <w:rsid w:val="003346FD"/>
    <w:rsid w:val="00334707"/>
    <w:rsid w:val="00334771"/>
    <w:rsid w:val="003347AB"/>
    <w:rsid w:val="003347C9"/>
    <w:rsid w:val="00334809"/>
    <w:rsid w:val="00334839"/>
    <w:rsid w:val="0033485D"/>
    <w:rsid w:val="0033486E"/>
    <w:rsid w:val="00334881"/>
    <w:rsid w:val="003348A1"/>
    <w:rsid w:val="003348AA"/>
    <w:rsid w:val="003348F4"/>
    <w:rsid w:val="00334956"/>
    <w:rsid w:val="003349E2"/>
    <w:rsid w:val="00334A2D"/>
    <w:rsid w:val="00334A30"/>
    <w:rsid w:val="00334A48"/>
    <w:rsid w:val="00334A59"/>
    <w:rsid w:val="00334A7A"/>
    <w:rsid w:val="00334AB2"/>
    <w:rsid w:val="00334ADF"/>
    <w:rsid w:val="00334B6B"/>
    <w:rsid w:val="00334B79"/>
    <w:rsid w:val="00334BEC"/>
    <w:rsid w:val="00334C23"/>
    <w:rsid w:val="00334C79"/>
    <w:rsid w:val="00334C89"/>
    <w:rsid w:val="00334CE0"/>
    <w:rsid w:val="00334CF7"/>
    <w:rsid w:val="00334CFE"/>
    <w:rsid w:val="00334D01"/>
    <w:rsid w:val="00334D22"/>
    <w:rsid w:val="00334D98"/>
    <w:rsid w:val="00334DD4"/>
    <w:rsid w:val="00334DE0"/>
    <w:rsid w:val="00334E0C"/>
    <w:rsid w:val="00334E58"/>
    <w:rsid w:val="00334E76"/>
    <w:rsid w:val="00334E7E"/>
    <w:rsid w:val="00334E91"/>
    <w:rsid w:val="00334E99"/>
    <w:rsid w:val="00334ECA"/>
    <w:rsid w:val="00334F1D"/>
    <w:rsid w:val="00334F2A"/>
    <w:rsid w:val="00334F40"/>
    <w:rsid w:val="00334F65"/>
    <w:rsid w:val="00334F86"/>
    <w:rsid w:val="00334F87"/>
    <w:rsid w:val="00334FB1"/>
    <w:rsid w:val="00334FC4"/>
    <w:rsid w:val="00334FEB"/>
    <w:rsid w:val="00335009"/>
    <w:rsid w:val="0033502D"/>
    <w:rsid w:val="0033504F"/>
    <w:rsid w:val="00335076"/>
    <w:rsid w:val="00335117"/>
    <w:rsid w:val="00335123"/>
    <w:rsid w:val="00335135"/>
    <w:rsid w:val="0033518C"/>
    <w:rsid w:val="003351CA"/>
    <w:rsid w:val="00335289"/>
    <w:rsid w:val="003352C6"/>
    <w:rsid w:val="003352C7"/>
    <w:rsid w:val="00335319"/>
    <w:rsid w:val="00335330"/>
    <w:rsid w:val="0033535C"/>
    <w:rsid w:val="00335366"/>
    <w:rsid w:val="003353B7"/>
    <w:rsid w:val="003353BB"/>
    <w:rsid w:val="003353FD"/>
    <w:rsid w:val="00335436"/>
    <w:rsid w:val="00335455"/>
    <w:rsid w:val="00335484"/>
    <w:rsid w:val="003354A5"/>
    <w:rsid w:val="003354D1"/>
    <w:rsid w:val="00335520"/>
    <w:rsid w:val="00335534"/>
    <w:rsid w:val="0033555F"/>
    <w:rsid w:val="00335563"/>
    <w:rsid w:val="003355BA"/>
    <w:rsid w:val="00335631"/>
    <w:rsid w:val="0033565C"/>
    <w:rsid w:val="00335670"/>
    <w:rsid w:val="00335687"/>
    <w:rsid w:val="0033568B"/>
    <w:rsid w:val="003356C8"/>
    <w:rsid w:val="003356CE"/>
    <w:rsid w:val="003356EA"/>
    <w:rsid w:val="003356FE"/>
    <w:rsid w:val="0033570C"/>
    <w:rsid w:val="0033571D"/>
    <w:rsid w:val="00335757"/>
    <w:rsid w:val="0033576E"/>
    <w:rsid w:val="00335783"/>
    <w:rsid w:val="0033579F"/>
    <w:rsid w:val="003357B3"/>
    <w:rsid w:val="003357F3"/>
    <w:rsid w:val="00335818"/>
    <w:rsid w:val="00335852"/>
    <w:rsid w:val="0033586C"/>
    <w:rsid w:val="00335892"/>
    <w:rsid w:val="0033589C"/>
    <w:rsid w:val="003358B1"/>
    <w:rsid w:val="003358E9"/>
    <w:rsid w:val="00335919"/>
    <w:rsid w:val="0033593F"/>
    <w:rsid w:val="003359A3"/>
    <w:rsid w:val="003359A5"/>
    <w:rsid w:val="003359BA"/>
    <w:rsid w:val="003359C3"/>
    <w:rsid w:val="003359C5"/>
    <w:rsid w:val="003359C8"/>
    <w:rsid w:val="003359E7"/>
    <w:rsid w:val="00335A5E"/>
    <w:rsid w:val="00335A6B"/>
    <w:rsid w:val="00335AAA"/>
    <w:rsid w:val="00335ADF"/>
    <w:rsid w:val="00335B54"/>
    <w:rsid w:val="00335B5E"/>
    <w:rsid w:val="00335B64"/>
    <w:rsid w:val="00335BB2"/>
    <w:rsid w:val="00335BC6"/>
    <w:rsid w:val="00335BDE"/>
    <w:rsid w:val="00335C2C"/>
    <w:rsid w:val="00335C36"/>
    <w:rsid w:val="00335D22"/>
    <w:rsid w:val="00335D3B"/>
    <w:rsid w:val="00335D3D"/>
    <w:rsid w:val="00335D63"/>
    <w:rsid w:val="00335D65"/>
    <w:rsid w:val="00335D7C"/>
    <w:rsid w:val="00335D83"/>
    <w:rsid w:val="00335DB1"/>
    <w:rsid w:val="00335E22"/>
    <w:rsid w:val="00335E3B"/>
    <w:rsid w:val="00335EBB"/>
    <w:rsid w:val="00335F4F"/>
    <w:rsid w:val="00335F79"/>
    <w:rsid w:val="00335FE0"/>
    <w:rsid w:val="00335FFD"/>
    <w:rsid w:val="0033600C"/>
    <w:rsid w:val="00336020"/>
    <w:rsid w:val="00336034"/>
    <w:rsid w:val="0033603D"/>
    <w:rsid w:val="0033608E"/>
    <w:rsid w:val="00336150"/>
    <w:rsid w:val="003361BA"/>
    <w:rsid w:val="00336210"/>
    <w:rsid w:val="00336230"/>
    <w:rsid w:val="00336247"/>
    <w:rsid w:val="0033627C"/>
    <w:rsid w:val="00336292"/>
    <w:rsid w:val="00336293"/>
    <w:rsid w:val="0033629B"/>
    <w:rsid w:val="003362A7"/>
    <w:rsid w:val="003362DB"/>
    <w:rsid w:val="003362DE"/>
    <w:rsid w:val="0033630C"/>
    <w:rsid w:val="00336339"/>
    <w:rsid w:val="0033637B"/>
    <w:rsid w:val="00336382"/>
    <w:rsid w:val="00336406"/>
    <w:rsid w:val="0033641D"/>
    <w:rsid w:val="00336422"/>
    <w:rsid w:val="00336434"/>
    <w:rsid w:val="00336455"/>
    <w:rsid w:val="00336496"/>
    <w:rsid w:val="003364F4"/>
    <w:rsid w:val="00336506"/>
    <w:rsid w:val="00336512"/>
    <w:rsid w:val="00336553"/>
    <w:rsid w:val="00336596"/>
    <w:rsid w:val="003365C1"/>
    <w:rsid w:val="0033666A"/>
    <w:rsid w:val="00336682"/>
    <w:rsid w:val="00336683"/>
    <w:rsid w:val="003366BB"/>
    <w:rsid w:val="003366CB"/>
    <w:rsid w:val="003366DB"/>
    <w:rsid w:val="003367B2"/>
    <w:rsid w:val="003367B4"/>
    <w:rsid w:val="003367E0"/>
    <w:rsid w:val="0033682A"/>
    <w:rsid w:val="00336857"/>
    <w:rsid w:val="00336870"/>
    <w:rsid w:val="003368AB"/>
    <w:rsid w:val="003368AF"/>
    <w:rsid w:val="0033692D"/>
    <w:rsid w:val="00336956"/>
    <w:rsid w:val="00336963"/>
    <w:rsid w:val="003369D7"/>
    <w:rsid w:val="00336A04"/>
    <w:rsid w:val="00336A85"/>
    <w:rsid w:val="00336ADF"/>
    <w:rsid w:val="00336B3B"/>
    <w:rsid w:val="00336BB7"/>
    <w:rsid w:val="00336C34"/>
    <w:rsid w:val="00336CAE"/>
    <w:rsid w:val="00336CBC"/>
    <w:rsid w:val="00336D0F"/>
    <w:rsid w:val="00336D19"/>
    <w:rsid w:val="00336D2F"/>
    <w:rsid w:val="00336D80"/>
    <w:rsid w:val="00336D8C"/>
    <w:rsid w:val="00336D8E"/>
    <w:rsid w:val="00336E07"/>
    <w:rsid w:val="00336E89"/>
    <w:rsid w:val="00336EB9"/>
    <w:rsid w:val="00336EBC"/>
    <w:rsid w:val="00336EC4"/>
    <w:rsid w:val="00336ED3"/>
    <w:rsid w:val="00336EED"/>
    <w:rsid w:val="00337003"/>
    <w:rsid w:val="0033701E"/>
    <w:rsid w:val="0033706F"/>
    <w:rsid w:val="003370B8"/>
    <w:rsid w:val="0033710E"/>
    <w:rsid w:val="00337120"/>
    <w:rsid w:val="00337133"/>
    <w:rsid w:val="00337180"/>
    <w:rsid w:val="00337189"/>
    <w:rsid w:val="00337196"/>
    <w:rsid w:val="003371B0"/>
    <w:rsid w:val="003371B2"/>
    <w:rsid w:val="003371E0"/>
    <w:rsid w:val="0033721E"/>
    <w:rsid w:val="0033723B"/>
    <w:rsid w:val="00337254"/>
    <w:rsid w:val="0033729E"/>
    <w:rsid w:val="003372D7"/>
    <w:rsid w:val="003372D9"/>
    <w:rsid w:val="0033730A"/>
    <w:rsid w:val="0033733B"/>
    <w:rsid w:val="00337394"/>
    <w:rsid w:val="003373B3"/>
    <w:rsid w:val="003373D6"/>
    <w:rsid w:val="0033740F"/>
    <w:rsid w:val="0033741E"/>
    <w:rsid w:val="00337448"/>
    <w:rsid w:val="00337456"/>
    <w:rsid w:val="003374A3"/>
    <w:rsid w:val="003374D6"/>
    <w:rsid w:val="003374DE"/>
    <w:rsid w:val="003374DF"/>
    <w:rsid w:val="003374F7"/>
    <w:rsid w:val="00337510"/>
    <w:rsid w:val="00337544"/>
    <w:rsid w:val="00337555"/>
    <w:rsid w:val="00337568"/>
    <w:rsid w:val="003375CE"/>
    <w:rsid w:val="003375EA"/>
    <w:rsid w:val="003375F3"/>
    <w:rsid w:val="003375F8"/>
    <w:rsid w:val="00337611"/>
    <w:rsid w:val="00337626"/>
    <w:rsid w:val="0033764B"/>
    <w:rsid w:val="00337663"/>
    <w:rsid w:val="00337691"/>
    <w:rsid w:val="003376C8"/>
    <w:rsid w:val="00337707"/>
    <w:rsid w:val="0033775C"/>
    <w:rsid w:val="0033779C"/>
    <w:rsid w:val="003377F5"/>
    <w:rsid w:val="0033780A"/>
    <w:rsid w:val="00337870"/>
    <w:rsid w:val="003378B9"/>
    <w:rsid w:val="00337900"/>
    <w:rsid w:val="00337917"/>
    <w:rsid w:val="00337991"/>
    <w:rsid w:val="003379B5"/>
    <w:rsid w:val="003379C9"/>
    <w:rsid w:val="003379EF"/>
    <w:rsid w:val="00337A39"/>
    <w:rsid w:val="00337A50"/>
    <w:rsid w:val="00337A66"/>
    <w:rsid w:val="00337A87"/>
    <w:rsid w:val="00337AB7"/>
    <w:rsid w:val="00337B26"/>
    <w:rsid w:val="00337B44"/>
    <w:rsid w:val="00337BB1"/>
    <w:rsid w:val="00337D41"/>
    <w:rsid w:val="00337D58"/>
    <w:rsid w:val="00337D5D"/>
    <w:rsid w:val="00337D9F"/>
    <w:rsid w:val="00337DA6"/>
    <w:rsid w:val="00337DFF"/>
    <w:rsid w:val="00337E24"/>
    <w:rsid w:val="00337E85"/>
    <w:rsid w:val="00337E9B"/>
    <w:rsid w:val="00337EA7"/>
    <w:rsid w:val="00337ED1"/>
    <w:rsid w:val="00337F1E"/>
    <w:rsid w:val="00337F26"/>
    <w:rsid w:val="00337F75"/>
    <w:rsid w:val="00337F7B"/>
    <w:rsid w:val="00337F99"/>
    <w:rsid w:val="00337FB9"/>
    <w:rsid w:val="00337FCA"/>
    <w:rsid w:val="00337FF1"/>
    <w:rsid w:val="0034001E"/>
    <w:rsid w:val="00340078"/>
    <w:rsid w:val="003400F0"/>
    <w:rsid w:val="00340107"/>
    <w:rsid w:val="00340108"/>
    <w:rsid w:val="003401AE"/>
    <w:rsid w:val="003401BD"/>
    <w:rsid w:val="003401DE"/>
    <w:rsid w:val="003401F5"/>
    <w:rsid w:val="00340271"/>
    <w:rsid w:val="003402AB"/>
    <w:rsid w:val="003402BA"/>
    <w:rsid w:val="003402E8"/>
    <w:rsid w:val="00340338"/>
    <w:rsid w:val="00340363"/>
    <w:rsid w:val="00340367"/>
    <w:rsid w:val="0034037C"/>
    <w:rsid w:val="003403B1"/>
    <w:rsid w:val="003403DB"/>
    <w:rsid w:val="003403F4"/>
    <w:rsid w:val="00340405"/>
    <w:rsid w:val="00340449"/>
    <w:rsid w:val="00340489"/>
    <w:rsid w:val="003404B0"/>
    <w:rsid w:val="003404CF"/>
    <w:rsid w:val="003404D1"/>
    <w:rsid w:val="003404F6"/>
    <w:rsid w:val="0034054F"/>
    <w:rsid w:val="00340628"/>
    <w:rsid w:val="0034066C"/>
    <w:rsid w:val="00340697"/>
    <w:rsid w:val="003406C3"/>
    <w:rsid w:val="003406E8"/>
    <w:rsid w:val="00340748"/>
    <w:rsid w:val="0034075B"/>
    <w:rsid w:val="003407C2"/>
    <w:rsid w:val="003407D6"/>
    <w:rsid w:val="003407F2"/>
    <w:rsid w:val="003407FF"/>
    <w:rsid w:val="00340807"/>
    <w:rsid w:val="00340814"/>
    <w:rsid w:val="0034081E"/>
    <w:rsid w:val="003408B3"/>
    <w:rsid w:val="003408C8"/>
    <w:rsid w:val="00340913"/>
    <w:rsid w:val="00340930"/>
    <w:rsid w:val="00340986"/>
    <w:rsid w:val="0034098D"/>
    <w:rsid w:val="00340995"/>
    <w:rsid w:val="003409B5"/>
    <w:rsid w:val="00340A13"/>
    <w:rsid w:val="00340A17"/>
    <w:rsid w:val="00340A65"/>
    <w:rsid w:val="00340A6E"/>
    <w:rsid w:val="00340ABF"/>
    <w:rsid w:val="00340B45"/>
    <w:rsid w:val="00340BF7"/>
    <w:rsid w:val="00340C29"/>
    <w:rsid w:val="00340C2F"/>
    <w:rsid w:val="00340C8E"/>
    <w:rsid w:val="00340C9E"/>
    <w:rsid w:val="00340CA4"/>
    <w:rsid w:val="00340CB9"/>
    <w:rsid w:val="00340CE3"/>
    <w:rsid w:val="00340CE8"/>
    <w:rsid w:val="00340D11"/>
    <w:rsid w:val="00340D86"/>
    <w:rsid w:val="00340D9A"/>
    <w:rsid w:val="00340D9C"/>
    <w:rsid w:val="00340DEC"/>
    <w:rsid w:val="00340E5A"/>
    <w:rsid w:val="00340E66"/>
    <w:rsid w:val="00340EAE"/>
    <w:rsid w:val="00340EC9"/>
    <w:rsid w:val="00340ED9"/>
    <w:rsid w:val="00340F99"/>
    <w:rsid w:val="00340FBE"/>
    <w:rsid w:val="00340FD0"/>
    <w:rsid w:val="00341008"/>
    <w:rsid w:val="0034104E"/>
    <w:rsid w:val="003410AB"/>
    <w:rsid w:val="003410E6"/>
    <w:rsid w:val="0034113E"/>
    <w:rsid w:val="00341147"/>
    <w:rsid w:val="00341183"/>
    <w:rsid w:val="00341192"/>
    <w:rsid w:val="003411A9"/>
    <w:rsid w:val="003411C0"/>
    <w:rsid w:val="003411CF"/>
    <w:rsid w:val="003411FC"/>
    <w:rsid w:val="00341203"/>
    <w:rsid w:val="0034125D"/>
    <w:rsid w:val="003412F7"/>
    <w:rsid w:val="0034132B"/>
    <w:rsid w:val="00341378"/>
    <w:rsid w:val="00341380"/>
    <w:rsid w:val="003413A0"/>
    <w:rsid w:val="003413C6"/>
    <w:rsid w:val="0034143C"/>
    <w:rsid w:val="00341496"/>
    <w:rsid w:val="003414A1"/>
    <w:rsid w:val="003414D1"/>
    <w:rsid w:val="003414E8"/>
    <w:rsid w:val="00341514"/>
    <w:rsid w:val="00341530"/>
    <w:rsid w:val="00341547"/>
    <w:rsid w:val="00341566"/>
    <w:rsid w:val="00341611"/>
    <w:rsid w:val="00341620"/>
    <w:rsid w:val="00341645"/>
    <w:rsid w:val="003416A3"/>
    <w:rsid w:val="003416AF"/>
    <w:rsid w:val="0034175A"/>
    <w:rsid w:val="00341774"/>
    <w:rsid w:val="0034177F"/>
    <w:rsid w:val="0034178C"/>
    <w:rsid w:val="00341795"/>
    <w:rsid w:val="00341829"/>
    <w:rsid w:val="0034183F"/>
    <w:rsid w:val="00341859"/>
    <w:rsid w:val="00341925"/>
    <w:rsid w:val="00341961"/>
    <w:rsid w:val="0034196B"/>
    <w:rsid w:val="00341994"/>
    <w:rsid w:val="00341A3B"/>
    <w:rsid w:val="00341A48"/>
    <w:rsid w:val="00341A57"/>
    <w:rsid w:val="00341A88"/>
    <w:rsid w:val="00341AC1"/>
    <w:rsid w:val="00341AD9"/>
    <w:rsid w:val="00341AF7"/>
    <w:rsid w:val="00341B30"/>
    <w:rsid w:val="00341B5A"/>
    <w:rsid w:val="00341BB2"/>
    <w:rsid w:val="00341BB9"/>
    <w:rsid w:val="00341BF8"/>
    <w:rsid w:val="00341C5C"/>
    <w:rsid w:val="00341C5F"/>
    <w:rsid w:val="00341CBC"/>
    <w:rsid w:val="00341CD3"/>
    <w:rsid w:val="00341D2C"/>
    <w:rsid w:val="00341DAB"/>
    <w:rsid w:val="00341DB9"/>
    <w:rsid w:val="00341DE5"/>
    <w:rsid w:val="00341E3E"/>
    <w:rsid w:val="00341E96"/>
    <w:rsid w:val="00341E99"/>
    <w:rsid w:val="00341EC7"/>
    <w:rsid w:val="00341ECA"/>
    <w:rsid w:val="00341ED7"/>
    <w:rsid w:val="00341EF8"/>
    <w:rsid w:val="00341F77"/>
    <w:rsid w:val="00341F9D"/>
    <w:rsid w:val="00341FB5"/>
    <w:rsid w:val="00341FDE"/>
    <w:rsid w:val="00341FE1"/>
    <w:rsid w:val="00342001"/>
    <w:rsid w:val="003420B1"/>
    <w:rsid w:val="003420BA"/>
    <w:rsid w:val="003420D7"/>
    <w:rsid w:val="003420F3"/>
    <w:rsid w:val="00342126"/>
    <w:rsid w:val="00342143"/>
    <w:rsid w:val="003421C9"/>
    <w:rsid w:val="003421DC"/>
    <w:rsid w:val="00342207"/>
    <w:rsid w:val="00342271"/>
    <w:rsid w:val="003422AD"/>
    <w:rsid w:val="003422E6"/>
    <w:rsid w:val="003422EB"/>
    <w:rsid w:val="00342373"/>
    <w:rsid w:val="0034238F"/>
    <w:rsid w:val="003423BE"/>
    <w:rsid w:val="003423C0"/>
    <w:rsid w:val="003423F8"/>
    <w:rsid w:val="0034240F"/>
    <w:rsid w:val="003424B6"/>
    <w:rsid w:val="00342553"/>
    <w:rsid w:val="00342588"/>
    <w:rsid w:val="003425C5"/>
    <w:rsid w:val="003425EB"/>
    <w:rsid w:val="003425F3"/>
    <w:rsid w:val="00342625"/>
    <w:rsid w:val="00342726"/>
    <w:rsid w:val="0034273E"/>
    <w:rsid w:val="003427BA"/>
    <w:rsid w:val="003427BE"/>
    <w:rsid w:val="003427FB"/>
    <w:rsid w:val="0034284B"/>
    <w:rsid w:val="0034287E"/>
    <w:rsid w:val="003428A3"/>
    <w:rsid w:val="00342936"/>
    <w:rsid w:val="00342965"/>
    <w:rsid w:val="00342970"/>
    <w:rsid w:val="003429A2"/>
    <w:rsid w:val="003429A4"/>
    <w:rsid w:val="00342A48"/>
    <w:rsid w:val="00342A66"/>
    <w:rsid w:val="00342ACF"/>
    <w:rsid w:val="00342B89"/>
    <w:rsid w:val="00342BBE"/>
    <w:rsid w:val="00342C10"/>
    <w:rsid w:val="00342C54"/>
    <w:rsid w:val="00342C7C"/>
    <w:rsid w:val="00342CB7"/>
    <w:rsid w:val="00342D0F"/>
    <w:rsid w:val="00342D2E"/>
    <w:rsid w:val="00342D69"/>
    <w:rsid w:val="00342D92"/>
    <w:rsid w:val="00342D95"/>
    <w:rsid w:val="00342DD4"/>
    <w:rsid w:val="00342E0A"/>
    <w:rsid w:val="00342E13"/>
    <w:rsid w:val="00342E47"/>
    <w:rsid w:val="00342EBD"/>
    <w:rsid w:val="00342ED0"/>
    <w:rsid w:val="00342F15"/>
    <w:rsid w:val="00342F2B"/>
    <w:rsid w:val="00342F33"/>
    <w:rsid w:val="00342F50"/>
    <w:rsid w:val="00342F82"/>
    <w:rsid w:val="00342F96"/>
    <w:rsid w:val="00342F9E"/>
    <w:rsid w:val="00342FA0"/>
    <w:rsid w:val="00342FE8"/>
    <w:rsid w:val="00343035"/>
    <w:rsid w:val="0034304B"/>
    <w:rsid w:val="003430B7"/>
    <w:rsid w:val="003430CD"/>
    <w:rsid w:val="003430D9"/>
    <w:rsid w:val="0034310B"/>
    <w:rsid w:val="00343119"/>
    <w:rsid w:val="00343159"/>
    <w:rsid w:val="00343182"/>
    <w:rsid w:val="0034318C"/>
    <w:rsid w:val="003431C2"/>
    <w:rsid w:val="00343251"/>
    <w:rsid w:val="0034325B"/>
    <w:rsid w:val="003432F6"/>
    <w:rsid w:val="0034330D"/>
    <w:rsid w:val="0034337B"/>
    <w:rsid w:val="003433A7"/>
    <w:rsid w:val="00343419"/>
    <w:rsid w:val="00343462"/>
    <w:rsid w:val="00343487"/>
    <w:rsid w:val="00343495"/>
    <w:rsid w:val="0034349C"/>
    <w:rsid w:val="003434AF"/>
    <w:rsid w:val="00343527"/>
    <w:rsid w:val="0034355F"/>
    <w:rsid w:val="00343624"/>
    <w:rsid w:val="00343629"/>
    <w:rsid w:val="00343669"/>
    <w:rsid w:val="0034367E"/>
    <w:rsid w:val="003436AC"/>
    <w:rsid w:val="003436CD"/>
    <w:rsid w:val="00343711"/>
    <w:rsid w:val="00343733"/>
    <w:rsid w:val="00343834"/>
    <w:rsid w:val="00343849"/>
    <w:rsid w:val="00343872"/>
    <w:rsid w:val="0034387C"/>
    <w:rsid w:val="00343892"/>
    <w:rsid w:val="003438D2"/>
    <w:rsid w:val="003439C4"/>
    <w:rsid w:val="003439D4"/>
    <w:rsid w:val="00343A36"/>
    <w:rsid w:val="00343AB8"/>
    <w:rsid w:val="00343B38"/>
    <w:rsid w:val="00343B71"/>
    <w:rsid w:val="00343BA6"/>
    <w:rsid w:val="00343BAB"/>
    <w:rsid w:val="00343C05"/>
    <w:rsid w:val="00343C0B"/>
    <w:rsid w:val="00343C18"/>
    <w:rsid w:val="00343C4E"/>
    <w:rsid w:val="00343CB6"/>
    <w:rsid w:val="00343CDC"/>
    <w:rsid w:val="00343CF5"/>
    <w:rsid w:val="00343D6B"/>
    <w:rsid w:val="00343D70"/>
    <w:rsid w:val="00343D72"/>
    <w:rsid w:val="00343DC3"/>
    <w:rsid w:val="00343DE1"/>
    <w:rsid w:val="00343E1A"/>
    <w:rsid w:val="00343E30"/>
    <w:rsid w:val="00343E54"/>
    <w:rsid w:val="00343E97"/>
    <w:rsid w:val="00343EAD"/>
    <w:rsid w:val="00343ECC"/>
    <w:rsid w:val="00343F02"/>
    <w:rsid w:val="00343F4C"/>
    <w:rsid w:val="00343F9D"/>
    <w:rsid w:val="00343FD0"/>
    <w:rsid w:val="00343FE7"/>
    <w:rsid w:val="00344073"/>
    <w:rsid w:val="00344089"/>
    <w:rsid w:val="00344090"/>
    <w:rsid w:val="00344092"/>
    <w:rsid w:val="00344106"/>
    <w:rsid w:val="00344155"/>
    <w:rsid w:val="0034416B"/>
    <w:rsid w:val="003441F8"/>
    <w:rsid w:val="00344233"/>
    <w:rsid w:val="00344238"/>
    <w:rsid w:val="0034423C"/>
    <w:rsid w:val="00344282"/>
    <w:rsid w:val="003442BB"/>
    <w:rsid w:val="003442F5"/>
    <w:rsid w:val="00344348"/>
    <w:rsid w:val="00344362"/>
    <w:rsid w:val="00344365"/>
    <w:rsid w:val="00344383"/>
    <w:rsid w:val="003443E8"/>
    <w:rsid w:val="003443F3"/>
    <w:rsid w:val="00344472"/>
    <w:rsid w:val="0034447C"/>
    <w:rsid w:val="00344493"/>
    <w:rsid w:val="00344496"/>
    <w:rsid w:val="0034449C"/>
    <w:rsid w:val="003444AB"/>
    <w:rsid w:val="003444B8"/>
    <w:rsid w:val="00344502"/>
    <w:rsid w:val="00344512"/>
    <w:rsid w:val="00344545"/>
    <w:rsid w:val="0034456C"/>
    <w:rsid w:val="0034456D"/>
    <w:rsid w:val="00344574"/>
    <w:rsid w:val="00344578"/>
    <w:rsid w:val="003445B9"/>
    <w:rsid w:val="003445BC"/>
    <w:rsid w:val="003445BD"/>
    <w:rsid w:val="003445CD"/>
    <w:rsid w:val="003445CF"/>
    <w:rsid w:val="0034467A"/>
    <w:rsid w:val="00344681"/>
    <w:rsid w:val="00344687"/>
    <w:rsid w:val="0034469C"/>
    <w:rsid w:val="003446A0"/>
    <w:rsid w:val="003446D4"/>
    <w:rsid w:val="0034475A"/>
    <w:rsid w:val="0034475C"/>
    <w:rsid w:val="00344775"/>
    <w:rsid w:val="00344784"/>
    <w:rsid w:val="00344795"/>
    <w:rsid w:val="003447B9"/>
    <w:rsid w:val="003447D4"/>
    <w:rsid w:val="00344807"/>
    <w:rsid w:val="00344891"/>
    <w:rsid w:val="003448C1"/>
    <w:rsid w:val="003448C3"/>
    <w:rsid w:val="00344923"/>
    <w:rsid w:val="003449A5"/>
    <w:rsid w:val="003449CF"/>
    <w:rsid w:val="003449EB"/>
    <w:rsid w:val="00344A45"/>
    <w:rsid w:val="00344A4E"/>
    <w:rsid w:val="00344AB7"/>
    <w:rsid w:val="00344AD1"/>
    <w:rsid w:val="00344AE6"/>
    <w:rsid w:val="00344AEF"/>
    <w:rsid w:val="00344B14"/>
    <w:rsid w:val="00344B2A"/>
    <w:rsid w:val="00344B2D"/>
    <w:rsid w:val="00344B6E"/>
    <w:rsid w:val="00344BBB"/>
    <w:rsid w:val="00344C55"/>
    <w:rsid w:val="00344C69"/>
    <w:rsid w:val="00344C72"/>
    <w:rsid w:val="00344C8F"/>
    <w:rsid w:val="00344CE8"/>
    <w:rsid w:val="00344D1E"/>
    <w:rsid w:val="00344D6E"/>
    <w:rsid w:val="00344D8C"/>
    <w:rsid w:val="00344DC6"/>
    <w:rsid w:val="00344DEC"/>
    <w:rsid w:val="00344DF6"/>
    <w:rsid w:val="00344E2A"/>
    <w:rsid w:val="00344E48"/>
    <w:rsid w:val="00344EC9"/>
    <w:rsid w:val="00344EDF"/>
    <w:rsid w:val="00344EF3"/>
    <w:rsid w:val="00344F24"/>
    <w:rsid w:val="00344F2C"/>
    <w:rsid w:val="00344F74"/>
    <w:rsid w:val="00344F8F"/>
    <w:rsid w:val="00344F9F"/>
    <w:rsid w:val="00344FC5"/>
    <w:rsid w:val="00344FF2"/>
    <w:rsid w:val="00344FF3"/>
    <w:rsid w:val="00345038"/>
    <w:rsid w:val="0034503D"/>
    <w:rsid w:val="00345044"/>
    <w:rsid w:val="00345060"/>
    <w:rsid w:val="00345061"/>
    <w:rsid w:val="00345073"/>
    <w:rsid w:val="003450B4"/>
    <w:rsid w:val="0034517C"/>
    <w:rsid w:val="003451B4"/>
    <w:rsid w:val="0034525A"/>
    <w:rsid w:val="00345266"/>
    <w:rsid w:val="0034532F"/>
    <w:rsid w:val="003453FF"/>
    <w:rsid w:val="00345421"/>
    <w:rsid w:val="0034549A"/>
    <w:rsid w:val="003454AA"/>
    <w:rsid w:val="0034555B"/>
    <w:rsid w:val="00345595"/>
    <w:rsid w:val="003455A9"/>
    <w:rsid w:val="003455BE"/>
    <w:rsid w:val="00345601"/>
    <w:rsid w:val="00345641"/>
    <w:rsid w:val="003456D8"/>
    <w:rsid w:val="003456F2"/>
    <w:rsid w:val="00345760"/>
    <w:rsid w:val="0034576B"/>
    <w:rsid w:val="00345795"/>
    <w:rsid w:val="003457A3"/>
    <w:rsid w:val="003457EB"/>
    <w:rsid w:val="00345818"/>
    <w:rsid w:val="0034583C"/>
    <w:rsid w:val="0034585A"/>
    <w:rsid w:val="00345899"/>
    <w:rsid w:val="003458A7"/>
    <w:rsid w:val="003458F7"/>
    <w:rsid w:val="0034595B"/>
    <w:rsid w:val="0034595D"/>
    <w:rsid w:val="00345967"/>
    <w:rsid w:val="00345968"/>
    <w:rsid w:val="003459D3"/>
    <w:rsid w:val="00345A03"/>
    <w:rsid w:val="00345A48"/>
    <w:rsid w:val="00345B35"/>
    <w:rsid w:val="00345B78"/>
    <w:rsid w:val="00345BA2"/>
    <w:rsid w:val="00345BE7"/>
    <w:rsid w:val="00345C45"/>
    <w:rsid w:val="00345C4E"/>
    <w:rsid w:val="00345C9B"/>
    <w:rsid w:val="00345CAB"/>
    <w:rsid w:val="00345CF3"/>
    <w:rsid w:val="00345D22"/>
    <w:rsid w:val="00345D87"/>
    <w:rsid w:val="00345DD2"/>
    <w:rsid w:val="00345DD5"/>
    <w:rsid w:val="00345E2B"/>
    <w:rsid w:val="00345E5D"/>
    <w:rsid w:val="00345E98"/>
    <w:rsid w:val="00345E9E"/>
    <w:rsid w:val="00345EEC"/>
    <w:rsid w:val="00345F64"/>
    <w:rsid w:val="00345F73"/>
    <w:rsid w:val="0034602D"/>
    <w:rsid w:val="00346044"/>
    <w:rsid w:val="003460A7"/>
    <w:rsid w:val="003460E3"/>
    <w:rsid w:val="003460F1"/>
    <w:rsid w:val="00346103"/>
    <w:rsid w:val="00346110"/>
    <w:rsid w:val="00346216"/>
    <w:rsid w:val="00346220"/>
    <w:rsid w:val="00346254"/>
    <w:rsid w:val="00346263"/>
    <w:rsid w:val="0034626F"/>
    <w:rsid w:val="00346298"/>
    <w:rsid w:val="003462B0"/>
    <w:rsid w:val="003462F4"/>
    <w:rsid w:val="003462FA"/>
    <w:rsid w:val="003462FB"/>
    <w:rsid w:val="00346344"/>
    <w:rsid w:val="00346355"/>
    <w:rsid w:val="0034635F"/>
    <w:rsid w:val="0034638E"/>
    <w:rsid w:val="00346396"/>
    <w:rsid w:val="00346399"/>
    <w:rsid w:val="003463AC"/>
    <w:rsid w:val="003463CB"/>
    <w:rsid w:val="003463D0"/>
    <w:rsid w:val="003463FB"/>
    <w:rsid w:val="00346400"/>
    <w:rsid w:val="003464BA"/>
    <w:rsid w:val="003464FC"/>
    <w:rsid w:val="0034657A"/>
    <w:rsid w:val="0034659F"/>
    <w:rsid w:val="003465CB"/>
    <w:rsid w:val="0034667A"/>
    <w:rsid w:val="00346697"/>
    <w:rsid w:val="00346700"/>
    <w:rsid w:val="00346740"/>
    <w:rsid w:val="0034675D"/>
    <w:rsid w:val="00346775"/>
    <w:rsid w:val="003467A0"/>
    <w:rsid w:val="003467AD"/>
    <w:rsid w:val="0034690D"/>
    <w:rsid w:val="00346932"/>
    <w:rsid w:val="003469D1"/>
    <w:rsid w:val="003469E4"/>
    <w:rsid w:val="00346A11"/>
    <w:rsid w:val="00346A36"/>
    <w:rsid w:val="00346A48"/>
    <w:rsid w:val="00346A91"/>
    <w:rsid w:val="00346A9F"/>
    <w:rsid w:val="00346AB1"/>
    <w:rsid w:val="00346ABE"/>
    <w:rsid w:val="00346AC1"/>
    <w:rsid w:val="00346B07"/>
    <w:rsid w:val="00346B14"/>
    <w:rsid w:val="00346B35"/>
    <w:rsid w:val="00346B9D"/>
    <w:rsid w:val="00346C11"/>
    <w:rsid w:val="00346C1A"/>
    <w:rsid w:val="00346C66"/>
    <w:rsid w:val="00346CBF"/>
    <w:rsid w:val="00346D43"/>
    <w:rsid w:val="00346DAA"/>
    <w:rsid w:val="00346DFA"/>
    <w:rsid w:val="00346E07"/>
    <w:rsid w:val="00346E13"/>
    <w:rsid w:val="00346E15"/>
    <w:rsid w:val="00346E36"/>
    <w:rsid w:val="00346E61"/>
    <w:rsid w:val="00346EC1"/>
    <w:rsid w:val="00346EE8"/>
    <w:rsid w:val="00346EF3"/>
    <w:rsid w:val="00346F05"/>
    <w:rsid w:val="00346F9F"/>
    <w:rsid w:val="00346FD4"/>
    <w:rsid w:val="00346FED"/>
    <w:rsid w:val="00346FFF"/>
    <w:rsid w:val="003470E8"/>
    <w:rsid w:val="003470F4"/>
    <w:rsid w:val="00347125"/>
    <w:rsid w:val="00347178"/>
    <w:rsid w:val="00347188"/>
    <w:rsid w:val="0034718A"/>
    <w:rsid w:val="003472A1"/>
    <w:rsid w:val="003472ED"/>
    <w:rsid w:val="0034737D"/>
    <w:rsid w:val="00347416"/>
    <w:rsid w:val="0034741B"/>
    <w:rsid w:val="00347465"/>
    <w:rsid w:val="0034748B"/>
    <w:rsid w:val="003474AD"/>
    <w:rsid w:val="0034750B"/>
    <w:rsid w:val="00347511"/>
    <w:rsid w:val="00347533"/>
    <w:rsid w:val="0034758A"/>
    <w:rsid w:val="003475C1"/>
    <w:rsid w:val="003475D2"/>
    <w:rsid w:val="00347601"/>
    <w:rsid w:val="0034764C"/>
    <w:rsid w:val="00347678"/>
    <w:rsid w:val="003476B8"/>
    <w:rsid w:val="003476C4"/>
    <w:rsid w:val="00347701"/>
    <w:rsid w:val="00347734"/>
    <w:rsid w:val="0034776C"/>
    <w:rsid w:val="00347770"/>
    <w:rsid w:val="003477AC"/>
    <w:rsid w:val="003477BA"/>
    <w:rsid w:val="00347811"/>
    <w:rsid w:val="00347813"/>
    <w:rsid w:val="00347833"/>
    <w:rsid w:val="0034783C"/>
    <w:rsid w:val="0034783F"/>
    <w:rsid w:val="00347896"/>
    <w:rsid w:val="003478CA"/>
    <w:rsid w:val="0034794F"/>
    <w:rsid w:val="00347982"/>
    <w:rsid w:val="00347A81"/>
    <w:rsid w:val="00347A97"/>
    <w:rsid w:val="00347AD4"/>
    <w:rsid w:val="00347B76"/>
    <w:rsid w:val="00347B82"/>
    <w:rsid w:val="00347BA2"/>
    <w:rsid w:val="00347BD0"/>
    <w:rsid w:val="00347BF6"/>
    <w:rsid w:val="00347C75"/>
    <w:rsid w:val="00347C93"/>
    <w:rsid w:val="00347CAD"/>
    <w:rsid w:val="00347CC2"/>
    <w:rsid w:val="00347CDF"/>
    <w:rsid w:val="00347D75"/>
    <w:rsid w:val="00347D80"/>
    <w:rsid w:val="00347E29"/>
    <w:rsid w:val="00347E36"/>
    <w:rsid w:val="00347EBA"/>
    <w:rsid w:val="00347EC7"/>
    <w:rsid w:val="00347EEA"/>
    <w:rsid w:val="00347F01"/>
    <w:rsid w:val="00347F5A"/>
    <w:rsid w:val="00347F67"/>
    <w:rsid w:val="00347F68"/>
    <w:rsid w:val="00347F70"/>
    <w:rsid w:val="00347FEE"/>
    <w:rsid w:val="0035006A"/>
    <w:rsid w:val="003500A0"/>
    <w:rsid w:val="003500AC"/>
    <w:rsid w:val="003500FE"/>
    <w:rsid w:val="003501BF"/>
    <w:rsid w:val="003501CB"/>
    <w:rsid w:val="00350206"/>
    <w:rsid w:val="00350211"/>
    <w:rsid w:val="0035022F"/>
    <w:rsid w:val="00350233"/>
    <w:rsid w:val="003502AB"/>
    <w:rsid w:val="00350336"/>
    <w:rsid w:val="00350357"/>
    <w:rsid w:val="003503E2"/>
    <w:rsid w:val="003503F6"/>
    <w:rsid w:val="00350430"/>
    <w:rsid w:val="00350445"/>
    <w:rsid w:val="0035047B"/>
    <w:rsid w:val="003504F2"/>
    <w:rsid w:val="00350517"/>
    <w:rsid w:val="0035051A"/>
    <w:rsid w:val="00350584"/>
    <w:rsid w:val="00350587"/>
    <w:rsid w:val="00350604"/>
    <w:rsid w:val="00350612"/>
    <w:rsid w:val="0035063D"/>
    <w:rsid w:val="0035067B"/>
    <w:rsid w:val="003506AE"/>
    <w:rsid w:val="003506C8"/>
    <w:rsid w:val="003506D1"/>
    <w:rsid w:val="00350749"/>
    <w:rsid w:val="003507B9"/>
    <w:rsid w:val="003507E8"/>
    <w:rsid w:val="0035080E"/>
    <w:rsid w:val="00350844"/>
    <w:rsid w:val="00350861"/>
    <w:rsid w:val="00350867"/>
    <w:rsid w:val="0035086E"/>
    <w:rsid w:val="00350892"/>
    <w:rsid w:val="00350919"/>
    <w:rsid w:val="00350920"/>
    <w:rsid w:val="00350951"/>
    <w:rsid w:val="003509D4"/>
    <w:rsid w:val="00350A22"/>
    <w:rsid w:val="00350A42"/>
    <w:rsid w:val="00350A76"/>
    <w:rsid w:val="00350AC1"/>
    <w:rsid w:val="00350B12"/>
    <w:rsid w:val="00350B6A"/>
    <w:rsid w:val="00350BDA"/>
    <w:rsid w:val="00350C6F"/>
    <w:rsid w:val="00350CEF"/>
    <w:rsid w:val="00350D16"/>
    <w:rsid w:val="00350D38"/>
    <w:rsid w:val="00350E16"/>
    <w:rsid w:val="00350E37"/>
    <w:rsid w:val="00350EA6"/>
    <w:rsid w:val="00350EE4"/>
    <w:rsid w:val="00350F09"/>
    <w:rsid w:val="00350F31"/>
    <w:rsid w:val="00350F34"/>
    <w:rsid w:val="00350F46"/>
    <w:rsid w:val="00350F55"/>
    <w:rsid w:val="00350F64"/>
    <w:rsid w:val="00350F71"/>
    <w:rsid w:val="00350F89"/>
    <w:rsid w:val="00350F91"/>
    <w:rsid w:val="00351087"/>
    <w:rsid w:val="003510AC"/>
    <w:rsid w:val="003510CD"/>
    <w:rsid w:val="003510E0"/>
    <w:rsid w:val="0035113C"/>
    <w:rsid w:val="00351160"/>
    <w:rsid w:val="0035117F"/>
    <w:rsid w:val="00351183"/>
    <w:rsid w:val="00351196"/>
    <w:rsid w:val="003511A5"/>
    <w:rsid w:val="003511D9"/>
    <w:rsid w:val="003511F5"/>
    <w:rsid w:val="0035122E"/>
    <w:rsid w:val="00351231"/>
    <w:rsid w:val="00351290"/>
    <w:rsid w:val="00351367"/>
    <w:rsid w:val="0035138D"/>
    <w:rsid w:val="003513B8"/>
    <w:rsid w:val="003513D5"/>
    <w:rsid w:val="00351403"/>
    <w:rsid w:val="00351486"/>
    <w:rsid w:val="00351493"/>
    <w:rsid w:val="003515B7"/>
    <w:rsid w:val="003515C9"/>
    <w:rsid w:val="00351600"/>
    <w:rsid w:val="00351649"/>
    <w:rsid w:val="003516D0"/>
    <w:rsid w:val="003516D2"/>
    <w:rsid w:val="003516E7"/>
    <w:rsid w:val="0035170B"/>
    <w:rsid w:val="0035170C"/>
    <w:rsid w:val="00351744"/>
    <w:rsid w:val="00351874"/>
    <w:rsid w:val="0035195B"/>
    <w:rsid w:val="0035195F"/>
    <w:rsid w:val="00351A53"/>
    <w:rsid w:val="00351A67"/>
    <w:rsid w:val="00351AD2"/>
    <w:rsid w:val="00351B08"/>
    <w:rsid w:val="00351B58"/>
    <w:rsid w:val="00351B74"/>
    <w:rsid w:val="00351B7C"/>
    <w:rsid w:val="00351B83"/>
    <w:rsid w:val="00351B8A"/>
    <w:rsid w:val="00351BB0"/>
    <w:rsid w:val="00351BC0"/>
    <w:rsid w:val="00351BD9"/>
    <w:rsid w:val="00351BDD"/>
    <w:rsid w:val="00351BFC"/>
    <w:rsid w:val="00351C06"/>
    <w:rsid w:val="00351C19"/>
    <w:rsid w:val="00351C2D"/>
    <w:rsid w:val="00351C38"/>
    <w:rsid w:val="00351CAA"/>
    <w:rsid w:val="00351CAC"/>
    <w:rsid w:val="00351D42"/>
    <w:rsid w:val="00351D63"/>
    <w:rsid w:val="00351D78"/>
    <w:rsid w:val="00351D82"/>
    <w:rsid w:val="00351E0A"/>
    <w:rsid w:val="00351EA9"/>
    <w:rsid w:val="00351EDC"/>
    <w:rsid w:val="00351F8E"/>
    <w:rsid w:val="00351F90"/>
    <w:rsid w:val="00352014"/>
    <w:rsid w:val="0035203C"/>
    <w:rsid w:val="00352077"/>
    <w:rsid w:val="003520B2"/>
    <w:rsid w:val="003520D2"/>
    <w:rsid w:val="00352120"/>
    <w:rsid w:val="0035215A"/>
    <w:rsid w:val="003521C6"/>
    <w:rsid w:val="003521E3"/>
    <w:rsid w:val="00352207"/>
    <w:rsid w:val="00352268"/>
    <w:rsid w:val="003522B1"/>
    <w:rsid w:val="0035230E"/>
    <w:rsid w:val="003523A7"/>
    <w:rsid w:val="003523EC"/>
    <w:rsid w:val="00352417"/>
    <w:rsid w:val="00352421"/>
    <w:rsid w:val="00352471"/>
    <w:rsid w:val="00352496"/>
    <w:rsid w:val="003524AB"/>
    <w:rsid w:val="003524BA"/>
    <w:rsid w:val="003524C7"/>
    <w:rsid w:val="00352506"/>
    <w:rsid w:val="0035254D"/>
    <w:rsid w:val="0035256B"/>
    <w:rsid w:val="00352615"/>
    <w:rsid w:val="00352646"/>
    <w:rsid w:val="0035268E"/>
    <w:rsid w:val="003526AA"/>
    <w:rsid w:val="003526E0"/>
    <w:rsid w:val="003526E2"/>
    <w:rsid w:val="003527A2"/>
    <w:rsid w:val="003527BE"/>
    <w:rsid w:val="0035280E"/>
    <w:rsid w:val="00352838"/>
    <w:rsid w:val="003528DA"/>
    <w:rsid w:val="0035291E"/>
    <w:rsid w:val="00352921"/>
    <w:rsid w:val="00352971"/>
    <w:rsid w:val="003529D9"/>
    <w:rsid w:val="00352A45"/>
    <w:rsid w:val="00352A7C"/>
    <w:rsid w:val="00352A9B"/>
    <w:rsid w:val="00352AA4"/>
    <w:rsid w:val="00352B1D"/>
    <w:rsid w:val="00352B38"/>
    <w:rsid w:val="00352BB3"/>
    <w:rsid w:val="00352BBF"/>
    <w:rsid w:val="00352C28"/>
    <w:rsid w:val="00352C29"/>
    <w:rsid w:val="00352C50"/>
    <w:rsid w:val="00352C7A"/>
    <w:rsid w:val="00352C86"/>
    <w:rsid w:val="00352CEB"/>
    <w:rsid w:val="00352D61"/>
    <w:rsid w:val="00352D98"/>
    <w:rsid w:val="00352DDF"/>
    <w:rsid w:val="00352E0B"/>
    <w:rsid w:val="00352E55"/>
    <w:rsid w:val="00352E80"/>
    <w:rsid w:val="00352E8E"/>
    <w:rsid w:val="00352EBD"/>
    <w:rsid w:val="00352EEA"/>
    <w:rsid w:val="00352EEE"/>
    <w:rsid w:val="00352F0B"/>
    <w:rsid w:val="00352F2B"/>
    <w:rsid w:val="00352F36"/>
    <w:rsid w:val="00352F83"/>
    <w:rsid w:val="00352FA7"/>
    <w:rsid w:val="00352FCD"/>
    <w:rsid w:val="00352FD9"/>
    <w:rsid w:val="0035303C"/>
    <w:rsid w:val="00353057"/>
    <w:rsid w:val="00353058"/>
    <w:rsid w:val="0035306D"/>
    <w:rsid w:val="003530AA"/>
    <w:rsid w:val="00353110"/>
    <w:rsid w:val="00353125"/>
    <w:rsid w:val="0035316E"/>
    <w:rsid w:val="0035323A"/>
    <w:rsid w:val="00353270"/>
    <w:rsid w:val="00353280"/>
    <w:rsid w:val="003532B6"/>
    <w:rsid w:val="003532C1"/>
    <w:rsid w:val="00353310"/>
    <w:rsid w:val="00353326"/>
    <w:rsid w:val="00353365"/>
    <w:rsid w:val="0035338B"/>
    <w:rsid w:val="003533AC"/>
    <w:rsid w:val="003533B2"/>
    <w:rsid w:val="003533BC"/>
    <w:rsid w:val="003533C5"/>
    <w:rsid w:val="003533CC"/>
    <w:rsid w:val="0035348A"/>
    <w:rsid w:val="003534A4"/>
    <w:rsid w:val="003534BD"/>
    <w:rsid w:val="003534E5"/>
    <w:rsid w:val="003534EE"/>
    <w:rsid w:val="003534F7"/>
    <w:rsid w:val="003534FD"/>
    <w:rsid w:val="003535D6"/>
    <w:rsid w:val="003535E1"/>
    <w:rsid w:val="00353608"/>
    <w:rsid w:val="00353651"/>
    <w:rsid w:val="00353684"/>
    <w:rsid w:val="0035368D"/>
    <w:rsid w:val="00353731"/>
    <w:rsid w:val="00353732"/>
    <w:rsid w:val="0035376E"/>
    <w:rsid w:val="003537AE"/>
    <w:rsid w:val="003537F4"/>
    <w:rsid w:val="003537F5"/>
    <w:rsid w:val="0035381F"/>
    <w:rsid w:val="00353853"/>
    <w:rsid w:val="00353877"/>
    <w:rsid w:val="00353885"/>
    <w:rsid w:val="003538C4"/>
    <w:rsid w:val="003538C7"/>
    <w:rsid w:val="003538ED"/>
    <w:rsid w:val="003538FA"/>
    <w:rsid w:val="0035392C"/>
    <w:rsid w:val="00353982"/>
    <w:rsid w:val="00353983"/>
    <w:rsid w:val="003539C9"/>
    <w:rsid w:val="003539F6"/>
    <w:rsid w:val="00353AB4"/>
    <w:rsid w:val="00353B08"/>
    <w:rsid w:val="00353B12"/>
    <w:rsid w:val="00353B3D"/>
    <w:rsid w:val="00353B52"/>
    <w:rsid w:val="00353B69"/>
    <w:rsid w:val="00353B84"/>
    <w:rsid w:val="00353B94"/>
    <w:rsid w:val="00353BBB"/>
    <w:rsid w:val="00353BCF"/>
    <w:rsid w:val="00353C44"/>
    <w:rsid w:val="00353C57"/>
    <w:rsid w:val="00353C6B"/>
    <w:rsid w:val="00353C83"/>
    <w:rsid w:val="00353CFA"/>
    <w:rsid w:val="00353D7F"/>
    <w:rsid w:val="00353D9D"/>
    <w:rsid w:val="00353DB1"/>
    <w:rsid w:val="00353DB9"/>
    <w:rsid w:val="00353DC4"/>
    <w:rsid w:val="00353DD1"/>
    <w:rsid w:val="00353DE3"/>
    <w:rsid w:val="00353DF7"/>
    <w:rsid w:val="00353DFC"/>
    <w:rsid w:val="00353E9C"/>
    <w:rsid w:val="00353F3A"/>
    <w:rsid w:val="00353F3B"/>
    <w:rsid w:val="00353F54"/>
    <w:rsid w:val="00353F58"/>
    <w:rsid w:val="00353F71"/>
    <w:rsid w:val="00353F96"/>
    <w:rsid w:val="00353FB2"/>
    <w:rsid w:val="00353FE2"/>
    <w:rsid w:val="00353FE7"/>
    <w:rsid w:val="00354056"/>
    <w:rsid w:val="00354101"/>
    <w:rsid w:val="00354136"/>
    <w:rsid w:val="0035415A"/>
    <w:rsid w:val="00354198"/>
    <w:rsid w:val="0035419B"/>
    <w:rsid w:val="003541CF"/>
    <w:rsid w:val="003541DF"/>
    <w:rsid w:val="003541EE"/>
    <w:rsid w:val="003541FC"/>
    <w:rsid w:val="00354225"/>
    <w:rsid w:val="00354246"/>
    <w:rsid w:val="00354280"/>
    <w:rsid w:val="003542E7"/>
    <w:rsid w:val="003543A0"/>
    <w:rsid w:val="003543B1"/>
    <w:rsid w:val="003543D7"/>
    <w:rsid w:val="00354405"/>
    <w:rsid w:val="00354424"/>
    <w:rsid w:val="00354427"/>
    <w:rsid w:val="00354455"/>
    <w:rsid w:val="00354514"/>
    <w:rsid w:val="0035453B"/>
    <w:rsid w:val="00354540"/>
    <w:rsid w:val="00354553"/>
    <w:rsid w:val="00354619"/>
    <w:rsid w:val="0035465E"/>
    <w:rsid w:val="0035467F"/>
    <w:rsid w:val="00354683"/>
    <w:rsid w:val="00354714"/>
    <w:rsid w:val="0035473F"/>
    <w:rsid w:val="00354745"/>
    <w:rsid w:val="00354761"/>
    <w:rsid w:val="003547B7"/>
    <w:rsid w:val="003547C7"/>
    <w:rsid w:val="0035480E"/>
    <w:rsid w:val="00354833"/>
    <w:rsid w:val="00354884"/>
    <w:rsid w:val="003548B8"/>
    <w:rsid w:val="00354934"/>
    <w:rsid w:val="00354964"/>
    <w:rsid w:val="003549D9"/>
    <w:rsid w:val="003549E8"/>
    <w:rsid w:val="00354A1C"/>
    <w:rsid w:val="00354A39"/>
    <w:rsid w:val="00354AA1"/>
    <w:rsid w:val="00354AC2"/>
    <w:rsid w:val="00354B66"/>
    <w:rsid w:val="00354B81"/>
    <w:rsid w:val="00354B99"/>
    <w:rsid w:val="00354B9E"/>
    <w:rsid w:val="00354BBE"/>
    <w:rsid w:val="00354C1D"/>
    <w:rsid w:val="00354C40"/>
    <w:rsid w:val="00354C52"/>
    <w:rsid w:val="00354C71"/>
    <w:rsid w:val="00354D3C"/>
    <w:rsid w:val="00354D56"/>
    <w:rsid w:val="00354D87"/>
    <w:rsid w:val="00354D94"/>
    <w:rsid w:val="00354E40"/>
    <w:rsid w:val="00354E88"/>
    <w:rsid w:val="00354EA6"/>
    <w:rsid w:val="00354EF2"/>
    <w:rsid w:val="00354F6A"/>
    <w:rsid w:val="00354FC3"/>
    <w:rsid w:val="00355033"/>
    <w:rsid w:val="0035506B"/>
    <w:rsid w:val="003550E2"/>
    <w:rsid w:val="00355101"/>
    <w:rsid w:val="0035515F"/>
    <w:rsid w:val="003551B1"/>
    <w:rsid w:val="00355201"/>
    <w:rsid w:val="00355218"/>
    <w:rsid w:val="00355246"/>
    <w:rsid w:val="0035525B"/>
    <w:rsid w:val="003552AF"/>
    <w:rsid w:val="003552EA"/>
    <w:rsid w:val="00355309"/>
    <w:rsid w:val="00355331"/>
    <w:rsid w:val="003553E7"/>
    <w:rsid w:val="00355405"/>
    <w:rsid w:val="00355429"/>
    <w:rsid w:val="00355461"/>
    <w:rsid w:val="00355482"/>
    <w:rsid w:val="003554A7"/>
    <w:rsid w:val="003554B1"/>
    <w:rsid w:val="003554C2"/>
    <w:rsid w:val="00355593"/>
    <w:rsid w:val="00355597"/>
    <w:rsid w:val="003555BF"/>
    <w:rsid w:val="0035567A"/>
    <w:rsid w:val="0035568C"/>
    <w:rsid w:val="0035577E"/>
    <w:rsid w:val="003557DB"/>
    <w:rsid w:val="00355845"/>
    <w:rsid w:val="00355856"/>
    <w:rsid w:val="00355859"/>
    <w:rsid w:val="003558AE"/>
    <w:rsid w:val="003558CA"/>
    <w:rsid w:val="003558EA"/>
    <w:rsid w:val="00355921"/>
    <w:rsid w:val="00355986"/>
    <w:rsid w:val="003559DE"/>
    <w:rsid w:val="003559E9"/>
    <w:rsid w:val="00355A14"/>
    <w:rsid w:val="00355A86"/>
    <w:rsid w:val="00355AE1"/>
    <w:rsid w:val="00355B56"/>
    <w:rsid w:val="00355B91"/>
    <w:rsid w:val="00355BAA"/>
    <w:rsid w:val="00355BC4"/>
    <w:rsid w:val="00355BE7"/>
    <w:rsid w:val="00355C6E"/>
    <w:rsid w:val="00355C87"/>
    <w:rsid w:val="00355D1B"/>
    <w:rsid w:val="00355D33"/>
    <w:rsid w:val="00355D73"/>
    <w:rsid w:val="00355DC3"/>
    <w:rsid w:val="00355DD3"/>
    <w:rsid w:val="00355E24"/>
    <w:rsid w:val="00355E57"/>
    <w:rsid w:val="00355E76"/>
    <w:rsid w:val="00355E98"/>
    <w:rsid w:val="00355EB0"/>
    <w:rsid w:val="00355EEC"/>
    <w:rsid w:val="00355F0B"/>
    <w:rsid w:val="00355F23"/>
    <w:rsid w:val="00355F35"/>
    <w:rsid w:val="00355F54"/>
    <w:rsid w:val="00355F97"/>
    <w:rsid w:val="00355F9E"/>
    <w:rsid w:val="00355FCC"/>
    <w:rsid w:val="00355FEF"/>
    <w:rsid w:val="00355FF4"/>
    <w:rsid w:val="00356022"/>
    <w:rsid w:val="00356037"/>
    <w:rsid w:val="003560B9"/>
    <w:rsid w:val="003560DA"/>
    <w:rsid w:val="003560F0"/>
    <w:rsid w:val="003560F6"/>
    <w:rsid w:val="0035610F"/>
    <w:rsid w:val="00356124"/>
    <w:rsid w:val="00356136"/>
    <w:rsid w:val="00356166"/>
    <w:rsid w:val="003561B8"/>
    <w:rsid w:val="003561FB"/>
    <w:rsid w:val="0035625A"/>
    <w:rsid w:val="0035625E"/>
    <w:rsid w:val="0035634A"/>
    <w:rsid w:val="00356372"/>
    <w:rsid w:val="00356378"/>
    <w:rsid w:val="00356411"/>
    <w:rsid w:val="0035648F"/>
    <w:rsid w:val="00356496"/>
    <w:rsid w:val="00356515"/>
    <w:rsid w:val="00356549"/>
    <w:rsid w:val="003565B9"/>
    <w:rsid w:val="003565CC"/>
    <w:rsid w:val="003565E4"/>
    <w:rsid w:val="00356646"/>
    <w:rsid w:val="00356705"/>
    <w:rsid w:val="00356708"/>
    <w:rsid w:val="0035674B"/>
    <w:rsid w:val="00356811"/>
    <w:rsid w:val="0035693C"/>
    <w:rsid w:val="0035697F"/>
    <w:rsid w:val="00356985"/>
    <w:rsid w:val="0035698C"/>
    <w:rsid w:val="003569A6"/>
    <w:rsid w:val="003569C1"/>
    <w:rsid w:val="003569CD"/>
    <w:rsid w:val="00356A02"/>
    <w:rsid w:val="00356A34"/>
    <w:rsid w:val="00356A97"/>
    <w:rsid w:val="00356A98"/>
    <w:rsid w:val="00356A9E"/>
    <w:rsid w:val="00356AAE"/>
    <w:rsid w:val="00356AF4"/>
    <w:rsid w:val="00356AFC"/>
    <w:rsid w:val="00356B2A"/>
    <w:rsid w:val="00356B93"/>
    <w:rsid w:val="00356BDD"/>
    <w:rsid w:val="00356BE7"/>
    <w:rsid w:val="00356C16"/>
    <w:rsid w:val="00356CA8"/>
    <w:rsid w:val="00356CDE"/>
    <w:rsid w:val="00356CEE"/>
    <w:rsid w:val="00356D09"/>
    <w:rsid w:val="00356D2B"/>
    <w:rsid w:val="00356D39"/>
    <w:rsid w:val="00356D43"/>
    <w:rsid w:val="00356DA5"/>
    <w:rsid w:val="00356DB2"/>
    <w:rsid w:val="00356DBE"/>
    <w:rsid w:val="00356E1D"/>
    <w:rsid w:val="00356E3F"/>
    <w:rsid w:val="00356EC2"/>
    <w:rsid w:val="003570E6"/>
    <w:rsid w:val="003570F7"/>
    <w:rsid w:val="00357160"/>
    <w:rsid w:val="00357161"/>
    <w:rsid w:val="003571AD"/>
    <w:rsid w:val="003571CA"/>
    <w:rsid w:val="0035722C"/>
    <w:rsid w:val="00357285"/>
    <w:rsid w:val="003572B1"/>
    <w:rsid w:val="003572CF"/>
    <w:rsid w:val="003572DF"/>
    <w:rsid w:val="00357315"/>
    <w:rsid w:val="0035733E"/>
    <w:rsid w:val="003573C7"/>
    <w:rsid w:val="003574A4"/>
    <w:rsid w:val="0035755C"/>
    <w:rsid w:val="0035756B"/>
    <w:rsid w:val="00357574"/>
    <w:rsid w:val="0035758B"/>
    <w:rsid w:val="003575D8"/>
    <w:rsid w:val="003575DA"/>
    <w:rsid w:val="003575F7"/>
    <w:rsid w:val="003575FB"/>
    <w:rsid w:val="00357665"/>
    <w:rsid w:val="003576AB"/>
    <w:rsid w:val="003576C0"/>
    <w:rsid w:val="003576F7"/>
    <w:rsid w:val="0035772A"/>
    <w:rsid w:val="0035774B"/>
    <w:rsid w:val="0035774D"/>
    <w:rsid w:val="0035775B"/>
    <w:rsid w:val="0035778E"/>
    <w:rsid w:val="003577B4"/>
    <w:rsid w:val="003577B6"/>
    <w:rsid w:val="003577D3"/>
    <w:rsid w:val="003577E0"/>
    <w:rsid w:val="003577E9"/>
    <w:rsid w:val="003577F7"/>
    <w:rsid w:val="003578A7"/>
    <w:rsid w:val="003578F0"/>
    <w:rsid w:val="00357926"/>
    <w:rsid w:val="00357955"/>
    <w:rsid w:val="0035797D"/>
    <w:rsid w:val="0035797E"/>
    <w:rsid w:val="003579A1"/>
    <w:rsid w:val="003579B3"/>
    <w:rsid w:val="003579C4"/>
    <w:rsid w:val="003579D4"/>
    <w:rsid w:val="00357A2E"/>
    <w:rsid w:val="00357A3A"/>
    <w:rsid w:val="00357A42"/>
    <w:rsid w:val="00357AA4"/>
    <w:rsid w:val="00357ABA"/>
    <w:rsid w:val="00357AD9"/>
    <w:rsid w:val="00357B01"/>
    <w:rsid w:val="00357B58"/>
    <w:rsid w:val="00357B8F"/>
    <w:rsid w:val="00357C56"/>
    <w:rsid w:val="00357C80"/>
    <w:rsid w:val="00357C84"/>
    <w:rsid w:val="00357CDA"/>
    <w:rsid w:val="00357D07"/>
    <w:rsid w:val="00357D3F"/>
    <w:rsid w:val="00357D41"/>
    <w:rsid w:val="00357D4F"/>
    <w:rsid w:val="00357E26"/>
    <w:rsid w:val="00357E74"/>
    <w:rsid w:val="00357E94"/>
    <w:rsid w:val="00357EB1"/>
    <w:rsid w:val="00357F1E"/>
    <w:rsid w:val="00357F23"/>
    <w:rsid w:val="00357F4F"/>
    <w:rsid w:val="00357F66"/>
    <w:rsid w:val="00357FC5"/>
    <w:rsid w:val="00357FD2"/>
    <w:rsid w:val="00357FD5"/>
    <w:rsid w:val="00360002"/>
    <w:rsid w:val="0036008F"/>
    <w:rsid w:val="003600A4"/>
    <w:rsid w:val="003600C7"/>
    <w:rsid w:val="003600CA"/>
    <w:rsid w:val="00360101"/>
    <w:rsid w:val="00360105"/>
    <w:rsid w:val="00360132"/>
    <w:rsid w:val="0036014F"/>
    <w:rsid w:val="00360157"/>
    <w:rsid w:val="00360235"/>
    <w:rsid w:val="0036024B"/>
    <w:rsid w:val="00360260"/>
    <w:rsid w:val="00360289"/>
    <w:rsid w:val="00360294"/>
    <w:rsid w:val="003602B5"/>
    <w:rsid w:val="0036032C"/>
    <w:rsid w:val="00360399"/>
    <w:rsid w:val="003603B9"/>
    <w:rsid w:val="003603F7"/>
    <w:rsid w:val="003603FF"/>
    <w:rsid w:val="00360483"/>
    <w:rsid w:val="0036049A"/>
    <w:rsid w:val="003604D6"/>
    <w:rsid w:val="003604DF"/>
    <w:rsid w:val="00360595"/>
    <w:rsid w:val="00360598"/>
    <w:rsid w:val="003605D7"/>
    <w:rsid w:val="00360649"/>
    <w:rsid w:val="003606C8"/>
    <w:rsid w:val="003606EF"/>
    <w:rsid w:val="00360707"/>
    <w:rsid w:val="0036072A"/>
    <w:rsid w:val="0036073C"/>
    <w:rsid w:val="00360758"/>
    <w:rsid w:val="003607C5"/>
    <w:rsid w:val="003607DD"/>
    <w:rsid w:val="003607E7"/>
    <w:rsid w:val="00360828"/>
    <w:rsid w:val="00360835"/>
    <w:rsid w:val="0036086C"/>
    <w:rsid w:val="0036088D"/>
    <w:rsid w:val="0036089A"/>
    <w:rsid w:val="003608A6"/>
    <w:rsid w:val="00360993"/>
    <w:rsid w:val="003609B6"/>
    <w:rsid w:val="003609FD"/>
    <w:rsid w:val="00360A01"/>
    <w:rsid w:val="00360A07"/>
    <w:rsid w:val="00360A5F"/>
    <w:rsid w:val="00360A63"/>
    <w:rsid w:val="00360A97"/>
    <w:rsid w:val="00360B20"/>
    <w:rsid w:val="00360B2B"/>
    <w:rsid w:val="00360BB4"/>
    <w:rsid w:val="00360BD0"/>
    <w:rsid w:val="00360BF3"/>
    <w:rsid w:val="00360C1D"/>
    <w:rsid w:val="00360C7F"/>
    <w:rsid w:val="00360CE4"/>
    <w:rsid w:val="00360D1D"/>
    <w:rsid w:val="00360D36"/>
    <w:rsid w:val="00360D64"/>
    <w:rsid w:val="00360DE4"/>
    <w:rsid w:val="00360DF1"/>
    <w:rsid w:val="00360E24"/>
    <w:rsid w:val="00360E37"/>
    <w:rsid w:val="00360E39"/>
    <w:rsid w:val="00360E62"/>
    <w:rsid w:val="00360EA3"/>
    <w:rsid w:val="00360ED6"/>
    <w:rsid w:val="00360EDB"/>
    <w:rsid w:val="00360F12"/>
    <w:rsid w:val="00360F2A"/>
    <w:rsid w:val="00360F4C"/>
    <w:rsid w:val="00360F62"/>
    <w:rsid w:val="00361013"/>
    <w:rsid w:val="00361024"/>
    <w:rsid w:val="00361091"/>
    <w:rsid w:val="00361099"/>
    <w:rsid w:val="003610A5"/>
    <w:rsid w:val="003610A8"/>
    <w:rsid w:val="003610B0"/>
    <w:rsid w:val="003610B8"/>
    <w:rsid w:val="00361127"/>
    <w:rsid w:val="0036115C"/>
    <w:rsid w:val="0036115D"/>
    <w:rsid w:val="003611BB"/>
    <w:rsid w:val="003611CB"/>
    <w:rsid w:val="0036123D"/>
    <w:rsid w:val="0036129B"/>
    <w:rsid w:val="003612B7"/>
    <w:rsid w:val="003612E1"/>
    <w:rsid w:val="003612E3"/>
    <w:rsid w:val="003612F9"/>
    <w:rsid w:val="0036135A"/>
    <w:rsid w:val="00361369"/>
    <w:rsid w:val="003613A9"/>
    <w:rsid w:val="003613C1"/>
    <w:rsid w:val="003613FB"/>
    <w:rsid w:val="00361457"/>
    <w:rsid w:val="0036146F"/>
    <w:rsid w:val="00361473"/>
    <w:rsid w:val="00361480"/>
    <w:rsid w:val="003614DA"/>
    <w:rsid w:val="0036150B"/>
    <w:rsid w:val="00361548"/>
    <w:rsid w:val="003615F7"/>
    <w:rsid w:val="00361631"/>
    <w:rsid w:val="003616E3"/>
    <w:rsid w:val="003617A0"/>
    <w:rsid w:val="003617AC"/>
    <w:rsid w:val="003617E6"/>
    <w:rsid w:val="003617E9"/>
    <w:rsid w:val="0036180B"/>
    <w:rsid w:val="00361865"/>
    <w:rsid w:val="00361960"/>
    <w:rsid w:val="00361971"/>
    <w:rsid w:val="0036197D"/>
    <w:rsid w:val="00361980"/>
    <w:rsid w:val="00361997"/>
    <w:rsid w:val="003619B4"/>
    <w:rsid w:val="003619DA"/>
    <w:rsid w:val="003619FA"/>
    <w:rsid w:val="00361A31"/>
    <w:rsid w:val="00361A32"/>
    <w:rsid w:val="00361A39"/>
    <w:rsid w:val="00361A8E"/>
    <w:rsid w:val="00361AE5"/>
    <w:rsid w:val="00361AFD"/>
    <w:rsid w:val="00361BEF"/>
    <w:rsid w:val="00361C05"/>
    <w:rsid w:val="00361C1B"/>
    <w:rsid w:val="00361C21"/>
    <w:rsid w:val="00361C72"/>
    <w:rsid w:val="00361C73"/>
    <w:rsid w:val="00361CB9"/>
    <w:rsid w:val="00361D22"/>
    <w:rsid w:val="00361D4D"/>
    <w:rsid w:val="00361D65"/>
    <w:rsid w:val="00361DF8"/>
    <w:rsid w:val="00361E48"/>
    <w:rsid w:val="00361E4A"/>
    <w:rsid w:val="00361E68"/>
    <w:rsid w:val="00361EB5"/>
    <w:rsid w:val="00361EC8"/>
    <w:rsid w:val="00361F2C"/>
    <w:rsid w:val="00361F6C"/>
    <w:rsid w:val="00361F78"/>
    <w:rsid w:val="00361F83"/>
    <w:rsid w:val="00361FB4"/>
    <w:rsid w:val="00362002"/>
    <w:rsid w:val="00362098"/>
    <w:rsid w:val="003620B8"/>
    <w:rsid w:val="00362148"/>
    <w:rsid w:val="00362192"/>
    <w:rsid w:val="003621A9"/>
    <w:rsid w:val="003621AF"/>
    <w:rsid w:val="00362201"/>
    <w:rsid w:val="0036226B"/>
    <w:rsid w:val="00362286"/>
    <w:rsid w:val="00362290"/>
    <w:rsid w:val="003622BA"/>
    <w:rsid w:val="003622C1"/>
    <w:rsid w:val="003622C2"/>
    <w:rsid w:val="0036234C"/>
    <w:rsid w:val="00362352"/>
    <w:rsid w:val="00362357"/>
    <w:rsid w:val="00362369"/>
    <w:rsid w:val="0036238D"/>
    <w:rsid w:val="003623A0"/>
    <w:rsid w:val="003623C6"/>
    <w:rsid w:val="00362476"/>
    <w:rsid w:val="0036248F"/>
    <w:rsid w:val="003624AC"/>
    <w:rsid w:val="003624B5"/>
    <w:rsid w:val="003624F5"/>
    <w:rsid w:val="00362576"/>
    <w:rsid w:val="00362594"/>
    <w:rsid w:val="0036268D"/>
    <w:rsid w:val="003626BF"/>
    <w:rsid w:val="003626D4"/>
    <w:rsid w:val="003626EC"/>
    <w:rsid w:val="003626EE"/>
    <w:rsid w:val="003626FB"/>
    <w:rsid w:val="00362706"/>
    <w:rsid w:val="0036271A"/>
    <w:rsid w:val="0036272D"/>
    <w:rsid w:val="00362753"/>
    <w:rsid w:val="0036277D"/>
    <w:rsid w:val="00362872"/>
    <w:rsid w:val="003628CD"/>
    <w:rsid w:val="003628FD"/>
    <w:rsid w:val="0036290F"/>
    <w:rsid w:val="00362922"/>
    <w:rsid w:val="00362971"/>
    <w:rsid w:val="00362996"/>
    <w:rsid w:val="00362998"/>
    <w:rsid w:val="003629A0"/>
    <w:rsid w:val="003629B9"/>
    <w:rsid w:val="00362A4F"/>
    <w:rsid w:val="00362A7C"/>
    <w:rsid w:val="00362AF6"/>
    <w:rsid w:val="00362B6F"/>
    <w:rsid w:val="00362B9E"/>
    <w:rsid w:val="00362BA1"/>
    <w:rsid w:val="00362C55"/>
    <w:rsid w:val="00362C8D"/>
    <w:rsid w:val="00362CA3"/>
    <w:rsid w:val="00362D13"/>
    <w:rsid w:val="00362D94"/>
    <w:rsid w:val="00362E08"/>
    <w:rsid w:val="00362E15"/>
    <w:rsid w:val="00362E66"/>
    <w:rsid w:val="00362E75"/>
    <w:rsid w:val="00362E81"/>
    <w:rsid w:val="00362E97"/>
    <w:rsid w:val="00362F11"/>
    <w:rsid w:val="00362F5B"/>
    <w:rsid w:val="00362F74"/>
    <w:rsid w:val="00362F9C"/>
    <w:rsid w:val="00362F9D"/>
    <w:rsid w:val="00362FA2"/>
    <w:rsid w:val="00362FC2"/>
    <w:rsid w:val="00363010"/>
    <w:rsid w:val="0036303B"/>
    <w:rsid w:val="003630C2"/>
    <w:rsid w:val="003630E0"/>
    <w:rsid w:val="0036317C"/>
    <w:rsid w:val="003631BB"/>
    <w:rsid w:val="003631EB"/>
    <w:rsid w:val="003631EF"/>
    <w:rsid w:val="0036320F"/>
    <w:rsid w:val="00363211"/>
    <w:rsid w:val="0036321D"/>
    <w:rsid w:val="00363242"/>
    <w:rsid w:val="00363299"/>
    <w:rsid w:val="003632CB"/>
    <w:rsid w:val="0036330E"/>
    <w:rsid w:val="00363328"/>
    <w:rsid w:val="0036333F"/>
    <w:rsid w:val="00363342"/>
    <w:rsid w:val="00363350"/>
    <w:rsid w:val="00363352"/>
    <w:rsid w:val="0036339F"/>
    <w:rsid w:val="003633B2"/>
    <w:rsid w:val="00363402"/>
    <w:rsid w:val="00363429"/>
    <w:rsid w:val="00363463"/>
    <w:rsid w:val="003634BA"/>
    <w:rsid w:val="003634EE"/>
    <w:rsid w:val="00363507"/>
    <w:rsid w:val="00363522"/>
    <w:rsid w:val="0036354F"/>
    <w:rsid w:val="0036358F"/>
    <w:rsid w:val="003635E4"/>
    <w:rsid w:val="00363629"/>
    <w:rsid w:val="00363638"/>
    <w:rsid w:val="003636AA"/>
    <w:rsid w:val="003636D4"/>
    <w:rsid w:val="003636FB"/>
    <w:rsid w:val="00363702"/>
    <w:rsid w:val="0036370C"/>
    <w:rsid w:val="00363712"/>
    <w:rsid w:val="0036373D"/>
    <w:rsid w:val="00363764"/>
    <w:rsid w:val="0036379B"/>
    <w:rsid w:val="003637AE"/>
    <w:rsid w:val="003637C2"/>
    <w:rsid w:val="0036381E"/>
    <w:rsid w:val="0036384C"/>
    <w:rsid w:val="00363921"/>
    <w:rsid w:val="00363928"/>
    <w:rsid w:val="0036393C"/>
    <w:rsid w:val="00363980"/>
    <w:rsid w:val="0036399C"/>
    <w:rsid w:val="00363A1A"/>
    <w:rsid w:val="00363A1C"/>
    <w:rsid w:val="00363A26"/>
    <w:rsid w:val="00363A65"/>
    <w:rsid w:val="00363A86"/>
    <w:rsid w:val="00363AB7"/>
    <w:rsid w:val="00363AB9"/>
    <w:rsid w:val="00363B06"/>
    <w:rsid w:val="00363B30"/>
    <w:rsid w:val="00363B7B"/>
    <w:rsid w:val="00363B85"/>
    <w:rsid w:val="00363BA4"/>
    <w:rsid w:val="00363BD3"/>
    <w:rsid w:val="00363BEE"/>
    <w:rsid w:val="00363BFF"/>
    <w:rsid w:val="00363C17"/>
    <w:rsid w:val="00363C1F"/>
    <w:rsid w:val="00363C86"/>
    <w:rsid w:val="00363CE4"/>
    <w:rsid w:val="00363D1E"/>
    <w:rsid w:val="00363D2A"/>
    <w:rsid w:val="00363D61"/>
    <w:rsid w:val="00363DDE"/>
    <w:rsid w:val="00363DF0"/>
    <w:rsid w:val="00363E14"/>
    <w:rsid w:val="00363E1F"/>
    <w:rsid w:val="00363E7A"/>
    <w:rsid w:val="00363EA8"/>
    <w:rsid w:val="00363EBC"/>
    <w:rsid w:val="00363EBE"/>
    <w:rsid w:val="00363EC5"/>
    <w:rsid w:val="00363EDC"/>
    <w:rsid w:val="00363EDD"/>
    <w:rsid w:val="00363EE0"/>
    <w:rsid w:val="00363EF0"/>
    <w:rsid w:val="00363F0A"/>
    <w:rsid w:val="00363F39"/>
    <w:rsid w:val="00363F93"/>
    <w:rsid w:val="00363FE9"/>
    <w:rsid w:val="0036400C"/>
    <w:rsid w:val="0036401F"/>
    <w:rsid w:val="0036402F"/>
    <w:rsid w:val="0036403B"/>
    <w:rsid w:val="0036403D"/>
    <w:rsid w:val="0036408C"/>
    <w:rsid w:val="003640C2"/>
    <w:rsid w:val="003640D6"/>
    <w:rsid w:val="00364156"/>
    <w:rsid w:val="00364167"/>
    <w:rsid w:val="00364174"/>
    <w:rsid w:val="003641F2"/>
    <w:rsid w:val="00364256"/>
    <w:rsid w:val="0036425C"/>
    <w:rsid w:val="00364264"/>
    <w:rsid w:val="003642ED"/>
    <w:rsid w:val="00364313"/>
    <w:rsid w:val="00364349"/>
    <w:rsid w:val="003643B6"/>
    <w:rsid w:val="003643EE"/>
    <w:rsid w:val="003643F3"/>
    <w:rsid w:val="003643F4"/>
    <w:rsid w:val="00364424"/>
    <w:rsid w:val="0036443F"/>
    <w:rsid w:val="00364459"/>
    <w:rsid w:val="003644BE"/>
    <w:rsid w:val="003644D7"/>
    <w:rsid w:val="00364534"/>
    <w:rsid w:val="0036453F"/>
    <w:rsid w:val="00364585"/>
    <w:rsid w:val="003645CE"/>
    <w:rsid w:val="003645E9"/>
    <w:rsid w:val="003646C2"/>
    <w:rsid w:val="003646EB"/>
    <w:rsid w:val="00364730"/>
    <w:rsid w:val="0036474E"/>
    <w:rsid w:val="003647C1"/>
    <w:rsid w:val="003647DC"/>
    <w:rsid w:val="0036482E"/>
    <w:rsid w:val="00364832"/>
    <w:rsid w:val="0036484B"/>
    <w:rsid w:val="00364867"/>
    <w:rsid w:val="00364891"/>
    <w:rsid w:val="003648EA"/>
    <w:rsid w:val="003648EB"/>
    <w:rsid w:val="003648F6"/>
    <w:rsid w:val="00364910"/>
    <w:rsid w:val="00364919"/>
    <w:rsid w:val="0036491F"/>
    <w:rsid w:val="00364989"/>
    <w:rsid w:val="00364A00"/>
    <w:rsid w:val="00364A1A"/>
    <w:rsid w:val="00364AA9"/>
    <w:rsid w:val="00364AB3"/>
    <w:rsid w:val="00364ABD"/>
    <w:rsid w:val="00364AFF"/>
    <w:rsid w:val="00364B2C"/>
    <w:rsid w:val="00364B2F"/>
    <w:rsid w:val="00364B35"/>
    <w:rsid w:val="00364B46"/>
    <w:rsid w:val="00364B68"/>
    <w:rsid w:val="00364B77"/>
    <w:rsid w:val="00364BAB"/>
    <w:rsid w:val="00364BCF"/>
    <w:rsid w:val="00364BD1"/>
    <w:rsid w:val="00364C67"/>
    <w:rsid w:val="00364C73"/>
    <w:rsid w:val="00364C9A"/>
    <w:rsid w:val="00364CA2"/>
    <w:rsid w:val="00364CB0"/>
    <w:rsid w:val="00364CB7"/>
    <w:rsid w:val="00364D07"/>
    <w:rsid w:val="00364D1C"/>
    <w:rsid w:val="00364D2F"/>
    <w:rsid w:val="00364D30"/>
    <w:rsid w:val="00364D4D"/>
    <w:rsid w:val="00364D56"/>
    <w:rsid w:val="00364D7F"/>
    <w:rsid w:val="00364D93"/>
    <w:rsid w:val="00364E1A"/>
    <w:rsid w:val="00364E72"/>
    <w:rsid w:val="00364E77"/>
    <w:rsid w:val="00364EC8"/>
    <w:rsid w:val="00364EC9"/>
    <w:rsid w:val="00364EE2"/>
    <w:rsid w:val="00364F16"/>
    <w:rsid w:val="00364F41"/>
    <w:rsid w:val="00364F83"/>
    <w:rsid w:val="00364FA4"/>
    <w:rsid w:val="00365013"/>
    <w:rsid w:val="0036503B"/>
    <w:rsid w:val="003650D0"/>
    <w:rsid w:val="003650F2"/>
    <w:rsid w:val="00365139"/>
    <w:rsid w:val="0036516D"/>
    <w:rsid w:val="003651BA"/>
    <w:rsid w:val="003651F1"/>
    <w:rsid w:val="0036520F"/>
    <w:rsid w:val="003652A4"/>
    <w:rsid w:val="003652BF"/>
    <w:rsid w:val="0036533A"/>
    <w:rsid w:val="00365354"/>
    <w:rsid w:val="00365363"/>
    <w:rsid w:val="003653A9"/>
    <w:rsid w:val="003653B4"/>
    <w:rsid w:val="003653FE"/>
    <w:rsid w:val="00365405"/>
    <w:rsid w:val="0036540F"/>
    <w:rsid w:val="00365426"/>
    <w:rsid w:val="0036546E"/>
    <w:rsid w:val="00365472"/>
    <w:rsid w:val="00365474"/>
    <w:rsid w:val="00365490"/>
    <w:rsid w:val="003654AF"/>
    <w:rsid w:val="003655C3"/>
    <w:rsid w:val="003655C5"/>
    <w:rsid w:val="003655D4"/>
    <w:rsid w:val="00365625"/>
    <w:rsid w:val="00365631"/>
    <w:rsid w:val="0036568A"/>
    <w:rsid w:val="0036569D"/>
    <w:rsid w:val="00365735"/>
    <w:rsid w:val="0036575C"/>
    <w:rsid w:val="003657DE"/>
    <w:rsid w:val="003657FA"/>
    <w:rsid w:val="0036580F"/>
    <w:rsid w:val="00365866"/>
    <w:rsid w:val="00365871"/>
    <w:rsid w:val="00365881"/>
    <w:rsid w:val="0036588F"/>
    <w:rsid w:val="003658B8"/>
    <w:rsid w:val="003658D4"/>
    <w:rsid w:val="00365905"/>
    <w:rsid w:val="00365917"/>
    <w:rsid w:val="0036592F"/>
    <w:rsid w:val="00365A08"/>
    <w:rsid w:val="00365A2D"/>
    <w:rsid w:val="00365A57"/>
    <w:rsid w:val="00365A9A"/>
    <w:rsid w:val="00365AAF"/>
    <w:rsid w:val="00365AD3"/>
    <w:rsid w:val="00365AFC"/>
    <w:rsid w:val="00365B03"/>
    <w:rsid w:val="00365B49"/>
    <w:rsid w:val="00365C0C"/>
    <w:rsid w:val="00365C5D"/>
    <w:rsid w:val="00365C68"/>
    <w:rsid w:val="00365CC6"/>
    <w:rsid w:val="00365D22"/>
    <w:rsid w:val="00365D45"/>
    <w:rsid w:val="00365D81"/>
    <w:rsid w:val="00365DB4"/>
    <w:rsid w:val="00365E7B"/>
    <w:rsid w:val="00365E94"/>
    <w:rsid w:val="00365F14"/>
    <w:rsid w:val="00365F23"/>
    <w:rsid w:val="00365F43"/>
    <w:rsid w:val="00365F95"/>
    <w:rsid w:val="00365FA3"/>
    <w:rsid w:val="00365FDD"/>
    <w:rsid w:val="00365FE7"/>
    <w:rsid w:val="00366023"/>
    <w:rsid w:val="00366044"/>
    <w:rsid w:val="00366078"/>
    <w:rsid w:val="003660E6"/>
    <w:rsid w:val="00366101"/>
    <w:rsid w:val="00366134"/>
    <w:rsid w:val="003661F0"/>
    <w:rsid w:val="003661F1"/>
    <w:rsid w:val="0036623A"/>
    <w:rsid w:val="0036624B"/>
    <w:rsid w:val="003662B2"/>
    <w:rsid w:val="003662EB"/>
    <w:rsid w:val="003662FB"/>
    <w:rsid w:val="00366301"/>
    <w:rsid w:val="00366337"/>
    <w:rsid w:val="00366373"/>
    <w:rsid w:val="003663CE"/>
    <w:rsid w:val="003663D0"/>
    <w:rsid w:val="003663E0"/>
    <w:rsid w:val="0036640D"/>
    <w:rsid w:val="00366438"/>
    <w:rsid w:val="00366476"/>
    <w:rsid w:val="00366478"/>
    <w:rsid w:val="0036647D"/>
    <w:rsid w:val="003664C2"/>
    <w:rsid w:val="00366503"/>
    <w:rsid w:val="00366543"/>
    <w:rsid w:val="00366563"/>
    <w:rsid w:val="00366601"/>
    <w:rsid w:val="00366627"/>
    <w:rsid w:val="003666B4"/>
    <w:rsid w:val="003666BA"/>
    <w:rsid w:val="003666EF"/>
    <w:rsid w:val="00366730"/>
    <w:rsid w:val="003667FB"/>
    <w:rsid w:val="00366852"/>
    <w:rsid w:val="00366886"/>
    <w:rsid w:val="003668A0"/>
    <w:rsid w:val="00366925"/>
    <w:rsid w:val="0036692E"/>
    <w:rsid w:val="00366937"/>
    <w:rsid w:val="003669AE"/>
    <w:rsid w:val="00366A06"/>
    <w:rsid w:val="00366AA3"/>
    <w:rsid w:val="00366AB6"/>
    <w:rsid w:val="00366B2D"/>
    <w:rsid w:val="00366B34"/>
    <w:rsid w:val="00366B35"/>
    <w:rsid w:val="00366B4D"/>
    <w:rsid w:val="00366B7D"/>
    <w:rsid w:val="00366BBD"/>
    <w:rsid w:val="00366BCE"/>
    <w:rsid w:val="00366BDC"/>
    <w:rsid w:val="00366BE5"/>
    <w:rsid w:val="00366C15"/>
    <w:rsid w:val="00366C1D"/>
    <w:rsid w:val="00366D1D"/>
    <w:rsid w:val="00366D66"/>
    <w:rsid w:val="00366D71"/>
    <w:rsid w:val="00366DA5"/>
    <w:rsid w:val="00366DB8"/>
    <w:rsid w:val="00366DC4"/>
    <w:rsid w:val="00366DC6"/>
    <w:rsid w:val="00366DE9"/>
    <w:rsid w:val="00366E67"/>
    <w:rsid w:val="00366E69"/>
    <w:rsid w:val="00366E79"/>
    <w:rsid w:val="00366E80"/>
    <w:rsid w:val="00366F02"/>
    <w:rsid w:val="00366F31"/>
    <w:rsid w:val="00366F32"/>
    <w:rsid w:val="00366F4B"/>
    <w:rsid w:val="00366F53"/>
    <w:rsid w:val="00366F5E"/>
    <w:rsid w:val="00366F92"/>
    <w:rsid w:val="0036700C"/>
    <w:rsid w:val="0036702C"/>
    <w:rsid w:val="00367062"/>
    <w:rsid w:val="00367070"/>
    <w:rsid w:val="0036708E"/>
    <w:rsid w:val="003670A2"/>
    <w:rsid w:val="003670A9"/>
    <w:rsid w:val="003670C4"/>
    <w:rsid w:val="00367148"/>
    <w:rsid w:val="003671AD"/>
    <w:rsid w:val="00367201"/>
    <w:rsid w:val="0036727A"/>
    <w:rsid w:val="003672C9"/>
    <w:rsid w:val="003672CA"/>
    <w:rsid w:val="003672E4"/>
    <w:rsid w:val="00367302"/>
    <w:rsid w:val="00367330"/>
    <w:rsid w:val="00367487"/>
    <w:rsid w:val="0036748E"/>
    <w:rsid w:val="003674CB"/>
    <w:rsid w:val="003674E2"/>
    <w:rsid w:val="0036750B"/>
    <w:rsid w:val="0036754E"/>
    <w:rsid w:val="003675CD"/>
    <w:rsid w:val="003675E5"/>
    <w:rsid w:val="00367608"/>
    <w:rsid w:val="00367616"/>
    <w:rsid w:val="00367664"/>
    <w:rsid w:val="00367668"/>
    <w:rsid w:val="003676B0"/>
    <w:rsid w:val="003676E8"/>
    <w:rsid w:val="0036770D"/>
    <w:rsid w:val="00367734"/>
    <w:rsid w:val="0036773D"/>
    <w:rsid w:val="00367795"/>
    <w:rsid w:val="003677CB"/>
    <w:rsid w:val="00367847"/>
    <w:rsid w:val="003678C0"/>
    <w:rsid w:val="00367930"/>
    <w:rsid w:val="00367956"/>
    <w:rsid w:val="00367987"/>
    <w:rsid w:val="003679BA"/>
    <w:rsid w:val="003679F0"/>
    <w:rsid w:val="00367A2E"/>
    <w:rsid w:val="00367A3E"/>
    <w:rsid w:val="00367A66"/>
    <w:rsid w:val="00367B28"/>
    <w:rsid w:val="00367C3D"/>
    <w:rsid w:val="00367C57"/>
    <w:rsid w:val="00367C5F"/>
    <w:rsid w:val="00367CB1"/>
    <w:rsid w:val="00367D57"/>
    <w:rsid w:val="00367D86"/>
    <w:rsid w:val="00367D95"/>
    <w:rsid w:val="00367DA6"/>
    <w:rsid w:val="00367DBF"/>
    <w:rsid w:val="00367DEC"/>
    <w:rsid w:val="00367E43"/>
    <w:rsid w:val="00367E4A"/>
    <w:rsid w:val="00367E77"/>
    <w:rsid w:val="00367E8C"/>
    <w:rsid w:val="00367E98"/>
    <w:rsid w:val="00367EE1"/>
    <w:rsid w:val="00367F65"/>
    <w:rsid w:val="00367FC5"/>
    <w:rsid w:val="00367FD0"/>
    <w:rsid w:val="00370064"/>
    <w:rsid w:val="00370078"/>
    <w:rsid w:val="0037007A"/>
    <w:rsid w:val="003700D7"/>
    <w:rsid w:val="00370108"/>
    <w:rsid w:val="0037011E"/>
    <w:rsid w:val="0037013A"/>
    <w:rsid w:val="00370197"/>
    <w:rsid w:val="003701B0"/>
    <w:rsid w:val="003701D8"/>
    <w:rsid w:val="003701E4"/>
    <w:rsid w:val="003701E5"/>
    <w:rsid w:val="003701F9"/>
    <w:rsid w:val="0037031B"/>
    <w:rsid w:val="0037036F"/>
    <w:rsid w:val="00370375"/>
    <w:rsid w:val="00370388"/>
    <w:rsid w:val="003703A8"/>
    <w:rsid w:val="003703AC"/>
    <w:rsid w:val="003703BE"/>
    <w:rsid w:val="003703CB"/>
    <w:rsid w:val="003703D0"/>
    <w:rsid w:val="003703D1"/>
    <w:rsid w:val="00370425"/>
    <w:rsid w:val="0037044A"/>
    <w:rsid w:val="0037044E"/>
    <w:rsid w:val="00370488"/>
    <w:rsid w:val="003704B6"/>
    <w:rsid w:val="00370519"/>
    <w:rsid w:val="00370531"/>
    <w:rsid w:val="0037053F"/>
    <w:rsid w:val="00370569"/>
    <w:rsid w:val="0037059C"/>
    <w:rsid w:val="003705EB"/>
    <w:rsid w:val="00370631"/>
    <w:rsid w:val="00370677"/>
    <w:rsid w:val="00370699"/>
    <w:rsid w:val="003706A7"/>
    <w:rsid w:val="00370739"/>
    <w:rsid w:val="00370787"/>
    <w:rsid w:val="0037079A"/>
    <w:rsid w:val="0037079D"/>
    <w:rsid w:val="003708BE"/>
    <w:rsid w:val="003708CD"/>
    <w:rsid w:val="003708DD"/>
    <w:rsid w:val="003708F3"/>
    <w:rsid w:val="003708FA"/>
    <w:rsid w:val="003708FE"/>
    <w:rsid w:val="00370907"/>
    <w:rsid w:val="0037098D"/>
    <w:rsid w:val="003709A1"/>
    <w:rsid w:val="003709C7"/>
    <w:rsid w:val="003709CF"/>
    <w:rsid w:val="003709E2"/>
    <w:rsid w:val="00370A12"/>
    <w:rsid w:val="00370A3C"/>
    <w:rsid w:val="00370A4E"/>
    <w:rsid w:val="00370A6D"/>
    <w:rsid w:val="00370A7B"/>
    <w:rsid w:val="00370B20"/>
    <w:rsid w:val="00370B2C"/>
    <w:rsid w:val="00370B60"/>
    <w:rsid w:val="00370B73"/>
    <w:rsid w:val="00370B7A"/>
    <w:rsid w:val="00370BBA"/>
    <w:rsid w:val="00370BFA"/>
    <w:rsid w:val="00370C30"/>
    <w:rsid w:val="00370C43"/>
    <w:rsid w:val="00370C56"/>
    <w:rsid w:val="00370C5D"/>
    <w:rsid w:val="00370C9F"/>
    <w:rsid w:val="00370CA2"/>
    <w:rsid w:val="00370CAE"/>
    <w:rsid w:val="00370CE4"/>
    <w:rsid w:val="00370DAD"/>
    <w:rsid w:val="00370E88"/>
    <w:rsid w:val="00370E8C"/>
    <w:rsid w:val="00370EA4"/>
    <w:rsid w:val="00370F16"/>
    <w:rsid w:val="00370FEE"/>
    <w:rsid w:val="0037100D"/>
    <w:rsid w:val="00371042"/>
    <w:rsid w:val="0037107F"/>
    <w:rsid w:val="0037110F"/>
    <w:rsid w:val="00371146"/>
    <w:rsid w:val="00371172"/>
    <w:rsid w:val="003711ED"/>
    <w:rsid w:val="00371210"/>
    <w:rsid w:val="00371236"/>
    <w:rsid w:val="00371268"/>
    <w:rsid w:val="003712F7"/>
    <w:rsid w:val="00371349"/>
    <w:rsid w:val="003713A1"/>
    <w:rsid w:val="00371464"/>
    <w:rsid w:val="0037148C"/>
    <w:rsid w:val="003714DD"/>
    <w:rsid w:val="003714E1"/>
    <w:rsid w:val="00371558"/>
    <w:rsid w:val="0037155A"/>
    <w:rsid w:val="0037155B"/>
    <w:rsid w:val="00371561"/>
    <w:rsid w:val="003715E2"/>
    <w:rsid w:val="003715E3"/>
    <w:rsid w:val="00371616"/>
    <w:rsid w:val="0037163C"/>
    <w:rsid w:val="0037164B"/>
    <w:rsid w:val="003716E7"/>
    <w:rsid w:val="00371711"/>
    <w:rsid w:val="00371715"/>
    <w:rsid w:val="0037171F"/>
    <w:rsid w:val="0037178F"/>
    <w:rsid w:val="003717B7"/>
    <w:rsid w:val="003717BA"/>
    <w:rsid w:val="00371849"/>
    <w:rsid w:val="00371895"/>
    <w:rsid w:val="003718D9"/>
    <w:rsid w:val="0037193F"/>
    <w:rsid w:val="00371A02"/>
    <w:rsid w:val="00371A15"/>
    <w:rsid w:val="00371A40"/>
    <w:rsid w:val="00371A45"/>
    <w:rsid w:val="00371A80"/>
    <w:rsid w:val="00371A90"/>
    <w:rsid w:val="00371A91"/>
    <w:rsid w:val="00371AC2"/>
    <w:rsid w:val="00371AD7"/>
    <w:rsid w:val="00371AE9"/>
    <w:rsid w:val="00371AFE"/>
    <w:rsid w:val="00371B05"/>
    <w:rsid w:val="00371B3D"/>
    <w:rsid w:val="00371B66"/>
    <w:rsid w:val="00371B68"/>
    <w:rsid w:val="00371B75"/>
    <w:rsid w:val="00371B9D"/>
    <w:rsid w:val="00371BAA"/>
    <w:rsid w:val="00371BC7"/>
    <w:rsid w:val="00371C40"/>
    <w:rsid w:val="00371C51"/>
    <w:rsid w:val="00371CA5"/>
    <w:rsid w:val="00371D07"/>
    <w:rsid w:val="00371D76"/>
    <w:rsid w:val="00371D90"/>
    <w:rsid w:val="00371DAB"/>
    <w:rsid w:val="00371DB9"/>
    <w:rsid w:val="00371DBB"/>
    <w:rsid w:val="00371DCE"/>
    <w:rsid w:val="00371DED"/>
    <w:rsid w:val="00371E10"/>
    <w:rsid w:val="00371E2B"/>
    <w:rsid w:val="00371E34"/>
    <w:rsid w:val="00371E54"/>
    <w:rsid w:val="00371EE6"/>
    <w:rsid w:val="00371F12"/>
    <w:rsid w:val="00371F4A"/>
    <w:rsid w:val="00371F4B"/>
    <w:rsid w:val="00371FB5"/>
    <w:rsid w:val="00371FB6"/>
    <w:rsid w:val="00371FD8"/>
    <w:rsid w:val="0037201A"/>
    <w:rsid w:val="00372090"/>
    <w:rsid w:val="003720F6"/>
    <w:rsid w:val="003720FC"/>
    <w:rsid w:val="00372104"/>
    <w:rsid w:val="00372143"/>
    <w:rsid w:val="003721AB"/>
    <w:rsid w:val="003721AC"/>
    <w:rsid w:val="00372205"/>
    <w:rsid w:val="00372239"/>
    <w:rsid w:val="00372272"/>
    <w:rsid w:val="0037229F"/>
    <w:rsid w:val="003722A2"/>
    <w:rsid w:val="003722AF"/>
    <w:rsid w:val="003722CB"/>
    <w:rsid w:val="00372330"/>
    <w:rsid w:val="00372371"/>
    <w:rsid w:val="003723DF"/>
    <w:rsid w:val="00372415"/>
    <w:rsid w:val="0037243D"/>
    <w:rsid w:val="0037246E"/>
    <w:rsid w:val="00372495"/>
    <w:rsid w:val="0037249B"/>
    <w:rsid w:val="003724A7"/>
    <w:rsid w:val="003724E0"/>
    <w:rsid w:val="003724EB"/>
    <w:rsid w:val="00372506"/>
    <w:rsid w:val="00372523"/>
    <w:rsid w:val="0037257B"/>
    <w:rsid w:val="003725C0"/>
    <w:rsid w:val="003725CC"/>
    <w:rsid w:val="003725F4"/>
    <w:rsid w:val="00372620"/>
    <w:rsid w:val="00372628"/>
    <w:rsid w:val="0037265C"/>
    <w:rsid w:val="00372674"/>
    <w:rsid w:val="003726DE"/>
    <w:rsid w:val="00372754"/>
    <w:rsid w:val="003727AF"/>
    <w:rsid w:val="003727DC"/>
    <w:rsid w:val="003727F2"/>
    <w:rsid w:val="00372800"/>
    <w:rsid w:val="00372819"/>
    <w:rsid w:val="00372823"/>
    <w:rsid w:val="00372838"/>
    <w:rsid w:val="00372840"/>
    <w:rsid w:val="00372847"/>
    <w:rsid w:val="003728AB"/>
    <w:rsid w:val="003728DA"/>
    <w:rsid w:val="003728F7"/>
    <w:rsid w:val="00372901"/>
    <w:rsid w:val="00372934"/>
    <w:rsid w:val="00372984"/>
    <w:rsid w:val="003729E0"/>
    <w:rsid w:val="00372A1E"/>
    <w:rsid w:val="00372A28"/>
    <w:rsid w:val="00372A55"/>
    <w:rsid w:val="00372AB7"/>
    <w:rsid w:val="00372B50"/>
    <w:rsid w:val="00372B6E"/>
    <w:rsid w:val="00372B73"/>
    <w:rsid w:val="00372BD0"/>
    <w:rsid w:val="00372C05"/>
    <w:rsid w:val="00372C0A"/>
    <w:rsid w:val="00372C72"/>
    <w:rsid w:val="00372D34"/>
    <w:rsid w:val="00372D84"/>
    <w:rsid w:val="00372DAE"/>
    <w:rsid w:val="00372E14"/>
    <w:rsid w:val="00372E3D"/>
    <w:rsid w:val="00372E8F"/>
    <w:rsid w:val="00372E98"/>
    <w:rsid w:val="00372EA9"/>
    <w:rsid w:val="00372ED3"/>
    <w:rsid w:val="00372F45"/>
    <w:rsid w:val="00372F6B"/>
    <w:rsid w:val="00372FBE"/>
    <w:rsid w:val="00373001"/>
    <w:rsid w:val="0037302A"/>
    <w:rsid w:val="0037304B"/>
    <w:rsid w:val="003730B2"/>
    <w:rsid w:val="003730C3"/>
    <w:rsid w:val="003730EB"/>
    <w:rsid w:val="0037310D"/>
    <w:rsid w:val="00373116"/>
    <w:rsid w:val="0037314D"/>
    <w:rsid w:val="00373158"/>
    <w:rsid w:val="00373160"/>
    <w:rsid w:val="003731A1"/>
    <w:rsid w:val="00373229"/>
    <w:rsid w:val="00373235"/>
    <w:rsid w:val="0037323B"/>
    <w:rsid w:val="00373256"/>
    <w:rsid w:val="0037328E"/>
    <w:rsid w:val="00373342"/>
    <w:rsid w:val="0037337F"/>
    <w:rsid w:val="003733A3"/>
    <w:rsid w:val="0037346F"/>
    <w:rsid w:val="00373485"/>
    <w:rsid w:val="003734EA"/>
    <w:rsid w:val="0037351C"/>
    <w:rsid w:val="00373531"/>
    <w:rsid w:val="0037363E"/>
    <w:rsid w:val="00373643"/>
    <w:rsid w:val="00373665"/>
    <w:rsid w:val="00373667"/>
    <w:rsid w:val="00373671"/>
    <w:rsid w:val="003736B7"/>
    <w:rsid w:val="003736F0"/>
    <w:rsid w:val="0037371B"/>
    <w:rsid w:val="00373729"/>
    <w:rsid w:val="00373732"/>
    <w:rsid w:val="00373753"/>
    <w:rsid w:val="0037379E"/>
    <w:rsid w:val="003737E7"/>
    <w:rsid w:val="00373813"/>
    <w:rsid w:val="0037382F"/>
    <w:rsid w:val="0037383E"/>
    <w:rsid w:val="00373869"/>
    <w:rsid w:val="0037388A"/>
    <w:rsid w:val="00373894"/>
    <w:rsid w:val="00373948"/>
    <w:rsid w:val="0037398B"/>
    <w:rsid w:val="00373A29"/>
    <w:rsid w:val="00373A7E"/>
    <w:rsid w:val="00373A8D"/>
    <w:rsid w:val="00373A90"/>
    <w:rsid w:val="00373AA5"/>
    <w:rsid w:val="00373AB4"/>
    <w:rsid w:val="00373AC9"/>
    <w:rsid w:val="00373AD2"/>
    <w:rsid w:val="00373AD3"/>
    <w:rsid w:val="00373AFE"/>
    <w:rsid w:val="00373B88"/>
    <w:rsid w:val="00373B98"/>
    <w:rsid w:val="00373BD4"/>
    <w:rsid w:val="00373C04"/>
    <w:rsid w:val="00373C08"/>
    <w:rsid w:val="00373C1C"/>
    <w:rsid w:val="00373CA9"/>
    <w:rsid w:val="00373CF8"/>
    <w:rsid w:val="00373D1B"/>
    <w:rsid w:val="00373D2C"/>
    <w:rsid w:val="00373D4C"/>
    <w:rsid w:val="00373D60"/>
    <w:rsid w:val="00373D8B"/>
    <w:rsid w:val="00373D9A"/>
    <w:rsid w:val="00373E22"/>
    <w:rsid w:val="00373ECD"/>
    <w:rsid w:val="00373EE9"/>
    <w:rsid w:val="00373F5C"/>
    <w:rsid w:val="00373F99"/>
    <w:rsid w:val="00373FA3"/>
    <w:rsid w:val="00373FB5"/>
    <w:rsid w:val="00373FF1"/>
    <w:rsid w:val="0037400E"/>
    <w:rsid w:val="00374028"/>
    <w:rsid w:val="00374033"/>
    <w:rsid w:val="0037403B"/>
    <w:rsid w:val="00374095"/>
    <w:rsid w:val="003740AC"/>
    <w:rsid w:val="0037414E"/>
    <w:rsid w:val="0037418F"/>
    <w:rsid w:val="00374192"/>
    <w:rsid w:val="003741EC"/>
    <w:rsid w:val="00374208"/>
    <w:rsid w:val="00374289"/>
    <w:rsid w:val="00374347"/>
    <w:rsid w:val="00374368"/>
    <w:rsid w:val="00374437"/>
    <w:rsid w:val="00374455"/>
    <w:rsid w:val="00374460"/>
    <w:rsid w:val="003744A0"/>
    <w:rsid w:val="003744EC"/>
    <w:rsid w:val="0037457C"/>
    <w:rsid w:val="00374595"/>
    <w:rsid w:val="00374598"/>
    <w:rsid w:val="003745B4"/>
    <w:rsid w:val="003745C1"/>
    <w:rsid w:val="00374619"/>
    <w:rsid w:val="00374622"/>
    <w:rsid w:val="0037462C"/>
    <w:rsid w:val="00374631"/>
    <w:rsid w:val="00374664"/>
    <w:rsid w:val="00374676"/>
    <w:rsid w:val="00374697"/>
    <w:rsid w:val="00374711"/>
    <w:rsid w:val="0037474B"/>
    <w:rsid w:val="00374795"/>
    <w:rsid w:val="003747B4"/>
    <w:rsid w:val="003747FD"/>
    <w:rsid w:val="0037480D"/>
    <w:rsid w:val="003748D3"/>
    <w:rsid w:val="003748DC"/>
    <w:rsid w:val="003748EA"/>
    <w:rsid w:val="003748EF"/>
    <w:rsid w:val="003748FB"/>
    <w:rsid w:val="00374985"/>
    <w:rsid w:val="0037498D"/>
    <w:rsid w:val="003749A1"/>
    <w:rsid w:val="003749AD"/>
    <w:rsid w:val="003749B3"/>
    <w:rsid w:val="00374A1D"/>
    <w:rsid w:val="00374A4F"/>
    <w:rsid w:val="00374A7D"/>
    <w:rsid w:val="00374AF3"/>
    <w:rsid w:val="00374B24"/>
    <w:rsid w:val="00374B3C"/>
    <w:rsid w:val="00374B45"/>
    <w:rsid w:val="00374BB6"/>
    <w:rsid w:val="00374BC3"/>
    <w:rsid w:val="00374BD6"/>
    <w:rsid w:val="00374BE1"/>
    <w:rsid w:val="00374C37"/>
    <w:rsid w:val="00374CD4"/>
    <w:rsid w:val="00374CF7"/>
    <w:rsid w:val="00374D03"/>
    <w:rsid w:val="00374D6B"/>
    <w:rsid w:val="00374D9D"/>
    <w:rsid w:val="00374DF0"/>
    <w:rsid w:val="00374E95"/>
    <w:rsid w:val="00374ECB"/>
    <w:rsid w:val="00374F4F"/>
    <w:rsid w:val="00374F84"/>
    <w:rsid w:val="0037502D"/>
    <w:rsid w:val="00375056"/>
    <w:rsid w:val="00375063"/>
    <w:rsid w:val="00375066"/>
    <w:rsid w:val="0037506E"/>
    <w:rsid w:val="00375079"/>
    <w:rsid w:val="00375086"/>
    <w:rsid w:val="00375103"/>
    <w:rsid w:val="00375172"/>
    <w:rsid w:val="0037517E"/>
    <w:rsid w:val="003751AF"/>
    <w:rsid w:val="003751C8"/>
    <w:rsid w:val="003751EE"/>
    <w:rsid w:val="003751F5"/>
    <w:rsid w:val="003751FA"/>
    <w:rsid w:val="00375226"/>
    <w:rsid w:val="0037522C"/>
    <w:rsid w:val="0037532A"/>
    <w:rsid w:val="00375336"/>
    <w:rsid w:val="00375342"/>
    <w:rsid w:val="003753B5"/>
    <w:rsid w:val="0037547D"/>
    <w:rsid w:val="0037548F"/>
    <w:rsid w:val="00375525"/>
    <w:rsid w:val="00375588"/>
    <w:rsid w:val="00375591"/>
    <w:rsid w:val="0037559E"/>
    <w:rsid w:val="0037559F"/>
    <w:rsid w:val="003755C0"/>
    <w:rsid w:val="00375649"/>
    <w:rsid w:val="00375678"/>
    <w:rsid w:val="003756A6"/>
    <w:rsid w:val="00375706"/>
    <w:rsid w:val="00375727"/>
    <w:rsid w:val="0037575D"/>
    <w:rsid w:val="00375769"/>
    <w:rsid w:val="00375872"/>
    <w:rsid w:val="00375883"/>
    <w:rsid w:val="00375887"/>
    <w:rsid w:val="003758B2"/>
    <w:rsid w:val="003758D9"/>
    <w:rsid w:val="0037591F"/>
    <w:rsid w:val="00375947"/>
    <w:rsid w:val="00375982"/>
    <w:rsid w:val="00375990"/>
    <w:rsid w:val="003759EE"/>
    <w:rsid w:val="00375A8E"/>
    <w:rsid w:val="00375A95"/>
    <w:rsid w:val="00375B25"/>
    <w:rsid w:val="00375B34"/>
    <w:rsid w:val="00375B72"/>
    <w:rsid w:val="00375BAD"/>
    <w:rsid w:val="00375C16"/>
    <w:rsid w:val="00375C45"/>
    <w:rsid w:val="00375C49"/>
    <w:rsid w:val="00375C69"/>
    <w:rsid w:val="00375C89"/>
    <w:rsid w:val="00375C91"/>
    <w:rsid w:val="00375CA3"/>
    <w:rsid w:val="00375CDD"/>
    <w:rsid w:val="00375CEC"/>
    <w:rsid w:val="00375CF9"/>
    <w:rsid w:val="00375D07"/>
    <w:rsid w:val="00375D16"/>
    <w:rsid w:val="00375D32"/>
    <w:rsid w:val="00375D34"/>
    <w:rsid w:val="00375D3C"/>
    <w:rsid w:val="00375D8E"/>
    <w:rsid w:val="00375D90"/>
    <w:rsid w:val="00375DBE"/>
    <w:rsid w:val="00375E69"/>
    <w:rsid w:val="00375E76"/>
    <w:rsid w:val="00375E86"/>
    <w:rsid w:val="00375EFA"/>
    <w:rsid w:val="00375F7E"/>
    <w:rsid w:val="00375F9A"/>
    <w:rsid w:val="00375FC0"/>
    <w:rsid w:val="00376078"/>
    <w:rsid w:val="0037607F"/>
    <w:rsid w:val="003760C0"/>
    <w:rsid w:val="003760DE"/>
    <w:rsid w:val="00376173"/>
    <w:rsid w:val="00376190"/>
    <w:rsid w:val="003761B9"/>
    <w:rsid w:val="003761EE"/>
    <w:rsid w:val="00376220"/>
    <w:rsid w:val="0037622E"/>
    <w:rsid w:val="00376285"/>
    <w:rsid w:val="003762C4"/>
    <w:rsid w:val="003762FF"/>
    <w:rsid w:val="00376363"/>
    <w:rsid w:val="0037637F"/>
    <w:rsid w:val="00376381"/>
    <w:rsid w:val="00376394"/>
    <w:rsid w:val="00376397"/>
    <w:rsid w:val="003763AA"/>
    <w:rsid w:val="003763D0"/>
    <w:rsid w:val="003763F1"/>
    <w:rsid w:val="0037649D"/>
    <w:rsid w:val="003764AA"/>
    <w:rsid w:val="003764E5"/>
    <w:rsid w:val="003764FE"/>
    <w:rsid w:val="0037657B"/>
    <w:rsid w:val="00376593"/>
    <w:rsid w:val="003765E3"/>
    <w:rsid w:val="00376613"/>
    <w:rsid w:val="00376618"/>
    <w:rsid w:val="0037664E"/>
    <w:rsid w:val="0037666E"/>
    <w:rsid w:val="003766C9"/>
    <w:rsid w:val="003766EE"/>
    <w:rsid w:val="00376749"/>
    <w:rsid w:val="00376755"/>
    <w:rsid w:val="00376792"/>
    <w:rsid w:val="003767A6"/>
    <w:rsid w:val="003767B0"/>
    <w:rsid w:val="003767F0"/>
    <w:rsid w:val="00376865"/>
    <w:rsid w:val="00376917"/>
    <w:rsid w:val="00376949"/>
    <w:rsid w:val="00376954"/>
    <w:rsid w:val="00376988"/>
    <w:rsid w:val="003769C1"/>
    <w:rsid w:val="003769C4"/>
    <w:rsid w:val="003769D8"/>
    <w:rsid w:val="003769E1"/>
    <w:rsid w:val="003769E3"/>
    <w:rsid w:val="00376A6B"/>
    <w:rsid w:val="00376A84"/>
    <w:rsid w:val="00376A91"/>
    <w:rsid w:val="00376A9E"/>
    <w:rsid w:val="00376AA5"/>
    <w:rsid w:val="00376AB4"/>
    <w:rsid w:val="00376AB8"/>
    <w:rsid w:val="00376AD0"/>
    <w:rsid w:val="00376B15"/>
    <w:rsid w:val="00376B33"/>
    <w:rsid w:val="00376B53"/>
    <w:rsid w:val="00376B67"/>
    <w:rsid w:val="00376B83"/>
    <w:rsid w:val="00376BAC"/>
    <w:rsid w:val="00376C3C"/>
    <w:rsid w:val="00376C94"/>
    <w:rsid w:val="00376CBC"/>
    <w:rsid w:val="00376DC9"/>
    <w:rsid w:val="00376E43"/>
    <w:rsid w:val="00376ECE"/>
    <w:rsid w:val="00376ED9"/>
    <w:rsid w:val="00376EEE"/>
    <w:rsid w:val="00376F15"/>
    <w:rsid w:val="003770B1"/>
    <w:rsid w:val="003770C3"/>
    <w:rsid w:val="003770E8"/>
    <w:rsid w:val="003770F7"/>
    <w:rsid w:val="003770F9"/>
    <w:rsid w:val="00377106"/>
    <w:rsid w:val="00377107"/>
    <w:rsid w:val="003771D8"/>
    <w:rsid w:val="0037722C"/>
    <w:rsid w:val="003772AA"/>
    <w:rsid w:val="003772C6"/>
    <w:rsid w:val="003772CC"/>
    <w:rsid w:val="003772F7"/>
    <w:rsid w:val="00377333"/>
    <w:rsid w:val="00377376"/>
    <w:rsid w:val="00377381"/>
    <w:rsid w:val="00377391"/>
    <w:rsid w:val="003773A3"/>
    <w:rsid w:val="003773B1"/>
    <w:rsid w:val="00377403"/>
    <w:rsid w:val="003774B8"/>
    <w:rsid w:val="003774D0"/>
    <w:rsid w:val="003774D7"/>
    <w:rsid w:val="003774DA"/>
    <w:rsid w:val="00377511"/>
    <w:rsid w:val="0037753B"/>
    <w:rsid w:val="0037754B"/>
    <w:rsid w:val="0037756D"/>
    <w:rsid w:val="0037757E"/>
    <w:rsid w:val="003775C1"/>
    <w:rsid w:val="003775CA"/>
    <w:rsid w:val="003775CB"/>
    <w:rsid w:val="00377601"/>
    <w:rsid w:val="00377666"/>
    <w:rsid w:val="00377695"/>
    <w:rsid w:val="003776A9"/>
    <w:rsid w:val="00377718"/>
    <w:rsid w:val="003777A7"/>
    <w:rsid w:val="003777E1"/>
    <w:rsid w:val="003777F6"/>
    <w:rsid w:val="003778BE"/>
    <w:rsid w:val="003778BF"/>
    <w:rsid w:val="00377931"/>
    <w:rsid w:val="00377978"/>
    <w:rsid w:val="0037797A"/>
    <w:rsid w:val="00377986"/>
    <w:rsid w:val="003779BD"/>
    <w:rsid w:val="003779CB"/>
    <w:rsid w:val="00377A2F"/>
    <w:rsid w:val="00377A88"/>
    <w:rsid w:val="00377AA0"/>
    <w:rsid w:val="00377B21"/>
    <w:rsid w:val="00377B5E"/>
    <w:rsid w:val="00377B61"/>
    <w:rsid w:val="00377B79"/>
    <w:rsid w:val="00377B91"/>
    <w:rsid w:val="00377B92"/>
    <w:rsid w:val="00377C03"/>
    <w:rsid w:val="00377C5D"/>
    <w:rsid w:val="00377CBD"/>
    <w:rsid w:val="00377CDB"/>
    <w:rsid w:val="00377CEF"/>
    <w:rsid w:val="00377D66"/>
    <w:rsid w:val="00377D6F"/>
    <w:rsid w:val="00377D7F"/>
    <w:rsid w:val="00377DA0"/>
    <w:rsid w:val="00377DF3"/>
    <w:rsid w:val="00377DFB"/>
    <w:rsid w:val="00377E20"/>
    <w:rsid w:val="00377E3B"/>
    <w:rsid w:val="00377E7F"/>
    <w:rsid w:val="00377E82"/>
    <w:rsid w:val="00377EEA"/>
    <w:rsid w:val="00377EF0"/>
    <w:rsid w:val="00377F1D"/>
    <w:rsid w:val="00377F2B"/>
    <w:rsid w:val="00377F31"/>
    <w:rsid w:val="00377FE5"/>
    <w:rsid w:val="0038002A"/>
    <w:rsid w:val="0038003A"/>
    <w:rsid w:val="0038004F"/>
    <w:rsid w:val="00380050"/>
    <w:rsid w:val="00380083"/>
    <w:rsid w:val="003800A0"/>
    <w:rsid w:val="003800A4"/>
    <w:rsid w:val="003800BC"/>
    <w:rsid w:val="003800C6"/>
    <w:rsid w:val="003800DD"/>
    <w:rsid w:val="003800F1"/>
    <w:rsid w:val="003800F3"/>
    <w:rsid w:val="00380232"/>
    <w:rsid w:val="003802A8"/>
    <w:rsid w:val="003802D8"/>
    <w:rsid w:val="00380318"/>
    <w:rsid w:val="0038031E"/>
    <w:rsid w:val="0038036D"/>
    <w:rsid w:val="003803E2"/>
    <w:rsid w:val="003803EC"/>
    <w:rsid w:val="003804CE"/>
    <w:rsid w:val="00380506"/>
    <w:rsid w:val="00380510"/>
    <w:rsid w:val="0038052E"/>
    <w:rsid w:val="0038052F"/>
    <w:rsid w:val="0038055E"/>
    <w:rsid w:val="00380572"/>
    <w:rsid w:val="00380590"/>
    <w:rsid w:val="0038059B"/>
    <w:rsid w:val="003805D4"/>
    <w:rsid w:val="003805EF"/>
    <w:rsid w:val="00380608"/>
    <w:rsid w:val="00380623"/>
    <w:rsid w:val="00380643"/>
    <w:rsid w:val="0038065C"/>
    <w:rsid w:val="0038065F"/>
    <w:rsid w:val="00380660"/>
    <w:rsid w:val="0038066C"/>
    <w:rsid w:val="00380672"/>
    <w:rsid w:val="00380687"/>
    <w:rsid w:val="003806B5"/>
    <w:rsid w:val="003806D4"/>
    <w:rsid w:val="003806DB"/>
    <w:rsid w:val="0038071E"/>
    <w:rsid w:val="00380737"/>
    <w:rsid w:val="00380775"/>
    <w:rsid w:val="00380818"/>
    <w:rsid w:val="0038084B"/>
    <w:rsid w:val="00380864"/>
    <w:rsid w:val="0038087E"/>
    <w:rsid w:val="00380888"/>
    <w:rsid w:val="003808A0"/>
    <w:rsid w:val="003808A1"/>
    <w:rsid w:val="00380A28"/>
    <w:rsid w:val="00380AA7"/>
    <w:rsid w:val="00380AD2"/>
    <w:rsid w:val="00380AF5"/>
    <w:rsid w:val="00380AFE"/>
    <w:rsid w:val="00380B62"/>
    <w:rsid w:val="00380BB1"/>
    <w:rsid w:val="00380BE2"/>
    <w:rsid w:val="00380BED"/>
    <w:rsid w:val="00380C15"/>
    <w:rsid w:val="00380C4A"/>
    <w:rsid w:val="00380CBC"/>
    <w:rsid w:val="00380D3F"/>
    <w:rsid w:val="00380D54"/>
    <w:rsid w:val="00380D6D"/>
    <w:rsid w:val="00380D85"/>
    <w:rsid w:val="00380DD2"/>
    <w:rsid w:val="00380DEA"/>
    <w:rsid w:val="00380E12"/>
    <w:rsid w:val="00380E68"/>
    <w:rsid w:val="00380E6B"/>
    <w:rsid w:val="00380E74"/>
    <w:rsid w:val="00380E9D"/>
    <w:rsid w:val="00380F3D"/>
    <w:rsid w:val="00380F75"/>
    <w:rsid w:val="00380F7F"/>
    <w:rsid w:val="00380F9B"/>
    <w:rsid w:val="00380FCD"/>
    <w:rsid w:val="00381011"/>
    <w:rsid w:val="00381032"/>
    <w:rsid w:val="00381046"/>
    <w:rsid w:val="00381063"/>
    <w:rsid w:val="00381086"/>
    <w:rsid w:val="0038108B"/>
    <w:rsid w:val="00381093"/>
    <w:rsid w:val="003810B2"/>
    <w:rsid w:val="003810D5"/>
    <w:rsid w:val="003810E2"/>
    <w:rsid w:val="003810E5"/>
    <w:rsid w:val="003810FF"/>
    <w:rsid w:val="00381113"/>
    <w:rsid w:val="0038112E"/>
    <w:rsid w:val="0038116C"/>
    <w:rsid w:val="00381172"/>
    <w:rsid w:val="003811B7"/>
    <w:rsid w:val="003811C9"/>
    <w:rsid w:val="003811FA"/>
    <w:rsid w:val="00381291"/>
    <w:rsid w:val="0038129C"/>
    <w:rsid w:val="003812E5"/>
    <w:rsid w:val="00381392"/>
    <w:rsid w:val="003813B4"/>
    <w:rsid w:val="003813C7"/>
    <w:rsid w:val="00381402"/>
    <w:rsid w:val="00381407"/>
    <w:rsid w:val="00381433"/>
    <w:rsid w:val="003814A1"/>
    <w:rsid w:val="003814A5"/>
    <w:rsid w:val="003814F0"/>
    <w:rsid w:val="003814F6"/>
    <w:rsid w:val="00381508"/>
    <w:rsid w:val="00381539"/>
    <w:rsid w:val="0038155E"/>
    <w:rsid w:val="00381562"/>
    <w:rsid w:val="0038162C"/>
    <w:rsid w:val="00381651"/>
    <w:rsid w:val="003816A4"/>
    <w:rsid w:val="003816DF"/>
    <w:rsid w:val="00381752"/>
    <w:rsid w:val="0038175B"/>
    <w:rsid w:val="003818A3"/>
    <w:rsid w:val="003818E0"/>
    <w:rsid w:val="003818FC"/>
    <w:rsid w:val="0038190D"/>
    <w:rsid w:val="0038194A"/>
    <w:rsid w:val="0038196E"/>
    <w:rsid w:val="003819DB"/>
    <w:rsid w:val="003819F7"/>
    <w:rsid w:val="00381A63"/>
    <w:rsid w:val="00381A9D"/>
    <w:rsid w:val="00381AB5"/>
    <w:rsid w:val="00381B39"/>
    <w:rsid w:val="00381B43"/>
    <w:rsid w:val="00381B4C"/>
    <w:rsid w:val="00381B55"/>
    <w:rsid w:val="00381B68"/>
    <w:rsid w:val="00381BB1"/>
    <w:rsid w:val="00381BFA"/>
    <w:rsid w:val="00381C38"/>
    <w:rsid w:val="00381C45"/>
    <w:rsid w:val="00381C5C"/>
    <w:rsid w:val="00381CDD"/>
    <w:rsid w:val="00381D14"/>
    <w:rsid w:val="00381D23"/>
    <w:rsid w:val="00381D35"/>
    <w:rsid w:val="00381D85"/>
    <w:rsid w:val="00381D98"/>
    <w:rsid w:val="00381E03"/>
    <w:rsid w:val="00381E30"/>
    <w:rsid w:val="00381EDA"/>
    <w:rsid w:val="00381F09"/>
    <w:rsid w:val="00381F4F"/>
    <w:rsid w:val="00381F76"/>
    <w:rsid w:val="00381F93"/>
    <w:rsid w:val="00381FA2"/>
    <w:rsid w:val="00381FA7"/>
    <w:rsid w:val="00381FFE"/>
    <w:rsid w:val="00382051"/>
    <w:rsid w:val="00382075"/>
    <w:rsid w:val="0038208C"/>
    <w:rsid w:val="0038209A"/>
    <w:rsid w:val="003820DC"/>
    <w:rsid w:val="003820F7"/>
    <w:rsid w:val="0038211A"/>
    <w:rsid w:val="00382122"/>
    <w:rsid w:val="0038212A"/>
    <w:rsid w:val="0038213C"/>
    <w:rsid w:val="0038213F"/>
    <w:rsid w:val="00382172"/>
    <w:rsid w:val="003821CC"/>
    <w:rsid w:val="003821E4"/>
    <w:rsid w:val="00382200"/>
    <w:rsid w:val="00382250"/>
    <w:rsid w:val="00382259"/>
    <w:rsid w:val="00382297"/>
    <w:rsid w:val="0038229D"/>
    <w:rsid w:val="00382338"/>
    <w:rsid w:val="00382385"/>
    <w:rsid w:val="00382393"/>
    <w:rsid w:val="003823AB"/>
    <w:rsid w:val="00382443"/>
    <w:rsid w:val="003824BC"/>
    <w:rsid w:val="003824E4"/>
    <w:rsid w:val="003824F4"/>
    <w:rsid w:val="0038252B"/>
    <w:rsid w:val="00382588"/>
    <w:rsid w:val="00382591"/>
    <w:rsid w:val="003825DA"/>
    <w:rsid w:val="00382614"/>
    <w:rsid w:val="00382617"/>
    <w:rsid w:val="00382623"/>
    <w:rsid w:val="0038266F"/>
    <w:rsid w:val="00382770"/>
    <w:rsid w:val="003827BB"/>
    <w:rsid w:val="003827C1"/>
    <w:rsid w:val="003827CF"/>
    <w:rsid w:val="00382808"/>
    <w:rsid w:val="0038283D"/>
    <w:rsid w:val="0038285D"/>
    <w:rsid w:val="0038287C"/>
    <w:rsid w:val="003828B6"/>
    <w:rsid w:val="003828BF"/>
    <w:rsid w:val="003829AE"/>
    <w:rsid w:val="00382A4E"/>
    <w:rsid w:val="00382A61"/>
    <w:rsid w:val="00382A93"/>
    <w:rsid w:val="00382AB9"/>
    <w:rsid w:val="00382ABA"/>
    <w:rsid w:val="00382ACC"/>
    <w:rsid w:val="00382AF6"/>
    <w:rsid w:val="00382C16"/>
    <w:rsid w:val="00382C18"/>
    <w:rsid w:val="00382C30"/>
    <w:rsid w:val="00382C4F"/>
    <w:rsid w:val="00382C84"/>
    <w:rsid w:val="00382CC6"/>
    <w:rsid w:val="00382CFC"/>
    <w:rsid w:val="00382D25"/>
    <w:rsid w:val="00382D90"/>
    <w:rsid w:val="00382DB0"/>
    <w:rsid w:val="00382DCC"/>
    <w:rsid w:val="00382DF7"/>
    <w:rsid w:val="00382E11"/>
    <w:rsid w:val="00382E3B"/>
    <w:rsid w:val="00382E42"/>
    <w:rsid w:val="00382ED8"/>
    <w:rsid w:val="00382F01"/>
    <w:rsid w:val="00382FAF"/>
    <w:rsid w:val="00382FB0"/>
    <w:rsid w:val="00382FCC"/>
    <w:rsid w:val="0038302F"/>
    <w:rsid w:val="00383076"/>
    <w:rsid w:val="003830C9"/>
    <w:rsid w:val="0038310E"/>
    <w:rsid w:val="003831B1"/>
    <w:rsid w:val="0038324B"/>
    <w:rsid w:val="0038325D"/>
    <w:rsid w:val="003832C0"/>
    <w:rsid w:val="00383392"/>
    <w:rsid w:val="00383409"/>
    <w:rsid w:val="00383431"/>
    <w:rsid w:val="0038346B"/>
    <w:rsid w:val="003834C9"/>
    <w:rsid w:val="00383501"/>
    <w:rsid w:val="00383508"/>
    <w:rsid w:val="0038351B"/>
    <w:rsid w:val="00383526"/>
    <w:rsid w:val="00383548"/>
    <w:rsid w:val="00383567"/>
    <w:rsid w:val="00383589"/>
    <w:rsid w:val="003835C7"/>
    <w:rsid w:val="003835D4"/>
    <w:rsid w:val="003835EE"/>
    <w:rsid w:val="003835FA"/>
    <w:rsid w:val="0038364A"/>
    <w:rsid w:val="00383680"/>
    <w:rsid w:val="003836AB"/>
    <w:rsid w:val="003836D8"/>
    <w:rsid w:val="003836E4"/>
    <w:rsid w:val="00383763"/>
    <w:rsid w:val="003837AF"/>
    <w:rsid w:val="003837BC"/>
    <w:rsid w:val="003837D0"/>
    <w:rsid w:val="0038380E"/>
    <w:rsid w:val="003838C7"/>
    <w:rsid w:val="0038399B"/>
    <w:rsid w:val="003839B6"/>
    <w:rsid w:val="00383A45"/>
    <w:rsid w:val="00383A78"/>
    <w:rsid w:val="00383A80"/>
    <w:rsid w:val="00383A8D"/>
    <w:rsid w:val="00383AB0"/>
    <w:rsid w:val="00383B1A"/>
    <w:rsid w:val="00383B1D"/>
    <w:rsid w:val="00383B23"/>
    <w:rsid w:val="00383B5A"/>
    <w:rsid w:val="00383B63"/>
    <w:rsid w:val="00383B65"/>
    <w:rsid w:val="00383B96"/>
    <w:rsid w:val="00383CC4"/>
    <w:rsid w:val="00383CC9"/>
    <w:rsid w:val="00383CDF"/>
    <w:rsid w:val="00383D64"/>
    <w:rsid w:val="00383D6B"/>
    <w:rsid w:val="00383D84"/>
    <w:rsid w:val="00383DA0"/>
    <w:rsid w:val="00383DBA"/>
    <w:rsid w:val="00383DCC"/>
    <w:rsid w:val="00383DDD"/>
    <w:rsid w:val="00383E1F"/>
    <w:rsid w:val="00383E39"/>
    <w:rsid w:val="00383E71"/>
    <w:rsid w:val="00383E7B"/>
    <w:rsid w:val="00383ED2"/>
    <w:rsid w:val="00383F1E"/>
    <w:rsid w:val="00383F72"/>
    <w:rsid w:val="00383F7F"/>
    <w:rsid w:val="00383F96"/>
    <w:rsid w:val="00384002"/>
    <w:rsid w:val="00384069"/>
    <w:rsid w:val="00384078"/>
    <w:rsid w:val="00384179"/>
    <w:rsid w:val="003841EA"/>
    <w:rsid w:val="003841EB"/>
    <w:rsid w:val="003841FD"/>
    <w:rsid w:val="00384231"/>
    <w:rsid w:val="00384237"/>
    <w:rsid w:val="00384253"/>
    <w:rsid w:val="00384292"/>
    <w:rsid w:val="003842B0"/>
    <w:rsid w:val="003842BC"/>
    <w:rsid w:val="003842D4"/>
    <w:rsid w:val="0038432E"/>
    <w:rsid w:val="0038432F"/>
    <w:rsid w:val="00384330"/>
    <w:rsid w:val="003843AC"/>
    <w:rsid w:val="003843B7"/>
    <w:rsid w:val="003843C6"/>
    <w:rsid w:val="003843E9"/>
    <w:rsid w:val="00384498"/>
    <w:rsid w:val="0038449D"/>
    <w:rsid w:val="003844AC"/>
    <w:rsid w:val="0038450A"/>
    <w:rsid w:val="0038453F"/>
    <w:rsid w:val="0038456D"/>
    <w:rsid w:val="00384570"/>
    <w:rsid w:val="0038458C"/>
    <w:rsid w:val="003845A7"/>
    <w:rsid w:val="003845CF"/>
    <w:rsid w:val="003845FF"/>
    <w:rsid w:val="0038460B"/>
    <w:rsid w:val="00384639"/>
    <w:rsid w:val="003846D1"/>
    <w:rsid w:val="003846F8"/>
    <w:rsid w:val="00384729"/>
    <w:rsid w:val="00384765"/>
    <w:rsid w:val="00384790"/>
    <w:rsid w:val="003847A2"/>
    <w:rsid w:val="003847BA"/>
    <w:rsid w:val="0038483D"/>
    <w:rsid w:val="00384883"/>
    <w:rsid w:val="00384930"/>
    <w:rsid w:val="003849D5"/>
    <w:rsid w:val="00384A42"/>
    <w:rsid w:val="00384A7E"/>
    <w:rsid w:val="00384A9C"/>
    <w:rsid w:val="00384B3E"/>
    <w:rsid w:val="00384B73"/>
    <w:rsid w:val="00384BCB"/>
    <w:rsid w:val="00384C42"/>
    <w:rsid w:val="00384C5A"/>
    <w:rsid w:val="00384C73"/>
    <w:rsid w:val="00384C7F"/>
    <w:rsid w:val="00384CAE"/>
    <w:rsid w:val="00384CFF"/>
    <w:rsid w:val="00384D1D"/>
    <w:rsid w:val="00384D3B"/>
    <w:rsid w:val="00384D48"/>
    <w:rsid w:val="00384D5F"/>
    <w:rsid w:val="00384DD0"/>
    <w:rsid w:val="00384E14"/>
    <w:rsid w:val="00384E6E"/>
    <w:rsid w:val="00384E8F"/>
    <w:rsid w:val="00384E93"/>
    <w:rsid w:val="00384ECE"/>
    <w:rsid w:val="00384F00"/>
    <w:rsid w:val="00384F0F"/>
    <w:rsid w:val="00384F29"/>
    <w:rsid w:val="00384F76"/>
    <w:rsid w:val="00384FAA"/>
    <w:rsid w:val="00384FC3"/>
    <w:rsid w:val="0038500F"/>
    <w:rsid w:val="00385032"/>
    <w:rsid w:val="0038505A"/>
    <w:rsid w:val="0038508B"/>
    <w:rsid w:val="003850E7"/>
    <w:rsid w:val="00385130"/>
    <w:rsid w:val="0038515F"/>
    <w:rsid w:val="003851A2"/>
    <w:rsid w:val="003851AC"/>
    <w:rsid w:val="003851D2"/>
    <w:rsid w:val="003851EE"/>
    <w:rsid w:val="00385221"/>
    <w:rsid w:val="00385265"/>
    <w:rsid w:val="0038527A"/>
    <w:rsid w:val="003852C0"/>
    <w:rsid w:val="0038530C"/>
    <w:rsid w:val="00385326"/>
    <w:rsid w:val="00385380"/>
    <w:rsid w:val="003853B6"/>
    <w:rsid w:val="003853BA"/>
    <w:rsid w:val="003853C3"/>
    <w:rsid w:val="003853D4"/>
    <w:rsid w:val="0038541F"/>
    <w:rsid w:val="0038542A"/>
    <w:rsid w:val="0038550F"/>
    <w:rsid w:val="0038558E"/>
    <w:rsid w:val="0038564A"/>
    <w:rsid w:val="00385682"/>
    <w:rsid w:val="00385697"/>
    <w:rsid w:val="003856D8"/>
    <w:rsid w:val="00385742"/>
    <w:rsid w:val="00385747"/>
    <w:rsid w:val="003857D6"/>
    <w:rsid w:val="003857EA"/>
    <w:rsid w:val="00385808"/>
    <w:rsid w:val="00385877"/>
    <w:rsid w:val="0038587E"/>
    <w:rsid w:val="003858EC"/>
    <w:rsid w:val="0038596E"/>
    <w:rsid w:val="00385998"/>
    <w:rsid w:val="003859AD"/>
    <w:rsid w:val="003859D0"/>
    <w:rsid w:val="00385A4B"/>
    <w:rsid w:val="00385A8A"/>
    <w:rsid w:val="00385AD2"/>
    <w:rsid w:val="00385AD6"/>
    <w:rsid w:val="00385B2F"/>
    <w:rsid w:val="00385B4B"/>
    <w:rsid w:val="00385B4C"/>
    <w:rsid w:val="00385BC1"/>
    <w:rsid w:val="00385BCF"/>
    <w:rsid w:val="00385BDD"/>
    <w:rsid w:val="00385C14"/>
    <w:rsid w:val="00385C1F"/>
    <w:rsid w:val="00385CA5"/>
    <w:rsid w:val="00385CDB"/>
    <w:rsid w:val="00385CDE"/>
    <w:rsid w:val="00385CE4"/>
    <w:rsid w:val="00385D1D"/>
    <w:rsid w:val="00385D40"/>
    <w:rsid w:val="00385D78"/>
    <w:rsid w:val="00385D85"/>
    <w:rsid w:val="00385DBE"/>
    <w:rsid w:val="00385DCD"/>
    <w:rsid w:val="00385E58"/>
    <w:rsid w:val="00385E81"/>
    <w:rsid w:val="00385F2C"/>
    <w:rsid w:val="00385FA2"/>
    <w:rsid w:val="00385FF6"/>
    <w:rsid w:val="00386041"/>
    <w:rsid w:val="00386047"/>
    <w:rsid w:val="00386049"/>
    <w:rsid w:val="00386064"/>
    <w:rsid w:val="00386083"/>
    <w:rsid w:val="00386145"/>
    <w:rsid w:val="003861F0"/>
    <w:rsid w:val="003861F3"/>
    <w:rsid w:val="00386206"/>
    <w:rsid w:val="00386227"/>
    <w:rsid w:val="0038622D"/>
    <w:rsid w:val="003862FB"/>
    <w:rsid w:val="00386354"/>
    <w:rsid w:val="00386357"/>
    <w:rsid w:val="00386374"/>
    <w:rsid w:val="00386389"/>
    <w:rsid w:val="00386404"/>
    <w:rsid w:val="00386408"/>
    <w:rsid w:val="00386419"/>
    <w:rsid w:val="0038641C"/>
    <w:rsid w:val="00386435"/>
    <w:rsid w:val="00386438"/>
    <w:rsid w:val="0038650E"/>
    <w:rsid w:val="00386514"/>
    <w:rsid w:val="0038651E"/>
    <w:rsid w:val="00386551"/>
    <w:rsid w:val="003865E5"/>
    <w:rsid w:val="00386668"/>
    <w:rsid w:val="00386689"/>
    <w:rsid w:val="0038672F"/>
    <w:rsid w:val="00386751"/>
    <w:rsid w:val="00386763"/>
    <w:rsid w:val="00386799"/>
    <w:rsid w:val="003867E0"/>
    <w:rsid w:val="003867E3"/>
    <w:rsid w:val="00386874"/>
    <w:rsid w:val="00386895"/>
    <w:rsid w:val="003868D0"/>
    <w:rsid w:val="003868E7"/>
    <w:rsid w:val="003868E8"/>
    <w:rsid w:val="00386906"/>
    <w:rsid w:val="00386919"/>
    <w:rsid w:val="0038697C"/>
    <w:rsid w:val="00386A28"/>
    <w:rsid w:val="00386A71"/>
    <w:rsid w:val="00386A89"/>
    <w:rsid w:val="00386A97"/>
    <w:rsid w:val="00386AD0"/>
    <w:rsid w:val="00386ADD"/>
    <w:rsid w:val="00386B03"/>
    <w:rsid w:val="00386B15"/>
    <w:rsid w:val="00386B47"/>
    <w:rsid w:val="00386B7B"/>
    <w:rsid w:val="00386BAA"/>
    <w:rsid w:val="00386CD4"/>
    <w:rsid w:val="00386CEC"/>
    <w:rsid w:val="00386CF8"/>
    <w:rsid w:val="00386D5C"/>
    <w:rsid w:val="00386D60"/>
    <w:rsid w:val="00386DB4"/>
    <w:rsid w:val="00386E46"/>
    <w:rsid w:val="00386E5B"/>
    <w:rsid w:val="00386E75"/>
    <w:rsid w:val="00386E7C"/>
    <w:rsid w:val="00386E86"/>
    <w:rsid w:val="00386E94"/>
    <w:rsid w:val="00386EFD"/>
    <w:rsid w:val="00386FBF"/>
    <w:rsid w:val="0038700F"/>
    <w:rsid w:val="00387063"/>
    <w:rsid w:val="0038707B"/>
    <w:rsid w:val="00387096"/>
    <w:rsid w:val="003870FE"/>
    <w:rsid w:val="0038715A"/>
    <w:rsid w:val="00387166"/>
    <w:rsid w:val="00387196"/>
    <w:rsid w:val="003871DB"/>
    <w:rsid w:val="00387221"/>
    <w:rsid w:val="00387260"/>
    <w:rsid w:val="003872BF"/>
    <w:rsid w:val="003872C5"/>
    <w:rsid w:val="003872D1"/>
    <w:rsid w:val="003872EC"/>
    <w:rsid w:val="00387316"/>
    <w:rsid w:val="00387343"/>
    <w:rsid w:val="0038737B"/>
    <w:rsid w:val="00387396"/>
    <w:rsid w:val="003873CB"/>
    <w:rsid w:val="003873EB"/>
    <w:rsid w:val="003873FC"/>
    <w:rsid w:val="00387415"/>
    <w:rsid w:val="00387435"/>
    <w:rsid w:val="00387470"/>
    <w:rsid w:val="003874AC"/>
    <w:rsid w:val="0038750F"/>
    <w:rsid w:val="00387538"/>
    <w:rsid w:val="003875D4"/>
    <w:rsid w:val="00387607"/>
    <w:rsid w:val="0038769D"/>
    <w:rsid w:val="003876F2"/>
    <w:rsid w:val="0038771C"/>
    <w:rsid w:val="00387758"/>
    <w:rsid w:val="0038776B"/>
    <w:rsid w:val="003877CE"/>
    <w:rsid w:val="003877D5"/>
    <w:rsid w:val="003877F3"/>
    <w:rsid w:val="00387807"/>
    <w:rsid w:val="0038780B"/>
    <w:rsid w:val="00387814"/>
    <w:rsid w:val="0038786B"/>
    <w:rsid w:val="00387898"/>
    <w:rsid w:val="0038793D"/>
    <w:rsid w:val="00387959"/>
    <w:rsid w:val="00387962"/>
    <w:rsid w:val="00387983"/>
    <w:rsid w:val="003879A4"/>
    <w:rsid w:val="003879BB"/>
    <w:rsid w:val="003879BC"/>
    <w:rsid w:val="003879DD"/>
    <w:rsid w:val="00387A2C"/>
    <w:rsid w:val="00387A95"/>
    <w:rsid w:val="00387ACE"/>
    <w:rsid w:val="00387B28"/>
    <w:rsid w:val="00387BC1"/>
    <w:rsid w:val="00387BC9"/>
    <w:rsid w:val="00387BDF"/>
    <w:rsid w:val="00387C00"/>
    <w:rsid w:val="00387CBC"/>
    <w:rsid w:val="00387CDC"/>
    <w:rsid w:val="00387CEF"/>
    <w:rsid w:val="00387D2A"/>
    <w:rsid w:val="00387DF4"/>
    <w:rsid w:val="00387E19"/>
    <w:rsid w:val="00387E1D"/>
    <w:rsid w:val="00387E1E"/>
    <w:rsid w:val="00387E65"/>
    <w:rsid w:val="00387E6D"/>
    <w:rsid w:val="00387E87"/>
    <w:rsid w:val="00387E9A"/>
    <w:rsid w:val="00387EA9"/>
    <w:rsid w:val="00387EDE"/>
    <w:rsid w:val="00387EE5"/>
    <w:rsid w:val="00387F2A"/>
    <w:rsid w:val="00387F37"/>
    <w:rsid w:val="00387F91"/>
    <w:rsid w:val="00387FB1"/>
    <w:rsid w:val="00387FB8"/>
    <w:rsid w:val="00387FEB"/>
    <w:rsid w:val="00390000"/>
    <w:rsid w:val="00390009"/>
    <w:rsid w:val="00390049"/>
    <w:rsid w:val="00390062"/>
    <w:rsid w:val="00390072"/>
    <w:rsid w:val="0039007F"/>
    <w:rsid w:val="00390100"/>
    <w:rsid w:val="0039010A"/>
    <w:rsid w:val="00390115"/>
    <w:rsid w:val="00390137"/>
    <w:rsid w:val="0039017D"/>
    <w:rsid w:val="003901BD"/>
    <w:rsid w:val="003901D4"/>
    <w:rsid w:val="003901E8"/>
    <w:rsid w:val="00390224"/>
    <w:rsid w:val="0039026F"/>
    <w:rsid w:val="00390283"/>
    <w:rsid w:val="003902B2"/>
    <w:rsid w:val="003902CE"/>
    <w:rsid w:val="003902DF"/>
    <w:rsid w:val="00390336"/>
    <w:rsid w:val="0039034B"/>
    <w:rsid w:val="0039034C"/>
    <w:rsid w:val="00390351"/>
    <w:rsid w:val="003903A6"/>
    <w:rsid w:val="00390401"/>
    <w:rsid w:val="0039040C"/>
    <w:rsid w:val="0039041B"/>
    <w:rsid w:val="00390458"/>
    <w:rsid w:val="003904C9"/>
    <w:rsid w:val="003904CB"/>
    <w:rsid w:val="003904F4"/>
    <w:rsid w:val="00390509"/>
    <w:rsid w:val="0039050F"/>
    <w:rsid w:val="0039051B"/>
    <w:rsid w:val="00390551"/>
    <w:rsid w:val="0039057F"/>
    <w:rsid w:val="0039059E"/>
    <w:rsid w:val="003905B5"/>
    <w:rsid w:val="003905BC"/>
    <w:rsid w:val="003906EB"/>
    <w:rsid w:val="00390704"/>
    <w:rsid w:val="00390740"/>
    <w:rsid w:val="0039074B"/>
    <w:rsid w:val="0039074D"/>
    <w:rsid w:val="00390777"/>
    <w:rsid w:val="00390790"/>
    <w:rsid w:val="00390791"/>
    <w:rsid w:val="00390799"/>
    <w:rsid w:val="003907D5"/>
    <w:rsid w:val="003907DF"/>
    <w:rsid w:val="00390809"/>
    <w:rsid w:val="00390830"/>
    <w:rsid w:val="003908B0"/>
    <w:rsid w:val="00390916"/>
    <w:rsid w:val="00390941"/>
    <w:rsid w:val="003909A4"/>
    <w:rsid w:val="003909EE"/>
    <w:rsid w:val="003909EF"/>
    <w:rsid w:val="00390A46"/>
    <w:rsid w:val="00390A5E"/>
    <w:rsid w:val="00390ABD"/>
    <w:rsid w:val="00390B00"/>
    <w:rsid w:val="00390B4D"/>
    <w:rsid w:val="00390B50"/>
    <w:rsid w:val="00390BBF"/>
    <w:rsid w:val="00390C56"/>
    <w:rsid w:val="00390C75"/>
    <w:rsid w:val="00390CA0"/>
    <w:rsid w:val="00390D45"/>
    <w:rsid w:val="00390DCE"/>
    <w:rsid w:val="00390DFF"/>
    <w:rsid w:val="00390E00"/>
    <w:rsid w:val="00390E19"/>
    <w:rsid w:val="00390E30"/>
    <w:rsid w:val="00390E57"/>
    <w:rsid w:val="00390ED3"/>
    <w:rsid w:val="00390EF6"/>
    <w:rsid w:val="00390F08"/>
    <w:rsid w:val="00390F2D"/>
    <w:rsid w:val="00390F6F"/>
    <w:rsid w:val="00390F75"/>
    <w:rsid w:val="00390F7E"/>
    <w:rsid w:val="00390F95"/>
    <w:rsid w:val="00390F99"/>
    <w:rsid w:val="0039102B"/>
    <w:rsid w:val="0039103E"/>
    <w:rsid w:val="0039104F"/>
    <w:rsid w:val="00391066"/>
    <w:rsid w:val="0039107D"/>
    <w:rsid w:val="003910A7"/>
    <w:rsid w:val="003910BF"/>
    <w:rsid w:val="003910CA"/>
    <w:rsid w:val="00391115"/>
    <w:rsid w:val="0039111D"/>
    <w:rsid w:val="00391141"/>
    <w:rsid w:val="003911CD"/>
    <w:rsid w:val="00391244"/>
    <w:rsid w:val="0039127C"/>
    <w:rsid w:val="00391292"/>
    <w:rsid w:val="00391294"/>
    <w:rsid w:val="003912D8"/>
    <w:rsid w:val="003912FE"/>
    <w:rsid w:val="0039131F"/>
    <w:rsid w:val="00391328"/>
    <w:rsid w:val="00391384"/>
    <w:rsid w:val="00391391"/>
    <w:rsid w:val="003913A4"/>
    <w:rsid w:val="003913E5"/>
    <w:rsid w:val="003913FE"/>
    <w:rsid w:val="00391431"/>
    <w:rsid w:val="003914C3"/>
    <w:rsid w:val="0039150F"/>
    <w:rsid w:val="0039151F"/>
    <w:rsid w:val="0039152C"/>
    <w:rsid w:val="00391555"/>
    <w:rsid w:val="00391556"/>
    <w:rsid w:val="0039157E"/>
    <w:rsid w:val="00391583"/>
    <w:rsid w:val="00391591"/>
    <w:rsid w:val="003915A3"/>
    <w:rsid w:val="003915AD"/>
    <w:rsid w:val="00391697"/>
    <w:rsid w:val="003916E3"/>
    <w:rsid w:val="00391713"/>
    <w:rsid w:val="00391747"/>
    <w:rsid w:val="00391768"/>
    <w:rsid w:val="00391782"/>
    <w:rsid w:val="00391795"/>
    <w:rsid w:val="0039181B"/>
    <w:rsid w:val="00391820"/>
    <w:rsid w:val="00391836"/>
    <w:rsid w:val="00391876"/>
    <w:rsid w:val="0039187B"/>
    <w:rsid w:val="003918BD"/>
    <w:rsid w:val="00391998"/>
    <w:rsid w:val="00391AA7"/>
    <w:rsid w:val="00391AB9"/>
    <w:rsid w:val="00391AE0"/>
    <w:rsid w:val="00391B45"/>
    <w:rsid w:val="00391B96"/>
    <w:rsid w:val="00391C03"/>
    <w:rsid w:val="00391C45"/>
    <w:rsid w:val="00391C57"/>
    <w:rsid w:val="00391CBA"/>
    <w:rsid w:val="00391CC4"/>
    <w:rsid w:val="00391D26"/>
    <w:rsid w:val="00391D79"/>
    <w:rsid w:val="00391D83"/>
    <w:rsid w:val="00391DB7"/>
    <w:rsid w:val="00391DD6"/>
    <w:rsid w:val="00391DEB"/>
    <w:rsid w:val="00391E28"/>
    <w:rsid w:val="00391E30"/>
    <w:rsid w:val="00391E57"/>
    <w:rsid w:val="00391E83"/>
    <w:rsid w:val="00391ECD"/>
    <w:rsid w:val="00391EE5"/>
    <w:rsid w:val="00391EE8"/>
    <w:rsid w:val="00391F02"/>
    <w:rsid w:val="00391F0A"/>
    <w:rsid w:val="00391F18"/>
    <w:rsid w:val="00391F3E"/>
    <w:rsid w:val="00391F4E"/>
    <w:rsid w:val="00391F82"/>
    <w:rsid w:val="0039200D"/>
    <w:rsid w:val="003920C6"/>
    <w:rsid w:val="003920F5"/>
    <w:rsid w:val="00392105"/>
    <w:rsid w:val="0039210F"/>
    <w:rsid w:val="00392117"/>
    <w:rsid w:val="0039214F"/>
    <w:rsid w:val="0039215B"/>
    <w:rsid w:val="0039215D"/>
    <w:rsid w:val="00392172"/>
    <w:rsid w:val="0039219C"/>
    <w:rsid w:val="003921D5"/>
    <w:rsid w:val="003921E0"/>
    <w:rsid w:val="003921FB"/>
    <w:rsid w:val="00392235"/>
    <w:rsid w:val="00392256"/>
    <w:rsid w:val="00392273"/>
    <w:rsid w:val="00392294"/>
    <w:rsid w:val="003922B5"/>
    <w:rsid w:val="003922C5"/>
    <w:rsid w:val="003922F3"/>
    <w:rsid w:val="0039233D"/>
    <w:rsid w:val="00392392"/>
    <w:rsid w:val="0039239E"/>
    <w:rsid w:val="003923BB"/>
    <w:rsid w:val="00392426"/>
    <w:rsid w:val="0039243B"/>
    <w:rsid w:val="003924D6"/>
    <w:rsid w:val="00392507"/>
    <w:rsid w:val="0039251F"/>
    <w:rsid w:val="00392544"/>
    <w:rsid w:val="00392563"/>
    <w:rsid w:val="00392576"/>
    <w:rsid w:val="0039259B"/>
    <w:rsid w:val="003925A2"/>
    <w:rsid w:val="003925A7"/>
    <w:rsid w:val="003925A8"/>
    <w:rsid w:val="003925B8"/>
    <w:rsid w:val="003926B0"/>
    <w:rsid w:val="003927AE"/>
    <w:rsid w:val="00392806"/>
    <w:rsid w:val="00392808"/>
    <w:rsid w:val="00392820"/>
    <w:rsid w:val="0039288F"/>
    <w:rsid w:val="003928CD"/>
    <w:rsid w:val="003928D2"/>
    <w:rsid w:val="00392903"/>
    <w:rsid w:val="0039292F"/>
    <w:rsid w:val="00392976"/>
    <w:rsid w:val="003929EE"/>
    <w:rsid w:val="00392A05"/>
    <w:rsid w:val="00392A2C"/>
    <w:rsid w:val="00392AD9"/>
    <w:rsid w:val="00392AFC"/>
    <w:rsid w:val="00392B1F"/>
    <w:rsid w:val="00392B72"/>
    <w:rsid w:val="00392BA9"/>
    <w:rsid w:val="00392BE0"/>
    <w:rsid w:val="00392C02"/>
    <w:rsid w:val="00392C13"/>
    <w:rsid w:val="00392C16"/>
    <w:rsid w:val="00392C17"/>
    <w:rsid w:val="00392C20"/>
    <w:rsid w:val="00392C5C"/>
    <w:rsid w:val="00392C64"/>
    <w:rsid w:val="00392CAC"/>
    <w:rsid w:val="00392CC8"/>
    <w:rsid w:val="00392CD0"/>
    <w:rsid w:val="00392D2B"/>
    <w:rsid w:val="00392D5C"/>
    <w:rsid w:val="00392D8B"/>
    <w:rsid w:val="00392D92"/>
    <w:rsid w:val="00392DB2"/>
    <w:rsid w:val="00392E06"/>
    <w:rsid w:val="00392E1D"/>
    <w:rsid w:val="00392E26"/>
    <w:rsid w:val="00392E3C"/>
    <w:rsid w:val="00392E5E"/>
    <w:rsid w:val="00392E91"/>
    <w:rsid w:val="00392EF5"/>
    <w:rsid w:val="00392F9A"/>
    <w:rsid w:val="0039303E"/>
    <w:rsid w:val="00393055"/>
    <w:rsid w:val="00393073"/>
    <w:rsid w:val="00393086"/>
    <w:rsid w:val="0039317F"/>
    <w:rsid w:val="00393187"/>
    <w:rsid w:val="0039320F"/>
    <w:rsid w:val="0039321E"/>
    <w:rsid w:val="0039326A"/>
    <w:rsid w:val="003932D3"/>
    <w:rsid w:val="0039331E"/>
    <w:rsid w:val="003933A5"/>
    <w:rsid w:val="003933DB"/>
    <w:rsid w:val="003933DC"/>
    <w:rsid w:val="0039342B"/>
    <w:rsid w:val="00393458"/>
    <w:rsid w:val="003934B0"/>
    <w:rsid w:val="003934E3"/>
    <w:rsid w:val="00393570"/>
    <w:rsid w:val="0039358C"/>
    <w:rsid w:val="003935F9"/>
    <w:rsid w:val="0039361C"/>
    <w:rsid w:val="0039365E"/>
    <w:rsid w:val="00393673"/>
    <w:rsid w:val="00393684"/>
    <w:rsid w:val="00393698"/>
    <w:rsid w:val="003936AA"/>
    <w:rsid w:val="00393760"/>
    <w:rsid w:val="0039377D"/>
    <w:rsid w:val="0039379A"/>
    <w:rsid w:val="003937A3"/>
    <w:rsid w:val="003937A8"/>
    <w:rsid w:val="003937B5"/>
    <w:rsid w:val="0039385B"/>
    <w:rsid w:val="00393877"/>
    <w:rsid w:val="0039387C"/>
    <w:rsid w:val="00393882"/>
    <w:rsid w:val="00393912"/>
    <w:rsid w:val="00393942"/>
    <w:rsid w:val="00393952"/>
    <w:rsid w:val="003939FE"/>
    <w:rsid w:val="00393A27"/>
    <w:rsid w:val="00393A2F"/>
    <w:rsid w:val="00393A5E"/>
    <w:rsid w:val="00393A69"/>
    <w:rsid w:val="00393ADF"/>
    <w:rsid w:val="00393B51"/>
    <w:rsid w:val="00393B54"/>
    <w:rsid w:val="00393B6F"/>
    <w:rsid w:val="00393B80"/>
    <w:rsid w:val="00393BC4"/>
    <w:rsid w:val="00393BFD"/>
    <w:rsid w:val="00393C6C"/>
    <w:rsid w:val="00393CB8"/>
    <w:rsid w:val="00393CBB"/>
    <w:rsid w:val="00393CC2"/>
    <w:rsid w:val="00393CC7"/>
    <w:rsid w:val="00393CFC"/>
    <w:rsid w:val="00393D43"/>
    <w:rsid w:val="00393D4E"/>
    <w:rsid w:val="00393D4F"/>
    <w:rsid w:val="00393D55"/>
    <w:rsid w:val="00393DB0"/>
    <w:rsid w:val="00393DD8"/>
    <w:rsid w:val="00393E0D"/>
    <w:rsid w:val="00393E2D"/>
    <w:rsid w:val="00393E54"/>
    <w:rsid w:val="00393E57"/>
    <w:rsid w:val="00393EF3"/>
    <w:rsid w:val="00393F45"/>
    <w:rsid w:val="00393F53"/>
    <w:rsid w:val="00393FA4"/>
    <w:rsid w:val="00393FA9"/>
    <w:rsid w:val="00393FB0"/>
    <w:rsid w:val="00394076"/>
    <w:rsid w:val="003940C0"/>
    <w:rsid w:val="003940D4"/>
    <w:rsid w:val="003940DD"/>
    <w:rsid w:val="003940E4"/>
    <w:rsid w:val="0039410F"/>
    <w:rsid w:val="0039413C"/>
    <w:rsid w:val="00394147"/>
    <w:rsid w:val="003941A2"/>
    <w:rsid w:val="003941BF"/>
    <w:rsid w:val="003941E1"/>
    <w:rsid w:val="0039425B"/>
    <w:rsid w:val="0039428B"/>
    <w:rsid w:val="00394299"/>
    <w:rsid w:val="003942CF"/>
    <w:rsid w:val="003942EE"/>
    <w:rsid w:val="00394316"/>
    <w:rsid w:val="00394357"/>
    <w:rsid w:val="003943F7"/>
    <w:rsid w:val="00394432"/>
    <w:rsid w:val="0039443E"/>
    <w:rsid w:val="003944D2"/>
    <w:rsid w:val="003944D3"/>
    <w:rsid w:val="003944D6"/>
    <w:rsid w:val="00394532"/>
    <w:rsid w:val="0039453B"/>
    <w:rsid w:val="00394552"/>
    <w:rsid w:val="0039455D"/>
    <w:rsid w:val="003945A0"/>
    <w:rsid w:val="0039463C"/>
    <w:rsid w:val="0039464A"/>
    <w:rsid w:val="00394693"/>
    <w:rsid w:val="003946A8"/>
    <w:rsid w:val="003946F3"/>
    <w:rsid w:val="00394741"/>
    <w:rsid w:val="00394751"/>
    <w:rsid w:val="003947B8"/>
    <w:rsid w:val="00394890"/>
    <w:rsid w:val="00394957"/>
    <w:rsid w:val="0039496E"/>
    <w:rsid w:val="003949BC"/>
    <w:rsid w:val="00394A02"/>
    <w:rsid w:val="00394A6C"/>
    <w:rsid w:val="00394AAD"/>
    <w:rsid w:val="00394B51"/>
    <w:rsid w:val="00394B60"/>
    <w:rsid w:val="00394B61"/>
    <w:rsid w:val="00394B83"/>
    <w:rsid w:val="00394BD3"/>
    <w:rsid w:val="00394C51"/>
    <w:rsid w:val="00394CE8"/>
    <w:rsid w:val="00394D75"/>
    <w:rsid w:val="00394D91"/>
    <w:rsid w:val="00394D99"/>
    <w:rsid w:val="00394DB5"/>
    <w:rsid w:val="00394DC1"/>
    <w:rsid w:val="00394E0B"/>
    <w:rsid w:val="00394E50"/>
    <w:rsid w:val="00394E82"/>
    <w:rsid w:val="00394E85"/>
    <w:rsid w:val="00394EA9"/>
    <w:rsid w:val="00394F08"/>
    <w:rsid w:val="00394FBE"/>
    <w:rsid w:val="00394FCD"/>
    <w:rsid w:val="00394FE3"/>
    <w:rsid w:val="00394FEF"/>
    <w:rsid w:val="003950AB"/>
    <w:rsid w:val="003950FA"/>
    <w:rsid w:val="0039510E"/>
    <w:rsid w:val="003951A3"/>
    <w:rsid w:val="003951ED"/>
    <w:rsid w:val="00395209"/>
    <w:rsid w:val="0039521D"/>
    <w:rsid w:val="0039522B"/>
    <w:rsid w:val="0039523F"/>
    <w:rsid w:val="00395243"/>
    <w:rsid w:val="00395252"/>
    <w:rsid w:val="003952B8"/>
    <w:rsid w:val="003952E3"/>
    <w:rsid w:val="00395306"/>
    <w:rsid w:val="00395341"/>
    <w:rsid w:val="00395347"/>
    <w:rsid w:val="00395374"/>
    <w:rsid w:val="003953DA"/>
    <w:rsid w:val="003953E2"/>
    <w:rsid w:val="0039540C"/>
    <w:rsid w:val="0039544F"/>
    <w:rsid w:val="0039546F"/>
    <w:rsid w:val="003954CE"/>
    <w:rsid w:val="00395515"/>
    <w:rsid w:val="00395579"/>
    <w:rsid w:val="0039558E"/>
    <w:rsid w:val="003955A5"/>
    <w:rsid w:val="003955B2"/>
    <w:rsid w:val="003955B3"/>
    <w:rsid w:val="003955B8"/>
    <w:rsid w:val="0039560B"/>
    <w:rsid w:val="00395613"/>
    <w:rsid w:val="00395633"/>
    <w:rsid w:val="00395636"/>
    <w:rsid w:val="00395640"/>
    <w:rsid w:val="0039569D"/>
    <w:rsid w:val="003956AB"/>
    <w:rsid w:val="003956AE"/>
    <w:rsid w:val="003956DB"/>
    <w:rsid w:val="003956E2"/>
    <w:rsid w:val="0039577B"/>
    <w:rsid w:val="0039579A"/>
    <w:rsid w:val="0039579E"/>
    <w:rsid w:val="003957B5"/>
    <w:rsid w:val="003957D6"/>
    <w:rsid w:val="003957D8"/>
    <w:rsid w:val="003957F1"/>
    <w:rsid w:val="00395802"/>
    <w:rsid w:val="0039581D"/>
    <w:rsid w:val="00395851"/>
    <w:rsid w:val="003958C9"/>
    <w:rsid w:val="003958D5"/>
    <w:rsid w:val="003959AD"/>
    <w:rsid w:val="003959D3"/>
    <w:rsid w:val="003959E2"/>
    <w:rsid w:val="003959F3"/>
    <w:rsid w:val="003959F9"/>
    <w:rsid w:val="00395A0A"/>
    <w:rsid w:val="00395ACB"/>
    <w:rsid w:val="00395AE1"/>
    <w:rsid w:val="00395AED"/>
    <w:rsid w:val="00395AF0"/>
    <w:rsid w:val="00395B5C"/>
    <w:rsid w:val="00395B79"/>
    <w:rsid w:val="00395BA9"/>
    <w:rsid w:val="00395BB5"/>
    <w:rsid w:val="00395BD5"/>
    <w:rsid w:val="00395C18"/>
    <w:rsid w:val="00395C32"/>
    <w:rsid w:val="00395C34"/>
    <w:rsid w:val="00395C43"/>
    <w:rsid w:val="00395C4D"/>
    <w:rsid w:val="00395C96"/>
    <w:rsid w:val="00395CC0"/>
    <w:rsid w:val="00395CC1"/>
    <w:rsid w:val="00395CE1"/>
    <w:rsid w:val="00395D4C"/>
    <w:rsid w:val="00395D92"/>
    <w:rsid w:val="00395DB3"/>
    <w:rsid w:val="00395E52"/>
    <w:rsid w:val="00395E69"/>
    <w:rsid w:val="00395EBE"/>
    <w:rsid w:val="00395EEC"/>
    <w:rsid w:val="00395F01"/>
    <w:rsid w:val="00395F07"/>
    <w:rsid w:val="00395F10"/>
    <w:rsid w:val="00395FC1"/>
    <w:rsid w:val="00395FC8"/>
    <w:rsid w:val="00395FCA"/>
    <w:rsid w:val="00395FE3"/>
    <w:rsid w:val="00396004"/>
    <w:rsid w:val="0039603E"/>
    <w:rsid w:val="003960AE"/>
    <w:rsid w:val="003960B9"/>
    <w:rsid w:val="003960C5"/>
    <w:rsid w:val="00396139"/>
    <w:rsid w:val="00396144"/>
    <w:rsid w:val="00396148"/>
    <w:rsid w:val="00396154"/>
    <w:rsid w:val="0039615A"/>
    <w:rsid w:val="0039616E"/>
    <w:rsid w:val="0039618D"/>
    <w:rsid w:val="003961A5"/>
    <w:rsid w:val="003961BA"/>
    <w:rsid w:val="003961D6"/>
    <w:rsid w:val="0039620B"/>
    <w:rsid w:val="003962A0"/>
    <w:rsid w:val="003962BC"/>
    <w:rsid w:val="003962FB"/>
    <w:rsid w:val="003962FD"/>
    <w:rsid w:val="0039631A"/>
    <w:rsid w:val="00396339"/>
    <w:rsid w:val="00396360"/>
    <w:rsid w:val="0039636E"/>
    <w:rsid w:val="0039639E"/>
    <w:rsid w:val="003963C2"/>
    <w:rsid w:val="00396422"/>
    <w:rsid w:val="00396477"/>
    <w:rsid w:val="00396488"/>
    <w:rsid w:val="0039648E"/>
    <w:rsid w:val="00396521"/>
    <w:rsid w:val="00396557"/>
    <w:rsid w:val="00396570"/>
    <w:rsid w:val="00396572"/>
    <w:rsid w:val="0039657C"/>
    <w:rsid w:val="003965E8"/>
    <w:rsid w:val="003965F9"/>
    <w:rsid w:val="0039660D"/>
    <w:rsid w:val="0039660E"/>
    <w:rsid w:val="0039661F"/>
    <w:rsid w:val="00396687"/>
    <w:rsid w:val="003966AA"/>
    <w:rsid w:val="003966B1"/>
    <w:rsid w:val="003966D5"/>
    <w:rsid w:val="00396703"/>
    <w:rsid w:val="0039672A"/>
    <w:rsid w:val="00396732"/>
    <w:rsid w:val="0039674B"/>
    <w:rsid w:val="00396750"/>
    <w:rsid w:val="003967A5"/>
    <w:rsid w:val="003967CC"/>
    <w:rsid w:val="003967D4"/>
    <w:rsid w:val="00396824"/>
    <w:rsid w:val="00396826"/>
    <w:rsid w:val="0039682D"/>
    <w:rsid w:val="00396850"/>
    <w:rsid w:val="00396866"/>
    <w:rsid w:val="00396892"/>
    <w:rsid w:val="00396893"/>
    <w:rsid w:val="0039690A"/>
    <w:rsid w:val="0039694A"/>
    <w:rsid w:val="00396965"/>
    <w:rsid w:val="0039696F"/>
    <w:rsid w:val="003969A7"/>
    <w:rsid w:val="003969D8"/>
    <w:rsid w:val="003969E7"/>
    <w:rsid w:val="00396A2C"/>
    <w:rsid w:val="00396A4D"/>
    <w:rsid w:val="00396A86"/>
    <w:rsid w:val="00396AAE"/>
    <w:rsid w:val="00396ABF"/>
    <w:rsid w:val="00396ACC"/>
    <w:rsid w:val="00396B13"/>
    <w:rsid w:val="00396B53"/>
    <w:rsid w:val="00396B58"/>
    <w:rsid w:val="00396B66"/>
    <w:rsid w:val="00396B6F"/>
    <w:rsid w:val="00396B94"/>
    <w:rsid w:val="00396C18"/>
    <w:rsid w:val="00396C3D"/>
    <w:rsid w:val="00396C6B"/>
    <w:rsid w:val="00396D86"/>
    <w:rsid w:val="00396D92"/>
    <w:rsid w:val="00396DCD"/>
    <w:rsid w:val="00396DFA"/>
    <w:rsid w:val="00396E02"/>
    <w:rsid w:val="00396E11"/>
    <w:rsid w:val="00396E7F"/>
    <w:rsid w:val="00396ECF"/>
    <w:rsid w:val="00396F07"/>
    <w:rsid w:val="00396F2D"/>
    <w:rsid w:val="00396FF2"/>
    <w:rsid w:val="00397004"/>
    <w:rsid w:val="00397014"/>
    <w:rsid w:val="003970EB"/>
    <w:rsid w:val="003970F0"/>
    <w:rsid w:val="00397123"/>
    <w:rsid w:val="0039713D"/>
    <w:rsid w:val="0039714E"/>
    <w:rsid w:val="0039719C"/>
    <w:rsid w:val="003971A5"/>
    <w:rsid w:val="003971D2"/>
    <w:rsid w:val="003971F7"/>
    <w:rsid w:val="00397296"/>
    <w:rsid w:val="0039729F"/>
    <w:rsid w:val="003972FD"/>
    <w:rsid w:val="00397407"/>
    <w:rsid w:val="0039743A"/>
    <w:rsid w:val="0039749F"/>
    <w:rsid w:val="003974AD"/>
    <w:rsid w:val="003974D1"/>
    <w:rsid w:val="003974F8"/>
    <w:rsid w:val="0039752F"/>
    <w:rsid w:val="0039755B"/>
    <w:rsid w:val="0039755D"/>
    <w:rsid w:val="00397587"/>
    <w:rsid w:val="003975AB"/>
    <w:rsid w:val="003975E1"/>
    <w:rsid w:val="003975FF"/>
    <w:rsid w:val="0039762C"/>
    <w:rsid w:val="0039769E"/>
    <w:rsid w:val="003976BF"/>
    <w:rsid w:val="0039771D"/>
    <w:rsid w:val="00397722"/>
    <w:rsid w:val="0039774C"/>
    <w:rsid w:val="00397763"/>
    <w:rsid w:val="0039777B"/>
    <w:rsid w:val="00397792"/>
    <w:rsid w:val="0039779A"/>
    <w:rsid w:val="00397820"/>
    <w:rsid w:val="00397823"/>
    <w:rsid w:val="00397891"/>
    <w:rsid w:val="00397894"/>
    <w:rsid w:val="0039789D"/>
    <w:rsid w:val="003978B1"/>
    <w:rsid w:val="003978C8"/>
    <w:rsid w:val="003978F4"/>
    <w:rsid w:val="00397925"/>
    <w:rsid w:val="0039793E"/>
    <w:rsid w:val="00397972"/>
    <w:rsid w:val="003979BD"/>
    <w:rsid w:val="003979C6"/>
    <w:rsid w:val="003979E4"/>
    <w:rsid w:val="00397A05"/>
    <w:rsid w:val="00397A4C"/>
    <w:rsid w:val="00397AC2"/>
    <w:rsid w:val="00397B07"/>
    <w:rsid w:val="00397B27"/>
    <w:rsid w:val="00397B34"/>
    <w:rsid w:val="00397BB6"/>
    <w:rsid w:val="00397C51"/>
    <w:rsid w:val="00397C58"/>
    <w:rsid w:val="00397C6F"/>
    <w:rsid w:val="00397CAB"/>
    <w:rsid w:val="00397CAC"/>
    <w:rsid w:val="00397CF6"/>
    <w:rsid w:val="00397D2A"/>
    <w:rsid w:val="00397D33"/>
    <w:rsid w:val="00397D35"/>
    <w:rsid w:val="00397D42"/>
    <w:rsid w:val="00397D90"/>
    <w:rsid w:val="00397D9D"/>
    <w:rsid w:val="00397DA0"/>
    <w:rsid w:val="00397DA2"/>
    <w:rsid w:val="00397DF6"/>
    <w:rsid w:val="00397E5E"/>
    <w:rsid w:val="00397E73"/>
    <w:rsid w:val="00397EEA"/>
    <w:rsid w:val="00397EF8"/>
    <w:rsid w:val="00397F0D"/>
    <w:rsid w:val="00397F73"/>
    <w:rsid w:val="00397F91"/>
    <w:rsid w:val="00397F94"/>
    <w:rsid w:val="00397FC0"/>
    <w:rsid w:val="00397FD1"/>
    <w:rsid w:val="003A0025"/>
    <w:rsid w:val="003A004F"/>
    <w:rsid w:val="003A0076"/>
    <w:rsid w:val="003A00FB"/>
    <w:rsid w:val="003A0108"/>
    <w:rsid w:val="003A016D"/>
    <w:rsid w:val="003A01A8"/>
    <w:rsid w:val="003A01AC"/>
    <w:rsid w:val="003A01AF"/>
    <w:rsid w:val="003A01F2"/>
    <w:rsid w:val="003A0237"/>
    <w:rsid w:val="003A0260"/>
    <w:rsid w:val="003A0263"/>
    <w:rsid w:val="003A02A9"/>
    <w:rsid w:val="003A02C0"/>
    <w:rsid w:val="003A0301"/>
    <w:rsid w:val="003A031D"/>
    <w:rsid w:val="003A0328"/>
    <w:rsid w:val="003A032F"/>
    <w:rsid w:val="003A036F"/>
    <w:rsid w:val="003A03B1"/>
    <w:rsid w:val="003A03B4"/>
    <w:rsid w:val="003A03E5"/>
    <w:rsid w:val="003A03F8"/>
    <w:rsid w:val="003A0435"/>
    <w:rsid w:val="003A0443"/>
    <w:rsid w:val="003A0494"/>
    <w:rsid w:val="003A0496"/>
    <w:rsid w:val="003A0502"/>
    <w:rsid w:val="003A0507"/>
    <w:rsid w:val="003A0598"/>
    <w:rsid w:val="003A059E"/>
    <w:rsid w:val="003A05AD"/>
    <w:rsid w:val="003A05E5"/>
    <w:rsid w:val="003A0653"/>
    <w:rsid w:val="003A0662"/>
    <w:rsid w:val="003A067F"/>
    <w:rsid w:val="003A069A"/>
    <w:rsid w:val="003A06BA"/>
    <w:rsid w:val="003A06F1"/>
    <w:rsid w:val="003A075C"/>
    <w:rsid w:val="003A078C"/>
    <w:rsid w:val="003A07E0"/>
    <w:rsid w:val="003A0816"/>
    <w:rsid w:val="003A081B"/>
    <w:rsid w:val="003A085B"/>
    <w:rsid w:val="003A08AB"/>
    <w:rsid w:val="003A08B3"/>
    <w:rsid w:val="003A08C1"/>
    <w:rsid w:val="003A08C9"/>
    <w:rsid w:val="003A08CC"/>
    <w:rsid w:val="003A08DB"/>
    <w:rsid w:val="003A0903"/>
    <w:rsid w:val="003A0920"/>
    <w:rsid w:val="003A0938"/>
    <w:rsid w:val="003A09CA"/>
    <w:rsid w:val="003A0A07"/>
    <w:rsid w:val="003A0A68"/>
    <w:rsid w:val="003A0A6E"/>
    <w:rsid w:val="003A0A7D"/>
    <w:rsid w:val="003A0A81"/>
    <w:rsid w:val="003A0AA4"/>
    <w:rsid w:val="003A0AB8"/>
    <w:rsid w:val="003A0ACA"/>
    <w:rsid w:val="003A0AD7"/>
    <w:rsid w:val="003A0AF4"/>
    <w:rsid w:val="003A0B0F"/>
    <w:rsid w:val="003A0B13"/>
    <w:rsid w:val="003A0B70"/>
    <w:rsid w:val="003A0B87"/>
    <w:rsid w:val="003A0BC4"/>
    <w:rsid w:val="003A0BF1"/>
    <w:rsid w:val="003A0C2B"/>
    <w:rsid w:val="003A0C47"/>
    <w:rsid w:val="003A0C5E"/>
    <w:rsid w:val="003A0C65"/>
    <w:rsid w:val="003A0C78"/>
    <w:rsid w:val="003A0CE0"/>
    <w:rsid w:val="003A0DAD"/>
    <w:rsid w:val="003A0E21"/>
    <w:rsid w:val="003A0E44"/>
    <w:rsid w:val="003A0E80"/>
    <w:rsid w:val="003A0E96"/>
    <w:rsid w:val="003A0EE0"/>
    <w:rsid w:val="003A0FE2"/>
    <w:rsid w:val="003A1015"/>
    <w:rsid w:val="003A1075"/>
    <w:rsid w:val="003A10EB"/>
    <w:rsid w:val="003A113C"/>
    <w:rsid w:val="003A115C"/>
    <w:rsid w:val="003A11F7"/>
    <w:rsid w:val="003A1213"/>
    <w:rsid w:val="003A1217"/>
    <w:rsid w:val="003A1291"/>
    <w:rsid w:val="003A1305"/>
    <w:rsid w:val="003A1341"/>
    <w:rsid w:val="003A1360"/>
    <w:rsid w:val="003A1367"/>
    <w:rsid w:val="003A13E9"/>
    <w:rsid w:val="003A13F5"/>
    <w:rsid w:val="003A142D"/>
    <w:rsid w:val="003A142F"/>
    <w:rsid w:val="003A1487"/>
    <w:rsid w:val="003A1492"/>
    <w:rsid w:val="003A14A1"/>
    <w:rsid w:val="003A14E7"/>
    <w:rsid w:val="003A14FC"/>
    <w:rsid w:val="003A1504"/>
    <w:rsid w:val="003A1533"/>
    <w:rsid w:val="003A153E"/>
    <w:rsid w:val="003A155D"/>
    <w:rsid w:val="003A15C5"/>
    <w:rsid w:val="003A15CD"/>
    <w:rsid w:val="003A1654"/>
    <w:rsid w:val="003A1665"/>
    <w:rsid w:val="003A1678"/>
    <w:rsid w:val="003A16E6"/>
    <w:rsid w:val="003A172E"/>
    <w:rsid w:val="003A1746"/>
    <w:rsid w:val="003A174A"/>
    <w:rsid w:val="003A17BB"/>
    <w:rsid w:val="003A17D6"/>
    <w:rsid w:val="003A17E1"/>
    <w:rsid w:val="003A17E4"/>
    <w:rsid w:val="003A1818"/>
    <w:rsid w:val="003A183B"/>
    <w:rsid w:val="003A187B"/>
    <w:rsid w:val="003A188E"/>
    <w:rsid w:val="003A18BB"/>
    <w:rsid w:val="003A1923"/>
    <w:rsid w:val="003A1931"/>
    <w:rsid w:val="003A1940"/>
    <w:rsid w:val="003A19AB"/>
    <w:rsid w:val="003A1A37"/>
    <w:rsid w:val="003A1A7A"/>
    <w:rsid w:val="003A1AE2"/>
    <w:rsid w:val="003A1AFF"/>
    <w:rsid w:val="003A1B02"/>
    <w:rsid w:val="003A1B18"/>
    <w:rsid w:val="003A1B2A"/>
    <w:rsid w:val="003A1BB0"/>
    <w:rsid w:val="003A1BB9"/>
    <w:rsid w:val="003A1BEA"/>
    <w:rsid w:val="003A1C28"/>
    <w:rsid w:val="003A1C3C"/>
    <w:rsid w:val="003A1C79"/>
    <w:rsid w:val="003A1C7D"/>
    <w:rsid w:val="003A1CF8"/>
    <w:rsid w:val="003A1D5D"/>
    <w:rsid w:val="003A1D7C"/>
    <w:rsid w:val="003A1D85"/>
    <w:rsid w:val="003A1D8D"/>
    <w:rsid w:val="003A1DAC"/>
    <w:rsid w:val="003A1E0D"/>
    <w:rsid w:val="003A1E27"/>
    <w:rsid w:val="003A1E2E"/>
    <w:rsid w:val="003A1E50"/>
    <w:rsid w:val="003A1E5B"/>
    <w:rsid w:val="003A1EAF"/>
    <w:rsid w:val="003A1EF8"/>
    <w:rsid w:val="003A1EFF"/>
    <w:rsid w:val="003A1F0E"/>
    <w:rsid w:val="003A1F1A"/>
    <w:rsid w:val="003A1F47"/>
    <w:rsid w:val="003A1F92"/>
    <w:rsid w:val="003A1FAD"/>
    <w:rsid w:val="003A2009"/>
    <w:rsid w:val="003A2062"/>
    <w:rsid w:val="003A206A"/>
    <w:rsid w:val="003A209F"/>
    <w:rsid w:val="003A2133"/>
    <w:rsid w:val="003A216A"/>
    <w:rsid w:val="003A216F"/>
    <w:rsid w:val="003A2172"/>
    <w:rsid w:val="003A220C"/>
    <w:rsid w:val="003A2263"/>
    <w:rsid w:val="003A22A7"/>
    <w:rsid w:val="003A2355"/>
    <w:rsid w:val="003A23C2"/>
    <w:rsid w:val="003A23F6"/>
    <w:rsid w:val="003A2419"/>
    <w:rsid w:val="003A24A5"/>
    <w:rsid w:val="003A24E4"/>
    <w:rsid w:val="003A24EB"/>
    <w:rsid w:val="003A24FC"/>
    <w:rsid w:val="003A2504"/>
    <w:rsid w:val="003A2531"/>
    <w:rsid w:val="003A257A"/>
    <w:rsid w:val="003A25A9"/>
    <w:rsid w:val="003A2653"/>
    <w:rsid w:val="003A2674"/>
    <w:rsid w:val="003A2680"/>
    <w:rsid w:val="003A2723"/>
    <w:rsid w:val="003A2733"/>
    <w:rsid w:val="003A27EA"/>
    <w:rsid w:val="003A282F"/>
    <w:rsid w:val="003A285C"/>
    <w:rsid w:val="003A28C7"/>
    <w:rsid w:val="003A28E3"/>
    <w:rsid w:val="003A28F1"/>
    <w:rsid w:val="003A2967"/>
    <w:rsid w:val="003A29DE"/>
    <w:rsid w:val="003A2B72"/>
    <w:rsid w:val="003A2B73"/>
    <w:rsid w:val="003A2BBC"/>
    <w:rsid w:val="003A2BC2"/>
    <w:rsid w:val="003A2C13"/>
    <w:rsid w:val="003A2C1F"/>
    <w:rsid w:val="003A2D23"/>
    <w:rsid w:val="003A2D37"/>
    <w:rsid w:val="003A2DB2"/>
    <w:rsid w:val="003A2E09"/>
    <w:rsid w:val="003A2E71"/>
    <w:rsid w:val="003A2EBB"/>
    <w:rsid w:val="003A2EED"/>
    <w:rsid w:val="003A2F5A"/>
    <w:rsid w:val="003A2F84"/>
    <w:rsid w:val="003A2F98"/>
    <w:rsid w:val="003A2FC0"/>
    <w:rsid w:val="003A3017"/>
    <w:rsid w:val="003A303E"/>
    <w:rsid w:val="003A307C"/>
    <w:rsid w:val="003A308C"/>
    <w:rsid w:val="003A30A6"/>
    <w:rsid w:val="003A30B9"/>
    <w:rsid w:val="003A30C9"/>
    <w:rsid w:val="003A312A"/>
    <w:rsid w:val="003A3130"/>
    <w:rsid w:val="003A3159"/>
    <w:rsid w:val="003A31A4"/>
    <w:rsid w:val="003A31DB"/>
    <w:rsid w:val="003A31DE"/>
    <w:rsid w:val="003A321E"/>
    <w:rsid w:val="003A3283"/>
    <w:rsid w:val="003A3299"/>
    <w:rsid w:val="003A32C2"/>
    <w:rsid w:val="003A32F5"/>
    <w:rsid w:val="003A330A"/>
    <w:rsid w:val="003A330B"/>
    <w:rsid w:val="003A3324"/>
    <w:rsid w:val="003A33DB"/>
    <w:rsid w:val="003A33EA"/>
    <w:rsid w:val="003A3425"/>
    <w:rsid w:val="003A346A"/>
    <w:rsid w:val="003A3482"/>
    <w:rsid w:val="003A34DB"/>
    <w:rsid w:val="003A34DF"/>
    <w:rsid w:val="003A3507"/>
    <w:rsid w:val="003A3512"/>
    <w:rsid w:val="003A3559"/>
    <w:rsid w:val="003A35A1"/>
    <w:rsid w:val="003A35D5"/>
    <w:rsid w:val="003A3613"/>
    <w:rsid w:val="003A3617"/>
    <w:rsid w:val="003A3621"/>
    <w:rsid w:val="003A3653"/>
    <w:rsid w:val="003A369B"/>
    <w:rsid w:val="003A36B5"/>
    <w:rsid w:val="003A36B9"/>
    <w:rsid w:val="003A36CC"/>
    <w:rsid w:val="003A36F5"/>
    <w:rsid w:val="003A376A"/>
    <w:rsid w:val="003A3780"/>
    <w:rsid w:val="003A379D"/>
    <w:rsid w:val="003A37BC"/>
    <w:rsid w:val="003A37C7"/>
    <w:rsid w:val="003A37C8"/>
    <w:rsid w:val="003A385C"/>
    <w:rsid w:val="003A38C3"/>
    <w:rsid w:val="003A38ED"/>
    <w:rsid w:val="003A3905"/>
    <w:rsid w:val="003A3968"/>
    <w:rsid w:val="003A39AC"/>
    <w:rsid w:val="003A3A3B"/>
    <w:rsid w:val="003A3A59"/>
    <w:rsid w:val="003A3A62"/>
    <w:rsid w:val="003A3A7C"/>
    <w:rsid w:val="003A3A9B"/>
    <w:rsid w:val="003A3AF1"/>
    <w:rsid w:val="003A3AF9"/>
    <w:rsid w:val="003A3B10"/>
    <w:rsid w:val="003A3B2D"/>
    <w:rsid w:val="003A3B9B"/>
    <w:rsid w:val="003A3BE4"/>
    <w:rsid w:val="003A3BFE"/>
    <w:rsid w:val="003A3C78"/>
    <w:rsid w:val="003A3C96"/>
    <w:rsid w:val="003A3CBA"/>
    <w:rsid w:val="003A3D05"/>
    <w:rsid w:val="003A3D11"/>
    <w:rsid w:val="003A3D26"/>
    <w:rsid w:val="003A3D2F"/>
    <w:rsid w:val="003A3D3F"/>
    <w:rsid w:val="003A3E1E"/>
    <w:rsid w:val="003A3E33"/>
    <w:rsid w:val="003A3E94"/>
    <w:rsid w:val="003A3F21"/>
    <w:rsid w:val="003A3FA9"/>
    <w:rsid w:val="003A3FB5"/>
    <w:rsid w:val="003A3FC1"/>
    <w:rsid w:val="003A4000"/>
    <w:rsid w:val="003A40BE"/>
    <w:rsid w:val="003A40D4"/>
    <w:rsid w:val="003A40D8"/>
    <w:rsid w:val="003A410A"/>
    <w:rsid w:val="003A4126"/>
    <w:rsid w:val="003A4147"/>
    <w:rsid w:val="003A414C"/>
    <w:rsid w:val="003A4162"/>
    <w:rsid w:val="003A4172"/>
    <w:rsid w:val="003A4178"/>
    <w:rsid w:val="003A4181"/>
    <w:rsid w:val="003A418B"/>
    <w:rsid w:val="003A41D7"/>
    <w:rsid w:val="003A4204"/>
    <w:rsid w:val="003A428D"/>
    <w:rsid w:val="003A42AF"/>
    <w:rsid w:val="003A42CC"/>
    <w:rsid w:val="003A42FC"/>
    <w:rsid w:val="003A4309"/>
    <w:rsid w:val="003A4315"/>
    <w:rsid w:val="003A433B"/>
    <w:rsid w:val="003A43AD"/>
    <w:rsid w:val="003A43B0"/>
    <w:rsid w:val="003A43D7"/>
    <w:rsid w:val="003A43E0"/>
    <w:rsid w:val="003A4421"/>
    <w:rsid w:val="003A445C"/>
    <w:rsid w:val="003A4461"/>
    <w:rsid w:val="003A447E"/>
    <w:rsid w:val="003A44AF"/>
    <w:rsid w:val="003A44D4"/>
    <w:rsid w:val="003A4559"/>
    <w:rsid w:val="003A457F"/>
    <w:rsid w:val="003A45D7"/>
    <w:rsid w:val="003A45FE"/>
    <w:rsid w:val="003A4601"/>
    <w:rsid w:val="003A4614"/>
    <w:rsid w:val="003A4623"/>
    <w:rsid w:val="003A462C"/>
    <w:rsid w:val="003A4632"/>
    <w:rsid w:val="003A470B"/>
    <w:rsid w:val="003A4713"/>
    <w:rsid w:val="003A4719"/>
    <w:rsid w:val="003A473F"/>
    <w:rsid w:val="003A4756"/>
    <w:rsid w:val="003A478A"/>
    <w:rsid w:val="003A47E6"/>
    <w:rsid w:val="003A4860"/>
    <w:rsid w:val="003A48F5"/>
    <w:rsid w:val="003A4954"/>
    <w:rsid w:val="003A495E"/>
    <w:rsid w:val="003A4965"/>
    <w:rsid w:val="003A4980"/>
    <w:rsid w:val="003A4996"/>
    <w:rsid w:val="003A49BE"/>
    <w:rsid w:val="003A49FB"/>
    <w:rsid w:val="003A4A71"/>
    <w:rsid w:val="003A4AD1"/>
    <w:rsid w:val="003A4AFA"/>
    <w:rsid w:val="003A4B09"/>
    <w:rsid w:val="003A4B39"/>
    <w:rsid w:val="003A4B77"/>
    <w:rsid w:val="003A4B92"/>
    <w:rsid w:val="003A4BDB"/>
    <w:rsid w:val="003A4BF5"/>
    <w:rsid w:val="003A4C09"/>
    <w:rsid w:val="003A4C4F"/>
    <w:rsid w:val="003A4C7E"/>
    <w:rsid w:val="003A4C81"/>
    <w:rsid w:val="003A4CF0"/>
    <w:rsid w:val="003A4CF8"/>
    <w:rsid w:val="003A4E5A"/>
    <w:rsid w:val="003A4EED"/>
    <w:rsid w:val="003A4F11"/>
    <w:rsid w:val="003A4F4A"/>
    <w:rsid w:val="003A4FB9"/>
    <w:rsid w:val="003A4FCB"/>
    <w:rsid w:val="003A5002"/>
    <w:rsid w:val="003A500E"/>
    <w:rsid w:val="003A5010"/>
    <w:rsid w:val="003A508D"/>
    <w:rsid w:val="003A50B0"/>
    <w:rsid w:val="003A512B"/>
    <w:rsid w:val="003A5144"/>
    <w:rsid w:val="003A514D"/>
    <w:rsid w:val="003A51A1"/>
    <w:rsid w:val="003A51B6"/>
    <w:rsid w:val="003A51C2"/>
    <w:rsid w:val="003A51EA"/>
    <w:rsid w:val="003A522A"/>
    <w:rsid w:val="003A5274"/>
    <w:rsid w:val="003A52BB"/>
    <w:rsid w:val="003A52BC"/>
    <w:rsid w:val="003A5314"/>
    <w:rsid w:val="003A5341"/>
    <w:rsid w:val="003A534F"/>
    <w:rsid w:val="003A5377"/>
    <w:rsid w:val="003A5389"/>
    <w:rsid w:val="003A53CF"/>
    <w:rsid w:val="003A5472"/>
    <w:rsid w:val="003A5479"/>
    <w:rsid w:val="003A54A7"/>
    <w:rsid w:val="003A54B5"/>
    <w:rsid w:val="003A5510"/>
    <w:rsid w:val="003A560C"/>
    <w:rsid w:val="003A5656"/>
    <w:rsid w:val="003A5659"/>
    <w:rsid w:val="003A566B"/>
    <w:rsid w:val="003A5671"/>
    <w:rsid w:val="003A56A2"/>
    <w:rsid w:val="003A56E7"/>
    <w:rsid w:val="003A56EA"/>
    <w:rsid w:val="003A570D"/>
    <w:rsid w:val="003A573F"/>
    <w:rsid w:val="003A5742"/>
    <w:rsid w:val="003A5751"/>
    <w:rsid w:val="003A57D3"/>
    <w:rsid w:val="003A57D9"/>
    <w:rsid w:val="003A57E5"/>
    <w:rsid w:val="003A583B"/>
    <w:rsid w:val="003A5846"/>
    <w:rsid w:val="003A584E"/>
    <w:rsid w:val="003A588C"/>
    <w:rsid w:val="003A5903"/>
    <w:rsid w:val="003A5985"/>
    <w:rsid w:val="003A59C2"/>
    <w:rsid w:val="003A5A04"/>
    <w:rsid w:val="003A5A62"/>
    <w:rsid w:val="003A5AA6"/>
    <w:rsid w:val="003A5AB6"/>
    <w:rsid w:val="003A5ADC"/>
    <w:rsid w:val="003A5AFF"/>
    <w:rsid w:val="003A5B3D"/>
    <w:rsid w:val="003A5B81"/>
    <w:rsid w:val="003A5BCF"/>
    <w:rsid w:val="003A5C44"/>
    <w:rsid w:val="003A5C8B"/>
    <w:rsid w:val="003A5C9D"/>
    <w:rsid w:val="003A5CDF"/>
    <w:rsid w:val="003A5D39"/>
    <w:rsid w:val="003A5D3E"/>
    <w:rsid w:val="003A5D80"/>
    <w:rsid w:val="003A5D88"/>
    <w:rsid w:val="003A5D90"/>
    <w:rsid w:val="003A5D93"/>
    <w:rsid w:val="003A5D94"/>
    <w:rsid w:val="003A5DC6"/>
    <w:rsid w:val="003A5DE5"/>
    <w:rsid w:val="003A5E5E"/>
    <w:rsid w:val="003A5E6F"/>
    <w:rsid w:val="003A5EA4"/>
    <w:rsid w:val="003A5EE2"/>
    <w:rsid w:val="003A5F22"/>
    <w:rsid w:val="003A5FC0"/>
    <w:rsid w:val="003A5FD8"/>
    <w:rsid w:val="003A6000"/>
    <w:rsid w:val="003A602F"/>
    <w:rsid w:val="003A6079"/>
    <w:rsid w:val="003A60C1"/>
    <w:rsid w:val="003A60CC"/>
    <w:rsid w:val="003A60E5"/>
    <w:rsid w:val="003A60EA"/>
    <w:rsid w:val="003A6127"/>
    <w:rsid w:val="003A6142"/>
    <w:rsid w:val="003A614A"/>
    <w:rsid w:val="003A615B"/>
    <w:rsid w:val="003A6204"/>
    <w:rsid w:val="003A6257"/>
    <w:rsid w:val="003A62D5"/>
    <w:rsid w:val="003A62E6"/>
    <w:rsid w:val="003A6317"/>
    <w:rsid w:val="003A6337"/>
    <w:rsid w:val="003A633A"/>
    <w:rsid w:val="003A63F6"/>
    <w:rsid w:val="003A6407"/>
    <w:rsid w:val="003A6448"/>
    <w:rsid w:val="003A6473"/>
    <w:rsid w:val="003A6488"/>
    <w:rsid w:val="003A6530"/>
    <w:rsid w:val="003A6542"/>
    <w:rsid w:val="003A658B"/>
    <w:rsid w:val="003A65EC"/>
    <w:rsid w:val="003A6643"/>
    <w:rsid w:val="003A6664"/>
    <w:rsid w:val="003A6768"/>
    <w:rsid w:val="003A682C"/>
    <w:rsid w:val="003A6874"/>
    <w:rsid w:val="003A6898"/>
    <w:rsid w:val="003A689F"/>
    <w:rsid w:val="003A68A1"/>
    <w:rsid w:val="003A68D3"/>
    <w:rsid w:val="003A68ED"/>
    <w:rsid w:val="003A6915"/>
    <w:rsid w:val="003A6927"/>
    <w:rsid w:val="003A6966"/>
    <w:rsid w:val="003A696F"/>
    <w:rsid w:val="003A6979"/>
    <w:rsid w:val="003A6991"/>
    <w:rsid w:val="003A69C4"/>
    <w:rsid w:val="003A6A8C"/>
    <w:rsid w:val="003A6A91"/>
    <w:rsid w:val="003A6AC0"/>
    <w:rsid w:val="003A6AD1"/>
    <w:rsid w:val="003A6ADB"/>
    <w:rsid w:val="003A6B4D"/>
    <w:rsid w:val="003A6B75"/>
    <w:rsid w:val="003A6B79"/>
    <w:rsid w:val="003A6B7A"/>
    <w:rsid w:val="003A6B8B"/>
    <w:rsid w:val="003A6BC2"/>
    <w:rsid w:val="003A6BC3"/>
    <w:rsid w:val="003A6BDF"/>
    <w:rsid w:val="003A6BEB"/>
    <w:rsid w:val="003A6BFD"/>
    <w:rsid w:val="003A6C48"/>
    <w:rsid w:val="003A6C7D"/>
    <w:rsid w:val="003A6CB3"/>
    <w:rsid w:val="003A6D1D"/>
    <w:rsid w:val="003A6D2B"/>
    <w:rsid w:val="003A6D50"/>
    <w:rsid w:val="003A6D79"/>
    <w:rsid w:val="003A6DE3"/>
    <w:rsid w:val="003A6E08"/>
    <w:rsid w:val="003A6E6A"/>
    <w:rsid w:val="003A6E85"/>
    <w:rsid w:val="003A6EC8"/>
    <w:rsid w:val="003A6EEB"/>
    <w:rsid w:val="003A6F20"/>
    <w:rsid w:val="003A6F25"/>
    <w:rsid w:val="003A6F29"/>
    <w:rsid w:val="003A6F79"/>
    <w:rsid w:val="003A6FE3"/>
    <w:rsid w:val="003A7026"/>
    <w:rsid w:val="003A70C5"/>
    <w:rsid w:val="003A7158"/>
    <w:rsid w:val="003A7176"/>
    <w:rsid w:val="003A71FA"/>
    <w:rsid w:val="003A7205"/>
    <w:rsid w:val="003A7248"/>
    <w:rsid w:val="003A725B"/>
    <w:rsid w:val="003A7291"/>
    <w:rsid w:val="003A7316"/>
    <w:rsid w:val="003A7330"/>
    <w:rsid w:val="003A736D"/>
    <w:rsid w:val="003A7378"/>
    <w:rsid w:val="003A73BD"/>
    <w:rsid w:val="003A73CA"/>
    <w:rsid w:val="003A7403"/>
    <w:rsid w:val="003A740E"/>
    <w:rsid w:val="003A7474"/>
    <w:rsid w:val="003A7491"/>
    <w:rsid w:val="003A74BB"/>
    <w:rsid w:val="003A74E0"/>
    <w:rsid w:val="003A751C"/>
    <w:rsid w:val="003A7609"/>
    <w:rsid w:val="003A7618"/>
    <w:rsid w:val="003A7657"/>
    <w:rsid w:val="003A765D"/>
    <w:rsid w:val="003A7689"/>
    <w:rsid w:val="003A76B7"/>
    <w:rsid w:val="003A76F6"/>
    <w:rsid w:val="003A7715"/>
    <w:rsid w:val="003A7719"/>
    <w:rsid w:val="003A773E"/>
    <w:rsid w:val="003A7741"/>
    <w:rsid w:val="003A7752"/>
    <w:rsid w:val="003A7758"/>
    <w:rsid w:val="003A7790"/>
    <w:rsid w:val="003A77B4"/>
    <w:rsid w:val="003A7808"/>
    <w:rsid w:val="003A7812"/>
    <w:rsid w:val="003A7829"/>
    <w:rsid w:val="003A7833"/>
    <w:rsid w:val="003A7856"/>
    <w:rsid w:val="003A786C"/>
    <w:rsid w:val="003A7883"/>
    <w:rsid w:val="003A7890"/>
    <w:rsid w:val="003A78BC"/>
    <w:rsid w:val="003A78C8"/>
    <w:rsid w:val="003A7938"/>
    <w:rsid w:val="003A7979"/>
    <w:rsid w:val="003A7A42"/>
    <w:rsid w:val="003A7A4B"/>
    <w:rsid w:val="003A7A5F"/>
    <w:rsid w:val="003A7A61"/>
    <w:rsid w:val="003A7AA7"/>
    <w:rsid w:val="003A7AE0"/>
    <w:rsid w:val="003A7B11"/>
    <w:rsid w:val="003A7B6F"/>
    <w:rsid w:val="003A7BF5"/>
    <w:rsid w:val="003A7C4F"/>
    <w:rsid w:val="003A7C52"/>
    <w:rsid w:val="003A7CA2"/>
    <w:rsid w:val="003A7CB0"/>
    <w:rsid w:val="003A7CB7"/>
    <w:rsid w:val="003A7D50"/>
    <w:rsid w:val="003A7D86"/>
    <w:rsid w:val="003A7DA2"/>
    <w:rsid w:val="003A7DC7"/>
    <w:rsid w:val="003A7E44"/>
    <w:rsid w:val="003A7E62"/>
    <w:rsid w:val="003A7F27"/>
    <w:rsid w:val="003A7F2A"/>
    <w:rsid w:val="003A7F4C"/>
    <w:rsid w:val="003A7F75"/>
    <w:rsid w:val="003A7F83"/>
    <w:rsid w:val="003B0015"/>
    <w:rsid w:val="003B0050"/>
    <w:rsid w:val="003B00A9"/>
    <w:rsid w:val="003B00B6"/>
    <w:rsid w:val="003B0175"/>
    <w:rsid w:val="003B0183"/>
    <w:rsid w:val="003B01C6"/>
    <w:rsid w:val="003B0214"/>
    <w:rsid w:val="003B0222"/>
    <w:rsid w:val="003B0262"/>
    <w:rsid w:val="003B02DD"/>
    <w:rsid w:val="003B031A"/>
    <w:rsid w:val="003B0345"/>
    <w:rsid w:val="003B0362"/>
    <w:rsid w:val="003B0381"/>
    <w:rsid w:val="003B03C2"/>
    <w:rsid w:val="003B03C8"/>
    <w:rsid w:val="003B0449"/>
    <w:rsid w:val="003B0485"/>
    <w:rsid w:val="003B049A"/>
    <w:rsid w:val="003B04E1"/>
    <w:rsid w:val="003B04F5"/>
    <w:rsid w:val="003B0547"/>
    <w:rsid w:val="003B0578"/>
    <w:rsid w:val="003B0579"/>
    <w:rsid w:val="003B05B1"/>
    <w:rsid w:val="003B05C2"/>
    <w:rsid w:val="003B05C4"/>
    <w:rsid w:val="003B05DC"/>
    <w:rsid w:val="003B0606"/>
    <w:rsid w:val="003B0651"/>
    <w:rsid w:val="003B069B"/>
    <w:rsid w:val="003B06D0"/>
    <w:rsid w:val="003B06DC"/>
    <w:rsid w:val="003B06E5"/>
    <w:rsid w:val="003B072C"/>
    <w:rsid w:val="003B0769"/>
    <w:rsid w:val="003B0788"/>
    <w:rsid w:val="003B07AB"/>
    <w:rsid w:val="003B07B1"/>
    <w:rsid w:val="003B07C3"/>
    <w:rsid w:val="003B082B"/>
    <w:rsid w:val="003B0843"/>
    <w:rsid w:val="003B0870"/>
    <w:rsid w:val="003B0887"/>
    <w:rsid w:val="003B08EC"/>
    <w:rsid w:val="003B08FE"/>
    <w:rsid w:val="003B09E2"/>
    <w:rsid w:val="003B0A03"/>
    <w:rsid w:val="003B0A14"/>
    <w:rsid w:val="003B0A3D"/>
    <w:rsid w:val="003B0A99"/>
    <w:rsid w:val="003B0AB8"/>
    <w:rsid w:val="003B0AD6"/>
    <w:rsid w:val="003B0AE3"/>
    <w:rsid w:val="003B0B0E"/>
    <w:rsid w:val="003B0B57"/>
    <w:rsid w:val="003B0B76"/>
    <w:rsid w:val="003B0BC4"/>
    <w:rsid w:val="003B0BE4"/>
    <w:rsid w:val="003B0BF6"/>
    <w:rsid w:val="003B0C80"/>
    <w:rsid w:val="003B0CEE"/>
    <w:rsid w:val="003B0CF5"/>
    <w:rsid w:val="003B0D00"/>
    <w:rsid w:val="003B0D28"/>
    <w:rsid w:val="003B0D35"/>
    <w:rsid w:val="003B0D93"/>
    <w:rsid w:val="003B0E02"/>
    <w:rsid w:val="003B0E0C"/>
    <w:rsid w:val="003B0E5A"/>
    <w:rsid w:val="003B0E5C"/>
    <w:rsid w:val="003B0E60"/>
    <w:rsid w:val="003B0E7F"/>
    <w:rsid w:val="003B0E8F"/>
    <w:rsid w:val="003B0E90"/>
    <w:rsid w:val="003B0EB5"/>
    <w:rsid w:val="003B0F39"/>
    <w:rsid w:val="003B0F60"/>
    <w:rsid w:val="003B0FD9"/>
    <w:rsid w:val="003B0FE6"/>
    <w:rsid w:val="003B1005"/>
    <w:rsid w:val="003B100D"/>
    <w:rsid w:val="003B1012"/>
    <w:rsid w:val="003B1016"/>
    <w:rsid w:val="003B1044"/>
    <w:rsid w:val="003B112B"/>
    <w:rsid w:val="003B1149"/>
    <w:rsid w:val="003B115B"/>
    <w:rsid w:val="003B116D"/>
    <w:rsid w:val="003B1235"/>
    <w:rsid w:val="003B1250"/>
    <w:rsid w:val="003B12A9"/>
    <w:rsid w:val="003B134F"/>
    <w:rsid w:val="003B136E"/>
    <w:rsid w:val="003B137D"/>
    <w:rsid w:val="003B1398"/>
    <w:rsid w:val="003B13B8"/>
    <w:rsid w:val="003B13B9"/>
    <w:rsid w:val="003B13F7"/>
    <w:rsid w:val="003B1429"/>
    <w:rsid w:val="003B1463"/>
    <w:rsid w:val="003B153C"/>
    <w:rsid w:val="003B1560"/>
    <w:rsid w:val="003B158B"/>
    <w:rsid w:val="003B15A5"/>
    <w:rsid w:val="003B15B0"/>
    <w:rsid w:val="003B15F4"/>
    <w:rsid w:val="003B1609"/>
    <w:rsid w:val="003B160B"/>
    <w:rsid w:val="003B1660"/>
    <w:rsid w:val="003B1699"/>
    <w:rsid w:val="003B16A8"/>
    <w:rsid w:val="003B16C7"/>
    <w:rsid w:val="003B16D3"/>
    <w:rsid w:val="003B1757"/>
    <w:rsid w:val="003B1788"/>
    <w:rsid w:val="003B1789"/>
    <w:rsid w:val="003B1794"/>
    <w:rsid w:val="003B179B"/>
    <w:rsid w:val="003B179D"/>
    <w:rsid w:val="003B17B2"/>
    <w:rsid w:val="003B17B9"/>
    <w:rsid w:val="003B17F1"/>
    <w:rsid w:val="003B1801"/>
    <w:rsid w:val="003B1818"/>
    <w:rsid w:val="003B184D"/>
    <w:rsid w:val="003B1893"/>
    <w:rsid w:val="003B18B7"/>
    <w:rsid w:val="003B18D0"/>
    <w:rsid w:val="003B19DF"/>
    <w:rsid w:val="003B1A8C"/>
    <w:rsid w:val="003B1ADC"/>
    <w:rsid w:val="003B1B19"/>
    <w:rsid w:val="003B1BB8"/>
    <w:rsid w:val="003B1BEC"/>
    <w:rsid w:val="003B1BFE"/>
    <w:rsid w:val="003B1C42"/>
    <w:rsid w:val="003B1C5D"/>
    <w:rsid w:val="003B1CA2"/>
    <w:rsid w:val="003B1CF1"/>
    <w:rsid w:val="003B1D26"/>
    <w:rsid w:val="003B1D6D"/>
    <w:rsid w:val="003B1DC0"/>
    <w:rsid w:val="003B1DFA"/>
    <w:rsid w:val="003B1E26"/>
    <w:rsid w:val="003B1E5D"/>
    <w:rsid w:val="003B1EBC"/>
    <w:rsid w:val="003B1F09"/>
    <w:rsid w:val="003B1F37"/>
    <w:rsid w:val="003B1FAD"/>
    <w:rsid w:val="003B1FB9"/>
    <w:rsid w:val="003B2004"/>
    <w:rsid w:val="003B208D"/>
    <w:rsid w:val="003B20A0"/>
    <w:rsid w:val="003B20AE"/>
    <w:rsid w:val="003B20BB"/>
    <w:rsid w:val="003B20ED"/>
    <w:rsid w:val="003B2103"/>
    <w:rsid w:val="003B216C"/>
    <w:rsid w:val="003B21A3"/>
    <w:rsid w:val="003B21DA"/>
    <w:rsid w:val="003B21DB"/>
    <w:rsid w:val="003B22CF"/>
    <w:rsid w:val="003B22F8"/>
    <w:rsid w:val="003B2309"/>
    <w:rsid w:val="003B2347"/>
    <w:rsid w:val="003B2368"/>
    <w:rsid w:val="003B2374"/>
    <w:rsid w:val="003B2377"/>
    <w:rsid w:val="003B23A1"/>
    <w:rsid w:val="003B23C2"/>
    <w:rsid w:val="003B2463"/>
    <w:rsid w:val="003B24DC"/>
    <w:rsid w:val="003B2539"/>
    <w:rsid w:val="003B2567"/>
    <w:rsid w:val="003B25B7"/>
    <w:rsid w:val="003B26FA"/>
    <w:rsid w:val="003B2719"/>
    <w:rsid w:val="003B2765"/>
    <w:rsid w:val="003B2790"/>
    <w:rsid w:val="003B27FB"/>
    <w:rsid w:val="003B283B"/>
    <w:rsid w:val="003B2880"/>
    <w:rsid w:val="003B28D5"/>
    <w:rsid w:val="003B290F"/>
    <w:rsid w:val="003B2992"/>
    <w:rsid w:val="003B29CF"/>
    <w:rsid w:val="003B2A02"/>
    <w:rsid w:val="003B2A38"/>
    <w:rsid w:val="003B2A64"/>
    <w:rsid w:val="003B2A73"/>
    <w:rsid w:val="003B2A7D"/>
    <w:rsid w:val="003B2ADD"/>
    <w:rsid w:val="003B2B07"/>
    <w:rsid w:val="003B2B08"/>
    <w:rsid w:val="003B2B20"/>
    <w:rsid w:val="003B2B26"/>
    <w:rsid w:val="003B2B7F"/>
    <w:rsid w:val="003B2BEF"/>
    <w:rsid w:val="003B2BFB"/>
    <w:rsid w:val="003B2C5E"/>
    <w:rsid w:val="003B2C63"/>
    <w:rsid w:val="003B2C71"/>
    <w:rsid w:val="003B2CBB"/>
    <w:rsid w:val="003B2D1D"/>
    <w:rsid w:val="003B2D3B"/>
    <w:rsid w:val="003B2D48"/>
    <w:rsid w:val="003B2D75"/>
    <w:rsid w:val="003B2D8C"/>
    <w:rsid w:val="003B2D98"/>
    <w:rsid w:val="003B2E41"/>
    <w:rsid w:val="003B2E69"/>
    <w:rsid w:val="003B2E75"/>
    <w:rsid w:val="003B2E8F"/>
    <w:rsid w:val="003B2F05"/>
    <w:rsid w:val="003B2F3C"/>
    <w:rsid w:val="003B2F57"/>
    <w:rsid w:val="003B2F59"/>
    <w:rsid w:val="003B2F77"/>
    <w:rsid w:val="003B2FB1"/>
    <w:rsid w:val="003B2FED"/>
    <w:rsid w:val="003B3016"/>
    <w:rsid w:val="003B3027"/>
    <w:rsid w:val="003B3064"/>
    <w:rsid w:val="003B30EA"/>
    <w:rsid w:val="003B30EE"/>
    <w:rsid w:val="003B311A"/>
    <w:rsid w:val="003B3137"/>
    <w:rsid w:val="003B314E"/>
    <w:rsid w:val="003B3161"/>
    <w:rsid w:val="003B321C"/>
    <w:rsid w:val="003B3220"/>
    <w:rsid w:val="003B323A"/>
    <w:rsid w:val="003B3244"/>
    <w:rsid w:val="003B328C"/>
    <w:rsid w:val="003B32AC"/>
    <w:rsid w:val="003B32B8"/>
    <w:rsid w:val="003B32CB"/>
    <w:rsid w:val="003B32E6"/>
    <w:rsid w:val="003B32FB"/>
    <w:rsid w:val="003B3392"/>
    <w:rsid w:val="003B33CB"/>
    <w:rsid w:val="003B33E8"/>
    <w:rsid w:val="003B3499"/>
    <w:rsid w:val="003B34B2"/>
    <w:rsid w:val="003B3511"/>
    <w:rsid w:val="003B3520"/>
    <w:rsid w:val="003B353F"/>
    <w:rsid w:val="003B3559"/>
    <w:rsid w:val="003B3575"/>
    <w:rsid w:val="003B357B"/>
    <w:rsid w:val="003B359B"/>
    <w:rsid w:val="003B359D"/>
    <w:rsid w:val="003B35D8"/>
    <w:rsid w:val="003B3679"/>
    <w:rsid w:val="003B3698"/>
    <w:rsid w:val="003B36BD"/>
    <w:rsid w:val="003B36F9"/>
    <w:rsid w:val="003B3718"/>
    <w:rsid w:val="003B3772"/>
    <w:rsid w:val="003B37A4"/>
    <w:rsid w:val="003B37B9"/>
    <w:rsid w:val="003B37DF"/>
    <w:rsid w:val="003B395E"/>
    <w:rsid w:val="003B39AC"/>
    <w:rsid w:val="003B39DF"/>
    <w:rsid w:val="003B39E7"/>
    <w:rsid w:val="003B3AC0"/>
    <w:rsid w:val="003B3B42"/>
    <w:rsid w:val="003B3B49"/>
    <w:rsid w:val="003B3B51"/>
    <w:rsid w:val="003B3B79"/>
    <w:rsid w:val="003B3BBB"/>
    <w:rsid w:val="003B3BC4"/>
    <w:rsid w:val="003B3BD4"/>
    <w:rsid w:val="003B3BFF"/>
    <w:rsid w:val="003B3C3E"/>
    <w:rsid w:val="003B3C4D"/>
    <w:rsid w:val="003B3CC9"/>
    <w:rsid w:val="003B3CCD"/>
    <w:rsid w:val="003B3CDD"/>
    <w:rsid w:val="003B3CED"/>
    <w:rsid w:val="003B3D00"/>
    <w:rsid w:val="003B3D09"/>
    <w:rsid w:val="003B3D55"/>
    <w:rsid w:val="003B3D7A"/>
    <w:rsid w:val="003B3DEE"/>
    <w:rsid w:val="003B3DFF"/>
    <w:rsid w:val="003B3E34"/>
    <w:rsid w:val="003B3E5B"/>
    <w:rsid w:val="003B3E71"/>
    <w:rsid w:val="003B3EBC"/>
    <w:rsid w:val="003B3EDD"/>
    <w:rsid w:val="003B3F40"/>
    <w:rsid w:val="003B3FA0"/>
    <w:rsid w:val="003B4027"/>
    <w:rsid w:val="003B405B"/>
    <w:rsid w:val="003B409D"/>
    <w:rsid w:val="003B4103"/>
    <w:rsid w:val="003B4105"/>
    <w:rsid w:val="003B4149"/>
    <w:rsid w:val="003B4164"/>
    <w:rsid w:val="003B417C"/>
    <w:rsid w:val="003B41D3"/>
    <w:rsid w:val="003B422D"/>
    <w:rsid w:val="003B4233"/>
    <w:rsid w:val="003B4250"/>
    <w:rsid w:val="003B42A1"/>
    <w:rsid w:val="003B42C9"/>
    <w:rsid w:val="003B42CC"/>
    <w:rsid w:val="003B42EB"/>
    <w:rsid w:val="003B42EC"/>
    <w:rsid w:val="003B42F3"/>
    <w:rsid w:val="003B4340"/>
    <w:rsid w:val="003B43C4"/>
    <w:rsid w:val="003B43CA"/>
    <w:rsid w:val="003B43F5"/>
    <w:rsid w:val="003B440A"/>
    <w:rsid w:val="003B44C4"/>
    <w:rsid w:val="003B44C9"/>
    <w:rsid w:val="003B44D9"/>
    <w:rsid w:val="003B44F3"/>
    <w:rsid w:val="003B44FD"/>
    <w:rsid w:val="003B4551"/>
    <w:rsid w:val="003B45DC"/>
    <w:rsid w:val="003B4697"/>
    <w:rsid w:val="003B46BA"/>
    <w:rsid w:val="003B4703"/>
    <w:rsid w:val="003B470D"/>
    <w:rsid w:val="003B4771"/>
    <w:rsid w:val="003B47EE"/>
    <w:rsid w:val="003B4802"/>
    <w:rsid w:val="003B4831"/>
    <w:rsid w:val="003B485A"/>
    <w:rsid w:val="003B4885"/>
    <w:rsid w:val="003B4896"/>
    <w:rsid w:val="003B48B6"/>
    <w:rsid w:val="003B48CD"/>
    <w:rsid w:val="003B490D"/>
    <w:rsid w:val="003B4931"/>
    <w:rsid w:val="003B4992"/>
    <w:rsid w:val="003B49D7"/>
    <w:rsid w:val="003B4A16"/>
    <w:rsid w:val="003B4A19"/>
    <w:rsid w:val="003B4A55"/>
    <w:rsid w:val="003B4A59"/>
    <w:rsid w:val="003B4A63"/>
    <w:rsid w:val="003B4A64"/>
    <w:rsid w:val="003B4AF1"/>
    <w:rsid w:val="003B4BA2"/>
    <w:rsid w:val="003B4BE3"/>
    <w:rsid w:val="003B4BEF"/>
    <w:rsid w:val="003B4C15"/>
    <w:rsid w:val="003B4C7A"/>
    <w:rsid w:val="003B4C80"/>
    <w:rsid w:val="003B4C86"/>
    <w:rsid w:val="003B4D39"/>
    <w:rsid w:val="003B4D66"/>
    <w:rsid w:val="003B4D96"/>
    <w:rsid w:val="003B4DC1"/>
    <w:rsid w:val="003B4DCC"/>
    <w:rsid w:val="003B4DF4"/>
    <w:rsid w:val="003B4E71"/>
    <w:rsid w:val="003B4E84"/>
    <w:rsid w:val="003B4E8D"/>
    <w:rsid w:val="003B4E99"/>
    <w:rsid w:val="003B4E9D"/>
    <w:rsid w:val="003B4E9E"/>
    <w:rsid w:val="003B4F04"/>
    <w:rsid w:val="003B4F18"/>
    <w:rsid w:val="003B4F19"/>
    <w:rsid w:val="003B4FC5"/>
    <w:rsid w:val="003B5048"/>
    <w:rsid w:val="003B505A"/>
    <w:rsid w:val="003B5086"/>
    <w:rsid w:val="003B508F"/>
    <w:rsid w:val="003B50E6"/>
    <w:rsid w:val="003B50ED"/>
    <w:rsid w:val="003B516A"/>
    <w:rsid w:val="003B5177"/>
    <w:rsid w:val="003B51EA"/>
    <w:rsid w:val="003B5232"/>
    <w:rsid w:val="003B5274"/>
    <w:rsid w:val="003B52C1"/>
    <w:rsid w:val="003B52CC"/>
    <w:rsid w:val="003B5306"/>
    <w:rsid w:val="003B532F"/>
    <w:rsid w:val="003B542A"/>
    <w:rsid w:val="003B543B"/>
    <w:rsid w:val="003B5473"/>
    <w:rsid w:val="003B5476"/>
    <w:rsid w:val="003B548E"/>
    <w:rsid w:val="003B549D"/>
    <w:rsid w:val="003B54C2"/>
    <w:rsid w:val="003B54DB"/>
    <w:rsid w:val="003B54EF"/>
    <w:rsid w:val="003B54F7"/>
    <w:rsid w:val="003B5577"/>
    <w:rsid w:val="003B5601"/>
    <w:rsid w:val="003B5632"/>
    <w:rsid w:val="003B56A5"/>
    <w:rsid w:val="003B56D3"/>
    <w:rsid w:val="003B56DA"/>
    <w:rsid w:val="003B572A"/>
    <w:rsid w:val="003B5781"/>
    <w:rsid w:val="003B5823"/>
    <w:rsid w:val="003B584C"/>
    <w:rsid w:val="003B586A"/>
    <w:rsid w:val="003B5873"/>
    <w:rsid w:val="003B5884"/>
    <w:rsid w:val="003B5886"/>
    <w:rsid w:val="003B58F4"/>
    <w:rsid w:val="003B5933"/>
    <w:rsid w:val="003B5972"/>
    <w:rsid w:val="003B5A1A"/>
    <w:rsid w:val="003B5AD7"/>
    <w:rsid w:val="003B5AEC"/>
    <w:rsid w:val="003B5B2D"/>
    <w:rsid w:val="003B5B99"/>
    <w:rsid w:val="003B5BB0"/>
    <w:rsid w:val="003B5BDB"/>
    <w:rsid w:val="003B5C33"/>
    <w:rsid w:val="003B5C45"/>
    <w:rsid w:val="003B5C74"/>
    <w:rsid w:val="003B5C75"/>
    <w:rsid w:val="003B5C8B"/>
    <w:rsid w:val="003B5CA9"/>
    <w:rsid w:val="003B5CD7"/>
    <w:rsid w:val="003B5CE2"/>
    <w:rsid w:val="003B5D6E"/>
    <w:rsid w:val="003B5D94"/>
    <w:rsid w:val="003B5DB6"/>
    <w:rsid w:val="003B5DE2"/>
    <w:rsid w:val="003B5E04"/>
    <w:rsid w:val="003B5E13"/>
    <w:rsid w:val="003B5E26"/>
    <w:rsid w:val="003B5EAA"/>
    <w:rsid w:val="003B5ECC"/>
    <w:rsid w:val="003B5EDC"/>
    <w:rsid w:val="003B5EFC"/>
    <w:rsid w:val="003B5F17"/>
    <w:rsid w:val="003B5F46"/>
    <w:rsid w:val="003B5F83"/>
    <w:rsid w:val="003B5F95"/>
    <w:rsid w:val="003B6023"/>
    <w:rsid w:val="003B6032"/>
    <w:rsid w:val="003B604A"/>
    <w:rsid w:val="003B605A"/>
    <w:rsid w:val="003B60A1"/>
    <w:rsid w:val="003B611A"/>
    <w:rsid w:val="003B6188"/>
    <w:rsid w:val="003B61D8"/>
    <w:rsid w:val="003B61E7"/>
    <w:rsid w:val="003B62F2"/>
    <w:rsid w:val="003B6310"/>
    <w:rsid w:val="003B631A"/>
    <w:rsid w:val="003B6320"/>
    <w:rsid w:val="003B632C"/>
    <w:rsid w:val="003B63D6"/>
    <w:rsid w:val="003B63D8"/>
    <w:rsid w:val="003B63F8"/>
    <w:rsid w:val="003B63FF"/>
    <w:rsid w:val="003B641C"/>
    <w:rsid w:val="003B642D"/>
    <w:rsid w:val="003B6440"/>
    <w:rsid w:val="003B6489"/>
    <w:rsid w:val="003B64A1"/>
    <w:rsid w:val="003B64C5"/>
    <w:rsid w:val="003B64E6"/>
    <w:rsid w:val="003B6518"/>
    <w:rsid w:val="003B652F"/>
    <w:rsid w:val="003B65AB"/>
    <w:rsid w:val="003B65B7"/>
    <w:rsid w:val="003B6607"/>
    <w:rsid w:val="003B6641"/>
    <w:rsid w:val="003B664A"/>
    <w:rsid w:val="003B6660"/>
    <w:rsid w:val="003B6678"/>
    <w:rsid w:val="003B6687"/>
    <w:rsid w:val="003B66D1"/>
    <w:rsid w:val="003B66D6"/>
    <w:rsid w:val="003B671A"/>
    <w:rsid w:val="003B672B"/>
    <w:rsid w:val="003B673B"/>
    <w:rsid w:val="003B6743"/>
    <w:rsid w:val="003B678C"/>
    <w:rsid w:val="003B67BE"/>
    <w:rsid w:val="003B67D2"/>
    <w:rsid w:val="003B67F3"/>
    <w:rsid w:val="003B67F4"/>
    <w:rsid w:val="003B6897"/>
    <w:rsid w:val="003B68C7"/>
    <w:rsid w:val="003B68E8"/>
    <w:rsid w:val="003B68E9"/>
    <w:rsid w:val="003B6950"/>
    <w:rsid w:val="003B699E"/>
    <w:rsid w:val="003B69DF"/>
    <w:rsid w:val="003B6A43"/>
    <w:rsid w:val="003B6A61"/>
    <w:rsid w:val="003B6A80"/>
    <w:rsid w:val="003B6ABF"/>
    <w:rsid w:val="003B6B2A"/>
    <w:rsid w:val="003B6B3F"/>
    <w:rsid w:val="003B6B8E"/>
    <w:rsid w:val="003B6B97"/>
    <w:rsid w:val="003B6B9E"/>
    <w:rsid w:val="003B6B9F"/>
    <w:rsid w:val="003B6BE7"/>
    <w:rsid w:val="003B6C26"/>
    <w:rsid w:val="003B6C51"/>
    <w:rsid w:val="003B6C5C"/>
    <w:rsid w:val="003B6CC3"/>
    <w:rsid w:val="003B6D09"/>
    <w:rsid w:val="003B6D61"/>
    <w:rsid w:val="003B6E12"/>
    <w:rsid w:val="003B6E3E"/>
    <w:rsid w:val="003B6E5A"/>
    <w:rsid w:val="003B6EAB"/>
    <w:rsid w:val="003B6EAD"/>
    <w:rsid w:val="003B6EB8"/>
    <w:rsid w:val="003B6EE3"/>
    <w:rsid w:val="003B6EFA"/>
    <w:rsid w:val="003B6F27"/>
    <w:rsid w:val="003B6F87"/>
    <w:rsid w:val="003B6F99"/>
    <w:rsid w:val="003B6F9E"/>
    <w:rsid w:val="003B70E8"/>
    <w:rsid w:val="003B7124"/>
    <w:rsid w:val="003B714B"/>
    <w:rsid w:val="003B7172"/>
    <w:rsid w:val="003B717F"/>
    <w:rsid w:val="003B7188"/>
    <w:rsid w:val="003B71B3"/>
    <w:rsid w:val="003B71C0"/>
    <w:rsid w:val="003B71C6"/>
    <w:rsid w:val="003B71C7"/>
    <w:rsid w:val="003B71CB"/>
    <w:rsid w:val="003B7212"/>
    <w:rsid w:val="003B726D"/>
    <w:rsid w:val="003B736D"/>
    <w:rsid w:val="003B7380"/>
    <w:rsid w:val="003B73C2"/>
    <w:rsid w:val="003B73FE"/>
    <w:rsid w:val="003B743E"/>
    <w:rsid w:val="003B745A"/>
    <w:rsid w:val="003B745E"/>
    <w:rsid w:val="003B7467"/>
    <w:rsid w:val="003B7501"/>
    <w:rsid w:val="003B750F"/>
    <w:rsid w:val="003B7551"/>
    <w:rsid w:val="003B75BC"/>
    <w:rsid w:val="003B75DC"/>
    <w:rsid w:val="003B761C"/>
    <w:rsid w:val="003B764B"/>
    <w:rsid w:val="003B7665"/>
    <w:rsid w:val="003B768D"/>
    <w:rsid w:val="003B7694"/>
    <w:rsid w:val="003B76A1"/>
    <w:rsid w:val="003B76BE"/>
    <w:rsid w:val="003B7722"/>
    <w:rsid w:val="003B7737"/>
    <w:rsid w:val="003B77D8"/>
    <w:rsid w:val="003B77F5"/>
    <w:rsid w:val="003B7821"/>
    <w:rsid w:val="003B7835"/>
    <w:rsid w:val="003B7894"/>
    <w:rsid w:val="003B78E5"/>
    <w:rsid w:val="003B7947"/>
    <w:rsid w:val="003B7963"/>
    <w:rsid w:val="003B796D"/>
    <w:rsid w:val="003B7985"/>
    <w:rsid w:val="003B7A55"/>
    <w:rsid w:val="003B7A6B"/>
    <w:rsid w:val="003B7A72"/>
    <w:rsid w:val="003B7AAE"/>
    <w:rsid w:val="003B7AC4"/>
    <w:rsid w:val="003B7B48"/>
    <w:rsid w:val="003B7B5A"/>
    <w:rsid w:val="003B7B71"/>
    <w:rsid w:val="003B7BAA"/>
    <w:rsid w:val="003B7BB3"/>
    <w:rsid w:val="003B7BD6"/>
    <w:rsid w:val="003B7C18"/>
    <w:rsid w:val="003B7C27"/>
    <w:rsid w:val="003B7C4D"/>
    <w:rsid w:val="003B7C65"/>
    <w:rsid w:val="003B7C6D"/>
    <w:rsid w:val="003B7C7B"/>
    <w:rsid w:val="003B7C85"/>
    <w:rsid w:val="003B7CC6"/>
    <w:rsid w:val="003B7D41"/>
    <w:rsid w:val="003B7DE4"/>
    <w:rsid w:val="003B7DE6"/>
    <w:rsid w:val="003B7DF8"/>
    <w:rsid w:val="003B7E33"/>
    <w:rsid w:val="003B7E47"/>
    <w:rsid w:val="003B7E6E"/>
    <w:rsid w:val="003B7EB4"/>
    <w:rsid w:val="003B7F78"/>
    <w:rsid w:val="003B7F7B"/>
    <w:rsid w:val="003B7F95"/>
    <w:rsid w:val="003B7FC9"/>
    <w:rsid w:val="003B7FCF"/>
    <w:rsid w:val="003C0015"/>
    <w:rsid w:val="003C0046"/>
    <w:rsid w:val="003C00A2"/>
    <w:rsid w:val="003C00BE"/>
    <w:rsid w:val="003C00C4"/>
    <w:rsid w:val="003C00F0"/>
    <w:rsid w:val="003C00F2"/>
    <w:rsid w:val="003C0127"/>
    <w:rsid w:val="003C01AA"/>
    <w:rsid w:val="003C01B1"/>
    <w:rsid w:val="003C01D4"/>
    <w:rsid w:val="003C01F8"/>
    <w:rsid w:val="003C020C"/>
    <w:rsid w:val="003C0296"/>
    <w:rsid w:val="003C02A9"/>
    <w:rsid w:val="003C02AA"/>
    <w:rsid w:val="003C02AC"/>
    <w:rsid w:val="003C02B1"/>
    <w:rsid w:val="003C0302"/>
    <w:rsid w:val="003C0327"/>
    <w:rsid w:val="003C03AF"/>
    <w:rsid w:val="003C040F"/>
    <w:rsid w:val="003C0443"/>
    <w:rsid w:val="003C0457"/>
    <w:rsid w:val="003C048B"/>
    <w:rsid w:val="003C04B7"/>
    <w:rsid w:val="003C04C2"/>
    <w:rsid w:val="003C04DA"/>
    <w:rsid w:val="003C04E9"/>
    <w:rsid w:val="003C04EE"/>
    <w:rsid w:val="003C059D"/>
    <w:rsid w:val="003C05C7"/>
    <w:rsid w:val="003C060A"/>
    <w:rsid w:val="003C0653"/>
    <w:rsid w:val="003C0657"/>
    <w:rsid w:val="003C0675"/>
    <w:rsid w:val="003C067A"/>
    <w:rsid w:val="003C0695"/>
    <w:rsid w:val="003C06CC"/>
    <w:rsid w:val="003C06D5"/>
    <w:rsid w:val="003C071A"/>
    <w:rsid w:val="003C075F"/>
    <w:rsid w:val="003C0774"/>
    <w:rsid w:val="003C080A"/>
    <w:rsid w:val="003C080B"/>
    <w:rsid w:val="003C0842"/>
    <w:rsid w:val="003C0848"/>
    <w:rsid w:val="003C0861"/>
    <w:rsid w:val="003C08AC"/>
    <w:rsid w:val="003C08B4"/>
    <w:rsid w:val="003C08BF"/>
    <w:rsid w:val="003C08F1"/>
    <w:rsid w:val="003C08FE"/>
    <w:rsid w:val="003C0983"/>
    <w:rsid w:val="003C0993"/>
    <w:rsid w:val="003C0A04"/>
    <w:rsid w:val="003C0A0E"/>
    <w:rsid w:val="003C0AA4"/>
    <w:rsid w:val="003C0AD0"/>
    <w:rsid w:val="003C0B82"/>
    <w:rsid w:val="003C0BBC"/>
    <w:rsid w:val="003C0BC0"/>
    <w:rsid w:val="003C0BD0"/>
    <w:rsid w:val="003C0C49"/>
    <w:rsid w:val="003C0C4A"/>
    <w:rsid w:val="003C0C61"/>
    <w:rsid w:val="003C0C68"/>
    <w:rsid w:val="003C0C75"/>
    <w:rsid w:val="003C0CBC"/>
    <w:rsid w:val="003C0CBE"/>
    <w:rsid w:val="003C0CD8"/>
    <w:rsid w:val="003C0CE0"/>
    <w:rsid w:val="003C0CEC"/>
    <w:rsid w:val="003C0D00"/>
    <w:rsid w:val="003C0D0D"/>
    <w:rsid w:val="003C0D39"/>
    <w:rsid w:val="003C0D4D"/>
    <w:rsid w:val="003C0DAF"/>
    <w:rsid w:val="003C0E16"/>
    <w:rsid w:val="003C0E99"/>
    <w:rsid w:val="003C0ED9"/>
    <w:rsid w:val="003C0EE8"/>
    <w:rsid w:val="003C0F10"/>
    <w:rsid w:val="003C0F3B"/>
    <w:rsid w:val="003C0FC5"/>
    <w:rsid w:val="003C0FD1"/>
    <w:rsid w:val="003C0FEB"/>
    <w:rsid w:val="003C101D"/>
    <w:rsid w:val="003C106A"/>
    <w:rsid w:val="003C10FA"/>
    <w:rsid w:val="003C1170"/>
    <w:rsid w:val="003C117C"/>
    <w:rsid w:val="003C126B"/>
    <w:rsid w:val="003C129C"/>
    <w:rsid w:val="003C12B4"/>
    <w:rsid w:val="003C12ED"/>
    <w:rsid w:val="003C12F7"/>
    <w:rsid w:val="003C1309"/>
    <w:rsid w:val="003C13A0"/>
    <w:rsid w:val="003C13C1"/>
    <w:rsid w:val="003C13D4"/>
    <w:rsid w:val="003C1469"/>
    <w:rsid w:val="003C14A0"/>
    <w:rsid w:val="003C14DB"/>
    <w:rsid w:val="003C154D"/>
    <w:rsid w:val="003C159C"/>
    <w:rsid w:val="003C1661"/>
    <w:rsid w:val="003C1682"/>
    <w:rsid w:val="003C168E"/>
    <w:rsid w:val="003C16E8"/>
    <w:rsid w:val="003C170D"/>
    <w:rsid w:val="003C1710"/>
    <w:rsid w:val="003C171C"/>
    <w:rsid w:val="003C1727"/>
    <w:rsid w:val="003C1747"/>
    <w:rsid w:val="003C1773"/>
    <w:rsid w:val="003C17FF"/>
    <w:rsid w:val="003C181E"/>
    <w:rsid w:val="003C1841"/>
    <w:rsid w:val="003C1882"/>
    <w:rsid w:val="003C189A"/>
    <w:rsid w:val="003C18C4"/>
    <w:rsid w:val="003C18E6"/>
    <w:rsid w:val="003C191B"/>
    <w:rsid w:val="003C198B"/>
    <w:rsid w:val="003C19C4"/>
    <w:rsid w:val="003C19E1"/>
    <w:rsid w:val="003C1A29"/>
    <w:rsid w:val="003C1A37"/>
    <w:rsid w:val="003C1A5C"/>
    <w:rsid w:val="003C1A6B"/>
    <w:rsid w:val="003C1AA3"/>
    <w:rsid w:val="003C1AA4"/>
    <w:rsid w:val="003C1ADB"/>
    <w:rsid w:val="003C1AE2"/>
    <w:rsid w:val="003C1B05"/>
    <w:rsid w:val="003C1B5B"/>
    <w:rsid w:val="003C1B70"/>
    <w:rsid w:val="003C1B77"/>
    <w:rsid w:val="003C1C38"/>
    <w:rsid w:val="003C1C5F"/>
    <w:rsid w:val="003C1CF0"/>
    <w:rsid w:val="003C1CFC"/>
    <w:rsid w:val="003C1D22"/>
    <w:rsid w:val="003C1D3B"/>
    <w:rsid w:val="003C1D47"/>
    <w:rsid w:val="003C1D4B"/>
    <w:rsid w:val="003C1D4E"/>
    <w:rsid w:val="003C1D8C"/>
    <w:rsid w:val="003C1DAA"/>
    <w:rsid w:val="003C1DC2"/>
    <w:rsid w:val="003C1DCC"/>
    <w:rsid w:val="003C1EE8"/>
    <w:rsid w:val="003C1F08"/>
    <w:rsid w:val="003C1F09"/>
    <w:rsid w:val="003C1F32"/>
    <w:rsid w:val="003C1F4D"/>
    <w:rsid w:val="003C1F66"/>
    <w:rsid w:val="003C1FA9"/>
    <w:rsid w:val="003C2013"/>
    <w:rsid w:val="003C2040"/>
    <w:rsid w:val="003C2055"/>
    <w:rsid w:val="003C205D"/>
    <w:rsid w:val="003C20A4"/>
    <w:rsid w:val="003C20C6"/>
    <w:rsid w:val="003C20E6"/>
    <w:rsid w:val="003C20F2"/>
    <w:rsid w:val="003C2124"/>
    <w:rsid w:val="003C2129"/>
    <w:rsid w:val="003C2130"/>
    <w:rsid w:val="003C2140"/>
    <w:rsid w:val="003C2152"/>
    <w:rsid w:val="003C2161"/>
    <w:rsid w:val="003C2169"/>
    <w:rsid w:val="003C2185"/>
    <w:rsid w:val="003C218D"/>
    <w:rsid w:val="003C2192"/>
    <w:rsid w:val="003C219E"/>
    <w:rsid w:val="003C21F6"/>
    <w:rsid w:val="003C2224"/>
    <w:rsid w:val="003C223A"/>
    <w:rsid w:val="003C224F"/>
    <w:rsid w:val="003C22BE"/>
    <w:rsid w:val="003C22E7"/>
    <w:rsid w:val="003C2311"/>
    <w:rsid w:val="003C2325"/>
    <w:rsid w:val="003C2375"/>
    <w:rsid w:val="003C2387"/>
    <w:rsid w:val="003C23A7"/>
    <w:rsid w:val="003C23CC"/>
    <w:rsid w:val="003C23E6"/>
    <w:rsid w:val="003C23EE"/>
    <w:rsid w:val="003C244F"/>
    <w:rsid w:val="003C246F"/>
    <w:rsid w:val="003C24D9"/>
    <w:rsid w:val="003C24FE"/>
    <w:rsid w:val="003C2502"/>
    <w:rsid w:val="003C2527"/>
    <w:rsid w:val="003C253B"/>
    <w:rsid w:val="003C2576"/>
    <w:rsid w:val="003C25C3"/>
    <w:rsid w:val="003C25CC"/>
    <w:rsid w:val="003C2641"/>
    <w:rsid w:val="003C2689"/>
    <w:rsid w:val="003C26BD"/>
    <w:rsid w:val="003C26DC"/>
    <w:rsid w:val="003C26EE"/>
    <w:rsid w:val="003C2705"/>
    <w:rsid w:val="003C270A"/>
    <w:rsid w:val="003C2710"/>
    <w:rsid w:val="003C2735"/>
    <w:rsid w:val="003C2751"/>
    <w:rsid w:val="003C2773"/>
    <w:rsid w:val="003C2780"/>
    <w:rsid w:val="003C2796"/>
    <w:rsid w:val="003C27A0"/>
    <w:rsid w:val="003C27AD"/>
    <w:rsid w:val="003C27CA"/>
    <w:rsid w:val="003C27F1"/>
    <w:rsid w:val="003C2818"/>
    <w:rsid w:val="003C2871"/>
    <w:rsid w:val="003C289A"/>
    <w:rsid w:val="003C28B6"/>
    <w:rsid w:val="003C28F0"/>
    <w:rsid w:val="003C291C"/>
    <w:rsid w:val="003C2947"/>
    <w:rsid w:val="003C2970"/>
    <w:rsid w:val="003C2973"/>
    <w:rsid w:val="003C29C9"/>
    <w:rsid w:val="003C29EE"/>
    <w:rsid w:val="003C29F0"/>
    <w:rsid w:val="003C2ABB"/>
    <w:rsid w:val="003C2B1B"/>
    <w:rsid w:val="003C2B75"/>
    <w:rsid w:val="003C2B8B"/>
    <w:rsid w:val="003C2BE7"/>
    <w:rsid w:val="003C2C16"/>
    <w:rsid w:val="003C2C6B"/>
    <w:rsid w:val="003C2CA4"/>
    <w:rsid w:val="003C2CAE"/>
    <w:rsid w:val="003C2D1D"/>
    <w:rsid w:val="003C2D36"/>
    <w:rsid w:val="003C2D54"/>
    <w:rsid w:val="003C2DAA"/>
    <w:rsid w:val="003C2E16"/>
    <w:rsid w:val="003C2E54"/>
    <w:rsid w:val="003C2E99"/>
    <w:rsid w:val="003C2EBF"/>
    <w:rsid w:val="003C2EC5"/>
    <w:rsid w:val="003C2ED5"/>
    <w:rsid w:val="003C3007"/>
    <w:rsid w:val="003C3029"/>
    <w:rsid w:val="003C3050"/>
    <w:rsid w:val="003C3088"/>
    <w:rsid w:val="003C3095"/>
    <w:rsid w:val="003C309A"/>
    <w:rsid w:val="003C3151"/>
    <w:rsid w:val="003C31A5"/>
    <w:rsid w:val="003C31F2"/>
    <w:rsid w:val="003C31F8"/>
    <w:rsid w:val="003C31FE"/>
    <w:rsid w:val="003C3208"/>
    <w:rsid w:val="003C3216"/>
    <w:rsid w:val="003C3244"/>
    <w:rsid w:val="003C324F"/>
    <w:rsid w:val="003C32A3"/>
    <w:rsid w:val="003C32B0"/>
    <w:rsid w:val="003C32C1"/>
    <w:rsid w:val="003C32DE"/>
    <w:rsid w:val="003C3343"/>
    <w:rsid w:val="003C3376"/>
    <w:rsid w:val="003C33B4"/>
    <w:rsid w:val="003C3420"/>
    <w:rsid w:val="003C3434"/>
    <w:rsid w:val="003C3436"/>
    <w:rsid w:val="003C34A3"/>
    <w:rsid w:val="003C34AA"/>
    <w:rsid w:val="003C34D8"/>
    <w:rsid w:val="003C34DE"/>
    <w:rsid w:val="003C34F2"/>
    <w:rsid w:val="003C35A9"/>
    <w:rsid w:val="003C35AF"/>
    <w:rsid w:val="003C3655"/>
    <w:rsid w:val="003C3664"/>
    <w:rsid w:val="003C367D"/>
    <w:rsid w:val="003C368F"/>
    <w:rsid w:val="003C3702"/>
    <w:rsid w:val="003C3705"/>
    <w:rsid w:val="003C3722"/>
    <w:rsid w:val="003C3745"/>
    <w:rsid w:val="003C37C2"/>
    <w:rsid w:val="003C37D7"/>
    <w:rsid w:val="003C3806"/>
    <w:rsid w:val="003C381F"/>
    <w:rsid w:val="003C382D"/>
    <w:rsid w:val="003C38A8"/>
    <w:rsid w:val="003C38C6"/>
    <w:rsid w:val="003C3908"/>
    <w:rsid w:val="003C3935"/>
    <w:rsid w:val="003C3945"/>
    <w:rsid w:val="003C3959"/>
    <w:rsid w:val="003C3992"/>
    <w:rsid w:val="003C39FB"/>
    <w:rsid w:val="003C3A15"/>
    <w:rsid w:val="003C3A35"/>
    <w:rsid w:val="003C3A80"/>
    <w:rsid w:val="003C3AC4"/>
    <w:rsid w:val="003C3ACB"/>
    <w:rsid w:val="003C3AFB"/>
    <w:rsid w:val="003C3B47"/>
    <w:rsid w:val="003C3B49"/>
    <w:rsid w:val="003C3B5E"/>
    <w:rsid w:val="003C3B70"/>
    <w:rsid w:val="003C3BB7"/>
    <w:rsid w:val="003C3BDF"/>
    <w:rsid w:val="003C3C40"/>
    <w:rsid w:val="003C3C66"/>
    <w:rsid w:val="003C3C9B"/>
    <w:rsid w:val="003C3CCC"/>
    <w:rsid w:val="003C3D39"/>
    <w:rsid w:val="003C3D57"/>
    <w:rsid w:val="003C3E15"/>
    <w:rsid w:val="003C3E39"/>
    <w:rsid w:val="003C3E4F"/>
    <w:rsid w:val="003C3E68"/>
    <w:rsid w:val="003C3E9E"/>
    <w:rsid w:val="003C3F4B"/>
    <w:rsid w:val="003C3FCC"/>
    <w:rsid w:val="003C403D"/>
    <w:rsid w:val="003C4063"/>
    <w:rsid w:val="003C4076"/>
    <w:rsid w:val="003C407C"/>
    <w:rsid w:val="003C40C9"/>
    <w:rsid w:val="003C40E1"/>
    <w:rsid w:val="003C410B"/>
    <w:rsid w:val="003C4117"/>
    <w:rsid w:val="003C4134"/>
    <w:rsid w:val="003C41B1"/>
    <w:rsid w:val="003C41C6"/>
    <w:rsid w:val="003C41E9"/>
    <w:rsid w:val="003C4202"/>
    <w:rsid w:val="003C425C"/>
    <w:rsid w:val="003C425F"/>
    <w:rsid w:val="003C42F3"/>
    <w:rsid w:val="003C432B"/>
    <w:rsid w:val="003C433B"/>
    <w:rsid w:val="003C43DD"/>
    <w:rsid w:val="003C43EE"/>
    <w:rsid w:val="003C4404"/>
    <w:rsid w:val="003C4509"/>
    <w:rsid w:val="003C450C"/>
    <w:rsid w:val="003C4546"/>
    <w:rsid w:val="003C4558"/>
    <w:rsid w:val="003C459B"/>
    <w:rsid w:val="003C45A8"/>
    <w:rsid w:val="003C4696"/>
    <w:rsid w:val="003C46C8"/>
    <w:rsid w:val="003C4777"/>
    <w:rsid w:val="003C478B"/>
    <w:rsid w:val="003C47C4"/>
    <w:rsid w:val="003C47D8"/>
    <w:rsid w:val="003C4807"/>
    <w:rsid w:val="003C4813"/>
    <w:rsid w:val="003C4838"/>
    <w:rsid w:val="003C483A"/>
    <w:rsid w:val="003C4852"/>
    <w:rsid w:val="003C485E"/>
    <w:rsid w:val="003C4866"/>
    <w:rsid w:val="003C4869"/>
    <w:rsid w:val="003C486E"/>
    <w:rsid w:val="003C491C"/>
    <w:rsid w:val="003C493C"/>
    <w:rsid w:val="003C495A"/>
    <w:rsid w:val="003C4A01"/>
    <w:rsid w:val="003C4A2E"/>
    <w:rsid w:val="003C4A58"/>
    <w:rsid w:val="003C4A5D"/>
    <w:rsid w:val="003C4A76"/>
    <w:rsid w:val="003C4AA2"/>
    <w:rsid w:val="003C4ABC"/>
    <w:rsid w:val="003C4B3F"/>
    <w:rsid w:val="003C4B4A"/>
    <w:rsid w:val="003C4B4E"/>
    <w:rsid w:val="003C4B63"/>
    <w:rsid w:val="003C4B8D"/>
    <w:rsid w:val="003C4B93"/>
    <w:rsid w:val="003C4BB7"/>
    <w:rsid w:val="003C4BBF"/>
    <w:rsid w:val="003C4BD6"/>
    <w:rsid w:val="003C4BE2"/>
    <w:rsid w:val="003C4BE7"/>
    <w:rsid w:val="003C4BF6"/>
    <w:rsid w:val="003C4C35"/>
    <w:rsid w:val="003C4C6C"/>
    <w:rsid w:val="003C4CE6"/>
    <w:rsid w:val="003C4D83"/>
    <w:rsid w:val="003C4E42"/>
    <w:rsid w:val="003C4F5D"/>
    <w:rsid w:val="003C4F68"/>
    <w:rsid w:val="003C4FF6"/>
    <w:rsid w:val="003C4FF7"/>
    <w:rsid w:val="003C4FFA"/>
    <w:rsid w:val="003C50F8"/>
    <w:rsid w:val="003C50FB"/>
    <w:rsid w:val="003C5124"/>
    <w:rsid w:val="003C5153"/>
    <w:rsid w:val="003C519D"/>
    <w:rsid w:val="003C51C1"/>
    <w:rsid w:val="003C51DC"/>
    <w:rsid w:val="003C520D"/>
    <w:rsid w:val="003C522B"/>
    <w:rsid w:val="003C5244"/>
    <w:rsid w:val="003C525D"/>
    <w:rsid w:val="003C5388"/>
    <w:rsid w:val="003C53D6"/>
    <w:rsid w:val="003C5478"/>
    <w:rsid w:val="003C5494"/>
    <w:rsid w:val="003C549C"/>
    <w:rsid w:val="003C54ED"/>
    <w:rsid w:val="003C54F4"/>
    <w:rsid w:val="003C55BA"/>
    <w:rsid w:val="003C55C5"/>
    <w:rsid w:val="003C55D2"/>
    <w:rsid w:val="003C5619"/>
    <w:rsid w:val="003C562F"/>
    <w:rsid w:val="003C563D"/>
    <w:rsid w:val="003C563F"/>
    <w:rsid w:val="003C566A"/>
    <w:rsid w:val="003C56A4"/>
    <w:rsid w:val="003C56B6"/>
    <w:rsid w:val="003C56D6"/>
    <w:rsid w:val="003C56E1"/>
    <w:rsid w:val="003C5739"/>
    <w:rsid w:val="003C5783"/>
    <w:rsid w:val="003C57A1"/>
    <w:rsid w:val="003C57A3"/>
    <w:rsid w:val="003C57DC"/>
    <w:rsid w:val="003C57FE"/>
    <w:rsid w:val="003C5805"/>
    <w:rsid w:val="003C583F"/>
    <w:rsid w:val="003C586E"/>
    <w:rsid w:val="003C588C"/>
    <w:rsid w:val="003C58D4"/>
    <w:rsid w:val="003C58FD"/>
    <w:rsid w:val="003C5949"/>
    <w:rsid w:val="003C598B"/>
    <w:rsid w:val="003C5993"/>
    <w:rsid w:val="003C5A62"/>
    <w:rsid w:val="003C5AB1"/>
    <w:rsid w:val="003C5AC9"/>
    <w:rsid w:val="003C5B20"/>
    <w:rsid w:val="003C5B22"/>
    <w:rsid w:val="003C5BBF"/>
    <w:rsid w:val="003C5BC9"/>
    <w:rsid w:val="003C5BD2"/>
    <w:rsid w:val="003C5BE7"/>
    <w:rsid w:val="003C5C0A"/>
    <w:rsid w:val="003C5C21"/>
    <w:rsid w:val="003C5C28"/>
    <w:rsid w:val="003C5D4A"/>
    <w:rsid w:val="003C5D70"/>
    <w:rsid w:val="003C5D92"/>
    <w:rsid w:val="003C5DD3"/>
    <w:rsid w:val="003C5E45"/>
    <w:rsid w:val="003C5ED0"/>
    <w:rsid w:val="003C5EE3"/>
    <w:rsid w:val="003C5EE7"/>
    <w:rsid w:val="003C5EED"/>
    <w:rsid w:val="003C5F1F"/>
    <w:rsid w:val="003C5F4C"/>
    <w:rsid w:val="003C5FA3"/>
    <w:rsid w:val="003C5FD2"/>
    <w:rsid w:val="003C6084"/>
    <w:rsid w:val="003C6143"/>
    <w:rsid w:val="003C6155"/>
    <w:rsid w:val="003C622B"/>
    <w:rsid w:val="003C624D"/>
    <w:rsid w:val="003C6270"/>
    <w:rsid w:val="003C62A5"/>
    <w:rsid w:val="003C62BE"/>
    <w:rsid w:val="003C62CA"/>
    <w:rsid w:val="003C62E1"/>
    <w:rsid w:val="003C631C"/>
    <w:rsid w:val="003C639C"/>
    <w:rsid w:val="003C63A7"/>
    <w:rsid w:val="003C63C3"/>
    <w:rsid w:val="003C63C5"/>
    <w:rsid w:val="003C63FC"/>
    <w:rsid w:val="003C6423"/>
    <w:rsid w:val="003C6426"/>
    <w:rsid w:val="003C646F"/>
    <w:rsid w:val="003C649C"/>
    <w:rsid w:val="003C6505"/>
    <w:rsid w:val="003C6526"/>
    <w:rsid w:val="003C6529"/>
    <w:rsid w:val="003C6573"/>
    <w:rsid w:val="003C6584"/>
    <w:rsid w:val="003C65D5"/>
    <w:rsid w:val="003C65EE"/>
    <w:rsid w:val="003C65FB"/>
    <w:rsid w:val="003C6618"/>
    <w:rsid w:val="003C6622"/>
    <w:rsid w:val="003C6626"/>
    <w:rsid w:val="003C6652"/>
    <w:rsid w:val="003C66B1"/>
    <w:rsid w:val="003C6729"/>
    <w:rsid w:val="003C6777"/>
    <w:rsid w:val="003C67A4"/>
    <w:rsid w:val="003C67B2"/>
    <w:rsid w:val="003C67CF"/>
    <w:rsid w:val="003C67F0"/>
    <w:rsid w:val="003C67F7"/>
    <w:rsid w:val="003C6843"/>
    <w:rsid w:val="003C6849"/>
    <w:rsid w:val="003C6856"/>
    <w:rsid w:val="003C6921"/>
    <w:rsid w:val="003C696E"/>
    <w:rsid w:val="003C69C5"/>
    <w:rsid w:val="003C69F3"/>
    <w:rsid w:val="003C69F5"/>
    <w:rsid w:val="003C6A01"/>
    <w:rsid w:val="003C6A03"/>
    <w:rsid w:val="003C6A2E"/>
    <w:rsid w:val="003C6A35"/>
    <w:rsid w:val="003C6A48"/>
    <w:rsid w:val="003C6A5E"/>
    <w:rsid w:val="003C6A83"/>
    <w:rsid w:val="003C6A87"/>
    <w:rsid w:val="003C6AB8"/>
    <w:rsid w:val="003C6AC0"/>
    <w:rsid w:val="003C6B0C"/>
    <w:rsid w:val="003C6B30"/>
    <w:rsid w:val="003C6B68"/>
    <w:rsid w:val="003C6B82"/>
    <w:rsid w:val="003C6C02"/>
    <w:rsid w:val="003C6C53"/>
    <w:rsid w:val="003C6C5D"/>
    <w:rsid w:val="003C6D03"/>
    <w:rsid w:val="003C6D43"/>
    <w:rsid w:val="003C6D56"/>
    <w:rsid w:val="003C6D59"/>
    <w:rsid w:val="003C6D6C"/>
    <w:rsid w:val="003C6D94"/>
    <w:rsid w:val="003C6DC9"/>
    <w:rsid w:val="003C6DD9"/>
    <w:rsid w:val="003C6E28"/>
    <w:rsid w:val="003C6E3A"/>
    <w:rsid w:val="003C6E49"/>
    <w:rsid w:val="003C6E57"/>
    <w:rsid w:val="003C6F41"/>
    <w:rsid w:val="003C6F44"/>
    <w:rsid w:val="003C6F6E"/>
    <w:rsid w:val="003C700D"/>
    <w:rsid w:val="003C7097"/>
    <w:rsid w:val="003C710F"/>
    <w:rsid w:val="003C711F"/>
    <w:rsid w:val="003C7129"/>
    <w:rsid w:val="003C7154"/>
    <w:rsid w:val="003C717E"/>
    <w:rsid w:val="003C7223"/>
    <w:rsid w:val="003C7224"/>
    <w:rsid w:val="003C724C"/>
    <w:rsid w:val="003C7272"/>
    <w:rsid w:val="003C72F0"/>
    <w:rsid w:val="003C7311"/>
    <w:rsid w:val="003C7354"/>
    <w:rsid w:val="003C7362"/>
    <w:rsid w:val="003C7396"/>
    <w:rsid w:val="003C73A8"/>
    <w:rsid w:val="003C73C2"/>
    <w:rsid w:val="003C73FB"/>
    <w:rsid w:val="003C742E"/>
    <w:rsid w:val="003C746D"/>
    <w:rsid w:val="003C7475"/>
    <w:rsid w:val="003C74B0"/>
    <w:rsid w:val="003C7508"/>
    <w:rsid w:val="003C75CE"/>
    <w:rsid w:val="003C75D5"/>
    <w:rsid w:val="003C7642"/>
    <w:rsid w:val="003C7652"/>
    <w:rsid w:val="003C7668"/>
    <w:rsid w:val="003C76A6"/>
    <w:rsid w:val="003C76C0"/>
    <w:rsid w:val="003C774F"/>
    <w:rsid w:val="003C7808"/>
    <w:rsid w:val="003C780B"/>
    <w:rsid w:val="003C7842"/>
    <w:rsid w:val="003C7858"/>
    <w:rsid w:val="003C787C"/>
    <w:rsid w:val="003C788E"/>
    <w:rsid w:val="003C78E2"/>
    <w:rsid w:val="003C78EA"/>
    <w:rsid w:val="003C7923"/>
    <w:rsid w:val="003C7942"/>
    <w:rsid w:val="003C79B1"/>
    <w:rsid w:val="003C79CD"/>
    <w:rsid w:val="003C79E5"/>
    <w:rsid w:val="003C7A64"/>
    <w:rsid w:val="003C7AAF"/>
    <w:rsid w:val="003C7BE1"/>
    <w:rsid w:val="003C7BE2"/>
    <w:rsid w:val="003C7C17"/>
    <w:rsid w:val="003C7C38"/>
    <w:rsid w:val="003C7C43"/>
    <w:rsid w:val="003C7C4D"/>
    <w:rsid w:val="003C7C74"/>
    <w:rsid w:val="003C7C7B"/>
    <w:rsid w:val="003C7C7E"/>
    <w:rsid w:val="003C7CBB"/>
    <w:rsid w:val="003C7D16"/>
    <w:rsid w:val="003C7D29"/>
    <w:rsid w:val="003C7D8E"/>
    <w:rsid w:val="003C7D98"/>
    <w:rsid w:val="003C7DA0"/>
    <w:rsid w:val="003C7DD3"/>
    <w:rsid w:val="003C7DFB"/>
    <w:rsid w:val="003C7E14"/>
    <w:rsid w:val="003C7E2E"/>
    <w:rsid w:val="003C7E3A"/>
    <w:rsid w:val="003C7E3F"/>
    <w:rsid w:val="003C7E4C"/>
    <w:rsid w:val="003C7E6D"/>
    <w:rsid w:val="003C7EAB"/>
    <w:rsid w:val="003C7EC9"/>
    <w:rsid w:val="003C7F12"/>
    <w:rsid w:val="003C7FB8"/>
    <w:rsid w:val="003D001C"/>
    <w:rsid w:val="003D002F"/>
    <w:rsid w:val="003D0056"/>
    <w:rsid w:val="003D005B"/>
    <w:rsid w:val="003D0065"/>
    <w:rsid w:val="003D0083"/>
    <w:rsid w:val="003D00FB"/>
    <w:rsid w:val="003D012D"/>
    <w:rsid w:val="003D0152"/>
    <w:rsid w:val="003D01E4"/>
    <w:rsid w:val="003D01EA"/>
    <w:rsid w:val="003D0204"/>
    <w:rsid w:val="003D023B"/>
    <w:rsid w:val="003D0259"/>
    <w:rsid w:val="003D02B0"/>
    <w:rsid w:val="003D02EC"/>
    <w:rsid w:val="003D0353"/>
    <w:rsid w:val="003D03F4"/>
    <w:rsid w:val="003D045B"/>
    <w:rsid w:val="003D046F"/>
    <w:rsid w:val="003D0476"/>
    <w:rsid w:val="003D0569"/>
    <w:rsid w:val="003D058E"/>
    <w:rsid w:val="003D05A2"/>
    <w:rsid w:val="003D05F7"/>
    <w:rsid w:val="003D061E"/>
    <w:rsid w:val="003D06A2"/>
    <w:rsid w:val="003D06AC"/>
    <w:rsid w:val="003D06F6"/>
    <w:rsid w:val="003D070A"/>
    <w:rsid w:val="003D0736"/>
    <w:rsid w:val="003D076C"/>
    <w:rsid w:val="003D0793"/>
    <w:rsid w:val="003D0797"/>
    <w:rsid w:val="003D07A9"/>
    <w:rsid w:val="003D0828"/>
    <w:rsid w:val="003D082A"/>
    <w:rsid w:val="003D0841"/>
    <w:rsid w:val="003D084D"/>
    <w:rsid w:val="003D0857"/>
    <w:rsid w:val="003D0867"/>
    <w:rsid w:val="003D0888"/>
    <w:rsid w:val="003D08B3"/>
    <w:rsid w:val="003D08C3"/>
    <w:rsid w:val="003D08F9"/>
    <w:rsid w:val="003D090E"/>
    <w:rsid w:val="003D09E1"/>
    <w:rsid w:val="003D09F1"/>
    <w:rsid w:val="003D09F4"/>
    <w:rsid w:val="003D0A18"/>
    <w:rsid w:val="003D0A69"/>
    <w:rsid w:val="003D0A6F"/>
    <w:rsid w:val="003D0A91"/>
    <w:rsid w:val="003D0AAA"/>
    <w:rsid w:val="003D0AD3"/>
    <w:rsid w:val="003D0ADD"/>
    <w:rsid w:val="003D0BB6"/>
    <w:rsid w:val="003D0BE2"/>
    <w:rsid w:val="003D0BE9"/>
    <w:rsid w:val="003D0C26"/>
    <w:rsid w:val="003D0C5A"/>
    <w:rsid w:val="003D0CA4"/>
    <w:rsid w:val="003D0CB6"/>
    <w:rsid w:val="003D0CCC"/>
    <w:rsid w:val="003D0CD8"/>
    <w:rsid w:val="003D0D17"/>
    <w:rsid w:val="003D0D2F"/>
    <w:rsid w:val="003D0D3E"/>
    <w:rsid w:val="003D0D46"/>
    <w:rsid w:val="003D0D84"/>
    <w:rsid w:val="003D0D98"/>
    <w:rsid w:val="003D0DBB"/>
    <w:rsid w:val="003D0DF0"/>
    <w:rsid w:val="003D0E3C"/>
    <w:rsid w:val="003D0E41"/>
    <w:rsid w:val="003D0E7C"/>
    <w:rsid w:val="003D0EE3"/>
    <w:rsid w:val="003D0EFB"/>
    <w:rsid w:val="003D0F14"/>
    <w:rsid w:val="003D0F1F"/>
    <w:rsid w:val="003D0F64"/>
    <w:rsid w:val="003D0F75"/>
    <w:rsid w:val="003D0F92"/>
    <w:rsid w:val="003D0FB6"/>
    <w:rsid w:val="003D0FF9"/>
    <w:rsid w:val="003D0FFC"/>
    <w:rsid w:val="003D1024"/>
    <w:rsid w:val="003D1038"/>
    <w:rsid w:val="003D10AB"/>
    <w:rsid w:val="003D10FF"/>
    <w:rsid w:val="003D110F"/>
    <w:rsid w:val="003D1118"/>
    <w:rsid w:val="003D1165"/>
    <w:rsid w:val="003D1198"/>
    <w:rsid w:val="003D11B6"/>
    <w:rsid w:val="003D11D6"/>
    <w:rsid w:val="003D11FB"/>
    <w:rsid w:val="003D122A"/>
    <w:rsid w:val="003D1240"/>
    <w:rsid w:val="003D1262"/>
    <w:rsid w:val="003D1268"/>
    <w:rsid w:val="003D1277"/>
    <w:rsid w:val="003D128E"/>
    <w:rsid w:val="003D12CE"/>
    <w:rsid w:val="003D1303"/>
    <w:rsid w:val="003D1317"/>
    <w:rsid w:val="003D1345"/>
    <w:rsid w:val="003D1360"/>
    <w:rsid w:val="003D1382"/>
    <w:rsid w:val="003D138D"/>
    <w:rsid w:val="003D1396"/>
    <w:rsid w:val="003D13D9"/>
    <w:rsid w:val="003D1414"/>
    <w:rsid w:val="003D1439"/>
    <w:rsid w:val="003D1464"/>
    <w:rsid w:val="003D14B6"/>
    <w:rsid w:val="003D14E6"/>
    <w:rsid w:val="003D14E9"/>
    <w:rsid w:val="003D14FD"/>
    <w:rsid w:val="003D151E"/>
    <w:rsid w:val="003D1530"/>
    <w:rsid w:val="003D1539"/>
    <w:rsid w:val="003D153D"/>
    <w:rsid w:val="003D154C"/>
    <w:rsid w:val="003D157E"/>
    <w:rsid w:val="003D1592"/>
    <w:rsid w:val="003D15BA"/>
    <w:rsid w:val="003D15C0"/>
    <w:rsid w:val="003D164F"/>
    <w:rsid w:val="003D171F"/>
    <w:rsid w:val="003D1767"/>
    <w:rsid w:val="003D1771"/>
    <w:rsid w:val="003D17A8"/>
    <w:rsid w:val="003D17B3"/>
    <w:rsid w:val="003D17CB"/>
    <w:rsid w:val="003D17DA"/>
    <w:rsid w:val="003D17EA"/>
    <w:rsid w:val="003D181F"/>
    <w:rsid w:val="003D18D5"/>
    <w:rsid w:val="003D18F1"/>
    <w:rsid w:val="003D190B"/>
    <w:rsid w:val="003D190D"/>
    <w:rsid w:val="003D1951"/>
    <w:rsid w:val="003D1970"/>
    <w:rsid w:val="003D19A5"/>
    <w:rsid w:val="003D19B3"/>
    <w:rsid w:val="003D1A59"/>
    <w:rsid w:val="003D1A8A"/>
    <w:rsid w:val="003D1AC9"/>
    <w:rsid w:val="003D1AD7"/>
    <w:rsid w:val="003D1BB6"/>
    <w:rsid w:val="003D1BE2"/>
    <w:rsid w:val="003D1C17"/>
    <w:rsid w:val="003D1C2F"/>
    <w:rsid w:val="003D1CCB"/>
    <w:rsid w:val="003D1D52"/>
    <w:rsid w:val="003D1D69"/>
    <w:rsid w:val="003D1DA6"/>
    <w:rsid w:val="003D1E72"/>
    <w:rsid w:val="003D1E8A"/>
    <w:rsid w:val="003D1F11"/>
    <w:rsid w:val="003D1F38"/>
    <w:rsid w:val="003D1F5B"/>
    <w:rsid w:val="003D1F65"/>
    <w:rsid w:val="003D1F97"/>
    <w:rsid w:val="003D1FBC"/>
    <w:rsid w:val="003D20E0"/>
    <w:rsid w:val="003D2106"/>
    <w:rsid w:val="003D2123"/>
    <w:rsid w:val="003D2129"/>
    <w:rsid w:val="003D2157"/>
    <w:rsid w:val="003D218E"/>
    <w:rsid w:val="003D21CC"/>
    <w:rsid w:val="003D21EB"/>
    <w:rsid w:val="003D21FA"/>
    <w:rsid w:val="003D2274"/>
    <w:rsid w:val="003D2288"/>
    <w:rsid w:val="003D22B2"/>
    <w:rsid w:val="003D232B"/>
    <w:rsid w:val="003D2451"/>
    <w:rsid w:val="003D2538"/>
    <w:rsid w:val="003D2601"/>
    <w:rsid w:val="003D2651"/>
    <w:rsid w:val="003D266A"/>
    <w:rsid w:val="003D26DE"/>
    <w:rsid w:val="003D2705"/>
    <w:rsid w:val="003D2754"/>
    <w:rsid w:val="003D276A"/>
    <w:rsid w:val="003D2810"/>
    <w:rsid w:val="003D282D"/>
    <w:rsid w:val="003D282F"/>
    <w:rsid w:val="003D2856"/>
    <w:rsid w:val="003D288D"/>
    <w:rsid w:val="003D28C3"/>
    <w:rsid w:val="003D292E"/>
    <w:rsid w:val="003D295D"/>
    <w:rsid w:val="003D2970"/>
    <w:rsid w:val="003D29BD"/>
    <w:rsid w:val="003D29C4"/>
    <w:rsid w:val="003D29F6"/>
    <w:rsid w:val="003D2A59"/>
    <w:rsid w:val="003D2A6B"/>
    <w:rsid w:val="003D2ABC"/>
    <w:rsid w:val="003D2ADE"/>
    <w:rsid w:val="003D2AE0"/>
    <w:rsid w:val="003D2B17"/>
    <w:rsid w:val="003D2B1A"/>
    <w:rsid w:val="003D2B50"/>
    <w:rsid w:val="003D2B7C"/>
    <w:rsid w:val="003D2BD8"/>
    <w:rsid w:val="003D2C1C"/>
    <w:rsid w:val="003D2C5B"/>
    <w:rsid w:val="003D2C93"/>
    <w:rsid w:val="003D2D28"/>
    <w:rsid w:val="003D2D96"/>
    <w:rsid w:val="003D2E06"/>
    <w:rsid w:val="003D2E22"/>
    <w:rsid w:val="003D2E2A"/>
    <w:rsid w:val="003D2ECA"/>
    <w:rsid w:val="003D2EF9"/>
    <w:rsid w:val="003D2F22"/>
    <w:rsid w:val="003D2F9F"/>
    <w:rsid w:val="003D2FAA"/>
    <w:rsid w:val="003D2FDB"/>
    <w:rsid w:val="003D2FFA"/>
    <w:rsid w:val="003D3011"/>
    <w:rsid w:val="003D301F"/>
    <w:rsid w:val="003D303A"/>
    <w:rsid w:val="003D304E"/>
    <w:rsid w:val="003D30B2"/>
    <w:rsid w:val="003D30F4"/>
    <w:rsid w:val="003D318A"/>
    <w:rsid w:val="003D3252"/>
    <w:rsid w:val="003D325E"/>
    <w:rsid w:val="003D32F8"/>
    <w:rsid w:val="003D3337"/>
    <w:rsid w:val="003D33A7"/>
    <w:rsid w:val="003D33B1"/>
    <w:rsid w:val="003D344B"/>
    <w:rsid w:val="003D3467"/>
    <w:rsid w:val="003D3470"/>
    <w:rsid w:val="003D3487"/>
    <w:rsid w:val="003D350F"/>
    <w:rsid w:val="003D3510"/>
    <w:rsid w:val="003D353E"/>
    <w:rsid w:val="003D3547"/>
    <w:rsid w:val="003D356C"/>
    <w:rsid w:val="003D3574"/>
    <w:rsid w:val="003D3581"/>
    <w:rsid w:val="003D35A1"/>
    <w:rsid w:val="003D35D7"/>
    <w:rsid w:val="003D362F"/>
    <w:rsid w:val="003D363D"/>
    <w:rsid w:val="003D3646"/>
    <w:rsid w:val="003D366C"/>
    <w:rsid w:val="003D3671"/>
    <w:rsid w:val="003D36AB"/>
    <w:rsid w:val="003D36B8"/>
    <w:rsid w:val="003D36FF"/>
    <w:rsid w:val="003D372A"/>
    <w:rsid w:val="003D3790"/>
    <w:rsid w:val="003D3843"/>
    <w:rsid w:val="003D38DF"/>
    <w:rsid w:val="003D38E0"/>
    <w:rsid w:val="003D390A"/>
    <w:rsid w:val="003D390E"/>
    <w:rsid w:val="003D3916"/>
    <w:rsid w:val="003D3926"/>
    <w:rsid w:val="003D3963"/>
    <w:rsid w:val="003D3983"/>
    <w:rsid w:val="003D3996"/>
    <w:rsid w:val="003D399E"/>
    <w:rsid w:val="003D39A6"/>
    <w:rsid w:val="003D39C0"/>
    <w:rsid w:val="003D39E5"/>
    <w:rsid w:val="003D39FE"/>
    <w:rsid w:val="003D3A5A"/>
    <w:rsid w:val="003D3A64"/>
    <w:rsid w:val="003D3A86"/>
    <w:rsid w:val="003D3AAF"/>
    <w:rsid w:val="003D3AC2"/>
    <w:rsid w:val="003D3AC3"/>
    <w:rsid w:val="003D3ACF"/>
    <w:rsid w:val="003D3AE1"/>
    <w:rsid w:val="003D3B42"/>
    <w:rsid w:val="003D3B59"/>
    <w:rsid w:val="003D3B76"/>
    <w:rsid w:val="003D3BFD"/>
    <w:rsid w:val="003D3BFE"/>
    <w:rsid w:val="003D3C0B"/>
    <w:rsid w:val="003D3C3D"/>
    <w:rsid w:val="003D3C47"/>
    <w:rsid w:val="003D3CA3"/>
    <w:rsid w:val="003D3CD3"/>
    <w:rsid w:val="003D3D05"/>
    <w:rsid w:val="003D3D10"/>
    <w:rsid w:val="003D3D1F"/>
    <w:rsid w:val="003D3D6A"/>
    <w:rsid w:val="003D3D7B"/>
    <w:rsid w:val="003D3DEF"/>
    <w:rsid w:val="003D3E16"/>
    <w:rsid w:val="003D3E43"/>
    <w:rsid w:val="003D3E91"/>
    <w:rsid w:val="003D3EA2"/>
    <w:rsid w:val="003D3EA5"/>
    <w:rsid w:val="003D3ED7"/>
    <w:rsid w:val="003D3F42"/>
    <w:rsid w:val="003D4000"/>
    <w:rsid w:val="003D4037"/>
    <w:rsid w:val="003D405E"/>
    <w:rsid w:val="003D4080"/>
    <w:rsid w:val="003D40D5"/>
    <w:rsid w:val="003D40E3"/>
    <w:rsid w:val="003D4100"/>
    <w:rsid w:val="003D4104"/>
    <w:rsid w:val="003D4106"/>
    <w:rsid w:val="003D4171"/>
    <w:rsid w:val="003D41F0"/>
    <w:rsid w:val="003D41F7"/>
    <w:rsid w:val="003D421F"/>
    <w:rsid w:val="003D4244"/>
    <w:rsid w:val="003D429C"/>
    <w:rsid w:val="003D42C8"/>
    <w:rsid w:val="003D42FF"/>
    <w:rsid w:val="003D439B"/>
    <w:rsid w:val="003D43C6"/>
    <w:rsid w:val="003D43D3"/>
    <w:rsid w:val="003D43D7"/>
    <w:rsid w:val="003D43E3"/>
    <w:rsid w:val="003D4405"/>
    <w:rsid w:val="003D4410"/>
    <w:rsid w:val="003D4411"/>
    <w:rsid w:val="003D444D"/>
    <w:rsid w:val="003D4466"/>
    <w:rsid w:val="003D449B"/>
    <w:rsid w:val="003D44A9"/>
    <w:rsid w:val="003D44DF"/>
    <w:rsid w:val="003D4508"/>
    <w:rsid w:val="003D451B"/>
    <w:rsid w:val="003D4552"/>
    <w:rsid w:val="003D456B"/>
    <w:rsid w:val="003D45B0"/>
    <w:rsid w:val="003D45B1"/>
    <w:rsid w:val="003D45EE"/>
    <w:rsid w:val="003D4629"/>
    <w:rsid w:val="003D463D"/>
    <w:rsid w:val="003D4641"/>
    <w:rsid w:val="003D4690"/>
    <w:rsid w:val="003D46B6"/>
    <w:rsid w:val="003D4772"/>
    <w:rsid w:val="003D4792"/>
    <w:rsid w:val="003D4797"/>
    <w:rsid w:val="003D47C5"/>
    <w:rsid w:val="003D47ED"/>
    <w:rsid w:val="003D47FB"/>
    <w:rsid w:val="003D4814"/>
    <w:rsid w:val="003D4858"/>
    <w:rsid w:val="003D4864"/>
    <w:rsid w:val="003D487B"/>
    <w:rsid w:val="003D48AE"/>
    <w:rsid w:val="003D48D4"/>
    <w:rsid w:val="003D490C"/>
    <w:rsid w:val="003D496F"/>
    <w:rsid w:val="003D4979"/>
    <w:rsid w:val="003D497E"/>
    <w:rsid w:val="003D497F"/>
    <w:rsid w:val="003D4998"/>
    <w:rsid w:val="003D49AB"/>
    <w:rsid w:val="003D49C0"/>
    <w:rsid w:val="003D4A27"/>
    <w:rsid w:val="003D4A29"/>
    <w:rsid w:val="003D4AF2"/>
    <w:rsid w:val="003D4B2A"/>
    <w:rsid w:val="003D4B39"/>
    <w:rsid w:val="003D4B51"/>
    <w:rsid w:val="003D4B54"/>
    <w:rsid w:val="003D4BEA"/>
    <w:rsid w:val="003D4C41"/>
    <w:rsid w:val="003D4CA8"/>
    <w:rsid w:val="003D4CB5"/>
    <w:rsid w:val="003D4D25"/>
    <w:rsid w:val="003D4D5A"/>
    <w:rsid w:val="003D4D69"/>
    <w:rsid w:val="003D4D6C"/>
    <w:rsid w:val="003D4D7F"/>
    <w:rsid w:val="003D4D9B"/>
    <w:rsid w:val="003D4DE8"/>
    <w:rsid w:val="003D4E12"/>
    <w:rsid w:val="003D4E1C"/>
    <w:rsid w:val="003D4EB6"/>
    <w:rsid w:val="003D4EF8"/>
    <w:rsid w:val="003D4F59"/>
    <w:rsid w:val="003D4F82"/>
    <w:rsid w:val="003D4FB6"/>
    <w:rsid w:val="003D4FE7"/>
    <w:rsid w:val="003D4FEF"/>
    <w:rsid w:val="003D5004"/>
    <w:rsid w:val="003D5027"/>
    <w:rsid w:val="003D502A"/>
    <w:rsid w:val="003D502D"/>
    <w:rsid w:val="003D5036"/>
    <w:rsid w:val="003D50AE"/>
    <w:rsid w:val="003D50C3"/>
    <w:rsid w:val="003D50FB"/>
    <w:rsid w:val="003D511A"/>
    <w:rsid w:val="003D51A7"/>
    <w:rsid w:val="003D51DE"/>
    <w:rsid w:val="003D52CE"/>
    <w:rsid w:val="003D535A"/>
    <w:rsid w:val="003D5377"/>
    <w:rsid w:val="003D539B"/>
    <w:rsid w:val="003D53C7"/>
    <w:rsid w:val="003D5473"/>
    <w:rsid w:val="003D54B8"/>
    <w:rsid w:val="003D54C8"/>
    <w:rsid w:val="003D54D7"/>
    <w:rsid w:val="003D54FA"/>
    <w:rsid w:val="003D5577"/>
    <w:rsid w:val="003D5587"/>
    <w:rsid w:val="003D55DC"/>
    <w:rsid w:val="003D5629"/>
    <w:rsid w:val="003D5662"/>
    <w:rsid w:val="003D566E"/>
    <w:rsid w:val="003D567E"/>
    <w:rsid w:val="003D56B9"/>
    <w:rsid w:val="003D56C4"/>
    <w:rsid w:val="003D56D5"/>
    <w:rsid w:val="003D570E"/>
    <w:rsid w:val="003D5724"/>
    <w:rsid w:val="003D575F"/>
    <w:rsid w:val="003D5799"/>
    <w:rsid w:val="003D579C"/>
    <w:rsid w:val="003D57A7"/>
    <w:rsid w:val="003D57B4"/>
    <w:rsid w:val="003D586D"/>
    <w:rsid w:val="003D5899"/>
    <w:rsid w:val="003D58CD"/>
    <w:rsid w:val="003D5908"/>
    <w:rsid w:val="003D590A"/>
    <w:rsid w:val="003D591A"/>
    <w:rsid w:val="003D593A"/>
    <w:rsid w:val="003D5944"/>
    <w:rsid w:val="003D5970"/>
    <w:rsid w:val="003D5973"/>
    <w:rsid w:val="003D5977"/>
    <w:rsid w:val="003D59A6"/>
    <w:rsid w:val="003D5A5D"/>
    <w:rsid w:val="003D5AD9"/>
    <w:rsid w:val="003D5AE4"/>
    <w:rsid w:val="003D5B24"/>
    <w:rsid w:val="003D5B39"/>
    <w:rsid w:val="003D5B6B"/>
    <w:rsid w:val="003D5B6E"/>
    <w:rsid w:val="003D5BD0"/>
    <w:rsid w:val="003D5BD5"/>
    <w:rsid w:val="003D5C25"/>
    <w:rsid w:val="003D5C6F"/>
    <w:rsid w:val="003D5C9A"/>
    <w:rsid w:val="003D5CC5"/>
    <w:rsid w:val="003D5D0B"/>
    <w:rsid w:val="003D5D10"/>
    <w:rsid w:val="003D5D8E"/>
    <w:rsid w:val="003D5E24"/>
    <w:rsid w:val="003D5EB5"/>
    <w:rsid w:val="003D5EB9"/>
    <w:rsid w:val="003D5ECD"/>
    <w:rsid w:val="003D5EDE"/>
    <w:rsid w:val="003D5EE9"/>
    <w:rsid w:val="003D5F3A"/>
    <w:rsid w:val="003D5F99"/>
    <w:rsid w:val="003D5FC8"/>
    <w:rsid w:val="003D5FFB"/>
    <w:rsid w:val="003D6005"/>
    <w:rsid w:val="003D6009"/>
    <w:rsid w:val="003D6014"/>
    <w:rsid w:val="003D603B"/>
    <w:rsid w:val="003D6064"/>
    <w:rsid w:val="003D60A4"/>
    <w:rsid w:val="003D60EC"/>
    <w:rsid w:val="003D612E"/>
    <w:rsid w:val="003D61D5"/>
    <w:rsid w:val="003D61E8"/>
    <w:rsid w:val="003D6251"/>
    <w:rsid w:val="003D625E"/>
    <w:rsid w:val="003D627B"/>
    <w:rsid w:val="003D628B"/>
    <w:rsid w:val="003D6300"/>
    <w:rsid w:val="003D6301"/>
    <w:rsid w:val="003D6338"/>
    <w:rsid w:val="003D63A8"/>
    <w:rsid w:val="003D63B4"/>
    <w:rsid w:val="003D6432"/>
    <w:rsid w:val="003D6435"/>
    <w:rsid w:val="003D644C"/>
    <w:rsid w:val="003D64F8"/>
    <w:rsid w:val="003D650B"/>
    <w:rsid w:val="003D6514"/>
    <w:rsid w:val="003D6546"/>
    <w:rsid w:val="003D656A"/>
    <w:rsid w:val="003D657F"/>
    <w:rsid w:val="003D659B"/>
    <w:rsid w:val="003D65B2"/>
    <w:rsid w:val="003D661A"/>
    <w:rsid w:val="003D6631"/>
    <w:rsid w:val="003D6636"/>
    <w:rsid w:val="003D663C"/>
    <w:rsid w:val="003D6655"/>
    <w:rsid w:val="003D6676"/>
    <w:rsid w:val="003D6691"/>
    <w:rsid w:val="003D66C4"/>
    <w:rsid w:val="003D66E4"/>
    <w:rsid w:val="003D675F"/>
    <w:rsid w:val="003D6792"/>
    <w:rsid w:val="003D67C6"/>
    <w:rsid w:val="003D680F"/>
    <w:rsid w:val="003D6821"/>
    <w:rsid w:val="003D682F"/>
    <w:rsid w:val="003D6872"/>
    <w:rsid w:val="003D68B2"/>
    <w:rsid w:val="003D6900"/>
    <w:rsid w:val="003D6939"/>
    <w:rsid w:val="003D6958"/>
    <w:rsid w:val="003D697C"/>
    <w:rsid w:val="003D69FE"/>
    <w:rsid w:val="003D6A49"/>
    <w:rsid w:val="003D6A6B"/>
    <w:rsid w:val="003D6AA0"/>
    <w:rsid w:val="003D6AA7"/>
    <w:rsid w:val="003D6AC1"/>
    <w:rsid w:val="003D6AD6"/>
    <w:rsid w:val="003D6AF3"/>
    <w:rsid w:val="003D6B15"/>
    <w:rsid w:val="003D6B31"/>
    <w:rsid w:val="003D6B3C"/>
    <w:rsid w:val="003D6B3D"/>
    <w:rsid w:val="003D6B89"/>
    <w:rsid w:val="003D6C7F"/>
    <w:rsid w:val="003D6C8B"/>
    <w:rsid w:val="003D6C95"/>
    <w:rsid w:val="003D6CAB"/>
    <w:rsid w:val="003D6CD4"/>
    <w:rsid w:val="003D6D13"/>
    <w:rsid w:val="003D6D62"/>
    <w:rsid w:val="003D6D80"/>
    <w:rsid w:val="003D6D8B"/>
    <w:rsid w:val="003D6D8F"/>
    <w:rsid w:val="003D6DC7"/>
    <w:rsid w:val="003D6EB0"/>
    <w:rsid w:val="003D6EF5"/>
    <w:rsid w:val="003D6F01"/>
    <w:rsid w:val="003D6F0B"/>
    <w:rsid w:val="003D6F25"/>
    <w:rsid w:val="003D6F47"/>
    <w:rsid w:val="003D6F64"/>
    <w:rsid w:val="003D6F6B"/>
    <w:rsid w:val="003D70C3"/>
    <w:rsid w:val="003D70F3"/>
    <w:rsid w:val="003D7185"/>
    <w:rsid w:val="003D719C"/>
    <w:rsid w:val="003D7237"/>
    <w:rsid w:val="003D724D"/>
    <w:rsid w:val="003D7255"/>
    <w:rsid w:val="003D727A"/>
    <w:rsid w:val="003D727F"/>
    <w:rsid w:val="003D72B8"/>
    <w:rsid w:val="003D73E6"/>
    <w:rsid w:val="003D7474"/>
    <w:rsid w:val="003D754F"/>
    <w:rsid w:val="003D7582"/>
    <w:rsid w:val="003D7591"/>
    <w:rsid w:val="003D7621"/>
    <w:rsid w:val="003D7669"/>
    <w:rsid w:val="003D7674"/>
    <w:rsid w:val="003D769D"/>
    <w:rsid w:val="003D76C8"/>
    <w:rsid w:val="003D7757"/>
    <w:rsid w:val="003D777D"/>
    <w:rsid w:val="003D7791"/>
    <w:rsid w:val="003D77A0"/>
    <w:rsid w:val="003D77A2"/>
    <w:rsid w:val="003D780B"/>
    <w:rsid w:val="003D7846"/>
    <w:rsid w:val="003D785B"/>
    <w:rsid w:val="003D786A"/>
    <w:rsid w:val="003D788B"/>
    <w:rsid w:val="003D78B6"/>
    <w:rsid w:val="003D7962"/>
    <w:rsid w:val="003D7984"/>
    <w:rsid w:val="003D79F1"/>
    <w:rsid w:val="003D7A46"/>
    <w:rsid w:val="003D7A49"/>
    <w:rsid w:val="003D7AA7"/>
    <w:rsid w:val="003D7AB8"/>
    <w:rsid w:val="003D7ADB"/>
    <w:rsid w:val="003D7B27"/>
    <w:rsid w:val="003D7B6C"/>
    <w:rsid w:val="003D7BE1"/>
    <w:rsid w:val="003D7BF5"/>
    <w:rsid w:val="003D7C79"/>
    <w:rsid w:val="003D7CD7"/>
    <w:rsid w:val="003D7CD9"/>
    <w:rsid w:val="003D7CDA"/>
    <w:rsid w:val="003D7CE6"/>
    <w:rsid w:val="003D7D08"/>
    <w:rsid w:val="003D7D3B"/>
    <w:rsid w:val="003D7D5D"/>
    <w:rsid w:val="003D7E6B"/>
    <w:rsid w:val="003D7EE5"/>
    <w:rsid w:val="003D7EFB"/>
    <w:rsid w:val="003D7F27"/>
    <w:rsid w:val="003D7F33"/>
    <w:rsid w:val="003D7FAD"/>
    <w:rsid w:val="003D7FB8"/>
    <w:rsid w:val="003D7FD0"/>
    <w:rsid w:val="003E003F"/>
    <w:rsid w:val="003E0056"/>
    <w:rsid w:val="003E0087"/>
    <w:rsid w:val="003E00A9"/>
    <w:rsid w:val="003E0105"/>
    <w:rsid w:val="003E011A"/>
    <w:rsid w:val="003E01A4"/>
    <w:rsid w:val="003E01F1"/>
    <w:rsid w:val="003E0296"/>
    <w:rsid w:val="003E02D6"/>
    <w:rsid w:val="003E030A"/>
    <w:rsid w:val="003E036A"/>
    <w:rsid w:val="003E03B9"/>
    <w:rsid w:val="003E03D7"/>
    <w:rsid w:val="003E041D"/>
    <w:rsid w:val="003E054D"/>
    <w:rsid w:val="003E0558"/>
    <w:rsid w:val="003E056E"/>
    <w:rsid w:val="003E05A4"/>
    <w:rsid w:val="003E05DD"/>
    <w:rsid w:val="003E061C"/>
    <w:rsid w:val="003E0645"/>
    <w:rsid w:val="003E06B8"/>
    <w:rsid w:val="003E06CE"/>
    <w:rsid w:val="003E06EC"/>
    <w:rsid w:val="003E071A"/>
    <w:rsid w:val="003E0756"/>
    <w:rsid w:val="003E0763"/>
    <w:rsid w:val="003E0787"/>
    <w:rsid w:val="003E07CE"/>
    <w:rsid w:val="003E07D8"/>
    <w:rsid w:val="003E0817"/>
    <w:rsid w:val="003E0834"/>
    <w:rsid w:val="003E0846"/>
    <w:rsid w:val="003E085A"/>
    <w:rsid w:val="003E0908"/>
    <w:rsid w:val="003E0910"/>
    <w:rsid w:val="003E0911"/>
    <w:rsid w:val="003E0927"/>
    <w:rsid w:val="003E0962"/>
    <w:rsid w:val="003E0968"/>
    <w:rsid w:val="003E0972"/>
    <w:rsid w:val="003E0A8F"/>
    <w:rsid w:val="003E0B2E"/>
    <w:rsid w:val="003E0B31"/>
    <w:rsid w:val="003E0BF1"/>
    <w:rsid w:val="003E0C0E"/>
    <w:rsid w:val="003E0C82"/>
    <w:rsid w:val="003E0CBA"/>
    <w:rsid w:val="003E0CD8"/>
    <w:rsid w:val="003E0D04"/>
    <w:rsid w:val="003E0D4B"/>
    <w:rsid w:val="003E0D6C"/>
    <w:rsid w:val="003E0D7F"/>
    <w:rsid w:val="003E0D85"/>
    <w:rsid w:val="003E0D87"/>
    <w:rsid w:val="003E0D9D"/>
    <w:rsid w:val="003E0DB0"/>
    <w:rsid w:val="003E0DE6"/>
    <w:rsid w:val="003E0E00"/>
    <w:rsid w:val="003E0E08"/>
    <w:rsid w:val="003E0E0B"/>
    <w:rsid w:val="003E0E18"/>
    <w:rsid w:val="003E0E40"/>
    <w:rsid w:val="003E0E41"/>
    <w:rsid w:val="003E0E93"/>
    <w:rsid w:val="003E0F46"/>
    <w:rsid w:val="003E0F4B"/>
    <w:rsid w:val="003E0FCE"/>
    <w:rsid w:val="003E1012"/>
    <w:rsid w:val="003E1013"/>
    <w:rsid w:val="003E1079"/>
    <w:rsid w:val="003E10E6"/>
    <w:rsid w:val="003E112E"/>
    <w:rsid w:val="003E114E"/>
    <w:rsid w:val="003E115E"/>
    <w:rsid w:val="003E119D"/>
    <w:rsid w:val="003E1248"/>
    <w:rsid w:val="003E133A"/>
    <w:rsid w:val="003E1360"/>
    <w:rsid w:val="003E13D7"/>
    <w:rsid w:val="003E143D"/>
    <w:rsid w:val="003E148A"/>
    <w:rsid w:val="003E1508"/>
    <w:rsid w:val="003E150A"/>
    <w:rsid w:val="003E1514"/>
    <w:rsid w:val="003E153A"/>
    <w:rsid w:val="003E1546"/>
    <w:rsid w:val="003E154B"/>
    <w:rsid w:val="003E1550"/>
    <w:rsid w:val="003E15B4"/>
    <w:rsid w:val="003E15C3"/>
    <w:rsid w:val="003E15E9"/>
    <w:rsid w:val="003E161E"/>
    <w:rsid w:val="003E1627"/>
    <w:rsid w:val="003E1672"/>
    <w:rsid w:val="003E1693"/>
    <w:rsid w:val="003E1697"/>
    <w:rsid w:val="003E16B4"/>
    <w:rsid w:val="003E16F8"/>
    <w:rsid w:val="003E1703"/>
    <w:rsid w:val="003E1762"/>
    <w:rsid w:val="003E178F"/>
    <w:rsid w:val="003E17B8"/>
    <w:rsid w:val="003E17FF"/>
    <w:rsid w:val="003E1825"/>
    <w:rsid w:val="003E185D"/>
    <w:rsid w:val="003E1863"/>
    <w:rsid w:val="003E1878"/>
    <w:rsid w:val="003E18DB"/>
    <w:rsid w:val="003E192C"/>
    <w:rsid w:val="003E1977"/>
    <w:rsid w:val="003E1996"/>
    <w:rsid w:val="003E19A1"/>
    <w:rsid w:val="003E19B4"/>
    <w:rsid w:val="003E19F5"/>
    <w:rsid w:val="003E1A0B"/>
    <w:rsid w:val="003E1A19"/>
    <w:rsid w:val="003E1A64"/>
    <w:rsid w:val="003E1AA4"/>
    <w:rsid w:val="003E1ADD"/>
    <w:rsid w:val="003E1B39"/>
    <w:rsid w:val="003E1B56"/>
    <w:rsid w:val="003E1B6A"/>
    <w:rsid w:val="003E1BF3"/>
    <w:rsid w:val="003E1C23"/>
    <w:rsid w:val="003E1C89"/>
    <w:rsid w:val="003E1CAD"/>
    <w:rsid w:val="003E1CF9"/>
    <w:rsid w:val="003E1D17"/>
    <w:rsid w:val="003E1D6C"/>
    <w:rsid w:val="003E1D75"/>
    <w:rsid w:val="003E1D7B"/>
    <w:rsid w:val="003E1D8D"/>
    <w:rsid w:val="003E1DA8"/>
    <w:rsid w:val="003E1DD9"/>
    <w:rsid w:val="003E1E02"/>
    <w:rsid w:val="003E1E14"/>
    <w:rsid w:val="003E1E46"/>
    <w:rsid w:val="003E1E6E"/>
    <w:rsid w:val="003E1EAE"/>
    <w:rsid w:val="003E1ECE"/>
    <w:rsid w:val="003E1F33"/>
    <w:rsid w:val="003E1F5C"/>
    <w:rsid w:val="003E1F84"/>
    <w:rsid w:val="003E1FBF"/>
    <w:rsid w:val="003E2046"/>
    <w:rsid w:val="003E206B"/>
    <w:rsid w:val="003E20F3"/>
    <w:rsid w:val="003E20FC"/>
    <w:rsid w:val="003E20FF"/>
    <w:rsid w:val="003E216A"/>
    <w:rsid w:val="003E21F1"/>
    <w:rsid w:val="003E2266"/>
    <w:rsid w:val="003E22A8"/>
    <w:rsid w:val="003E22DC"/>
    <w:rsid w:val="003E22EB"/>
    <w:rsid w:val="003E2330"/>
    <w:rsid w:val="003E233D"/>
    <w:rsid w:val="003E234D"/>
    <w:rsid w:val="003E23A2"/>
    <w:rsid w:val="003E23F1"/>
    <w:rsid w:val="003E23F8"/>
    <w:rsid w:val="003E240A"/>
    <w:rsid w:val="003E2473"/>
    <w:rsid w:val="003E248B"/>
    <w:rsid w:val="003E2584"/>
    <w:rsid w:val="003E25A4"/>
    <w:rsid w:val="003E25C4"/>
    <w:rsid w:val="003E25F1"/>
    <w:rsid w:val="003E25FB"/>
    <w:rsid w:val="003E2660"/>
    <w:rsid w:val="003E266B"/>
    <w:rsid w:val="003E26A2"/>
    <w:rsid w:val="003E26BA"/>
    <w:rsid w:val="003E26BF"/>
    <w:rsid w:val="003E2704"/>
    <w:rsid w:val="003E271C"/>
    <w:rsid w:val="003E2734"/>
    <w:rsid w:val="003E273A"/>
    <w:rsid w:val="003E274E"/>
    <w:rsid w:val="003E2788"/>
    <w:rsid w:val="003E2791"/>
    <w:rsid w:val="003E27B0"/>
    <w:rsid w:val="003E27D8"/>
    <w:rsid w:val="003E2805"/>
    <w:rsid w:val="003E2856"/>
    <w:rsid w:val="003E28C8"/>
    <w:rsid w:val="003E28D9"/>
    <w:rsid w:val="003E2923"/>
    <w:rsid w:val="003E2999"/>
    <w:rsid w:val="003E29B0"/>
    <w:rsid w:val="003E29CB"/>
    <w:rsid w:val="003E2A74"/>
    <w:rsid w:val="003E2A8D"/>
    <w:rsid w:val="003E2A99"/>
    <w:rsid w:val="003E2AE6"/>
    <w:rsid w:val="003E2AFB"/>
    <w:rsid w:val="003E2B04"/>
    <w:rsid w:val="003E2B1A"/>
    <w:rsid w:val="003E2B25"/>
    <w:rsid w:val="003E2B56"/>
    <w:rsid w:val="003E2B85"/>
    <w:rsid w:val="003E2C26"/>
    <w:rsid w:val="003E2C31"/>
    <w:rsid w:val="003E2C35"/>
    <w:rsid w:val="003E2C48"/>
    <w:rsid w:val="003E2D2C"/>
    <w:rsid w:val="003E2D32"/>
    <w:rsid w:val="003E2D48"/>
    <w:rsid w:val="003E2DBC"/>
    <w:rsid w:val="003E2DC9"/>
    <w:rsid w:val="003E2E08"/>
    <w:rsid w:val="003E2E29"/>
    <w:rsid w:val="003E2E83"/>
    <w:rsid w:val="003E2EBD"/>
    <w:rsid w:val="003E2F06"/>
    <w:rsid w:val="003E2F2F"/>
    <w:rsid w:val="003E2F8A"/>
    <w:rsid w:val="003E2F94"/>
    <w:rsid w:val="003E300D"/>
    <w:rsid w:val="003E3017"/>
    <w:rsid w:val="003E302A"/>
    <w:rsid w:val="003E3039"/>
    <w:rsid w:val="003E3095"/>
    <w:rsid w:val="003E30D4"/>
    <w:rsid w:val="003E30E1"/>
    <w:rsid w:val="003E30F0"/>
    <w:rsid w:val="003E3103"/>
    <w:rsid w:val="003E313C"/>
    <w:rsid w:val="003E3154"/>
    <w:rsid w:val="003E3156"/>
    <w:rsid w:val="003E3157"/>
    <w:rsid w:val="003E3168"/>
    <w:rsid w:val="003E316C"/>
    <w:rsid w:val="003E31D6"/>
    <w:rsid w:val="003E3231"/>
    <w:rsid w:val="003E32BE"/>
    <w:rsid w:val="003E32C0"/>
    <w:rsid w:val="003E32D0"/>
    <w:rsid w:val="003E32EB"/>
    <w:rsid w:val="003E3312"/>
    <w:rsid w:val="003E333F"/>
    <w:rsid w:val="003E3346"/>
    <w:rsid w:val="003E3366"/>
    <w:rsid w:val="003E336D"/>
    <w:rsid w:val="003E337C"/>
    <w:rsid w:val="003E33BE"/>
    <w:rsid w:val="003E33D9"/>
    <w:rsid w:val="003E3462"/>
    <w:rsid w:val="003E3493"/>
    <w:rsid w:val="003E3496"/>
    <w:rsid w:val="003E3585"/>
    <w:rsid w:val="003E35AF"/>
    <w:rsid w:val="003E35BE"/>
    <w:rsid w:val="003E3670"/>
    <w:rsid w:val="003E3682"/>
    <w:rsid w:val="003E368D"/>
    <w:rsid w:val="003E3695"/>
    <w:rsid w:val="003E36EE"/>
    <w:rsid w:val="003E3741"/>
    <w:rsid w:val="003E3785"/>
    <w:rsid w:val="003E37E1"/>
    <w:rsid w:val="003E383A"/>
    <w:rsid w:val="003E383F"/>
    <w:rsid w:val="003E387F"/>
    <w:rsid w:val="003E38FC"/>
    <w:rsid w:val="003E393F"/>
    <w:rsid w:val="003E3996"/>
    <w:rsid w:val="003E39B3"/>
    <w:rsid w:val="003E39CF"/>
    <w:rsid w:val="003E3B13"/>
    <w:rsid w:val="003E3B2A"/>
    <w:rsid w:val="003E3C91"/>
    <w:rsid w:val="003E3CB5"/>
    <w:rsid w:val="003E3CE3"/>
    <w:rsid w:val="003E3CF7"/>
    <w:rsid w:val="003E3D3F"/>
    <w:rsid w:val="003E3D65"/>
    <w:rsid w:val="003E3D71"/>
    <w:rsid w:val="003E3D81"/>
    <w:rsid w:val="003E3D91"/>
    <w:rsid w:val="003E3D92"/>
    <w:rsid w:val="003E3DFE"/>
    <w:rsid w:val="003E3E31"/>
    <w:rsid w:val="003E3E44"/>
    <w:rsid w:val="003E3ED0"/>
    <w:rsid w:val="003E3F1B"/>
    <w:rsid w:val="003E3F3C"/>
    <w:rsid w:val="003E3F8A"/>
    <w:rsid w:val="003E3FE2"/>
    <w:rsid w:val="003E3FEB"/>
    <w:rsid w:val="003E4016"/>
    <w:rsid w:val="003E4018"/>
    <w:rsid w:val="003E404E"/>
    <w:rsid w:val="003E406D"/>
    <w:rsid w:val="003E4094"/>
    <w:rsid w:val="003E40B1"/>
    <w:rsid w:val="003E4130"/>
    <w:rsid w:val="003E4161"/>
    <w:rsid w:val="003E417E"/>
    <w:rsid w:val="003E418E"/>
    <w:rsid w:val="003E4195"/>
    <w:rsid w:val="003E41AA"/>
    <w:rsid w:val="003E41DF"/>
    <w:rsid w:val="003E4217"/>
    <w:rsid w:val="003E4257"/>
    <w:rsid w:val="003E429C"/>
    <w:rsid w:val="003E42C0"/>
    <w:rsid w:val="003E42CC"/>
    <w:rsid w:val="003E4302"/>
    <w:rsid w:val="003E437A"/>
    <w:rsid w:val="003E43B0"/>
    <w:rsid w:val="003E43B2"/>
    <w:rsid w:val="003E43D8"/>
    <w:rsid w:val="003E43F3"/>
    <w:rsid w:val="003E441E"/>
    <w:rsid w:val="003E44EE"/>
    <w:rsid w:val="003E44FD"/>
    <w:rsid w:val="003E4503"/>
    <w:rsid w:val="003E4524"/>
    <w:rsid w:val="003E455E"/>
    <w:rsid w:val="003E4581"/>
    <w:rsid w:val="003E458C"/>
    <w:rsid w:val="003E45B0"/>
    <w:rsid w:val="003E45F5"/>
    <w:rsid w:val="003E465C"/>
    <w:rsid w:val="003E4668"/>
    <w:rsid w:val="003E46A2"/>
    <w:rsid w:val="003E46BF"/>
    <w:rsid w:val="003E46CF"/>
    <w:rsid w:val="003E46F6"/>
    <w:rsid w:val="003E4772"/>
    <w:rsid w:val="003E478F"/>
    <w:rsid w:val="003E4793"/>
    <w:rsid w:val="003E480D"/>
    <w:rsid w:val="003E4856"/>
    <w:rsid w:val="003E485A"/>
    <w:rsid w:val="003E486E"/>
    <w:rsid w:val="003E4880"/>
    <w:rsid w:val="003E491D"/>
    <w:rsid w:val="003E4928"/>
    <w:rsid w:val="003E4942"/>
    <w:rsid w:val="003E49A5"/>
    <w:rsid w:val="003E49A9"/>
    <w:rsid w:val="003E49DF"/>
    <w:rsid w:val="003E49EF"/>
    <w:rsid w:val="003E4A6A"/>
    <w:rsid w:val="003E4A70"/>
    <w:rsid w:val="003E4ACA"/>
    <w:rsid w:val="003E4ACD"/>
    <w:rsid w:val="003E4B09"/>
    <w:rsid w:val="003E4B30"/>
    <w:rsid w:val="003E4B37"/>
    <w:rsid w:val="003E4B93"/>
    <w:rsid w:val="003E4BA0"/>
    <w:rsid w:val="003E4C26"/>
    <w:rsid w:val="003E4C4A"/>
    <w:rsid w:val="003E4C56"/>
    <w:rsid w:val="003E4C8F"/>
    <w:rsid w:val="003E4CF5"/>
    <w:rsid w:val="003E4DD8"/>
    <w:rsid w:val="003E4DF4"/>
    <w:rsid w:val="003E4E60"/>
    <w:rsid w:val="003E4E6C"/>
    <w:rsid w:val="003E4EE7"/>
    <w:rsid w:val="003E4EFA"/>
    <w:rsid w:val="003E4F16"/>
    <w:rsid w:val="003E4F2A"/>
    <w:rsid w:val="003E4F2E"/>
    <w:rsid w:val="003E4F51"/>
    <w:rsid w:val="003E4F66"/>
    <w:rsid w:val="003E4F73"/>
    <w:rsid w:val="003E4F8B"/>
    <w:rsid w:val="003E4FB0"/>
    <w:rsid w:val="003E4FBA"/>
    <w:rsid w:val="003E5023"/>
    <w:rsid w:val="003E508A"/>
    <w:rsid w:val="003E514D"/>
    <w:rsid w:val="003E5172"/>
    <w:rsid w:val="003E51BE"/>
    <w:rsid w:val="003E5210"/>
    <w:rsid w:val="003E521B"/>
    <w:rsid w:val="003E524C"/>
    <w:rsid w:val="003E52BD"/>
    <w:rsid w:val="003E52C7"/>
    <w:rsid w:val="003E52CE"/>
    <w:rsid w:val="003E52F0"/>
    <w:rsid w:val="003E531D"/>
    <w:rsid w:val="003E534A"/>
    <w:rsid w:val="003E534F"/>
    <w:rsid w:val="003E535C"/>
    <w:rsid w:val="003E536F"/>
    <w:rsid w:val="003E5387"/>
    <w:rsid w:val="003E538C"/>
    <w:rsid w:val="003E53A4"/>
    <w:rsid w:val="003E53AF"/>
    <w:rsid w:val="003E53BD"/>
    <w:rsid w:val="003E53EB"/>
    <w:rsid w:val="003E5460"/>
    <w:rsid w:val="003E549B"/>
    <w:rsid w:val="003E54BF"/>
    <w:rsid w:val="003E54D4"/>
    <w:rsid w:val="003E54F9"/>
    <w:rsid w:val="003E5533"/>
    <w:rsid w:val="003E556F"/>
    <w:rsid w:val="003E557C"/>
    <w:rsid w:val="003E5591"/>
    <w:rsid w:val="003E559E"/>
    <w:rsid w:val="003E55EE"/>
    <w:rsid w:val="003E566B"/>
    <w:rsid w:val="003E5679"/>
    <w:rsid w:val="003E56A7"/>
    <w:rsid w:val="003E5765"/>
    <w:rsid w:val="003E5769"/>
    <w:rsid w:val="003E5780"/>
    <w:rsid w:val="003E579A"/>
    <w:rsid w:val="003E57B8"/>
    <w:rsid w:val="003E57ED"/>
    <w:rsid w:val="003E58B6"/>
    <w:rsid w:val="003E58D1"/>
    <w:rsid w:val="003E58D3"/>
    <w:rsid w:val="003E58F2"/>
    <w:rsid w:val="003E59C2"/>
    <w:rsid w:val="003E5A0F"/>
    <w:rsid w:val="003E5A11"/>
    <w:rsid w:val="003E5A25"/>
    <w:rsid w:val="003E5A2F"/>
    <w:rsid w:val="003E5A91"/>
    <w:rsid w:val="003E5AFA"/>
    <w:rsid w:val="003E5B14"/>
    <w:rsid w:val="003E5BA1"/>
    <w:rsid w:val="003E5BB6"/>
    <w:rsid w:val="003E5C08"/>
    <w:rsid w:val="003E5C27"/>
    <w:rsid w:val="003E5C5E"/>
    <w:rsid w:val="003E5C6A"/>
    <w:rsid w:val="003E5C78"/>
    <w:rsid w:val="003E5C85"/>
    <w:rsid w:val="003E5CEF"/>
    <w:rsid w:val="003E5D48"/>
    <w:rsid w:val="003E5D9E"/>
    <w:rsid w:val="003E5D9F"/>
    <w:rsid w:val="003E5DA7"/>
    <w:rsid w:val="003E5DAB"/>
    <w:rsid w:val="003E5DB6"/>
    <w:rsid w:val="003E5DDA"/>
    <w:rsid w:val="003E5DE5"/>
    <w:rsid w:val="003E5E21"/>
    <w:rsid w:val="003E5E3B"/>
    <w:rsid w:val="003E5E4F"/>
    <w:rsid w:val="003E5E87"/>
    <w:rsid w:val="003E5E8D"/>
    <w:rsid w:val="003E5E9A"/>
    <w:rsid w:val="003E5EE5"/>
    <w:rsid w:val="003E5F27"/>
    <w:rsid w:val="003E5F57"/>
    <w:rsid w:val="003E5F8B"/>
    <w:rsid w:val="003E6059"/>
    <w:rsid w:val="003E60B9"/>
    <w:rsid w:val="003E60C7"/>
    <w:rsid w:val="003E60D1"/>
    <w:rsid w:val="003E6163"/>
    <w:rsid w:val="003E61DC"/>
    <w:rsid w:val="003E627F"/>
    <w:rsid w:val="003E6312"/>
    <w:rsid w:val="003E6320"/>
    <w:rsid w:val="003E6335"/>
    <w:rsid w:val="003E638A"/>
    <w:rsid w:val="003E63E5"/>
    <w:rsid w:val="003E63F4"/>
    <w:rsid w:val="003E642E"/>
    <w:rsid w:val="003E6441"/>
    <w:rsid w:val="003E6456"/>
    <w:rsid w:val="003E645E"/>
    <w:rsid w:val="003E6479"/>
    <w:rsid w:val="003E647E"/>
    <w:rsid w:val="003E6495"/>
    <w:rsid w:val="003E64B9"/>
    <w:rsid w:val="003E64D2"/>
    <w:rsid w:val="003E64F6"/>
    <w:rsid w:val="003E64F7"/>
    <w:rsid w:val="003E64F8"/>
    <w:rsid w:val="003E6537"/>
    <w:rsid w:val="003E654D"/>
    <w:rsid w:val="003E656B"/>
    <w:rsid w:val="003E660D"/>
    <w:rsid w:val="003E6670"/>
    <w:rsid w:val="003E6677"/>
    <w:rsid w:val="003E6761"/>
    <w:rsid w:val="003E6782"/>
    <w:rsid w:val="003E6789"/>
    <w:rsid w:val="003E67A1"/>
    <w:rsid w:val="003E67EB"/>
    <w:rsid w:val="003E683D"/>
    <w:rsid w:val="003E6868"/>
    <w:rsid w:val="003E68BC"/>
    <w:rsid w:val="003E68CC"/>
    <w:rsid w:val="003E6945"/>
    <w:rsid w:val="003E6973"/>
    <w:rsid w:val="003E69CC"/>
    <w:rsid w:val="003E69EF"/>
    <w:rsid w:val="003E6AA3"/>
    <w:rsid w:val="003E6AA8"/>
    <w:rsid w:val="003E6AAF"/>
    <w:rsid w:val="003E6AD5"/>
    <w:rsid w:val="003E6AE2"/>
    <w:rsid w:val="003E6B2E"/>
    <w:rsid w:val="003E6B54"/>
    <w:rsid w:val="003E6B75"/>
    <w:rsid w:val="003E6BCC"/>
    <w:rsid w:val="003E6BEA"/>
    <w:rsid w:val="003E6C5A"/>
    <w:rsid w:val="003E6CAB"/>
    <w:rsid w:val="003E6D28"/>
    <w:rsid w:val="003E6D32"/>
    <w:rsid w:val="003E6D50"/>
    <w:rsid w:val="003E6DD6"/>
    <w:rsid w:val="003E6DE9"/>
    <w:rsid w:val="003E6E03"/>
    <w:rsid w:val="003E6E22"/>
    <w:rsid w:val="003E6E36"/>
    <w:rsid w:val="003E6E76"/>
    <w:rsid w:val="003E6E82"/>
    <w:rsid w:val="003E6EF6"/>
    <w:rsid w:val="003E6EF8"/>
    <w:rsid w:val="003E6EFA"/>
    <w:rsid w:val="003E6F49"/>
    <w:rsid w:val="003E6F85"/>
    <w:rsid w:val="003E6FE5"/>
    <w:rsid w:val="003E6FFD"/>
    <w:rsid w:val="003E7002"/>
    <w:rsid w:val="003E70B2"/>
    <w:rsid w:val="003E70E8"/>
    <w:rsid w:val="003E7146"/>
    <w:rsid w:val="003E714A"/>
    <w:rsid w:val="003E717C"/>
    <w:rsid w:val="003E7197"/>
    <w:rsid w:val="003E71DA"/>
    <w:rsid w:val="003E71E2"/>
    <w:rsid w:val="003E71FD"/>
    <w:rsid w:val="003E71FF"/>
    <w:rsid w:val="003E722F"/>
    <w:rsid w:val="003E723B"/>
    <w:rsid w:val="003E7263"/>
    <w:rsid w:val="003E72B0"/>
    <w:rsid w:val="003E72B5"/>
    <w:rsid w:val="003E7328"/>
    <w:rsid w:val="003E7346"/>
    <w:rsid w:val="003E735A"/>
    <w:rsid w:val="003E736B"/>
    <w:rsid w:val="003E737A"/>
    <w:rsid w:val="003E737B"/>
    <w:rsid w:val="003E73B5"/>
    <w:rsid w:val="003E73E5"/>
    <w:rsid w:val="003E743A"/>
    <w:rsid w:val="003E743B"/>
    <w:rsid w:val="003E7475"/>
    <w:rsid w:val="003E7482"/>
    <w:rsid w:val="003E7487"/>
    <w:rsid w:val="003E74A2"/>
    <w:rsid w:val="003E74CB"/>
    <w:rsid w:val="003E7510"/>
    <w:rsid w:val="003E752D"/>
    <w:rsid w:val="003E756E"/>
    <w:rsid w:val="003E757C"/>
    <w:rsid w:val="003E75B3"/>
    <w:rsid w:val="003E75D9"/>
    <w:rsid w:val="003E75ED"/>
    <w:rsid w:val="003E75F8"/>
    <w:rsid w:val="003E7663"/>
    <w:rsid w:val="003E76AF"/>
    <w:rsid w:val="003E76B8"/>
    <w:rsid w:val="003E76D3"/>
    <w:rsid w:val="003E76E8"/>
    <w:rsid w:val="003E76EF"/>
    <w:rsid w:val="003E7723"/>
    <w:rsid w:val="003E7741"/>
    <w:rsid w:val="003E777F"/>
    <w:rsid w:val="003E77E8"/>
    <w:rsid w:val="003E7817"/>
    <w:rsid w:val="003E78B3"/>
    <w:rsid w:val="003E78DF"/>
    <w:rsid w:val="003E7907"/>
    <w:rsid w:val="003E792B"/>
    <w:rsid w:val="003E79BB"/>
    <w:rsid w:val="003E7A5E"/>
    <w:rsid w:val="003E7A83"/>
    <w:rsid w:val="003E7AA1"/>
    <w:rsid w:val="003E7AAB"/>
    <w:rsid w:val="003E7B36"/>
    <w:rsid w:val="003E7B40"/>
    <w:rsid w:val="003E7B63"/>
    <w:rsid w:val="003E7C49"/>
    <w:rsid w:val="003E7C53"/>
    <w:rsid w:val="003E7C58"/>
    <w:rsid w:val="003E7C78"/>
    <w:rsid w:val="003E7C9E"/>
    <w:rsid w:val="003E7CC4"/>
    <w:rsid w:val="003E7CDC"/>
    <w:rsid w:val="003E7CEF"/>
    <w:rsid w:val="003E7D10"/>
    <w:rsid w:val="003E7D33"/>
    <w:rsid w:val="003E7D51"/>
    <w:rsid w:val="003E7D5A"/>
    <w:rsid w:val="003E7D6E"/>
    <w:rsid w:val="003E7DA9"/>
    <w:rsid w:val="003E7DBD"/>
    <w:rsid w:val="003E7DC3"/>
    <w:rsid w:val="003E7DD9"/>
    <w:rsid w:val="003E7E84"/>
    <w:rsid w:val="003E7E92"/>
    <w:rsid w:val="003E7EA8"/>
    <w:rsid w:val="003E7EDF"/>
    <w:rsid w:val="003E7EFB"/>
    <w:rsid w:val="003E7F07"/>
    <w:rsid w:val="003E7F5A"/>
    <w:rsid w:val="003E7F86"/>
    <w:rsid w:val="003E7FB9"/>
    <w:rsid w:val="003E7FC9"/>
    <w:rsid w:val="003E7FD5"/>
    <w:rsid w:val="003E7FDC"/>
    <w:rsid w:val="003E7FEC"/>
    <w:rsid w:val="003F0038"/>
    <w:rsid w:val="003F0075"/>
    <w:rsid w:val="003F00A1"/>
    <w:rsid w:val="003F00D6"/>
    <w:rsid w:val="003F00D9"/>
    <w:rsid w:val="003F017C"/>
    <w:rsid w:val="003F017E"/>
    <w:rsid w:val="003F01D1"/>
    <w:rsid w:val="003F0204"/>
    <w:rsid w:val="003F021C"/>
    <w:rsid w:val="003F022D"/>
    <w:rsid w:val="003F0234"/>
    <w:rsid w:val="003F0278"/>
    <w:rsid w:val="003F02A3"/>
    <w:rsid w:val="003F0345"/>
    <w:rsid w:val="003F0359"/>
    <w:rsid w:val="003F0368"/>
    <w:rsid w:val="003F037F"/>
    <w:rsid w:val="003F03A6"/>
    <w:rsid w:val="003F03CF"/>
    <w:rsid w:val="003F03D2"/>
    <w:rsid w:val="003F03D9"/>
    <w:rsid w:val="003F04AC"/>
    <w:rsid w:val="003F04BD"/>
    <w:rsid w:val="003F0539"/>
    <w:rsid w:val="003F053A"/>
    <w:rsid w:val="003F0573"/>
    <w:rsid w:val="003F05AA"/>
    <w:rsid w:val="003F05F6"/>
    <w:rsid w:val="003F063E"/>
    <w:rsid w:val="003F0646"/>
    <w:rsid w:val="003F06A4"/>
    <w:rsid w:val="003F06B4"/>
    <w:rsid w:val="003F0704"/>
    <w:rsid w:val="003F07E4"/>
    <w:rsid w:val="003F0806"/>
    <w:rsid w:val="003F0829"/>
    <w:rsid w:val="003F085D"/>
    <w:rsid w:val="003F0898"/>
    <w:rsid w:val="003F08D5"/>
    <w:rsid w:val="003F08D6"/>
    <w:rsid w:val="003F08F3"/>
    <w:rsid w:val="003F08F7"/>
    <w:rsid w:val="003F0929"/>
    <w:rsid w:val="003F0960"/>
    <w:rsid w:val="003F0995"/>
    <w:rsid w:val="003F09D5"/>
    <w:rsid w:val="003F0AED"/>
    <w:rsid w:val="003F0B32"/>
    <w:rsid w:val="003F0BBB"/>
    <w:rsid w:val="003F0BDF"/>
    <w:rsid w:val="003F0BE3"/>
    <w:rsid w:val="003F0C2E"/>
    <w:rsid w:val="003F0C3E"/>
    <w:rsid w:val="003F0CA1"/>
    <w:rsid w:val="003F0CE2"/>
    <w:rsid w:val="003F0CEF"/>
    <w:rsid w:val="003F0DAB"/>
    <w:rsid w:val="003F0DB0"/>
    <w:rsid w:val="003F0DFB"/>
    <w:rsid w:val="003F0E91"/>
    <w:rsid w:val="003F0EE2"/>
    <w:rsid w:val="003F0F5F"/>
    <w:rsid w:val="003F0F88"/>
    <w:rsid w:val="003F0FD6"/>
    <w:rsid w:val="003F0FEE"/>
    <w:rsid w:val="003F1079"/>
    <w:rsid w:val="003F10DE"/>
    <w:rsid w:val="003F10E7"/>
    <w:rsid w:val="003F1109"/>
    <w:rsid w:val="003F1135"/>
    <w:rsid w:val="003F119D"/>
    <w:rsid w:val="003F11B8"/>
    <w:rsid w:val="003F11F6"/>
    <w:rsid w:val="003F1206"/>
    <w:rsid w:val="003F1230"/>
    <w:rsid w:val="003F1292"/>
    <w:rsid w:val="003F12FB"/>
    <w:rsid w:val="003F132D"/>
    <w:rsid w:val="003F1359"/>
    <w:rsid w:val="003F135C"/>
    <w:rsid w:val="003F1380"/>
    <w:rsid w:val="003F13F9"/>
    <w:rsid w:val="003F1434"/>
    <w:rsid w:val="003F1494"/>
    <w:rsid w:val="003F14B6"/>
    <w:rsid w:val="003F14F3"/>
    <w:rsid w:val="003F1500"/>
    <w:rsid w:val="003F1588"/>
    <w:rsid w:val="003F15FF"/>
    <w:rsid w:val="003F1615"/>
    <w:rsid w:val="003F163A"/>
    <w:rsid w:val="003F1675"/>
    <w:rsid w:val="003F1698"/>
    <w:rsid w:val="003F16D8"/>
    <w:rsid w:val="003F1710"/>
    <w:rsid w:val="003F1731"/>
    <w:rsid w:val="003F173D"/>
    <w:rsid w:val="003F1787"/>
    <w:rsid w:val="003F17B6"/>
    <w:rsid w:val="003F17BF"/>
    <w:rsid w:val="003F17E8"/>
    <w:rsid w:val="003F1841"/>
    <w:rsid w:val="003F1864"/>
    <w:rsid w:val="003F18B9"/>
    <w:rsid w:val="003F18F1"/>
    <w:rsid w:val="003F1910"/>
    <w:rsid w:val="003F193D"/>
    <w:rsid w:val="003F1984"/>
    <w:rsid w:val="003F19AB"/>
    <w:rsid w:val="003F19E9"/>
    <w:rsid w:val="003F1A73"/>
    <w:rsid w:val="003F1A8D"/>
    <w:rsid w:val="003F1AC5"/>
    <w:rsid w:val="003F1AC7"/>
    <w:rsid w:val="003F1AE5"/>
    <w:rsid w:val="003F1AF2"/>
    <w:rsid w:val="003F1AFF"/>
    <w:rsid w:val="003F1B0F"/>
    <w:rsid w:val="003F1B29"/>
    <w:rsid w:val="003F1B5C"/>
    <w:rsid w:val="003F1B66"/>
    <w:rsid w:val="003F1B70"/>
    <w:rsid w:val="003F1B96"/>
    <w:rsid w:val="003F1BC1"/>
    <w:rsid w:val="003F1BE5"/>
    <w:rsid w:val="003F1C95"/>
    <w:rsid w:val="003F1CA4"/>
    <w:rsid w:val="003F1CDC"/>
    <w:rsid w:val="003F1D54"/>
    <w:rsid w:val="003F1D83"/>
    <w:rsid w:val="003F1DE4"/>
    <w:rsid w:val="003F1E17"/>
    <w:rsid w:val="003F1E4C"/>
    <w:rsid w:val="003F1E56"/>
    <w:rsid w:val="003F1E76"/>
    <w:rsid w:val="003F1E98"/>
    <w:rsid w:val="003F1F2C"/>
    <w:rsid w:val="003F1F90"/>
    <w:rsid w:val="003F1FD4"/>
    <w:rsid w:val="003F2023"/>
    <w:rsid w:val="003F20DB"/>
    <w:rsid w:val="003F212A"/>
    <w:rsid w:val="003F2130"/>
    <w:rsid w:val="003F2150"/>
    <w:rsid w:val="003F21BB"/>
    <w:rsid w:val="003F21E5"/>
    <w:rsid w:val="003F21FF"/>
    <w:rsid w:val="003F2201"/>
    <w:rsid w:val="003F2210"/>
    <w:rsid w:val="003F2216"/>
    <w:rsid w:val="003F2290"/>
    <w:rsid w:val="003F22FC"/>
    <w:rsid w:val="003F2308"/>
    <w:rsid w:val="003F235A"/>
    <w:rsid w:val="003F236A"/>
    <w:rsid w:val="003F23E1"/>
    <w:rsid w:val="003F23F1"/>
    <w:rsid w:val="003F2400"/>
    <w:rsid w:val="003F240B"/>
    <w:rsid w:val="003F240F"/>
    <w:rsid w:val="003F2460"/>
    <w:rsid w:val="003F24CC"/>
    <w:rsid w:val="003F24F3"/>
    <w:rsid w:val="003F24FD"/>
    <w:rsid w:val="003F256F"/>
    <w:rsid w:val="003F2573"/>
    <w:rsid w:val="003F25F5"/>
    <w:rsid w:val="003F2610"/>
    <w:rsid w:val="003F264B"/>
    <w:rsid w:val="003F2668"/>
    <w:rsid w:val="003F26A7"/>
    <w:rsid w:val="003F26AD"/>
    <w:rsid w:val="003F2750"/>
    <w:rsid w:val="003F2772"/>
    <w:rsid w:val="003F2780"/>
    <w:rsid w:val="003F279A"/>
    <w:rsid w:val="003F285C"/>
    <w:rsid w:val="003F289F"/>
    <w:rsid w:val="003F28EC"/>
    <w:rsid w:val="003F2902"/>
    <w:rsid w:val="003F2939"/>
    <w:rsid w:val="003F29B7"/>
    <w:rsid w:val="003F29D2"/>
    <w:rsid w:val="003F29E6"/>
    <w:rsid w:val="003F29F2"/>
    <w:rsid w:val="003F29F7"/>
    <w:rsid w:val="003F29FC"/>
    <w:rsid w:val="003F2A3E"/>
    <w:rsid w:val="003F2A77"/>
    <w:rsid w:val="003F2AA4"/>
    <w:rsid w:val="003F2AE2"/>
    <w:rsid w:val="003F2AFB"/>
    <w:rsid w:val="003F2B07"/>
    <w:rsid w:val="003F2B2C"/>
    <w:rsid w:val="003F2BC0"/>
    <w:rsid w:val="003F2BD5"/>
    <w:rsid w:val="003F2C30"/>
    <w:rsid w:val="003F2C8E"/>
    <w:rsid w:val="003F2D43"/>
    <w:rsid w:val="003F2D61"/>
    <w:rsid w:val="003F2DB5"/>
    <w:rsid w:val="003F2E42"/>
    <w:rsid w:val="003F2EBB"/>
    <w:rsid w:val="003F2EE1"/>
    <w:rsid w:val="003F2EF0"/>
    <w:rsid w:val="003F2F92"/>
    <w:rsid w:val="003F2FA0"/>
    <w:rsid w:val="003F2FD8"/>
    <w:rsid w:val="003F3066"/>
    <w:rsid w:val="003F30E4"/>
    <w:rsid w:val="003F3120"/>
    <w:rsid w:val="003F3146"/>
    <w:rsid w:val="003F317C"/>
    <w:rsid w:val="003F31CE"/>
    <w:rsid w:val="003F3200"/>
    <w:rsid w:val="003F3220"/>
    <w:rsid w:val="003F3233"/>
    <w:rsid w:val="003F3255"/>
    <w:rsid w:val="003F325F"/>
    <w:rsid w:val="003F3283"/>
    <w:rsid w:val="003F32AF"/>
    <w:rsid w:val="003F32B6"/>
    <w:rsid w:val="003F32BF"/>
    <w:rsid w:val="003F32E7"/>
    <w:rsid w:val="003F32FB"/>
    <w:rsid w:val="003F3312"/>
    <w:rsid w:val="003F333B"/>
    <w:rsid w:val="003F3346"/>
    <w:rsid w:val="003F334D"/>
    <w:rsid w:val="003F340B"/>
    <w:rsid w:val="003F3418"/>
    <w:rsid w:val="003F3436"/>
    <w:rsid w:val="003F3453"/>
    <w:rsid w:val="003F345E"/>
    <w:rsid w:val="003F34A2"/>
    <w:rsid w:val="003F34F8"/>
    <w:rsid w:val="003F3529"/>
    <w:rsid w:val="003F3576"/>
    <w:rsid w:val="003F35CE"/>
    <w:rsid w:val="003F362F"/>
    <w:rsid w:val="003F3675"/>
    <w:rsid w:val="003F369F"/>
    <w:rsid w:val="003F36AF"/>
    <w:rsid w:val="003F36BF"/>
    <w:rsid w:val="003F3705"/>
    <w:rsid w:val="003F3724"/>
    <w:rsid w:val="003F3733"/>
    <w:rsid w:val="003F3774"/>
    <w:rsid w:val="003F377C"/>
    <w:rsid w:val="003F3798"/>
    <w:rsid w:val="003F37B9"/>
    <w:rsid w:val="003F37BD"/>
    <w:rsid w:val="003F37DB"/>
    <w:rsid w:val="003F37DC"/>
    <w:rsid w:val="003F37F0"/>
    <w:rsid w:val="003F380E"/>
    <w:rsid w:val="003F383B"/>
    <w:rsid w:val="003F3842"/>
    <w:rsid w:val="003F386A"/>
    <w:rsid w:val="003F3891"/>
    <w:rsid w:val="003F3898"/>
    <w:rsid w:val="003F38A6"/>
    <w:rsid w:val="003F38B3"/>
    <w:rsid w:val="003F38E0"/>
    <w:rsid w:val="003F394D"/>
    <w:rsid w:val="003F3976"/>
    <w:rsid w:val="003F39A8"/>
    <w:rsid w:val="003F39E0"/>
    <w:rsid w:val="003F39F9"/>
    <w:rsid w:val="003F3A0C"/>
    <w:rsid w:val="003F3A29"/>
    <w:rsid w:val="003F3AE2"/>
    <w:rsid w:val="003F3B0C"/>
    <w:rsid w:val="003F3B7E"/>
    <w:rsid w:val="003F3BB0"/>
    <w:rsid w:val="003F3BEB"/>
    <w:rsid w:val="003F3BEC"/>
    <w:rsid w:val="003F3BF5"/>
    <w:rsid w:val="003F3C56"/>
    <w:rsid w:val="003F3C6A"/>
    <w:rsid w:val="003F3C97"/>
    <w:rsid w:val="003F3C9D"/>
    <w:rsid w:val="003F3CB8"/>
    <w:rsid w:val="003F3D77"/>
    <w:rsid w:val="003F3D8C"/>
    <w:rsid w:val="003F3D99"/>
    <w:rsid w:val="003F3DBF"/>
    <w:rsid w:val="003F3DE5"/>
    <w:rsid w:val="003F3E27"/>
    <w:rsid w:val="003F3E38"/>
    <w:rsid w:val="003F3E61"/>
    <w:rsid w:val="003F3EBF"/>
    <w:rsid w:val="003F3EC2"/>
    <w:rsid w:val="003F3EE2"/>
    <w:rsid w:val="003F3FB6"/>
    <w:rsid w:val="003F3FD0"/>
    <w:rsid w:val="003F4011"/>
    <w:rsid w:val="003F4026"/>
    <w:rsid w:val="003F4064"/>
    <w:rsid w:val="003F40CC"/>
    <w:rsid w:val="003F40D6"/>
    <w:rsid w:val="003F40D9"/>
    <w:rsid w:val="003F40E8"/>
    <w:rsid w:val="003F4191"/>
    <w:rsid w:val="003F419A"/>
    <w:rsid w:val="003F41A4"/>
    <w:rsid w:val="003F4211"/>
    <w:rsid w:val="003F4231"/>
    <w:rsid w:val="003F4287"/>
    <w:rsid w:val="003F42E9"/>
    <w:rsid w:val="003F4317"/>
    <w:rsid w:val="003F435B"/>
    <w:rsid w:val="003F4386"/>
    <w:rsid w:val="003F438B"/>
    <w:rsid w:val="003F43C2"/>
    <w:rsid w:val="003F43CB"/>
    <w:rsid w:val="003F43DF"/>
    <w:rsid w:val="003F43EB"/>
    <w:rsid w:val="003F4414"/>
    <w:rsid w:val="003F4437"/>
    <w:rsid w:val="003F449F"/>
    <w:rsid w:val="003F44FD"/>
    <w:rsid w:val="003F457A"/>
    <w:rsid w:val="003F4649"/>
    <w:rsid w:val="003F46C2"/>
    <w:rsid w:val="003F4706"/>
    <w:rsid w:val="003F4715"/>
    <w:rsid w:val="003F4733"/>
    <w:rsid w:val="003F4759"/>
    <w:rsid w:val="003F47B3"/>
    <w:rsid w:val="003F47D3"/>
    <w:rsid w:val="003F47E8"/>
    <w:rsid w:val="003F4819"/>
    <w:rsid w:val="003F481E"/>
    <w:rsid w:val="003F4826"/>
    <w:rsid w:val="003F4882"/>
    <w:rsid w:val="003F48B2"/>
    <w:rsid w:val="003F48BF"/>
    <w:rsid w:val="003F4917"/>
    <w:rsid w:val="003F491D"/>
    <w:rsid w:val="003F4944"/>
    <w:rsid w:val="003F4955"/>
    <w:rsid w:val="003F4962"/>
    <w:rsid w:val="003F49BA"/>
    <w:rsid w:val="003F49CF"/>
    <w:rsid w:val="003F49D2"/>
    <w:rsid w:val="003F4A0D"/>
    <w:rsid w:val="003F4A18"/>
    <w:rsid w:val="003F4A1F"/>
    <w:rsid w:val="003F4A3D"/>
    <w:rsid w:val="003F4A44"/>
    <w:rsid w:val="003F4AEC"/>
    <w:rsid w:val="003F4AEF"/>
    <w:rsid w:val="003F4AFC"/>
    <w:rsid w:val="003F4B18"/>
    <w:rsid w:val="003F4B55"/>
    <w:rsid w:val="003F4B98"/>
    <w:rsid w:val="003F4BA5"/>
    <w:rsid w:val="003F4BE4"/>
    <w:rsid w:val="003F4C20"/>
    <w:rsid w:val="003F4C99"/>
    <w:rsid w:val="003F4CF7"/>
    <w:rsid w:val="003F4D08"/>
    <w:rsid w:val="003F4D46"/>
    <w:rsid w:val="003F4D74"/>
    <w:rsid w:val="003F4D75"/>
    <w:rsid w:val="003F4DAB"/>
    <w:rsid w:val="003F4DB9"/>
    <w:rsid w:val="003F4E05"/>
    <w:rsid w:val="003F4E2F"/>
    <w:rsid w:val="003F4EA2"/>
    <w:rsid w:val="003F4EE7"/>
    <w:rsid w:val="003F4F33"/>
    <w:rsid w:val="003F4F4B"/>
    <w:rsid w:val="003F4F51"/>
    <w:rsid w:val="003F4F5D"/>
    <w:rsid w:val="003F4F77"/>
    <w:rsid w:val="003F4F92"/>
    <w:rsid w:val="003F4F9A"/>
    <w:rsid w:val="003F4FA1"/>
    <w:rsid w:val="003F4FCF"/>
    <w:rsid w:val="003F4FF8"/>
    <w:rsid w:val="003F5007"/>
    <w:rsid w:val="003F503E"/>
    <w:rsid w:val="003F508C"/>
    <w:rsid w:val="003F50C6"/>
    <w:rsid w:val="003F50DD"/>
    <w:rsid w:val="003F511D"/>
    <w:rsid w:val="003F5138"/>
    <w:rsid w:val="003F516B"/>
    <w:rsid w:val="003F51E1"/>
    <w:rsid w:val="003F5204"/>
    <w:rsid w:val="003F5223"/>
    <w:rsid w:val="003F5282"/>
    <w:rsid w:val="003F528B"/>
    <w:rsid w:val="003F5319"/>
    <w:rsid w:val="003F534E"/>
    <w:rsid w:val="003F537B"/>
    <w:rsid w:val="003F53A0"/>
    <w:rsid w:val="003F53B4"/>
    <w:rsid w:val="003F53FB"/>
    <w:rsid w:val="003F5425"/>
    <w:rsid w:val="003F54C1"/>
    <w:rsid w:val="003F5517"/>
    <w:rsid w:val="003F5529"/>
    <w:rsid w:val="003F55D2"/>
    <w:rsid w:val="003F55E5"/>
    <w:rsid w:val="003F55E6"/>
    <w:rsid w:val="003F561B"/>
    <w:rsid w:val="003F562E"/>
    <w:rsid w:val="003F5634"/>
    <w:rsid w:val="003F5650"/>
    <w:rsid w:val="003F5665"/>
    <w:rsid w:val="003F56E3"/>
    <w:rsid w:val="003F56F5"/>
    <w:rsid w:val="003F56FF"/>
    <w:rsid w:val="003F571F"/>
    <w:rsid w:val="003F5763"/>
    <w:rsid w:val="003F577F"/>
    <w:rsid w:val="003F5785"/>
    <w:rsid w:val="003F5858"/>
    <w:rsid w:val="003F5870"/>
    <w:rsid w:val="003F589E"/>
    <w:rsid w:val="003F58A6"/>
    <w:rsid w:val="003F58D8"/>
    <w:rsid w:val="003F5947"/>
    <w:rsid w:val="003F5A16"/>
    <w:rsid w:val="003F5A29"/>
    <w:rsid w:val="003F5A32"/>
    <w:rsid w:val="003F5B16"/>
    <w:rsid w:val="003F5B3B"/>
    <w:rsid w:val="003F5B47"/>
    <w:rsid w:val="003F5B52"/>
    <w:rsid w:val="003F5B8D"/>
    <w:rsid w:val="003F5C4C"/>
    <w:rsid w:val="003F5CCB"/>
    <w:rsid w:val="003F5D13"/>
    <w:rsid w:val="003F5D2B"/>
    <w:rsid w:val="003F5DC5"/>
    <w:rsid w:val="003F5DDC"/>
    <w:rsid w:val="003F5DDF"/>
    <w:rsid w:val="003F5E7A"/>
    <w:rsid w:val="003F5E9F"/>
    <w:rsid w:val="003F5ECD"/>
    <w:rsid w:val="003F5EE8"/>
    <w:rsid w:val="003F5F8D"/>
    <w:rsid w:val="003F5F8F"/>
    <w:rsid w:val="003F5FA3"/>
    <w:rsid w:val="003F5FC0"/>
    <w:rsid w:val="003F5FC2"/>
    <w:rsid w:val="003F5FED"/>
    <w:rsid w:val="003F5FEE"/>
    <w:rsid w:val="003F5FF3"/>
    <w:rsid w:val="003F600D"/>
    <w:rsid w:val="003F6014"/>
    <w:rsid w:val="003F602C"/>
    <w:rsid w:val="003F6070"/>
    <w:rsid w:val="003F6113"/>
    <w:rsid w:val="003F6127"/>
    <w:rsid w:val="003F6172"/>
    <w:rsid w:val="003F61B7"/>
    <w:rsid w:val="003F620C"/>
    <w:rsid w:val="003F621B"/>
    <w:rsid w:val="003F6224"/>
    <w:rsid w:val="003F62B3"/>
    <w:rsid w:val="003F62CC"/>
    <w:rsid w:val="003F630D"/>
    <w:rsid w:val="003F636D"/>
    <w:rsid w:val="003F63D5"/>
    <w:rsid w:val="003F63D7"/>
    <w:rsid w:val="003F63F5"/>
    <w:rsid w:val="003F63F9"/>
    <w:rsid w:val="003F641A"/>
    <w:rsid w:val="003F641E"/>
    <w:rsid w:val="003F6420"/>
    <w:rsid w:val="003F644F"/>
    <w:rsid w:val="003F6458"/>
    <w:rsid w:val="003F648A"/>
    <w:rsid w:val="003F64A2"/>
    <w:rsid w:val="003F64B8"/>
    <w:rsid w:val="003F64BA"/>
    <w:rsid w:val="003F6528"/>
    <w:rsid w:val="003F6536"/>
    <w:rsid w:val="003F653A"/>
    <w:rsid w:val="003F654C"/>
    <w:rsid w:val="003F6572"/>
    <w:rsid w:val="003F6598"/>
    <w:rsid w:val="003F661A"/>
    <w:rsid w:val="003F666D"/>
    <w:rsid w:val="003F6692"/>
    <w:rsid w:val="003F66DD"/>
    <w:rsid w:val="003F670C"/>
    <w:rsid w:val="003F6731"/>
    <w:rsid w:val="003F6745"/>
    <w:rsid w:val="003F6794"/>
    <w:rsid w:val="003F67AA"/>
    <w:rsid w:val="003F6844"/>
    <w:rsid w:val="003F6882"/>
    <w:rsid w:val="003F689B"/>
    <w:rsid w:val="003F68A0"/>
    <w:rsid w:val="003F68EA"/>
    <w:rsid w:val="003F693F"/>
    <w:rsid w:val="003F6942"/>
    <w:rsid w:val="003F6946"/>
    <w:rsid w:val="003F6953"/>
    <w:rsid w:val="003F698A"/>
    <w:rsid w:val="003F69BE"/>
    <w:rsid w:val="003F69D1"/>
    <w:rsid w:val="003F6A07"/>
    <w:rsid w:val="003F6A3A"/>
    <w:rsid w:val="003F6A97"/>
    <w:rsid w:val="003F6AAA"/>
    <w:rsid w:val="003F6AE7"/>
    <w:rsid w:val="003F6AF6"/>
    <w:rsid w:val="003F6B31"/>
    <w:rsid w:val="003F6B35"/>
    <w:rsid w:val="003F6B41"/>
    <w:rsid w:val="003F6B4F"/>
    <w:rsid w:val="003F6B51"/>
    <w:rsid w:val="003F6B6C"/>
    <w:rsid w:val="003F6B7C"/>
    <w:rsid w:val="003F6BB8"/>
    <w:rsid w:val="003F6BED"/>
    <w:rsid w:val="003F6C52"/>
    <w:rsid w:val="003F6C69"/>
    <w:rsid w:val="003F6C9F"/>
    <w:rsid w:val="003F6CAF"/>
    <w:rsid w:val="003F6CCA"/>
    <w:rsid w:val="003F6D5A"/>
    <w:rsid w:val="003F6DA8"/>
    <w:rsid w:val="003F6E1A"/>
    <w:rsid w:val="003F6E36"/>
    <w:rsid w:val="003F6E49"/>
    <w:rsid w:val="003F6E5F"/>
    <w:rsid w:val="003F6E6B"/>
    <w:rsid w:val="003F6E77"/>
    <w:rsid w:val="003F6E7D"/>
    <w:rsid w:val="003F6E85"/>
    <w:rsid w:val="003F6EA7"/>
    <w:rsid w:val="003F6EAA"/>
    <w:rsid w:val="003F6ED5"/>
    <w:rsid w:val="003F6EF1"/>
    <w:rsid w:val="003F6F6D"/>
    <w:rsid w:val="003F6FBC"/>
    <w:rsid w:val="003F7047"/>
    <w:rsid w:val="003F7076"/>
    <w:rsid w:val="003F70D7"/>
    <w:rsid w:val="003F70EC"/>
    <w:rsid w:val="003F711B"/>
    <w:rsid w:val="003F7122"/>
    <w:rsid w:val="003F7164"/>
    <w:rsid w:val="003F716A"/>
    <w:rsid w:val="003F718A"/>
    <w:rsid w:val="003F71D2"/>
    <w:rsid w:val="003F71D6"/>
    <w:rsid w:val="003F71D8"/>
    <w:rsid w:val="003F71F3"/>
    <w:rsid w:val="003F7252"/>
    <w:rsid w:val="003F72A6"/>
    <w:rsid w:val="003F72B1"/>
    <w:rsid w:val="003F72D2"/>
    <w:rsid w:val="003F72DA"/>
    <w:rsid w:val="003F72EE"/>
    <w:rsid w:val="003F72F4"/>
    <w:rsid w:val="003F736A"/>
    <w:rsid w:val="003F7399"/>
    <w:rsid w:val="003F73DC"/>
    <w:rsid w:val="003F7439"/>
    <w:rsid w:val="003F7447"/>
    <w:rsid w:val="003F7456"/>
    <w:rsid w:val="003F7468"/>
    <w:rsid w:val="003F749B"/>
    <w:rsid w:val="003F74AF"/>
    <w:rsid w:val="003F74B6"/>
    <w:rsid w:val="003F751F"/>
    <w:rsid w:val="003F756F"/>
    <w:rsid w:val="003F75BE"/>
    <w:rsid w:val="003F761B"/>
    <w:rsid w:val="003F763E"/>
    <w:rsid w:val="003F7656"/>
    <w:rsid w:val="003F7657"/>
    <w:rsid w:val="003F768F"/>
    <w:rsid w:val="003F7690"/>
    <w:rsid w:val="003F76A6"/>
    <w:rsid w:val="003F76AC"/>
    <w:rsid w:val="003F7705"/>
    <w:rsid w:val="003F7711"/>
    <w:rsid w:val="003F7731"/>
    <w:rsid w:val="003F7741"/>
    <w:rsid w:val="003F7769"/>
    <w:rsid w:val="003F77CA"/>
    <w:rsid w:val="003F780B"/>
    <w:rsid w:val="003F7852"/>
    <w:rsid w:val="003F7866"/>
    <w:rsid w:val="003F78B3"/>
    <w:rsid w:val="003F78E0"/>
    <w:rsid w:val="003F7960"/>
    <w:rsid w:val="003F7991"/>
    <w:rsid w:val="003F7992"/>
    <w:rsid w:val="003F79CB"/>
    <w:rsid w:val="003F7A3A"/>
    <w:rsid w:val="003F7A77"/>
    <w:rsid w:val="003F7AB2"/>
    <w:rsid w:val="003F7AB4"/>
    <w:rsid w:val="003F7AC0"/>
    <w:rsid w:val="003F7ADE"/>
    <w:rsid w:val="003F7AF9"/>
    <w:rsid w:val="003F7B46"/>
    <w:rsid w:val="003F7B95"/>
    <w:rsid w:val="003F7BB8"/>
    <w:rsid w:val="003F7C2D"/>
    <w:rsid w:val="003F7C5B"/>
    <w:rsid w:val="003F7C95"/>
    <w:rsid w:val="003F7D38"/>
    <w:rsid w:val="003F7D39"/>
    <w:rsid w:val="003F7D44"/>
    <w:rsid w:val="003F7D50"/>
    <w:rsid w:val="003F7D75"/>
    <w:rsid w:val="003F7DBE"/>
    <w:rsid w:val="003F7DD1"/>
    <w:rsid w:val="003F7E60"/>
    <w:rsid w:val="003F7E67"/>
    <w:rsid w:val="003F7EAF"/>
    <w:rsid w:val="003F7EBC"/>
    <w:rsid w:val="003F7F15"/>
    <w:rsid w:val="003F7F29"/>
    <w:rsid w:val="003F7F64"/>
    <w:rsid w:val="003F7F80"/>
    <w:rsid w:val="003F7FAA"/>
    <w:rsid w:val="0040000B"/>
    <w:rsid w:val="00400015"/>
    <w:rsid w:val="00400050"/>
    <w:rsid w:val="0040005A"/>
    <w:rsid w:val="0040008B"/>
    <w:rsid w:val="0040009B"/>
    <w:rsid w:val="004000DE"/>
    <w:rsid w:val="004000EC"/>
    <w:rsid w:val="0040010F"/>
    <w:rsid w:val="004001B2"/>
    <w:rsid w:val="004001D3"/>
    <w:rsid w:val="004001DE"/>
    <w:rsid w:val="0040020C"/>
    <w:rsid w:val="0040020F"/>
    <w:rsid w:val="00400230"/>
    <w:rsid w:val="00400277"/>
    <w:rsid w:val="004002AE"/>
    <w:rsid w:val="004002BB"/>
    <w:rsid w:val="004002E7"/>
    <w:rsid w:val="0040035E"/>
    <w:rsid w:val="00400364"/>
    <w:rsid w:val="004003AD"/>
    <w:rsid w:val="004003B0"/>
    <w:rsid w:val="004003B6"/>
    <w:rsid w:val="004003BD"/>
    <w:rsid w:val="004003C4"/>
    <w:rsid w:val="004003D0"/>
    <w:rsid w:val="004003FD"/>
    <w:rsid w:val="00400402"/>
    <w:rsid w:val="00400466"/>
    <w:rsid w:val="00400494"/>
    <w:rsid w:val="0040049F"/>
    <w:rsid w:val="004004A5"/>
    <w:rsid w:val="0040050A"/>
    <w:rsid w:val="00400524"/>
    <w:rsid w:val="00400587"/>
    <w:rsid w:val="00400592"/>
    <w:rsid w:val="004005F7"/>
    <w:rsid w:val="0040067C"/>
    <w:rsid w:val="00400692"/>
    <w:rsid w:val="004006EE"/>
    <w:rsid w:val="00400758"/>
    <w:rsid w:val="00400785"/>
    <w:rsid w:val="00400791"/>
    <w:rsid w:val="0040079A"/>
    <w:rsid w:val="004007E3"/>
    <w:rsid w:val="004008AB"/>
    <w:rsid w:val="004008BA"/>
    <w:rsid w:val="00400901"/>
    <w:rsid w:val="00400905"/>
    <w:rsid w:val="0040091B"/>
    <w:rsid w:val="00400951"/>
    <w:rsid w:val="0040096B"/>
    <w:rsid w:val="004009E6"/>
    <w:rsid w:val="00400A00"/>
    <w:rsid w:val="00400A1F"/>
    <w:rsid w:val="00400A9F"/>
    <w:rsid w:val="00400ACE"/>
    <w:rsid w:val="00400B00"/>
    <w:rsid w:val="00400B0F"/>
    <w:rsid w:val="00400B35"/>
    <w:rsid w:val="00400BBF"/>
    <w:rsid w:val="00400BF9"/>
    <w:rsid w:val="00400C2C"/>
    <w:rsid w:val="00400CB7"/>
    <w:rsid w:val="00400CBA"/>
    <w:rsid w:val="00400CCB"/>
    <w:rsid w:val="00400CDD"/>
    <w:rsid w:val="00400D60"/>
    <w:rsid w:val="00400D73"/>
    <w:rsid w:val="00400D76"/>
    <w:rsid w:val="00400DA7"/>
    <w:rsid w:val="00400DAA"/>
    <w:rsid w:val="00400DAE"/>
    <w:rsid w:val="00400DBF"/>
    <w:rsid w:val="00400E44"/>
    <w:rsid w:val="00400E8C"/>
    <w:rsid w:val="00400FD2"/>
    <w:rsid w:val="00401033"/>
    <w:rsid w:val="00401045"/>
    <w:rsid w:val="0040106C"/>
    <w:rsid w:val="004010B7"/>
    <w:rsid w:val="004010BC"/>
    <w:rsid w:val="004010EA"/>
    <w:rsid w:val="00401133"/>
    <w:rsid w:val="0040114C"/>
    <w:rsid w:val="0040114F"/>
    <w:rsid w:val="00401152"/>
    <w:rsid w:val="0040117F"/>
    <w:rsid w:val="0040119D"/>
    <w:rsid w:val="004011D4"/>
    <w:rsid w:val="0040120A"/>
    <w:rsid w:val="0040121A"/>
    <w:rsid w:val="00401229"/>
    <w:rsid w:val="00401259"/>
    <w:rsid w:val="00401262"/>
    <w:rsid w:val="00401280"/>
    <w:rsid w:val="004012A6"/>
    <w:rsid w:val="004012D0"/>
    <w:rsid w:val="004012E7"/>
    <w:rsid w:val="00401304"/>
    <w:rsid w:val="0040137B"/>
    <w:rsid w:val="00401385"/>
    <w:rsid w:val="004013D6"/>
    <w:rsid w:val="00401409"/>
    <w:rsid w:val="00401413"/>
    <w:rsid w:val="0040143B"/>
    <w:rsid w:val="00401448"/>
    <w:rsid w:val="004014D5"/>
    <w:rsid w:val="004014DB"/>
    <w:rsid w:val="00401523"/>
    <w:rsid w:val="0040158C"/>
    <w:rsid w:val="0040163A"/>
    <w:rsid w:val="00401703"/>
    <w:rsid w:val="0040171C"/>
    <w:rsid w:val="00401740"/>
    <w:rsid w:val="00401765"/>
    <w:rsid w:val="00401768"/>
    <w:rsid w:val="0040177F"/>
    <w:rsid w:val="004017C0"/>
    <w:rsid w:val="004017E8"/>
    <w:rsid w:val="00401825"/>
    <w:rsid w:val="00401861"/>
    <w:rsid w:val="0040187F"/>
    <w:rsid w:val="0040189A"/>
    <w:rsid w:val="00401901"/>
    <w:rsid w:val="00401912"/>
    <w:rsid w:val="0040192E"/>
    <w:rsid w:val="00401934"/>
    <w:rsid w:val="00401958"/>
    <w:rsid w:val="0040196F"/>
    <w:rsid w:val="0040198C"/>
    <w:rsid w:val="004019AB"/>
    <w:rsid w:val="00401A38"/>
    <w:rsid w:val="00401A6E"/>
    <w:rsid w:val="00401A76"/>
    <w:rsid w:val="00401A85"/>
    <w:rsid w:val="00401A91"/>
    <w:rsid w:val="00401ACD"/>
    <w:rsid w:val="00401B17"/>
    <w:rsid w:val="00401B1D"/>
    <w:rsid w:val="00401B46"/>
    <w:rsid w:val="00401BF1"/>
    <w:rsid w:val="00401C32"/>
    <w:rsid w:val="00401CBF"/>
    <w:rsid w:val="00401E11"/>
    <w:rsid w:val="00401E3A"/>
    <w:rsid w:val="00401E9F"/>
    <w:rsid w:val="00401EB7"/>
    <w:rsid w:val="00401EEE"/>
    <w:rsid w:val="00401F2D"/>
    <w:rsid w:val="00401F71"/>
    <w:rsid w:val="00401F9C"/>
    <w:rsid w:val="0040201A"/>
    <w:rsid w:val="00402036"/>
    <w:rsid w:val="0040203E"/>
    <w:rsid w:val="0040209F"/>
    <w:rsid w:val="0040212E"/>
    <w:rsid w:val="00402134"/>
    <w:rsid w:val="00402159"/>
    <w:rsid w:val="00402161"/>
    <w:rsid w:val="0040219C"/>
    <w:rsid w:val="004021C7"/>
    <w:rsid w:val="004021D4"/>
    <w:rsid w:val="00402228"/>
    <w:rsid w:val="0040222D"/>
    <w:rsid w:val="0040229E"/>
    <w:rsid w:val="004022D6"/>
    <w:rsid w:val="00402303"/>
    <w:rsid w:val="00402440"/>
    <w:rsid w:val="004024AA"/>
    <w:rsid w:val="004024B8"/>
    <w:rsid w:val="0040252C"/>
    <w:rsid w:val="0040257F"/>
    <w:rsid w:val="004025A1"/>
    <w:rsid w:val="00402627"/>
    <w:rsid w:val="004026C5"/>
    <w:rsid w:val="004026DD"/>
    <w:rsid w:val="0040270B"/>
    <w:rsid w:val="00402719"/>
    <w:rsid w:val="00402729"/>
    <w:rsid w:val="0040272F"/>
    <w:rsid w:val="004027C9"/>
    <w:rsid w:val="004027CD"/>
    <w:rsid w:val="004027FC"/>
    <w:rsid w:val="00402957"/>
    <w:rsid w:val="00402961"/>
    <w:rsid w:val="00402A22"/>
    <w:rsid w:val="00402A30"/>
    <w:rsid w:val="00402A6B"/>
    <w:rsid w:val="00402A71"/>
    <w:rsid w:val="00402A7D"/>
    <w:rsid w:val="00402AE2"/>
    <w:rsid w:val="00402B0C"/>
    <w:rsid w:val="00402B46"/>
    <w:rsid w:val="00402B68"/>
    <w:rsid w:val="00402B7E"/>
    <w:rsid w:val="00402B83"/>
    <w:rsid w:val="00402B99"/>
    <w:rsid w:val="00402BB0"/>
    <w:rsid w:val="00402BEC"/>
    <w:rsid w:val="00402BEE"/>
    <w:rsid w:val="00402C17"/>
    <w:rsid w:val="00402C47"/>
    <w:rsid w:val="00402C57"/>
    <w:rsid w:val="00402CA0"/>
    <w:rsid w:val="00402D0A"/>
    <w:rsid w:val="00402D3F"/>
    <w:rsid w:val="00402D82"/>
    <w:rsid w:val="00402D83"/>
    <w:rsid w:val="00402D9B"/>
    <w:rsid w:val="00402D9F"/>
    <w:rsid w:val="00402DDF"/>
    <w:rsid w:val="00402DF2"/>
    <w:rsid w:val="00402F2F"/>
    <w:rsid w:val="00402F3C"/>
    <w:rsid w:val="00402F5C"/>
    <w:rsid w:val="00402F92"/>
    <w:rsid w:val="00402F96"/>
    <w:rsid w:val="00402F9B"/>
    <w:rsid w:val="00402FAC"/>
    <w:rsid w:val="00402FC5"/>
    <w:rsid w:val="00403015"/>
    <w:rsid w:val="0040302A"/>
    <w:rsid w:val="004030DB"/>
    <w:rsid w:val="00403100"/>
    <w:rsid w:val="00403117"/>
    <w:rsid w:val="00403133"/>
    <w:rsid w:val="00403140"/>
    <w:rsid w:val="00403146"/>
    <w:rsid w:val="0040315D"/>
    <w:rsid w:val="00403246"/>
    <w:rsid w:val="00403274"/>
    <w:rsid w:val="004032E2"/>
    <w:rsid w:val="0040330C"/>
    <w:rsid w:val="00403340"/>
    <w:rsid w:val="00403365"/>
    <w:rsid w:val="0040338C"/>
    <w:rsid w:val="0040338E"/>
    <w:rsid w:val="004033F4"/>
    <w:rsid w:val="0040341C"/>
    <w:rsid w:val="00403420"/>
    <w:rsid w:val="00403465"/>
    <w:rsid w:val="004034CD"/>
    <w:rsid w:val="00403513"/>
    <w:rsid w:val="00403519"/>
    <w:rsid w:val="00403550"/>
    <w:rsid w:val="0040355B"/>
    <w:rsid w:val="0040356A"/>
    <w:rsid w:val="0040360B"/>
    <w:rsid w:val="00403615"/>
    <w:rsid w:val="0040361F"/>
    <w:rsid w:val="004036F9"/>
    <w:rsid w:val="00403708"/>
    <w:rsid w:val="00403771"/>
    <w:rsid w:val="0040378A"/>
    <w:rsid w:val="0040378B"/>
    <w:rsid w:val="0040380A"/>
    <w:rsid w:val="0040384D"/>
    <w:rsid w:val="00403854"/>
    <w:rsid w:val="00403864"/>
    <w:rsid w:val="00403892"/>
    <w:rsid w:val="0040389B"/>
    <w:rsid w:val="004038D6"/>
    <w:rsid w:val="004038FE"/>
    <w:rsid w:val="00403982"/>
    <w:rsid w:val="004039A2"/>
    <w:rsid w:val="004039A6"/>
    <w:rsid w:val="004039AB"/>
    <w:rsid w:val="004039B3"/>
    <w:rsid w:val="00403B00"/>
    <w:rsid w:val="00403B83"/>
    <w:rsid w:val="00403BF1"/>
    <w:rsid w:val="00403BFC"/>
    <w:rsid w:val="00403C64"/>
    <w:rsid w:val="00403CB4"/>
    <w:rsid w:val="00403CCC"/>
    <w:rsid w:val="00403CE2"/>
    <w:rsid w:val="00403CE6"/>
    <w:rsid w:val="00403D4A"/>
    <w:rsid w:val="00403D5B"/>
    <w:rsid w:val="00403D5E"/>
    <w:rsid w:val="00403D65"/>
    <w:rsid w:val="00403DAB"/>
    <w:rsid w:val="00403E51"/>
    <w:rsid w:val="00403E56"/>
    <w:rsid w:val="00403EAB"/>
    <w:rsid w:val="00403EAD"/>
    <w:rsid w:val="00403EB5"/>
    <w:rsid w:val="00403ECF"/>
    <w:rsid w:val="00403EFB"/>
    <w:rsid w:val="00403FE2"/>
    <w:rsid w:val="004040CB"/>
    <w:rsid w:val="004040CF"/>
    <w:rsid w:val="004040FB"/>
    <w:rsid w:val="00404107"/>
    <w:rsid w:val="0040410B"/>
    <w:rsid w:val="00404111"/>
    <w:rsid w:val="0040411C"/>
    <w:rsid w:val="00404136"/>
    <w:rsid w:val="00404196"/>
    <w:rsid w:val="00404198"/>
    <w:rsid w:val="004041B8"/>
    <w:rsid w:val="004041E3"/>
    <w:rsid w:val="00404216"/>
    <w:rsid w:val="0040426E"/>
    <w:rsid w:val="00404285"/>
    <w:rsid w:val="004042A8"/>
    <w:rsid w:val="00404314"/>
    <w:rsid w:val="00404348"/>
    <w:rsid w:val="00404359"/>
    <w:rsid w:val="0040435A"/>
    <w:rsid w:val="0040437B"/>
    <w:rsid w:val="0040437E"/>
    <w:rsid w:val="00404438"/>
    <w:rsid w:val="00404450"/>
    <w:rsid w:val="004044B0"/>
    <w:rsid w:val="004044DF"/>
    <w:rsid w:val="004044FB"/>
    <w:rsid w:val="0040456A"/>
    <w:rsid w:val="00404652"/>
    <w:rsid w:val="00404662"/>
    <w:rsid w:val="004047D2"/>
    <w:rsid w:val="004047FF"/>
    <w:rsid w:val="0040481F"/>
    <w:rsid w:val="0040482A"/>
    <w:rsid w:val="00404840"/>
    <w:rsid w:val="00404856"/>
    <w:rsid w:val="00404863"/>
    <w:rsid w:val="0040486E"/>
    <w:rsid w:val="0040487D"/>
    <w:rsid w:val="004048B9"/>
    <w:rsid w:val="004048DE"/>
    <w:rsid w:val="00404901"/>
    <w:rsid w:val="00404917"/>
    <w:rsid w:val="00404988"/>
    <w:rsid w:val="00404989"/>
    <w:rsid w:val="004049A0"/>
    <w:rsid w:val="00404A73"/>
    <w:rsid w:val="00404AA4"/>
    <w:rsid w:val="00404AB4"/>
    <w:rsid w:val="00404AE2"/>
    <w:rsid w:val="00404B2A"/>
    <w:rsid w:val="00404B99"/>
    <w:rsid w:val="00404C0F"/>
    <w:rsid w:val="00404C12"/>
    <w:rsid w:val="00404C59"/>
    <w:rsid w:val="00404C70"/>
    <w:rsid w:val="00404C7B"/>
    <w:rsid w:val="00404CF9"/>
    <w:rsid w:val="00404D8A"/>
    <w:rsid w:val="00404DB9"/>
    <w:rsid w:val="00404DC5"/>
    <w:rsid w:val="00404DD8"/>
    <w:rsid w:val="00404DF5"/>
    <w:rsid w:val="00404E10"/>
    <w:rsid w:val="00404E37"/>
    <w:rsid w:val="00404E3C"/>
    <w:rsid w:val="00404E4D"/>
    <w:rsid w:val="00404ECF"/>
    <w:rsid w:val="00404ED0"/>
    <w:rsid w:val="00404EF8"/>
    <w:rsid w:val="00404F40"/>
    <w:rsid w:val="00404FA4"/>
    <w:rsid w:val="00405019"/>
    <w:rsid w:val="00405027"/>
    <w:rsid w:val="00405049"/>
    <w:rsid w:val="0040504A"/>
    <w:rsid w:val="00405071"/>
    <w:rsid w:val="00405077"/>
    <w:rsid w:val="0040507B"/>
    <w:rsid w:val="00405082"/>
    <w:rsid w:val="00405084"/>
    <w:rsid w:val="004050BD"/>
    <w:rsid w:val="004050E7"/>
    <w:rsid w:val="00405138"/>
    <w:rsid w:val="0040515E"/>
    <w:rsid w:val="0040515F"/>
    <w:rsid w:val="0040517D"/>
    <w:rsid w:val="004051D0"/>
    <w:rsid w:val="004051D8"/>
    <w:rsid w:val="004051EE"/>
    <w:rsid w:val="004051FA"/>
    <w:rsid w:val="00405200"/>
    <w:rsid w:val="00405249"/>
    <w:rsid w:val="0040529C"/>
    <w:rsid w:val="004052C6"/>
    <w:rsid w:val="004052C9"/>
    <w:rsid w:val="004052EF"/>
    <w:rsid w:val="00405321"/>
    <w:rsid w:val="00405341"/>
    <w:rsid w:val="004053C2"/>
    <w:rsid w:val="004053F1"/>
    <w:rsid w:val="00405403"/>
    <w:rsid w:val="0040540B"/>
    <w:rsid w:val="00405450"/>
    <w:rsid w:val="00405493"/>
    <w:rsid w:val="004054B9"/>
    <w:rsid w:val="00405501"/>
    <w:rsid w:val="00405505"/>
    <w:rsid w:val="0040551F"/>
    <w:rsid w:val="0040552D"/>
    <w:rsid w:val="0040553F"/>
    <w:rsid w:val="00405544"/>
    <w:rsid w:val="004055D6"/>
    <w:rsid w:val="00405612"/>
    <w:rsid w:val="00405622"/>
    <w:rsid w:val="00405654"/>
    <w:rsid w:val="0040565D"/>
    <w:rsid w:val="004056C8"/>
    <w:rsid w:val="004056DC"/>
    <w:rsid w:val="0040576A"/>
    <w:rsid w:val="004057A8"/>
    <w:rsid w:val="004057C1"/>
    <w:rsid w:val="004057D9"/>
    <w:rsid w:val="00405816"/>
    <w:rsid w:val="0040585E"/>
    <w:rsid w:val="00405892"/>
    <w:rsid w:val="004058CE"/>
    <w:rsid w:val="004059BD"/>
    <w:rsid w:val="00405A0B"/>
    <w:rsid w:val="00405A95"/>
    <w:rsid w:val="00405AAD"/>
    <w:rsid w:val="00405AE8"/>
    <w:rsid w:val="00405B3A"/>
    <w:rsid w:val="00405B4E"/>
    <w:rsid w:val="00405B96"/>
    <w:rsid w:val="00405C04"/>
    <w:rsid w:val="00405C85"/>
    <w:rsid w:val="00405CD6"/>
    <w:rsid w:val="00405CDF"/>
    <w:rsid w:val="00405D31"/>
    <w:rsid w:val="00405D3B"/>
    <w:rsid w:val="00405D65"/>
    <w:rsid w:val="00405DFE"/>
    <w:rsid w:val="00405E22"/>
    <w:rsid w:val="00405E4E"/>
    <w:rsid w:val="00405E5A"/>
    <w:rsid w:val="00405E61"/>
    <w:rsid w:val="00405EC0"/>
    <w:rsid w:val="00405F4B"/>
    <w:rsid w:val="00405F54"/>
    <w:rsid w:val="00405F55"/>
    <w:rsid w:val="00405FC2"/>
    <w:rsid w:val="00405FD4"/>
    <w:rsid w:val="00406046"/>
    <w:rsid w:val="004060A2"/>
    <w:rsid w:val="004060D3"/>
    <w:rsid w:val="004060D6"/>
    <w:rsid w:val="0040612A"/>
    <w:rsid w:val="0040612B"/>
    <w:rsid w:val="0040615F"/>
    <w:rsid w:val="0040616D"/>
    <w:rsid w:val="00406227"/>
    <w:rsid w:val="0040625F"/>
    <w:rsid w:val="00406270"/>
    <w:rsid w:val="00406272"/>
    <w:rsid w:val="00406288"/>
    <w:rsid w:val="0040628F"/>
    <w:rsid w:val="004062B4"/>
    <w:rsid w:val="004062D0"/>
    <w:rsid w:val="00406300"/>
    <w:rsid w:val="004063C2"/>
    <w:rsid w:val="004063CB"/>
    <w:rsid w:val="00406403"/>
    <w:rsid w:val="00406469"/>
    <w:rsid w:val="0040646C"/>
    <w:rsid w:val="004064F2"/>
    <w:rsid w:val="00406568"/>
    <w:rsid w:val="0040657E"/>
    <w:rsid w:val="0040659C"/>
    <w:rsid w:val="004065A4"/>
    <w:rsid w:val="004065A7"/>
    <w:rsid w:val="004065EC"/>
    <w:rsid w:val="0040660D"/>
    <w:rsid w:val="0040668C"/>
    <w:rsid w:val="004066DD"/>
    <w:rsid w:val="004066F5"/>
    <w:rsid w:val="00406719"/>
    <w:rsid w:val="00406759"/>
    <w:rsid w:val="00406799"/>
    <w:rsid w:val="004067CA"/>
    <w:rsid w:val="00406804"/>
    <w:rsid w:val="00406809"/>
    <w:rsid w:val="0040683F"/>
    <w:rsid w:val="00406883"/>
    <w:rsid w:val="004068B5"/>
    <w:rsid w:val="004068BA"/>
    <w:rsid w:val="0040690D"/>
    <w:rsid w:val="00406915"/>
    <w:rsid w:val="00406993"/>
    <w:rsid w:val="004069A3"/>
    <w:rsid w:val="004069AC"/>
    <w:rsid w:val="004069D9"/>
    <w:rsid w:val="004069E9"/>
    <w:rsid w:val="00406AA9"/>
    <w:rsid w:val="00406ABC"/>
    <w:rsid w:val="00406AC6"/>
    <w:rsid w:val="00406AE5"/>
    <w:rsid w:val="00406BBE"/>
    <w:rsid w:val="00406C06"/>
    <w:rsid w:val="00406C2D"/>
    <w:rsid w:val="00406C9C"/>
    <w:rsid w:val="00406C9D"/>
    <w:rsid w:val="00406CAC"/>
    <w:rsid w:val="00406D19"/>
    <w:rsid w:val="00406D2A"/>
    <w:rsid w:val="00406D65"/>
    <w:rsid w:val="00406D77"/>
    <w:rsid w:val="00406DA5"/>
    <w:rsid w:val="00406DC0"/>
    <w:rsid w:val="00406DE0"/>
    <w:rsid w:val="00406DE5"/>
    <w:rsid w:val="00406DE8"/>
    <w:rsid w:val="00406E28"/>
    <w:rsid w:val="00406E89"/>
    <w:rsid w:val="00406E8C"/>
    <w:rsid w:val="00406E93"/>
    <w:rsid w:val="00406F19"/>
    <w:rsid w:val="00406F1F"/>
    <w:rsid w:val="00406F79"/>
    <w:rsid w:val="00406FC4"/>
    <w:rsid w:val="00407016"/>
    <w:rsid w:val="00407031"/>
    <w:rsid w:val="00407035"/>
    <w:rsid w:val="0040703F"/>
    <w:rsid w:val="0040704D"/>
    <w:rsid w:val="00407085"/>
    <w:rsid w:val="004070B2"/>
    <w:rsid w:val="004070C2"/>
    <w:rsid w:val="0040712D"/>
    <w:rsid w:val="0040713A"/>
    <w:rsid w:val="0040713B"/>
    <w:rsid w:val="0040713E"/>
    <w:rsid w:val="0040715C"/>
    <w:rsid w:val="00407173"/>
    <w:rsid w:val="004071CA"/>
    <w:rsid w:val="004071D8"/>
    <w:rsid w:val="0040721A"/>
    <w:rsid w:val="00407227"/>
    <w:rsid w:val="00407235"/>
    <w:rsid w:val="004072C4"/>
    <w:rsid w:val="004072D1"/>
    <w:rsid w:val="00407328"/>
    <w:rsid w:val="00407366"/>
    <w:rsid w:val="0040739C"/>
    <w:rsid w:val="0040739E"/>
    <w:rsid w:val="00407406"/>
    <w:rsid w:val="0040743C"/>
    <w:rsid w:val="00407472"/>
    <w:rsid w:val="0040750B"/>
    <w:rsid w:val="00407510"/>
    <w:rsid w:val="0040755F"/>
    <w:rsid w:val="004075A8"/>
    <w:rsid w:val="004075AF"/>
    <w:rsid w:val="004075BA"/>
    <w:rsid w:val="004075BE"/>
    <w:rsid w:val="004075E0"/>
    <w:rsid w:val="0040761D"/>
    <w:rsid w:val="00407642"/>
    <w:rsid w:val="0040768C"/>
    <w:rsid w:val="004076A5"/>
    <w:rsid w:val="004076E8"/>
    <w:rsid w:val="0040777A"/>
    <w:rsid w:val="00407841"/>
    <w:rsid w:val="00407843"/>
    <w:rsid w:val="004078F1"/>
    <w:rsid w:val="004078F2"/>
    <w:rsid w:val="0040799F"/>
    <w:rsid w:val="004079A1"/>
    <w:rsid w:val="004079E4"/>
    <w:rsid w:val="004079F6"/>
    <w:rsid w:val="00407A2F"/>
    <w:rsid w:val="00407A59"/>
    <w:rsid w:val="00407AE9"/>
    <w:rsid w:val="00407AF4"/>
    <w:rsid w:val="00407AF9"/>
    <w:rsid w:val="00407B36"/>
    <w:rsid w:val="00407B5E"/>
    <w:rsid w:val="00407B7D"/>
    <w:rsid w:val="00407BF0"/>
    <w:rsid w:val="00407C32"/>
    <w:rsid w:val="00407CA4"/>
    <w:rsid w:val="00407D0E"/>
    <w:rsid w:val="00407D1C"/>
    <w:rsid w:val="00407D97"/>
    <w:rsid w:val="00407DE1"/>
    <w:rsid w:val="00407E47"/>
    <w:rsid w:val="00407E60"/>
    <w:rsid w:val="00407EAF"/>
    <w:rsid w:val="00407ECE"/>
    <w:rsid w:val="00407F3F"/>
    <w:rsid w:val="00407F59"/>
    <w:rsid w:val="00407F7A"/>
    <w:rsid w:val="00407F81"/>
    <w:rsid w:val="00407FB1"/>
    <w:rsid w:val="00407FCB"/>
    <w:rsid w:val="00407FD1"/>
    <w:rsid w:val="0041000D"/>
    <w:rsid w:val="00410032"/>
    <w:rsid w:val="00410033"/>
    <w:rsid w:val="00410048"/>
    <w:rsid w:val="004100CB"/>
    <w:rsid w:val="004100DC"/>
    <w:rsid w:val="004100E1"/>
    <w:rsid w:val="0041012B"/>
    <w:rsid w:val="00410148"/>
    <w:rsid w:val="00410176"/>
    <w:rsid w:val="004101C4"/>
    <w:rsid w:val="0041021A"/>
    <w:rsid w:val="0041029A"/>
    <w:rsid w:val="0041029E"/>
    <w:rsid w:val="004102A6"/>
    <w:rsid w:val="004102B6"/>
    <w:rsid w:val="004102C1"/>
    <w:rsid w:val="00410327"/>
    <w:rsid w:val="00410352"/>
    <w:rsid w:val="00410393"/>
    <w:rsid w:val="004103B1"/>
    <w:rsid w:val="0041042E"/>
    <w:rsid w:val="00410446"/>
    <w:rsid w:val="0041045F"/>
    <w:rsid w:val="0041047C"/>
    <w:rsid w:val="00410499"/>
    <w:rsid w:val="004104BB"/>
    <w:rsid w:val="004104FA"/>
    <w:rsid w:val="0041052F"/>
    <w:rsid w:val="00410557"/>
    <w:rsid w:val="00410569"/>
    <w:rsid w:val="00410570"/>
    <w:rsid w:val="00410588"/>
    <w:rsid w:val="0041058F"/>
    <w:rsid w:val="004105BC"/>
    <w:rsid w:val="004105CB"/>
    <w:rsid w:val="004105DA"/>
    <w:rsid w:val="004105E5"/>
    <w:rsid w:val="0041064D"/>
    <w:rsid w:val="00410658"/>
    <w:rsid w:val="00410664"/>
    <w:rsid w:val="00410682"/>
    <w:rsid w:val="0041068E"/>
    <w:rsid w:val="00410715"/>
    <w:rsid w:val="0041073B"/>
    <w:rsid w:val="00410741"/>
    <w:rsid w:val="0041077E"/>
    <w:rsid w:val="0041077F"/>
    <w:rsid w:val="00410787"/>
    <w:rsid w:val="0041078B"/>
    <w:rsid w:val="0041079B"/>
    <w:rsid w:val="00410814"/>
    <w:rsid w:val="0041084E"/>
    <w:rsid w:val="0041086E"/>
    <w:rsid w:val="00410909"/>
    <w:rsid w:val="0041091D"/>
    <w:rsid w:val="0041091E"/>
    <w:rsid w:val="00410972"/>
    <w:rsid w:val="0041099D"/>
    <w:rsid w:val="004109B7"/>
    <w:rsid w:val="00410A70"/>
    <w:rsid w:val="00410A89"/>
    <w:rsid w:val="00410AB1"/>
    <w:rsid w:val="00410B01"/>
    <w:rsid w:val="00410B0E"/>
    <w:rsid w:val="00410BAD"/>
    <w:rsid w:val="00410C00"/>
    <w:rsid w:val="00410C3B"/>
    <w:rsid w:val="00410C3C"/>
    <w:rsid w:val="00410C68"/>
    <w:rsid w:val="00410C6D"/>
    <w:rsid w:val="00410C71"/>
    <w:rsid w:val="00410C7F"/>
    <w:rsid w:val="00410C86"/>
    <w:rsid w:val="00410CB3"/>
    <w:rsid w:val="00410CC3"/>
    <w:rsid w:val="00410CDF"/>
    <w:rsid w:val="00410D37"/>
    <w:rsid w:val="00410D66"/>
    <w:rsid w:val="00410D86"/>
    <w:rsid w:val="00410D8A"/>
    <w:rsid w:val="00410D8E"/>
    <w:rsid w:val="00410D96"/>
    <w:rsid w:val="00410DD9"/>
    <w:rsid w:val="00410E2A"/>
    <w:rsid w:val="00410E35"/>
    <w:rsid w:val="00410E3A"/>
    <w:rsid w:val="00410E59"/>
    <w:rsid w:val="00410E6F"/>
    <w:rsid w:val="00410E93"/>
    <w:rsid w:val="00410EA0"/>
    <w:rsid w:val="00410F2B"/>
    <w:rsid w:val="00410F7B"/>
    <w:rsid w:val="00410F94"/>
    <w:rsid w:val="00410FDA"/>
    <w:rsid w:val="00411009"/>
    <w:rsid w:val="00411061"/>
    <w:rsid w:val="00411076"/>
    <w:rsid w:val="004110A6"/>
    <w:rsid w:val="004110BE"/>
    <w:rsid w:val="00411128"/>
    <w:rsid w:val="0041117C"/>
    <w:rsid w:val="0041119E"/>
    <w:rsid w:val="004111D1"/>
    <w:rsid w:val="0041124A"/>
    <w:rsid w:val="00411282"/>
    <w:rsid w:val="00411314"/>
    <w:rsid w:val="0041132C"/>
    <w:rsid w:val="0041135F"/>
    <w:rsid w:val="00411378"/>
    <w:rsid w:val="00411402"/>
    <w:rsid w:val="00411468"/>
    <w:rsid w:val="00411472"/>
    <w:rsid w:val="0041149A"/>
    <w:rsid w:val="004114AE"/>
    <w:rsid w:val="0041152A"/>
    <w:rsid w:val="00411543"/>
    <w:rsid w:val="00411550"/>
    <w:rsid w:val="00411579"/>
    <w:rsid w:val="00411590"/>
    <w:rsid w:val="004115A9"/>
    <w:rsid w:val="004115AC"/>
    <w:rsid w:val="004115BB"/>
    <w:rsid w:val="004115D0"/>
    <w:rsid w:val="00411601"/>
    <w:rsid w:val="00411611"/>
    <w:rsid w:val="00411679"/>
    <w:rsid w:val="00411785"/>
    <w:rsid w:val="004117E2"/>
    <w:rsid w:val="004117F6"/>
    <w:rsid w:val="004117FE"/>
    <w:rsid w:val="004118A7"/>
    <w:rsid w:val="004118F1"/>
    <w:rsid w:val="004119AE"/>
    <w:rsid w:val="00411A06"/>
    <w:rsid w:val="00411A0A"/>
    <w:rsid w:val="00411A1F"/>
    <w:rsid w:val="00411A40"/>
    <w:rsid w:val="00411A52"/>
    <w:rsid w:val="00411A57"/>
    <w:rsid w:val="00411A79"/>
    <w:rsid w:val="00411A83"/>
    <w:rsid w:val="00411ACC"/>
    <w:rsid w:val="00411B98"/>
    <w:rsid w:val="00411BC5"/>
    <w:rsid w:val="00411BC7"/>
    <w:rsid w:val="00411BEA"/>
    <w:rsid w:val="00411BF8"/>
    <w:rsid w:val="00411C1C"/>
    <w:rsid w:val="00411C8C"/>
    <w:rsid w:val="00411C8F"/>
    <w:rsid w:val="00411C9C"/>
    <w:rsid w:val="00411CA6"/>
    <w:rsid w:val="00411CB4"/>
    <w:rsid w:val="00411D3F"/>
    <w:rsid w:val="00411D70"/>
    <w:rsid w:val="00411DAE"/>
    <w:rsid w:val="00411DEE"/>
    <w:rsid w:val="00411E05"/>
    <w:rsid w:val="00411E62"/>
    <w:rsid w:val="00411E73"/>
    <w:rsid w:val="00411EBE"/>
    <w:rsid w:val="00411EDE"/>
    <w:rsid w:val="00411EFA"/>
    <w:rsid w:val="00411F3F"/>
    <w:rsid w:val="00411F67"/>
    <w:rsid w:val="00411FB9"/>
    <w:rsid w:val="00411FBA"/>
    <w:rsid w:val="00411FCF"/>
    <w:rsid w:val="00411FFE"/>
    <w:rsid w:val="00412019"/>
    <w:rsid w:val="00412038"/>
    <w:rsid w:val="0041204D"/>
    <w:rsid w:val="00412072"/>
    <w:rsid w:val="00412084"/>
    <w:rsid w:val="00412085"/>
    <w:rsid w:val="00412139"/>
    <w:rsid w:val="0041222C"/>
    <w:rsid w:val="00412238"/>
    <w:rsid w:val="00412274"/>
    <w:rsid w:val="004122B2"/>
    <w:rsid w:val="004122DD"/>
    <w:rsid w:val="00412317"/>
    <w:rsid w:val="0041236B"/>
    <w:rsid w:val="00412387"/>
    <w:rsid w:val="00412410"/>
    <w:rsid w:val="0041242D"/>
    <w:rsid w:val="00412455"/>
    <w:rsid w:val="00412488"/>
    <w:rsid w:val="0041249B"/>
    <w:rsid w:val="0041257E"/>
    <w:rsid w:val="004125B0"/>
    <w:rsid w:val="0041261A"/>
    <w:rsid w:val="00412631"/>
    <w:rsid w:val="00412676"/>
    <w:rsid w:val="0041268E"/>
    <w:rsid w:val="00412696"/>
    <w:rsid w:val="004126BF"/>
    <w:rsid w:val="004126E6"/>
    <w:rsid w:val="0041275C"/>
    <w:rsid w:val="0041277E"/>
    <w:rsid w:val="0041278F"/>
    <w:rsid w:val="004127ED"/>
    <w:rsid w:val="00412800"/>
    <w:rsid w:val="0041280D"/>
    <w:rsid w:val="00412827"/>
    <w:rsid w:val="0041283B"/>
    <w:rsid w:val="004128BE"/>
    <w:rsid w:val="004128FF"/>
    <w:rsid w:val="0041291B"/>
    <w:rsid w:val="0041292B"/>
    <w:rsid w:val="00412945"/>
    <w:rsid w:val="0041294F"/>
    <w:rsid w:val="00412950"/>
    <w:rsid w:val="00412966"/>
    <w:rsid w:val="00412988"/>
    <w:rsid w:val="004129BB"/>
    <w:rsid w:val="004129D5"/>
    <w:rsid w:val="004129F5"/>
    <w:rsid w:val="00412B06"/>
    <w:rsid w:val="00412B17"/>
    <w:rsid w:val="00412B72"/>
    <w:rsid w:val="00412B7B"/>
    <w:rsid w:val="00412BB2"/>
    <w:rsid w:val="00412BB3"/>
    <w:rsid w:val="00412BD7"/>
    <w:rsid w:val="00412C0E"/>
    <w:rsid w:val="00412C18"/>
    <w:rsid w:val="00412C6C"/>
    <w:rsid w:val="00412CC8"/>
    <w:rsid w:val="00412CD9"/>
    <w:rsid w:val="00412CFD"/>
    <w:rsid w:val="00412D2F"/>
    <w:rsid w:val="00412D34"/>
    <w:rsid w:val="00412D35"/>
    <w:rsid w:val="00412D9F"/>
    <w:rsid w:val="00412E1C"/>
    <w:rsid w:val="00412E43"/>
    <w:rsid w:val="00412E8B"/>
    <w:rsid w:val="00412EBC"/>
    <w:rsid w:val="00412EF9"/>
    <w:rsid w:val="00412EFE"/>
    <w:rsid w:val="00412F1D"/>
    <w:rsid w:val="00412F4B"/>
    <w:rsid w:val="00412F6C"/>
    <w:rsid w:val="00412FF6"/>
    <w:rsid w:val="00413006"/>
    <w:rsid w:val="0041300A"/>
    <w:rsid w:val="00413015"/>
    <w:rsid w:val="004130AA"/>
    <w:rsid w:val="004130B5"/>
    <w:rsid w:val="004130EC"/>
    <w:rsid w:val="004130F1"/>
    <w:rsid w:val="0041310D"/>
    <w:rsid w:val="00413120"/>
    <w:rsid w:val="00413144"/>
    <w:rsid w:val="00413253"/>
    <w:rsid w:val="00413255"/>
    <w:rsid w:val="0041329E"/>
    <w:rsid w:val="004132A9"/>
    <w:rsid w:val="004132CA"/>
    <w:rsid w:val="0041330E"/>
    <w:rsid w:val="00413380"/>
    <w:rsid w:val="004133BD"/>
    <w:rsid w:val="004133D6"/>
    <w:rsid w:val="00413415"/>
    <w:rsid w:val="0041342A"/>
    <w:rsid w:val="00413489"/>
    <w:rsid w:val="00413498"/>
    <w:rsid w:val="004134FB"/>
    <w:rsid w:val="00413546"/>
    <w:rsid w:val="00413550"/>
    <w:rsid w:val="004135F9"/>
    <w:rsid w:val="00413603"/>
    <w:rsid w:val="00413641"/>
    <w:rsid w:val="00413665"/>
    <w:rsid w:val="004136C3"/>
    <w:rsid w:val="00413714"/>
    <w:rsid w:val="0041371E"/>
    <w:rsid w:val="00413787"/>
    <w:rsid w:val="004137A6"/>
    <w:rsid w:val="004137D8"/>
    <w:rsid w:val="004137FF"/>
    <w:rsid w:val="00413849"/>
    <w:rsid w:val="0041385E"/>
    <w:rsid w:val="004138B3"/>
    <w:rsid w:val="004138F4"/>
    <w:rsid w:val="00413915"/>
    <w:rsid w:val="00413979"/>
    <w:rsid w:val="00413983"/>
    <w:rsid w:val="00413987"/>
    <w:rsid w:val="004139AC"/>
    <w:rsid w:val="004139CE"/>
    <w:rsid w:val="004139DD"/>
    <w:rsid w:val="004139E2"/>
    <w:rsid w:val="00413A59"/>
    <w:rsid w:val="00413A76"/>
    <w:rsid w:val="00413B3E"/>
    <w:rsid w:val="00413BB2"/>
    <w:rsid w:val="00413BDD"/>
    <w:rsid w:val="00413C6E"/>
    <w:rsid w:val="00413C87"/>
    <w:rsid w:val="00413C8C"/>
    <w:rsid w:val="00413CBC"/>
    <w:rsid w:val="00413CDB"/>
    <w:rsid w:val="00413CEA"/>
    <w:rsid w:val="00413CEB"/>
    <w:rsid w:val="00413D43"/>
    <w:rsid w:val="00413D4B"/>
    <w:rsid w:val="00413D5B"/>
    <w:rsid w:val="00413D6D"/>
    <w:rsid w:val="00413D92"/>
    <w:rsid w:val="00413E0A"/>
    <w:rsid w:val="00413E28"/>
    <w:rsid w:val="00413EA4"/>
    <w:rsid w:val="00413EF7"/>
    <w:rsid w:val="00413F4B"/>
    <w:rsid w:val="00413F68"/>
    <w:rsid w:val="00413F75"/>
    <w:rsid w:val="00413F79"/>
    <w:rsid w:val="00413FDB"/>
    <w:rsid w:val="00414030"/>
    <w:rsid w:val="004140BA"/>
    <w:rsid w:val="004140BC"/>
    <w:rsid w:val="004140BE"/>
    <w:rsid w:val="004140C0"/>
    <w:rsid w:val="00414102"/>
    <w:rsid w:val="00414112"/>
    <w:rsid w:val="00414127"/>
    <w:rsid w:val="0041412D"/>
    <w:rsid w:val="00414131"/>
    <w:rsid w:val="004141C7"/>
    <w:rsid w:val="0041422B"/>
    <w:rsid w:val="00414246"/>
    <w:rsid w:val="00414281"/>
    <w:rsid w:val="004142BA"/>
    <w:rsid w:val="00414319"/>
    <w:rsid w:val="00414346"/>
    <w:rsid w:val="00414364"/>
    <w:rsid w:val="004143AD"/>
    <w:rsid w:val="004143C5"/>
    <w:rsid w:val="00414437"/>
    <w:rsid w:val="0041443F"/>
    <w:rsid w:val="00414463"/>
    <w:rsid w:val="00414499"/>
    <w:rsid w:val="0041459A"/>
    <w:rsid w:val="004145EC"/>
    <w:rsid w:val="0041461D"/>
    <w:rsid w:val="00414650"/>
    <w:rsid w:val="0041465E"/>
    <w:rsid w:val="00414665"/>
    <w:rsid w:val="0041466C"/>
    <w:rsid w:val="004146E5"/>
    <w:rsid w:val="00414703"/>
    <w:rsid w:val="00414729"/>
    <w:rsid w:val="004147A5"/>
    <w:rsid w:val="00414805"/>
    <w:rsid w:val="0041485C"/>
    <w:rsid w:val="00414899"/>
    <w:rsid w:val="004148A3"/>
    <w:rsid w:val="00414905"/>
    <w:rsid w:val="00414956"/>
    <w:rsid w:val="00414993"/>
    <w:rsid w:val="004149AD"/>
    <w:rsid w:val="00414A10"/>
    <w:rsid w:val="00414A57"/>
    <w:rsid w:val="00414A6F"/>
    <w:rsid w:val="00414A71"/>
    <w:rsid w:val="00414AAC"/>
    <w:rsid w:val="00414AEA"/>
    <w:rsid w:val="00414AEC"/>
    <w:rsid w:val="00414B14"/>
    <w:rsid w:val="00414B9F"/>
    <w:rsid w:val="00414BEB"/>
    <w:rsid w:val="00414BEF"/>
    <w:rsid w:val="00414BF2"/>
    <w:rsid w:val="00414C0B"/>
    <w:rsid w:val="00414C46"/>
    <w:rsid w:val="00414C48"/>
    <w:rsid w:val="00414C74"/>
    <w:rsid w:val="00414C99"/>
    <w:rsid w:val="00414CBA"/>
    <w:rsid w:val="00414CC6"/>
    <w:rsid w:val="00414CD9"/>
    <w:rsid w:val="00414DAF"/>
    <w:rsid w:val="00414E28"/>
    <w:rsid w:val="00414E96"/>
    <w:rsid w:val="00414E9A"/>
    <w:rsid w:val="00414E9B"/>
    <w:rsid w:val="00414ED4"/>
    <w:rsid w:val="00414F3A"/>
    <w:rsid w:val="00414F4F"/>
    <w:rsid w:val="00414FB6"/>
    <w:rsid w:val="00414FBF"/>
    <w:rsid w:val="00415012"/>
    <w:rsid w:val="00415045"/>
    <w:rsid w:val="00415050"/>
    <w:rsid w:val="004150C6"/>
    <w:rsid w:val="004150D0"/>
    <w:rsid w:val="004150E2"/>
    <w:rsid w:val="00415103"/>
    <w:rsid w:val="00415108"/>
    <w:rsid w:val="0041511A"/>
    <w:rsid w:val="00415135"/>
    <w:rsid w:val="00415152"/>
    <w:rsid w:val="0041515E"/>
    <w:rsid w:val="0041517A"/>
    <w:rsid w:val="004151B9"/>
    <w:rsid w:val="004151D9"/>
    <w:rsid w:val="0041520A"/>
    <w:rsid w:val="0041520B"/>
    <w:rsid w:val="00415280"/>
    <w:rsid w:val="004152B6"/>
    <w:rsid w:val="004152D6"/>
    <w:rsid w:val="0041530F"/>
    <w:rsid w:val="00415319"/>
    <w:rsid w:val="00415344"/>
    <w:rsid w:val="0041538B"/>
    <w:rsid w:val="0041539A"/>
    <w:rsid w:val="004153E4"/>
    <w:rsid w:val="00415428"/>
    <w:rsid w:val="0041547D"/>
    <w:rsid w:val="00415483"/>
    <w:rsid w:val="00415495"/>
    <w:rsid w:val="004154EA"/>
    <w:rsid w:val="0041554E"/>
    <w:rsid w:val="00415580"/>
    <w:rsid w:val="004155FF"/>
    <w:rsid w:val="004156B3"/>
    <w:rsid w:val="004156DB"/>
    <w:rsid w:val="00415749"/>
    <w:rsid w:val="004157D3"/>
    <w:rsid w:val="004157DA"/>
    <w:rsid w:val="0041582B"/>
    <w:rsid w:val="00415832"/>
    <w:rsid w:val="00415836"/>
    <w:rsid w:val="004158B5"/>
    <w:rsid w:val="004158BF"/>
    <w:rsid w:val="004158E2"/>
    <w:rsid w:val="004158F7"/>
    <w:rsid w:val="0041592F"/>
    <w:rsid w:val="0041599A"/>
    <w:rsid w:val="004159F7"/>
    <w:rsid w:val="00415A09"/>
    <w:rsid w:val="00415A23"/>
    <w:rsid w:val="00415A48"/>
    <w:rsid w:val="00415A7A"/>
    <w:rsid w:val="00415A97"/>
    <w:rsid w:val="00415BAD"/>
    <w:rsid w:val="00415C03"/>
    <w:rsid w:val="00415C6D"/>
    <w:rsid w:val="00415CAA"/>
    <w:rsid w:val="00415CBD"/>
    <w:rsid w:val="00415CCF"/>
    <w:rsid w:val="00415CE5"/>
    <w:rsid w:val="00415CEE"/>
    <w:rsid w:val="00415D21"/>
    <w:rsid w:val="00415D2A"/>
    <w:rsid w:val="00415D4C"/>
    <w:rsid w:val="00415DF9"/>
    <w:rsid w:val="00415E27"/>
    <w:rsid w:val="00415E65"/>
    <w:rsid w:val="00415EAC"/>
    <w:rsid w:val="00415F04"/>
    <w:rsid w:val="00415F9C"/>
    <w:rsid w:val="00415FCA"/>
    <w:rsid w:val="00415FCF"/>
    <w:rsid w:val="00415FFD"/>
    <w:rsid w:val="00416068"/>
    <w:rsid w:val="0041608A"/>
    <w:rsid w:val="004160AE"/>
    <w:rsid w:val="004160E1"/>
    <w:rsid w:val="004160F1"/>
    <w:rsid w:val="00416144"/>
    <w:rsid w:val="0041615E"/>
    <w:rsid w:val="004161A2"/>
    <w:rsid w:val="00416228"/>
    <w:rsid w:val="00416275"/>
    <w:rsid w:val="00416276"/>
    <w:rsid w:val="0041628D"/>
    <w:rsid w:val="004162EF"/>
    <w:rsid w:val="004162F2"/>
    <w:rsid w:val="0041632A"/>
    <w:rsid w:val="0041636B"/>
    <w:rsid w:val="00416372"/>
    <w:rsid w:val="0041637B"/>
    <w:rsid w:val="0041639E"/>
    <w:rsid w:val="004163C0"/>
    <w:rsid w:val="004163CA"/>
    <w:rsid w:val="004163DA"/>
    <w:rsid w:val="0041644B"/>
    <w:rsid w:val="0041647A"/>
    <w:rsid w:val="00416483"/>
    <w:rsid w:val="0041649C"/>
    <w:rsid w:val="00416523"/>
    <w:rsid w:val="0041652A"/>
    <w:rsid w:val="00416552"/>
    <w:rsid w:val="00416574"/>
    <w:rsid w:val="00416595"/>
    <w:rsid w:val="00416663"/>
    <w:rsid w:val="00416690"/>
    <w:rsid w:val="00416709"/>
    <w:rsid w:val="0041670E"/>
    <w:rsid w:val="00416775"/>
    <w:rsid w:val="004167BB"/>
    <w:rsid w:val="004167D5"/>
    <w:rsid w:val="004167E1"/>
    <w:rsid w:val="004167E6"/>
    <w:rsid w:val="004167EE"/>
    <w:rsid w:val="0041682C"/>
    <w:rsid w:val="00416839"/>
    <w:rsid w:val="004168AC"/>
    <w:rsid w:val="00416963"/>
    <w:rsid w:val="0041699C"/>
    <w:rsid w:val="004169AD"/>
    <w:rsid w:val="00416A1E"/>
    <w:rsid w:val="00416B13"/>
    <w:rsid w:val="00416B23"/>
    <w:rsid w:val="00416B38"/>
    <w:rsid w:val="00416B4D"/>
    <w:rsid w:val="00416B9F"/>
    <w:rsid w:val="00416C1D"/>
    <w:rsid w:val="00416C79"/>
    <w:rsid w:val="00416CFA"/>
    <w:rsid w:val="00416D07"/>
    <w:rsid w:val="00416D50"/>
    <w:rsid w:val="00416D6C"/>
    <w:rsid w:val="00416DD6"/>
    <w:rsid w:val="00416E45"/>
    <w:rsid w:val="00416E85"/>
    <w:rsid w:val="00416E8A"/>
    <w:rsid w:val="00416E97"/>
    <w:rsid w:val="00416F01"/>
    <w:rsid w:val="00416F42"/>
    <w:rsid w:val="00416F54"/>
    <w:rsid w:val="00416F6F"/>
    <w:rsid w:val="00416F7A"/>
    <w:rsid w:val="00416FD1"/>
    <w:rsid w:val="00416FF8"/>
    <w:rsid w:val="0041700A"/>
    <w:rsid w:val="00417023"/>
    <w:rsid w:val="0041705E"/>
    <w:rsid w:val="0041708B"/>
    <w:rsid w:val="00417091"/>
    <w:rsid w:val="004170D5"/>
    <w:rsid w:val="004170FB"/>
    <w:rsid w:val="00417108"/>
    <w:rsid w:val="00417117"/>
    <w:rsid w:val="00417159"/>
    <w:rsid w:val="0041715A"/>
    <w:rsid w:val="004171BB"/>
    <w:rsid w:val="004171FB"/>
    <w:rsid w:val="0041720B"/>
    <w:rsid w:val="0041729C"/>
    <w:rsid w:val="004172A5"/>
    <w:rsid w:val="00417329"/>
    <w:rsid w:val="00417369"/>
    <w:rsid w:val="004173CD"/>
    <w:rsid w:val="004173D1"/>
    <w:rsid w:val="004173F6"/>
    <w:rsid w:val="0041740D"/>
    <w:rsid w:val="00417427"/>
    <w:rsid w:val="00417446"/>
    <w:rsid w:val="0041747D"/>
    <w:rsid w:val="004174C1"/>
    <w:rsid w:val="004174D3"/>
    <w:rsid w:val="004174F2"/>
    <w:rsid w:val="00417578"/>
    <w:rsid w:val="004175C3"/>
    <w:rsid w:val="004175DA"/>
    <w:rsid w:val="004175F0"/>
    <w:rsid w:val="00417604"/>
    <w:rsid w:val="00417639"/>
    <w:rsid w:val="004176A6"/>
    <w:rsid w:val="004176ED"/>
    <w:rsid w:val="0041773A"/>
    <w:rsid w:val="00417822"/>
    <w:rsid w:val="0041782B"/>
    <w:rsid w:val="0041786B"/>
    <w:rsid w:val="00417896"/>
    <w:rsid w:val="004178BB"/>
    <w:rsid w:val="00417907"/>
    <w:rsid w:val="0041791C"/>
    <w:rsid w:val="0041792F"/>
    <w:rsid w:val="0041795A"/>
    <w:rsid w:val="0041795B"/>
    <w:rsid w:val="0041795F"/>
    <w:rsid w:val="0041797E"/>
    <w:rsid w:val="004179C9"/>
    <w:rsid w:val="004179E5"/>
    <w:rsid w:val="00417A44"/>
    <w:rsid w:val="00417A70"/>
    <w:rsid w:val="00417AA9"/>
    <w:rsid w:val="00417AAB"/>
    <w:rsid w:val="00417AE6"/>
    <w:rsid w:val="00417AFE"/>
    <w:rsid w:val="00417B1F"/>
    <w:rsid w:val="00417B42"/>
    <w:rsid w:val="00417B8F"/>
    <w:rsid w:val="00417B92"/>
    <w:rsid w:val="00417BB1"/>
    <w:rsid w:val="00417BDA"/>
    <w:rsid w:val="00417BE5"/>
    <w:rsid w:val="00417C06"/>
    <w:rsid w:val="00417D04"/>
    <w:rsid w:val="00417D18"/>
    <w:rsid w:val="00417D84"/>
    <w:rsid w:val="00417D8B"/>
    <w:rsid w:val="00417DF9"/>
    <w:rsid w:val="00417E0E"/>
    <w:rsid w:val="00417E1B"/>
    <w:rsid w:val="00417E24"/>
    <w:rsid w:val="00417EB9"/>
    <w:rsid w:val="00417EEB"/>
    <w:rsid w:val="00417EFA"/>
    <w:rsid w:val="00417F0C"/>
    <w:rsid w:val="00417F4A"/>
    <w:rsid w:val="00417F60"/>
    <w:rsid w:val="00417F9E"/>
    <w:rsid w:val="00417FE5"/>
    <w:rsid w:val="00420005"/>
    <w:rsid w:val="00420014"/>
    <w:rsid w:val="0042004E"/>
    <w:rsid w:val="00420068"/>
    <w:rsid w:val="004200C1"/>
    <w:rsid w:val="004200C3"/>
    <w:rsid w:val="0042013A"/>
    <w:rsid w:val="0042018C"/>
    <w:rsid w:val="004201C9"/>
    <w:rsid w:val="0042028A"/>
    <w:rsid w:val="004202BD"/>
    <w:rsid w:val="004202F9"/>
    <w:rsid w:val="00420314"/>
    <w:rsid w:val="00420338"/>
    <w:rsid w:val="004203EA"/>
    <w:rsid w:val="00420410"/>
    <w:rsid w:val="00420461"/>
    <w:rsid w:val="00420469"/>
    <w:rsid w:val="00420472"/>
    <w:rsid w:val="0042048A"/>
    <w:rsid w:val="004204B2"/>
    <w:rsid w:val="004204C2"/>
    <w:rsid w:val="004204C4"/>
    <w:rsid w:val="004204E2"/>
    <w:rsid w:val="00420531"/>
    <w:rsid w:val="0042053F"/>
    <w:rsid w:val="00420575"/>
    <w:rsid w:val="004205CE"/>
    <w:rsid w:val="004205D2"/>
    <w:rsid w:val="004205E6"/>
    <w:rsid w:val="004205EA"/>
    <w:rsid w:val="00420618"/>
    <w:rsid w:val="0042063D"/>
    <w:rsid w:val="00420641"/>
    <w:rsid w:val="00420652"/>
    <w:rsid w:val="00420679"/>
    <w:rsid w:val="00420694"/>
    <w:rsid w:val="004206B7"/>
    <w:rsid w:val="004206BF"/>
    <w:rsid w:val="004206E8"/>
    <w:rsid w:val="0042070F"/>
    <w:rsid w:val="00420724"/>
    <w:rsid w:val="0042073D"/>
    <w:rsid w:val="00420776"/>
    <w:rsid w:val="00420789"/>
    <w:rsid w:val="00420795"/>
    <w:rsid w:val="0042086A"/>
    <w:rsid w:val="00420896"/>
    <w:rsid w:val="004208CD"/>
    <w:rsid w:val="0042091A"/>
    <w:rsid w:val="00420962"/>
    <w:rsid w:val="0042097E"/>
    <w:rsid w:val="004209B6"/>
    <w:rsid w:val="00420A14"/>
    <w:rsid w:val="00420A54"/>
    <w:rsid w:val="00420A8E"/>
    <w:rsid w:val="00420ABF"/>
    <w:rsid w:val="00420ADA"/>
    <w:rsid w:val="00420B00"/>
    <w:rsid w:val="00420B33"/>
    <w:rsid w:val="00420BB8"/>
    <w:rsid w:val="00420C46"/>
    <w:rsid w:val="00420C9A"/>
    <w:rsid w:val="00420CF5"/>
    <w:rsid w:val="00420D0B"/>
    <w:rsid w:val="00420E22"/>
    <w:rsid w:val="00420EDA"/>
    <w:rsid w:val="00420EE0"/>
    <w:rsid w:val="00420F1A"/>
    <w:rsid w:val="00420F8E"/>
    <w:rsid w:val="00420FA6"/>
    <w:rsid w:val="00420FD9"/>
    <w:rsid w:val="00421003"/>
    <w:rsid w:val="0042103E"/>
    <w:rsid w:val="004210C6"/>
    <w:rsid w:val="004211AF"/>
    <w:rsid w:val="004211C4"/>
    <w:rsid w:val="004211F1"/>
    <w:rsid w:val="0042121F"/>
    <w:rsid w:val="00421250"/>
    <w:rsid w:val="00421272"/>
    <w:rsid w:val="0042131B"/>
    <w:rsid w:val="0042135C"/>
    <w:rsid w:val="00421389"/>
    <w:rsid w:val="00421393"/>
    <w:rsid w:val="004213CB"/>
    <w:rsid w:val="004213E0"/>
    <w:rsid w:val="004213EE"/>
    <w:rsid w:val="00421408"/>
    <w:rsid w:val="0042140D"/>
    <w:rsid w:val="0042145E"/>
    <w:rsid w:val="0042146E"/>
    <w:rsid w:val="0042149E"/>
    <w:rsid w:val="004214AB"/>
    <w:rsid w:val="00421504"/>
    <w:rsid w:val="0042151B"/>
    <w:rsid w:val="00421566"/>
    <w:rsid w:val="004215B0"/>
    <w:rsid w:val="004215CB"/>
    <w:rsid w:val="00421609"/>
    <w:rsid w:val="00421610"/>
    <w:rsid w:val="00421656"/>
    <w:rsid w:val="00421666"/>
    <w:rsid w:val="004216A9"/>
    <w:rsid w:val="004216F7"/>
    <w:rsid w:val="004216F8"/>
    <w:rsid w:val="00421704"/>
    <w:rsid w:val="00421732"/>
    <w:rsid w:val="00421783"/>
    <w:rsid w:val="0042180C"/>
    <w:rsid w:val="00421819"/>
    <w:rsid w:val="0042185D"/>
    <w:rsid w:val="00421887"/>
    <w:rsid w:val="00421889"/>
    <w:rsid w:val="004218A4"/>
    <w:rsid w:val="00421912"/>
    <w:rsid w:val="00421917"/>
    <w:rsid w:val="00421951"/>
    <w:rsid w:val="00421971"/>
    <w:rsid w:val="00421985"/>
    <w:rsid w:val="004219D2"/>
    <w:rsid w:val="004219ED"/>
    <w:rsid w:val="004219FF"/>
    <w:rsid w:val="00421A1D"/>
    <w:rsid w:val="00421AB9"/>
    <w:rsid w:val="00421AEB"/>
    <w:rsid w:val="00421B07"/>
    <w:rsid w:val="00421B0E"/>
    <w:rsid w:val="00421B2C"/>
    <w:rsid w:val="00421BDB"/>
    <w:rsid w:val="00421C06"/>
    <w:rsid w:val="00421C0C"/>
    <w:rsid w:val="00421C1F"/>
    <w:rsid w:val="00421C76"/>
    <w:rsid w:val="00421CB0"/>
    <w:rsid w:val="00421CE4"/>
    <w:rsid w:val="00421CF5"/>
    <w:rsid w:val="00421CF6"/>
    <w:rsid w:val="00421D0D"/>
    <w:rsid w:val="00421D23"/>
    <w:rsid w:val="00421D84"/>
    <w:rsid w:val="00421DB4"/>
    <w:rsid w:val="00421DBB"/>
    <w:rsid w:val="00421DC5"/>
    <w:rsid w:val="00421E24"/>
    <w:rsid w:val="00421E35"/>
    <w:rsid w:val="00421E36"/>
    <w:rsid w:val="00421E39"/>
    <w:rsid w:val="00421EF5"/>
    <w:rsid w:val="00421F02"/>
    <w:rsid w:val="00421F2D"/>
    <w:rsid w:val="00421FBE"/>
    <w:rsid w:val="00421FC8"/>
    <w:rsid w:val="00421FD1"/>
    <w:rsid w:val="00421FDE"/>
    <w:rsid w:val="0042200F"/>
    <w:rsid w:val="0042204A"/>
    <w:rsid w:val="0042206F"/>
    <w:rsid w:val="00422072"/>
    <w:rsid w:val="00422098"/>
    <w:rsid w:val="004220ED"/>
    <w:rsid w:val="00422103"/>
    <w:rsid w:val="00422184"/>
    <w:rsid w:val="004221C6"/>
    <w:rsid w:val="004221E0"/>
    <w:rsid w:val="0042220F"/>
    <w:rsid w:val="0042228D"/>
    <w:rsid w:val="004222CE"/>
    <w:rsid w:val="0042231F"/>
    <w:rsid w:val="00422354"/>
    <w:rsid w:val="004223BC"/>
    <w:rsid w:val="004223EF"/>
    <w:rsid w:val="00422430"/>
    <w:rsid w:val="0042244E"/>
    <w:rsid w:val="0042246D"/>
    <w:rsid w:val="00422525"/>
    <w:rsid w:val="00422554"/>
    <w:rsid w:val="004225CA"/>
    <w:rsid w:val="00422611"/>
    <w:rsid w:val="0042264F"/>
    <w:rsid w:val="004226F7"/>
    <w:rsid w:val="00422777"/>
    <w:rsid w:val="0042277F"/>
    <w:rsid w:val="00422780"/>
    <w:rsid w:val="004227BB"/>
    <w:rsid w:val="00422807"/>
    <w:rsid w:val="0042286D"/>
    <w:rsid w:val="004228BD"/>
    <w:rsid w:val="0042290B"/>
    <w:rsid w:val="00422914"/>
    <w:rsid w:val="00422931"/>
    <w:rsid w:val="00422949"/>
    <w:rsid w:val="00422AA5"/>
    <w:rsid w:val="00422AB7"/>
    <w:rsid w:val="00422ACB"/>
    <w:rsid w:val="00422ACF"/>
    <w:rsid w:val="00422B35"/>
    <w:rsid w:val="00422C63"/>
    <w:rsid w:val="00422C8E"/>
    <w:rsid w:val="00422CBA"/>
    <w:rsid w:val="00422CDE"/>
    <w:rsid w:val="00422CDF"/>
    <w:rsid w:val="00422D0C"/>
    <w:rsid w:val="00422D4E"/>
    <w:rsid w:val="00422D78"/>
    <w:rsid w:val="00422D7B"/>
    <w:rsid w:val="00422D86"/>
    <w:rsid w:val="00422DC1"/>
    <w:rsid w:val="00422DD8"/>
    <w:rsid w:val="00422E78"/>
    <w:rsid w:val="00422EE5"/>
    <w:rsid w:val="00422EF1"/>
    <w:rsid w:val="00422F32"/>
    <w:rsid w:val="00422F3C"/>
    <w:rsid w:val="00422F5F"/>
    <w:rsid w:val="00422FA2"/>
    <w:rsid w:val="00422FC8"/>
    <w:rsid w:val="00422FCF"/>
    <w:rsid w:val="00422FDA"/>
    <w:rsid w:val="00422FDF"/>
    <w:rsid w:val="00422FF4"/>
    <w:rsid w:val="00423016"/>
    <w:rsid w:val="00423046"/>
    <w:rsid w:val="00423058"/>
    <w:rsid w:val="00423089"/>
    <w:rsid w:val="004230FD"/>
    <w:rsid w:val="00423123"/>
    <w:rsid w:val="0042318E"/>
    <w:rsid w:val="0042322F"/>
    <w:rsid w:val="00423265"/>
    <w:rsid w:val="004232B3"/>
    <w:rsid w:val="004232FF"/>
    <w:rsid w:val="00423324"/>
    <w:rsid w:val="00423387"/>
    <w:rsid w:val="00423388"/>
    <w:rsid w:val="00423407"/>
    <w:rsid w:val="00423409"/>
    <w:rsid w:val="0042341D"/>
    <w:rsid w:val="00423437"/>
    <w:rsid w:val="00423452"/>
    <w:rsid w:val="00423511"/>
    <w:rsid w:val="00423571"/>
    <w:rsid w:val="004235B5"/>
    <w:rsid w:val="004235F5"/>
    <w:rsid w:val="004235FB"/>
    <w:rsid w:val="00423635"/>
    <w:rsid w:val="0042364D"/>
    <w:rsid w:val="00423668"/>
    <w:rsid w:val="00423675"/>
    <w:rsid w:val="0042367C"/>
    <w:rsid w:val="004236F7"/>
    <w:rsid w:val="00423892"/>
    <w:rsid w:val="004238E3"/>
    <w:rsid w:val="004238F7"/>
    <w:rsid w:val="00423921"/>
    <w:rsid w:val="00423923"/>
    <w:rsid w:val="00423927"/>
    <w:rsid w:val="00423962"/>
    <w:rsid w:val="00423996"/>
    <w:rsid w:val="004239DF"/>
    <w:rsid w:val="004239F8"/>
    <w:rsid w:val="00423A17"/>
    <w:rsid w:val="00423A3F"/>
    <w:rsid w:val="00423A92"/>
    <w:rsid w:val="00423AA0"/>
    <w:rsid w:val="00423B1F"/>
    <w:rsid w:val="00423B5C"/>
    <w:rsid w:val="00423B73"/>
    <w:rsid w:val="00423B75"/>
    <w:rsid w:val="00423B8F"/>
    <w:rsid w:val="00423BB6"/>
    <w:rsid w:val="00423BEB"/>
    <w:rsid w:val="00423C3B"/>
    <w:rsid w:val="00423CC2"/>
    <w:rsid w:val="00423D00"/>
    <w:rsid w:val="00423D50"/>
    <w:rsid w:val="00423D5B"/>
    <w:rsid w:val="00423D87"/>
    <w:rsid w:val="00423D91"/>
    <w:rsid w:val="00423DC5"/>
    <w:rsid w:val="00423DD5"/>
    <w:rsid w:val="00423DFB"/>
    <w:rsid w:val="00423E07"/>
    <w:rsid w:val="00423E47"/>
    <w:rsid w:val="00423EBC"/>
    <w:rsid w:val="00423EBE"/>
    <w:rsid w:val="00423EE7"/>
    <w:rsid w:val="00423EEB"/>
    <w:rsid w:val="00423EEE"/>
    <w:rsid w:val="00423F3A"/>
    <w:rsid w:val="00423F72"/>
    <w:rsid w:val="00423F9A"/>
    <w:rsid w:val="00423FCB"/>
    <w:rsid w:val="00423FCD"/>
    <w:rsid w:val="00423FD2"/>
    <w:rsid w:val="00423FEC"/>
    <w:rsid w:val="0042410A"/>
    <w:rsid w:val="004241AD"/>
    <w:rsid w:val="004241CB"/>
    <w:rsid w:val="004241F1"/>
    <w:rsid w:val="004241F2"/>
    <w:rsid w:val="00424213"/>
    <w:rsid w:val="00424257"/>
    <w:rsid w:val="00424262"/>
    <w:rsid w:val="00424268"/>
    <w:rsid w:val="00424297"/>
    <w:rsid w:val="004242B5"/>
    <w:rsid w:val="0042430F"/>
    <w:rsid w:val="00424370"/>
    <w:rsid w:val="0042437F"/>
    <w:rsid w:val="00424385"/>
    <w:rsid w:val="004243C0"/>
    <w:rsid w:val="004243C6"/>
    <w:rsid w:val="004243D2"/>
    <w:rsid w:val="00424475"/>
    <w:rsid w:val="0042449B"/>
    <w:rsid w:val="004244C6"/>
    <w:rsid w:val="004244D3"/>
    <w:rsid w:val="0042450C"/>
    <w:rsid w:val="004245AC"/>
    <w:rsid w:val="0042467D"/>
    <w:rsid w:val="004246A1"/>
    <w:rsid w:val="0042471C"/>
    <w:rsid w:val="00424751"/>
    <w:rsid w:val="00424757"/>
    <w:rsid w:val="00424759"/>
    <w:rsid w:val="00424767"/>
    <w:rsid w:val="004247A9"/>
    <w:rsid w:val="004247B5"/>
    <w:rsid w:val="0042485A"/>
    <w:rsid w:val="0042486E"/>
    <w:rsid w:val="0042487E"/>
    <w:rsid w:val="004248B1"/>
    <w:rsid w:val="004248C3"/>
    <w:rsid w:val="004248D7"/>
    <w:rsid w:val="0042495F"/>
    <w:rsid w:val="00424965"/>
    <w:rsid w:val="0042496D"/>
    <w:rsid w:val="004249B7"/>
    <w:rsid w:val="004249C4"/>
    <w:rsid w:val="004249D1"/>
    <w:rsid w:val="004249E0"/>
    <w:rsid w:val="004249E1"/>
    <w:rsid w:val="00424A3C"/>
    <w:rsid w:val="00424AA9"/>
    <w:rsid w:val="00424AE9"/>
    <w:rsid w:val="00424AF8"/>
    <w:rsid w:val="00424B00"/>
    <w:rsid w:val="00424B69"/>
    <w:rsid w:val="00424BEA"/>
    <w:rsid w:val="00424BEC"/>
    <w:rsid w:val="00424C27"/>
    <w:rsid w:val="00424C86"/>
    <w:rsid w:val="00424D19"/>
    <w:rsid w:val="00424DBD"/>
    <w:rsid w:val="00424E22"/>
    <w:rsid w:val="00424E2B"/>
    <w:rsid w:val="00424E37"/>
    <w:rsid w:val="00424EA8"/>
    <w:rsid w:val="00424EAD"/>
    <w:rsid w:val="00424EFF"/>
    <w:rsid w:val="00424F35"/>
    <w:rsid w:val="00424F49"/>
    <w:rsid w:val="00424F4E"/>
    <w:rsid w:val="00424F4F"/>
    <w:rsid w:val="00424F59"/>
    <w:rsid w:val="00424F66"/>
    <w:rsid w:val="00424F7E"/>
    <w:rsid w:val="00424FAE"/>
    <w:rsid w:val="00424FBD"/>
    <w:rsid w:val="00424FFA"/>
    <w:rsid w:val="00425017"/>
    <w:rsid w:val="00425074"/>
    <w:rsid w:val="0042507F"/>
    <w:rsid w:val="00425098"/>
    <w:rsid w:val="004250A1"/>
    <w:rsid w:val="004250B4"/>
    <w:rsid w:val="004250CB"/>
    <w:rsid w:val="004250F4"/>
    <w:rsid w:val="00425100"/>
    <w:rsid w:val="0042510E"/>
    <w:rsid w:val="00425136"/>
    <w:rsid w:val="00425148"/>
    <w:rsid w:val="004251BA"/>
    <w:rsid w:val="004251DA"/>
    <w:rsid w:val="004251FD"/>
    <w:rsid w:val="00425279"/>
    <w:rsid w:val="0042534B"/>
    <w:rsid w:val="0042535F"/>
    <w:rsid w:val="00425361"/>
    <w:rsid w:val="0042537A"/>
    <w:rsid w:val="004253B6"/>
    <w:rsid w:val="004253C1"/>
    <w:rsid w:val="004253F4"/>
    <w:rsid w:val="0042540B"/>
    <w:rsid w:val="00425479"/>
    <w:rsid w:val="0042548D"/>
    <w:rsid w:val="004254F2"/>
    <w:rsid w:val="0042551E"/>
    <w:rsid w:val="00425537"/>
    <w:rsid w:val="0042553A"/>
    <w:rsid w:val="0042553D"/>
    <w:rsid w:val="0042557C"/>
    <w:rsid w:val="004255FC"/>
    <w:rsid w:val="0042560C"/>
    <w:rsid w:val="0042561A"/>
    <w:rsid w:val="0042561F"/>
    <w:rsid w:val="00425627"/>
    <w:rsid w:val="00425650"/>
    <w:rsid w:val="0042566D"/>
    <w:rsid w:val="00425697"/>
    <w:rsid w:val="00425702"/>
    <w:rsid w:val="004257A5"/>
    <w:rsid w:val="004257DB"/>
    <w:rsid w:val="00425809"/>
    <w:rsid w:val="00425881"/>
    <w:rsid w:val="0042589B"/>
    <w:rsid w:val="004258C7"/>
    <w:rsid w:val="004258D8"/>
    <w:rsid w:val="004258F8"/>
    <w:rsid w:val="00425967"/>
    <w:rsid w:val="0042597E"/>
    <w:rsid w:val="00425988"/>
    <w:rsid w:val="004259E3"/>
    <w:rsid w:val="00425A1C"/>
    <w:rsid w:val="00425A83"/>
    <w:rsid w:val="00425A87"/>
    <w:rsid w:val="00425AC1"/>
    <w:rsid w:val="00425AED"/>
    <w:rsid w:val="00425AF8"/>
    <w:rsid w:val="00425B05"/>
    <w:rsid w:val="00425BF4"/>
    <w:rsid w:val="00425CD3"/>
    <w:rsid w:val="00425CE9"/>
    <w:rsid w:val="00425CF2"/>
    <w:rsid w:val="00425D62"/>
    <w:rsid w:val="00425D79"/>
    <w:rsid w:val="00425DE0"/>
    <w:rsid w:val="00425DE7"/>
    <w:rsid w:val="00425E4D"/>
    <w:rsid w:val="00425E50"/>
    <w:rsid w:val="00425ED1"/>
    <w:rsid w:val="00425EE8"/>
    <w:rsid w:val="00425EE9"/>
    <w:rsid w:val="00425EEB"/>
    <w:rsid w:val="00425F2A"/>
    <w:rsid w:val="00425F56"/>
    <w:rsid w:val="00425FEA"/>
    <w:rsid w:val="00425FF5"/>
    <w:rsid w:val="00425FF6"/>
    <w:rsid w:val="00426035"/>
    <w:rsid w:val="00426069"/>
    <w:rsid w:val="0042612B"/>
    <w:rsid w:val="004261CB"/>
    <w:rsid w:val="00426237"/>
    <w:rsid w:val="0042629C"/>
    <w:rsid w:val="00426357"/>
    <w:rsid w:val="00426384"/>
    <w:rsid w:val="00426388"/>
    <w:rsid w:val="0042639E"/>
    <w:rsid w:val="004263E5"/>
    <w:rsid w:val="0042640C"/>
    <w:rsid w:val="0042641E"/>
    <w:rsid w:val="00426465"/>
    <w:rsid w:val="00426487"/>
    <w:rsid w:val="00426499"/>
    <w:rsid w:val="0042650F"/>
    <w:rsid w:val="00426513"/>
    <w:rsid w:val="00426532"/>
    <w:rsid w:val="00426535"/>
    <w:rsid w:val="00426546"/>
    <w:rsid w:val="0042657C"/>
    <w:rsid w:val="004265C2"/>
    <w:rsid w:val="0042661E"/>
    <w:rsid w:val="00426644"/>
    <w:rsid w:val="004266C0"/>
    <w:rsid w:val="004266ED"/>
    <w:rsid w:val="00426734"/>
    <w:rsid w:val="00426747"/>
    <w:rsid w:val="0042674A"/>
    <w:rsid w:val="004267CF"/>
    <w:rsid w:val="004267D7"/>
    <w:rsid w:val="00426804"/>
    <w:rsid w:val="0042680A"/>
    <w:rsid w:val="0042682B"/>
    <w:rsid w:val="0042682E"/>
    <w:rsid w:val="0042683E"/>
    <w:rsid w:val="0042685C"/>
    <w:rsid w:val="004268AD"/>
    <w:rsid w:val="00426951"/>
    <w:rsid w:val="0042697C"/>
    <w:rsid w:val="0042697F"/>
    <w:rsid w:val="004269A9"/>
    <w:rsid w:val="004269C8"/>
    <w:rsid w:val="004269E7"/>
    <w:rsid w:val="004269E9"/>
    <w:rsid w:val="00426A1D"/>
    <w:rsid w:val="00426A20"/>
    <w:rsid w:val="00426A71"/>
    <w:rsid w:val="00426A8E"/>
    <w:rsid w:val="00426AC7"/>
    <w:rsid w:val="00426ADD"/>
    <w:rsid w:val="00426AE7"/>
    <w:rsid w:val="00426B12"/>
    <w:rsid w:val="00426B1F"/>
    <w:rsid w:val="00426B34"/>
    <w:rsid w:val="00426B63"/>
    <w:rsid w:val="00426BA3"/>
    <w:rsid w:val="00426BC8"/>
    <w:rsid w:val="00426C33"/>
    <w:rsid w:val="00426C8D"/>
    <w:rsid w:val="00426CA6"/>
    <w:rsid w:val="00426CD7"/>
    <w:rsid w:val="00426CEC"/>
    <w:rsid w:val="00426D1F"/>
    <w:rsid w:val="00426D44"/>
    <w:rsid w:val="00426D6D"/>
    <w:rsid w:val="00426D72"/>
    <w:rsid w:val="00426D78"/>
    <w:rsid w:val="00426D8F"/>
    <w:rsid w:val="00426E02"/>
    <w:rsid w:val="00426E3A"/>
    <w:rsid w:val="00426ECC"/>
    <w:rsid w:val="00426EE8"/>
    <w:rsid w:val="00426EED"/>
    <w:rsid w:val="00426F27"/>
    <w:rsid w:val="00426F3C"/>
    <w:rsid w:val="00426F51"/>
    <w:rsid w:val="00426FA6"/>
    <w:rsid w:val="00426FB7"/>
    <w:rsid w:val="00426FCD"/>
    <w:rsid w:val="00426FF6"/>
    <w:rsid w:val="00426FFB"/>
    <w:rsid w:val="00426FFE"/>
    <w:rsid w:val="00427010"/>
    <w:rsid w:val="0042705E"/>
    <w:rsid w:val="0042707F"/>
    <w:rsid w:val="0042709C"/>
    <w:rsid w:val="0042709E"/>
    <w:rsid w:val="004270D4"/>
    <w:rsid w:val="00427131"/>
    <w:rsid w:val="00427146"/>
    <w:rsid w:val="00427166"/>
    <w:rsid w:val="004271A0"/>
    <w:rsid w:val="004271F9"/>
    <w:rsid w:val="004271FA"/>
    <w:rsid w:val="0042720F"/>
    <w:rsid w:val="00427252"/>
    <w:rsid w:val="00427269"/>
    <w:rsid w:val="0042726E"/>
    <w:rsid w:val="00427281"/>
    <w:rsid w:val="004272D5"/>
    <w:rsid w:val="0042730B"/>
    <w:rsid w:val="00427318"/>
    <w:rsid w:val="00427319"/>
    <w:rsid w:val="004273A5"/>
    <w:rsid w:val="004273E1"/>
    <w:rsid w:val="0042747D"/>
    <w:rsid w:val="00427488"/>
    <w:rsid w:val="0042748C"/>
    <w:rsid w:val="004274B7"/>
    <w:rsid w:val="004274DF"/>
    <w:rsid w:val="004274EE"/>
    <w:rsid w:val="004275D9"/>
    <w:rsid w:val="0042762C"/>
    <w:rsid w:val="0042765B"/>
    <w:rsid w:val="00427674"/>
    <w:rsid w:val="00427677"/>
    <w:rsid w:val="00427696"/>
    <w:rsid w:val="0042769F"/>
    <w:rsid w:val="004276C3"/>
    <w:rsid w:val="004276D4"/>
    <w:rsid w:val="004276D5"/>
    <w:rsid w:val="0042770C"/>
    <w:rsid w:val="0042775E"/>
    <w:rsid w:val="004277F2"/>
    <w:rsid w:val="0042780F"/>
    <w:rsid w:val="00427819"/>
    <w:rsid w:val="0042782C"/>
    <w:rsid w:val="0042786F"/>
    <w:rsid w:val="004278AF"/>
    <w:rsid w:val="004278CE"/>
    <w:rsid w:val="004278D0"/>
    <w:rsid w:val="00427930"/>
    <w:rsid w:val="0042796C"/>
    <w:rsid w:val="00427977"/>
    <w:rsid w:val="0042799A"/>
    <w:rsid w:val="004279B2"/>
    <w:rsid w:val="004279B4"/>
    <w:rsid w:val="004279EA"/>
    <w:rsid w:val="00427A12"/>
    <w:rsid w:val="00427A9A"/>
    <w:rsid w:val="00427AE5"/>
    <w:rsid w:val="00427B62"/>
    <w:rsid w:val="00427BD9"/>
    <w:rsid w:val="00427BFA"/>
    <w:rsid w:val="00427C13"/>
    <w:rsid w:val="00427C16"/>
    <w:rsid w:val="00427C50"/>
    <w:rsid w:val="00427C80"/>
    <w:rsid w:val="00427CB6"/>
    <w:rsid w:val="00427CF1"/>
    <w:rsid w:val="00427D72"/>
    <w:rsid w:val="00427DD6"/>
    <w:rsid w:val="00427DF0"/>
    <w:rsid w:val="00427E35"/>
    <w:rsid w:val="00427E5B"/>
    <w:rsid w:val="00427E5F"/>
    <w:rsid w:val="00427ED9"/>
    <w:rsid w:val="00427F1A"/>
    <w:rsid w:val="00427F22"/>
    <w:rsid w:val="00427F67"/>
    <w:rsid w:val="00427F7D"/>
    <w:rsid w:val="00427FF1"/>
    <w:rsid w:val="0043002C"/>
    <w:rsid w:val="0043007C"/>
    <w:rsid w:val="004300B9"/>
    <w:rsid w:val="004300E8"/>
    <w:rsid w:val="004300F4"/>
    <w:rsid w:val="0043013B"/>
    <w:rsid w:val="00430180"/>
    <w:rsid w:val="0043019C"/>
    <w:rsid w:val="00430276"/>
    <w:rsid w:val="00430281"/>
    <w:rsid w:val="00430294"/>
    <w:rsid w:val="004302D9"/>
    <w:rsid w:val="004302FE"/>
    <w:rsid w:val="004303E2"/>
    <w:rsid w:val="00430461"/>
    <w:rsid w:val="004304BB"/>
    <w:rsid w:val="004304C3"/>
    <w:rsid w:val="004304DF"/>
    <w:rsid w:val="0043052F"/>
    <w:rsid w:val="004305E6"/>
    <w:rsid w:val="00430673"/>
    <w:rsid w:val="00430701"/>
    <w:rsid w:val="00430707"/>
    <w:rsid w:val="00430770"/>
    <w:rsid w:val="00430776"/>
    <w:rsid w:val="0043079B"/>
    <w:rsid w:val="004307A9"/>
    <w:rsid w:val="004307CC"/>
    <w:rsid w:val="004307FE"/>
    <w:rsid w:val="004307FF"/>
    <w:rsid w:val="0043082B"/>
    <w:rsid w:val="0043084F"/>
    <w:rsid w:val="00430892"/>
    <w:rsid w:val="004308F6"/>
    <w:rsid w:val="004308FE"/>
    <w:rsid w:val="00430933"/>
    <w:rsid w:val="00430975"/>
    <w:rsid w:val="004309D6"/>
    <w:rsid w:val="00430A2B"/>
    <w:rsid w:val="00430A67"/>
    <w:rsid w:val="00430A8C"/>
    <w:rsid w:val="00430AC8"/>
    <w:rsid w:val="00430AF6"/>
    <w:rsid w:val="00430B69"/>
    <w:rsid w:val="00430BCB"/>
    <w:rsid w:val="00430BD9"/>
    <w:rsid w:val="00430BEF"/>
    <w:rsid w:val="00430C3B"/>
    <w:rsid w:val="00430C54"/>
    <w:rsid w:val="00430CD9"/>
    <w:rsid w:val="00430D4E"/>
    <w:rsid w:val="00430D98"/>
    <w:rsid w:val="00430DE1"/>
    <w:rsid w:val="00430DE8"/>
    <w:rsid w:val="00430E0E"/>
    <w:rsid w:val="00430E10"/>
    <w:rsid w:val="00430E4A"/>
    <w:rsid w:val="00430E56"/>
    <w:rsid w:val="00430EB8"/>
    <w:rsid w:val="00430EC3"/>
    <w:rsid w:val="00430EE3"/>
    <w:rsid w:val="00430F00"/>
    <w:rsid w:val="00430F0D"/>
    <w:rsid w:val="00430F35"/>
    <w:rsid w:val="00430F49"/>
    <w:rsid w:val="00430F5D"/>
    <w:rsid w:val="00430F64"/>
    <w:rsid w:val="00430F71"/>
    <w:rsid w:val="00430FC7"/>
    <w:rsid w:val="0043113A"/>
    <w:rsid w:val="00431154"/>
    <w:rsid w:val="004311E3"/>
    <w:rsid w:val="004311ED"/>
    <w:rsid w:val="00431334"/>
    <w:rsid w:val="00431350"/>
    <w:rsid w:val="00431351"/>
    <w:rsid w:val="004313B7"/>
    <w:rsid w:val="004313CA"/>
    <w:rsid w:val="004313DE"/>
    <w:rsid w:val="0043142A"/>
    <w:rsid w:val="0043143E"/>
    <w:rsid w:val="004314C0"/>
    <w:rsid w:val="004314C1"/>
    <w:rsid w:val="0043153C"/>
    <w:rsid w:val="004315B1"/>
    <w:rsid w:val="0043161F"/>
    <w:rsid w:val="00431626"/>
    <w:rsid w:val="0043162E"/>
    <w:rsid w:val="0043163F"/>
    <w:rsid w:val="00431641"/>
    <w:rsid w:val="00431679"/>
    <w:rsid w:val="00431691"/>
    <w:rsid w:val="004316A5"/>
    <w:rsid w:val="004316BA"/>
    <w:rsid w:val="004316D8"/>
    <w:rsid w:val="004316E3"/>
    <w:rsid w:val="0043171A"/>
    <w:rsid w:val="0043173E"/>
    <w:rsid w:val="004317DB"/>
    <w:rsid w:val="00431829"/>
    <w:rsid w:val="0043188D"/>
    <w:rsid w:val="004318DB"/>
    <w:rsid w:val="004318E7"/>
    <w:rsid w:val="004318FC"/>
    <w:rsid w:val="004318FF"/>
    <w:rsid w:val="00431929"/>
    <w:rsid w:val="0043197A"/>
    <w:rsid w:val="0043198E"/>
    <w:rsid w:val="00431A58"/>
    <w:rsid w:val="00431A78"/>
    <w:rsid w:val="00431AC8"/>
    <w:rsid w:val="00431ACC"/>
    <w:rsid w:val="00431AD4"/>
    <w:rsid w:val="00431B24"/>
    <w:rsid w:val="00431BF4"/>
    <w:rsid w:val="00431BF5"/>
    <w:rsid w:val="00431C35"/>
    <w:rsid w:val="00431C5E"/>
    <w:rsid w:val="00431CC9"/>
    <w:rsid w:val="00431D1A"/>
    <w:rsid w:val="00431D3B"/>
    <w:rsid w:val="00431D53"/>
    <w:rsid w:val="00431D66"/>
    <w:rsid w:val="00431D8D"/>
    <w:rsid w:val="00431D8E"/>
    <w:rsid w:val="00431E64"/>
    <w:rsid w:val="00431E75"/>
    <w:rsid w:val="00431E79"/>
    <w:rsid w:val="00431E7E"/>
    <w:rsid w:val="00431EDF"/>
    <w:rsid w:val="00431F4C"/>
    <w:rsid w:val="00431FC9"/>
    <w:rsid w:val="00431FE9"/>
    <w:rsid w:val="00432055"/>
    <w:rsid w:val="00432074"/>
    <w:rsid w:val="00432078"/>
    <w:rsid w:val="004320F4"/>
    <w:rsid w:val="00432106"/>
    <w:rsid w:val="00432153"/>
    <w:rsid w:val="00432154"/>
    <w:rsid w:val="0043217B"/>
    <w:rsid w:val="0043217E"/>
    <w:rsid w:val="004321AF"/>
    <w:rsid w:val="004321C2"/>
    <w:rsid w:val="004321E0"/>
    <w:rsid w:val="00432265"/>
    <w:rsid w:val="00432268"/>
    <w:rsid w:val="004322AD"/>
    <w:rsid w:val="004322AF"/>
    <w:rsid w:val="0043232B"/>
    <w:rsid w:val="00432384"/>
    <w:rsid w:val="004323FF"/>
    <w:rsid w:val="00432460"/>
    <w:rsid w:val="004324D1"/>
    <w:rsid w:val="00432547"/>
    <w:rsid w:val="00432551"/>
    <w:rsid w:val="0043264D"/>
    <w:rsid w:val="00432651"/>
    <w:rsid w:val="00432695"/>
    <w:rsid w:val="00432698"/>
    <w:rsid w:val="004326B8"/>
    <w:rsid w:val="004326BD"/>
    <w:rsid w:val="004326DA"/>
    <w:rsid w:val="00432733"/>
    <w:rsid w:val="0043273D"/>
    <w:rsid w:val="0043274A"/>
    <w:rsid w:val="004327AB"/>
    <w:rsid w:val="004327FB"/>
    <w:rsid w:val="00432828"/>
    <w:rsid w:val="004328A2"/>
    <w:rsid w:val="00432933"/>
    <w:rsid w:val="00432982"/>
    <w:rsid w:val="004329C0"/>
    <w:rsid w:val="004329C9"/>
    <w:rsid w:val="004329D5"/>
    <w:rsid w:val="004329ED"/>
    <w:rsid w:val="00432A8C"/>
    <w:rsid w:val="00432AC6"/>
    <w:rsid w:val="00432B51"/>
    <w:rsid w:val="00432B87"/>
    <w:rsid w:val="00432BA8"/>
    <w:rsid w:val="00432C3C"/>
    <w:rsid w:val="00432C42"/>
    <w:rsid w:val="00432C98"/>
    <w:rsid w:val="00432CA0"/>
    <w:rsid w:val="00432CE8"/>
    <w:rsid w:val="00432CF7"/>
    <w:rsid w:val="00432D1E"/>
    <w:rsid w:val="00432D2E"/>
    <w:rsid w:val="00432D2F"/>
    <w:rsid w:val="00432D61"/>
    <w:rsid w:val="00432D7F"/>
    <w:rsid w:val="00432D97"/>
    <w:rsid w:val="00432DA1"/>
    <w:rsid w:val="00432DBB"/>
    <w:rsid w:val="00432E2D"/>
    <w:rsid w:val="00432F2E"/>
    <w:rsid w:val="00432F86"/>
    <w:rsid w:val="00432F9F"/>
    <w:rsid w:val="00432FA1"/>
    <w:rsid w:val="00432FAA"/>
    <w:rsid w:val="00432FE4"/>
    <w:rsid w:val="00432FF1"/>
    <w:rsid w:val="0043304E"/>
    <w:rsid w:val="00433051"/>
    <w:rsid w:val="00433071"/>
    <w:rsid w:val="004330C5"/>
    <w:rsid w:val="004330D5"/>
    <w:rsid w:val="00433113"/>
    <w:rsid w:val="00433116"/>
    <w:rsid w:val="00433156"/>
    <w:rsid w:val="0043316C"/>
    <w:rsid w:val="0043316E"/>
    <w:rsid w:val="00433186"/>
    <w:rsid w:val="00433190"/>
    <w:rsid w:val="004331C6"/>
    <w:rsid w:val="004331EA"/>
    <w:rsid w:val="004331F0"/>
    <w:rsid w:val="0043327C"/>
    <w:rsid w:val="00433298"/>
    <w:rsid w:val="004332C6"/>
    <w:rsid w:val="00433337"/>
    <w:rsid w:val="00433342"/>
    <w:rsid w:val="0043338E"/>
    <w:rsid w:val="004333A4"/>
    <w:rsid w:val="004333C0"/>
    <w:rsid w:val="004333C6"/>
    <w:rsid w:val="004333F6"/>
    <w:rsid w:val="004333FB"/>
    <w:rsid w:val="00433409"/>
    <w:rsid w:val="00433448"/>
    <w:rsid w:val="004334F4"/>
    <w:rsid w:val="0043353B"/>
    <w:rsid w:val="00433556"/>
    <w:rsid w:val="004335A3"/>
    <w:rsid w:val="004335CA"/>
    <w:rsid w:val="004335D1"/>
    <w:rsid w:val="004335F0"/>
    <w:rsid w:val="004335FF"/>
    <w:rsid w:val="004336BF"/>
    <w:rsid w:val="004336F8"/>
    <w:rsid w:val="00433812"/>
    <w:rsid w:val="00433821"/>
    <w:rsid w:val="00433833"/>
    <w:rsid w:val="00433933"/>
    <w:rsid w:val="00433984"/>
    <w:rsid w:val="00433A53"/>
    <w:rsid w:val="00433B2F"/>
    <w:rsid w:val="00433B47"/>
    <w:rsid w:val="00433B79"/>
    <w:rsid w:val="00433B9F"/>
    <w:rsid w:val="00433BB3"/>
    <w:rsid w:val="00433C20"/>
    <w:rsid w:val="00433C99"/>
    <w:rsid w:val="00433CBD"/>
    <w:rsid w:val="00433CCF"/>
    <w:rsid w:val="00433CDD"/>
    <w:rsid w:val="00433CE4"/>
    <w:rsid w:val="00433D71"/>
    <w:rsid w:val="00433DB4"/>
    <w:rsid w:val="00433DD5"/>
    <w:rsid w:val="00433E14"/>
    <w:rsid w:val="00433E6B"/>
    <w:rsid w:val="00433E7A"/>
    <w:rsid w:val="00433E7B"/>
    <w:rsid w:val="00433EA8"/>
    <w:rsid w:val="00433EAA"/>
    <w:rsid w:val="00433EE5"/>
    <w:rsid w:val="00433EF4"/>
    <w:rsid w:val="00433F0C"/>
    <w:rsid w:val="00433F26"/>
    <w:rsid w:val="00433FAC"/>
    <w:rsid w:val="00434028"/>
    <w:rsid w:val="004340D0"/>
    <w:rsid w:val="00434172"/>
    <w:rsid w:val="004341A3"/>
    <w:rsid w:val="004341A4"/>
    <w:rsid w:val="004341B9"/>
    <w:rsid w:val="00434242"/>
    <w:rsid w:val="0043428D"/>
    <w:rsid w:val="0043429B"/>
    <w:rsid w:val="004342F0"/>
    <w:rsid w:val="004342F7"/>
    <w:rsid w:val="00434319"/>
    <w:rsid w:val="00434326"/>
    <w:rsid w:val="0043444C"/>
    <w:rsid w:val="00434465"/>
    <w:rsid w:val="00434478"/>
    <w:rsid w:val="004344B5"/>
    <w:rsid w:val="00434557"/>
    <w:rsid w:val="00434592"/>
    <w:rsid w:val="004345C4"/>
    <w:rsid w:val="004345F3"/>
    <w:rsid w:val="00434612"/>
    <w:rsid w:val="00434645"/>
    <w:rsid w:val="0043467B"/>
    <w:rsid w:val="004346A6"/>
    <w:rsid w:val="004346E1"/>
    <w:rsid w:val="004346FF"/>
    <w:rsid w:val="00434726"/>
    <w:rsid w:val="0043476A"/>
    <w:rsid w:val="004347AC"/>
    <w:rsid w:val="004347E8"/>
    <w:rsid w:val="00434807"/>
    <w:rsid w:val="0043480A"/>
    <w:rsid w:val="00434821"/>
    <w:rsid w:val="00434823"/>
    <w:rsid w:val="00434832"/>
    <w:rsid w:val="0043483A"/>
    <w:rsid w:val="00434841"/>
    <w:rsid w:val="0043484C"/>
    <w:rsid w:val="0043484E"/>
    <w:rsid w:val="00434887"/>
    <w:rsid w:val="00434895"/>
    <w:rsid w:val="00434897"/>
    <w:rsid w:val="00434904"/>
    <w:rsid w:val="0043491F"/>
    <w:rsid w:val="0043497F"/>
    <w:rsid w:val="0043499D"/>
    <w:rsid w:val="00434A1C"/>
    <w:rsid w:val="00434A26"/>
    <w:rsid w:val="00434A48"/>
    <w:rsid w:val="00434A49"/>
    <w:rsid w:val="00434AA3"/>
    <w:rsid w:val="00434ABF"/>
    <w:rsid w:val="00434AC8"/>
    <w:rsid w:val="00434AF0"/>
    <w:rsid w:val="00434AF6"/>
    <w:rsid w:val="00434B2E"/>
    <w:rsid w:val="00434B82"/>
    <w:rsid w:val="00434B93"/>
    <w:rsid w:val="00434B99"/>
    <w:rsid w:val="00434BB4"/>
    <w:rsid w:val="00434BCE"/>
    <w:rsid w:val="00434BE3"/>
    <w:rsid w:val="00434C37"/>
    <w:rsid w:val="00434C49"/>
    <w:rsid w:val="00434CD2"/>
    <w:rsid w:val="00434D0E"/>
    <w:rsid w:val="00434D1D"/>
    <w:rsid w:val="00434D44"/>
    <w:rsid w:val="00434D51"/>
    <w:rsid w:val="00434D6C"/>
    <w:rsid w:val="00434D9D"/>
    <w:rsid w:val="00434DF3"/>
    <w:rsid w:val="00434E24"/>
    <w:rsid w:val="00434E3A"/>
    <w:rsid w:val="00434E4F"/>
    <w:rsid w:val="00434E8A"/>
    <w:rsid w:val="00434E9F"/>
    <w:rsid w:val="00434EBC"/>
    <w:rsid w:val="00434F0A"/>
    <w:rsid w:val="00434F41"/>
    <w:rsid w:val="00434F85"/>
    <w:rsid w:val="00434FBF"/>
    <w:rsid w:val="00434FD4"/>
    <w:rsid w:val="00435002"/>
    <w:rsid w:val="00435007"/>
    <w:rsid w:val="0043507B"/>
    <w:rsid w:val="0043509F"/>
    <w:rsid w:val="004350B3"/>
    <w:rsid w:val="004350CE"/>
    <w:rsid w:val="0043510D"/>
    <w:rsid w:val="00435164"/>
    <w:rsid w:val="00435195"/>
    <w:rsid w:val="004351A6"/>
    <w:rsid w:val="004351B0"/>
    <w:rsid w:val="004351B2"/>
    <w:rsid w:val="004351B4"/>
    <w:rsid w:val="004351BB"/>
    <w:rsid w:val="004351DE"/>
    <w:rsid w:val="004351F0"/>
    <w:rsid w:val="004351F9"/>
    <w:rsid w:val="00435200"/>
    <w:rsid w:val="00435233"/>
    <w:rsid w:val="00435259"/>
    <w:rsid w:val="004352EE"/>
    <w:rsid w:val="00435374"/>
    <w:rsid w:val="00435419"/>
    <w:rsid w:val="00435427"/>
    <w:rsid w:val="00435442"/>
    <w:rsid w:val="00435460"/>
    <w:rsid w:val="004354CE"/>
    <w:rsid w:val="004355D3"/>
    <w:rsid w:val="004355D4"/>
    <w:rsid w:val="004355E4"/>
    <w:rsid w:val="004355F0"/>
    <w:rsid w:val="004355F6"/>
    <w:rsid w:val="00435634"/>
    <w:rsid w:val="004356CD"/>
    <w:rsid w:val="00435717"/>
    <w:rsid w:val="00435728"/>
    <w:rsid w:val="00435747"/>
    <w:rsid w:val="0043575C"/>
    <w:rsid w:val="0043575E"/>
    <w:rsid w:val="00435790"/>
    <w:rsid w:val="0043579F"/>
    <w:rsid w:val="004357BF"/>
    <w:rsid w:val="004357C2"/>
    <w:rsid w:val="0043588A"/>
    <w:rsid w:val="004358A1"/>
    <w:rsid w:val="004358A8"/>
    <w:rsid w:val="004358CB"/>
    <w:rsid w:val="00435918"/>
    <w:rsid w:val="00435937"/>
    <w:rsid w:val="00435966"/>
    <w:rsid w:val="004359A8"/>
    <w:rsid w:val="004359A9"/>
    <w:rsid w:val="004359BA"/>
    <w:rsid w:val="004359BF"/>
    <w:rsid w:val="004359F4"/>
    <w:rsid w:val="00435A05"/>
    <w:rsid w:val="00435A06"/>
    <w:rsid w:val="00435A46"/>
    <w:rsid w:val="00435A6C"/>
    <w:rsid w:val="00435ACA"/>
    <w:rsid w:val="00435B45"/>
    <w:rsid w:val="00435B9F"/>
    <w:rsid w:val="00435C5D"/>
    <w:rsid w:val="00435C8A"/>
    <w:rsid w:val="00435CBA"/>
    <w:rsid w:val="00435CEF"/>
    <w:rsid w:val="00435D38"/>
    <w:rsid w:val="00435D70"/>
    <w:rsid w:val="00435E2F"/>
    <w:rsid w:val="00435E59"/>
    <w:rsid w:val="00435E72"/>
    <w:rsid w:val="00435EB5"/>
    <w:rsid w:val="00435EBD"/>
    <w:rsid w:val="00435EC7"/>
    <w:rsid w:val="00435EE1"/>
    <w:rsid w:val="00435F0E"/>
    <w:rsid w:val="00435F49"/>
    <w:rsid w:val="00435F86"/>
    <w:rsid w:val="00436064"/>
    <w:rsid w:val="004360A0"/>
    <w:rsid w:val="004360E2"/>
    <w:rsid w:val="00436156"/>
    <w:rsid w:val="0043615C"/>
    <w:rsid w:val="0043616D"/>
    <w:rsid w:val="004361BD"/>
    <w:rsid w:val="004361FD"/>
    <w:rsid w:val="00436218"/>
    <w:rsid w:val="0043625A"/>
    <w:rsid w:val="004362B7"/>
    <w:rsid w:val="004362C6"/>
    <w:rsid w:val="004362F8"/>
    <w:rsid w:val="00436360"/>
    <w:rsid w:val="0043639B"/>
    <w:rsid w:val="004363C4"/>
    <w:rsid w:val="0043643B"/>
    <w:rsid w:val="00436482"/>
    <w:rsid w:val="004364C5"/>
    <w:rsid w:val="004364FC"/>
    <w:rsid w:val="0043651A"/>
    <w:rsid w:val="00436526"/>
    <w:rsid w:val="00436527"/>
    <w:rsid w:val="00436558"/>
    <w:rsid w:val="00436559"/>
    <w:rsid w:val="00436560"/>
    <w:rsid w:val="0043659A"/>
    <w:rsid w:val="004365DD"/>
    <w:rsid w:val="0043663A"/>
    <w:rsid w:val="00436659"/>
    <w:rsid w:val="00436674"/>
    <w:rsid w:val="0043667E"/>
    <w:rsid w:val="004366BB"/>
    <w:rsid w:val="004366F7"/>
    <w:rsid w:val="004366F9"/>
    <w:rsid w:val="00436706"/>
    <w:rsid w:val="0043672A"/>
    <w:rsid w:val="0043680F"/>
    <w:rsid w:val="00436894"/>
    <w:rsid w:val="004368A8"/>
    <w:rsid w:val="004368C0"/>
    <w:rsid w:val="0043697B"/>
    <w:rsid w:val="004369CC"/>
    <w:rsid w:val="00436A1E"/>
    <w:rsid w:val="00436A7F"/>
    <w:rsid w:val="00436A88"/>
    <w:rsid w:val="00436AC6"/>
    <w:rsid w:val="00436AC8"/>
    <w:rsid w:val="00436AE2"/>
    <w:rsid w:val="00436B20"/>
    <w:rsid w:val="00436B6C"/>
    <w:rsid w:val="00436B8D"/>
    <w:rsid w:val="00436BBC"/>
    <w:rsid w:val="00436BC2"/>
    <w:rsid w:val="00436BCE"/>
    <w:rsid w:val="00436C06"/>
    <w:rsid w:val="00436C3E"/>
    <w:rsid w:val="00436C43"/>
    <w:rsid w:val="00436C4E"/>
    <w:rsid w:val="00436C66"/>
    <w:rsid w:val="00436C6C"/>
    <w:rsid w:val="00436CFF"/>
    <w:rsid w:val="00436D2C"/>
    <w:rsid w:val="00436D32"/>
    <w:rsid w:val="00436D82"/>
    <w:rsid w:val="00436DE2"/>
    <w:rsid w:val="00436DE6"/>
    <w:rsid w:val="00436E26"/>
    <w:rsid w:val="00436EE8"/>
    <w:rsid w:val="00436F3B"/>
    <w:rsid w:val="00436F52"/>
    <w:rsid w:val="00436F86"/>
    <w:rsid w:val="00436FD9"/>
    <w:rsid w:val="00436FE3"/>
    <w:rsid w:val="00437043"/>
    <w:rsid w:val="0043706C"/>
    <w:rsid w:val="00437075"/>
    <w:rsid w:val="0043707A"/>
    <w:rsid w:val="00437093"/>
    <w:rsid w:val="0043709A"/>
    <w:rsid w:val="004370B3"/>
    <w:rsid w:val="00437102"/>
    <w:rsid w:val="00437126"/>
    <w:rsid w:val="0043714C"/>
    <w:rsid w:val="00437159"/>
    <w:rsid w:val="00437186"/>
    <w:rsid w:val="004371E2"/>
    <w:rsid w:val="0043722C"/>
    <w:rsid w:val="00437298"/>
    <w:rsid w:val="0043729C"/>
    <w:rsid w:val="004372A3"/>
    <w:rsid w:val="004372C2"/>
    <w:rsid w:val="00437382"/>
    <w:rsid w:val="004373C6"/>
    <w:rsid w:val="004373EA"/>
    <w:rsid w:val="0043740B"/>
    <w:rsid w:val="00437426"/>
    <w:rsid w:val="0043742E"/>
    <w:rsid w:val="00437475"/>
    <w:rsid w:val="004374AC"/>
    <w:rsid w:val="004374F3"/>
    <w:rsid w:val="004374F5"/>
    <w:rsid w:val="0043752A"/>
    <w:rsid w:val="00437531"/>
    <w:rsid w:val="004375B0"/>
    <w:rsid w:val="0043766D"/>
    <w:rsid w:val="004376A7"/>
    <w:rsid w:val="004376CE"/>
    <w:rsid w:val="0043772F"/>
    <w:rsid w:val="00437868"/>
    <w:rsid w:val="004378A2"/>
    <w:rsid w:val="004378F4"/>
    <w:rsid w:val="00437909"/>
    <w:rsid w:val="0043791B"/>
    <w:rsid w:val="00437934"/>
    <w:rsid w:val="00437951"/>
    <w:rsid w:val="00437A23"/>
    <w:rsid w:val="00437A50"/>
    <w:rsid w:val="00437A67"/>
    <w:rsid w:val="00437A79"/>
    <w:rsid w:val="00437AB9"/>
    <w:rsid w:val="00437B6F"/>
    <w:rsid w:val="00437B9F"/>
    <w:rsid w:val="00437BD4"/>
    <w:rsid w:val="00437BDB"/>
    <w:rsid w:val="00437BE3"/>
    <w:rsid w:val="00437CB2"/>
    <w:rsid w:val="00437CED"/>
    <w:rsid w:val="00437D15"/>
    <w:rsid w:val="00437D6C"/>
    <w:rsid w:val="00437D8F"/>
    <w:rsid w:val="00437DAB"/>
    <w:rsid w:val="00437DD2"/>
    <w:rsid w:val="00437DE6"/>
    <w:rsid w:val="00437E25"/>
    <w:rsid w:val="00437E8D"/>
    <w:rsid w:val="00437EDE"/>
    <w:rsid w:val="00437EFE"/>
    <w:rsid w:val="00437F2B"/>
    <w:rsid w:val="00437F41"/>
    <w:rsid w:val="00437F92"/>
    <w:rsid w:val="00440019"/>
    <w:rsid w:val="00440051"/>
    <w:rsid w:val="0044006A"/>
    <w:rsid w:val="0044006C"/>
    <w:rsid w:val="004400AB"/>
    <w:rsid w:val="004400B2"/>
    <w:rsid w:val="004400B4"/>
    <w:rsid w:val="0044014A"/>
    <w:rsid w:val="0044014F"/>
    <w:rsid w:val="00440165"/>
    <w:rsid w:val="004401EA"/>
    <w:rsid w:val="00440267"/>
    <w:rsid w:val="0044026B"/>
    <w:rsid w:val="00440299"/>
    <w:rsid w:val="004402C9"/>
    <w:rsid w:val="004402FA"/>
    <w:rsid w:val="00440305"/>
    <w:rsid w:val="004403A3"/>
    <w:rsid w:val="004403E7"/>
    <w:rsid w:val="004403E9"/>
    <w:rsid w:val="004403FC"/>
    <w:rsid w:val="00440503"/>
    <w:rsid w:val="0044051E"/>
    <w:rsid w:val="00440524"/>
    <w:rsid w:val="00440555"/>
    <w:rsid w:val="0044059A"/>
    <w:rsid w:val="004405E8"/>
    <w:rsid w:val="004405ED"/>
    <w:rsid w:val="004405FD"/>
    <w:rsid w:val="00440601"/>
    <w:rsid w:val="0044062B"/>
    <w:rsid w:val="00440642"/>
    <w:rsid w:val="00440657"/>
    <w:rsid w:val="00440661"/>
    <w:rsid w:val="00440673"/>
    <w:rsid w:val="0044068D"/>
    <w:rsid w:val="00440712"/>
    <w:rsid w:val="00440723"/>
    <w:rsid w:val="00440754"/>
    <w:rsid w:val="004407C7"/>
    <w:rsid w:val="004407E2"/>
    <w:rsid w:val="004407EA"/>
    <w:rsid w:val="004407EE"/>
    <w:rsid w:val="0044082E"/>
    <w:rsid w:val="00440832"/>
    <w:rsid w:val="0044084A"/>
    <w:rsid w:val="00440865"/>
    <w:rsid w:val="00440886"/>
    <w:rsid w:val="004408E0"/>
    <w:rsid w:val="00440908"/>
    <w:rsid w:val="0044090B"/>
    <w:rsid w:val="00440927"/>
    <w:rsid w:val="0044098D"/>
    <w:rsid w:val="00440995"/>
    <w:rsid w:val="0044099B"/>
    <w:rsid w:val="00440A6A"/>
    <w:rsid w:val="00440A76"/>
    <w:rsid w:val="00440A8A"/>
    <w:rsid w:val="00440AB9"/>
    <w:rsid w:val="00440ADA"/>
    <w:rsid w:val="00440AED"/>
    <w:rsid w:val="00440B11"/>
    <w:rsid w:val="00440B34"/>
    <w:rsid w:val="00440B42"/>
    <w:rsid w:val="00440B7D"/>
    <w:rsid w:val="00440CAB"/>
    <w:rsid w:val="00440CF3"/>
    <w:rsid w:val="00440D13"/>
    <w:rsid w:val="00440D1F"/>
    <w:rsid w:val="00440D51"/>
    <w:rsid w:val="00440D68"/>
    <w:rsid w:val="00440D7C"/>
    <w:rsid w:val="00440DAE"/>
    <w:rsid w:val="00440DB2"/>
    <w:rsid w:val="00440E27"/>
    <w:rsid w:val="00440E3D"/>
    <w:rsid w:val="00440E44"/>
    <w:rsid w:val="00440E61"/>
    <w:rsid w:val="00440EF7"/>
    <w:rsid w:val="00440F02"/>
    <w:rsid w:val="00440F0A"/>
    <w:rsid w:val="00440F11"/>
    <w:rsid w:val="00440F1F"/>
    <w:rsid w:val="00440FC7"/>
    <w:rsid w:val="00440FE8"/>
    <w:rsid w:val="00441021"/>
    <w:rsid w:val="00441096"/>
    <w:rsid w:val="004410B0"/>
    <w:rsid w:val="004410EE"/>
    <w:rsid w:val="0044112C"/>
    <w:rsid w:val="0044116C"/>
    <w:rsid w:val="004411C8"/>
    <w:rsid w:val="00441210"/>
    <w:rsid w:val="00441234"/>
    <w:rsid w:val="0044129B"/>
    <w:rsid w:val="004412CC"/>
    <w:rsid w:val="004412E7"/>
    <w:rsid w:val="004412FC"/>
    <w:rsid w:val="0044130D"/>
    <w:rsid w:val="00441326"/>
    <w:rsid w:val="00441371"/>
    <w:rsid w:val="00441372"/>
    <w:rsid w:val="004413B1"/>
    <w:rsid w:val="004413D2"/>
    <w:rsid w:val="00441407"/>
    <w:rsid w:val="0044142E"/>
    <w:rsid w:val="00441478"/>
    <w:rsid w:val="0044149E"/>
    <w:rsid w:val="0044150A"/>
    <w:rsid w:val="00441516"/>
    <w:rsid w:val="00441534"/>
    <w:rsid w:val="00441582"/>
    <w:rsid w:val="00441597"/>
    <w:rsid w:val="00441598"/>
    <w:rsid w:val="004415E5"/>
    <w:rsid w:val="004415F2"/>
    <w:rsid w:val="00441631"/>
    <w:rsid w:val="00441678"/>
    <w:rsid w:val="0044169B"/>
    <w:rsid w:val="004416F3"/>
    <w:rsid w:val="0044172A"/>
    <w:rsid w:val="00441747"/>
    <w:rsid w:val="00441773"/>
    <w:rsid w:val="0044179B"/>
    <w:rsid w:val="004417AC"/>
    <w:rsid w:val="004417D5"/>
    <w:rsid w:val="004417FA"/>
    <w:rsid w:val="004417FF"/>
    <w:rsid w:val="00441857"/>
    <w:rsid w:val="004418FA"/>
    <w:rsid w:val="00441964"/>
    <w:rsid w:val="0044196B"/>
    <w:rsid w:val="0044198B"/>
    <w:rsid w:val="004419CF"/>
    <w:rsid w:val="004419DA"/>
    <w:rsid w:val="004419FD"/>
    <w:rsid w:val="00441A1E"/>
    <w:rsid w:val="00441A2F"/>
    <w:rsid w:val="00441A86"/>
    <w:rsid w:val="00441A8B"/>
    <w:rsid w:val="00441A93"/>
    <w:rsid w:val="00441A99"/>
    <w:rsid w:val="00441AAF"/>
    <w:rsid w:val="00441AF4"/>
    <w:rsid w:val="00441B0D"/>
    <w:rsid w:val="00441B58"/>
    <w:rsid w:val="00441BBD"/>
    <w:rsid w:val="00441BF1"/>
    <w:rsid w:val="00441BFF"/>
    <w:rsid w:val="00441C20"/>
    <w:rsid w:val="00441CF2"/>
    <w:rsid w:val="00441CFE"/>
    <w:rsid w:val="00441CFF"/>
    <w:rsid w:val="00441D24"/>
    <w:rsid w:val="00441D4E"/>
    <w:rsid w:val="00441D76"/>
    <w:rsid w:val="00441DA6"/>
    <w:rsid w:val="00441EA7"/>
    <w:rsid w:val="00441EB0"/>
    <w:rsid w:val="00441F43"/>
    <w:rsid w:val="00441F94"/>
    <w:rsid w:val="00441FA8"/>
    <w:rsid w:val="00441FC4"/>
    <w:rsid w:val="00441FF0"/>
    <w:rsid w:val="00441FFE"/>
    <w:rsid w:val="0044207B"/>
    <w:rsid w:val="00442113"/>
    <w:rsid w:val="00442159"/>
    <w:rsid w:val="00442169"/>
    <w:rsid w:val="00442187"/>
    <w:rsid w:val="004421C5"/>
    <w:rsid w:val="004421D2"/>
    <w:rsid w:val="0044223D"/>
    <w:rsid w:val="00442243"/>
    <w:rsid w:val="00442254"/>
    <w:rsid w:val="00442271"/>
    <w:rsid w:val="004422BB"/>
    <w:rsid w:val="004422F8"/>
    <w:rsid w:val="00442317"/>
    <w:rsid w:val="00442342"/>
    <w:rsid w:val="004423A5"/>
    <w:rsid w:val="00442418"/>
    <w:rsid w:val="0044243C"/>
    <w:rsid w:val="0044243F"/>
    <w:rsid w:val="0044245F"/>
    <w:rsid w:val="00442464"/>
    <w:rsid w:val="00442466"/>
    <w:rsid w:val="004424A6"/>
    <w:rsid w:val="004424C1"/>
    <w:rsid w:val="004424CA"/>
    <w:rsid w:val="00442501"/>
    <w:rsid w:val="00442547"/>
    <w:rsid w:val="00442548"/>
    <w:rsid w:val="00442557"/>
    <w:rsid w:val="00442561"/>
    <w:rsid w:val="00442585"/>
    <w:rsid w:val="004425F6"/>
    <w:rsid w:val="00442624"/>
    <w:rsid w:val="00442645"/>
    <w:rsid w:val="004426A8"/>
    <w:rsid w:val="004426AC"/>
    <w:rsid w:val="004426B2"/>
    <w:rsid w:val="00442759"/>
    <w:rsid w:val="00442762"/>
    <w:rsid w:val="00442772"/>
    <w:rsid w:val="00442840"/>
    <w:rsid w:val="00442857"/>
    <w:rsid w:val="004428A0"/>
    <w:rsid w:val="004428FC"/>
    <w:rsid w:val="00442953"/>
    <w:rsid w:val="00442991"/>
    <w:rsid w:val="004429E8"/>
    <w:rsid w:val="00442A10"/>
    <w:rsid w:val="00442A24"/>
    <w:rsid w:val="00442A37"/>
    <w:rsid w:val="00442A4F"/>
    <w:rsid w:val="00442A84"/>
    <w:rsid w:val="00442A90"/>
    <w:rsid w:val="00442AA0"/>
    <w:rsid w:val="00442B34"/>
    <w:rsid w:val="00442B78"/>
    <w:rsid w:val="00442BC0"/>
    <w:rsid w:val="00442C17"/>
    <w:rsid w:val="00442C31"/>
    <w:rsid w:val="00442C6C"/>
    <w:rsid w:val="00442C81"/>
    <w:rsid w:val="00442CA7"/>
    <w:rsid w:val="00442D4C"/>
    <w:rsid w:val="00442D62"/>
    <w:rsid w:val="00442D83"/>
    <w:rsid w:val="00442DE8"/>
    <w:rsid w:val="00442F00"/>
    <w:rsid w:val="00442F18"/>
    <w:rsid w:val="00442F4B"/>
    <w:rsid w:val="00442F61"/>
    <w:rsid w:val="00442FC7"/>
    <w:rsid w:val="00442FE5"/>
    <w:rsid w:val="00443024"/>
    <w:rsid w:val="00443066"/>
    <w:rsid w:val="00443089"/>
    <w:rsid w:val="004430C9"/>
    <w:rsid w:val="004430F5"/>
    <w:rsid w:val="00443147"/>
    <w:rsid w:val="00443201"/>
    <w:rsid w:val="00443206"/>
    <w:rsid w:val="00443217"/>
    <w:rsid w:val="004432C4"/>
    <w:rsid w:val="004432F3"/>
    <w:rsid w:val="00443373"/>
    <w:rsid w:val="0044337F"/>
    <w:rsid w:val="00443389"/>
    <w:rsid w:val="004433B8"/>
    <w:rsid w:val="004433BD"/>
    <w:rsid w:val="00443466"/>
    <w:rsid w:val="0044346B"/>
    <w:rsid w:val="0044346E"/>
    <w:rsid w:val="0044349B"/>
    <w:rsid w:val="004434AC"/>
    <w:rsid w:val="004434C3"/>
    <w:rsid w:val="004434C9"/>
    <w:rsid w:val="004434DB"/>
    <w:rsid w:val="004434E2"/>
    <w:rsid w:val="00443523"/>
    <w:rsid w:val="00443563"/>
    <w:rsid w:val="00443579"/>
    <w:rsid w:val="00443636"/>
    <w:rsid w:val="0044367D"/>
    <w:rsid w:val="00443714"/>
    <w:rsid w:val="00443729"/>
    <w:rsid w:val="00443776"/>
    <w:rsid w:val="004437C2"/>
    <w:rsid w:val="0044380D"/>
    <w:rsid w:val="00443817"/>
    <w:rsid w:val="00443841"/>
    <w:rsid w:val="0044386A"/>
    <w:rsid w:val="0044389E"/>
    <w:rsid w:val="00443918"/>
    <w:rsid w:val="0044395F"/>
    <w:rsid w:val="00443968"/>
    <w:rsid w:val="004439AF"/>
    <w:rsid w:val="004439D1"/>
    <w:rsid w:val="00443A16"/>
    <w:rsid w:val="00443A87"/>
    <w:rsid w:val="00443A8D"/>
    <w:rsid w:val="00443AC9"/>
    <w:rsid w:val="00443BA6"/>
    <w:rsid w:val="00443C05"/>
    <w:rsid w:val="00443C29"/>
    <w:rsid w:val="00443C98"/>
    <w:rsid w:val="00443D2D"/>
    <w:rsid w:val="00443D3E"/>
    <w:rsid w:val="00443D6D"/>
    <w:rsid w:val="00443D7E"/>
    <w:rsid w:val="00443D7F"/>
    <w:rsid w:val="00443DAE"/>
    <w:rsid w:val="00443DBE"/>
    <w:rsid w:val="00443E61"/>
    <w:rsid w:val="00443E98"/>
    <w:rsid w:val="00443E9E"/>
    <w:rsid w:val="00443EBF"/>
    <w:rsid w:val="00443F7C"/>
    <w:rsid w:val="00443FCE"/>
    <w:rsid w:val="00443FDE"/>
    <w:rsid w:val="00443FE7"/>
    <w:rsid w:val="0044403E"/>
    <w:rsid w:val="00444042"/>
    <w:rsid w:val="00444061"/>
    <w:rsid w:val="004440A9"/>
    <w:rsid w:val="004440AF"/>
    <w:rsid w:val="004440B8"/>
    <w:rsid w:val="004440D5"/>
    <w:rsid w:val="004440F8"/>
    <w:rsid w:val="00444163"/>
    <w:rsid w:val="00444172"/>
    <w:rsid w:val="004441D4"/>
    <w:rsid w:val="00444248"/>
    <w:rsid w:val="0044425F"/>
    <w:rsid w:val="00444272"/>
    <w:rsid w:val="004442B4"/>
    <w:rsid w:val="004442D8"/>
    <w:rsid w:val="004442E8"/>
    <w:rsid w:val="004442F0"/>
    <w:rsid w:val="004442F6"/>
    <w:rsid w:val="00444315"/>
    <w:rsid w:val="0044432C"/>
    <w:rsid w:val="0044432E"/>
    <w:rsid w:val="00444375"/>
    <w:rsid w:val="004443A8"/>
    <w:rsid w:val="004443D3"/>
    <w:rsid w:val="0044443D"/>
    <w:rsid w:val="00444442"/>
    <w:rsid w:val="00444454"/>
    <w:rsid w:val="00444482"/>
    <w:rsid w:val="00444498"/>
    <w:rsid w:val="0044449C"/>
    <w:rsid w:val="004444D4"/>
    <w:rsid w:val="004444F3"/>
    <w:rsid w:val="0044454F"/>
    <w:rsid w:val="00444556"/>
    <w:rsid w:val="0044455B"/>
    <w:rsid w:val="0044456D"/>
    <w:rsid w:val="004445AD"/>
    <w:rsid w:val="004445D4"/>
    <w:rsid w:val="004445F5"/>
    <w:rsid w:val="0044468F"/>
    <w:rsid w:val="0044469E"/>
    <w:rsid w:val="004446ED"/>
    <w:rsid w:val="004446FB"/>
    <w:rsid w:val="004446FD"/>
    <w:rsid w:val="00444703"/>
    <w:rsid w:val="0044470E"/>
    <w:rsid w:val="00444710"/>
    <w:rsid w:val="00444723"/>
    <w:rsid w:val="00444748"/>
    <w:rsid w:val="00444799"/>
    <w:rsid w:val="004447B5"/>
    <w:rsid w:val="00444818"/>
    <w:rsid w:val="0044490B"/>
    <w:rsid w:val="0044490D"/>
    <w:rsid w:val="00444936"/>
    <w:rsid w:val="004449AD"/>
    <w:rsid w:val="00444A12"/>
    <w:rsid w:val="00444A71"/>
    <w:rsid w:val="00444B22"/>
    <w:rsid w:val="00444B28"/>
    <w:rsid w:val="00444B39"/>
    <w:rsid w:val="00444B40"/>
    <w:rsid w:val="00444B46"/>
    <w:rsid w:val="00444B51"/>
    <w:rsid w:val="00444B6D"/>
    <w:rsid w:val="00444B98"/>
    <w:rsid w:val="00444C06"/>
    <w:rsid w:val="00444C6C"/>
    <w:rsid w:val="00444CD3"/>
    <w:rsid w:val="00444D13"/>
    <w:rsid w:val="00444D7D"/>
    <w:rsid w:val="00444D7F"/>
    <w:rsid w:val="00444DB5"/>
    <w:rsid w:val="00444DCA"/>
    <w:rsid w:val="00444DDA"/>
    <w:rsid w:val="00444DED"/>
    <w:rsid w:val="00444E55"/>
    <w:rsid w:val="00444E81"/>
    <w:rsid w:val="00444E86"/>
    <w:rsid w:val="00444EFA"/>
    <w:rsid w:val="00444F2C"/>
    <w:rsid w:val="00444F62"/>
    <w:rsid w:val="00444F71"/>
    <w:rsid w:val="00444FA7"/>
    <w:rsid w:val="00444FAF"/>
    <w:rsid w:val="0044502D"/>
    <w:rsid w:val="00445062"/>
    <w:rsid w:val="0044506C"/>
    <w:rsid w:val="004450F0"/>
    <w:rsid w:val="00445150"/>
    <w:rsid w:val="00445168"/>
    <w:rsid w:val="00445183"/>
    <w:rsid w:val="004451B1"/>
    <w:rsid w:val="004451BD"/>
    <w:rsid w:val="004451E6"/>
    <w:rsid w:val="004451E7"/>
    <w:rsid w:val="00445218"/>
    <w:rsid w:val="0044523A"/>
    <w:rsid w:val="00445314"/>
    <w:rsid w:val="0044531F"/>
    <w:rsid w:val="0044537F"/>
    <w:rsid w:val="004453BD"/>
    <w:rsid w:val="004453DE"/>
    <w:rsid w:val="004453E5"/>
    <w:rsid w:val="00445412"/>
    <w:rsid w:val="0044545D"/>
    <w:rsid w:val="0044546B"/>
    <w:rsid w:val="0044548B"/>
    <w:rsid w:val="004454A1"/>
    <w:rsid w:val="004454A7"/>
    <w:rsid w:val="004454C1"/>
    <w:rsid w:val="004454EE"/>
    <w:rsid w:val="00445511"/>
    <w:rsid w:val="00445554"/>
    <w:rsid w:val="00445570"/>
    <w:rsid w:val="004455D2"/>
    <w:rsid w:val="004455DA"/>
    <w:rsid w:val="00445662"/>
    <w:rsid w:val="00445679"/>
    <w:rsid w:val="004456F9"/>
    <w:rsid w:val="00445728"/>
    <w:rsid w:val="00445742"/>
    <w:rsid w:val="00445744"/>
    <w:rsid w:val="0044575F"/>
    <w:rsid w:val="004457A3"/>
    <w:rsid w:val="004457DA"/>
    <w:rsid w:val="00445813"/>
    <w:rsid w:val="00445829"/>
    <w:rsid w:val="00445831"/>
    <w:rsid w:val="0044583E"/>
    <w:rsid w:val="00445844"/>
    <w:rsid w:val="00445860"/>
    <w:rsid w:val="0044587F"/>
    <w:rsid w:val="004458B3"/>
    <w:rsid w:val="004458C6"/>
    <w:rsid w:val="004458DA"/>
    <w:rsid w:val="00445912"/>
    <w:rsid w:val="0044596B"/>
    <w:rsid w:val="0044598B"/>
    <w:rsid w:val="004459DA"/>
    <w:rsid w:val="00445A23"/>
    <w:rsid w:val="00445A29"/>
    <w:rsid w:val="00445A41"/>
    <w:rsid w:val="00445A67"/>
    <w:rsid w:val="00445A6D"/>
    <w:rsid w:val="00445A71"/>
    <w:rsid w:val="00445AC6"/>
    <w:rsid w:val="00445B47"/>
    <w:rsid w:val="00445B73"/>
    <w:rsid w:val="00445B9C"/>
    <w:rsid w:val="00445C43"/>
    <w:rsid w:val="00445C51"/>
    <w:rsid w:val="00445C59"/>
    <w:rsid w:val="00445D3F"/>
    <w:rsid w:val="00445D49"/>
    <w:rsid w:val="00445D65"/>
    <w:rsid w:val="00445DAA"/>
    <w:rsid w:val="00445DEE"/>
    <w:rsid w:val="00445E6A"/>
    <w:rsid w:val="00445F02"/>
    <w:rsid w:val="00445F0A"/>
    <w:rsid w:val="00445F5A"/>
    <w:rsid w:val="00445F85"/>
    <w:rsid w:val="00445F95"/>
    <w:rsid w:val="00445FA0"/>
    <w:rsid w:val="00445FAF"/>
    <w:rsid w:val="00445FFF"/>
    <w:rsid w:val="0044607B"/>
    <w:rsid w:val="0044610C"/>
    <w:rsid w:val="00446111"/>
    <w:rsid w:val="00446115"/>
    <w:rsid w:val="00446152"/>
    <w:rsid w:val="004461A7"/>
    <w:rsid w:val="004461B9"/>
    <w:rsid w:val="004461BC"/>
    <w:rsid w:val="004461EE"/>
    <w:rsid w:val="004461F2"/>
    <w:rsid w:val="004461FA"/>
    <w:rsid w:val="00446279"/>
    <w:rsid w:val="00446294"/>
    <w:rsid w:val="00446333"/>
    <w:rsid w:val="0044636F"/>
    <w:rsid w:val="00446392"/>
    <w:rsid w:val="00446419"/>
    <w:rsid w:val="00446425"/>
    <w:rsid w:val="0044643D"/>
    <w:rsid w:val="0044644C"/>
    <w:rsid w:val="00446467"/>
    <w:rsid w:val="0044646C"/>
    <w:rsid w:val="0044647F"/>
    <w:rsid w:val="00446536"/>
    <w:rsid w:val="0044658F"/>
    <w:rsid w:val="004465B1"/>
    <w:rsid w:val="00446643"/>
    <w:rsid w:val="0044666E"/>
    <w:rsid w:val="004466A0"/>
    <w:rsid w:val="004466AA"/>
    <w:rsid w:val="004466FB"/>
    <w:rsid w:val="00446710"/>
    <w:rsid w:val="0044672C"/>
    <w:rsid w:val="00446761"/>
    <w:rsid w:val="00446774"/>
    <w:rsid w:val="00446780"/>
    <w:rsid w:val="00446884"/>
    <w:rsid w:val="004468AC"/>
    <w:rsid w:val="004468C0"/>
    <w:rsid w:val="004468CF"/>
    <w:rsid w:val="004468E3"/>
    <w:rsid w:val="004468E6"/>
    <w:rsid w:val="00446905"/>
    <w:rsid w:val="00446911"/>
    <w:rsid w:val="0044692C"/>
    <w:rsid w:val="0044697D"/>
    <w:rsid w:val="00446981"/>
    <w:rsid w:val="0044698E"/>
    <w:rsid w:val="00446A21"/>
    <w:rsid w:val="00446A27"/>
    <w:rsid w:val="00446A75"/>
    <w:rsid w:val="00446A91"/>
    <w:rsid w:val="00446A96"/>
    <w:rsid w:val="00446AC6"/>
    <w:rsid w:val="00446B1C"/>
    <w:rsid w:val="00446B97"/>
    <w:rsid w:val="00446B99"/>
    <w:rsid w:val="00446BDC"/>
    <w:rsid w:val="00446C29"/>
    <w:rsid w:val="00446CC4"/>
    <w:rsid w:val="00446D05"/>
    <w:rsid w:val="00446D36"/>
    <w:rsid w:val="00446D41"/>
    <w:rsid w:val="00446E47"/>
    <w:rsid w:val="00446E81"/>
    <w:rsid w:val="00446ED1"/>
    <w:rsid w:val="00446EED"/>
    <w:rsid w:val="00446F59"/>
    <w:rsid w:val="00446F9B"/>
    <w:rsid w:val="00446FB0"/>
    <w:rsid w:val="00446FF1"/>
    <w:rsid w:val="0044701D"/>
    <w:rsid w:val="00447039"/>
    <w:rsid w:val="0044708F"/>
    <w:rsid w:val="0044709D"/>
    <w:rsid w:val="004470B6"/>
    <w:rsid w:val="004470C6"/>
    <w:rsid w:val="004470CC"/>
    <w:rsid w:val="00447130"/>
    <w:rsid w:val="00447132"/>
    <w:rsid w:val="00447141"/>
    <w:rsid w:val="00447178"/>
    <w:rsid w:val="00447189"/>
    <w:rsid w:val="004471B4"/>
    <w:rsid w:val="00447218"/>
    <w:rsid w:val="0044721E"/>
    <w:rsid w:val="0044723F"/>
    <w:rsid w:val="0044724B"/>
    <w:rsid w:val="0044726C"/>
    <w:rsid w:val="00447295"/>
    <w:rsid w:val="004472CE"/>
    <w:rsid w:val="004472DC"/>
    <w:rsid w:val="004472ED"/>
    <w:rsid w:val="004472FF"/>
    <w:rsid w:val="0044731C"/>
    <w:rsid w:val="0044732D"/>
    <w:rsid w:val="0044737B"/>
    <w:rsid w:val="00447380"/>
    <w:rsid w:val="004473F6"/>
    <w:rsid w:val="00447456"/>
    <w:rsid w:val="004474CC"/>
    <w:rsid w:val="004474D9"/>
    <w:rsid w:val="004474DA"/>
    <w:rsid w:val="004474E7"/>
    <w:rsid w:val="0044755E"/>
    <w:rsid w:val="0044757B"/>
    <w:rsid w:val="0044762D"/>
    <w:rsid w:val="0044765C"/>
    <w:rsid w:val="0044769B"/>
    <w:rsid w:val="0044777D"/>
    <w:rsid w:val="00447784"/>
    <w:rsid w:val="004477C5"/>
    <w:rsid w:val="004477C8"/>
    <w:rsid w:val="0044784E"/>
    <w:rsid w:val="00447851"/>
    <w:rsid w:val="0044791E"/>
    <w:rsid w:val="00447933"/>
    <w:rsid w:val="00447941"/>
    <w:rsid w:val="00447A44"/>
    <w:rsid w:val="00447AAB"/>
    <w:rsid w:val="00447AD2"/>
    <w:rsid w:val="00447ADB"/>
    <w:rsid w:val="00447B4F"/>
    <w:rsid w:val="00447B5B"/>
    <w:rsid w:val="00447B60"/>
    <w:rsid w:val="00447B70"/>
    <w:rsid w:val="00447BE3"/>
    <w:rsid w:val="00447C22"/>
    <w:rsid w:val="00447C43"/>
    <w:rsid w:val="00447C48"/>
    <w:rsid w:val="00447C58"/>
    <w:rsid w:val="00447C76"/>
    <w:rsid w:val="00447C83"/>
    <w:rsid w:val="00447CBE"/>
    <w:rsid w:val="00447CCD"/>
    <w:rsid w:val="00447CDD"/>
    <w:rsid w:val="00447D16"/>
    <w:rsid w:val="00447D57"/>
    <w:rsid w:val="00447D7C"/>
    <w:rsid w:val="00447D8B"/>
    <w:rsid w:val="00447D97"/>
    <w:rsid w:val="00447DAB"/>
    <w:rsid w:val="00447DC0"/>
    <w:rsid w:val="00447E05"/>
    <w:rsid w:val="00447E4E"/>
    <w:rsid w:val="00447E50"/>
    <w:rsid w:val="00447E81"/>
    <w:rsid w:val="00447E9D"/>
    <w:rsid w:val="00447EE2"/>
    <w:rsid w:val="00447F12"/>
    <w:rsid w:val="00447F53"/>
    <w:rsid w:val="00447F71"/>
    <w:rsid w:val="00447F9F"/>
    <w:rsid w:val="00447FE5"/>
    <w:rsid w:val="00447FF1"/>
    <w:rsid w:val="00450020"/>
    <w:rsid w:val="004500A0"/>
    <w:rsid w:val="0045014C"/>
    <w:rsid w:val="00450168"/>
    <w:rsid w:val="00450176"/>
    <w:rsid w:val="004501B8"/>
    <w:rsid w:val="00450202"/>
    <w:rsid w:val="0045025C"/>
    <w:rsid w:val="0045027E"/>
    <w:rsid w:val="004502EC"/>
    <w:rsid w:val="00450367"/>
    <w:rsid w:val="00450370"/>
    <w:rsid w:val="00450381"/>
    <w:rsid w:val="004503D7"/>
    <w:rsid w:val="004503DA"/>
    <w:rsid w:val="004503E8"/>
    <w:rsid w:val="004503EA"/>
    <w:rsid w:val="004503F4"/>
    <w:rsid w:val="0045043E"/>
    <w:rsid w:val="0045046F"/>
    <w:rsid w:val="0045049A"/>
    <w:rsid w:val="004504B8"/>
    <w:rsid w:val="004504C1"/>
    <w:rsid w:val="004504E2"/>
    <w:rsid w:val="00450523"/>
    <w:rsid w:val="00450575"/>
    <w:rsid w:val="004505B2"/>
    <w:rsid w:val="00450601"/>
    <w:rsid w:val="00450611"/>
    <w:rsid w:val="0045068F"/>
    <w:rsid w:val="004506B2"/>
    <w:rsid w:val="004507D0"/>
    <w:rsid w:val="00450802"/>
    <w:rsid w:val="0045081C"/>
    <w:rsid w:val="00450882"/>
    <w:rsid w:val="004508D9"/>
    <w:rsid w:val="004508F5"/>
    <w:rsid w:val="0045094D"/>
    <w:rsid w:val="00450950"/>
    <w:rsid w:val="00450972"/>
    <w:rsid w:val="00450985"/>
    <w:rsid w:val="00450A1C"/>
    <w:rsid w:val="00450A37"/>
    <w:rsid w:val="00450A74"/>
    <w:rsid w:val="00450A81"/>
    <w:rsid w:val="00450A92"/>
    <w:rsid w:val="00450AE9"/>
    <w:rsid w:val="00450B28"/>
    <w:rsid w:val="00450B35"/>
    <w:rsid w:val="00450B53"/>
    <w:rsid w:val="00450B98"/>
    <w:rsid w:val="00450BFD"/>
    <w:rsid w:val="00450C37"/>
    <w:rsid w:val="00450C9D"/>
    <w:rsid w:val="00450CA1"/>
    <w:rsid w:val="00450CB5"/>
    <w:rsid w:val="00450CB7"/>
    <w:rsid w:val="00450CF5"/>
    <w:rsid w:val="00450D20"/>
    <w:rsid w:val="00450D3A"/>
    <w:rsid w:val="00450D3F"/>
    <w:rsid w:val="00450D52"/>
    <w:rsid w:val="00450DB9"/>
    <w:rsid w:val="00450DEC"/>
    <w:rsid w:val="00450EC3"/>
    <w:rsid w:val="00450F54"/>
    <w:rsid w:val="00450F71"/>
    <w:rsid w:val="00450F8F"/>
    <w:rsid w:val="00450FA1"/>
    <w:rsid w:val="00450FCB"/>
    <w:rsid w:val="00450FCF"/>
    <w:rsid w:val="00450FE4"/>
    <w:rsid w:val="00450FF7"/>
    <w:rsid w:val="0045101B"/>
    <w:rsid w:val="00451040"/>
    <w:rsid w:val="00451069"/>
    <w:rsid w:val="0045107D"/>
    <w:rsid w:val="004510DC"/>
    <w:rsid w:val="004510EF"/>
    <w:rsid w:val="0045111E"/>
    <w:rsid w:val="00451127"/>
    <w:rsid w:val="0045114D"/>
    <w:rsid w:val="0045118F"/>
    <w:rsid w:val="00451191"/>
    <w:rsid w:val="00451199"/>
    <w:rsid w:val="004511CD"/>
    <w:rsid w:val="004511D3"/>
    <w:rsid w:val="004511D5"/>
    <w:rsid w:val="00451223"/>
    <w:rsid w:val="0045123E"/>
    <w:rsid w:val="00451288"/>
    <w:rsid w:val="0045128D"/>
    <w:rsid w:val="00451301"/>
    <w:rsid w:val="00451309"/>
    <w:rsid w:val="00451341"/>
    <w:rsid w:val="00451355"/>
    <w:rsid w:val="0045137E"/>
    <w:rsid w:val="0045139B"/>
    <w:rsid w:val="00451409"/>
    <w:rsid w:val="0045143B"/>
    <w:rsid w:val="0045143E"/>
    <w:rsid w:val="00451469"/>
    <w:rsid w:val="00451473"/>
    <w:rsid w:val="00451505"/>
    <w:rsid w:val="0045158D"/>
    <w:rsid w:val="0045159D"/>
    <w:rsid w:val="004515ED"/>
    <w:rsid w:val="0045167C"/>
    <w:rsid w:val="004516AF"/>
    <w:rsid w:val="004516B1"/>
    <w:rsid w:val="0045175B"/>
    <w:rsid w:val="00451767"/>
    <w:rsid w:val="00451779"/>
    <w:rsid w:val="004517D6"/>
    <w:rsid w:val="004517F5"/>
    <w:rsid w:val="00451845"/>
    <w:rsid w:val="00451867"/>
    <w:rsid w:val="0045187E"/>
    <w:rsid w:val="00451917"/>
    <w:rsid w:val="0045191F"/>
    <w:rsid w:val="00451937"/>
    <w:rsid w:val="00451997"/>
    <w:rsid w:val="00451A08"/>
    <w:rsid w:val="00451A0C"/>
    <w:rsid w:val="00451A83"/>
    <w:rsid w:val="00451AAF"/>
    <w:rsid w:val="00451AC4"/>
    <w:rsid w:val="00451B22"/>
    <w:rsid w:val="00451B4E"/>
    <w:rsid w:val="00451C29"/>
    <w:rsid w:val="00451C43"/>
    <w:rsid w:val="00451C71"/>
    <w:rsid w:val="00451CAD"/>
    <w:rsid w:val="00451CB2"/>
    <w:rsid w:val="00451CBC"/>
    <w:rsid w:val="00451CDA"/>
    <w:rsid w:val="00451CFF"/>
    <w:rsid w:val="00451D08"/>
    <w:rsid w:val="00451D1C"/>
    <w:rsid w:val="00451D68"/>
    <w:rsid w:val="00451DA3"/>
    <w:rsid w:val="00451DAB"/>
    <w:rsid w:val="00451ECA"/>
    <w:rsid w:val="00451F05"/>
    <w:rsid w:val="00451F6F"/>
    <w:rsid w:val="00451F7C"/>
    <w:rsid w:val="00451FD0"/>
    <w:rsid w:val="00451FF4"/>
    <w:rsid w:val="0045206D"/>
    <w:rsid w:val="0045207B"/>
    <w:rsid w:val="0045207E"/>
    <w:rsid w:val="004520B4"/>
    <w:rsid w:val="00452129"/>
    <w:rsid w:val="00452161"/>
    <w:rsid w:val="00452221"/>
    <w:rsid w:val="00452222"/>
    <w:rsid w:val="00452294"/>
    <w:rsid w:val="0045236A"/>
    <w:rsid w:val="0045239B"/>
    <w:rsid w:val="004523FD"/>
    <w:rsid w:val="00452406"/>
    <w:rsid w:val="0045242F"/>
    <w:rsid w:val="004524DA"/>
    <w:rsid w:val="004524E6"/>
    <w:rsid w:val="00452557"/>
    <w:rsid w:val="00452563"/>
    <w:rsid w:val="0045260E"/>
    <w:rsid w:val="00452640"/>
    <w:rsid w:val="00452691"/>
    <w:rsid w:val="004526BE"/>
    <w:rsid w:val="004526C6"/>
    <w:rsid w:val="0045270B"/>
    <w:rsid w:val="0045271E"/>
    <w:rsid w:val="00452753"/>
    <w:rsid w:val="00452841"/>
    <w:rsid w:val="00452869"/>
    <w:rsid w:val="004528AD"/>
    <w:rsid w:val="004528F1"/>
    <w:rsid w:val="004528F9"/>
    <w:rsid w:val="00452902"/>
    <w:rsid w:val="0045290F"/>
    <w:rsid w:val="0045299A"/>
    <w:rsid w:val="004529CA"/>
    <w:rsid w:val="00452A6E"/>
    <w:rsid w:val="00452A96"/>
    <w:rsid w:val="00452AB3"/>
    <w:rsid w:val="00452AC1"/>
    <w:rsid w:val="00452AC9"/>
    <w:rsid w:val="00452B21"/>
    <w:rsid w:val="00452B59"/>
    <w:rsid w:val="00452B67"/>
    <w:rsid w:val="00452BB6"/>
    <w:rsid w:val="00452BC1"/>
    <w:rsid w:val="00452BCF"/>
    <w:rsid w:val="00452BD1"/>
    <w:rsid w:val="00452BFF"/>
    <w:rsid w:val="00452C3C"/>
    <w:rsid w:val="00452C40"/>
    <w:rsid w:val="00452D23"/>
    <w:rsid w:val="00452D65"/>
    <w:rsid w:val="00452D93"/>
    <w:rsid w:val="00452DA9"/>
    <w:rsid w:val="00452DF0"/>
    <w:rsid w:val="00452E36"/>
    <w:rsid w:val="00452EC5"/>
    <w:rsid w:val="00452EE3"/>
    <w:rsid w:val="00452F2D"/>
    <w:rsid w:val="00452F58"/>
    <w:rsid w:val="00452F5A"/>
    <w:rsid w:val="00452FED"/>
    <w:rsid w:val="00452FF5"/>
    <w:rsid w:val="0045302E"/>
    <w:rsid w:val="0045304D"/>
    <w:rsid w:val="00453086"/>
    <w:rsid w:val="004530A9"/>
    <w:rsid w:val="00453106"/>
    <w:rsid w:val="00453112"/>
    <w:rsid w:val="0045315A"/>
    <w:rsid w:val="0045316B"/>
    <w:rsid w:val="00453179"/>
    <w:rsid w:val="0045320F"/>
    <w:rsid w:val="004532F4"/>
    <w:rsid w:val="00453361"/>
    <w:rsid w:val="00453362"/>
    <w:rsid w:val="0045337D"/>
    <w:rsid w:val="004534BB"/>
    <w:rsid w:val="004534DE"/>
    <w:rsid w:val="004534E4"/>
    <w:rsid w:val="00453511"/>
    <w:rsid w:val="00453513"/>
    <w:rsid w:val="00453525"/>
    <w:rsid w:val="00453528"/>
    <w:rsid w:val="0045358D"/>
    <w:rsid w:val="004535B2"/>
    <w:rsid w:val="004535C8"/>
    <w:rsid w:val="00453607"/>
    <w:rsid w:val="0045366A"/>
    <w:rsid w:val="0045368A"/>
    <w:rsid w:val="0045369B"/>
    <w:rsid w:val="004536A3"/>
    <w:rsid w:val="004536CC"/>
    <w:rsid w:val="004536D9"/>
    <w:rsid w:val="00453745"/>
    <w:rsid w:val="004537B5"/>
    <w:rsid w:val="0045381C"/>
    <w:rsid w:val="00453844"/>
    <w:rsid w:val="004538B1"/>
    <w:rsid w:val="004538EC"/>
    <w:rsid w:val="0045394F"/>
    <w:rsid w:val="0045395E"/>
    <w:rsid w:val="004539B7"/>
    <w:rsid w:val="004539DB"/>
    <w:rsid w:val="004539F6"/>
    <w:rsid w:val="00453A13"/>
    <w:rsid w:val="00453A31"/>
    <w:rsid w:val="00453ADA"/>
    <w:rsid w:val="00453AF4"/>
    <w:rsid w:val="00453B12"/>
    <w:rsid w:val="00453B40"/>
    <w:rsid w:val="00453B8F"/>
    <w:rsid w:val="00453BC6"/>
    <w:rsid w:val="00453BC9"/>
    <w:rsid w:val="00453BCB"/>
    <w:rsid w:val="00453BE8"/>
    <w:rsid w:val="00453C11"/>
    <w:rsid w:val="00453C1D"/>
    <w:rsid w:val="00453C55"/>
    <w:rsid w:val="00453C57"/>
    <w:rsid w:val="00453CB0"/>
    <w:rsid w:val="00453D20"/>
    <w:rsid w:val="00453D41"/>
    <w:rsid w:val="00453DD0"/>
    <w:rsid w:val="00453E09"/>
    <w:rsid w:val="00453E0C"/>
    <w:rsid w:val="00453E0D"/>
    <w:rsid w:val="00453E72"/>
    <w:rsid w:val="00453E7E"/>
    <w:rsid w:val="00453E93"/>
    <w:rsid w:val="00453EC2"/>
    <w:rsid w:val="00453EE8"/>
    <w:rsid w:val="00453F3B"/>
    <w:rsid w:val="00453F4C"/>
    <w:rsid w:val="00453F6C"/>
    <w:rsid w:val="00453F78"/>
    <w:rsid w:val="00453FA9"/>
    <w:rsid w:val="00453FBA"/>
    <w:rsid w:val="00453FBB"/>
    <w:rsid w:val="00453FC6"/>
    <w:rsid w:val="00453FD6"/>
    <w:rsid w:val="00454022"/>
    <w:rsid w:val="00454034"/>
    <w:rsid w:val="0045403A"/>
    <w:rsid w:val="00454077"/>
    <w:rsid w:val="0045409B"/>
    <w:rsid w:val="004540CB"/>
    <w:rsid w:val="0045418E"/>
    <w:rsid w:val="0045422B"/>
    <w:rsid w:val="00454230"/>
    <w:rsid w:val="00454234"/>
    <w:rsid w:val="0045424E"/>
    <w:rsid w:val="00454251"/>
    <w:rsid w:val="0045429E"/>
    <w:rsid w:val="004542DA"/>
    <w:rsid w:val="004542E6"/>
    <w:rsid w:val="0045438C"/>
    <w:rsid w:val="004543DD"/>
    <w:rsid w:val="004543F5"/>
    <w:rsid w:val="004544B4"/>
    <w:rsid w:val="00454536"/>
    <w:rsid w:val="004545BF"/>
    <w:rsid w:val="004545E8"/>
    <w:rsid w:val="00454621"/>
    <w:rsid w:val="004546CA"/>
    <w:rsid w:val="0045470A"/>
    <w:rsid w:val="0045473D"/>
    <w:rsid w:val="004547A5"/>
    <w:rsid w:val="004547FB"/>
    <w:rsid w:val="00454853"/>
    <w:rsid w:val="00454893"/>
    <w:rsid w:val="004548D8"/>
    <w:rsid w:val="00454904"/>
    <w:rsid w:val="0045490F"/>
    <w:rsid w:val="00454928"/>
    <w:rsid w:val="0045496D"/>
    <w:rsid w:val="0045499F"/>
    <w:rsid w:val="00454A20"/>
    <w:rsid w:val="00454A97"/>
    <w:rsid w:val="00454B5D"/>
    <w:rsid w:val="00454B64"/>
    <w:rsid w:val="00454BA1"/>
    <w:rsid w:val="00454C01"/>
    <w:rsid w:val="00454C2A"/>
    <w:rsid w:val="00454CA0"/>
    <w:rsid w:val="00454CE6"/>
    <w:rsid w:val="00454CF3"/>
    <w:rsid w:val="00454D0B"/>
    <w:rsid w:val="00454D2D"/>
    <w:rsid w:val="00454D39"/>
    <w:rsid w:val="00454D58"/>
    <w:rsid w:val="00454D65"/>
    <w:rsid w:val="00454E03"/>
    <w:rsid w:val="00454E43"/>
    <w:rsid w:val="00454E51"/>
    <w:rsid w:val="00454E54"/>
    <w:rsid w:val="00454E56"/>
    <w:rsid w:val="00454E7D"/>
    <w:rsid w:val="00454E85"/>
    <w:rsid w:val="00454ECA"/>
    <w:rsid w:val="00454F05"/>
    <w:rsid w:val="00454F69"/>
    <w:rsid w:val="00454FB1"/>
    <w:rsid w:val="00454FC8"/>
    <w:rsid w:val="00454FE0"/>
    <w:rsid w:val="00454FEF"/>
    <w:rsid w:val="0045502E"/>
    <w:rsid w:val="00455071"/>
    <w:rsid w:val="00455073"/>
    <w:rsid w:val="00455089"/>
    <w:rsid w:val="00455097"/>
    <w:rsid w:val="004550AC"/>
    <w:rsid w:val="004550AD"/>
    <w:rsid w:val="004550B4"/>
    <w:rsid w:val="00455117"/>
    <w:rsid w:val="0045511F"/>
    <w:rsid w:val="00455134"/>
    <w:rsid w:val="00455142"/>
    <w:rsid w:val="00455188"/>
    <w:rsid w:val="0045518E"/>
    <w:rsid w:val="004551D8"/>
    <w:rsid w:val="00455210"/>
    <w:rsid w:val="0045521F"/>
    <w:rsid w:val="0045522E"/>
    <w:rsid w:val="004552A4"/>
    <w:rsid w:val="004552D4"/>
    <w:rsid w:val="00455366"/>
    <w:rsid w:val="0045536B"/>
    <w:rsid w:val="0045536C"/>
    <w:rsid w:val="00455382"/>
    <w:rsid w:val="00455385"/>
    <w:rsid w:val="004553C8"/>
    <w:rsid w:val="004553CF"/>
    <w:rsid w:val="0045541E"/>
    <w:rsid w:val="00455420"/>
    <w:rsid w:val="0045543F"/>
    <w:rsid w:val="0045546C"/>
    <w:rsid w:val="004554B5"/>
    <w:rsid w:val="004554B8"/>
    <w:rsid w:val="004554CB"/>
    <w:rsid w:val="004554D9"/>
    <w:rsid w:val="00455516"/>
    <w:rsid w:val="00455537"/>
    <w:rsid w:val="0045554E"/>
    <w:rsid w:val="00455642"/>
    <w:rsid w:val="00455659"/>
    <w:rsid w:val="00455663"/>
    <w:rsid w:val="00455690"/>
    <w:rsid w:val="004556BB"/>
    <w:rsid w:val="004556D8"/>
    <w:rsid w:val="004556FA"/>
    <w:rsid w:val="00455762"/>
    <w:rsid w:val="004557C6"/>
    <w:rsid w:val="00455813"/>
    <w:rsid w:val="00455829"/>
    <w:rsid w:val="00455860"/>
    <w:rsid w:val="004558CB"/>
    <w:rsid w:val="004558EA"/>
    <w:rsid w:val="0045592D"/>
    <w:rsid w:val="0045595A"/>
    <w:rsid w:val="00455A0B"/>
    <w:rsid w:val="00455A9A"/>
    <w:rsid w:val="00455AD4"/>
    <w:rsid w:val="00455B12"/>
    <w:rsid w:val="00455B5E"/>
    <w:rsid w:val="00455B6A"/>
    <w:rsid w:val="00455B8F"/>
    <w:rsid w:val="00455C0F"/>
    <w:rsid w:val="00455CA4"/>
    <w:rsid w:val="00455CB2"/>
    <w:rsid w:val="00455CD3"/>
    <w:rsid w:val="00455DB0"/>
    <w:rsid w:val="00455DE4"/>
    <w:rsid w:val="00455E14"/>
    <w:rsid w:val="00455E68"/>
    <w:rsid w:val="00455E6B"/>
    <w:rsid w:val="00455E9E"/>
    <w:rsid w:val="00455EEE"/>
    <w:rsid w:val="00455EF3"/>
    <w:rsid w:val="00455F38"/>
    <w:rsid w:val="00455F3B"/>
    <w:rsid w:val="00455F3E"/>
    <w:rsid w:val="00455F73"/>
    <w:rsid w:val="00455F7D"/>
    <w:rsid w:val="00455F92"/>
    <w:rsid w:val="00456015"/>
    <w:rsid w:val="00456032"/>
    <w:rsid w:val="004560AF"/>
    <w:rsid w:val="00456132"/>
    <w:rsid w:val="00456133"/>
    <w:rsid w:val="004561A6"/>
    <w:rsid w:val="004561BF"/>
    <w:rsid w:val="004561C3"/>
    <w:rsid w:val="004561E7"/>
    <w:rsid w:val="004561FE"/>
    <w:rsid w:val="0045623B"/>
    <w:rsid w:val="00456243"/>
    <w:rsid w:val="00456258"/>
    <w:rsid w:val="00456262"/>
    <w:rsid w:val="00456290"/>
    <w:rsid w:val="004562AD"/>
    <w:rsid w:val="004562BF"/>
    <w:rsid w:val="0045633F"/>
    <w:rsid w:val="0045635B"/>
    <w:rsid w:val="004563FB"/>
    <w:rsid w:val="004563FF"/>
    <w:rsid w:val="00456410"/>
    <w:rsid w:val="00456439"/>
    <w:rsid w:val="00456489"/>
    <w:rsid w:val="0045648D"/>
    <w:rsid w:val="00456490"/>
    <w:rsid w:val="0045649E"/>
    <w:rsid w:val="004564CA"/>
    <w:rsid w:val="004564DC"/>
    <w:rsid w:val="00456579"/>
    <w:rsid w:val="004565B4"/>
    <w:rsid w:val="004565C5"/>
    <w:rsid w:val="004565CE"/>
    <w:rsid w:val="004565E2"/>
    <w:rsid w:val="004565FC"/>
    <w:rsid w:val="00456637"/>
    <w:rsid w:val="00456679"/>
    <w:rsid w:val="00456685"/>
    <w:rsid w:val="004566C3"/>
    <w:rsid w:val="00456709"/>
    <w:rsid w:val="0045670A"/>
    <w:rsid w:val="00456748"/>
    <w:rsid w:val="0045679D"/>
    <w:rsid w:val="004567A6"/>
    <w:rsid w:val="004567E9"/>
    <w:rsid w:val="0045682C"/>
    <w:rsid w:val="0045683F"/>
    <w:rsid w:val="00456857"/>
    <w:rsid w:val="00456887"/>
    <w:rsid w:val="00456947"/>
    <w:rsid w:val="00456952"/>
    <w:rsid w:val="00456960"/>
    <w:rsid w:val="0045696C"/>
    <w:rsid w:val="0045697B"/>
    <w:rsid w:val="004569FB"/>
    <w:rsid w:val="00456AA3"/>
    <w:rsid w:val="00456AD5"/>
    <w:rsid w:val="00456B00"/>
    <w:rsid w:val="00456B2E"/>
    <w:rsid w:val="00456BAB"/>
    <w:rsid w:val="00456BAF"/>
    <w:rsid w:val="00456C0E"/>
    <w:rsid w:val="00456C2A"/>
    <w:rsid w:val="00456C51"/>
    <w:rsid w:val="00456C69"/>
    <w:rsid w:val="00456CFF"/>
    <w:rsid w:val="00456D3A"/>
    <w:rsid w:val="00456D78"/>
    <w:rsid w:val="00456D91"/>
    <w:rsid w:val="00456E06"/>
    <w:rsid w:val="00456E23"/>
    <w:rsid w:val="00456E25"/>
    <w:rsid w:val="00456EAC"/>
    <w:rsid w:val="00456EC6"/>
    <w:rsid w:val="00456ECF"/>
    <w:rsid w:val="00456EE3"/>
    <w:rsid w:val="00456F14"/>
    <w:rsid w:val="00456F5E"/>
    <w:rsid w:val="00456F6D"/>
    <w:rsid w:val="00456F74"/>
    <w:rsid w:val="00456FD8"/>
    <w:rsid w:val="00456FE4"/>
    <w:rsid w:val="00457011"/>
    <w:rsid w:val="00457047"/>
    <w:rsid w:val="00457056"/>
    <w:rsid w:val="004570E2"/>
    <w:rsid w:val="004570FB"/>
    <w:rsid w:val="00457154"/>
    <w:rsid w:val="00457187"/>
    <w:rsid w:val="00457215"/>
    <w:rsid w:val="00457245"/>
    <w:rsid w:val="004572AB"/>
    <w:rsid w:val="004572C6"/>
    <w:rsid w:val="004572F5"/>
    <w:rsid w:val="004573AE"/>
    <w:rsid w:val="004573BD"/>
    <w:rsid w:val="004573DF"/>
    <w:rsid w:val="004573E5"/>
    <w:rsid w:val="004573F6"/>
    <w:rsid w:val="00457444"/>
    <w:rsid w:val="00457483"/>
    <w:rsid w:val="00457494"/>
    <w:rsid w:val="0045749B"/>
    <w:rsid w:val="004574F8"/>
    <w:rsid w:val="0045752C"/>
    <w:rsid w:val="00457548"/>
    <w:rsid w:val="00457567"/>
    <w:rsid w:val="00457584"/>
    <w:rsid w:val="0045759C"/>
    <w:rsid w:val="004575AF"/>
    <w:rsid w:val="004575F1"/>
    <w:rsid w:val="00457618"/>
    <w:rsid w:val="00457667"/>
    <w:rsid w:val="00457670"/>
    <w:rsid w:val="004576D1"/>
    <w:rsid w:val="0045771D"/>
    <w:rsid w:val="00457771"/>
    <w:rsid w:val="00457805"/>
    <w:rsid w:val="0045780D"/>
    <w:rsid w:val="0045781D"/>
    <w:rsid w:val="00457835"/>
    <w:rsid w:val="00457850"/>
    <w:rsid w:val="00457863"/>
    <w:rsid w:val="00457864"/>
    <w:rsid w:val="00457870"/>
    <w:rsid w:val="004578DE"/>
    <w:rsid w:val="00457943"/>
    <w:rsid w:val="004579B6"/>
    <w:rsid w:val="004579FF"/>
    <w:rsid w:val="00457AB1"/>
    <w:rsid w:val="00457AF2"/>
    <w:rsid w:val="00457AF8"/>
    <w:rsid w:val="00457B22"/>
    <w:rsid w:val="00457B28"/>
    <w:rsid w:val="00457B96"/>
    <w:rsid w:val="00457B9A"/>
    <w:rsid w:val="00457BA6"/>
    <w:rsid w:val="00457BA8"/>
    <w:rsid w:val="00457C0C"/>
    <w:rsid w:val="00457C15"/>
    <w:rsid w:val="00457C6C"/>
    <w:rsid w:val="00457C83"/>
    <w:rsid w:val="00457C84"/>
    <w:rsid w:val="00457CC2"/>
    <w:rsid w:val="00457CD2"/>
    <w:rsid w:val="00457CE5"/>
    <w:rsid w:val="00457D66"/>
    <w:rsid w:val="00457D6A"/>
    <w:rsid w:val="00457DB9"/>
    <w:rsid w:val="00457DBB"/>
    <w:rsid w:val="00457DFB"/>
    <w:rsid w:val="00457EB3"/>
    <w:rsid w:val="00457ECB"/>
    <w:rsid w:val="00457EFA"/>
    <w:rsid w:val="00457F2C"/>
    <w:rsid w:val="00457F6D"/>
    <w:rsid w:val="00457FAB"/>
    <w:rsid w:val="00457FC9"/>
    <w:rsid w:val="00457FF7"/>
    <w:rsid w:val="0045BD2D"/>
    <w:rsid w:val="00460028"/>
    <w:rsid w:val="00460049"/>
    <w:rsid w:val="004600B9"/>
    <w:rsid w:val="004600C5"/>
    <w:rsid w:val="004600E7"/>
    <w:rsid w:val="004600EA"/>
    <w:rsid w:val="004600F8"/>
    <w:rsid w:val="0046010C"/>
    <w:rsid w:val="00460122"/>
    <w:rsid w:val="0046012E"/>
    <w:rsid w:val="00460159"/>
    <w:rsid w:val="00460190"/>
    <w:rsid w:val="004601D6"/>
    <w:rsid w:val="00460224"/>
    <w:rsid w:val="0046026E"/>
    <w:rsid w:val="0046027E"/>
    <w:rsid w:val="00460287"/>
    <w:rsid w:val="00460289"/>
    <w:rsid w:val="004602BA"/>
    <w:rsid w:val="00460346"/>
    <w:rsid w:val="00460359"/>
    <w:rsid w:val="00460387"/>
    <w:rsid w:val="004603C7"/>
    <w:rsid w:val="004603F6"/>
    <w:rsid w:val="0046040B"/>
    <w:rsid w:val="00460425"/>
    <w:rsid w:val="0046042E"/>
    <w:rsid w:val="0046049B"/>
    <w:rsid w:val="004604A1"/>
    <w:rsid w:val="004604B0"/>
    <w:rsid w:val="00460512"/>
    <w:rsid w:val="0046054E"/>
    <w:rsid w:val="00460555"/>
    <w:rsid w:val="0046057A"/>
    <w:rsid w:val="00460580"/>
    <w:rsid w:val="004605D2"/>
    <w:rsid w:val="00460611"/>
    <w:rsid w:val="00460612"/>
    <w:rsid w:val="0046067C"/>
    <w:rsid w:val="0046068B"/>
    <w:rsid w:val="004606A6"/>
    <w:rsid w:val="00460704"/>
    <w:rsid w:val="0046070D"/>
    <w:rsid w:val="00460761"/>
    <w:rsid w:val="00460790"/>
    <w:rsid w:val="00460792"/>
    <w:rsid w:val="004607DC"/>
    <w:rsid w:val="0046080A"/>
    <w:rsid w:val="0046080F"/>
    <w:rsid w:val="004608B8"/>
    <w:rsid w:val="004608FC"/>
    <w:rsid w:val="0046091E"/>
    <w:rsid w:val="0046097B"/>
    <w:rsid w:val="00460994"/>
    <w:rsid w:val="004609A0"/>
    <w:rsid w:val="004609D6"/>
    <w:rsid w:val="00460A50"/>
    <w:rsid w:val="00460A79"/>
    <w:rsid w:val="00460B4C"/>
    <w:rsid w:val="00460B6C"/>
    <w:rsid w:val="00460B8B"/>
    <w:rsid w:val="00460BA9"/>
    <w:rsid w:val="00460BB1"/>
    <w:rsid w:val="00460BDC"/>
    <w:rsid w:val="00460C0A"/>
    <w:rsid w:val="00460C21"/>
    <w:rsid w:val="00460CB4"/>
    <w:rsid w:val="00460D19"/>
    <w:rsid w:val="00460D26"/>
    <w:rsid w:val="00460D28"/>
    <w:rsid w:val="00460D72"/>
    <w:rsid w:val="00460DCD"/>
    <w:rsid w:val="00460DEB"/>
    <w:rsid w:val="00460DEC"/>
    <w:rsid w:val="00460E2C"/>
    <w:rsid w:val="00460E48"/>
    <w:rsid w:val="00460E57"/>
    <w:rsid w:val="00460E75"/>
    <w:rsid w:val="00460E91"/>
    <w:rsid w:val="00460F0E"/>
    <w:rsid w:val="00460F48"/>
    <w:rsid w:val="00460F5A"/>
    <w:rsid w:val="00460F6A"/>
    <w:rsid w:val="00461005"/>
    <w:rsid w:val="00461068"/>
    <w:rsid w:val="004610AE"/>
    <w:rsid w:val="004610C8"/>
    <w:rsid w:val="004610DD"/>
    <w:rsid w:val="004610E4"/>
    <w:rsid w:val="004610F9"/>
    <w:rsid w:val="00461164"/>
    <w:rsid w:val="0046116D"/>
    <w:rsid w:val="004611A9"/>
    <w:rsid w:val="004611C0"/>
    <w:rsid w:val="004611D3"/>
    <w:rsid w:val="004611F3"/>
    <w:rsid w:val="00461223"/>
    <w:rsid w:val="00461226"/>
    <w:rsid w:val="00461262"/>
    <w:rsid w:val="004612A5"/>
    <w:rsid w:val="004612B5"/>
    <w:rsid w:val="00461322"/>
    <w:rsid w:val="0046138B"/>
    <w:rsid w:val="004613B1"/>
    <w:rsid w:val="00461405"/>
    <w:rsid w:val="0046141B"/>
    <w:rsid w:val="0046141E"/>
    <w:rsid w:val="00461425"/>
    <w:rsid w:val="00461456"/>
    <w:rsid w:val="00461493"/>
    <w:rsid w:val="004614E4"/>
    <w:rsid w:val="00461508"/>
    <w:rsid w:val="00461559"/>
    <w:rsid w:val="00461614"/>
    <w:rsid w:val="00461660"/>
    <w:rsid w:val="00461667"/>
    <w:rsid w:val="0046169A"/>
    <w:rsid w:val="004616B2"/>
    <w:rsid w:val="004616BF"/>
    <w:rsid w:val="004616C2"/>
    <w:rsid w:val="004616CA"/>
    <w:rsid w:val="00461761"/>
    <w:rsid w:val="004617B3"/>
    <w:rsid w:val="004617BF"/>
    <w:rsid w:val="004617E8"/>
    <w:rsid w:val="00461819"/>
    <w:rsid w:val="00461841"/>
    <w:rsid w:val="004618B3"/>
    <w:rsid w:val="004618E3"/>
    <w:rsid w:val="00461947"/>
    <w:rsid w:val="00461960"/>
    <w:rsid w:val="00461973"/>
    <w:rsid w:val="0046198F"/>
    <w:rsid w:val="004619C0"/>
    <w:rsid w:val="004619C6"/>
    <w:rsid w:val="004619F9"/>
    <w:rsid w:val="00461AB2"/>
    <w:rsid w:val="00461B08"/>
    <w:rsid w:val="00461B13"/>
    <w:rsid w:val="00461B4D"/>
    <w:rsid w:val="00461B67"/>
    <w:rsid w:val="00461B69"/>
    <w:rsid w:val="00461BCC"/>
    <w:rsid w:val="00461BD5"/>
    <w:rsid w:val="00461C34"/>
    <w:rsid w:val="00461C59"/>
    <w:rsid w:val="00461C62"/>
    <w:rsid w:val="00461C6A"/>
    <w:rsid w:val="00461CB9"/>
    <w:rsid w:val="00461CD4"/>
    <w:rsid w:val="00461CDB"/>
    <w:rsid w:val="00461D0D"/>
    <w:rsid w:val="00461D18"/>
    <w:rsid w:val="00461D31"/>
    <w:rsid w:val="00461D52"/>
    <w:rsid w:val="00461D55"/>
    <w:rsid w:val="00461D6B"/>
    <w:rsid w:val="00461D99"/>
    <w:rsid w:val="00461DE5"/>
    <w:rsid w:val="00461E58"/>
    <w:rsid w:val="00461E5D"/>
    <w:rsid w:val="00461E68"/>
    <w:rsid w:val="00461EB6"/>
    <w:rsid w:val="00461EDD"/>
    <w:rsid w:val="00461EEC"/>
    <w:rsid w:val="00461F09"/>
    <w:rsid w:val="00461F1F"/>
    <w:rsid w:val="00461F7C"/>
    <w:rsid w:val="00461F9C"/>
    <w:rsid w:val="00461FE9"/>
    <w:rsid w:val="00462007"/>
    <w:rsid w:val="0046201B"/>
    <w:rsid w:val="00462021"/>
    <w:rsid w:val="0046205E"/>
    <w:rsid w:val="0046208F"/>
    <w:rsid w:val="004620A1"/>
    <w:rsid w:val="004620B0"/>
    <w:rsid w:val="004620E5"/>
    <w:rsid w:val="004620E9"/>
    <w:rsid w:val="004620F6"/>
    <w:rsid w:val="00462134"/>
    <w:rsid w:val="0046219A"/>
    <w:rsid w:val="0046219F"/>
    <w:rsid w:val="00462217"/>
    <w:rsid w:val="0046221B"/>
    <w:rsid w:val="00462268"/>
    <w:rsid w:val="004622EF"/>
    <w:rsid w:val="00462327"/>
    <w:rsid w:val="00462365"/>
    <w:rsid w:val="00462458"/>
    <w:rsid w:val="00462483"/>
    <w:rsid w:val="004624E4"/>
    <w:rsid w:val="0046250E"/>
    <w:rsid w:val="0046253B"/>
    <w:rsid w:val="00462551"/>
    <w:rsid w:val="0046255A"/>
    <w:rsid w:val="0046255E"/>
    <w:rsid w:val="0046256F"/>
    <w:rsid w:val="00462574"/>
    <w:rsid w:val="004625B0"/>
    <w:rsid w:val="00462608"/>
    <w:rsid w:val="00462611"/>
    <w:rsid w:val="00462650"/>
    <w:rsid w:val="0046265A"/>
    <w:rsid w:val="00462673"/>
    <w:rsid w:val="004626C0"/>
    <w:rsid w:val="004626D6"/>
    <w:rsid w:val="004626F9"/>
    <w:rsid w:val="0046270B"/>
    <w:rsid w:val="00462774"/>
    <w:rsid w:val="004627FF"/>
    <w:rsid w:val="00462815"/>
    <w:rsid w:val="0046282C"/>
    <w:rsid w:val="00462838"/>
    <w:rsid w:val="00462882"/>
    <w:rsid w:val="004628B3"/>
    <w:rsid w:val="0046295B"/>
    <w:rsid w:val="0046295F"/>
    <w:rsid w:val="00462968"/>
    <w:rsid w:val="0046298E"/>
    <w:rsid w:val="00462999"/>
    <w:rsid w:val="004629A4"/>
    <w:rsid w:val="00462A65"/>
    <w:rsid w:val="00462A78"/>
    <w:rsid w:val="00462AC0"/>
    <w:rsid w:val="00462AE2"/>
    <w:rsid w:val="00462B1D"/>
    <w:rsid w:val="00462B7C"/>
    <w:rsid w:val="00462B95"/>
    <w:rsid w:val="00462BB3"/>
    <w:rsid w:val="00462BCA"/>
    <w:rsid w:val="00462BF6"/>
    <w:rsid w:val="00462BF8"/>
    <w:rsid w:val="00462BF9"/>
    <w:rsid w:val="00462BFB"/>
    <w:rsid w:val="00462C1C"/>
    <w:rsid w:val="00462C2C"/>
    <w:rsid w:val="00462C5E"/>
    <w:rsid w:val="00462D10"/>
    <w:rsid w:val="00462D22"/>
    <w:rsid w:val="00462D89"/>
    <w:rsid w:val="00462D90"/>
    <w:rsid w:val="00462DDF"/>
    <w:rsid w:val="00462E25"/>
    <w:rsid w:val="00462E71"/>
    <w:rsid w:val="00462E90"/>
    <w:rsid w:val="00462EAB"/>
    <w:rsid w:val="00462ED0"/>
    <w:rsid w:val="00462FCD"/>
    <w:rsid w:val="00462FED"/>
    <w:rsid w:val="00463081"/>
    <w:rsid w:val="004630E3"/>
    <w:rsid w:val="0046314A"/>
    <w:rsid w:val="0046318B"/>
    <w:rsid w:val="00463194"/>
    <w:rsid w:val="004631EB"/>
    <w:rsid w:val="004631FB"/>
    <w:rsid w:val="00463228"/>
    <w:rsid w:val="00463235"/>
    <w:rsid w:val="0046325B"/>
    <w:rsid w:val="004632FF"/>
    <w:rsid w:val="00463352"/>
    <w:rsid w:val="004633B3"/>
    <w:rsid w:val="004633E1"/>
    <w:rsid w:val="004633EF"/>
    <w:rsid w:val="00463425"/>
    <w:rsid w:val="00463431"/>
    <w:rsid w:val="004634C4"/>
    <w:rsid w:val="004634C8"/>
    <w:rsid w:val="004634FF"/>
    <w:rsid w:val="0046355E"/>
    <w:rsid w:val="0046357C"/>
    <w:rsid w:val="004635AE"/>
    <w:rsid w:val="00463671"/>
    <w:rsid w:val="0046368F"/>
    <w:rsid w:val="00463692"/>
    <w:rsid w:val="004636EF"/>
    <w:rsid w:val="00463717"/>
    <w:rsid w:val="004637B2"/>
    <w:rsid w:val="004637C2"/>
    <w:rsid w:val="00463840"/>
    <w:rsid w:val="00463857"/>
    <w:rsid w:val="00463880"/>
    <w:rsid w:val="004638A5"/>
    <w:rsid w:val="004638B7"/>
    <w:rsid w:val="0046390D"/>
    <w:rsid w:val="00463910"/>
    <w:rsid w:val="00463911"/>
    <w:rsid w:val="00463944"/>
    <w:rsid w:val="00463945"/>
    <w:rsid w:val="00463970"/>
    <w:rsid w:val="00463A10"/>
    <w:rsid w:val="00463A20"/>
    <w:rsid w:val="00463AB3"/>
    <w:rsid w:val="00463AC4"/>
    <w:rsid w:val="00463ACC"/>
    <w:rsid w:val="00463AD6"/>
    <w:rsid w:val="00463B45"/>
    <w:rsid w:val="00463B47"/>
    <w:rsid w:val="00463BA1"/>
    <w:rsid w:val="00463BAB"/>
    <w:rsid w:val="00463C2E"/>
    <w:rsid w:val="00463C51"/>
    <w:rsid w:val="00463C78"/>
    <w:rsid w:val="00463C7A"/>
    <w:rsid w:val="00463CFC"/>
    <w:rsid w:val="00463D43"/>
    <w:rsid w:val="00463DAE"/>
    <w:rsid w:val="00463E12"/>
    <w:rsid w:val="00463EB7"/>
    <w:rsid w:val="00463EC2"/>
    <w:rsid w:val="00463F2E"/>
    <w:rsid w:val="00463F3F"/>
    <w:rsid w:val="00463F71"/>
    <w:rsid w:val="00463F89"/>
    <w:rsid w:val="00463F92"/>
    <w:rsid w:val="00463F98"/>
    <w:rsid w:val="00463F9C"/>
    <w:rsid w:val="00463FAD"/>
    <w:rsid w:val="00463FBB"/>
    <w:rsid w:val="00464018"/>
    <w:rsid w:val="0046402D"/>
    <w:rsid w:val="0046404F"/>
    <w:rsid w:val="00464060"/>
    <w:rsid w:val="0046408F"/>
    <w:rsid w:val="004640C9"/>
    <w:rsid w:val="004640FD"/>
    <w:rsid w:val="00464106"/>
    <w:rsid w:val="00464187"/>
    <w:rsid w:val="00464193"/>
    <w:rsid w:val="004641A1"/>
    <w:rsid w:val="004641B4"/>
    <w:rsid w:val="00464215"/>
    <w:rsid w:val="004642B5"/>
    <w:rsid w:val="00464327"/>
    <w:rsid w:val="0046436C"/>
    <w:rsid w:val="004643C7"/>
    <w:rsid w:val="004643DD"/>
    <w:rsid w:val="004643FF"/>
    <w:rsid w:val="00464425"/>
    <w:rsid w:val="00464454"/>
    <w:rsid w:val="0046449A"/>
    <w:rsid w:val="004644A3"/>
    <w:rsid w:val="004644A6"/>
    <w:rsid w:val="004644C8"/>
    <w:rsid w:val="004644DE"/>
    <w:rsid w:val="00464513"/>
    <w:rsid w:val="00464589"/>
    <w:rsid w:val="0046466B"/>
    <w:rsid w:val="004646EF"/>
    <w:rsid w:val="00464704"/>
    <w:rsid w:val="00464708"/>
    <w:rsid w:val="00464712"/>
    <w:rsid w:val="00464741"/>
    <w:rsid w:val="0046475F"/>
    <w:rsid w:val="00464767"/>
    <w:rsid w:val="004647E7"/>
    <w:rsid w:val="00464815"/>
    <w:rsid w:val="00464890"/>
    <w:rsid w:val="004648A1"/>
    <w:rsid w:val="004648AC"/>
    <w:rsid w:val="004648B5"/>
    <w:rsid w:val="004648EE"/>
    <w:rsid w:val="0046493F"/>
    <w:rsid w:val="00464975"/>
    <w:rsid w:val="00464979"/>
    <w:rsid w:val="00464997"/>
    <w:rsid w:val="004649A2"/>
    <w:rsid w:val="004649C9"/>
    <w:rsid w:val="004649D7"/>
    <w:rsid w:val="004649E3"/>
    <w:rsid w:val="00464A0C"/>
    <w:rsid w:val="00464A81"/>
    <w:rsid w:val="00464AA3"/>
    <w:rsid w:val="00464ACD"/>
    <w:rsid w:val="00464B3C"/>
    <w:rsid w:val="00464B3F"/>
    <w:rsid w:val="00464B59"/>
    <w:rsid w:val="00464BA2"/>
    <w:rsid w:val="00464BB3"/>
    <w:rsid w:val="00464BBA"/>
    <w:rsid w:val="00464BEE"/>
    <w:rsid w:val="00464C2A"/>
    <w:rsid w:val="00464C32"/>
    <w:rsid w:val="00464C33"/>
    <w:rsid w:val="00464D58"/>
    <w:rsid w:val="00464D63"/>
    <w:rsid w:val="00464D79"/>
    <w:rsid w:val="00464DD1"/>
    <w:rsid w:val="00464E0D"/>
    <w:rsid w:val="00464E37"/>
    <w:rsid w:val="00464E42"/>
    <w:rsid w:val="00464E7A"/>
    <w:rsid w:val="00464E7C"/>
    <w:rsid w:val="00464E86"/>
    <w:rsid w:val="00464E98"/>
    <w:rsid w:val="00464EB8"/>
    <w:rsid w:val="00464F14"/>
    <w:rsid w:val="00464F46"/>
    <w:rsid w:val="00464F9D"/>
    <w:rsid w:val="00464FB7"/>
    <w:rsid w:val="00464FBA"/>
    <w:rsid w:val="0046501B"/>
    <w:rsid w:val="0046504D"/>
    <w:rsid w:val="00465053"/>
    <w:rsid w:val="00465071"/>
    <w:rsid w:val="004650EA"/>
    <w:rsid w:val="004650FD"/>
    <w:rsid w:val="00465116"/>
    <w:rsid w:val="0046511A"/>
    <w:rsid w:val="0046511F"/>
    <w:rsid w:val="00465199"/>
    <w:rsid w:val="004651A2"/>
    <w:rsid w:val="0046522E"/>
    <w:rsid w:val="004652D1"/>
    <w:rsid w:val="00465374"/>
    <w:rsid w:val="004653B2"/>
    <w:rsid w:val="004653E5"/>
    <w:rsid w:val="0046555E"/>
    <w:rsid w:val="0046557A"/>
    <w:rsid w:val="0046559A"/>
    <w:rsid w:val="004655E2"/>
    <w:rsid w:val="004655F1"/>
    <w:rsid w:val="0046568F"/>
    <w:rsid w:val="004656BA"/>
    <w:rsid w:val="004656C6"/>
    <w:rsid w:val="004656E5"/>
    <w:rsid w:val="00465756"/>
    <w:rsid w:val="00465770"/>
    <w:rsid w:val="00465788"/>
    <w:rsid w:val="004657A1"/>
    <w:rsid w:val="0046582A"/>
    <w:rsid w:val="00465867"/>
    <w:rsid w:val="00465890"/>
    <w:rsid w:val="004658C8"/>
    <w:rsid w:val="004658EA"/>
    <w:rsid w:val="00465949"/>
    <w:rsid w:val="004659B0"/>
    <w:rsid w:val="004659B4"/>
    <w:rsid w:val="004659FA"/>
    <w:rsid w:val="00465A69"/>
    <w:rsid w:val="00465AE3"/>
    <w:rsid w:val="00465B24"/>
    <w:rsid w:val="00465B30"/>
    <w:rsid w:val="00465BB3"/>
    <w:rsid w:val="00465BCA"/>
    <w:rsid w:val="00465BD2"/>
    <w:rsid w:val="00465BFC"/>
    <w:rsid w:val="00465C61"/>
    <w:rsid w:val="00465C80"/>
    <w:rsid w:val="00465CF5"/>
    <w:rsid w:val="00465D90"/>
    <w:rsid w:val="00465DCC"/>
    <w:rsid w:val="00465DD2"/>
    <w:rsid w:val="00465E1B"/>
    <w:rsid w:val="00465E65"/>
    <w:rsid w:val="00465E8C"/>
    <w:rsid w:val="00465EA6"/>
    <w:rsid w:val="00465F02"/>
    <w:rsid w:val="00465F75"/>
    <w:rsid w:val="00465F78"/>
    <w:rsid w:val="00466050"/>
    <w:rsid w:val="00466105"/>
    <w:rsid w:val="004661A8"/>
    <w:rsid w:val="004661AB"/>
    <w:rsid w:val="004661B9"/>
    <w:rsid w:val="004661C2"/>
    <w:rsid w:val="00466203"/>
    <w:rsid w:val="00466252"/>
    <w:rsid w:val="0046626D"/>
    <w:rsid w:val="0046628E"/>
    <w:rsid w:val="0046629E"/>
    <w:rsid w:val="004662D0"/>
    <w:rsid w:val="004662EF"/>
    <w:rsid w:val="00466356"/>
    <w:rsid w:val="00466391"/>
    <w:rsid w:val="004663C0"/>
    <w:rsid w:val="00466407"/>
    <w:rsid w:val="00466492"/>
    <w:rsid w:val="004664FB"/>
    <w:rsid w:val="0046655C"/>
    <w:rsid w:val="004665E1"/>
    <w:rsid w:val="00466600"/>
    <w:rsid w:val="00466629"/>
    <w:rsid w:val="0046668A"/>
    <w:rsid w:val="004666DB"/>
    <w:rsid w:val="00466709"/>
    <w:rsid w:val="00466736"/>
    <w:rsid w:val="00466792"/>
    <w:rsid w:val="004667DE"/>
    <w:rsid w:val="0046680E"/>
    <w:rsid w:val="004668B8"/>
    <w:rsid w:val="00466917"/>
    <w:rsid w:val="00466931"/>
    <w:rsid w:val="00466959"/>
    <w:rsid w:val="00466960"/>
    <w:rsid w:val="0046696E"/>
    <w:rsid w:val="004669D0"/>
    <w:rsid w:val="00466A9C"/>
    <w:rsid w:val="00466AC2"/>
    <w:rsid w:val="00466B08"/>
    <w:rsid w:val="00466B56"/>
    <w:rsid w:val="00466B5B"/>
    <w:rsid w:val="00466B94"/>
    <w:rsid w:val="00466BEE"/>
    <w:rsid w:val="00466C9A"/>
    <w:rsid w:val="00466C9F"/>
    <w:rsid w:val="00466CEF"/>
    <w:rsid w:val="00466D29"/>
    <w:rsid w:val="00466DA3"/>
    <w:rsid w:val="00466E0E"/>
    <w:rsid w:val="00466E32"/>
    <w:rsid w:val="00466E75"/>
    <w:rsid w:val="00466EA0"/>
    <w:rsid w:val="00466ED4"/>
    <w:rsid w:val="00466F91"/>
    <w:rsid w:val="00466FC0"/>
    <w:rsid w:val="00466FE9"/>
    <w:rsid w:val="00467097"/>
    <w:rsid w:val="004670C3"/>
    <w:rsid w:val="004670D0"/>
    <w:rsid w:val="00467110"/>
    <w:rsid w:val="00467179"/>
    <w:rsid w:val="004671A9"/>
    <w:rsid w:val="004671AB"/>
    <w:rsid w:val="00467211"/>
    <w:rsid w:val="00467213"/>
    <w:rsid w:val="00467242"/>
    <w:rsid w:val="00467293"/>
    <w:rsid w:val="004672BA"/>
    <w:rsid w:val="00467319"/>
    <w:rsid w:val="00467384"/>
    <w:rsid w:val="0046738B"/>
    <w:rsid w:val="004673DF"/>
    <w:rsid w:val="004673EE"/>
    <w:rsid w:val="004673F4"/>
    <w:rsid w:val="0046745D"/>
    <w:rsid w:val="004674B0"/>
    <w:rsid w:val="00467538"/>
    <w:rsid w:val="00467563"/>
    <w:rsid w:val="004675B3"/>
    <w:rsid w:val="004675BF"/>
    <w:rsid w:val="004675D4"/>
    <w:rsid w:val="00467614"/>
    <w:rsid w:val="00467622"/>
    <w:rsid w:val="0046764A"/>
    <w:rsid w:val="0046765D"/>
    <w:rsid w:val="00467665"/>
    <w:rsid w:val="00467666"/>
    <w:rsid w:val="004676C2"/>
    <w:rsid w:val="00467707"/>
    <w:rsid w:val="0046771F"/>
    <w:rsid w:val="00467738"/>
    <w:rsid w:val="004677A4"/>
    <w:rsid w:val="00467818"/>
    <w:rsid w:val="0046786C"/>
    <w:rsid w:val="00467878"/>
    <w:rsid w:val="004678AD"/>
    <w:rsid w:val="004678BD"/>
    <w:rsid w:val="004678C2"/>
    <w:rsid w:val="004678F2"/>
    <w:rsid w:val="00467A0A"/>
    <w:rsid w:val="00467A4D"/>
    <w:rsid w:val="00467A83"/>
    <w:rsid w:val="00467A88"/>
    <w:rsid w:val="00467A94"/>
    <w:rsid w:val="00467AA7"/>
    <w:rsid w:val="00467AAC"/>
    <w:rsid w:val="00467B0E"/>
    <w:rsid w:val="00467B42"/>
    <w:rsid w:val="00467B5F"/>
    <w:rsid w:val="00467B89"/>
    <w:rsid w:val="00467BB5"/>
    <w:rsid w:val="00467BEB"/>
    <w:rsid w:val="00467C16"/>
    <w:rsid w:val="00467C18"/>
    <w:rsid w:val="00467C28"/>
    <w:rsid w:val="00467C57"/>
    <w:rsid w:val="00467C7E"/>
    <w:rsid w:val="00467C8B"/>
    <w:rsid w:val="00467D17"/>
    <w:rsid w:val="00467D24"/>
    <w:rsid w:val="00467D6A"/>
    <w:rsid w:val="00467DB5"/>
    <w:rsid w:val="00467DD9"/>
    <w:rsid w:val="00467DF6"/>
    <w:rsid w:val="00467E22"/>
    <w:rsid w:val="00467E2C"/>
    <w:rsid w:val="00467E2F"/>
    <w:rsid w:val="00467E54"/>
    <w:rsid w:val="00467E64"/>
    <w:rsid w:val="00467EAB"/>
    <w:rsid w:val="00467EC4"/>
    <w:rsid w:val="00467ECB"/>
    <w:rsid w:val="00467EDB"/>
    <w:rsid w:val="00467EEF"/>
    <w:rsid w:val="00467F36"/>
    <w:rsid w:val="0047005B"/>
    <w:rsid w:val="00470084"/>
    <w:rsid w:val="004700F7"/>
    <w:rsid w:val="00470127"/>
    <w:rsid w:val="00470149"/>
    <w:rsid w:val="00470168"/>
    <w:rsid w:val="00470184"/>
    <w:rsid w:val="004701A2"/>
    <w:rsid w:val="004701CD"/>
    <w:rsid w:val="004701EA"/>
    <w:rsid w:val="0047022D"/>
    <w:rsid w:val="00470259"/>
    <w:rsid w:val="0047027B"/>
    <w:rsid w:val="0047029A"/>
    <w:rsid w:val="004702A5"/>
    <w:rsid w:val="004702BA"/>
    <w:rsid w:val="00470373"/>
    <w:rsid w:val="004703CC"/>
    <w:rsid w:val="004703EA"/>
    <w:rsid w:val="004703F0"/>
    <w:rsid w:val="0047041E"/>
    <w:rsid w:val="0047042B"/>
    <w:rsid w:val="00470485"/>
    <w:rsid w:val="0047051B"/>
    <w:rsid w:val="0047053D"/>
    <w:rsid w:val="0047054F"/>
    <w:rsid w:val="00470560"/>
    <w:rsid w:val="00470577"/>
    <w:rsid w:val="004705B4"/>
    <w:rsid w:val="004705D0"/>
    <w:rsid w:val="00470601"/>
    <w:rsid w:val="0047060E"/>
    <w:rsid w:val="00470652"/>
    <w:rsid w:val="004706C3"/>
    <w:rsid w:val="004706D1"/>
    <w:rsid w:val="004706E3"/>
    <w:rsid w:val="004706F3"/>
    <w:rsid w:val="004706FF"/>
    <w:rsid w:val="0047074C"/>
    <w:rsid w:val="00470776"/>
    <w:rsid w:val="004707B1"/>
    <w:rsid w:val="004707BA"/>
    <w:rsid w:val="004707FB"/>
    <w:rsid w:val="0047081A"/>
    <w:rsid w:val="00470836"/>
    <w:rsid w:val="00470849"/>
    <w:rsid w:val="00470857"/>
    <w:rsid w:val="00470864"/>
    <w:rsid w:val="00470887"/>
    <w:rsid w:val="004708C9"/>
    <w:rsid w:val="004708DC"/>
    <w:rsid w:val="004708EC"/>
    <w:rsid w:val="00470903"/>
    <w:rsid w:val="00470952"/>
    <w:rsid w:val="00470957"/>
    <w:rsid w:val="004709E0"/>
    <w:rsid w:val="00470A25"/>
    <w:rsid w:val="00470AC9"/>
    <w:rsid w:val="00470AE0"/>
    <w:rsid w:val="00470AE7"/>
    <w:rsid w:val="00470B04"/>
    <w:rsid w:val="00470B0B"/>
    <w:rsid w:val="00470B4C"/>
    <w:rsid w:val="00470B93"/>
    <w:rsid w:val="00470BAF"/>
    <w:rsid w:val="00470BD6"/>
    <w:rsid w:val="00470C7A"/>
    <w:rsid w:val="00470C92"/>
    <w:rsid w:val="00470C9D"/>
    <w:rsid w:val="00470D4E"/>
    <w:rsid w:val="00470D56"/>
    <w:rsid w:val="00470D76"/>
    <w:rsid w:val="00470D94"/>
    <w:rsid w:val="00470DA0"/>
    <w:rsid w:val="00470DAC"/>
    <w:rsid w:val="00470DC1"/>
    <w:rsid w:val="00470E35"/>
    <w:rsid w:val="00470E8A"/>
    <w:rsid w:val="00470EC6"/>
    <w:rsid w:val="00470EF3"/>
    <w:rsid w:val="00470F46"/>
    <w:rsid w:val="00470F53"/>
    <w:rsid w:val="00470F9E"/>
    <w:rsid w:val="00470FF4"/>
    <w:rsid w:val="00470FF5"/>
    <w:rsid w:val="0047100E"/>
    <w:rsid w:val="00471012"/>
    <w:rsid w:val="0047104D"/>
    <w:rsid w:val="00471059"/>
    <w:rsid w:val="00471098"/>
    <w:rsid w:val="004710CB"/>
    <w:rsid w:val="004710F2"/>
    <w:rsid w:val="00471131"/>
    <w:rsid w:val="004711A4"/>
    <w:rsid w:val="004711BF"/>
    <w:rsid w:val="0047122A"/>
    <w:rsid w:val="00471294"/>
    <w:rsid w:val="0047129D"/>
    <w:rsid w:val="0047132D"/>
    <w:rsid w:val="00471349"/>
    <w:rsid w:val="0047134A"/>
    <w:rsid w:val="0047136E"/>
    <w:rsid w:val="0047139D"/>
    <w:rsid w:val="0047139F"/>
    <w:rsid w:val="004713CC"/>
    <w:rsid w:val="00471409"/>
    <w:rsid w:val="00471418"/>
    <w:rsid w:val="0047142A"/>
    <w:rsid w:val="00471437"/>
    <w:rsid w:val="0047147F"/>
    <w:rsid w:val="00471494"/>
    <w:rsid w:val="004714AE"/>
    <w:rsid w:val="0047159A"/>
    <w:rsid w:val="004715C1"/>
    <w:rsid w:val="00471624"/>
    <w:rsid w:val="0047162E"/>
    <w:rsid w:val="0047167C"/>
    <w:rsid w:val="004716BB"/>
    <w:rsid w:val="0047170A"/>
    <w:rsid w:val="00471739"/>
    <w:rsid w:val="0047174F"/>
    <w:rsid w:val="004717B9"/>
    <w:rsid w:val="00471800"/>
    <w:rsid w:val="00471806"/>
    <w:rsid w:val="00471872"/>
    <w:rsid w:val="00471938"/>
    <w:rsid w:val="00471939"/>
    <w:rsid w:val="00471950"/>
    <w:rsid w:val="004719E2"/>
    <w:rsid w:val="004719F5"/>
    <w:rsid w:val="00471B4E"/>
    <w:rsid w:val="00471B8E"/>
    <w:rsid w:val="00471B9F"/>
    <w:rsid w:val="00471BD4"/>
    <w:rsid w:val="00471BD5"/>
    <w:rsid w:val="00471C35"/>
    <w:rsid w:val="00471C6D"/>
    <w:rsid w:val="00471C74"/>
    <w:rsid w:val="00471C80"/>
    <w:rsid w:val="00471C88"/>
    <w:rsid w:val="00471C8F"/>
    <w:rsid w:val="00471C9F"/>
    <w:rsid w:val="00471CBB"/>
    <w:rsid w:val="00471CC7"/>
    <w:rsid w:val="00471CDA"/>
    <w:rsid w:val="00471D10"/>
    <w:rsid w:val="00471D13"/>
    <w:rsid w:val="00471D77"/>
    <w:rsid w:val="00471DB4"/>
    <w:rsid w:val="00471DCD"/>
    <w:rsid w:val="00471E34"/>
    <w:rsid w:val="00471E75"/>
    <w:rsid w:val="00471EB2"/>
    <w:rsid w:val="00471F1C"/>
    <w:rsid w:val="00471F3F"/>
    <w:rsid w:val="00471F4E"/>
    <w:rsid w:val="00471F97"/>
    <w:rsid w:val="00471F99"/>
    <w:rsid w:val="00471FDF"/>
    <w:rsid w:val="00471FE5"/>
    <w:rsid w:val="00472036"/>
    <w:rsid w:val="004720C5"/>
    <w:rsid w:val="00472111"/>
    <w:rsid w:val="004721B6"/>
    <w:rsid w:val="004721BB"/>
    <w:rsid w:val="0047223A"/>
    <w:rsid w:val="0047226B"/>
    <w:rsid w:val="004722CA"/>
    <w:rsid w:val="004722D1"/>
    <w:rsid w:val="004722EF"/>
    <w:rsid w:val="004722F3"/>
    <w:rsid w:val="00472319"/>
    <w:rsid w:val="00472327"/>
    <w:rsid w:val="00472328"/>
    <w:rsid w:val="0047232A"/>
    <w:rsid w:val="00472350"/>
    <w:rsid w:val="0047237F"/>
    <w:rsid w:val="004723D6"/>
    <w:rsid w:val="00472420"/>
    <w:rsid w:val="0047245D"/>
    <w:rsid w:val="00472477"/>
    <w:rsid w:val="004724FA"/>
    <w:rsid w:val="00472565"/>
    <w:rsid w:val="0047256C"/>
    <w:rsid w:val="004725C3"/>
    <w:rsid w:val="0047263B"/>
    <w:rsid w:val="00472683"/>
    <w:rsid w:val="0047269C"/>
    <w:rsid w:val="00472738"/>
    <w:rsid w:val="004727CF"/>
    <w:rsid w:val="004727D0"/>
    <w:rsid w:val="004727E9"/>
    <w:rsid w:val="00472858"/>
    <w:rsid w:val="00472863"/>
    <w:rsid w:val="004728D2"/>
    <w:rsid w:val="0047294F"/>
    <w:rsid w:val="0047295C"/>
    <w:rsid w:val="0047296F"/>
    <w:rsid w:val="004729A5"/>
    <w:rsid w:val="004729DC"/>
    <w:rsid w:val="00472A58"/>
    <w:rsid w:val="00472A70"/>
    <w:rsid w:val="00472A97"/>
    <w:rsid w:val="00472AA7"/>
    <w:rsid w:val="00472AFA"/>
    <w:rsid w:val="00472B2F"/>
    <w:rsid w:val="00472B6A"/>
    <w:rsid w:val="00472B94"/>
    <w:rsid w:val="00472BDB"/>
    <w:rsid w:val="00472BFF"/>
    <w:rsid w:val="00472C36"/>
    <w:rsid w:val="00472C3A"/>
    <w:rsid w:val="00472C62"/>
    <w:rsid w:val="00472C86"/>
    <w:rsid w:val="00472D60"/>
    <w:rsid w:val="00472D64"/>
    <w:rsid w:val="00472DE5"/>
    <w:rsid w:val="00472DF2"/>
    <w:rsid w:val="00472E0A"/>
    <w:rsid w:val="00472E9D"/>
    <w:rsid w:val="00472FD5"/>
    <w:rsid w:val="00472FDC"/>
    <w:rsid w:val="00473009"/>
    <w:rsid w:val="00473023"/>
    <w:rsid w:val="0047303D"/>
    <w:rsid w:val="0047303E"/>
    <w:rsid w:val="0047304F"/>
    <w:rsid w:val="00473095"/>
    <w:rsid w:val="004730C9"/>
    <w:rsid w:val="00473115"/>
    <w:rsid w:val="00473129"/>
    <w:rsid w:val="004731F3"/>
    <w:rsid w:val="004731F5"/>
    <w:rsid w:val="0047320D"/>
    <w:rsid w:val="0047325E"/>
    <w:rsid w:val="00473288"/>
    <w:rsid w:val="004732CE"/>
    <w:rsid w:val="00473302"/>
    <w:rsid w:val="00473305"/>
    <w:rsid w:val="00473316"/>
    <w:rsid w:val="0047333F"/>
    <w:rsid w:val="004733CC"/>
    <w:rsid w:val="004733DD"/>
    <w:rsid w:val="004734D9"/>
    <w:rsid w:val="00473513"/>
    <w:rsid w:val="00473531"/>
    <w:rsid w:val="00473562"/>
    <w:rsid w:val="00473570"/>
    <w:rsid w:val="004735DE"/>
    <w:rsid w:val="00473636"/>
    <w:rsid w:val="00473687"/>
    <w:rsid w:val="0047369C"/>
    <w:rsid w:val="00473717"/>
    <w:rsid w:val="0047371B"/>
    <w:rsid w:val="00473773"/>
    <w:rsid w:val="00473784"/>
    <w:rsid w:val="00473789"/>
    <w:rsid w:val="004737FC"/>
    <w:rsid w:val="00473817"/>
    <w:rsid w:val="0047384A"/>
    <w:rsid w:val="004738AC"/>
    <w:rsid w:val="004738CD"/>
    <w:rsid w:val="004738DD"/>
    <w:rsid w:val="0047391B"/>
    <w:rsid w:val="00473936"/>
    <w:rsid w:val="0047397F"/>
    <w:rsid w:val="0047398C"/>
    <w:rsid w:val="00473A1E"/>
    <w:rsid w:val="00473AC2"/>
    <w:rsid w:val="00473B16"/>
    <w:rsid w:val="00473B27"/>
    <w:rsid w:val="00473BDB"/>
    <w:rsid w:val="00473BDF"/>
    <w:rsid w:val="00473BEB"/>
    <w:rsid w:val="00473C03"/>
    <w:rsid w:val="00473C27"/>
    <w:rsid w:val="00473C71"/>
    <w:rsid w:val="00473C9C"/>
    <w:rsid w:val="00473CEF"/>
    <w:rsid w:val="00473D56"/>
    <w:rsid w:val="00473D5A"/>
    <w:rsid w:val="00473DA3"/>
    <w:rsid w:val="00473E02"/>
    <w:rsid w:val="00473E38"/>
    <w:rsid w:val="00473E6E"/>
    <w:rsid w:val="00473F0E"/>
    <w:rsid w:val="00473F62"/>
    <w:rsid w:val="00473FB9"/>
    <w:rsid w:val="00473FFF"/>
    <w:rsid w:val="00474024"/>
    <w:rsid w:val="00474067"/>
    <w:rsid w:val="00474108"/>
    <w:rsid w:val="00474123"/>
    <w:rsid w:val="00474139"/>
    <w:rsid w:val="0047417E"/>
    <w:rsid w:val="004742FE"/>
    <w:rsid w:val="00474335"/>
    <w:rsid w:val="00474372"/>
    <w:rsid w:val="004743A5"/>
    <w:rsid w:val="004743E5"/>
    <w:rsid w:val="00474423"/>
    <w:rsid w:val="00474463"/>
    <w:rsid w:val="004744A9"/>
    <w:rsid w:val="00474526"/>
    <w:rsid w:val="004745B7"/>
    <w:rsid w:val="004745FF"/>
    <w:rsid w:val="00474604"/>
    <w:rsid w:val="00474632"/>
    <w:rsid w:val="00474687"/>
    <w:rsid w:val="00474692"/>
    <w:rsid w:val="00474795"/>
    <w:rsid w:val="004747A4"/>
    <w:rsid w:val="004747CE"/>
    <w:rsid w:val="0047481F"/>
    <w:rsid w:val="00474865"/>
    <w:rsid w:val="004748B9"/>
    <w:rsid w:val="004748CB"/>
    <w:rsid w:val="004748D9"/>
    <w:rsid w:val="0047490E"/>
    <w:rsid w:val="00474996"/>
    <w:rsid w:val="00474A07"/>
    <w:rsid w:val="00474A0B"/>
    <w:rsid w:val="00474A29"/>
    <w:rsid w:val="00474A37"/>
    <w:rsid w:val="00474A55"/>
    <w:rsid w:val="00474A57"/>
    <w:rsid w:val="00474A5D"/>
    <w:rsid w:val="00474AB4"/>
    <w:rsid w:val="00474ACC"/>
    <w:rsid w:val="00474B1A"/>
    <w:rsid w:val="00474B4A"/>
    <w:rsid w:val="00474B93"/>
    <w:rsid w:val="00474B9C"/>
    <w:rsid w:val="00474BA2"/>
    <w:rsid w:val="00474C1C"/>
    <w:rsid w:val="00474C72"/>
    <w:rsid w:val="00474C8A"/>
    <w:rsid w:val="00474CE0"/>
    <w:rsid w:val="00474D04"/>
    <w:rsid w:val="00474D0D"/>
    <w:rsid w:val="00474D61"/>
    <w:rsid w:val="00474D9A"/>
    <w:rsid w:val="00474DC6"/>
    <w:rsid w:val="00474E22"/>
    <w:rsid w:val="00474E27"/>
    <w:rsid w:val="00474E29"/>
    <w:rsid w:val="00474E3E"/>
    <w:rsid w:val="00474EA1"/>
    <w:rsid w:val="00474EA8"/>
    <w:rsid w:val="00474ECE"/>
    <w:rsid w:val="00474ED3"/>
    <w:rsid w:val="00474F01"/>
    <w:rsid w:val="00474F9F"/>
    <w:rsid w:val="00474FF2"/>
    <w:rsid w:val="00474FFF"/>
    <w:rsid w:val="00475022"/>
    <w:rsid w:val="0047505A"/>
    <w:rsid w:val="0047507A"/>
    <w:rsid w:val="00475095"/>
    <w:rsid w:val="004750B9"/>
    <w:rsid w:val="004750C3"/>
    <w:rsid w:val="004750C6"/>
    <w:rsid w:val="004750DF"/>
    <w:rsid w:val="0047512E"/>
    <w:rsid w:val="004751AA"/>
    <w:rsid w:val="004751E1"/>
    <w:rsid w:val="004751E9"/>
    <w:rsid w:val="0047520C"/>
    <w:rsid w:val="0047524D"/>
    <w:rsid w:val="00475291"/>
    <w:rsid w:val="0047529F"/>
    <w:rsid w:val="0047532F"/>
    <w:rsid w:val="004753B4"/>
    <w:rsid w:val="004753D4"/>
    <w:rsid w:val="004753DC"/>
    <w:rsid w:val="004753DE"/>
    <w:rsid w:val="00475423"/>
    <w:rsid w:val="004754BD"/>
    <w:rsid w:val="004754DF"/>
    <w:rsid w:val="004754FF"/>
    <w:rsid w:val="00475505"/>
    <w:rsid w:val="0047551E"/>
    <w:rsid w:val="0047554A"/>
    <w:rsid w:val="0047556B"/>
    <w:rsid w:val="004755D9"/>
    <w:rsid w:val="004755E1"/>
    <w:rsid w:val="0047561E"/>
    <w:rsid w:val="0047563A"/>
    <w:rsid w:val="00475654"/>
    <w:rsid w:val="004756CD"/>
    <w:rsid w:val="004756D9"/>
    <w:rsid w:val="004756FC"/>
    <w:rsid w:val="00475716"/>
    <w:rsid w:val="004757C1"/>
    <w:rsid w:val="00475814"/>
    <w:rsid w:val="0047581F"/>
    <w:rsid w:val="00475843"/>
    <w:rsid w:val="00475886"/>
    <w:rsid w:val="004758A7"/>
    <w:rsid w:val="004758B9"/>
    <w:rsid w:val="004758F2"/>
    <w:rsid w:val="0047590C"/>
    <w:rsid w:val="00475922"/>
    <w:rsid w:val="0047598A"/>
    <w:rsid w:val="00475A22"/>
    <w:rsid w:val="00475A7E"/>
    <w:rsid w:val="00475A8B"/>
    <w:rsid w:val="00475AEC"/>
    <w:rsid w:val="00475B32"/>
    <w:rsid w:val="00475B60"/>
    <w:rsid w:val="00475B6E"/>
    <w:rsid w:val="00475B81"/>
    <w:rsid w:val="00475C45"/>
    <w:rsid w:val="00475CD3"/>
    <w:rsid w:val="00475CD6"/>
    <w:rsid w:val="00475CFC"/>
    <w:rsid w:val="00475D02"/>
    <w:rsid w:val="00475D6C"/>
    <w:rsid w:val="00475E1C"/>
    <w:rsid w:val="00475E24"/>
    <w:rsid w:val="00475E3B"/>
    <w:rsid w:val="00475E53"/>
    <w:rsid w:val="00475E67"/>
    <w:rsid w:val="00475E80"/>
    <w:rsid w:val="00475EC5"/>
    <w:rsid w:val="00475EDC"/>
    <w:rsid w:val="00475EF8"/>
    <w:rsid w:val="00475F28"/>
    <w:rsid w:val="00475F3C"/>
    <w:rsid w:val="00475F6A"/>
    <w:rsid w:val="00475FCC"/>
    <w:rsid w:val="00475FFB"/>
    <w:rsid w:val="00476007"/>
    <w:rsid w:val="0047601F"/>
    <w:rsid w:val="00476024"/>
    <w:rsid w:val="00476044"/>
    <w:rsid w:val="0047604A"/>
    <w:rsid w:val="00476050"/>
    <w:rsid w:val="00476076"/>
    <w:rsid w:val="00476081"/>
    <w:rsid w:val="00476084"/>
    <w:rsid w:val="00476089"/>
    <w:rsid w:val="00476098"/>
    <w:rsid w:val="004760AA"/>
    <w:rsid w:val="004760C1"/>
    <w:rsid w:val="004760C3"/>
    <w:rsid w:val="004760CA"/>
    <w:rsid w:val="004760CF"/>
    <w:rsid w:val="0047617C"/>
    <w:rsid w:val="004761A7"/>
    <w:rsid w:val="004761AB"/>
    <w:rsid w:val="004761CF"/>
    <w:rsid w:val="004761D1"/>
    <w:rsid w:val="00476212"/>
    <w:rsid w:val="00476226"/>
    <w:rsid w:val="0047622B"/>
    <w:rsid w:val="004762C0"/>
    <w:rsid w:val="004762EC"/>
    <w:rsid w:val="0047630E"/>
    <w:rsid w:val="0047632B"/>
    <w:rsid w:val="0047635A"/>
    <w:rsid w:val="00476360"/>
    <w:rsid w:val="00476367"/>
    <w:rsid w:val="004763D9"/>
    <w:rsid w:val="004763E0"/>
    <w:rsid w:val="0047640F"/>
    <w:rsid w:val="00476433"/>
    <w:rsid w:val="004764A1"/>
    <w:rsid w:val="004764BC"/>
    <w:rsid w:val="004764CE"/>
    <w:rsid w:val="004764E0"/>
    <w:rsid w:val="004764E7"/>
    <w:rsid w:val="004764EB"/>
    <w:rsid w:val="0047650D"/>
    <w:rsid w:val="00476515"/>
    <w:rsid w:val="00476520"/>
    <w:rsid w:val="00476524"/>
    <w:rsid w:val="0047653C"/>
    <w:rsid w:val="0047654F"/>
    <w:rsid w:val="004765B7"/>
    <w:rsid w:val="004765D2"/>
    <w:rsid w:val="0047666D"/>
    <w:rsid w:val="00476674"/>
    <w:rsid w:val="00476687"/>
    <w:rsid w:val="004766B6"/>
    <w:rsid w:val="004766B7"/>
    <w:rsid w:val="0047672B"/>
    <w:rsid w:val="00476769"/>
    <w:rsid w:val="004767E6"/>
    <w:rsid w:val="00476815"/>
    <w:rsid w:val="0047684B"/>
    <w:rsid w:val="0047687F"/>
    <w:rsid w:val="0047698D"/>
    <w:rsid w:val="00476998"/>
    <w:rsid w:val="00476A53"/>
    <w:rsid w:val="00476A63"/>
    <w:rsid w:val="00476B0C"/>
    <w:rsid w:val="00476B11"/>
    <w:rsid w:val="00476B35"/>
    <w:rsid w:val="00476B6D"/>
    <w:rsid w:val="00476B72"/>
    <w:rsid w:val="00476C1D"/>
    <w:rsid w:val="00476C53"/>
    <w:rsid w:val="00476C6E"/>
    <w:rsid w:val="00476C93"/>
    <w:rsid w:val="00476CB3"/>
    <w:rsid w:val="00476DFE"/>
    <w:rsid w:val="00476E04"/>
    <w:rsid w:val="00476E05"/>
    <w:rsid w:val="00476E56"/>
    <w:rsid w:val="00476E7E"/>
    <w:rsid w:val="00476E9C"/>
    <w:rsid w:val="00476EB4"/>
    <w:rsid w:val="00476ED6"/>
    <w:rsid w:val="00476F5E"/>
    <w:rsid w:val="00476F88"/>
    <w:rsid w:val="00476FED"/>
    <w:rsid w:val="00476FFF"/>
    <w:rsid w:val="0047701B"/>
    <w:rsid w:val="004770AA"/>
    <w:rsid w:val="004770D0"/>
    <w:rsid w:val="00477183"/>
    <w:rsid w:val="004771A7"/>
    <w:rsid w:val="004771F7"/>
    <w:rsid w:val="0047720E"/>
    <w:rsid w:val="00477215"/>
    <w:rsid w:val="00477260"/>
    <w:rsid w:val="004772ED"/>
    <w:rsid w:val="0047731C"/>
    <w:rsid w:val="00477383"/>
    <w:rsid w:val="0047745A"/>
    <w:rsid w:val="00477472"/>
    <w:rsid w:val="0047748D"/>
    <w:rsid w:val="004774BB"/>
    <w:rsid w:val="004774BE"/>
    <w:rsid w:val="004774C7"/>
    <w:rsid w:val="00477505"/>
    <w:rsid w:val="0047752D"/>
    <w:rsid w:val="0047754D"/>
    <w:rsid w:val="00477562"/>
    <w:rsid w:val="004775CC"/>
    <w:rsid w:val="004775F1"/>
    <w:rsid w:val="004775F5"/>
    <w:rsid w:val="0047760F"/>
    <w:rsid w:val="0047764A"/>
    <w:rsid w:val="004776BA"/>
    <w:rsid w:val="004776C5"/>
    <w:rsid w:val="004776F0"/>
    <w:rsid w:val="004776FE"/>
    <w:rsid w:val="00477772"/>
    <w:rsid w:val="004777A1"/>
    <w:rsid w:val="004777AD"/>
    <w:rsid w:val="004777D3"/>
    <w:rsid w:val="004777F8"/>
    <w:rsid w:val="0047781C"/>
    <w:rsid w:val="00477839"/>
    <w:rsid w:val="00477866"/>
    <w:rsid w:val="004778AA"/>
    <w:rsid w:val="00477917"/>
    <w:rsid w:val="0047791C"/>
    <w:rsid w:val="00477935"/>
    <w:rsid w:val="00477952"/>
    <w:rsid w:val="00477955"/>
    <w:rsid w:val="004779BB"/>
    <w:rsid w:val="004779CB"/>
    <w:rsid w:val="004779FA"/>
    <w:rsid w:val="00477A4A"/>
    <w:rsid w:val="00477AFD"/>
    <w:rsid w:val="00477B60"/>
    <w:rsid w:val="00477B9F"/>
    <w:rsid w:val="00477BC5"/>
    <w:rsid w:val="00477C14"/>
    <w:rsid w:val="00477C18"/>
    <w:rsid w:val="00477C42"/>
    <w:rsid w:val="00477C44"/>
    <w:rsid w:val="00477C52"/>
    <w:rsid w:val="00477C55"/>
    <w:rsid w:val="00477C60"/>
    <w:rsid w:val="00477C70"/>
    <w:rsid w:val="00477C91"/>
    <w:rsid w:val="00477C96"/>
    <w:rsid w:val="00477CBB"/>
    <w:rsid w:val="00477CDC"/>
    <w:rsid w:val="00477CE0"/>
    <w:rsid w:val="00477D46"/>
    <w:rsid w:val="00477D60"/>
    <w:rsid w:val="00477DB2"/>
    <w:rsid w:val="00477DED"/>
    <w:rsid w:val="00477E13"/>
    <w:rsid w:val="00477E1D"/>
    <w:rsid w:val="00477E3B"/>
    <w:rsid w:val="00477E9E"/>
    <w:rsid w:val="00477EB1"/>
    <w:rsid w:val="00477EC1"/>
    <w:rsid w:val="00477ECA"/>
    <w:rsid w:val="00477EDE"/>
    <w:rsid w:val="00477F1F"/>
    <w:rsid w:val="00477F22"/>
    <w:rsid w:val="00477F41"/>
    <w:rsid w:val="00477F75"/>
    <w:rsid w:val="00477FB8"/>
    <w:rsid w:val="00477FBF"/>
    <w:rsid w:val="00477FFC"/>
    <w:rsid w:val="00478F7C"/>
    <w:rsid w:val="00480009"/>
    <w:rsid w:val="0048000F"/>
    <w:rsid w:val="00480051"/>
    <w:rsid w:val="00480053"/>
    <w:rsid w:val="00480064"/>
    <w:rsid w:val="004800CA"/>
    <w:rsid w:val="00480106"/>
    <w:rsid w:val="0048010A"/>
    <w:rsid w:val="00480155"/>
    <w:rsid w:val="0048016F"/>
    <w:rsid w:val="00480198"/>
    <w:rsid w:val="004801D1"/>
    <w:rsid w:val="004801DF"/>
    <w:rsid w:val="0048022F"/>
    <w:rsid w:val="0048023C"/>
    <w:rsid w:val="00480267"/>
    <w:rsid w:val="00480281"/>
    <w:rsid w:val="004802A3"/>
    <w:rsid w:val="004802B4"/>
    <w:rsid w:val="004802B7"/>
    <w:rsid w:val="004802C0"/>
    <w:rsid w:val="004802F2"/>
    <w:rsid w:val="0048036A"/>
    <w:rsid w:val="0048037F"/>
    <w:rsid w:val="0048038B"/>
    <w:rsid w:val="00480453"/>
    <w:rsid w:val="00480469"/>
    <w:rsid w:val="0048046F"/>
    <w:rsid w:val="004804CB"/>
    <w:rsid w:val="004804CF"/>
    <w:rsid w:val="004804D4"/>
    <w:rsid w:val="004805AB"/>
    <w:rsid w:val="004805B7"/>
    <w:rsid w:val="00480634"/>
    <w:rsid w:val="004806D8"/>
    <w:rsid w:val="00480735"/>
    <w:rsid w:val="00480738"/>
    <w:rsid w:val="0048077F"/>
    <w:rsid w:val="00480842"/>
    <w:rsid w:val="0048084F"/>
    <w:rsid w:val="00480874"/>
    <w:rsid w:val="00480880"/>
    <w:rsid w:val="00480890"/>
    <w:rsid w:val="004808BB"/>
    <w:rsid w:val="00480901"/>
    <w:rsid w:val="00480909"/>
    <w:rsid w:val="00480970"/>
    <w:rsid w:val="004809A2"/>
    <w:rsid w:val="004809D8"/>
    <w:rsid w:val="004809F7"/>
    <w:rsid w:val="004809F8"/>
    <w:rsid w:val="00480A23"/>
    <w:rsid w:val="00480A71"/>
    <w:rsid w:val="00480AB3"/>
    <w:rsid w:val="00480ACF"/>
    <w:rsid w:val="00480B0A"/>
    <w:rsid w:val="00480B81"/>
    <w:rsid w:val="00480B96"/>
    <w:rsid w:val="00480B99"/>
    <w:rsid w:val="00480BCA"/>
    <w:rsid w:val="00480BFE"/>
    <w:rsid w:val="00480C32"/>
    <w:rsid w:val="00480C41"/>
    <w:rsid w:val="00480D1F"/>
    <w:rsid w:val="00480D88"/>
    <w:rsid w:val="00480DA5"/>
    <w:rsid w:val="00480E02"/>
    <w:rsid w:val="00480E06"/>
    <w:rsid w:val="00480E4F"/>
    <w:rsid w:val="00480EA5"/>
    <w:rsid w:val="00480F6B"/>
    <w:rsid w:val="00480F6C"/>
    <w:rsid w:val="00480F7B"/>
    <w:rsid w:val="00480F83"/>
    <w:rsid w:val="00480FB4"/>
    <w:rsid w:val="00480FD9"/>
    <w:rsid w:val="00481075"/>
    <w:rsid w:val="004810AA"/>
    <w:rsid w:val="004810D1"/>
    <w:rsid w:val="004810DB"/>
    <w:rsid w:val="00481167"/>
    <w:rsid w:val="0048119B"/>
    <w:rsid w:val="004811E1"/>
    <w:rsid w:val="004811E5"/>
    <w:rsid w:val="0048123D"/>
    <w:rsid w:val="0048125E"/>
    <w:rsid w:val="004812CF"/>
    <w:rsid w:val="004812DB"/>
    <w:rsid w:val="004812DD"/>
    <w:rsid w:val="004812EC"/>
    <w:rsid w:val="0048131D"/>
    <w:rsid w:val="00481325"/>
    <w:rsid w:val="0048135B"/>
    <w:rsid w:val="0048138C"/>
    <w:rsid w:val="0048139C"/>
    <w:rsid w:val="004813A0"/>
    <w:rsid w:val="004813DD"/>
    <w:rsid w:val="004813FE"/>
    <w:rsid w:val="0048140C"/>
    <w:rsid w:val="00481422"/>
    <w:rsid w:val="0048146A"/>
    <w:rsid w:val="0048147F"/>
    <w:rsid w:val="0048148D"/>
    <w:rsid w:val="004814A8"/>
    <w:rsid w:val="004814BE"/>
    <w:rsid w:val="004814F1"/>
    <w:rsid w:val="00481511"/>
    <w:rsid w:val="00481590"/>
    <w:rsid w:val="004815A7"/>
    <w:rsid w:val="004815E6"/>
    <w:rsid w:val="004815E7"/>
    <w:rsid w:val="00481611"/>
    <w:rsid w:val="0048162E"/>
    <w:rsid w:val="00481670"/>
    <w:rsid w:val="004816B4"/>
    <w:rsid w:val="004816B7"/>
    <w:rsid w:val="004816DD"/>
    <w:rsid w:val="004817F0"/>
    <w:rsid w:val="00481821"/>
    <w:rsid w:val="00481899"/>
    <w:rsid w:val="004818B5"/>
    <w:rsid w:val="004818D1"/>
    <w:rsid w:val="004818F8"/>
    <w:rsid w:val="004818FE"/>
    <w:rsid w:val="0048193E"/>
    <w:rsid w:val="0048194E"/>
    <w:rsid w:val="004819C3"/>
    <w:rsid w:val="004819D3"/>
    <w:rsid w:val="00481A6A"/>
    <w:rsid w:val="00481ACE"/>
    <w:rsid w:val="00481BD9"/>
    <w:rsid w:val="00481BDD"/>
    <w:rsid w:val="00481C7D"/>
    <w:rsid w:val="00481C9B"/>
    <w:rsid w:val="00481CA7"/>
    <w:rsid w:val="00481CB5"/>
    <w:rsid w:val="00481D06"/>
    <w:rsid w:val="00481D2F"/>
    <w:rsid w:val="00481D4F"/>
    <w:rsid w:val="00481DB0"/>
    <w:rsid w:val="00481DB5"/>
    <w:rsid w:val="00481DBD"/>
    <w:rsid w:val="00481DD1"/>
    <w:rsid w:val="00481DD2"/>
    <w:rsid w:val="00481DEC"/>
    <w:rsid w:val="00481E22"/>
    <w:rsid w:val="00481E27"/>
    <w:rsid w:val="00481EE9"/>
    <w:rsid w:val="00481F08"/>
    <w:rsid w:val="00481F8F"/>
    <w:rsid w:val="00481FB8"/>
    <w:rsid w:val="0048201A"/>
    <w:rsid w:val="00482043"/>
    <w:rsid w:val="0048207D"/>
    <w:rsid w:val="004820CC"/>
    <w:rsid w:val="004820D0"/>
    <w:rsid w:val="004820E0"/>
    <w:rsid w:val="0048211C"/>
    <w:rsid w:val="00482189"/>
    <w:rsid w:val="00482240"/>
    <w:rsid w:val="004822D7"/>
    <w:rsid w:val="004822E2"/>
    <w:rsid w:val="004822F0"/>
    <w:rsid w:val="0048231A"/>
    <w:rsid w:val="00482321"/>
    <w:rsid w:val="00482346"/>
    <w:rsid w:val="00482353"/>
    <w:rsid w:val="0048236B"/>
    <w:rsid w:val="004823CB"/>
    <w:rsid w:val="0048244E"/>
    <w:rsid w:val="004824FA"/>
    <w:rsid w:val="00482519"/>
    <w:rsid w:val="004825AB"/>
    <w:rsid w:val="004825AC"/>
    <w:rsid w:val="00482618"/>
    <w:rsid w:val="0048261C"/>
    <w:rsid w:val="00482631"/>
    <w:rsid w:val="0048264F"/>
    <w:rsid w:val="00482674"/>
    <w:rsid w:val="00482689"/>
    <w:rsid w:val="004826BC"/>
    <w:rsid w:val="004826DD"/>
    <w:rsid w:val="004826F7"/>
    <w:rsid w:val="00482735"/>
    <w:rsid w:val="004827A9"/>
    <w:rsid w:val="004827C8"/>
    <w:rsid w:val="00482826"/>
    <w:rsid w:val="0048289F"/>
    <w:rsid w:val="004828FB"/>
    <w:rsid w:val="004828FF"/>
    <w:rsid w:val="00482904"/>
    <w:rsid w:val="00482913"/>
    <w:rsid w:val="004829D3"/>
    <w:rsid w:val="004829DA"/>
    <w:rsid w:val="00482A55"/>
    <w:rsid w:val="00482A91"/>
    <w:rsid w:val="00482A9E"/>
    <w:rsid w:val="00482AD8"/>
    <w:rsid w:val="00482ADD"/>
    <w:rsid w:val="00482AE3"/>
    <w:rsid w:val="00482B4F"/>
    <w:rsid w:val="00482B6D"/>
    <w:rsid w:val="00482B77"/>
    <w:rsid w:val="00482B8E"/>
    <w:rsid w:val="00482BE7"/>
    <w:rsid w:val="00482C40"/>
    <w:rsid w:val="00482CC9"/>
    <w:rsid w:val="00482CF4"/>
    <w:rsid w:val="00482D01"/>
    <w:rsid w:val="00482D07"/>
    <w:rsid w:val="00482D36"/>
    <w:rsid w:val="00482D51"/>
    <w:rsid w:val="00482D53"/>
    <w:rsid w:val="00482D80"/>
    <w:rsid w:val="00482D8E"/>
    <w:rsid w:val="00482DBA"/>
    <w:rsid w:val="00482DE7"/>
    <w:rsid w:val="00482E48"/>
    <w:rsid w:val="00482E6E"/>
    <w:rsid w:val="00482E86"/>
    <w:rsid w:val="00482E9F"/>
    <w:rsid w:val="00482EFA"/>
    <w:rsid w:val="00482F0B"/>
    <w:rsid w:val="00482F0E"/>
    <w:rsid w:val="00482F95"/>
    <w:rsid w:val="00482F99"/>
    <w:rsid w:val="00482FC8"/>
    <w:rsid w:val="00483014"/>
    <w:rsid w:val="00483025"/>
    <w:rsid w:val="00483087"/>
    <w:rsid w:val="004830A5"/>
    <w:rsid w:val="004830C2"/>
    <w:rsid w:val="0048312B"/>
    <w:rsid w:val="00483131"/>
    <w:rsid w:val="00483141"/>
    <w:rsid w:val="00483176"/>
    <w:rsid w:val="004831E0"/>
    <w:rsid w:val="00483288"/>
    <w:rsid w:val="004832BE"/>
    <w:rsid w:val="004832C2"/>
    <w:rsid w:val="004832EE"/>
    <w:rsid w:val="00483388"/>
    <w:rsid w:val="004833B3"/>
    <w:rsid w:val="00483444"/>
    <w:rsid w:val="0048347D"/>
    <w:rsid w:val="00483491"/>
    <w:rsid w:val="00483494"/>
    <w:rsid w:val="0048349D"/>
    <w:rsid w:val="004834A3"/>
    <w:rsid w:val="004834AD"/>
    <w:rsid w:val="0048350F"/>
    <w:rsid w:val="0048352B"/>
    <w:rsid w:val="00483571"/>
    <w:rsid w:val="00483596"/>
    <w:rsid w:val="00483628"/>
    <w:rsid w:val="0048363B"/>
    <w:rsid w:val="00483670"/>
    <w:rsid w:val="0048370C"/>
    <w:rsid w:val="0048375E"/>
    <w:rsid w:val="004837B1"/>
    <w:rsid w:val="004837B5"/>
    <w:rsid w:val="0048380F"/>
    <w:rsid w:val="00483827"/>
    <w:rsid w:val="0048385E"/>
    <w:rsid w:val="0048388E"/>
    <w:rsid w:val="004838E6"/>
    <w:rsid w:val="00483907"/>
    <w:rsid w:val="0048390E"/>
    <w:rsid w:val="0048391C"/>
    <w:rsid w:val="004839C6"/>
    <w:rsid w:val="004839ED"/>
    <w:rsid w:val="00483A02"/>
    <w:rsid w:val="00483A27"/>
    <w:rsid w:val="00483A64"/>
    <w:rsid w:val="00483A6C"/>
    <w:rsid w:val="00483B1D"/>
    <w:rsid w:val="00483B71"/>
    <w:rsid w:val="00483B72"/>
    <w:rsid w:val="00483B99"/>
    <w:rsid w:val="00483BA7"/>
    <w:rsid w:val="00483BBA"/>
    <w:rsid w:val="00483C3D"/>
    <w:rsid w:val="00483C4B"/>
    <w:rsid w:val="00483C6D"/>
    <w:rsid w:val="00483CD6"/>
    <w:rsid w:val="00483CEF"/>
    <w:rsid w:val="00483D9A"/>
    <w:rsid w:val="00483DAE"/>
    <w:rsid w:val="00483DF7"/>
    <w:rsid w:val="00483E05"/>
    <w:rsid w:val="00483E90"/>
    <w:rsid w:val="00483EB4"/>
    <w:rsid w:val="00483EBB"/>
    <w:rsid w:val="00483ECE"/>
    <w:rsid w:val="00483F19"/>
    <w:rsid w:val="00483F23"/>
    <w:rsid w:val="00483F52"/>
    <w:rsid w:val="00483F7A"/>
    <w:rsid w:val="00483F7B"/>
    <w:rsid w:val="00483FA5"/>
    <w:rsid w:val="00483FFD"/>
    <w:rsid w:val="00484004"/>
    <w:rsid w:val="004840AB"/>
    <w:rsid w:val="004840AF"/>
    <w:rsid w:val="00484119"/>
    <w:rsid w:val="004841A7"/>
    <w:rsid w:val="004841AE"/>
    <w:rsid w:val="004841BE"/>
    <w:rsid w:val="004841D3"/>
    <w:rsid w:val="004841E8"/>
    <w:rsid w:val="00484221"/>
    <w:rsid w:val="0048423F"/>
    <w:rsid w:val="0048424B"/>
    <w:rsid w:val="004842A4"/>
    <w:rsid w:val="0048433C"/>
    <w:rsid w:val="0048441D"/>
    <w:rsid w:val="0048445C"/>
    <w:rsid w:val="00484551"/>
    <w:rsid w:val="00484590"/>
    <w:rsid w:val="004845E5"/>
    <w:rsid w:val="00484634"/>
    <w:rsid w:val="004846BB"/>
    <w:rsid w:val="004847A6"/>
    <w:rsid w:val="004847DA"/>
    <w:rsid w:val="00484833"/>
    <w:rsid w:val="004848A8"/>
    <w:rsid w:val="004848DC"/>
    <w:rsid w:val="004848EE"/>
    <w:rsid w:val="00484944"/>
    <w:rsid w:val="0048495B"/>
    <w:rsid w:val="0048495D"/>
    <w:rsid w:val="00484997"/>
    <w:rsid w:val="004849B1"/>
    <w:rsid w:val="004849E4"/>
    <w:rsid w:val="00484A4B"/>
    <w:rsid w:val="00484A62"/>
    <w:rsid w:val="00484A81"/>
    <w:rsid w:val="00484A90"/>
    <w:rsid w:val="00484AEA"/>
    <w:rsid w:val="00484B13"/>
    <w:rsid w:val="00484B77"/>
    <w:rsid w:val="00484BF7"/>
    <w:rsid w:val="00484C5E"/>
    <w:rsid w:val="00484C7E"/>
    <w:rsid w:val="00484D0F"/>
    <w:rsid w:val="00484D2E"/>
    <w:rsid w:val="00484D2F"/>
    <w:rsid w:val="00484D81"/>
    <w:rsid w:val="00484DEE"/>
    <w:rsid w:val="00484E00"/>
    <w:rsid w:val="00484E47"/>
    <w:rsid w:val="00484EC3"/>
    <w:rsid w:val="00484F07"/>
    <w:rsid w:val="00484F16"/>
    <w:rsid w:val="00484F58"/>
    <w:rsid w:val="00484F6E"/>
    <w:rsid w:val="00484F7C"/>
    <w:rsid w:val="00484F81"/>
    <w:rsid w:val="00484FAA"/>
    <w:rsid w:val="00484FAF"/>
    <w:rsid w:val="00485004"/>
    <w:rsid w:val="0048502E"/>
    <w:rsid w:val="0048503A"/>
    <w:rsid w:val="00485082"/>
    <w:rsid w:val="004850A9"/>
    <w:rsid w:val="004850B3"/>
    <w:rsid w:val="004850C9"/>
    <w:rsid w:val="00485125"/>
    <w:rsid w:val="00485198"/>
    <w:rsid w:val="0048519C"/>
    <w:rsid w:val="004851B5"/>
    <w:rsid w:val="004851BE"/>
    <w:rsid w:val="004851C9"/>
    <w:rsid w:val="004851D1"/>
    <w:rsid w:val="00485270"/>
    <w:rsid w:val="00485337"/>
    <w:rsid w:val="00485349"/>
    <w:rsid w:val="004853AA"/>
    <w:rsid w:val="00485409"/>
    <w:rsid w:val="00485435"/>
    <w:rsid w:val="004854A7"/>
    <w:rsid w:val="004854B9"/>
    <w:rsid w:val="004854C0"/>
    <w:rsid w:val="0048551A"/>
    <w:rsid w:val="00485525"/>
    <w:rsid w:val="0048559A"/>
    <w:rsid w:val="0048559C"/>
    <w:rsid w:val="004855AE"/>
    <w:rsid w:val="004855B2"/>
    <w:rsid w:val="004855D0"/>
    <w:rsid w:val="004855E9"/>
    <w:rsid w:val="0048561D"/>
    <w:rsid w:val="00485625"/>
    <w:rsid w:val="0048562B"/>
    <w:rsid w:val="00485641"/>
    <w:rsid w:val="004856A1"/>
    <w:rsid w:val="004856B6"/>
    <w:rsid w:val="00485729"/>
    <w:rsid w:val="00485746"/>
    <w:rsid w:val="00485756"/>
    <w:rsid w:val="00485778"/>
    <w:rsid w:val="00485788"/>
    <w:rsid w:val="0048579F"/>
    <w:rsid w:val="004857A0"/>
    <w:rsid w:val="004857CC"/>
    <w:rsid w:val="004857DE"/>
    <w:rsid w:val="004857E5"/>
    <w:rsid w:val="004857EE"/>
    <w:rsid w:val="004857FA"/>
    <w:rsid w:val="00485800"/>
    <w:rsid w:val="0048581C"/>
    <w:rsid w:val="004858A1"/>
    <w:rsid w:val="004858F9"/>
    <w:rsid w:val="004858FC"/>
    <w:rsid w:val="00485941"/>
    <w:rsid w:val="00485953"/>
    <w:rsid w:val="00485970"/>
    <w:rsid w:val="0048599C"/>
    <w:rsid w:val="004859ED"/>
    <w:rsid w:val="00485A15"/>
    <w:rsid w:val="00485A58"/>
    <w:rsid w:val="00485A5B"/>
    <w:rsid w:val="00485A61"/>
    <w:rsid w:val="00485A7A"/>
    <w:rsid w:val="00485AB2"/>
    <w:rsid w:val="00485ADD"/>
    <w:rsid w:val="00485AE7"/>
    <w:rsid w:val="00485B00"/>
    <w:rsid w:val="00485B12"/>
    <w:rsid w:val="00485B30"/>
    <w:rsid w:val="00485B55"/>
    <w:rsid w:val="00485B9C"/>
    <w:rsid w:val="00485BCC"/>
    <w:rsid w:val="00485BDE"/>
    <w:rsid w:val="00485BEB"/>
    <w:rsid w:val="00485C36"/>
    <w:rsid w:val="00485C3F"/>
    <w:rsid w:val="00485C6F"/>
    <w:rsid w:val="00485C7C"/>
    <w:rsid w:val="00485C8F"/>
    <w:rsid w:val="00485CF0"/>
    <w:rsid w:val="00485D1C"/>
    <w:rsid w:val="00485D32"/>
    <w:rsid w:val="00485D3A"/>
    <w:rsid w:val="00485D60"/>
    <w:rsid w:val="00485DA4"/>
    <w:rsid w:val="00485DE3"/>
    <w:rsid w:val="00485E14"/>
    <w:rsid w:val="00485E17"/>
    <w:rsid w:val="00485E31"/>
    <w:rsid w:val="00485E3C"/>
    <w:rsid w:val="00485ED3"/>
    <w:rsid w:val="00485EE5"/>
    <w:rsid w:val="00485F2D"/>
    <w:rsid w:val="00485F32"/>
    <w:rsid w:val="00485F60"/>
    <w:rsid w:val="00485F66"/>
    <w:rsid w:val="00485F73"/>
    <w:rsid w:val="00485F96"/>
    <w:rsid w:val="00485F9C"/>
    <w:rsid w:val="00485FA2"/>
    <w:rsid w:val="00485FBE"/>
    <w:rsid w:val="00485FDD"/>
    <w:rsid w:val="0048601C"/>
    <w:rsid w:val="00486031"/>
    <w:rsid w:val="0048603A"/>
    <w:rsid w:val="00486069"/>
    <w:rsid w:val="0048606D"/>
    <w:rsid w:val="004860AF"/>
    <w:rsid w:val="004860B1"/>
    <w:rsid w:val="0048611A"/>
    <w:rsid w:val="00486128"/>
    <w:rsid w:val="0048612B"/>
    <w:rsid w:val="0048614C"/>
    <w:rsid w:val="0048614D"/>
    <w:rsid w:val="00486155"/>
    <w:rsid w:val="0048615A"/>
    <w:rsid w:val="0048618F"/>
    <w:rsid w:val="0048619B"/>
    <w:rsid w:val="00486202"/>
    <w:rsid w:val="00486219"/>
    <w:rsid w:val="00486231"/>
    <w:rsid w:val="0048624D"/>
    <w:rsid w:val="0048628B"/>
    <w:rsid w:val="00486354"/>
    <w:rsid w:val="00486367"/>
    <w:rsid w:val="00486380"/>
    <w:rsid w:val="004863D1"/>
    <w:rsid w:val="00486426"/>
    <w:rsid w:val="004864AD"/>
    <w:rsid w:val="004864C8"/>
    <w:rsid w:val="004864D7"/>
    <w:rsid w:val="004864DE"/>
    <w:rsid w:val="00486558"/>
    <w:rsid w:val="00486576"/>
    <w:rsid w:val="00486580"/>
    <w:rsid w:val="0048658F"/>
    <w:rsid w:val="004865CB"/>
    <w:rsid w:val="004865F1"/>
    <w:rsid w:val="0048660D"/>
    <w:rsid w:val="004866D3"/>
    <w:rsid w:val="00486706"/>
    <w:rsid w:val="00486745"/>
    <w:rsid w:val="00486756"/>
    <w:rsid w:val="004867A9"/>
    <w:rsid w:val="004867CD"/>
    <w:rsid w:val="004867EE"/>
    <w:rsid w:val="0048687B"/>
    <w:rsid w:val="00486883"/>
    <w:rsid w:val="0048691A"/>
    <w:rsid w:val="00486938"/>
    <w:rsid w:val="00486952"/>
    <w:rsid w:val="00486998"/>
    <w:rsid w:val="004869A5"/>
    <w:rsid w:val="00486A18"/>
    <w:rsid w:val="00486A81"/>
    <w:rsid w:val="00486A85"/>
    <w:rsid w:val="00486A95"/>
    <w:rsid w:val="00486AA0"/>
    <w:rsid w:val="00486AA9"/>
    <w:rsid w:val="00486ACD"/>
    <w:rsid w:val="00486B98"/>
    <w:rsid w:val="00486BA1"/>
    <w:rsid w:val="00486BA2"/>
    <w:rsid w:val="00486BBB"/>
    <w:rsid w:val="00486BF4"/>
    <w:rsid w:val="00486C03"/>
    <w:rsid w:val="00486C32"/>
    <w:rsid w:val="00486C3D"/>
    <w:rsid w:val="00486C83"/>
    <w:rsid w:val="00486CC3"/>
    <w:rsid w:val="00486CD1"/>
    <w:rsid w:val="00486D14"/>
    <w:rsid w:val="00486D1A"/>
    <w:rsid w:val="00486DA8"/>
    <w:rsid w:val="00486DAD"/>
    <w:rsid w:val="00486DCA"/>
    <w:rsid w:val="00486DDB"/>
    <w:rsid w:val="00486DDD"/>
    <w:rsid w:val="00486DF8"/>
    <w:rsid w:val="00486E14"/>
    <w:rsid w:val="00486E1C"/>
    <w:rsid w:val="00486ECD"/>
    <w:rsid w:val="00486ED2"/>
    <w:rsid w:val="00486F1D"/>
    <w:rsid w:val="00486F24"/>
    <w:rsid w:val="00486F81"/>
    <w:rsid w:val="00486FC9"/>
    <w:rsid w:val="0048700E"/>
    <w:rsid w:val="0048703D"/>
    <w:rsid w:val="0048707A"/>
    <w:rsid w:val="004870C2"/>
    <w:rsid w:val="00487139"/>
    <w:rsid w:val="00487165"/>
    <w:rsid w:val="0048717E"/>
    <w:rsid w:val="0048718B"/>
    <w:rsid w:val="004871AF"/>
    <w:rsid w:val="004871D8"/>
    <w:rsid w:val="0048730B"/>
    <w:rsid w:val="0048731A"/>
    <w:rsid w:val="00487340"/>
    <w:rsid w:val="00487364"/>
    <w:rsid w:val="0048736B"/>
    <w:rsid w:val="0048737B"/>
    <w:rsid w:val="00487382"/>
    <w:rsid w:val="004873C1"/>
    <w:rsid w:val="004873ED"/>
    <w:rsid w:val="00487409"/>
    <w:rsid w:val="0048742B"/>
    <w:rsid w:val="00487435"/>
    <w:rsid w:val="0048744F"/>
    <w:rsid w:val="004874BC"/>
    <w:rsid w:val="00487507"/>
    <w:rsid w:val="00487534"/>
    <w:rsid w:val="0048757A"/>
    <w:rsid w:val="004875A5"/>
    <w:rsid w:val="004875AF"/>
    <w:rsid w:val="004875D6"/>
    <w:rsid w:val="004875F6"/>
    <w:rsid w:val="00487646"/>
    <w:rsid w:val="00487689"/>
    <w:rsid w:val="0048769B"/>
    <w:rsid w:val="004876DD"/>
    <w:rsid w:val="00487787"/>
    <w:rsid w:val="0048778C"/>
    <w:rsid w:val="00487797"/>
    <w:rsid w:val="004877A4"/>
    <w:rsid w:val="0048781D"/>
    <w:rsid w:val="00487828"/>
    <w:rsid w:val="0048785B"/>
    <w:rsid w:val="00487868"/>
    <w:rsid w:val="0048788B"/>
    <w:rsid w:val="004878A9"/>
    <w:rsid w:val="004878DE"/>
    <w:rsid w:val="00487937"/>
    <w:rsid w:val="00487945"/>
    <w:rsid w:val="0048797C"/>
    <w:rsid w:val="00487981"/>
    <w:rsid w:val="004879A3"/>
    <w:rsid w:val="004879DC"/>
    <w:rsid w:val="004879E4"/>
    <w:rsid w:val="00487A2C"/>
    <w:rsid w:val="00487A68"/>
    <w:rsid w:val="00487AB2"/>
    <w:rsid w:val="00487B0D"/>
    <w:rsid w:val="00487B39"/>
    <w:rsid w:val="00487B3A"/>
    <w:rsid w:val="00487B79"/>
    <w:rsid w:val="00487B91"/>
    <w:rsid w:val="00487BA3"/>
    <w:rsid w:val="00487BAD"/>
    <w:rsid w:val="00487BE9"/>
    <w:rsid w:val="00487C1E"/>
    <w:rsid w:val="00487CA8"/>
    <w:rsid w:val="00487CAA"/>
    <w:rsid w:val="00487D31"/>
    <w:rsid w:val="00487D52"/>
    <w:rsid w:val="00487D59"/>
    <w:rsid w:val="00487D76"/>
    <w:rsid w:val="00487DBC"/>
    <w:rsid w:val="00487DCF"/>
    <w:rsid w:val="00487DEB"/>
    <w:rsid w:val="00487E67"/>
    <w:rsid w:val="00487E99"/>
    <w:rsid w:val="00487F38"/>
    <w:rsid w:val="00487F41"/>
    <w:rsid w:val="00487F61"/>
    <w:rsid w:val="00487FB3"/>
    <w:rsid w:val="00487FB9"/>
    <w:rsid w:val="00487FF4"/>
    <w:rsid w:val="00490059"/>
    <w:rsid w:val="00490062"/>
    <w:rsid w:val="00490089"/>
    <w:rsid w:val="00490098"/>
    <w:rsid w:val="004900CF"/>
    <w:rsid w:val="00490140"/>
    <w:rsid w:val="00490156"/>
    <w:rsid w:val="00490187"/>
    <w:rsid w:val="004901D7"/>
    <w:rsid w:val="004901E6"/>
    <w:rsid w:val="00490228"/>
    <w:rsid w:val="00490237"/>
    <w:rsid w:val="00490295"/>
    <w:rsid w:val="004902DE"/>
    <w:rsid w:val="004902F1"/>
    <w:rsid w:val="00490320"/>
    <w:rsid w:val="00490340"/>
    <w:rsid w:val="0049036E"/>
    <w:rsid w:val="004903C6"/>
    <w:rsid w:val="0049040D"/>
    <w:rsid w:val="004904C7"/>
    <w:rsid w:val="00490523"/>
    <w:rsid w:val="00490580"/>
    <w:rsid w:val="00490583"/>
    <w:rsid w:val="00490616"/>
    <w:rsid w:val="00490621"/>
    <w:rsid w:val="00490640"/>
    <w:rsid w:val="0049064A"/>
    <w:rsid w:val="00490650"/>
    <w:rsid w:val="00490668"/>
    <w:rsid w:val="0049066B"/>
    <w:rsid w:val="0049066F"/>
    <w:rsid w:val="00490678"/>
    <w:rsid w:val="0049068F"/>
    <w:rsid w:val="004906A5"/>
    <w:rsid w:val="00490701"/>
    <w:rsid w:val="00490731"/>
    <w:rsid w:val="0049074D"/>
    <w:rsid w:val="00490851"/>
    <w:rsid w:val="0049086B"/>
    <w:rsid w:val="00490898"/>
    <w:rsid w:val="004908FF"/>
    <w:rsid w:val="00490962"/>
    <w:rsid w:val="00490970"/>
    <w:rsid w:val="00490A06"/>
    <w:rsid w:val="00490A3E"/>
    <w:rsid w:val="00490AC8"/>
    <w:rsid w:val="00490ACE"/>
    <w:rsid w:val="00490AF9"/>
    <w:rsid w:val="00490B27"/>
    <w:rsid w:val="00490BAA"/>
    <w:rsid w:val="00490C0C"/>
    <w:rsid w:val="00490C48"/>
    <w:rsid w:val="00490C71"/>
    <w:rsid w:val="00490CC9"/>
    <w:rsid w:val="00490CEB"/>
    <w:rsid w:val="00490CFE"/>
    <w:rsid w:val="00490D14"/>
    <w:rsid w:val="00490D1D"/>
    <w:rsid w:val="00490D59"/>
    <w:rsid w:val="00490D7F"/>
    <w:rsid w:val="00490DA4"/>
    <w:rsid w:val="00490E43"/>
    <w:rsid w:val="00490E50"/>
    <w:rsid w:val="00490E80"/>
    <w:rsid w:val="00490EC6"/>
    <w:rsid w:val="00490F12"/>
    <w:rsid w:val="00490F1B"/>
    <w:rsid w:val="00490F51"/>
    <w:rsid w:val="00491005"/>
    <w:rsid w:val="0049103B"/>
    <w:rsid w:val="0049104B"/>
    <w:rsid w:val="00491052"/>
    <w:rsid w:val="004910BC"/>
    <w:rsid w:val="004910C6"/>
    <w:rsid w:val="0049113F"/>
    <w:rsid w:val="004911EC"/>
    <w:rsid w:val="004912E6"/>
    <w:rsid w:val="004912EF"/>
    <w:rsid w:val="004912F5"/>
    <w:rsid w:val="00491306"/>
    <w:rsid w:val="00491318"/>
    <w:rsid w:val="0049136A"/>
    <w:rsid w:val="0049138D"/>
    <w:rsid w:val="004913F1"/>
    <w:rsid w:val="00491439"/>
    <w:rsid w:val="004914BB"/>
    <w:rsid w:val="004914BE"/>
    <w:rsid w:val="004914BF"/>
    <w:rsid w:val="0049154A"/>
    <w:rsid w:val="0049154C"/>
    <w:rsid w:val="0049154D"/>
    <w:rsid w:val="0049154E"/>
    <w:rsid w:val="004915A5"/>
    <w:rsid w:val="004915B5"/>
    <w:rsid w:val="00491637"/>
    <w:rsid w:val="0049165D"/>
    <w:rsid w:val="0049169B"/>
    <w:rsid w:val="004916A0"/>
    <w:rsid w:val="00491703"/>
    <w:rsid w:val="00491706"/>
    <w:rsid w:val="0049175F"/>
    <w:rsid w:val="0049176C"/>
    <w:rsid w:val="00491781"/>
    <w:rsid w:val="0049178A"/>
    <w:rsid w:val="004917A0"/>
    <w:rsid w:val="004917DE"/>
    <w:rsid w:val="004917F1"/>
    <w:rsid w:val="004918CF"/>
    <w:rsid w:val="00491967"/>
    <w:rsid w:val="00491975"/>
    <w:rsid w:val="0049197E"/>
    <w:rsid w:val="0049198E"/>
    <w:rsid w:val="00491991"/>
    <w:rsid w:val="004919FA"/>
    <w:rsid w:val="00491A33"/>
    <w:rsid w:val="00491A3E"/>
    <w:rsid w:val="00491ACF"/>
    <w:rsid w:val="00491AEC"/>
    <w:rsid w:val="00491B20"/>
    <w:rsid w:val="00491B42"/>
    <w:rsid w:val="00491B4C"/>
    <w:rsid w:val="00491B56"/>
    <w:rsid w:val="00491B59"/>
    <w:rsid w:val="00491BCA"/>
    <w:rsid w:val="00491C3F"/>
    <w:rsid w:val="00491C55"/>
    <w:rsid w:val="00491C61"/>
    <w:rsid w:val="00491C8C"/>
    <w:rsid w:val="00491CA5"/>
    <w:rsid w:val="00491D1F"/>
    <w:rsid w:val="00491D38"/>
    <w:rsid w:val="00491E2E"/>
    <w:rsid w:val="00491E53"/>
    <w:rsid w:val="00491EB2"/>
    <w:rsid w:val="00491EB9"/>
    <w:rsid w:val="00491EDA"/>
    <w:rsid w:val="00491EEC"/>
    <w:rsid w:val="00491F3F"/>
    <w:rsid w:val="00491F4B"/>
    <w:rsid w:val="00491F8B"/>
    <w:rsid w:val="00491F9F"/>
    <w:rsid w:val="00491FE1"/>
    <w:rsid w:val="004920A1"/>
    <w:rsid w:val="004920AF"/>
    <w:rsid w:val="004920D9"/>
    <w:rsid w:val="004921A6"/>
    <w:rsid w:val="004921C4"/>
    <w:rsid w:val="004921D0"/>
    <w:rsid w:val="0049223A"/>
    <w:rsid w:val="00492249"/>
    <w:rsid w:val="00492275"/>
    <w:rsid w:val="00492281"/>
    <w:rsid w:val="0049228F"/>
    <w:rsid w:val="00492299"/>
    <w:rsid w:val="004922B9"/>
    <w:rsid w:val="004922BE"/>
    <w:rsid w:val="004922D3"/>
    <w:rsid w:val="00492300"/>
    <w:rsid w:val="0049231D"/>
    <w:rsid w:val="0049234B"/>
    <w:rsid w:val="00492366"/>
    <w:rsid w:val="004923B0"/>
    <w:rsid w:val="0049240F"/>
    <w:rsid w:val="00492429"/>
    <w:rsid w:val="0049244F"/>
    <w:rsid w:val="004924B2"/>
    <w:rsid w:val="0049253C"/>
    <w:rsid w:val="004925AB"/>
    <w:rsid w:val="004925B0"/>
    <w:rsid w:val="004925F9"/>
    <w:rsid w:val="0049260F"/>
    <w:rsid w:val="0049261A"/>
    <w:rsid w:val="0049261D"/>
    <w:rsid w:val="00492656"/>
    <w:rsid w:val="00492663"/>
    <w:rsid w:val="0049267D"/>
    <w:rsid w:val="00492691"/>
    <w:rsid w:val="00492727"/>
    <w:rsid w:val="00492744"/>
    <w:rsid w:val="00492745"/>
    <w:rsid w:val="00492797"/>
    <w:rsid w:val="0049284B"/>
    <w:rsid w:val="00492864"/>
    <w:rsid w:val="0049287F"/>
    <w:rsid w:val="004928F5"/>
    <w:rsid w:val="0049290C"/>
    <w:rsid w:val="0049291C"/>
    <w:rsid w:val="0049292B"/>
    <w:rsid w:val="00492940"/>
    <w:rsid w:val="0049295D"/>
    <w:rsid w:val="004929B8"/>
    <w:rsid w:val="004929E2"/>
    <w:rsid w:val="004929EA"/>
    <w:rsid w:val="00492A11"/>
    <w:rsid w:val="00492A4A"/>
    <w:rsid w:val="00492AEA"/>
    <w:rsid w:val="00492B1A"/>
    <w:rsid w:val="00492B33"/>
    <w:rsid w:val="00492B36"/>
    <w:rsid w:val="00492BB1"/>
    <w:rsid w:val="00492BC5"/>
    <w:rsid w:val="00492C00"/>
    <w:rsid w:val="00492C2F"/>
    <w:rsid w:val="00492C8B"/>
    <w:rsid w:val="00492C91"/>
    <w:rsid w:val="00492C9D"/>
    <w:rsid w:val="00492CA2"/>
    <w:rsid w:val="00492CC7"/>
    <w:rsid w:val="00492CD2"/>
    <w:rsid w:val="00492CE8"/>
    <w:rsid w:val="00492CEF"/>
    <w:rsid w:val="00492D11"/>
    <w:rsid w:val="00492D2F"/>
    <w:rsid w:val="00492D61"/>
    <w:rsid w:val="00492DB8"/>
    <w:rsid w:val="00492E25"/>
    <w:rsid w:val="00492E43"/>
    <w:rsid w:val="00492E45"/>
    <w:rsid w:val="00492E46"/>
    <w:rsid w:val="00492E5E"/>
    <w:rsid w:val="00492E8D"/>
    <w:rsid w:val="00492E94"/>
    <w:rsid w:val="00492EB3"/>
    <w:rsid w:val="00492ED6"/>
    <w:rsid w:val="00492EF9"/>
    <w:rsid w:val="00492EFD"/>
    <w:rsid w:val="00492F0C"/>
    <w:rsid w:val="00492F27"/>
    <w:rsid w:val="00492F29"/>
    <w:rsid w:val="00492F33"/>
    <w:rsid w:val="00492F4C"/>
    <w:rsid w:val="00492F66"/>
    <w:rsid w:val="00492FA5"/>
    <w:rsid w:val="00492FCB"/>
    <w:rsid w:val="00492FCC"/>
    <w:rsid w:val="0049300C"/>
    <w:rsid w:val="00493014"/>
    <w:rsid w:val="0049303E"/>
    <w:rsid w:val="00493045"/>
    <w:rsid w:val="0049304F"/>
    <w:rsid w:val="00493052"/>
    <w:rsid w:val="00493108"/>
    <w:rsid w:val="00493182"/>
    <w:rsid w:val="00493201"/>
    <w:rsid w:val="00493216"/>
    <w:rsid w:val="00493316"/>
    <w:rsid w:val="00493361"/>
    <w:rsid w:val="00493389"/>
    <w:rsid w:val="0049343C"/>
    <w:rsid w:val="00493462"/>
    <w:rsid w:val="004934A0"/>
    <w:rsid w:val="004934B4"/>
    <w:rsid w:val="004934BF"/>
    <w:rsid w:val="004934FE"/>
    <w:rsid w:val="00493505"/>
    <w:rsid w:val="0049357B"/>
    <w:rsid w:val="0049357F"/>
    <w:rsid w:val="004935C7"/>
    <w:rsid w:val="004935D0"/>
    <w:rsid w:val="004935D2"/>
    <w:rsid w:val="00493666"/>
    <w:rsid w:val="0049367A"/>
    <w:rsid w:val="00493685"/>
    <w:rsid w:val="004936EC"/>
    <w:rsid w:val="00493720"/>
    <w:rsid w:val="00493751"/>
    <w:rsid w:val="0049375D"/>
    <w:rsid w:val="00493831"/>
    <w:rsid w:val="00493839"/>
    <w:rsid w:val="0049383A"/>
    <w:rsid w:val="00493864"/>
    <w:rsid w:val="004938AF"/>
    <w:rsid w:val="004938E8"/>
    <w:rsid w:val="004938F6"/>
    <w:rsid w:val="00493953"/>
    <w:rsid w:val="00493965"/>
    <w:rsid w:val="0049396F"/>
    <w:rsid w:val="00493985"/>
    <w:rsid w:val="00493A84"/>
    <w:rsid w:val="00493AB1"/>
    <w:rsid w:val="00493AE5"/>
    <w:rsid w:val="00493AE6"/>
    <w:rsid w:val="00493AFB"/>
    <w:rsid w:val="00493B29"/>
    <w:rsid w:val="00493B91"/>
    <w:rsid w:val="00493BA8"/>
    <w:rsid w:val="00493BAB"/>
    <w:rsid w:val="00493C70"/>
    <w:rsid w:val="00493CC9"/>
    <w:rsid w:val="00493CD9"/>
    <w:rsid w:val="00493CE2"/>
    <w:rsid w:val="00493D38"/>
    <w:rsid w:val="00493D8F"/>
    <w:rsid w:val="00493D94"/>
    <w:rsid w:val="00493DF2"/>
    <w:rsid w:val="00493E47"/>
    <w:rsid w:val="00493E84"/>
    <w:rsid w:val="00493E90"/>
    <w:rsid w:val="00493F4C"/>
    <w:rsid w:val="00494009"/>
    <w:rsid w:val="004940B4"/>
    <w:rsid w:val="004940D2"/>
    <w:rsid w:val="0049415C"/>
    <w:rsid w:val="004941AF"/>
    <w:rsid w:val="004941BF"/>
    <w:rsid w:val="004941C8"/>
    <w:rsid w:val="004941EE"/>
    <w:rsid w:val="00494235"/>
    <w:rsid w:val="00494272"/>
    <w:rsid w:val="00494286"/>
    <w:rsid w:val="004942B1"/>
    <w:rsid w:val="004942EB"/>
    <w:rsid w:val="00494301"/>
    <w:rsid w:val="00494302"/>
    <w:rsid w:val="004943BD"/>
    <w:rsid w:val="004943F7"/>
    <w:rsid w:val="0049441E"/>
    <w:rsid w:val="00494445"/>
    <w:rsid w:val="00494453"/>
    <w:rsid w:val="00494455"/>
    <w:rsid w:val="00494474"/>
    <w:rsid w:val="004944DC"/>
    <w:rsid w:val="004944FC"/>
    <w:rsid w:val="0049452C"/>
    <w:rsid w:val="00494544"/>
    <w:rsid w:val="00494558"/>
    <w:rsid w:val="004945A1"/>
    <w:rsid w:val="004945D5"/>
    <w:rsid w:val="004945DF"/>
    <w:rsid w:val="004945EA"/>
    <w:rsid w:val="00494613"/>
    <w:rsid w:val="0049461E"/>
    <w:rsid w:val="0049462F"/>
    <w:rsid w:val="00494656"/>
    <w:rsid w:val="00494671"/>
    <w:rsid w:val="00494676"/>
    <w:rsid w:val="004946DB"/>
    <w:rsid w:val="00494764"/>
    <w:rsid w:val="00494771"/>
    <w:rsid w:val="004947FA"/>
    <w:rsid w:val="00494814"/>
    <w:rsid w:val="00494861"/>
    <w:rsid w:val="00494868"/>
    <w:rsid w:val="0049487F"/>
    <w:rsid w:val="004948DD"/>
    <w:rsid w:val="00494921"/>
    <w:rsid w:val="00494927"/>
    <w:rsid w:val="0049495B"/>
    <w:rsid w:val="004949BF"/>
    <w:rsid w:val="00494A02"/>
    <w:rsid w:val="00494A34"/>
    <w:rsid w:val="00494A37"/>
    <w:rsid w:val="00494A77"/>
    <w:rsid w:val="00494A80"/>
    <w:rsid w:val="00494A88"/>
    <w:rsid w:val="00494ABF"/>
    <w:rsid w:val="00494AEC"/>
    <w:rsid w:val="00494B1F"/>
    <w:rsid w:val="00494B8A"/>
    <w:rsid w:val="00494BB2"/>
    <w:rsid w:val="00494BDD"/>
    <w:rsid w:val="00494C01"/>
    <w:rsid w:val="00494C04"/>
    <w:rsid w:val="00494C0C"/>
    <w:rsid w:val="00494C23"/>
    <w:rsid w:val="00494C44"/>
    <w:rsid w:val="00494C53"/>
    <w:rsid w:val="00494C69"/>
    <w:rsid w:val="00494C95"/>
    <w:rsid w:val="00494CA5"/>
    <w:rsid w:val="00494CDD"/>
    <w:rsid w:val="00494CF9"/>
    <w:rsid w:val="00494CFB"/>
    <w:rsid w:val="00494D02"/>
    <w:rsid w:val="00494D09"/>
    <w:rsid w:val="00494D5B"/>
    <w:rsid w:val="00494D9E"/>
    <w:rsid w:val="00494DC7"/>
    <w:rsid w:val="00494DD9"/>
    <w:rsid w:val="00494E07"/>
    <w:rsid w:val="00494E6B"/>
    <w:rsid w:val="00494EE1"/>
    <w:rsid w:val="00494EEB"/>
    <w:rsid w:val="00494F23"/>
    <w:rsid w:val="00494FBC"/>
    <w:rsid w:val="004950F2"/>
    <w:rsid w:val="0049510E"/>
    <w:rsid w:val="00495179"/>
    <w:rsid w:val="0049517A"/>
    <w:rsid w:val="00495184"/>
    <w:rsid w:val="004951DD"/>
    <w:rsid w:val="004951EC"/>
    <w:rsid w:val="00495200"/>
    <w:rsid w:val="0049523B"/>
    <w:rsid w:val="00495266"/>
    <w:rsid w:val="004952A6"/>
    <w:rsid w:val="0049533F"/>
    <w:rsid w:val="00495352"/>
    <w:rsid w:val="00495366"/>
    <w:rsid w:val="004953C8"/>
    <w:rsid w:val="004953FA"/>
    <w:rsid w:val="00495409"/>
    <w:rsid w:val="00495420"/>
    <w:rsid w:val="0049549A"/>
    <w:rsid w:val="004954A7"/>
    <w:rsid w:val="00495556"/>
    <w:rsid w:val="00495563"/>
    <w:rsid w:val="00495574"/>
    <w:rsid w:val="00495578"/>
    <w:rsid w:val="00495592"/>
    <w:rsid w:val="004955B7"/>
    <w:rsid w:val="004955BF"/>
    <w:rsid w:val="00495602"/>
    <w:rsid w:val="00495626"/>
    <w:rsid w:val="004956DE"/>
    <w:rsid w:val="004956EE"/>
    <w:rsid w:val="004956F3"/>
    <w:rsid w:val="00495707"/>
    <w:rsid w:val="00495729"/>
    <w:rsid w:val="00495751"/>
    <w:rsid w:val="004957DC"/>
    <w:rsid w:val="004957E9"/>
    <w:rsid w:val="0049580C"/>
    <w:rsid w:val="0049584E"/>
    <w:rsid w:val="00495877"/>
    <w:rsid w:val="00495960"/>
    <w:rsid w:val="0049596B"/>
    <w:rsid w:val="004959D6"/>
    <w:rsid w:val="004959E0"/>
    <w:rsid w:val="00495A2B"/>
    <w:rsid w:val="00495A2E"/>
    <w:rsid w:val="00495A3E"/>
    <w:rsid w:val="00495A47"/>
    <w:rsid w:val="00495AA5"/>
    <w:rsid w:val="00495AAD"/>
    <w:rsid w:val="00495AD1"/>
    <w:rsid w:val="00495B26"/>
    <w:rsid w:val="00495B5C"/>
    <w:rsid w:val="00495B68"/>
    <w:rsid w:val="00495B71"/>
    <w:rsid w:val="00495B86"/>
    <w:rsid w:val="00495B98"/>
    <w:rsid w:val="00495BA3"/>
    <w:rsid w:val="00495BAE"/>
    <w:rsid w:val="00495BED"/>
    <w:rsid w:val="00495C60"/>
    <w:rsid w:val="00495CA9"/>
    <w:rsid w:val="00495CB5"/>
    <w:rsid w:val="00495CF5"/>
    <w:rsid w:val="00495D3E"/>
    <w:rsid w:val="00495D54"/>
    <w:rsid w:val="00495D7C"/>
    <w:rsid w:val="00495DCE"/>
    <w:rsid w:val="00495DD0"/>
    <w:rsid w:val="00495E07"/>
    <w:rsid w:val="00495E0A"/>
    <w:rsid w:val="00495E2F"/>
    <w:rsid w:val="00495E30"/>
    <w:rsid w:val="00495E62"/>
    <w:rsid w:val="00495EF4"/>
    <w:rsid w:val="00495F23"/>
    <w:rsid w:val="00495F27"/>
    <w:rsid w:val="00495F4A"/>
    <w:rsid w:val="00495F6B"/>
    <w:rsid w:val="00495F7A"/>
    <w:rsid w:val="0049600F"/>
    <w:rsid w:val="00496024"/>
    <w:rsid w:val="0049607F"/>
    <w:rsid w:val="00496097"/>
    <w:rsid w:val="004960AC"/>
    <w:rsid w:val="004960D0"/>
    <w:rsid w:val="004960D6"/>
    <w:rsid w:val="004960D9"/>
    <w:rsid w:val="00496100"/>
    <w:rsid w:val="00496110"/>
    <w:rsid w:val="00496158"/>
    <w:rsid w:val="0049619A"/>
    <w:rsid w:val="004961B8"/>
    <w:rsid w:val="004961F9"/>
    <w:rsid w:val="00496269"/>
    <w:rsid w:val="00496307"/>
    <w:rsid w:val="00496316"/>
    <w:rsid w:val="00496317"/>
    <w:rsid w:val="00496349"/>
    <w:rsid w:val="0049638C"/>
    <w:rsid w:val="0049638D"/>
    <w:rsid w:val="00496394"/>
    <w:rsid w:val="0049639E"/>
    <w:rsid w:val="004963D5"/>
    <w:rsid w:val="00496461"/>
    <w:rsid w:val="00496465"/>
    <w:rsid w:val="004964C9"/>
    <w:rsid w:val="004964D1"/>
    <w:rsid w:val="004964D3"/>
    <w:rsid w:val="004964EC"/>
    <w:rsid w:val="0049652D"/>
    <w:rsid w:val="0049654A"/>
    <w:rsid w:val="004965A0"/>
    <w:rsid w:val="004965AB"/>
    <w:rsid w:val="004965E3"/>
    <w:rsid w:val="00496610"/>
    <w:rsid w:val="00496639"/>
    <w:rsid w:val="00496651"/>
    <w:rsid w:val="0049665E"/>
    <w:rsid w:val="00496666"/>
    <w:rsid w:val="0049668C"/>
    <w:rsid w:val="004966B9"/>
    <w:rsid w:val="004966CA"/>
    <w:rsid w:val="00496771"/>
    <w:rsid w:val="00496783"/>
    <w:rsid w:val="00496792"/>
    <w:rsid w:val="004967AA"/>
    <w:rsid w:val="00496837"/>
    <w:rsid w:val="0049683A"/>
    <w:rsid w:val="0049684D"/>
    <w:rsid w:val="00496871"/>
    <w:rsid w:val="00496888"/>
    <w:rsid w:val="00496A1C"/>
    <w:rsid w:val="00496A2D"/>
    <w:rsid w:val="00496AAC"/>
    <w:rsid w:val="00496AB9"/>
    <w:rsid w:val="00496AE4"/>
    <w:rsid w:val="00496AEF"/>
    <w:rsid w:val="00496AFC"/>
    <w:rsid w:val="00496B01"/>
    <w:rsid w:val="00496B26"/>
    <w:rsid w:val="00496B3C"/>
    <w:rsid w:val="00496B89"/>
    <w:rsid w:val="00496BBE"/>
    <w:rsid w:val="00496BDF"/>
    <w:rsid w:val="00496BE7"/>
    <w:rsid w:val="00496C0C"/>
    <w:rsid w:val="00496C18"/>
    <w:rsid w:val="00496C69"/>
    <w:rsid w:val="00496C80"/>
    <w:rsid w:val="00496C92"/>
    <w:rsid w:val="00496CCF"/>
    <w:rsid w:val="00496D9B"/>
    <w:rsid w:val="00496DC9"/>
    <w:rsid w:val="00496DE0"/>
    <w:rsid w:val="00496DF0"/>
    <w:rsid w:val="00496E31"/>
    <w:rsid w:val="00496E4B"/>
    <w:rsid w:val="00496E57"/>
    <w:rsid w:val="00496EC8"/>
    <w:rsid w:val="00496ED7"/>
    <w:rsid w:val="00496FA5"/>
    <w:rsid w:val="00496FCF"/>
    <w:rsid w:val="00497042"/>
    <w:rsid w:val="00497065"/>
    <w:rsid w:val="00497071"/>
    <w:rsid w:val="00497093"/>
    <w:rsid w:val="0049709B"/>
    <w:rsid w:val="004970B9"/>
    <w:rsid w:val="00497154"/>
    <w:rsid w:val="004971C0"/>
    <w:rsid w:val="004971C2"/>
    <w:rsid w:val="0049721C"/>
    <w:rsid w:val="00497248"/>
    <w:rsid w:val="00497256"/>
    <w:rsid w:val="00497297"/>
    <w:rsid w:val="004972BA"/>
    <w:rsid w:val="004972D0"/>
    <w:rsid w:val="004972D3"/>
    <w:rsid w:val="00497305"/>
    <w:rsid w:val="00497332"/>
    <w:rsid w:val="0049734D"/>
    <w:rsid w:val="00497350"/>
    <w:rsid w:val="0049736A"/>
    <w:rsid w:val="004973C8"/>
    <w:rsid w:val="004973CA"/>
    <w:rsid w:val="004973F4"/>
    <w:rsid w:val="0049741B"/>
    <w:rsid w:val="00497490"/>
    <w:rsid w:val="004974E1"/>
    <w:rsid w:val="004974EA"/>
    <w:rsid w:val="0049751D"/>
    <w:rsid w:val="0049754D"/>
    <w:rsid w:val="0049757B"/>
    <w:rsid w:val="00497616"/>
    <w:rsid w:val="0049761C"/>
    <w:rsid w:val="00497625"/>
    <w:rsid w:val="00497682"/>
    <w:rsid w:val="004976A9"/>
    <w:rsid w:val="004976D9"/>
    <w:rsid w:val="004977BD"/>
    <w:rsid w:val="004977CB"/>
    <w:rsid w:val="004977E7"/>
    <w:rsid w:val="004977EB"/>
    <w:rsid w:val="004977EF"/>
    <w:rsid w:val="00497820"/>
    <w:rsid w:val="0049783E"/>
    <w:rsid w:val="004978F1"/>
    <w:rsid w:val="00497902"/>
    <w:rsid w:val="0049797E"/>
    <w:rsid w:val="0049799B"/>
    <w:rsid w:val="004979D4"/>
    <w:rsid w:val="004979E5"/>
    <w:rsid w:val="004979ED"/>
    <w:rsid w:val="00497A52"/>
    <w:rsid w:val="00497A5E"/>
    <w:rsid w:val="00497A67"/>
    <w:rsid w:val="00497ABD"/>
    <w:rsid w:val="00497AEB"/>
    <w:rsid w:val="00497B1B"/>
    <w:rsid w:val="00497B24"/>
    <w:rsid w:val="00497B86"/>
    <w:rsid w:val="00497BD6"/>
    <w:rsid w:val="00497D0F"/>
    <w:rsid w:val="00497D16"/>
    <w:rsid w:val="00497D42"/>
    <w:rsid w:val="00497D94"/>
    <w:rsid w:val="00497DF8"/>
    <w:rsid w:val="00497E07"/>
    <w:rsid w:val="00497E10"/>
    <w:rsid w:val="00497E83"/>
    <w:rsid w:val="00497E86"/>
    <w:rsid w:val="00497EC5"/>
    <w:rsid w:val="00497F7F"/>
    <w:rsid w:val="00497F83"/>
    <w:rsid w:val="00497FEC"/>
    <w:rsid w:val="004A0025"/>
    <w:rsid w:val="004A0072"/>
    <w:rsid w:val="004A00BC"/>
    <w:rsid w:val="004A00F2"/>
    <w:rsid w:val="004A0137"/>
    <w:rsid w:val="004A0164"/>
    <w:rsid w:val="004A0175"/>
    <w:rsid w:val="004A01ED"/>
    <w:rsid w:val="004A01FE"/>
    <w:rsid w:val="004A027B"/>
    <w:rsid w:val="004A02B4"/>
    <w:rsid w:val="004A02FC"/>
    <w:rsid w:val="004A0329"/>
    <w:rsid w:val="004A0338"/>
    <w:rsid w:val="004A036F"/>
    <w:rsid w:val="004A0382"/>
    <w:rsid w:val="004A038C"/>
    <w:rsid w:val="004A0395"/>
    <w:rsid w:val="004A039D"/>
    <w:rsid w:val="004A03B8"/>
    <w:rsid w:val="004A03BD"/>
    <w:rsid w:val="004A0405"/>
    <w:rsid w:val="004A040F"/>
    <w:rsid w:val="004A0482"/>
    <w:rsid w:val="004A0500"/>
    <w:rsid w:val="004A0582"/>
    <w:rsid w:val="004A0590"/>
    <w:rsid w:val="004A059D"/>
    <w:rsid w:val="004A05B1"/>
    <w:rsid w:val="004A05EA"/>
    <w:rsid w:val="004A05FE"/>
    <w:rsid w:val="004A0630"/>
    <w:rsid w:val="004A0634"/>
    <w:rsid w:val="004A0645"/>
    <w:rsid w:val="004A064E"/>
    <w:rsid w:val="004A067C"/>
    <w:rsid w:val="004A06B3"/>
    <w:rsid w:val="004A06DD"/>
    <w:rsid w:val="004A07A1"/>
    <w:rsid w:val="004A07E9"/>
    <w:rsid w:val="004A0810"/>
    <w:rsid w:val="004A083D"/>
    <w:rsid w:val="004A085A"/>
    <w:rsid w:val="004A0860"/>
    <w:rsid w:val="004A0861"/>
    <w:rsid w:val="004A0863"/>
    <w:rsid w:val="004A08EA"/>
    <w:rsid w:val="004A0926"/>
    <w:rsid w:val="004A0947"/>
    <w:rsid w:val="004A0972"/>
    <w:rsid w:val="004A097E"/>
    <w:rsid w:val="004A09C3"/>
    <w:rsid w:val="004A09D1"/>
    <w:rsid w:val="004A09E9"/>
    <w:rsid w:val="004A0A13"/>
    <w:rsid w:val="004A0A31"/>
    <w:rsid w:val="004A0A67"/>
    <w:rsid w:val="004A0A73"/>
    <w:rsid w:val="004A0A84"/>
    <w:rsid w:val="004A0AA8"/>
    <w:rsid w:val="004A0AC3"/>
    <w:rsid w:val="004A0AF5"/>
    <w:rsid w:val="004A0AF6"/>
    <w:rsid w:val="004A0B1E"/>
    <w:rsid w:val="004A0B8B"/>
    <w:rsid w:val="004A0C8E"/>
    <w:rsid w:val="004A0CE8"/>
    <w:rsid w:val="004A0CF5"/>
    <w:rsid w:val="004A0CF8"/>
    <w:rsid w:val="004A0D0D"/>
    <w:rsid w:val="004A0D29"/>
    <w:rsid w:val="004A0D33"/>
    <w:rsid w:val="004A0DBD"/>
    <w:rsid w:val="004A0DC6"/>
    <w:rsid w:val="004A0E68"/>
    <w:rsid w:val="004A0EE7"/>
    <w:rsid w:val="004A0F07"/>
    <w:rsid w:val="004A0F14"/>
    <w:rsid w:val="004A0F21"/>
    <w:rsid w:val="004A0F87"/>
    <w:rsid w:val="004A0F94"/>
    <w:rsid w:val="004A0F9F"/>
    <w:rsid w:val="004A0FEB"/>
    <w:rsid w:val="004A0FEF"/>
    <w:rsid w:val="004A1029"/>
    <w:rsid w:val="004A10A3"/>
    <w:rsid w:val="004A10CE"/>
    <w:rsid w:val="004A110E"/>
    <w:rsid w:val="004A11AC"/>
    <w:rsid w:val="004A1205"/>
    <w:rsid w:val="004A1208"/>
    <w:rsid w:val="004A1239"/>
    <w:rsid w:val="004A1269"/>
    <w:rsid w:val="004A1273"/>
    <w:rsid w:val="004A12B0"/>
    <w:rsid w:val="004A135B"/>
    <w:rsid w:val="004A1373"/>
    <w:rsid w:val="004A1379"/>
    <w:rsid w:val="004A13CC"/>
    <w:rsid w:val="004A1451"/>
    <w:rsid w:val="004A1458"/>
    <w:rsid w:val="004A147A"/>
    <w:rsid w:val="004A1494"/>
    <w:rsid w:val="004A14B9"/>
    <w:rsid w:val="004A153B"/>
    <w:rsid w:val="004A154F"/>
    <w:rsid w:val="004A157B"/>
    <w:rsid w:val="004A15C0"/>
    <w:rsid w:val="004A15D8"/>
    <w:rsid w:val="004A15E6"/>
    <w:rsid w:val="004A15F3"/>
    <w:rsid w:val="004A160E"/>
    <w:rsid w:val="004A165E"/>
    <w:rsid w:val="004A1687"/>
    <w:rsid w:val="004A168A"/>
    <w:rsid w:val="004A16A8"/>
    <w:rsid w:val="004A176B"/>
    <w:rsid w:val="004A17B6"/>
    <w:rsid w:val="004A17DB"/>
    <w:rsid w:val="004A17E4"/>
    <w:rsid w:val="004A1806"/>
    <w:rsid w:val="004A1887"/>
    <w:rsid w:val="004A18E5"/>
    <w:rsid w:val="004A18EB"/>
    <w:rsid w:val="004A1900"/>
    <w:rsid w:val="004A1969"/>
    <w:rsid w:val="004A198F"/>
    <w:rsid w:val="004A19A6"/>
    <w:rsid w:val="004A19ED"/>
    <w:rsid w:val="004A1A2E"/>
    <w:rsid w:val="004A1A54"/>
    <w:rsid w:val="004A1A58"/>
    <w:rsid w:val="004A1A76"/>
    <w:rsid w:val="004A1AA5"/>
    <w:rsid w:val="004A1AA7"/>
    <w:rsid w:val="004A1AF2"/>
    <w:rsid w:val="004A1B09"/>
    <w:rsid w:val="004A1B33"/>
    <w:rsid w:val="004A1B9E"/>
    <w:rsid w:val="004A1BE9"/>
    <w:rsid w:val="004A1C6C"/>
    <w:rsid w:val="004A1CB3"/>
    <w:rsid w:val="004A1CEC"/>
    <w:rsid w:val="004A1D40"/>
    <w:rsid w:val="004A1D4B"/>
    <w:rsid w:val="004A1DA2"/>
    <w:rsid w:val="004A1DF5"/>
    <w:rsid w:val="004A1DF9"/>
    <w:rsid w:val="004A1E1E"/>
    <w:rsid w:val="004A1E75"/>
    <w:rsid w:val="004A1EB3"/>
    <w:rsid w:val="004A1EBD"/>
    <w:rsid w:val="004A1F1D"/>
    <w:rsid w:val="004A1F27"/>
    <w:rsid w:val="004A1F69"/>
    <w:rsid w:val="004A1F81"/>
    <w:rsid w:val="004A1F86"/>
    <w:rsid w:val="004A1F9D"/>
    <w:rsid w:val="004A1FC3"/>
    <w:rsid w:val="004A1FDE"/>
    <w:rsid w:val="004A2007"/>
    <w:rsid w:val="004A200B"/>
    <w:rsid w:val="004A202C"/>
    <w:rsid w:val="004A2099"/>
    <w:rsid w:val="004A20C4"/>
    <w:rsid w:val="004A211F"/>
    <w:rsid w:val="004A2121"/>
    <w:rsid w:val="004A213F"/>
    <w:rsid w:val="004A2158"/>
    <w:rsid w:val="004A2169"/>
    <w:rsid w:val="004A2176"/>
    <w:rsid w:val="004A2178"/>
    <w:rsid w:val="004A2197"/>
    <w:rsid w:val="004A219C"/>
    <w:rsid w:val="004A220A"/>
    <w:rsid w:val="004A220F"/>
    <w:rsid w:val="004A224E"/>
    <w:rsid w:val="004A225A"/>
    <w:rsid w:val="004A2268"/>
    <w:rsid w:val="004A2296"/>
    <w:rsid w:val="004A22F8"/>
    <w:rsid w:val="004A2335"/>
    <w:rsid w:val="004A2372"/>
    <w:rsid w:val="004A2469"/>
    <w:rsid w:val="004A2471"/>
    <w:rsid w:val="004A247F"/>
    <w:rsid w:val="004A2523"/>
    <w:rsid w:val="004A2539"/>
    <w:rsid w:val="004A2565"/>
    <w:rsid w:val="004A2570"/>
    <w:rsid w:val="004A2583"/>
    <w:rsid w:val="004A25BC"/>
    <w:rsid w:val="004A25D9"/>
    <w:rsid w:val="004A25E0"/>
    <w:rsid w:val="004A262A"/>
    <w:rsid w:val="004A262D"/>
    <w:rsid w:val="004A2653"/>
    <w:rsid w:val="004A2689"/>
    <w:rsid w:val="004A26A3"/>
    <w:rsid w:val="004A26AB"/>
    <w:rsid w:val="004A26D6"/>
    <w:rsid w:val="004A26E6"/>
    <w:rsid w:val="004A26F2"/>
    <w:rsid w:val="004A271A"/>
    <w:rsid w:val="004A2739"/>
    <w:rsid w:val="004A274D"/>
    <w:rsid w:val="004A27B3"/>
    <w:rsid w:val="004A27DC"/>
    <w:rsid w:val="004A27E1"/>
    <w:rsid w:val="004A27FE"/>
    <w:rsid w:val="004A2805"/>
    <w:rsid w:val="004A2825"/>
    <w:rsid w:val="004A2878"/>
    <w:rsid w:val="004A28B0"/>
    <w:rsid w:val="004A2908"/>
    <w:rsid w:val="004A294C"/>
    <w:rsid w:val="004A2965"/>
    <w:rsid w:val="004A2983"/>
    <w:rsid w:val="004A2990"/>
    <w:rsid w:val="004A2A36"/>
    <w:rsid w:val="004A2A45"/>
    <w:rsid w:val="004A2A53"/>
    <w:rsid w:val="004A2AC5"/>
    <w:rsid w:val="004A2AF1"/>
    <w:rsid w:val="004A2AF3"/>
    <w:rsid w:val="004A2BA1"/>
    <w:rsid w:val="004A2C49"/>
    <w:rsid w:val="004A2CB3"/>
    <w:rsid w:val="004A2CDF"/>
    <w:rsid w:val="004A2CE3"/>
    <w:rsid w:val="004A2D41"/>
    <w:rsid w:val="004A2D54"/>
    <w:rsid w:val="004A2D6E"/>
    <w:rsid w:val="004A2DE8"/>
    <w:rsid w:val="004A2DEB"/>
    <w:rsid w:val="004A2ED9"/>
    <w:rsid w:val="004A2EF7"/>
    <w:rsid w:val="004A2EF8"/>
    <w:rsid w:val="004A2EFB"/>
    <w:rsid w:val="004A2F01"/>
    <w:rsid w:val="004A2F0E"/>
    <w:rsid w:val="004A2F2D"/>
    <w:rsid w:val="004A2F47"/>
    <w:rsid w:val="004A2F63"/>
    <w:rsid w:val="004A2F9B"/>
    <w:rsid w:val="004A2FA1"/>
    <w:rsid w:val="004A2FCD"/>
    <w:rsid w:val="004A300D"/>
    <w:rsid w:val="004A3054"/>
    <w:rsid w:val="004A305A"/>
    <w:rsid w:val="004A307B"/>
    <w:rsid w:val="004A30DA"/>
    <w:rsid w:val="004A3134"/>
    <w:rsid w:val="004A315A"/>
    <w:rsid w:val="004A3186"/>
    <w:rsid w:val="004A31C8"/>
    <w:rsid w:val="004A31D8"/>
    <w:rsid w:val="004A31E9"/>
    <w:rsid w:val="004A3236"/>
    <w:rsid w:val="004A32A4"/>
    <w:rsid w:val="004A32B1"/>
    <w:rsid w:val="004A3307"/>
    <w:rsid w:val="004A331C"/>
    <w:rsid w:val="004A3342"/>
    <w:rsid w:val="004A3367"/>
    <w:rsid w:val="004A3379"/>
    <w:rsid w:val="004A3390"/>
    <w:rsid w:val="004A33CE"/>
    <w:rsid w:val="004A3464"/>
    <w:rsid w:val="004A3482"/>
    <w:rsid w:val="004A34E9"/>
    <w:rsid w:val="004A3505"/>
    <w:rsid w:val="004A352C"/>
    <w:rsid w:val="004A353B"/>
    <w:rsid w:val="004A3542"/>
    <w:rsid w:val="004A359E"/>
    <w:rsid w:val="004A35E4"/>
    <w:rsid w:val="004A35F5"/>
    <w:rsid w:val="004A35F8"/>
    <w:rsid w:val="004A3606"/>
    <w:rsid w:val="004A366B"/>
    <w:rsid w:val="004A3724"/>
    <w:rsid w:val="004A3745"/>
    <w:rsid w:val="004A3755"/>
    <w:rsid w:val="004A379A"/>
    <w:rsid w:val="004A380B"/>
    <w:rsid w:val="004A38F1"/>
    <w:rsid w:val="004A391D"/>
    <w:rsid w:val="004A3927"/>
    <w:rsid w:val="004A394C"/>
    <w:rsid w:val="004A394D"/>
    <w:rsid w:val="004A39B6"/>
    <w:rsid w:val="004A39C6"/>
    <w:rsid w:val="004A39D7"/>
    <w:rsid w:val="004A3A09"/>
    <w:rsid w:val="004A3A2C"/>
    <w:rsid w:val="004A3A65"/>
    <w:rsid w:val="004A3A77"/>
    <w:rsid w:val="004A3ACD"/>
    <w:rsid w:val="004A3AD3"/>
    <w:rsid w:val="004A3AEA"/>
    <w:rsid w:val="004A3AF2"/>
    <w:rsid w:val="004A3B0A"/>
    <w:rsid w:val="004A3B10"/>
    <w:rsid w:val="004A3B26"/>
    <w:rsid w:val="004A3B8E"/>
    <w:rsid w:val="004A3BC4"/>
    <w:rsid w:val="004A3BF7"/>
    <w:rsid w:val="004A3C00"/>
    <w:rsid w:val="004A3C32"/>
    <w:rsid w:val="004A3C77"/>
    <w:rsid w:val="004A3D22"/>
    <w:rsid w:val="004A3D4C"/>
    <w:rsid w:val="004A3D5D"/>
    <w:rsid w:val="004A3DFD"/>
    <w:rsid w:val="004A3E8E"/>
    <w:rsid w:val="004A3EB3"/>
    <w:rsid w:val="004A3EE4"/>
    <w:rsid w:val="004A3EF5"/>
    <w:rsid w:val="004A3F0D"/>
    <w:rsid w:val="004A3F3C"/>
    <w:rsid w:val="004A3F41"/>
    <w:rsid w:val="004A3FA8"/>
    <w:rsid w:val="004A3FC3"/>
    <w:rsid w:val="004A3FED"/>
    <w:rsid w:val="004A40BF"/>
    <w:rsid w:val="004A4127"/>
    <w:rsid w:val="004A419A"/>
    <w:rsid w:val="004A41A4"/>
    <w:rsid w:val="004A41DC"/>
    <w:rsid w:val="004A4255"/>
    <w:rsid w:val="004A425C"/>
    <w:rsid w:val="004A42C0"/>
    <w:rsid w:val="004A42FD"/>
    <w:rsid w:val="004A442A"/>
    <w:rsid w:val="004A4434"/>
    <w:rsid w:val="004A4438"/>
    <w:rsid w:val="004A44A5"/>
    <w:rsid w:val="004A44A8"/>
    <w:rsid w:val="004A44C2"/>
    <w:rsid w:val="004A44E6"/>
    <w:rsid w:val="004A45AC"/>
    <w:rsid w:val="004A45B4"/>
    <w:rsid w:val="004A45B7"/>
    <w:rsid w:val="004A4608"/>
    <w:rsid w:val="004A4625"/>
    <w:rsid w:val="004A46B1"/>
    <w:rsid w:val="004A46E8"/>
    <w:rsid w:val="004A46F3"/>
    <w:rsid w:val="004A46F6"/>
    <w:rsid w:val="004A4700"/>
    <w:rsid w:val="004A4780"/>
    <w:rsid w:val="004A47AC"/>
    <w:rsid w:val="004A47B5"/>
    <w:rsid w:val="004A4887"/>
    <w:rsid w:val="004A48A5"/>
    <w:rsid w:val="004A48CC"/>
    <w:rsid w:val="004A48F7"/>
    <w:rsid w:val="004A4911"/>
    <w:rsid w:val="004A4925"/>
    <w:rsid w:val="004A4982"/>
    <w:rsid w:val="004A4985"/>
    <w:rsid w:val="004A4997"/>
    <w:rsid w:val="004A499D"/>
    <w:rsid w:val="004A4AAD"/>
    <w:rsid w:val="004A4AC4"/>
    <w:rsid w:val="004A4AED"/>
    <w:rsid w:val="004A4AFE"/>
    <w:rsid w:val="004A4B17"/>
    <w:rsid w:val="004A4B34"/>
    <w:rsid w:val="004A4B61"/>
    <w:rsid w:val="004A4B89"/>
    <w:rsid w:val="004A4B9A"/>
    <w:rsid w:val="004A4BE1"/>
    <w:rsid w:val="004A4BEB"/>
    <w:rsid w:val="004A4C52"/>
    <w:rsid w:val="004A4C59"/>
    <w:rsid w:val="004A4C70"/>
    <w:rsid w:val="004A4C76"/>
    <w:rsid w:val="004A4CD9"/>
    <w:rsid w:val="004A4CE4"/>
    <w:rsid w:val="004A4CF6"/>
    <w:rsid w:val="004A4D52"/>
    <w:rsid w:val="004A4DCE"/>
    <w:rsid w:val="004A4E20"/>
    <w:rsid w:val="004A4E3E"/>
    <w:rsid w:val="004A4E4E"/>
    <w:rsid w:val="004A4ECD"/>
    <w:rsid w:val="004A4EF1"/>
    <w:rsid w:val="004A4EF6"/>
    <w:rsid w:val="004A4F0C"/>
    <w:rsid w:val="004A4F1A"/>
    <w:rsid w:val="004A4F44"/>
    <w:rsid w:val="004A4FD8"/>
    <w:rsid w:val="004A5003"/>
    <w:rsid w:val="004A5022"/>
    <w:rsid w:val="004A504C"/>
    <w:rsid w:val="004A5064"/>
    <w:rsid w:val="004A5065"/>
    <w:rsid w:val="004A5083"/>
    <w:rsid w:val="004A50BB"/>
    <w:rsid w:val="004A50C6"/>
    <w:rsid w:val="004A50EA"/>
    <w:rsid w:val="004A50F5"/>
    <w:rsid w:val="004A5153"/>
    <w:rsid w:val="004A517A"/>
    <w:rsid w:val="004A5186"/>
    <w:rsid w:val="004A51F8"/>
    <w:rsid w:val="004A51F9"/>
    <w:rsid w:val="004A526B"/>
    <w:rsid w:val="004A52A3"/>
    <w:rsid w:val="004A52C6"/>
    <w:rsid w:val="004A52C8"/>
    <w:rsid w:val="004A52CA"/>
    <w:rsid w:val="004A5342"/>
    <w:rsid w:val="004A53CA"/>
    <w:rsid w:val="004A542B"/>
    <w:rsid w:val="004A542E"/>
    <w:rsid w:val="004A5433"/>
    <w:rsid w:val="004A54A0"/>
    <w:rsid w:val="004A54A5"/>
    <w:rsid w:val="004A54CE"/>
    <w:rsid w:val="004A54CF"/>
    <w:rsid w:val="004A54D9"/>
    <w:rsid w:val="004A54E4"/>
    <w:rsid w:val="004A553A"/>
    <w:rsid w:val="004A5558"/>
    <w:rsid w:val="004A55BE"/>
    <w:rsid w:val="004A567A"/>
    <w:rsid w:val="004A56D9"/>
    <w:rsid w:val="004A574E"/>
    <w:rsid w:val="004A57A1"/>
    <w:rsid w:val="004A57A5"/>
    <w:rsid w:val="004A57E7"/>
    <w:rsid w:val="004A5801"/>
    <w:rsid w:val="004A5878"/>
    <w:rsid w:val="004A588B"/>
    <w:rsid w:val="004A588E"/>
    <w:rsid w:val="004A5891"/>
    <w:rsid w:val="004A589F"/>
    <w:rsid w:val="004A58E1"/>
    <w:rsid w:val="004A58F4"/>
    <w:rsid w:val="004A5901"/>
    <w:rsid w:val="004A5906"/>
    <w:rsid w:val="004A5950"/>
    <w:rsid w:val="004A5988"/>
    <w:rsid w:val="004A59EE"/>
    <w:rsid w:val="004A5A0E"/>
    <w:rsid w:val="004A5A2E"/>
    <w:rsid w:val="004A5A30"/>
    <w:rsid w:val="004A5A62"/>
    <w:rsid w:val="004A5AB4"/>
    <w:rsid w:val="004A5AFA"/>
    <w:rsid w:val="004A5B00"/>
    <w:rsid w:val="004A5B24"/>
    <w:rsid w:val="004A5B37"/>
    <w:rsid w:val="004A5B3A"/>
    <w:rsid w:val="004A5B3C"/>
    <w:rsid w:val="004A5B53"/>
    <w:rsid w:val="004A5B88"/>
    <w:rsid w:val="004A5B96"/>
    <w:rsid w:val="004A5B97"/>
    <w:rsid w:val="004A5BAE"/>
    <w:rsid w:val="004A5BE4"/>
    <w:rsid w:val="004A5C21"/>
    <w:rsid w:val="004A5C60"/>
    <w:rsid w:val="004A5CC0"/>
    <w:rsid w:val="004A5D2C"/>
    <w:rsid w:val="004A5D3E"/>
    <w:rsid w:val="004A5E07"/>
    <w:rsid w:val="004A5E36"/>
    <w:rsid w:val="004A5E82"/>
    <w:rsid w:val="004A5E87"/>
    <w:rsid w:val="004A5E9A"/>
    <w:rsid w:val="004A5EB8"/>
    <w:rsid w:val="004A5EC6"/>
    <w:rsid w:val="004A5ED0"/>
    <w:rsid w:val="004A5EE7"/>
    <w:rsid w:val="004A5EF7"/>
    <w:rsid w:val="004A5F31"/>
    <w:rsid w:val="004A5F7B"/>
    <w:rsid w:val="004A5FCF"/>
    <w:rsid w:val="004A6000"/>
    <w:rsid w:val="004A603E"/>
    <w:rsid w:val="004A60A1"/>
    <w:rsid w:val="004A60BE"/>
    <w:rsid w:val="004A61AD"/>
    <w:rsid w:val="004A61BE"/>
    <w:rsid w:val="004A61D8"/>
    <w:rsid w:val="004A626F"/>
    <w:rsid w:val="004A62DB"/>
    <w:rsid w:val="004A62DD"/>
    <w:rsid w:val="004A62FA"/>
    <w:rsid w:val="004A632C"/>
    <w:rsid w:val="004A6340"/>
    <w:rsid w:val="004A636E"/>
    <w:rsid w:val="004A63F5"/>
    <w:rsid w:val="004A6404"/>
    <w:rsid w:val="004A6412"/>
    <w:rsid w:val="004A6432"/>
    <w:rsid w:val="004A64BB"/>
    <w:rsid w:val="004A64CE"/>
    <w:rsid w:val="004A6515"/>
    <w:rsid w:val="004A6535"/>
    <w:rsid w:val="004A6551"/>
    <w:rsid w:val="004A655B"/>
    <w:rsid w:val="004A6586"/>
    <w:rsid w:val="004A659D"/>
    <w:rsid w:val="004A65AC"/>
    <w:rsid w:val="004A65B3"/>
    <w:rsid w:val="004A662C"/>
    <w:rsid w:val="004A6641"/>
    <w:rsid w:val="004A664B"/>
    <w:rsid w:val="004A6735"/>
    <w:rsid w:val="004A6736"/>
    <w:rsid w:val="004A6752"/>
    <w:rsid w:val="004A6784"/>
    <w:rsid w:val="004A6795"/>
    <w:rsid w:val="004A67DF"/>
    <w:rsid w:val="004A681B"/>
    <w:rsid w:val="004A6822"/>
    <w:rsid w:val="004A6864"/>
    <w:rsid w:val="004A6874"/>
    <w:rsid w:val="004A6883"/>
    <w:rsid w:val="004A688A"/>
    <w:rsid w:val="004A688B"/>
    <w:rsid w:val="004A68BB"/>
    <w:rsid w:val="004A6952"/>
    <w:rsid w:val="004A6978"/>
    <w:rsid w:val="004A6995"/>
    <w:rsid w:val="004A69AE"/>
    <w:rsid w:val="004A69C5"/>
    <w:rsid w:val="004A69E8"/>
    <w:rsid w:val="004A6A07"/>
    <w:rsid w:val="004A6A54"/>
    <w:rsid w:val="004A6A6B"/>
    <w:rsid w:val="004A6AA7"/>
    <w:rsid w:val="004A6AE5"/>
    <w:rsid w:val="004A6B05"/>
    <w:rsid w:val="004A6BA2"/>
    <w:rsid w:val="004A6BAA"/>
    <w:rsid w:val="004A6C15"/>
    <w:rsid w:val="004A6C41"/>
    <w:rsid w:val="004A6D0F"/>
    <w:rsid w:val="004A6D17"/>
    <w:rsid w:val="004A6D26"/>
    <w:rsid w:val="004A6D2E"/>
    <w:rsid w:val="004A6D3D"/>
    <w:rsid w:val="004A6D41"/>
    <w:rsid w:val="004A6DCA"/>
    <w:rsid w:val="004A6E79"/>
    <w:rsid w:val="004A6ED6"/>
    <w:rsid w:val="004A6F13"/>
    <w:rsid w:val="004A6F22"/>
    <w:rsid w:val="004A6F2E"/>
    <w:rsid w:val="004A6F32"/>
    <w:rsid w:val="004A6FB1"/>
    <w:rsid w:val="004A6FEC"/>
    <w:rsid w:val="004A70CD"/>
    <w:rsid w:val="004A70E1"/>
    <w:rsid w:val="004A7149"/>
    <w:rsid w:val="004A71AE"/>
    <w:rsid w:val="004A71F4"/>
    <w:rsid w:val="004A7302"/>
    <w:rsid w:val="004A731E"/>
    <w:rsid w:val="004A7339"/>
    <w:rsid w:val="004A7384"/>
    <w:rsid w:val="004A7390"/>
    <w:rsid w:val="004A73F5"/>
    <w:rsid w:val="004A7426"/>
    <w:rsid w:val="004A7475"/>
    <w:rsid w:val="004A74CD"/>
    <w:rsid w:val="004A7503"/>
    <w:rsid w:val="004A7552"/>
    <w:rsid w:val="004A75DA"/>
    <w:rsid w:val="004A75E7"/>
    <w:rsid w:val="004A7657"/>
    <w:rsid w:val="004A76C7"/>
    <w:rsid w:val="004A76E1"/>
    <w:rsid w:val="004A7704"/>
    <w:rsid w:val="004A770B"/>
    <w:rsid w:val="004A774A"/>
    <w:rsid w:val="004A7787"/>
    <w:rsid w:val="004A778A"/>
    <w:rsid w:val="004A77D9"/>
    <w:rsid w:val="004A77EF"/>
    <w:rsid w:val="004A7829"/>
    <w:rsid w:val="004A78B7"/>
    <w:rsid w:val="004A78B9"/>
    <w:rsid w:val="004A78C2"/>
    <w:rsid w:val="004A78E5"/>
    <w:rsid w:val="004A795B"/>
    <w:rsid w:val="004A7974"/>
    <w:rsid w:val="004A79A0"/>
    <w:rsid w:val="004A79E1"/>
    <w:rsid w:val="004A79F2"/>
    <w:rsid w:val="004A7A0B"/>
    <w:rsid w:val="004A7A40"/>
    <w:rsid w:val="004A7AB9"/>
    <w:rsid w:val="004A7AF5"/>
    <w:rsid w:val="004A7B04"/>
    <w:rsid w:val="004A7B13"/>
    <w:rsid w:val="004A7B3F"/>
    <w:rsid w:val="004A7B43"/>
    <w:rsid w:val="004A7BAE"/>
    <w:rsid w:val="004A7C20"/>
    <w:rsid w:val="004A7C23"/>
    <w:rsid w:val="004A7C79"/>
    <w:rsid w:val="004A7C9B"/>
    <w:rsid w:val="004A7CB4"/>
    <w:rsid w:val="004A7CE5"/>
    <w:rsid w:val="004A7D12"/>
    <w:rsid w:val="004A7D18"/>
    <w:rsid w:val="004A7D87"/>
    <w:rsid w:val="004A7D89"/>
    <w:rsid w:val="004A7D9D"/>
    <w:rsid w:val="004A7DDE"/>
    <w:rsid w:val="004A7EA9"/>
    <w:rsid w:val="004A7EC0"/>
    <w:rsid w:val="004A7F1C"/>
    <w:rsid w:val="004A7F5E"/>
    <w:rsid w:val="004A7F8B"/>
    <w:rsid w:val="004B0011"/>
    <w:rsid w:val="004B0062"/>
    <w:rsid w:val="004B0122"/>
    <w:rsid w:val="004B012D"/>
    <w:rsid w:val="004B0149"/>
    <w:rsid w:val="004B01BD"/>
    <w:rsid w:val="004B020B"/>
    <w:rsid w:val="004B02C6"/>
    <w:rsid w:val="004B02F2"/>
    <w:rsid w:val="004B0372"/>
    <w:rsid w:val="004B044F"/>
    <w:rsid w:val="004B04F3"/>
    <w:rsid w:val="004B058A"/>
    <w:rsid w:val="004B059B"/>
    <w:rsid w:val="004B05B1"/>
    <w:rsid w:val="004B05D0"/>
    <w:rsid w:val="004B060F"/>
    <w:rsid w:val="004B062F"/>
    <w:rsid w:val="004B0645"/>
    <w:rsid w:val="004B0691"/>
    <w:rsid w:val="004B069D"/>
    <w:rsid w:val="004B06E4"/>
    <w:rsid w:val="004B0709"/>
    <w:rsid w:val="004B073D"/>
    <w:rsid w:val="004B0746"/>
    <w:rsid w:val="004B075D"/>
    <w:rsid w:val="004B0789"/>
    <w:rsid w:val="004B0796"/>
    <w:rsid w:val="004B0827"/>
    <w:rsid w:val="004B0842"/>
    <w:rsid w:val="004B0851"/>
    <w:rsid w:val="004B0885"/>
    <w:rsid w:val="004B08CD"/>
    <w:rsid w:val="004B08EE"/>
    <w:rsid w:val="004B0903"/>
    <w:rsid w:val="004B091E"/>
    <w:rsid w:val="004B0933"/>
    <w:rsid w:val="004B093B"/>
    <w:rsid w:val="004B096E"/>
    <w:rsid w:val="004B0970"/>
    <w:rsid w:val="004B09FC"/>
    <w:rsid w:val="004B0A76"/>
    <w:rsid w:val="004B0A8E"/>
    <w:rsid w:val="004B0AC1"/>
    <w:rsid w:val="004B0AEA"/>
    <w:rsid w:val="004B0B5F"/>
    <w:rsid w:val="004B0BA3"/>
    <w:rsid w:val="004B0C14"/>
    <w:rsid w:val="004B0C36"/>
    <w:rsid w:val="004B0CB5"/>
    <w:rsid w:val="004B0CBD"/>
    <w:rsid w:val="004B0CC4"/>
    <w:rsid w:val="004B0CFE"/>
    <w:rsid w:val="004B0D0B"/>
    <w:rsid w:val="004B0D29"/>
    <w:rsid w:val="004B0D94"/>
    <w:rsid w:val="004B0E31"/>
    <w:rsid w:val="004B0E6E"/>
    <w:rsid w:val="004B0E97"/>
    <w:rsid w:val="004B0E9E"/>
    <w:rsid w:val="004B0EAC"/>
    <w:rsid w:val="004B0F02"/>
    <w:rsid w:val="004B0F93"/>
    <w:rsid w:val="004B0F98"/>
    <w:rsid w:val="004B0FB6"/>
    <w:rsid w:val="004B104F"/>
    <w:rsid w:val="004B1052"/>
    <w:rsid w:val="004B1075"/>
    <w:rsid w:val="004B10E9"/>
    <w:rsid w:val="004B10EA"/>
    <w:rsid w:val="004B1151"/>
    <w:rsid w:val="004B1160"/>
    <w:rsid w:val="004B1186"/>
    <w:rsid w:val="004B11C8"/>
    <w:rsid w:val="004B11D5"/>
    <w:rsid w:val="004B11F1"/>
    <w:rsid w:val="004B126B"/>
    <w:rsid w:val="004B1277"/>
    <w:rsid w:val="004B1285"/>
    <w:rsid w:val="004B12A9"/>
    <w:rsid w:val="004B12F8"/>
    <w:rsid w:val="004B1326"/>
    <w:rsid w:val="004B1374"/>
    <w:rsid w:val="004B139A"/>
    <w:rsid w:val="004B13E3"/>
    <w:rsid w:val="004B1483"/>
    <w:rsid w:val="004B14A2"/>
    <w:rsid w:val="004B15AD"/>
    <w:rsid w:val="004B15CA"/>
    <w:rsid w:val="004B15DC"/>
    <w:rsid w:val="004B15DE"/>
    <w:rsid w:val="004B1643"/>
    <w:rsid w:val="004B166E"/>
    <w:rsid w:val="004B16C0"/>
    <w:rsid w:val="004B16C6"/>
    <w:rsid w:val="004B16E2"/>
    <w:rsid w:val="004B174A"/>
    <w:rsid w:val="004B17A1"/>
    <w:rsid w:val="004B17B3"/>
    <w:rsid w:val="004B17D3"/>
    <w:rsid w:val="004B17EF"/>
    <w:rsid w:val="004B17F7"/>
    <w:rsid w:val="004B1839"/>
    <w:rsid w:val="004B18AB"/>
    <w:rsid w:val="004B18CA"/>
    <w:rsid w:val="004B1952"/>
    <w:rsid w:val="004B195F"/>
    <w:rsid w:val="004B1988"/>
    <w:rsid w:val="004B1995"/>
    <w:rsid w:val="004B19D1"/>
    <w:rsid w:val="004B1A5F"/>
    <w:rsid w:val="004B1A6D"/>
    <w:rsid w:val="004B1AF4"/>
    <w:rsid w:val="004B1AF5"/>
    <w:rsid w:val="004B1B31"/>
    <w:rsid w:val="004B1B8F"/>
    <w:rsid w:val="004B1BAB"/>
    <w:rsid w:val="004B1C30"/>
    <w:rsid w:val="004B1C48"/>
    <w:rsid w:val="004B1C7A"/>
    <w:rsid w:val="004B1CC1"/>
    <w:rsid w:val="004B1CE5"/>
    <w:rsid w:val="004B1D19"/>
    <w:rsid w:val="004B1D6A"/>
    <w:rsid w:val="004B1D84"/>
    <w:rsid w:val="004B1DFC"/>
    <w:rsid w:val="004B1E12"/>
    <w:rsid w:val="004B1EBF"/>
    <w:rsid w:val="004B1F68"/>
    <w:rsid w:val="004B1F81"/>
    <w:rsid w:val="004B1F82"/>
    <w:rsid w:val="004B1F91"/>
    <w:rsid w:val="004B1FEA"/>
    <w:rsid w:val="004B200D"/>
    <w:rsid w:val="004B205C"/>
    <w:rsid w:val="004B205D"/>
    <w:rsid w:val="004B20C4"/>
    <w:rsid w:val="004B20CC"/>
    <w:rsid w:val="004B20FA"/>
    <w:rsid w:val="004B213B"/>
    <w:rsid w:val="004B2142"/>
    <w:rsid w:val="004B2152"/>
    <w:rsid w:val="004B2184"/>
    <w:rsid w:val="004B225B"/>
    <w:rsid w:val="004B2274"/>
    <w:rsid w:val="004B2278"/>
    <w:rsid w:val="004B22C8"/>
    <w:rsid w:val="004B2326"/>
    <w:rsid w:val="004B2396"/>
    <w:rsid w:val="004B2397"/>
    <w:rsid w:val="004B2398"/>
    <w:rsid w:val="004B23BA"/>
    <w:rsid w:val="004B23C8"/>
    <w:rsid w:val="004B23E6"/>
    <w:rsid w:val="004B2406"/>
    <w:rsid w:val="004B241B"/>
    <w:rsid w:val="004B247D"/>
    <w:rsid w:val="004B24EA"/>
    <w:rsid w:val="004B25A8"/>
    <w:rsid w:val="004B25E7"/>
    <w:rsid w:val="004B25EA"/>
    <w:rsid w:val="004B263C"/>
    <w:rsid w:val="004B26C3"/>
    <w:rsid w:val="004B26C9"/>
    <w:rsid w:val="004B26DC"/>
    <w:rsid w:val="004B26E7"/>
    <w:rsid w:val="004B2728"/>
    <w:rsid w:val="004B273D"/>
    <w:rsid w:val="004B2799"/>
    <w:rsid w:val="004B27A2"/>
    <w:rsid w:val="004B27AD"/>
    <w:rsid w:val="004B2807"/>
    <w:rsid w:val="004B285A"/>
    <w:rsid w:val="004B29AE"/>
    <w:rsid w:val="004B29D8"/>
    <w:rsid w:val="004B2A0A"/>
    <w:rsid w:val="004B2A37"/>
    <w:rsid w:val="004B2A7C"/>
    <w:rsid w:val="004B2AB3"/>
    <w:rsid w:val="004B2ABD"/>
    <w:rsid w:val="004B2B01"/>
    <w:rsid w:val="004B2B05"/>
    <w:rsid w:val="004B2B42"/>
    <w:rsid w:val="004B2B6D"/>
    <w:rsid w:val="004B2B76"/>
    <w:rsid w:val="004B2B79"/>
    <w:rsid w:val="004B2B8F"/>
    <w:rsid w:val="004B2B95"/>
    <w:rsid w:val="004B2B9C"/>
    <w:rsid w:val="004B2BA2"/>
    <w:rsid w:val="004B2BFF"/>
    <w:rsid w:val="004B2C06"/>
    <w:rsid w:val="004B2C19"/>
    <w:rsid w:val="004B2C3D"/>
    <w:rsid w:val="004B2C87"/>
    <w:rsid w:val="004B2C9E"/>
    <w:rsid w:val="004B2CE1"/>
    <w:rsid w:val="004B2D4B"/>
    <w:rsid w:val="004B2D9D"/>
    <w:rsid w:val="004B2DB1"/>
    <w:rsid w:val="004B2DE8"/>
    <w:rsid w:val="004B2DEC"/>
    <w:rsid w:val="004B2E2B"/>
    <w:rsid w:val="004B2EB7"/>
    <w:rsid w:val="004B2EC0"/>
    <w:rsid w:val="004B2F28"/>
    <w:rsid w:val="004B2F49"/>
    <w:rsid w:val="004B2FA8"/>
    <w:rsid w:val="004B2FCC"/>
    <w:rsid w:val="004B3001"/>
    <w:rsid w:val="004B3031"/>
    <w:rsid w:val="004B3034"/>
    <w:rsid w:val="004B3085"/>
    <w:rsid w:val="004B3094"/>
    <w:rsid w:val="004B30BB"/>
    <w:rsid w:val="004B30F6"/>
    <w:rsid w:val="004B311A"/>
    <w:rsid w:val="004B318B"/>
    <w:rsid w:val="004B31B6"/>
    <w:rsid w:val="004B31B8"/>
    <w:rsid w:val="004B31E2"/>
    <w:rsid w:val="004B3206"/>
    <w:rsid w:val="004B3221"/>
    <w:rsid w:val="004B3234"/>
    <w:rsid w:val="004B3239"/>
    <w:rsid w:val="004B3245"/>
    <w:rsid w:val="004B3250"/>
    <w:rsid w:val="004B3253"/>
    <w:rsid w:val="004B336C"/>
    <w:rsid w:val="004B33E7"/>
    <w:rsid w:val="004B3407"/>
    <w:rsid w:val="004B343F"/>
    <w:rsid w:val="004B34B1"/>
    <w:rsid w:val="004B34F5"/>
    <w:rsid w:val="004B3536"/>
    <w:rsid w:val="004B35BC"/>
    <w:rsid w:val="004B35EE"/>
    <w:rsid w:val="004B3647"/>
    <w:rsid w:val="004B3677"/>
    <w:rsid w:val="004B36B3"/>
    <w:rsid w:val="004B36C5"/>
    <w:rsid w:val="004B371E"/>
    <w:rsid w:val="004B3753"/>
    <w:rsid w:val="004B37CF"/>
    <w:rsid w:val="004B37F9"/>
    <w:rsid w:val="004B382E"/>
    <w:rsid w:val="004B384F"/>
    <w:rsid w:val="004B38B4"/>
    <w:rsid w:val="004B3941"/>
    <w:rsid w:val="004B3962"/>
    <w:rsid w:val="004B3965"/>
    <w:rsid w:val="004B3A1F"/>
    <w:rsid w:val="004B3A3B"/>
    <w:rsid w:val="004B3A67"/>
    <w:rsid w:val="004B3A72"/>
    <w:rsid w:val="004B3AA4"/>
    <w:rsid w:val="004B3AC9"/>
    <w:rsid w:val="004B3ADA"/>
    <w:rsid w:val="004B3B5A"/>
    <w:rsid w:val="004B3B85"/>
    <w:rsid w:val="004B3B94"/>
    <w:rsid w:val="004B3BDA"/>
    <w:rsid w:val="004B3C14"/>
    <w:rsid w:val="004B3C7C"/>
    <w:rsid w:val="004B3CD5"/>
    <w:rsid w:val="004B3D05"/>
    <w:rsid w:val="004B3D31"/>
    <w:rsid w:val="004B3D4C"/>
    <w:rsid w:val="004B3D50"/>
    <w:rsid w:val="004B3D5E"/>
    <w:rsid w:val="004B3DC1"/>
    <w:rsid w:val="004B3DDA"/>
    <w:rsid w:val="004B3DF5"/>
    <w:rsid w:val="004B3DFA"/>
    <w:rsid w:val="004B3E76"/>
    <w:rsid w:val="004B3EDF"/>
    <w:rsid w:val="004B3F58"/>
    <w:rsid w:val="004B3F81"/>
    <w:rsid w:val="004B3F82"/>
    <w:rsid w:val="004B3FE0"/>
    <w:rsid w:val="004B3FF0"/>
    <w:rsid w:val="004B4015"/>
    <w:rsid w:val="004B401B"/>
    <w:rsid w:val="004B4077"/>
    <w:rsid w:val="004B40E6"/>
    <w:rsid w:val="004B414D"/>
    <w:rsid w:val="004B4155"/>
    <w:rsid w:val="004B4186"/>
    <w:rsid w:val="004B418C"/>
    <w:rsid w:val="004B41A8"/>
    <w:rsid w:val="004B41AE"/>
    <w:rsid w:val="004B41B0"/>
    <w:rsid w:val="004B41B4"/>
    <w:rsid w:val="004B420B"/>
    <w:rsid w:val="004B4232"/>
    <w:rsid w:val="004B423F"/>
    <w:rsid w:val="004B4247"/>
    <w:rsid w:val="004B425B"/>
    <w:rsid w:val="004B4284"/>
    <w:rsid w:val="004B432E"/>
    <w:rsid w:val="004B4347"/>
    <w:rsid w:val="004B4370"/>
    <w:rsid w:val="004B438C"/>
    <w:rsid w:val="004B43B2"/>
    <w:rsid w:val="004B43BB"/>
    <w:rsid w:val="004B446C"/>
    <w:rsid w:val="004B4473"/>
    <w:rsid w:val="004B447C"/>
    <w:rsid w:val="004B4486"/>
    <w:rsid w:val="004B448C"/>
    <w:rsid w:val="004B4499"/>
    <w:rsid w:val="004B4505"/>
    <w:rsid w:val="004B450D"/>
    <w:rsid w:val="004B4534"/>
    <w:rsid w:val="004B4552"/>
    <w:rsid w:val="004B4560"/>
    <w:rsid w:val="004B457D"/>
    <w:rsid w:val="004B4583"/>
    <w:rsid w:val="004B45B5"/>
    <w:rsid w:val="004B4611"/>
    <w:rsid w:val="004B4627"/>
    <w:rsid w:val="004B4654"/>
    <w:rsid w:val="004B4688"/>
    <w:rsid w:val="004B46CB"/>
    <w:rsid w:val="004B46E6"/>
    <w:rsid w:val="004B4722"/>
    <w:rsid w:val="004B4739"/>
    <w:rsid w:val="004B4748"/>
    <w:rsid w:val="004B4763"/>
    <w:rsid w:val="004B4777"/>
    <w:rsid w:val="004B477A"/>
    <w:rsid w:val="004B47A2"/>
    <w:rsid w:val="004B47C3"/>
    <w:rsid w:val="004B48A7"/>
    <w:rsid w:val="004B496B"/>
    <w:rsid w:val="004B49A3"/>
    <w:rsid w:val="004B49A8"/>
    <w:rsid w:val="004B49AC"/>
    <w:rsid w:val="004B49B0"/>
    <w:rsid w:val="004B49BA"/>
    <w:rsid w:val="004B49C6"/>
    <w:rsid w:val="004B4A28"/>
    <w:rsid w:val="004B4A63"/>
    <w:rsid w:val="004B4B28"/>
    <w:rsid w:val="004B4B2A"/>
    <w:rsid w:val="004B4B51"/>
    <w:rsid w:val="004B4B88"/>
    <w:rsid w:val="004B4B9B"/>
    <w:rsid w:val="004B4BC5"/>
    <w:rsid w:val="004B4BD0"/>
    <w:rsid w:val="004B4C0D"/>
    <w:rsid w:val="004B4C39"/>
    <w:rsid w:val="004B4C6F"/>
    <w:rsid w:val="004B4CB8"/>
    <w:rsid w:val="004B4CBF"/>
    <w:rsid w:val="004B4CE0"/>
    <w:rsid w:val="004B4D0B"/>
    <w:rsid w:val="004B4D50"/>
    <w:rsid w:val="004B4DA6"/>
    <w:rsid w:val="004B4EBD"/>
    <w:rsid w:val="004B4EDB"/>
    <w:rsid w:val="004B4EF0"/>
    <w:rsid w:val="004B4F4C"/>
    <w:rsid w:val="004B4F4E"/>
    <w:rsid w:val="004B4FF6"/>
    <w:rsid w:val="004B5030"/>
    <w:rsid w:val="004B505D"/>
    <w:rsid w:val="004B506A"/>
    <w:rsid w:val="004B50A6"/>
    <w:rsid w:val="004B5195"/>
    <w:rsid w:val="004B51AA"/>
    <w:rsid w:val="004B51B8"/>
    <w:rsid w:val="004B51BD"/>
    <w:rsid w:val="004B51BF"/>
    <w:rsid w:val="004B51EC"/>
    <w:rsid w:val="004B523E"/>
    <w:rsid w:val="004B52A3"/>
    <w:rsid w:val="004B52AB"/>
    <w:rsid w:val="004B52F9"/>
    <w:rsid w:val="004B531C"/>
    <w:rsid w:val="004B53A4"/>
    <w:rsid w:val="004B53B5"/>
    <w:rsid w:val="004B53E8"/>
    <w:rsid w:val="004B543C"/>
    <w:rsid w:val="004B543F"/>
    <w:rsid w:val="004B544F"/>
    <w:rsid w:val="004B5460"/>
    <w:rsid w:val="004B546D"/>
    <w:rsid w:val="004B54F0"/>
    <w:rsid w:val="004B5534"/>
    <w:rsid w:val="004B5545"/>
    <w:rsid w:val="004B5549"/>
    <w:rsid w:val="004B5576"/>
    <w:rsid w:val="004B55CE"/>
    <w:rsid w:val="004B560E"/>
    <w:rsid w:val="004B56B3"/>
    <w:rsid w:val="004B56C1"/>
    <w:rsid w:val="004B56C2"/>
    <w:rsid w:val="004B56CD"/>
    <w:rsid w:val="004B5776"/>
    <w:rsid w:val="004B577F"/>
    <w:rsid w:val="004B57AB"/>
    <w:rsid w:val="004B57D4"/>
    <w:rsid w:val="004B57E2"/>
    <w:rsid w:val="004B57EC"/>
    <w:rsid w:val="004B5813"/>
    <w:rsid w:val="004B5885"/>
    <w:rsid w:val="004B58BA"/>
    <w:rsid w:val="004B58E9"/>
    <w:rsid w:val="004B5936"/>
    <w:rsid w:val="004B59B9"/>
    <w:rsid w:val="004B59F7"/>
    <w:rsid w:val="004B5A47"/>
    <w:rsid w:val="004B5A48"/>
    <w:rsid w:val="004B5AA0"/>
    <w:rsid w:val="004B5AAD"/>
    <w:rsid w:val="004B5AE1"/>
    <w:rsid w:val="004B5B15"/>
    <w:rsid w:val="004B5B26"/>
    <w:rsid w:val="004B5B45"/>
    <w:rsid w:val="004B5B56"/>
    <w:rsid w:val="004B5B7C"/>
    <w:rsid w:val="004B5B9D"/>
    <w:rsid w:val="004B5BA8"/>
    <w:rsid w:val="004B5C29"/>
    <w:rsid w:val="004B5C4A"/>
    <w:rsid w:val="004B5C9E"/>
    <w:rsid w:val="004B5CAF"/>
    <w:rsid w:val="004B5D3B"/>
    <w:rsid w:val="004B5D5D"/>
    <w:rsid w:val="004B5D73"/>
    <w:rsid w:val="004B5DA9"/>
    <w:rsid w:val="004B5DFB"/>
    <w:rsid w:val="004B5E78"/>
    <w:rsid w:val="004B5E8A"/>
    <w:rsid w:val="004B5E90"/>
    <w:rsid w:val="004B5ECA"/>
    <w:rsid w:val="004B5FB0"/>
    <w:rsid w:val="004B6008"/>
    <w:rsid w:val="004B6021"/>
    <w:rsid w:val="004B6024"/>
    <w:rsid w:val="004B605A"/>
    <w:rsid w:val="004B6073"/>
    <w:rsid w:val="004B60C3"/>
    <w:rsid w:val="004B610E"/>
    <w:rsid w:val="004B619A"/>
    <w:rsid w:val="004B61D2"/>
    <w:rsid w:val="004B621E"/>
    <w:rsid w:val="004B6249"/>
    <w:rsid w:val="004B631D"/>
    <w:rsid w:val="004B63B3"/>
    <w:rsid w:val="004B63C8"/>
    <w:rsid w:val="004B63DB"/>
    <w:rsid w:val="004B63E3"/>
    <w:rsid w:val="004B63F0"/>
    <w:rsid w:val="004B6422"/>
    <w:rsid w:val="004B6474"/>
    <w:rsid w:val="004B64FF"/>
    <w:rsid w:val="004B6555"/>
    <w:rsid w:val="004B657F"/>
    <w:rsid w:val="004B659F"/>
    <w:rsid w:val="004B65AA"/>
    <w:rsid w:val="004B65E0"/>
    <w:rsid w:val="004B6656"/>
    <w:rsid w:val="004B668B"/>
    <w:rsid w:val="004B66AA"/>
    <w:rsid w:val="004B66B6"/>
    <w:rsid w:val="004B6780"/>
    <w:rsid w:val="004B6781"/>
    <w:rsid w:val="004B678A"/>
    <w:rsid w:val="004B6800"/>
    <w:rsid w:val="004B6806"/>
    <w:rsid w:val="004B6843"/>
    <w:rsid w:val="004B687F"/>
    <w:rsid w:val="004B6884"/>
    <w:rsid w:val="004B69C5"/>
    <w:rsid w:val="004B69CF"/>
    <w:rsid w:val="004B69EE"/>
    <w:rsid w:val="004B6A0B"/>
    <w:rsid w:val="004B6AB8"/>
    <w:rsid w:val="004B6AC3"/>
    <w:rsid w:val="004B6AC9"/>
    <w:rsid w:val="004B6AD0"/>
    <w:rsid w:val="004B6AE2"/>
    <w:rsid w:val="004B6B01"/>
    <w:rsid w:val="004B6B70"/>
    <w:rsid w:val="004B6BCC"/>
    <w:rsid w:val="004B6C32"/>
    <w:rsid w:val="004B6C87"/>
    <w:rsid w:val="004B6C9D"/>
    <w:rsid w:val="004B6CB0"/>
    <w:rsid w:val="004B6CDE"/>
    <w:rsid w:val="004B6D10"/>
    <w:rsid w:val="004B6D14"/>
    <w:rsid w:val="004B6D30"/>
    <w:rsid w:val="004B6D84"/>
    <w:rsid w:val="004B6DC0"/>
    <w:rsid w:val="004B6DE7"/>
    <w:rsid w:val="004B6E01"/>
    <w:rsid w:val="004B6E15"/>
    <w:rsid w:val="004B6E6E"/>
    <w:rsid w:val="004B6FB7"/>
    <w:rsid w:val="004B6FE6"/>
    <w:rsid w:val="004B7062"/>
    <w:rsid w:val="004B708E"/>
    <w:rsid w:val="004B70D3"/>
    <w:rsid w:val="004B70F9"/>
    <w:rsid w:val="004B717D"/>
    <w:rsid w:val="004B71DF"/>
    <w:rsid w:val="004B71F8"/>
    <w:rsid w:val="004B7245"/>
    <w:rsid w:val="004B72B7"/>
    <w:rsid w:val="004B72CF"/>
    <w:rsid w:val="004B731B"/>
    <w:rsid w:val="004B7331"/>
    <w:rsid w:val="004B7340"/>
    <w:rsid w:val="004B7360"/>
    <w:rsid w:val="004B73AE"/>
    <w:rsid w:val="004B73CB"/>
    <w:rsid w:val="004B73F8"/>
    <w:rsid w:val="004B73FF"/>
    <w:rsid w:val="004B7426"/>
    <w:rsid w:val="004B742C"/>
    <w:rsid w:val="004B7453"/>
    <w:rsid w:val="004B7469"/>
    <w:rsid w:val="004B74C1"/>
    <w:rsid w:val="004B7526"/>
    <w:rsid w:val="004B752D"/>
    <w:rsid w:val="004B758A"/>
    <w:rsid w:val="004B7795"/>
    <w:rsid w:val="004B783F"/>
    <w:rsid w:val="004B7853"/>
    <w:rsid w:val="004B7891"/>
    <w:rsid w:val="004B78AC"/>
    <w:rsid w:val="004B78B3"/>
    <w:rsid w:val="004B78B6"/>
    <w:rsid w:val="004B78DD"/>
    <w:rsid w:val="004B78FB"/>
    <w:rsid w:val="004B796C"/>
    <w:rsid w:val="004B7979"/>
    <w:rsid w:val="004B7997"/>
    <w:rsid w:val="004B79FF"/>
    <w:rsid w:val="004B7A27"/>
    <w:rsid w:val="004B7A94"/>
    <w:rsid w:val="004B7AA0"/>
    <w:rsid w:val="004B7AD4"/>
    <w:rsid w:val="004B7B0C"/>
    <w:rsid w:val="004B7B20"/>
    <w:rsid w:val="004B7B42"/>
    <w:rsid w:val="004B7B80"/>
    <w:rsid w:val="004B7BB6"/>
    <w:rsid w:val="004B7BC0"/>
    <w:rsid w:val="004B7BCD"/>
    <w:rsid w:val="004B7BD5"/>
    <w:rsid w:val="004B7BF1"/>
    <w:rsid w:val="004B7C39"/>
    <w:rsid w:val="004B7C58"/>
    <w:rsid w:val="004B7CFD"/>
    <w:rsid w:val="004B7D1E"/>
    <w:rsid w:val="004B7D1F"/>
    <w:rsid w:val="004B7D54"/>
    <w:rsid w:val="004B7D7A"/>
    <w:rsid w:val="004B7D97"/>
    <w:rsid w:val="004B7E03"/>
    <w:rsid w:val="004B7E7F"/>
    <w:rsid w:val="004B7EA1"/>
    <w:rsid w:val="004B7EC6"/>
    <w:rsid w:val="004B7EEB"/>
    <w:rsid w:val="004B7EF6"/>
    <w:rsid w:val="004B7F03"/>
    <w:rsid w:val="004B7F15"/>
    <w:rsid w:val="004B7F4A"/>
    <w:rsid w:val="004B7FE5"/>
    <w:rsid w:val="004C0004"/>
    <w:rsid w:val="004C000A"/>
    <w:rsid w:val="004C003B"/>
    <w:rsid w:val="004C00E9"/>
    <w:rsid w:val="004C00FE"/>
    <w:rsid w:val="004C0179"/>
    <w:rsid w:val="004C0242"/>
    <w:rsid w:val="004C0252"/>
    <w:rsid w:val="004C0266"/>
    <w:rsid w:val="004C027D"/>
    <w:rsid w:val="004C0298"/>
    <w:rsid w:val="004C02D8"/>
    <w:rsid w:val="004C02E8"/>
    <w:rsid w:val="004C0310"/>
    <w:rsid w:val="004C0318"/>
    <w:rsid w:val="004C031B"/>
    <w:rsid w:val="004C0358"/>
    <w:rsid w:val="004C0372"/>
    <w:rsid w:val="004C03B1"/>
    <w:rsid w:val="004C03CD"/>
    <w:rsid w:val="004C0402"/>
    <w:rsid w:val="004C040B"/>
    <w:rsid w:val="004C042B"/>
    <w:rsid w:val="004C0480"/>
    <w:rsid w:val="004C053B"/>
    <w:rsid w:val="004C05D2"/>
    <w:rsid w:val="004C063E"/>
    <w:rsid w:val="004C0646"/>
    <w:rsid w:val="004C064F"/>
    <w:rsid w:val="004C0690"/>
    <w:rsid w:val="004C0720"/>
    <w:rsid w:val="004C072C"/>
    <w:rsid w:val="004C073C"/>
    <w:rsid w:val="004C0745"/>
    <w:rsid w:val="004C0750"/>
    <w:rsid w:val="004C079B"/>
    <w:rsid w:val="004C0820"/>
    <w:rsid w:val="004C085E"/>
    <w:rsid w:val="004C0867"/>
    <w:rsid w:val="004C0886"/>
    <w:rsid w:val="004C090E"/>
    <w:rsid w:val="004C092A"/>
    <w:rsid w:val="004C092F"/>
    <w:rsid w:val="004C09A2"/>
    <w:rsid w:val="004C09C2"/>
    <w:rsid w:val="004C09C9"/>
    <w:rsid w:val="004C0A00"/>
    <w:rsid w:val="004C0A01"/>
    <w:rsid w:val="004C0A3B"/>
    <w:rsid w:val="004C0ADC"/>
    <w:rsid w:val="004C0AF9"/>
    <w:rsid w:val="004C0BC1"/>
    <w:rsid w:val="004C0C16"/>
    <w:rsid w:val="004C0C20"/>
    <w:rsid w:val="004C0C28"/>
    <w:rsid w:val="004C0C37"/>
    <w:rsid w:val="004C0C5F"/>
    <w:rsid w:val="004C0C81"/>
    <w:rsid w:val="004C0C82"/>
    <w:rsid w:val="004C0CFB"/>
    <w:rsid w:val="004C0D19"/>
    <w:rsid w:val="004C0D30"/>
    <w:rsid w:val="004C0D55"/>
    <w:rsid w:val="004C0DC5"/>
    <w:rsid w:val="004C0E31"/>
    <w:rsid w:val="004C0E41"/>
    <w:rsid w:val="004C0E88"/>
    <w:rsid w:val="004C0EAC"/>
    <w:rsid w:val="004C0F4D"/>
    <w:rsid w:val="004C0F9B"/>
    <w:rsid w:val="004C0FB5"/>
    <w:rsid w:val="004C0FC2"/>
    <w:rsid w:val="004C1004"/>
    <w:rsid w:val="004C1034"/>
    <w:rsid w:val="004C1053"/>
    <w:rsid w:val="004C1071"/>
    <w:rsid w:val="004C1079"/>
    <w:rsid w:val="004C1093"/>
    <w:rsid w:val="004C10AD"/>
    <w:rsid w:val="004C1102"/>
    <w:rsid w:val="004C1124"/>
    <w:rsid w:val="004C1130"/>
    <w:rsid w:val="004C11BD"/>
    <w:rsid w:val="004C11C9"/>
    <w:rsid w:val="004C11DE"/>
    <w:rsid w:val="004C1240"/>
    <w:rsid w:val="004C12BD"/>
    <w:rsid w:val="004C12C0"/>
    <w:rsid w:val="004C1303"/>
    <w:rsid w:val="004C1307"/>
    <w:rsid w:val="004C138E"/>
    <w:rsid w:val="004C13C2"/>
    <w:rsid w:val="004C13FA"/>
    <w:rsid w:val="004C143C"/>
    <w:rsid w:val="004C1467"/>
    <w:rsid w:val="004C146E"/>
    <w:rsid w:val="004C14B7"/>
    <w:rsid w:val="004C14BB"/>
    <w:rsid w:val="004C1503"/>
    <w:rsid w:val="004C1523"/>
    <w:rsid w:val="004C1527"/>
    <w:rsid w:val="004C152C"/>
    <w:rsid w:val="004C1551"/>
    <w:rsid w:val="004C1561"/>
    <w:rsid w:val="004C1599"/>
    <w:rsid w:val="004C159B"/>
    <w:rsid w:val="004C15AC"/>
    <w:rsid w:val="004C1675"/>
    <w:rsid w:val="004C16B4"/>
    <w:rsid w:val="004C1708"/>
    <w:rsid w:val="004C171F"/>
    <w:rsid w:val="004C173E"/>
    <w:rsid w:val="004C1778"/>
    <w:rsid w:val="004C177B"/>
    <w:rsid w:val="004C1785"/>
    <w:rsid w:val="004C17C7"/>
    <w:rsid w:val="004C17D8"/>
    <w:rsid w:val="004C17F4"/>
    <w:rsid w:val="004C180A"/>
    <w:rsid w:val="004C182C"/>
    <w:rsid w:val="004C182D"/>
    <w:rsid w:val="004C1885"/>
    <w:rsid w:val="004C189F"/>
    <w:rsid w:val="004C1964"/>
    <w:rsid w:val="004C197A"/>
    <w:rsid w:val="004C198D"/>
    <w:rsid w:val="004C19DA"/>
    <w:rsid w:val="004C1A0D"/>
    <w:rsid w:val="004C1A84"/>
    <w:rsid w:val="004C1A92"/>
    <w:rsid w:val="004C1AAA"/>
    <w:rsid w:val="004C1ABB"/>
    <w:rsid w:val="004C1AC2"/>
    <w:rsid w:val="004C1AC4"/>
    <w:rsid w:val="004C1B28"/>
    <w:rsid w:val="004C1BCC"/>
    <w:rsid w:val="004C1BEC"/>
    <w:rsid w:val="004C1BFF"/>
    <w:rsid w:val="004C1C11"/>
    <w:rsid w:val="004C1C33"/>
    <w:rsid w:val="004C1C5A"/>
    <w:rsid w:val="004C1C64"/>
    <w:rsid w:val="004C1C8F"/>
    <w:rsid w:val="004C1CCA"/>
    <w:rsid w:val="004C1CEE"/>
    <w:rsid w:val="004C1D15"/>
    <w:rsid w:val="004C1D48"/>
    <w:rsid w:val="004C1D94"/>
    <w:rsid w:val="004C1E27"/>
    <w:rsid w:val="004C1E2E"/>
    <w:rsid w:val="004C1E3F"/>
    <w:rsid w:val="004C1E40"/>
    <w:rsid w:val="004C1E59"/>
    <w:rsid w:val="004C1E6B"/>
    <w:rsid w:val="004C1E8E"/>
    <w:rsid w:val="004C1EE6"/>
    <w:rsid w:val="004C1F99"/>
    <w:rsid w:val="004C1FE7"/>
    <w:rsid w:val="004C2010"/>
    <w:rsid w:val="004C210B"/>
    <w:rsid w:val="004C2125"/>
    <w:rsid w:val="004C215A"/>
    <w:rsid w:val="004C215F"/>
    <w:rsid w:val="004C2169"/>
    <w:rsid w:val="004C21A0"/>
    <w:rsid w:val="004C21AE"/>
    <w:rsid w:val="004C21D1"/>
    <w:rsid w:val="004C21ED"/>
    <w:rsid w:val="004C21F9"/>
    <w:rsid w:val="004C2247"/>
    <w:rsid w:val="004C2276"/>
    <w:rsid w:val="004C2281"/>
    <w:rsid w:val="004C22E6"/>
    <w:rsid w:val="004C22E9"/>
    <w:rsid w:val="004C2341"/>
    <w:rsid w:val="004C2361"/>
    <w:rsid w:val="004C2394"/>
    <w:rsid w:val="004C239E"/>
    <w:rsid w:val="004C23E4"/>
    <w:rsid w:val="004C2400"/>
    <w:rsid w:val="004C242E"/>
    <w:rsid w:val="004C24C8"/>
    <w:rsid w:val="004C253E"/>
    <w:rsid w:val="004C256C"/>
    <w:rsid w:val="004C25BF"/>
    <w:rsid w:val="004C2609"/>
    <w:rsid w:val="004C261F"/>
    <w:rsid w:val="004C263E"/>
    <w:rsid w:val="004C2655"/>
    <w:rsid w:val="004C2668"/>
    <w:rsid w:val="004C2689"/>
    <w:rsid w:val="004C26AC"/>
    <w:rsid w:val="004C26C4"/>
    <w:rsid w:val="004C26C8"/>
    <w:rsid w:val="004C26DE"/>
    <w:rsid w:val="004C26F4"/>
    <w:rsid w:val="004C275F"/>
    <w:rsid w:val="004C2764"/>
    <w:rsid w:val="004C279C"/>
    <w:rsid w:val="004C27A6"/>
    <w:rsid w:val="004C27C6"/>
    <w:rsid w:val="004C282C"/>
    <w:rsid w:val="004C282F"/>
    <w:rsid w:val="004C2841"/>
    <w:rsid w:val="004C2894"/>
    <w:rsid w:val="004C28CF"/>
    <w:rsid w:val="004C28E9"/>
    <w:rsid w:val="004C294E"/>
    <w:rsid w:val="004C298C"/>
    <w:rsid w:val="004C29DB"/>
    <w:rsid w:val="004C2A3A"/>
    <w:rsid w:val="004C2A5E"/>
    <w:rsid w:val="004C2A75"/>
    <w:rsid w:val="004C2AA7"/>
    <w:rsid w:val="004C2AED"/>
    <w:rsid w:val="004C2B1F"/>
    <w:rsid w:val="004C2B2D"/>
    <w:rsid w:val="004C2BD5"/>
    <w:rsid w:val="004C2C0E"/>
    <w:rsid w:val="004C2C21"/>
    <w:rsid w:val="004C2C78"/>
    <w:rsid w:val="004C2D08"/>
    <w:rsid w:val="004C2DBC"/>
    <w:rsid w:val="004C2DFE"/>
    <w:rsid w:val="004C2E12"/>
    <w:rsid w:val="004C2E2A"/>
    <w:rsid w:val="004C2E48"/>
    <w:rsid w:val="004C2E4A"/>
    <w:rsid w:val="004C2EAA"/>
    <w:rsid w:val="004C2EEB"/>
    <w:rsid w:val="004C2EEC"/>
    <w:rsid w:val="004C2EFC"/>
    <w:rsid w:val="004C2F64"/>
    <w:rsid w:val="004C2F69"/>
    <w:rsid w:val="004C2FA0"/>
    <w:rsid w:val="004C2FAE"/>
    <w:rsid w:val="004C2FE7"/>
    <w:rsid w:val="004C2FF5"/>
    <w:rsid w:val="004C300D"/>
    <w:rsid w:val="004C302B"/>
    <w:rsid w:val="004C3079"/>
    <w:rsid w:val="004C3095"/>
    <w:rsid w:val="004C30FE"/>
    <w:rsid w:val="004C3141"/>
    <w:rsid w:val="004C3180"/>
    <w:rsid w:val="004C3198"/>
    <w:rsid w:val="004C31E5"/>
    <w:rsid w:val="004C3215"/>
    <w:rsid w:val="004C3235"/>
    <w:rsid w:val="004C3266"/>
    <w:rsid w:val="004C3270"/>
    <w:rsid w:val="004C3288"/>
    <w:rsid w:val="004C32C2"/>
    <w:rsid w:val="004C32F6"/>
    <w:rsid w:val="004C3324"/>
    <w:rsid w:val="004C3332"/>
    <w:rsid w:val="004C348F"/>
    <w:rsid w:val="004C34A1"/>
    <w:rsid w:val="004C34B3"/>
    <w:rsid w:val="004C34B4"/>
    <w:rsid w:val="004C34D9"/>
    <w:rsid w:val="004C34EF"/>
    <w:rsid w:val="004C35E8"/>
    <w:rsid w:val="004C35EC"/>
    <w:rsid w:val="004C362C"/>
    <w:rsid w:val="004C3645"/>
    <w:rsid w:val="004C3666"/>
    <w:rsid w:val="004C3684"/>
    <w:rsid w:val="004C3693"/>
    <w:rsid w:val="004C36EF"/>
    <w:rsid w:val="004C3791"/>
    <w:rsid w:val="004C37B6"/>
    <w:rsid w:val="004C37D1"/>
    <w:rsid w:val="004C37EA"/>
    <w:rsid w:val="004C37F8"/>
    <w:rsid w:val="004C38A9"/>
    <w:rsid w:val="004C38B4"/>
    <w:rsid w:val="004C38C9"/>
    <w:rsid w:val="004C3928"/>
    <w:rsid w:val="004C392B"/>
    <w:rsid w:val="004C3949"/>
    <w:rsid w:val="004C395D"/>
    <w:rsid w:val="004C3974"/>
    <w:rsid w:val="004C398C"/>
    <w:rsid w:val="004C3992"/>
    <w:rsid w:val="004C3A5F"/>
    <w:rsid w:val="004C3A98"/>
    <w:rsid w:val="004C3AAF"/>
    <w:rsid w:val="004C3AC0"/>
    <w:rsid w:val="004C3AE0"/>
    <w:rsid w:val="004C3B1D"/>
    <w:rsid w:val="004C3B77"/>
    <w:rsid w:val="004C3B8C"/>
    <w:rsid w:val="004C3BD9"/>
    <w:rsid w:val="004C3C02"/>
    <w:rsid w:val="004C3C15"/>
    <w:rsid w:val="004C3C46"/>
    <w:rsid w:val="004C3C71"/>
    <w:rsid w:val="004C3CA9"/>
    <w:rsid w:val="004C3D1B"/>
    <w:rsid w:val="004C3DA5"/>
    <w:rsid w:val="004C3DCA"/>
    <w:rsid w:val="004C3E15"/>
    <w:rsid w:val="004C3EE2"/>
    <w:rsid w:val="004C3EFE"/>
    <w:rsid w:val="004C3F2B"/>
    <w:rsid w:val="004C3F37"/>
    <w:rsid w:val="004C3F38"/>
    <w:rsid w:val="004C3F71"/>
    <w:rsid w:val="004C3F7C"/>
    <w:rsid w:val="004C3FB0"/>
    <w:rsid w:val="004C3FD4"/>
    <w:rsid w:val="004C3FD5"/>
    <w:rsid w:val="004C3FE6"/>
    <w:rsid w:val="004C3FEA"/>
    <w:rsid w:val="004C4039"/>
    <w:rsid w:val="004C4069"/>
    <w:rsid w:val="004C4085"/>
    <w:rsid w:val="004C408A"/>
    <w:rsid w:val="004C409C"/>
    <w:rsid w:val="004C40C8"/>
    <w:rsid w:val="004C40FC"/>
    <w:rsid w:val="004C4139"/>
    <w:rsid w:val="004C4154"/>
    <w:rsid w:val="004C4157"/>
    <w:rsid w:val="004C419E"/>
    <w:rsid w:val="004C4263"/>
    <w:rsid w:val="004C4275"/>
    <w:rsid w:val="004C42B5"/>
    <w:rsid w:val="004C4315"/>
    <w:rsid w:val="004C4326"/>
    <w:rsid w:val="004C4342"/>
    <w:rsid w:val="004C4359"/>
    <w:rsid w:val="004C43F5"/>
    <w:rsid w:val="004C4479"/>
    <w:rsid w:val="004C454C"/>
    <w:rsid w:val="004C4558"/>
    <w:rsid w:val="004C457E"/>
    <w:rsid w:val="004C45BD"/>
    <w:rsid w:val="004C4616"/>
    <w:rsid w:val="004C46B4"/>
    <w:rsid w:val="004C46CB"/>
    <w:rsid w:val="004C46EC"/>
    <w:rsid w:val="004C471E"/>
    <w:rsid w:val="004C47B6"/>
    <w:rsid w:val="004C47D1"/>
    <w:rsid w:val="004C47D2"/>
    <w:rsid w:val="004C47ED"/>
    <w:rsid w:val="004C481F"/>
    <w:rsid w:val="004C482D"/>
    <w:rsid w:val="004C488C"/>
    <w:rsid w:val="004C489E"/>
    <w:rsid w:val="004C48B3"/>
    <w:rsid w:val="004C48D1"/>
    <w:rsid w:val="004C4910"/>
    <w:rsid w:val="004C493F"/>
    <w:rsid w:val="004C499A"/>
    <w:rsid w:val="004C49B5"/>
    <w:rsid w:val="004C49C5"/>
    <w:rsid w:val="004C4A8C"/>
    <w:rsid w:val="004C4A9D"/>
    <w:rsid w:val="004C4AAB"/>
    <w:rsid w:val="004C4AE1"/>
    <w:rsid w:val="004C4AE3"/>
    <w:rsid w:val="004C4AEA"/>
    <w:rsid w:val="004C4B09"/>
    <w:rsid w:val="004C4B10"/>
    <w:rsid w:val="004C4B54"/>
    <w:rsid w:val="004C4BA4"/>
    <w:rsid w:val="004C4BE8"/>
    <w:rsid w:val="004C4C07"/>
    <w:rsid w:val="004C4C24"/>
    <w:rsid w:val="004C4C26"/>
    <w:rsid w:val="004C4C2B"/>
    <w:rsid w:val="004C4C42"/>
    <w:rsid w:val="004C4CDA"/>
    <w:rsid w:val="004C4CDF"/>
    <w:rsid w:val="004C4D6E"/>
    <w:rsid w:val="004C4D95"/>
    <w:rsid w:val="004C4DA2"/>
    <w:rsid w:val="004C4DAF"/>
    <w:rsid w:val="004C4DBA"/>
    <w:rsid w:val="004C4DC3"/>
    <w:rsid w:val="004C4E5C"/>
    <w:rsid w:val="004C4F09"/>
    <w:rsid w:val="004C4F37"/>
    <w:rsid w:val="004C4FAF"/>
    <w:rsid w:val="004C4FF9"/>
    <w:rsid w:val="004C4FFE"/>
    <w:rsid w:val="004C5048"/>
    <w:rsid w:val="004C5061"/>
    <w:rsid w:val="004C5098"/>
    <w:rsid w:val="004C50EE"/>
    <w:rsid w:val="004C5165"/>
    <w:rsid w:val="004C516A"/>
    <w:rsid w:val="004C51D9"/>
    <w:rsid w:val="004C51E1"/>
    <w:rsid w:val="004C51EA"/>
    <w:rsid w:val="004C5223"/>
    <w:rsid w:val="004C5265"/>
    <w:rsid w:val="004C5317"/>
    <w:rsid w:val="004C531D"/>
    <w:rsid w:val="004C533C"/>
    <w:rsid w:val="004C5378"/>
    <w:rsid w:val="004C53A5"/>
    <w:rsid w:val="004C53D6"/>
    <w:rsid w:val="004C53EC"/>
    <w:rsid w:val="004C5413"/>
    <w:rsid w:val="004C542D"/>
    <w:rsid w:val="004C5435"/>
    <w:rsid w:val="004C544F"/>
    <w:rsid w:val="004C5494"/>
    <w:rsid w:val="004C5509"/>
    <w:rsid w:val="004C553B"/>
    <w:rsid w:val="004C557F"/>
    <w:rsid w:val="004C55B6"/>
    <w:rsid w:val="004C55E8"/>
    <w:rsid w:val="004C5610"/>
    <w:rsid w:val="004C5698"/>
    <w:rsid w:val="004C56B2"/>
    <w:rsid w:val="004C5715"/>
    <w:rsid w:val="004C5761"/>
    <w:rsid w:val="004C576B"/>
    <w:rsid w:val="004C579D"/>
    <w:rsid w:val="004C57EE"/>
    <w:rsid w:val="004C5824"/>
    <w:rsid w:val="004C5831"/>
    <w:rsid w:val="004C5839"/>
    <w:rsid w:val="004C5872"/>
    <w:rsid w:val="004C588B"/>
    <w:rsid w:val="004C58A8"/>
    <w:rsid w:val="004C58C9"/>
    <w:rsid w:val="004C58E2"/>
    <w:rsid w:val="004C58E5"/>
    <w:rsid w:val="004C5938"/>
    <w:rsid w:val="004C59C2"/>
    <w:rsid w:val="004C5A85"/>
    <w:rsid w:val="004C5AA9"/>
    <w:rsid w:val="004C5AB0"/>
    <w:rsid w:val="004C5ABE"/>
    <w:rsid w:val="004C5ACC"/>
    <w:rsid w:val="004C5B17"/>
    <w:rsid w:val="004C5B1E"/>
    <w:rsid w:val="004C5B43"/>
    <w:rsid w:val="004C5B91"/>
    <w:rsid w:val="004C5BDA"/>
    <w:rsid w:val="004C5BFA"/>
    <w:rsid w:val="004C5C3F"/>
    <w:rsid w:val="004C5C70"/>
    <w:rsid w:val="004C5CF2"/>
    <w:rsid w:val="004C5D24"/>
    <w:rsid w:val="004C5D96"/>
    <w:rsid w:val="004C5DA2"/>
    <w:rsid w:val="004C5DAA"/>
    <w:rsid w:val="004C5E29"/>
    <w:rsid w:val="004C5E2E"/>
    <w:rsid w:val="004C5E4F"/>
    <w:rsid w:val="004C5E97"/>
    <w:rsid w:val="004C5EEF"/>
    <w:rsid w:val="004C5F87"/>
    <w:rsid w:val="004C5FA4"/>
    <w:rsid w:val="004C6024"/>
    <w:rsid w:val="004C603F"/>
    <w:rsid w:val="004C60C9"/>
    <w:rsid w:val="004C60D5"/>
    <w:rsid w:val="004C60D9"/>
    <w:rsid w:val="004C6108"/>
    <w:rsid w:val="004C61F4"/>
    <w:rsid w:val="004C6216"/>
    <w:rsid w:val="004C62A0"/>
    <w:rsid w:val="004C6311"/>
    <w:rsid w:val="004C6316"/>
    <w:rsid w:val="004C634A"/>
    <w:rsid w:val="004C639F"/>
    <w:rsid w:val="004C63BE"/>
    <w:rsid w:val="004C63DB"/>
    <w:rsid w:val="004C63DD"/>
    <w:rsid w:val="004C6411"/>
    <w:rsid w:val="004C6442"/>
    <w:rsid w:val="004C645E"/>
    <w:rsid w:val="004C6498"/>
    <w:rsid w:val="004C64C1"/>
    <w:rsid w:val="004C64D0"/>
    <w:rsid w:val="004C64D1"/>
    <w:rsid w:val="004C64DB"/>
    <w:rsid w:val="004C64E6"/>
    <w:rsid w:val="004C652D"/>
    <w:rsid w:val="004C6593"/>
    <w:rsid w:val="004C65CB"/>
    <w:rsid w:val="004C660C"/>
    <w:rsid w:val="004C665D"/>
    <w:rsid w:val="004C6668"/>
    <w:rsid w:val="004C66BF"/>
    <w:rsid w:val="004C66E2"/>
    <w:rsid w:val="004C66F4"/>
    <w:rsid w:val="004C6747"/>
    <w:rsid w:val="004C676F"/>
    <w:rsid w:val="004C67BA"/>
    <w:rsid w:val="004C6816"/>
    <w:rsid w:val="004C6838"/>
    <w:rsid w:val="004C6855"/>
    <w:rsid w:val="004C68CC"/>
    <w:rsid w:val="004C68D6"/>
    <w:rsid w:val="004C693C"/>
    <w:rsid w:val="004C6995"/>
    <w:rsid w:val="004C6A31"/>
    <w:rsid w:val="004C6A52"/>
    <w:rsid w:val="004C6A75"/>
    <w:rsid w:val="004C6AB8"/>
    <w:rsid w:val="004C6ABD"/>
    <w:rsid w:val="004C6ADB"/>
    <w:rsid w:val="004C6AFD"/>
    <w:rsid w:val="004C6B1F"/>
    <w:rsid w:val="004C6B49"/>
    <w:rsid w:val="004C6B4D"/>
    <w:rsid w:val="004C6B61"/>
    <w:rsid w:val="004C6B71"/>
    <w:rsid w:val="004C6BC8"/>
    <w:rsid w:val="004C6C50"/>
    <w:rsid w:val="004C6C99"/>
    <w:rsid w:val="004C6CC5"/>
    <w:rsid w:val="004C6CDA"/>
    <w:rsid w:val="004C6D11"/>
    <w:rsid w:val="004C6D1D"/>
    <w:rsid w:val="004C6D42"/>
    <w:rsid w:val="004C6D62"/>
    <w:rsid w:val="004C6DBB"/>
    <w:rsid w:val="004C6DC5"/>
    <w:rsid w:val="004C6DD4"/>
    <w:rsid w:val="004C6DDA"/>
    <w:rsid w:val="004C6DDC"/>
    <w:rsid w:val="004C6E45"/>
    <w:rsid w:val="004C6E61"/>
    <w:rsid w:val="004C6EB0"/>
    <w:rsid w:val="004C6EC0"/>
    <w:rsid w:val="004C6F48"/>
    <w:rsid w:val="004C6F87"/>
    <w:rsid w:val="004C6FF6"/>
    <w:rsid w:val="004C7005"/>
    <w:rsid w:val="004C706A"/>
    <w:rsid w:val="004C7090"/>
    <w:rsid w:val="004C709B"/>
    <w:rsid w:val="004C70F6"/>
    <w:rsid w:val="004C711E"/>
    <w:rsid w:val="004C7180"/>
    <w:rsid w:val="004C71C3"/>
    <w:rsid w:val="004C71D0"/>
    <w:rsid w:val="004C71D6"/>
    <w:rsid w:val="004C71E2"/>
    <w:rsid w:val="004C720C"/>
    <w:rsid w:val="004C7285"/>
    <w:rsid w:val="004C7393"/>
    <w:rsid w:val="004C7396"/>
    <w:rsid w:val="004C73CB"/>
    <w:rsid w:val="004C7413"/>
    <w:rsid w:val="004C741D"/>
    <w:rsid w:val="004C744D"/>
    <w:rsid w:val="004C7480"/>
    <w:rsid w:val="004C74A8"/>
    <w:rsid w:val="004C74AA"/>
    <w:rsid w:val="004C7502"/>
    <w:rsid w:val="004C750D"/>
    <w:rsid w:val="004C7535"/>
    <w:rsid w:val="004C756E"/>
    <w:rsid w:val="004C7581"/>
    <w:rsid w:val="004C7595"/>
    <w:rsid w:val="004C75F6"/>
    <w:rsid w:val="004C7610"/>
    <w:rsid w:val="004C763E"/>
    <w:rsid w:val="004C76F3"/>
    <w:rsid w:val="004C76FD"/>
    <w:rsid w:val="004C7766"/>
    <w:rsid w:val="004C7777"/>
    <w:rsid w:val="004C784B"/>
    <w:rsid w:val="004C786A"/>
    <w:rsid w:val="004C788F"/>
    <w:rsid w:val="004C78A4"/>
    <w:rsid w:val="004C7937"/>
    <w:rsid w:val="004C793B"/>
    <w:rsid w:val="004C7954"/>
    <w:rsid w:val="004C7961"/>
    <w:rsid w:val="004C7973"/>
    <w:rsid w:val="004C79C7"/>
    <w:rsid w:val="004C79EF"/>
    <w:rsid w:val="004C79F3"/>
    <w:rsid w:val="004C7A11"/>
    <w:rsid w:val="004C7A7C"/>
    <w:rsid w:val="004C7AA8"/>
    <w:rsid w:val="004C7ADB"/>
    <w:rsid w:val="004C7B2E"/>
    <w:rsid w:val="004C7B4E"/>
    <w:rsid w:val="004C7CC8"/>
    <w:rsid w:val="004C7CF5"/>
    <w:rsid w:val="004C7CF8"/>
    <w:rsid w:val="004C7D44"/>
    <w:rsid w:val="004C7D6A"/>
    <w:rsid w:val="004C7D7E"/>
    <w:rsid w:val="004C7DBF"/>
    <w:rsid w:val="004C7E10"/>
    <w:rsid w:val="004C7E7D"/>
    <w:rsid w:val="004C7E8E"/>
    <w:rsid w:val="004C7ED4"/>
    <w:rsid w:val="004C7EEA"/>
    <w:rsid w:val="004C7EFB"/>
    <w:rsid w:val="004C7F15"/>
    <w:rsid w:val="004C7F94"/>
    <w:rsid w:val="004C7FCA"/>
    <w:rsid w:val="004C7FED"/>
    <w:rsid w:val="004D0109"/>
    <w:rsid w:val="004D01C2"/>
    <w:rsid w:val="004D01D0"/>
    <w:rsid w:val="004D01D1"/>
    <w:rsid w:val="004D021C"/>
    <w:rsid w:val="004D024A"/>
    <w:rsid w:val="004D0292"/>
    <w:rsid w:val="004D02DB"/>
    <w:rsid w:val="004D02DD"/>
    <w:rsid w:val="004D02E3"/>
    <w:rsid w:val="004D02E4"/>
    <w:rsid w:val="004D0327"/>
    <w:rsid w:val="004D032C"/>
    <w:rsid w:val="004D0339"/>
    <w:rsid w:val="004D0344"/>
    <w:rsid w:val="004D035D"/>
    <w:rsid w:val="004D03DB"/>
    <w:rsid w:val="004D042B"/>
    <w:rsid w:val="004D0455"/>
    <w:rsid w:val="004D04C0"/>
    <w:rsid w:val="004D05D2"/>
    <w:rsid w:val="004D066E"/>
    <w:rsid w:val="004D0684"/>
    <w:rsid w:val="004D0685"/>
    <w:rsid w:val="004D06AC"/>
    <w:rsid w:val="004D071A"/>
    <w:rsid w:val="004D078F"/>
    <w:rsid w:val="004D07C0"/>
    <w:rsid w:val="004D07E8"/>
    <w:rsid w:val="004D0826"/>
    <w:rsid w:val="004D0833"/>
    <w:rsid w:val="004D0842"/>
    <w:rsid w:val="004D08BF"/>
    <w:rsid w:val="004D094E"/>
    <w:rsid w:val="004D0972"/>
    <w:rsid w:val="004D0998"/>
    <w:rsid w:val="004D09D3"/>
    <w:rsid w:val="004D0A0B"/>
    <w:rsid w:val="004D0A0C"/>
    <w:rsid w:val="004D0A2F"/>
    <w:rsid w:val="004D0A34"/>
    <w:rsid w:val="004D0AC4"/>
    <w:rsid w:val="004D0AF3"/>
    <w:rsid w:val="004D0BF1"/>
    <w:rsid w:val="004D0C1D"/>
    <w:rsid w:val="004D0C9E"/>
    <w:rsid w:val="004D0CBE"/>
    <w:rsid w:val="004D0CCC"/>
    <w:rsid w:val="004D0D02"/>
    <w:rsid w:val="004D0D13"/>
    <w:rsid w:val="004D0D23"/>
    <w:rsid w:val="004D0D5C"/>
    <w:rsid w:val="004D0D69"/>
    <w:rsid w:val="004D0D6C"/>
    <w:rsid w:val="004D0D89"/>
    <w:rsid w:val="004D0E0F"/>
    <w:rsid w:val="004D0E20"/>
    <w:rsid w:val="004D0E58"/>
    <w:rsid w:val="004D0E5D"/>
    <w:rsid w:val="004D0E6A"/>
    <w:rsid w:val="004D0E88"/>
    <w:rsid w:val="004D0EBB"/>
    <w:rsid w:val="004D0ED6"/>
    <w:rsid w:val="004D0ED9"/>
    <w:rsid w:val="004D0EF6"/>
    <w:rsid w:val="004D0F25"/>
    <w:rsid w:val="004D0F4F"/>
    <w:rsid w:val="004D0F5F"/>
    <w:rsid w:val="004D0F79"/>
    <w:rsid w:val="004D0F92"/>
    <w:rsid w:val="004D0FA9"/>
    <w:rsid w:val="004D0FAE"/>
    <w:rsid w:val="004D0FD2"/>
    <w:rsid w:val="004D1060"/>
    <w:rsid w:val="004D10B1"/>
    <w:rsid w:val="004D10F8"/>
    <w:rsid w:val="004D1124"/>
    <w:rsid w:val="004D1146"/>
    <w:rsid w:val="004D1188"/>
    <w:rsid w:val="004D118D"/>
    <w:rsid w:val="004D11AB"/>
    <w:rsid w:val="004D11F6"/>
    <w:rsid w:val="004D1227"/>
    <w:rsid w:val="004D1279"/>
    <w:rsid w:val="004D12B7"/>
    <w:rsid w:val="004D12EF"/>
    <w:rsid w:val="004D12F8"/>
    <w:rsid w:val="004D130E"/>
    <w:rsid w:val="004D1316"/>
    <w:rsid w:val="004D1351"/>
    <w:rsid w:val="004D1357"/>
    <w:rsid w:val="004D1380"/>
    <w:rsid w:val="004D13D9"/>
    <w:rsid w:val="004D1429"/>
    <w:rsid w:val="004D1478"/>
    <w:rsid w:val="004D14B5"/>
    <w:rsid w:val="004D152C"/>
    <w:rsid w:val="004D155B"/>
    <w:rsid w:val="004D1584"/>
    <w:rsid w:val="004D15A9"/>
    <w:rsid w:val="004D1606"/>
    <w:rsid w:val="004D1643"/>
    <w:rsid w:val="004D164B"/>
    <w:rsid w:val="004D169E"/>
    <w:rsid w:val="004D16D6"/>
    <w:rsid w:val="004D16ED"/>
    <w:rsid w:val="004D1706"/>
    <w:rsid w:val="004D1744"/>
    <w:rsid w:val="004D175B"/>
    <w:rsid w:val="004D1760"/>
    <w:rsid w:val="004D1762"/>
    <w:rsid w:val="004D177E"/>
    <w:rsid w:val="004D17A7"/>
    <w:rsid w:val="004D17C6"/>
    <w:rsid w:val="004D17D3"/>
    <w:rsid w:val="004D17D8"/>
    <w:rsid w:val="004D184B"/>
    <w:rsid w:val="004D1897"/>
    <w:rsid w:val="004D18E4"/>
    <w:rsid w:val="004D190B"/>
    <w:rsid w:val="004D1910"/>
    <w:rsid w:val="004D1941"/>
    <w:rsid w:val="004D1972"/>
    <w:rsid w:val="004D19CC"/>
    <w:rsid w:val="004D1A9A"/>
    <w:rsid w:val="004D1B04"/>
    <w:rsid w:val="004D1B69"/>
    <w:rsid w:val="004D1B92"/>
    <w:rsid w:val="004D1B9E"/>
    <w:rsid w:val="004D1C14"/>
    <w:rsid w:val="004D1CAC"/>
    <w:rsid w:val="004D1CB5"/>
    <w:rsid w:val="004D1CE5"/>
    <w:rsid w:val="004D1D29"/>
    <w:rsid w:val="004D1D6C"/>
    <w:rsid w:val="004D1EAD"/>
    <w:rsid w:val="004D1F01"/>
    <w:rsid w:val="004D1F21"/>
    <w:rsid w:val="004D1F7A"/>
    <w:rsid w:val="004D1F87"/>
    <w:rsid w:val="004D1FA3"/>
    <w:rsid w:val="004D2056"/>
    <w:rsid w:val="004D2063"/>
    <w:rsid w:val="004D206B"/>
    <w:rsid w:val="004D208A"/>
    <w:rsid w:val="004D20C7"/>
    <w:rsid w:val="004D20E6"/>
    <w:rsid w:val="004D2107"/>
    <w:rsid w:val="004D2130"/>
    <w:rsid w:val="004D214B"/>
    <w:rsid w:val="004D2162"/>
    <w:rsid w:val="004D21D3"/>
    <w:rsid w:val="004D2202"/>
    <w:rsid w:val="004D220D"/>
    <w:rsid w:val="004D225A"/>
    <w:rsid w:val="004D2288"/>
    <w:rsid w:val="004D228F"/>
    <w:rsid w:val="004D229F"/>
    <w:rsid w:val="004D22BB"/>
    <w:rsid w:val="004D22EE"/>
    <w:rsid w:val="004D22EF"/>
    <w:rsid w:val="004D230C"/>
    <w:rsid w:val="004D230D"/>
    <w:rsid w:val="004D23FF"/>
    <w:rsid w:val="004D241C"/>
    <w:rsid w:val="004D2427"/>
    <w:rsid w:val="004D2428"/>
    <w:rsid w:val="004D2430"/>
    <w:rsid w:val="004D243E"/>
    <w:rsid w:val="004D2459"/>
    <w:rsid w:val="004D24D2"/>
    <w:rsid w:val="004D24E8"/>
    <w:rsid w:val="004D24F2"/>
    <w:rsid w:val="004D250E"/>
    <w:rsid w:val="004D2539"/>
    <w:rsid w:val="004D253C"/>
    <w:rsid w:val="004D2556"/>
    <w:rsid w:val="004D2594"/>
    <w:rsid w:val="004D259E"/>
    <w:rsid w:val="004D2630"/>
    <w:rsid w:val="004D2659"/>
    <w:rsid w:val="004D26A4"/>
    <w:rsid w:val="004D26B3"/>
    <w:rsid w:val="004D26C4"/>
    <w:rsid w:val="004D2706"/>
    <w:rsid w:val="004D2709"/>
    <w:rsid w:val="004D2759"/>
    <w:rsid w:val="004D2761"/>
    <w:rsid w:val="004D27CB"/>
    <w:rsid w:val="004D27F3"/>
    <w:rsid w:val="004D27F5"/>
    <w:rsid w:val="004D2862"/>
    <w:rsid w:val="004D289F"/>
    <w:rsid w:val="004D2940"/>
    <w:rsid w:val="004D2983"/>
    <w:rsid w:val="004D29D5"/>
    <w:rsid w:val="004D2A69"/>
    <w:rsid w:val="004D2A75"/>
    <w:rsid w:val="004D2A91"/>
    <w:rsid w:val="004D2AA3"/>
    <w:rsid w:val="004D2ABD"/>
    <w:rsid w:val="004D2AC0"/>
    <w:rsid w:val="004D2AE4"/>
    <w:rsid w:val="004D2B32"/>
    <w:rsid w:val="004D2B47"/>
    <w:rsid w:val="004D2B94"/>
    <w:rsid w:val="004D2B97"/>
    <w:rsid w:val="004D2B9D"/>
    <w:rsid w:val="004D2BC0"/>
    <w:rsid w:val="004D2C2A"/>
    <w:rsid w:val="004D2C34"/>
    <w:rsid w:val="004D2CEC"/>
    <w:rsid w:val="004D2CF2"/>
    <w:rsid w:val="004D2D1B"/>
    <w:rsid w:val="004D2D35"/>
    <w:rsid w:val="004D2D5F"/>
    <w:rsid w:val="004D2D85"/>
    <w:rsid w:val="004D2D9C"/>
    <w:rsid w:val="004D2DB7"/>
    <w:rsid w:val="004D2E10"/>
    <w:rsid w:val="004D2E1E"/>
    <w:rsid w:val="004D2E3F"/>
    <w:rsid w:val="004D2E75"/>
    <w:rsid w:val="004D2E7D"/>
    <w:rsid w:val="004D2EA1"/>
    <w:rsid w:val="004D2F3C"/>
    <w:rsid w:val="004D2F57"/>
    <w:rsid w:val="004D2FAF"/>
    <w:rsid w:val="004D2FCC"/>
    <w:rsid w:val="004D303E"/>
    <w:rsid w:val="004D3072"/>
    <w:rsid w:val="004D3084"/>
    <w:rsid w:val="004D30A0"/>
    <w:rsid w:val="004D30C7"/>
    <w:rsid w:val="004D30DB"/>
    <w:rsid w:val="004D3127"/>
    <w:rsid w:val="004D3173"/>
    <w:rsid w:val="004D3190"/>
    <w:rsid w:val="004D31D7"/>
    <w:rsid w:val="004D31F0"/>
    <w:rsid w:val="004D3288"/>
    <w:rsid w:val="004D3289"/>
    <w:rsid w:val="004D32AC"/>
    <w:rsid w:val="004D32B6"/>
    <w:rsid w:val="004D32ED"/>
    <w:rsid w:val="004D336B"/>
    <w:rsid w:val="004D33A2"/>
    <w:rsid w:val="004D33A7"/>
    <w:rsid w:val="004D33ED"/>
    <w:rsid w:val="004D342D"/>
    <w:rsid w:val="004D3443"/>
    <w:rsid w:val="004D346B"/>
    <w:rsid w:val="004D3488"/>
    <w:rsid w:val="004D34DD"/>
    <w:rsid w:val="004D34DE"/>
    <w:rsid w:val="004D34F4"/>
    <w:rsid w:val="004D351E"/>
    <w:rsid w:val="004D3575"/>
    <w:rsid w:val="004D358F"/>
    <w:rsid w:val="004D3591"/>
    <w:rsid w:val="004D35AB"/>
    <w:rsid w:val="004D35CE"/>
    <w:rsid w:val="004D3660"/>
    <w:rsid w:val="004D3663"/>
    <w:rsid w:val="004D366F"/>
    <w:rsid w:val="004D3696"/>
    <w:rsid w:val="004D369C"/>
    <w:rsid w:val="004D36B3"/>
    <w:rsid w:val="004D36E1"/>
    <w:rsid w:val="004D3742"/>
    <w:rsid w:val="004D376D"/>
    <w:rsid w:val="004D3779"/>
    <w:rsid w:val="004D37E1"/>
    <w:rsid w:val="004D3858"/>
    <w:rsid w:val="004D386E"/>
    <w:rsid w:val="004D38AF"/>
    <w:rsid w:val="004D38C7"/>
    <w:rsid w:val="004D38E3"/>
    <w:rsid w:val="004D38EB"/>
    <w:rsid w:val="004D38F6"/>
    <w:rsid w:val="004D3935"/>
    <w:rsid w:val="004D3939"/>
    <w:rsid w:val="004D39B6"/>
    <w:rsid w:val="004D3A29"/>
    <w:rsid w:val="004D3A74"/>
    <w:rsid w:val="004D3AA6"/>
    <w:rsid w:val="004D3BB7"/>
    <w:rsid w:val="004D3BD2"/>
    <w:rsid w:val="004D3C3B"/>
    <w:rsid w:val="004D3C51"/>
    <w:rsid w:val="004D3C54"/>
    <w:rsid w:val="004D3CC4"/>
    <w:rsid w:val="004D3CCE"/>
    <w:rsid w:val="004D3D88"/>
    <w:rsid w:val="004D3D94"/>
    <w:rsid w:val="004D3DAE"/>
    <w:rsid w:val="004D3DC9"/>
    <w:rsid w:val="004D3E22"/>
    <w:rsid w:val="004D3E32"/>
    <w:rsid w:val="004D3E66"/>
    <w:rsid w:val="004D3E6E"/>
    <w:rsid w:val="004D3EA8"/>
    <w:rsid w:val="004D3EB1"/>
    <w:rsid w:val="004D3F0A"/>
    <w:rsid w:val="004D3F64"/>
    <w:rsid w:val="004D3F65"/>
    <w:rsid w:val="004D4018"/>
    <w:rsid w:val="004D4023"/>
    <w:rsid w:val="004D4043"/>
    <w:rsid w:val="004D404D"/>
    <w:rsid w:val="004D40BE"/>
    <w:rsid w:val="004D40FA"/>
    <w:rsid w:val="004D416C"/>
    <w:rsid w:val="004D4173"/>
    <w:rsid w:val="004D41B8"/>
    <w:rsid w:val="004D4204"/>
    <w:rsid w:val="004D4223"/>
    <w:rsid w:val="004D42C1"/>
    <w:rsid w:val="004D42C8"/>
    <w:rsid w:val="004D42DE"/>
    <w:rsid w:val="004D42E2"/>
    <w:rsid w:val="004D430E"/>
    <w:rsid w:val="004D43BD"/>
    <w:rsid w:val="004D4427"/>
    <w:rsid w:val="004D442B"/>
    <w:rsid w:val="004D4445"/>
    <w:rsid w:val="004D448D"/>
    <w:rsid w:val="004D44B7"/>
    <w:rsid w:val="004D4510"/>
    <w:rsid w:val="004D4519"/>
    <w:rsid w:val="004D4587"/>
    <w:rsid w:val="004D459C"/>
    <w:rsid w:val="004D45A3"/>
    <w:rsid w:val="004D45AB"/>
    <w:rsid w:val="004D45C2"/>
    <w:rsid w:val="004D45F3"/>
    <w:rsid w:val="004D45F9"/>
    <w:rsid w:val="004D45FE"/>
    <w:rsid w:val="004D4619"/>
    <w:rsid w:val="004D4624"/>
    <w:rsid w:val="004D4636"/>
    <w:rsid w:val="004D4643"/>
    <w:rsid w:val="004D4657"/>
    <w:rsid w:val="004D4672"/>
    <w:rsid w:val="004D4679"/>
    <w:rsid w:val="004D46B0"/>
    <w:rsid w:val="004D46DF"/>
    <w:rsid w:val="004D46F2"/>
    <w:rsid w:val="004D4709"/>
    <w:rsid w:val="004D4724"/>
    <w:rsid w:val="004D4752"/>
    <w:rsid w:val="004D476E"/>
    <w:rsid w:val="004D479F"/>
    <w:rsid w:val="004D481D"/>
    <w:rsid w:val="004D4842"/>
    <w:rsid w:val="004D486C"/>
    <w:rsid w:val="004D4896"/>
    <w:rsid w:val="004D489F"/>
    <w:rsid w:val="004D48E4"/>
    <w:rsid w:val="004D48E7"/>
    <w:rsid w:val="004D492B"/>
    <w:rsid w:val="004D4972"/>
    <w:rsid w:val="004D497C"/>
    <w:rsid w:val="004D499A"/>
    <w:rsid w:val="004D49C4"/>
    <w:rsid w:val="004D4A39"/>
    <w:rsid w:val="004D4A55"/>
    <w:rsid w:val="004D4A8F"/>
    <w:rsid w:val="004D4AE2"/>
    <w:rsid w:val="004D4B2A"/>
    <w:rsid w:val="004D4B6C"/>
    <w:rsid w:val="004D4B6D"/>
    <w:rsid w:val="004D4B80"/>
    <w:rsid w:val="004D4B81"/>
    <w:rsid w:val="004D4B8D"/>
    <w:rsid w:val="004D4BB2"/>
    <w:rsid w:val="004D4BFA"/>
    <w:rsid w:val="004D4C4A"/>
    <w:rsid w:val="004D4C6B"/>
    <w:rsid w:val="004D4C8E"/>
    <w:rsid w:val="004D4C90"/>
    <w:rsid w:val="004D4CEB"/>
    <w:rsid w:val="004D4D81"/>
    <w:rsid w:val="004D4D90"/>
    <w:rsid w:val="004D4DE3"/>
    <w:rsid w:val="004D4DFE"/>
    <w:rsid w:val="004D4E70"/>
    <w:rsid w:val="004D4E7E"/>
    <w:rsid w:val="004D4E9B"/>
    <w:rsid w:val="004D4EB9"/>
    <w:rsid w:val="004D4F27"/>
    <w:rsid w:val="004D4F4C"/>
    <w:rsid w:val="004D4FAA"/>
    <w:rsid w:val="004D500D"/>
    <w:rsid w:val="004D5017"/>
    <w:rsid w:val="004D5021"/>
    <w:rsid w:val="004D5023"/>
    <w:rsid w:val="004D5034"/>
    <w:rsid w:val="004D5054"/>
    <w:rsid w:val="004D50BD"/>
    <w:rsid w:val="004D5121"/>
    <w:rsid w:val="004D5182"/>
    <w:rsid w:val="004D51BD"/>
    <w:rsid w:val="004D51CA"/>
    <w:rsid w:val="004D520C"/>
    <w:rsid w:val="004D5260"/>
    <w:rsid w:val="004D526C"/>
    <w:rsid w:val="004D527F"/>
    <w:rsid w:val="004D52BA"/>
    <w:rsid w:val="004D5314"/>
    <w:rsid w:val="004D5388"/>
    <w:rsid w:val="004D53A0"/>
    <w:rsid w:val="004D5414"/>
    <w:rsid w:val="004D547C"/>
    <w:rsid w:val="004D548D"/>
    <w:rsid w:val="004D5493"/>
    <w:rsid w:val="004D54E3"/>
    <w:rsid w:val="004D5592"/>
    <w:rsid w:val="004D55B7"/>
    <w:rsid w:val="004D5612"/>
    <w:rsid w:val="004D5624"/>
    <w:rsid w:val="004D563F"/>
    <w:rsid w:val="004D564A"/>
    <w:rsid w:val="004D5650"/>
    <w:rsid w:val="004D5681"/>
    <w:rsid w:val="004D568E"/>
    <w:rsid w:val="004D569B"/>
    <w:rsid w:val="004D56C0"/>
    <w:rsid w:val="004D56CF"/>
    <w:rsid w:val="004D56D1"/>
    <w:rsid w:val="004D56DB"/>
    <w:rsid w:val="004D56F3"/>
    <w:rsid w:val="004D5705"/>
    <w:rsid w:val="004D5712"/>
    <w:rsid w:val="004D572D"/>
    <w:rsid w:val="004D5735"/>
    <w:rsid w:val="004D5738"/>
    <w:rsid w:val="004D57B7"/>
    <w:rsid w:val="004D57C2"/>
    <w:rsid w:val="004D5811"/>
    <w:rsid w:val="004D5821"/>
    <w:rsid w:val="004D5850"/>
    <w:rsid w:val="004D5859"/>
    <w:rsid w:val="004D5882"/>
    <w:rsid w:val="004D58AF"/>
    <w:rsid w:val="004D58CB"/>
    <w:rsid w:val="004D597A"/>
    <w:rsid w:val="004D59AE"/>
    <w:rsid w:val="004D59C3"/>
    <w:rsid w:val="004D5A49"/>
    <w:rsid w:val="004D5A62"/>
    <w:rsid w:val="004D5A6D"/>
    <w:rsid w:val="004D5A7D"/>
    <w:rsid w:val="004D5B4B"/>
    <w:rsid w:val="004D5B4E"/>
    <w:rsid w:val="004D5C11"/>
    <w:rsid w:val="004D5C19"/>
    <w:rsid w:val="004D5C92"/>
    <w:rsid w:val="004D5CD8"/>
    <w:rsid w:val="004D5D75"/>
    <w:rsid w:val="004D5D76"/>
    <w:rsid w:val="004D5E7C"/>
    <w:rsid w:val="004D5E8D"/>
    <w:rsid w:val="004D5EE0"/>
    <w:rsid w:val="004D5EE5"/>
    <w:rsid w:val="004D5F17"/>
    <w:rsid w:val="004D5F4C"/>
    <w:rsid w:val="004D5F6D"/>
    <w:rsid w:val="004D5F88"/>
    <w:rsid w:val="004D5F91"/>
    <w:rsid w:val="004D5FC3"/>
    <w:rsid w:val="004D5FC5"/>
    <w:rsid w:val="004D5FF0"/>
    <w:rsid w:val="004D60B2"/>
    <w:rsid w:val="004D60C7"/>
    <w:rsid w:val="004D6108"/>
    <w:rsid w:val="004D6119"/>
    <w:rsid w:val="004D618D"/>
    <w:rsid w:val="004D61FA"/>
    <w:rsid w:val="004D620E"/>
    <w:rsid w:val="004D6279"/>
    <w:rsid w:val="004D6299"/>
    <w:rsid w:val="004D62B1"/>
    <w:rsid w:val="004D630E"/>
    <w:rsid w:val="004D635E"/>
    <w:rsid w:val="004D63C5"/>
    <w:rsid w:val="004D6412"/>
    <w:rsid w:val="004D642E"/>
    <w:rsid w:val="004D6441"/>
    <w:rsid w:val="004D644B"/>
    <w:rsid w:val="004D644D"/>
    <w:rsid w:val="004D64B3"/>
    <w:rsid w:val="004D64B8"/>
    <w:rsid w:val="004D6537"/>
    <w:rsid w:val="004D6557"/>
    <w:rsid w:val="004D6559"/>
    <w:rsid w:val="004D655C"/>
    <w:rsid w:val="004D65A3"/>
    <w:rsid w:val="004D65AF"/>
    <w:rsid w:val="004D65B9"/>
    <w:rsid w:val="004D65EA"/>
    <w:rsid w:val="004D660A"/>
    <w:rsid w:val="004D661D"/>
    <w:rsid w:val="004D6627"/>
    <w:rsid w:val="004D66C8"/>
    <w:rsid w:val="004D6709"/>
    <w:rsid w:val="004D6721"/>
    <w:rsid w:val="004D678A"/>
    <w:rsid w:val="004D678B"/>
    <w:rsid w:val="004D6799"/>
    <w:rsid w:val="004D679E"/>
    <w:rsid w:val="004D67BF"/>
    <w:rsid w:val="004D6834"/>
    <w:rsid w:val="004D685A"/>
    <w:rsid w:val="004D689D"/>
    <w:rsid w:val="004D68CC"/>
    <w:rsid w:val="004D68FB"/>
    <w:rsid w:val="004D6974"/>
    <w:rsid w:val="004D6A5E"/>
    <w:rsid w:val="004D6A74"/>
    <w:rsid w:val="004D6ABD"/>
    <w:rsid w:val="004D6AE5"/>
    <w:rsid w:val="004D6AF6"/>
    <w:rsid w:val="004D6B62"/>
    <w:rsid w:val="004D6BAC"/>
    <w:rsid w:val="004D6BFF"/>
    <w:rsid w:val="004D6C2F"/>
    <w:rsid w:val="004D6C32"/>
    <w:rsid w:val="004D6C47"/>
    <w:rsid w:val="004D6C54"/>
    <w:rsid w:val="004D6C76"/>
    <w:rsid w:val="004D6C8B"/>
    <w:rsid w:val="004D6C94"/>
    <w:rsid w:val="004D6CA7"/>
    <w:rsid w:val="004D6CD4"/>
    <w:rsid w:val="004D6D4C"/>
    <w:rsid w:val="004D6D9F"/>
    <w:rsid w:val="004D6DDD"/>
    <w:rsid w:val="004D6E05"/>
    <w:rsid w:val="004D6E13"/>
    <w:rsid w:val="004D6E56"/>
    <w:rsid w:val="004D6E87"/>
    <w:rsid w:val="004D6E8A"/>
    <w:rsid w:val="004D6EA3"/>
    <w:rsid w:val="004D6EAF"/>
    <w:rsid w:val="004D6EBA"/>
    <w:rsid w:val="004D6F32"/>
    <w:rsid w:val="004D6F97"/>
    <w:rsid w:val="004D6FE3"/>
    <w:rsid w:val="004D7035"/>
    <w:rsid w:val="004D70BD"/>
    <w:rsid w:val="004D70D3"/>
    <w:rsid w:val="004D70DE"/>
    <w:rsid w:val="004D70EB"/>
    <w:rsid w:val="004D7113"/>
    <w:rsid w:val="004D711A"/>
    <w:rsid w:val="004D711E"/>
    <w:rsid w:val="004D7132"/>
    <w:rsid w:val="004D7142"/>
    <w:rsid w:val="004D7174"/>
    <w:rsid w:val="004D71B4"/>
    <w:rsid w:val="004D71C0"/>
    <w:rsid w:val="004D7231"/>
    <w:rsid w:val="004D727B"/>
    <w:rsid w:val="004D72E6"/>
    <w:rsid w:val="004D7351"/>
    <w:rsid w:val="004D73A7"/>
    <w:rsid w:val="004D73F5"/>
    <w:rsid w:val="004D740A"/>
    <w:rsid w:val="004D7421"/>
    <w:rsid w:val="004D7422"/>
    <w:rsid w:val="004D7443"/>
    <w:rsid w:val="004D7470"/>
    <w:rsid w:val="004D7490"/>
    <w:rsid w:val="004D74B4"/>
    <w:rsid w:val="004D74E9"/>
    <w:rsid w:val="004D74F2"/>
    <w:rsid w:val="004D7510"/>
    <w:rsid w:val="004D7553"/>
    <w:rsid w:val="004D7560"/>
    <w:rsid w:val="004D75E4"/>
    <w:rsid w:val="004D75EA"/>
    <w:rsid w:val="004D75F8"/>
    <w:rsid w:val="004D7600"/>
    <w:rsid w:val="004D76B2"/>
    <w:rsid w:val="004D76BE"/>
    <w:rsid w:val="004D7712"/>
    <w:rsid w:val="004D7725"/>
    <w:rsid w:val="004D7728"/>
    <w:rsid w:val="004D7751"/>
    <w:rsid w:val="004D776B"/>
    <w:rsid w:val="004D779F"/>
    <w:rsid w:val="004D7816"/>
    <w:rsid w:val="004D781C"/>
    <w:rsid w:val="004D7857"/>
    <w:rsid w:val="004D78B3"/>
    <w:rsid w:val="004D78F5"/>
    <w:rsid w:val="004D78F7"/>
    <w:rsid w:val="004D7911"/>
    <w:rsid w:val="004D7938"/>
    <w:rsid w:val="004D793E"/>
    <w:rsid w:val="004D793F"/>
    <w:rsid w:val="004D7960"/>
    <w:rsid w:val="004D7961"/>
    <w:rsid w:val="004D7975"/>
    <w:rsid w:val="004D7981"/>
    <w:rsid w:val="004D7998"/>
    <w:rsid w:val="004D79B9"/>
    <w:rsid w:val="004D79BA"/>
    <w:rsid w:val="004D79D1"/>
    <w:rsid w:val="004D79D9"/>
    <w:rsid w:val="004D79ED"/>
    <w:rsid w:val="004D7A35"/>
    <w:rsid w:val="004D7A4F"/>
    <w:rsid w:val="004D7A86"/>
    <w:rsid w:val="004D7A97"/>
    <w:rsid w:val="004D7AE7"/>
    <w:rsid w:val="004D7B32"/>
    <w:rsid w:val="004D7B4F"/>
    <w:rsid w:val="004D7B7D"/>
    <w:rsid w:val="004D7B86"/>
    <w:rsid w:val="004D7B91"/>
    <w:rsid w:val="004D7BA7"/>
    <w:rsid w:val="004D7C3A"/>
    <w:rsid w:val="004D7CBC"/>
    <w:rsid w:val="004D7CE3"/>
    <w:rsid w:val="004D7CE7"/>
    <w:rsid w:val="004D7D00"/>
    <w:rsid w:val="004D7D0C"/>
    <w:rsid w:val="004D7D11"/>
    <w:rsid w:val="004D7D4F"/>
    <w:rsid w:val="004D7D59"/>
    <w:rsid w:val="004D7D8B"/>
    <w:rsid w:val="004D7F1E"/>
    <w:rsid w:val="004D7F5A"/>
    <w:rsid w:val="004D7F89"/>
    <w:rsid w:val="004D7FAB"/>
    <w:rsid w:val="004D7FB2"/>
    <w:rsid w:val="004E002F"/>
    <w:rsid w:val="004E0039"/>
    <w:rsid w:val="004E006B"/>
    <w:rsid w:val="004E0104"/>
    <w:rsid w:val="004E01BD"/>
    <w:rsid w:val="004E0208"/>
    <w:rsid w:val="004E021F"/>
    <w:rsid w:val="004E025C"/>
    <w:rsid w:val="004E0273"/>
    <w:rsid w:val="004E028E"/>
    <w:rsid w:val="004E02AD"/>
    <w:rsid w:val="004E02EF"/>
    <w:rsid w:val="004E033F"/>
    <w:rsid w:val="004E037B"/>
    <w:rsid w:val="004E03AA"/>
    <w:rsid w:val="004E03AC"/>
    <w:rsid w:val="004E03B6"/>
    <w:rsid w:val="004E03D1"/>
    <w:rsid w:val="004E044C"/>
    <w:rsid w:val="004E044E"/>
    <w:rsid w:val="004E0463"/>
    <w:rsid w:val="004E04DB"/>
    <w:rsid w:val="004E04EE"/>
    <w:rsid w:val="004E0531"/>
    <w:rsid w:val="004E0539"/>
    <w:rsid w:val="004E0607"/>
    <w:rsid w:val="004E0651"/>
    <w:rsid w:val="004E0683"/>
    <w:rsid w:val="004E06E0"/>
    <w:rsid w:val="004E06F0"/>
    <w:rsid w:val="004E0827"/>
    <w:rsid w:val="004E0843"/>
    <w:rsid w:val="004E0851"/>
    <w:rsid w:val="004E08BE"/>
    <w:rsid w:val="004E08D8"/>
    <w:rsid w:val="004E08DD"/>
    <w:rsid w:val="004E08EE"/>
    <w:rsid w:val="004E08F2"/>
    <w:rsid w:val="004E0905"/>
    <w:rsid w:val="004E094F"/>
    <w:rsid w:val="004E0951"/>
    <w:rsid w:val="004E0975"/>
    <w:rsid w:val="004E098D"/>
    <w:rsid w:val="004E09C8"/>
    <w:rsid w:val="004E0A63"/>
    <w:rsid w:val="004E0ACC"/>
    <w:rsid w:val="004E0AD8"/>
    <w:rsid w:val="004E0AEE"/>
    <w:rsid w:val="004E0B42"/>
    <w:rsid w:val="004E0B59"/>
    <w:rsid w:val="004E0B6F"/>
    <w:rsid w:val="004E0B71"/>
    <w:rsid w:val="004E0C37"/>
    <w:rsid w:val="004E0C70"/>
    <w:rsid w:val="004E0C7A"/>
    <w:rsid w:val="004E0CB1"/>
    <w:rsid w:val="004E0CE6"/>
    <w:rsid w:val="004E0D13"/>
    <w:rsid w:val="004E0D20"/>
    <w:rsid w:val="004E0D62"/>
    <w:rsid w:val="004E0D80"/>
    <w:rsid w:val="004E0E1B"/>
    <w:rsid w:val="004E0E23"/>
    <w:rsid w:val="004E0E32"/>
    <w:rsid w:val="004E0EB6"/>
    <w:rsid w:val="004E0ED2"/>
    <w:rsid w:val="004E0EE7"/>
    <w:rsid w:val="004E0F73"/>
    <w:rsid w:val="004E0F74"/>
    <w:rsid w:val="004E0FC3"/>
    <w:rsid w:val="004E1036"/>
    <w:rsid w:val="004E1046"/>
    <w:rsid w:val="004E1075"/>
    <w:rsid w:val="004E1091"/>
    <w:rsid w:val="004E10AD"/>
    <w:rsid w:val="004E10C3"/>
    <w:rsid w:val="004E10D1"/>
    <w:rsid w:val="004E1129"/>
    <w:rsid w:val="004E11D5"/>
    <w:rsid w:val="004E11E6"/>
    <w:rsid w:val="004E1277"/>
    <w:rsid w:val="004E12B1"/>
    <w:rsid w:val="004E12E4"/>
    <w:rsid w:val="004E12EC"/>
    <w:rsid w:val="004E1311"/>
    <w:rsid w:val="004E131B"/>
    <w:rsid w:val="004E132C"/>
    <w:rsid w:val="004E1332"/>
    <w:rsid w:val="004E137E"/>
    <w:rsid w:val="004E13F4"/>
    <w:rsid w:val="004E13F6"/>
    <w:rsid w:val="004E1401"/>
    <w:rsid w:val="004E140F"/>
    <w:rsid w:val="004E141B"/>
    <w:rsid w:val="004E144D"/>
    <w:rsid w:val="004E1468"/>
    <w:rsid w:val="004E146A"/>
    <w:rsid w:val="004E147A"/>
    <w:rsid w:val="004E14CE"/>
    <w:rsid w:val="004E1503"/>
    <w:rsid w:val="004E1587"/>
    <w:rsid w:val="004E1596"/>
    <w:rsid w:val="004E15D5"/>
    <w:rsid w:val="004E15EC"/>
    <w:rsid w:val="004E1650"/>
    <w:rsid w:val="004E1678"/>
    <w:rsid w:val="004E17DC"/>
    <w:rsid w:val="004E181F"/>
    <w:rsid w:val="004E185D"/>
    <w:rsid w:val="004E188E"/>
    <w:rsid w:val="004E18A9"/>
    <w:rsid w:val="004E18BD"/>
    <w:rsid w:val="004E18C9"/>
    <w:rsid w:val="004E1935"/>
    <w:rsid w:val="004E1962"/>
    <w:rsid w:val="004E19B3"/>
    <w:rsid w:val="004E1A39"/>
    <w:rsid w:val="004E1A4E"/>
    <w:rsid w:val="004E1A71"/>
    <w:rsid w:val="004E1ADE"/>
    <w:rsid w:val="004E1B61"/>
    <w:rsid w:val="004E1B62"/>
    <w:rsid w:val="004E1B6C"/>
    <w:rsid w:val="004E1B7D"/>
    <w:rsid w:val="004E1BCF"/>
    <w:rsid w:val="004E1BE1"/>
    <w:rsid w:val="004E1C13"/>
    <w:rsid w:val="004E1C14"/>
    <w:rsid w:val="004E1C43"/>
    <w:rsid w:val="004E1C4A"/>
    <w:rsid w:val="004E1C9A"/>
    <w:rsid w:val="004E1C9B"/>
    <w:rsid w:val="004E1C9D"/>
    <w:rsid w:val="004E1CCA"/>
    <w:rsid w:val="004E1CD3"/>
    <w:rsid w:val="004E1CF9"/>
    <w:rsid w:val="004E1D0F"/>
    <w:rsid w:val="004E1D48"/>
    <w:rsid w:val="004E1D4C"/>
    <w:rsid w:val="004E1D6D"/>
    <w:rsid w:val="004E1D71"/>
    <w:rsid w:val="004E1E50"/>
    <w:rsid w:val="004E1ED0"/>
    <w:rsid w:val="004E1EED"/>
    <w:rsid w:val="004E1F21"/>
    <w:rsid w:val="004E1F2F"/>
    <w:rsid w:val="004E1FAD"/>
    <w:rsid w:val="004E206F"/>
    <w:rsid w:val="004E207A"/>
    <w:rsid w:val="004E2089"/>
    <w:rsid w:val="004E20E2"/>
    <w:rsid w:val="004E2126"/>
    <w:rsid w:val="004E216D"/>
    <w:rsid w:val="004E2190"/>
    <w:rsid w:val="004E219A"/>
    <w:rsid w:val="004E21A5"/>
    <w:rsid w:val="004E221B"/>
    <w:rsid w:val="004E2227"/>
    <w:rsid w:val="004E22A1"/>
    <w:rsid w:val="004E22D1"/>
    <w:rsid w:val="004E22DD"/>
    <w:rsid w:val="004E22DE"/>
    <w:rsid w:val="004E2318"/>
    <w:rsid w:val="004E2350"/>
    <w:rsid w:val="004E2396"/>
    <w:rsid w:val="004E23EF"/>
    <w:rsid w:val="004E2403"/>
    <w:rsid w:val="004E2452"/>
    <w:rsid w:val="004E24C0"/>
    <w:rsid w:val="004E251E"/>
    <w:rsid w:val="004E2573"/>
    <w:rsid w:val="004E2598"/>
    <w:rsid w:val="004E260F"/>
    <w:rsid w:val="004E262C"/>
    <w:rsid w:val="004E2646"/>
    <w:rsid w:val="004E2680"/>
    <w:rsid w:val="004E26A2"/>
    <w:rsid w:val="004E26A4"/>
    <w:rsid w:val="004E26E4"/>
    <w:rsid w:val="004E2703"/>
    <w:rsid w:val="004E2725"/>
    <w:rsid w:val="004E2788"/>
    <w:rsid w:val="004E2798"/>
    <w:rsid w:val="004E2799"/>
    <w:rsid w:val="004E27D7"/>
    <w:rsid w:val="004E2811"/>
    <w:rsid w:val="004E2822"/>
    <w:rsid w:val="004E2888"/>
    <w:rsid w:val="004E28C9"/>
    <w:rsid w:val="004E28CB"/>
    <w:rsid w:val="004E2935"/>
    <w:rsid w:val="004E2968"/>
    <w:rsid w:val="004E299D"/>
    <w:rsid w:val="004E29A1"/>
    <w:rsid w:val="004E29F2"/>
    <w:rsid w:val="004E2A21"/>
    <w:rsid w:val="004E2ADC"/>
    <w:rsid w:val="004E2B20"/>
    <w:rsid w:val="004E2B2A"/>
    <w:rsid w:val="004E2B9C"/>
    <w:rsid w:val="004E2BFF"/>
    <w:rsid w:val="004E2C56"/>
    <w:rsid w:val="004E2C64"/>
    <w:rsid w:val="004E2C8C"/>
    <w:rsid w:val="004E2CAF"/>
    <w:rsid w:val="004E2CB6"/>
    <w:rsid w:val="004E2D13"/>
    <w:rsid w:val="004E2D18"/>
    <w:rsid w:val="004E2D52"/>
    <w:rsid w:val="004E2D54"/>
    <w:rsid w:val="004E2DAE"/>
    <w:rsid w:val="004E2E88"/>
    <w:rsid w:val="004E2EDF"/>
    <w:rsid w:val="004E2F19"/>
    <w:rsid w:val="004E2F31"/>
    <w:rsid w:val="004E2FBC"/>
    <w:rsid w:val="004E2FF2"/>
    <w:rsid w:val="004E307F"/>
    <w:rsid w:val="004E3086"/>
    <w:rsid w:val="004E30B3"/>
    <w:rsid w:val="004E30DD"/>
    <w:rsid w:val="004E30E5"/>
    <w:rsid w:val="004E30FA"/>
    <w:rsid w:val="004E3122"/>
    <w:rsid w:val="004E3133"/>
    <w:rsid w:val="004E3161"/>
    <w:rsid w:val="004E31B9"/>
    <w:rsid w:val="004E3215"/>
    <w:rsid w:val="004E3236"/>
    <w:rsid w:val="004E3259"/>
    <w:rsid w:val="004E3328"/>
    <w:rsid w:val="004E3378"/>
    <w:rsid w:val="004E3497"/>
    <w:rsid w:val="004E34E9"/>
    <w:rsid w:val="004E3519"/>
    <w:rsid w:val="004E3545"/>
    <w:rsid w:val="004E35C1"/>
    <w:rsid w:val="004E360B"/>
    <w:rsid w:val="004E360D"/>
    <w:rsid w:val="004E363C"/>
    <w:rsid w:val="004E3646"/>
    <w:rsid w:val="004E3666"/>
    <w:rsid w:val="004E367C"/>
    <w:rsid w:val="004E36C8"/>
    <w:rsid w:val="004E3723"/>
    <w:rsid w:val="004E3753"/>
    <w:rsid w:val="004E3754"/>
    <w:rsid w:val="004E3769"/>
    <w:rsid w:val="004E37BE"/>
    <w:rsid w:val="004E37DF"/>
    <w:rsid w:val="004E37F7"/>
    <w:rsid w:val="004E382E"/>
    <w:rsid w:val="004E3875"/>
    <w:rsid w:val="004E389A"/>
    <w:rsid w:val="004E38A0"/>
    <w:rsid w:val="004E38BE"/>
    <w:rsid w:val="004E38C5"/>
    <w:rsid w:val="004E38D2"/>
    <w:rsid w:val="004E38DD"/>
    <w:rsid w:val="004E390B"/>
    <w:rsid w:val="004E3911"/>
    <w:rsid w:val="004E392F"/>
    <w:rsid w:val="004E3967"/>
    <w:rsid w:val="004E3993"/>
    <w:rsid w:val="004E3A76"/>
    <w:rsid w:val="004E3A7B"/>
    <w:rsid w:val="004E3B15"/>
    <w:rsid w:val="004E3B26"/>
    <w:rsid w:val="004E3B4D"/>
    <w:rsid w:val="004E3B51"/>
    <w:rsid w:val="004E3B5A"/>
    <w:rsid w:val="004E3B69"/>
    <w:rsid w:val="004E3BF3"/>
    <w:rsid w:val="004E3C4F"/>
    <w:rsid w:val="004E3CFD"/>
    <w:rsid w:val="004E3D31"/>
    <w:rsid w:val="004E3D60"/>
    <w:rsid w:val="004E3D67"/>
    <w:rsid w:val="004E3D99"/>
    <w:rsid w:val="004E3DD1"/>
    <w:rsid w:val="004E3E29"/>
    <w:rsid w:val="004E3E49"/>
    <w:rsid w:val="004E3E4A"/>
    <w:rsid w:val="004E3E74"/>
    <w:rsid w:val="004E3E87"/>
    <w:rsid w:val="004E3EB0"/>
    <w:rsid w:val="004E3EEE"/>
    <w:rsid w:val="004E3F0B"/>
    <w:rsid w:val="004E3F1A"/>
    <w:rsid w:val="004E3F33"/>
    <w:rsid w:val="004E3F71"/>
    <w:rsid w:val="004E40D9"/>
    <w:rsid w:val="004E40E9"/>
    <w:rsid w:val="004E410C"/>
    <w:rsid w:val="004E4176"/>
    <w:rsid w:val="004E4199"/>
    <w:rsid w:val="004E419A"/>
    <w:rsid w:val="004E41AF"/>
    <w:rsid w:val="004E41C8"/>
    <w:rsid w:val="004E41D1"/>
    <w:rsid w:val="004E4220"/>
    <w:rsid w:val="004E42AD"/>
    <w:rsid w:val="004E42B7"/>
    <w:rsid w:val="004E42E6"/>
    <w:rsid w:val="004E4340"/>
    <w:rsid w:val="004E4345"/>
    <w:rsid w:val="004E4379"/>
    <w:rsid w:val="004E439D"/>
    <w:rsid w:val="004E43D2"/>
    <w:rsid w:val="004E440F"/>
    <w:rsid w:val="004E44C5"/>
    <w:rsid w:val="004E44EE"/>
    <w:rsid w:val="004E4541"/>
    <w:rsid w:val="004E4560"/>
    <w:rsid w:val="004E45E3"/>
    <w:rsid w:val="004E45ED"/>
    <w:rsid w:val="004E45EF"/>
    <w:rsid w:val="004E4623"/>
    <w:rsid w:val="004E4628"/>
    <w:rsid w:val="004E4654"/>
    <w:rsid w:val="004E4679"/>
    <w:rsid w:val="004E4819"/>
    <w:rsid w:val="004E4859"/>
    <w:rsid w:val="004E489A"/>
    <w:rsid w:val="004E491C"/>
    <w:rsid w:val="004E4952"/>
    <w:rsid w:val="004E49AA"/>
    <w:rsid w:val="004E4A4D"/>
    <w:rsid w:val="004E4A75"/>
    <w:rsid w:val="004E4A98"/>
    <w:rsid w:val="004E4AA9"/>
    <w:rsid w:val="004E4ABC"/>
    <w:rsid w:val="004E4AC5"/>
    <w:rsid w:val="004E4ADE"/>
    <w:rsid w:val="004E4B0F"/>
    <w:rsid w:val="004E4BC6"/>
    <w:rsid w:val="004E4BC9"/>
    <w:rsid w:val="004E4BFD"/>
    <w:rsid w:val="004E4C00"/>
    <w:rsid w:val="004E4C25"/>
    <w:rsid w:val="004E4C28"/>
    <w:rsid w:val="004E4C4C"/>
    <w:rsid w:val="004E4C62"/>
    <w:rsid w:val="004E4C90"/>
    <w:rsid w:val="004E4CA6"/>
    <w:rsid w:val="004E4CC7"/>
    <w:rsid w:val="004E4CE8"/>
    <w:rsid w:val="004E4CFC"/>
    <w:rsid w:val="004E4D5A"/>
    <w:rsid w:val="004E4D73"/>
    <w:rsid w:val="004E4DBA"/>
    <w:rsid w:val="004E4E3A"/>
    <w:rsid w:val="004E4E54"/>
    <w:rsid w:val="004E4E77"/>
    <w:rsid w:val="004E4E79"/>
    <w:rsid w:val="004E4E7D"/>
    <w:rsid w:val="004E4EDE"/>
    <w:rsid w:val="004E4EE1"/>
    <w:rsid w:val="004E4F1E"/>
    <w:rsid w:val="004E4F8A"/>
    <w:rsid w:val="004E4F99"/>
    <w:rsid w:val="004E4FDA"/>
    <w:rsid w:val="004E4FF1"/>
    <w:rsid w:val="004E4FF5"/>
    <w:rsid w:val="004E5083"/>
    <w:rsid w:val="004E5085"/>
    <w:rsid w:val="004E50AD"/>
    <w:rsid w:val="004E50B9"/>
    <w:rsid w:val="004E50BF"/>
    <w:rsid w:val="004E5105"/>
    <w:rsid w:val="004E5114"/>
    <w:rsid w:val="004E517E"/>
    <w:rsid w:val="004E5186"/>
    <w:rsid w:val="004E51A9"/>
    <w:rsid w:val="004E51B4"/>
    <w:rsid w:val="004E51C1"/>
    <w:rsid w:val="004E51ED"/>
    <w:rsid w:val="004E520C"/>
    <w:rsid w:val="004E522E"/>
    <w:rsid w:val="004E52A7"/>
    <w:rsid w:val="004E52B5"/>
    <w:rsid w:val="004E52D1"/>
    <w:rsid w:val="004E52D7"/>
    <w:rsid w:val="004E52EE"/>
    <w:rsid w:val="004E541A"/>
    <w:rsid w:val="004E5455"/>
    <w:rsid w:val="004E54BB"/>
    <w:rsid w:val="004E54CF"/>
    <w:rsid w:val="004E54E3"/>
    <w:rsid w:val="004E5501"/>
    <w:rsid w:val="004E5516"/>
    <w:rsid w:val="004E551F"/>
    <w:rsid w:val="004E5521"/>
    <w:rsid w:val="004E5587"/>
    <w:rsid w:val="004E55A8"/>
    <w:rsid w:val="004E5608"/>
    <w:rsid w:val="004E566E"/>
    <w:rsid w:val="004E5672"/>
    <w:rsid w:val="004E5679"/>
    <w:rsid w:val="004E56C8"/>
    <w:rsid w:val="004E573C"/>
    <w:rsid w:val="004E57AA"/>
    <w:rsid w:val="004E57E7"/>
    <w:rsid w:val="004E5839"/>
    <w:rsid w:val="004E584D"/>
    <w:rsid w:val="004E585B"/>
    <w:rsid w:val="004E5865"/>
    <w:rsid w:val="004E5892"/>
    <w:rsid w:val="004E5938"/>
    <w:rsid w:val="004E5955"/>
    <w:rsid w:val="004E595A"/>
    <w:rsid w:val="004E598F"/>
    <w:rsid w:val="004E59B8"/>
    <w:rsid w:val="004E59D5"/>
    <w:rsid w:val="004E59D6"/>
    <w:rsid w:val="004E5A0A"/>
    <w:rsid w:val="004E5A48"/>
    <w:rsid w:val="004E5A6A"/>
    <w:rsid w:val="004E5B09"/>
    <w:rsid w:val="004E5B94"/>
    <w:rsid w:val="004E5BE6"/>
    <w:rsid w:val="004E5BFA"/>
    <w:rsid w:val="004E5BFB"/>
    <w:rsid w:val="004E5C04"/>
    <w:rsid w:val="004E5C2F"/>
    <w:rsid w:val="004E5C4C"/>
    <w:rsid w:val="004E5C75"/>
    <w:rsid w:val="004E5C8C"/>
    <w:rsid w:val="004E5D3F"/>
    <w:rsid w:val="004E5DA3"/>
    <w:rsid w:val="004E5E08"/>
    <w:rsid w:val="004E5E0D"/>
    <w:rsid w:val="004E5E27"/>
    <w:rsid w:val="004E5EC9"/>
    <w:rsid w:val="004E5F0D"/>
    <w:rsid w:val="004E5F75"/>
    <w:rsid w:val="004E5FF3"/>
    <w:rsid w:val="004E607E"/>
    <w:rsid w:val="004E60B0"/>
    <w:rsid w:val="004E60B7"/>
    <w:rsid w:val="004E6114"/>
    <w:rsid w:val="004E614C"/>
    <w:rsid w:val="004E6179"/>
    <w:rsid w:val="004E61A2"/>
    <w:rsid w:val="004E6287"/>
    <w:rsid w:val="004E6295"/>
    <w:rsid w:val="004E629E"/>
    <w:rsid w:val="004E62B0"/>
    <w:rsid w:val="004E62C5"/>
    <w:rsid w:val="004E62D0"/>
    <w:rsid w:val="004E62D8"/>
    <w:rsid w:val="004E6306"/>
    <w:rsid w:val="004E632B"/>
    <w:rsid w:val="004E6354"/>
    <w:rsid w:val="004E6371"/>
    <w:rsid w:val="004E638F"/>
    <w:rsid w:val="004E63BB"/>
    <w:rsid w:val="004E63CB"/>
    <w:rsid w:val="004E6415"/>
    <w:rsid w:val="004E647B"/>
    <w:rsid w:val="004E64DA"/>
    <w:rsid w:val="004E64EB"/>
    <w:rsid w:val="004E64FE"/>
    <w:rsid w:val="004E6518"/>
    <w:rsid w:val="004E6534"/>
    <w:rsid w:val="004E655C"/>
    <w:rsid w:val="004E6597"/>
    <w:rsid w:val="004E65CE"/>
    <w:rsid w:val="004E660A"/>
    <w:rsid w:val="004E662D"/>
    <w:rsid w:val="004E6648"/>
    <w:rsid w:val="004E6681"/>
    <w:rsid w:val="004E6684"/>
    <w:rsid w:val="004E6685"/>
    <w:rsid w:val="004E6688"/>
    <w:rsid w:val="004E66AB"/>
    <w:rsid w:val="004E6706"/>
    <w:rsid w:val="004E6711"/>
    <w:rsid w:val="004E6724"/>
    <w:rsid w:val="004E672F"/>
    <w:rsid w:val="004E6733"/>
    <w:rsid w:val="004E675A"/>
    <w:rsid w:val="004E6763"/>
    <w:rsid w:val="004E6787"/>
    <w:rsid w:val="004E67EF"/>
    <w:rsid w:val="004E689B"/>
    <w:rsid w:val="004E68E1"/>
    <w:rsid w:val="004E6931"/>
    <w:rsid w:val="004E6981"/>
    <w:rsid w:val="004E69C1"/>
    <w:rsid w:val="004E69E3"/>
    <w:rsid w:val="004E6A04"/>
    <w:rsid w:val="004E6A15"/>
    <w:rsid w:val="004E6A43"/>
    <w:rsid w:val="004E6A59"/>
    <w:rsid w:val="004E6A95"/>
    <w:rsid w:val="004E6AB6"/>
    <w:rsid w:val="004E6AFF"/>
    <w:rsid w:val="004E6B77"/>
    <w:rsid w:val="004E6B86"/>
    <w:rsid w:val="004E6BF6"/>
    <w:rsid w:val="004E6C49"/>
    <w:rsid w:val="004E6C58"/>
    <w:rsid w:val="004E6C93"/>
    <w:rsid w:val="004E6CD8"/>
    <w:rsid w:val="004E6CE4"/>
    <w:rsid w:val="004E6CEC"/>
    <w:rsid w:val="004E6D01"/>
    <w:rsid w:val="004E6D73"/>
    <w:rsid w:val="004E6DCE"/>
    <w:rsid w:val="004E6E57"/>
    <w:rsid w:val="004E6E99"/>
    <w:rsid w:val="004E6EBE"/>
    <w:rsid w:val="004E6EF8"/>
    <w:rsid w:val="004E6F02"/>
    <w:rsid w:val="004E6F09"/>
    <w:rsid w:val="004E6F1C"/>
    <w:rsid w:val="004E6F1E"/>
    <w:rsid w:val="004E6F1F"/>
    <w:rsid w:val="004E6F4B"/>
    <w:rsid w:val="004E6F69"/>
    <w:rsid w:val="004E6F8A"/>
    <w:rsid w:val="004E6FB6"/>
    <w:rsid w:val="004E6FC8"/>
    <w:rsid w:val="004E70B0"/>
    <w:rsid w:val="004E70C8"/>
    <w:rsid w:val="004E70E0"/>
    <w:rsid w:val="004E7134"/>
    <w:rsid w:val="004E7146"/>
    <w:rsid w:val="004E71B8"/>
    <w:rsid w:val="004E7216"/>
    <w:rsid w:val="004E7238"/>
    <w:rsid w:val="004E7262"/>
    <w:rsid w:val="004E72EC"/>
    <w:rsid w:val="004E72F8"/>
    <w:rsid w:val="004E7316"/>
    <w:rsid w:val="004E7325"/>
    <w:rsid w:val="004E7357"/>
    <w:rsid w:val="004E736D"/>
    <w:rsid w:val="004E7375"/>
    <w:rsid w:val="004E7378"/>
    <w:rsid w:val="004E742F"/>
    <w:rsid w:val="004E746D"/>
    <w:rsid w:val="004E7492"/>
    <w:rsid w:val="004E74C1"/>
    <w:rsid w:val="004E7509"/>
    <w:rsid w:val="004E7534"/>
    <w:rsid w:val="004E754A"/>
    <w:rsid w:val="004E754B"/>
    <w:rsid w:val="004E75BA"/>
    <w:rsid w:val="004E75BF"/>
    <w:rsid w:val="004E761E"/>
    <w:rsid w:val="004E769A"/>
    <w:rsid w:val="004E76CD"/>
    <w:rsid w:val="004E7712"/>
    <w:rsid w:val="004E7726"/>
    <w:rsid w:val="004E775A"/>
    <w:rsid w:val="004E775D"/>
    <w:rsid w:val="004E777F"/>
    <w:rsid w:val="004E77A4"/>
    <w:rsid w:val="004E77A6"/>
    <w:rsid w:val="004E77ED"/>
    <w:rsid w:val="004E788C"/>
    <w:rsid w:val="004E788D"/>
    <w:rsid w:val="004E78D1"/>
    <w:rsid w:val="004E78F6"/>
    <w:rsid w:val="004E7919"/>
    <w:rsid w:val="004E795B"/>
    <w:rsid w:val="004E79B1"/>
    <w:rsid w:val="004E7A44"/>
    <w:rsid w:val="004E7A5A"/>
    <w:rsid w:val="004E7A7C"/>
    <w:rsid w:val="004E7A83"/>
    <w:rsid w:val="004E7A94"/>
    <w:rsid w:val="004E7AAB"/>
    <w:rsid w:val="004E7AC4"/>
    <w:rsid w:val="004E7AEC"/>
    <w:rsid w:val="004E7B31"/>
    <w:rsid w:val="004E7B88"/>
    <w:rsid w:val="004E7B9D"/>
    <w:rsid w:val="004E7BA5"/>
    <w:rsid w:val="004E7C20"/>
    <w:rsid w:val="004E7C6A"/>
    <w:rsid w:val="004E7C9A"/>
    <w:rsid w:val="004E7CD6"/>
    <w:rsid w:val="004E7CEF"/>
    <w:rsid w:val="004E7D1E"/>
    <w:rsid w:val="004E7D8F"/>
    <w:rsid w:val="004E7DC8"/>
    <w:rsid w:val="004E7DE6"/>
    <w:rsid w:val="004E7DE7"/>
    <w:rsid w:val="004E7DFD"/>
    <w:rsid w:val="004E7E3E"/>
    <w:rsid w:val="004E7EA5"/>
    <w:rsid w:val="004E7EC6"/>
    <w:rsid w:val="004E7F57"/>
    <w:rsid w:val="004E7F63"/>
    <w:rsid w:val="004E7FAB"/>
    <w:rsid w:val="004E7FBB"/>
    <w:rsid w:val="004E7FE4"/>
    <w:rsid w:val="004F0034"/>
    <w:rsid w:val="004F0036"/>
    <w:rsid w:val="004F0087"/>
    <w:rsid w:val="004F00B9"/>
    <w:rsid w:val="004F0108"/>
    <w:rsid w:val="004F011D"/>
    <w:rsid w:val="004F017D"/>
    <w:rsid w:val="004F01F8"/>
    <w:rsid w:val="004F020C"/>
    <w:rsid w:val="004F021C"/>
    <w:rsid w:val="004F0224"/>
    <w:rsid w:val="004F0247"/>
    <w:rsid w:val="004F02C1"/>
    <w:rsid w:val="004F02F7"/>
    <w:rsid w:val="004F02FE"/>
    <w:rsid w:val="004F034B"/>
    <w:rsid w:val="004F0380"/>
    <w:rsid w:val="004F03E1"/>
    <w:rsid w:val="004F0419"/>
    <w:rsid w:val="004F047F"/>
    <w:rsid w:val="004F04EB"/>
    <w:rsid w:val="004F050E"/>
    <w:rsid w:val="004F0510"/>
    <w:rsid w:val="004F051F"/>
    <w:rsid w:val="004F052B"/>
    <w:rsid w:val="004F0590"/>
    <w:rsid w:val="004F05B0"/>
    <w:rsid w:val="004F05B5"/>
    <w:rsid w:val="004F05EA"/>
    <w:rsid w:val="004F061E"/>
    <w:rsid w:val="004F064A"/>
    <w:rsid w:val="004F0662"/>
    <w:rsid w:val="004F066E"/>
    <w:rsid w:val="004F06DD"/>
    <w:rsid w:val="004F0772"/>
    <w:rsid w:val="004F078A"/>
    <w:rsid w:val="004F07BB"/>
    <w:rsid w:val="004F07C8"/>
    <w:rsid w:val="004F0819"/>
    <w:rsid w:val="004F082D"/>
    <w:rsid w:val="004F0840"/>
    <w:rsid w:val="004F0844"/>
    <w:rsid w:val="004F0851"/>
    <w:rsid w:val="004F0874"/>
    <w:rsid w:val="004F08A9"/>
    <w:rsid w:val="004F08F8"/>
    <w:rsid w:val="004F08FD"/>
    <w:rsid w:val="004F091E"/>
    <w:rsid w:val="004F09A5"/>
    <w:rsid w:val="004F09D8"/>
    <w:rsid w:val="004F09EC"/>
    <w:rsid w:val="004F09F1"/>
    <w:rsid w:val="004F0A14"/>
    <w:rsid w:val="004F0A67"/>
    <w:rsid w:val="004F0A80"/>
    <w:rsid w:val="004F0A99"/>
    <w:rsid w:val="004F0A9C"/>
    <w:rsid w:val="004F0AA9"/>
    <w:rsid w:val="004F0AC2"/>
    <w:rsid w:val="004F0AFB"/>
    <w:rsid w:val="004F0B12"/>
    <w:rsid w:val="004F0B1B"/>
    <w:rsid w:val="004F0B4E"/>
    <w:rsid w:val="004F0B6D"/>
    <w:rsid w:val="004F0B89"/>
    <w:rsid w:val="004F0C72"/>
    <w:rsid w:val="004F0C74"/>
    <w:rsid w:val="004F0C99"/>
    <w:rsid w:val="004F0CA7"/>
    <w:rsid w:val="004F0CA8"/>
    <w:rsid w:val="004F0D45"/>
    <w:rsid w:val="004F0D86"/>
    <w:rsid w:val="004F0D95"/>
    <w:rsid w:val="004F0E5B"/>
    <w:rsid w:val="004F0E5C"/>
    <w:rsid w:val="004F0E7A"/>
    <w:rsid w:val="004F0EF9"/>
    <w:rsid w:val="004F0EFF"/>
    <w:rsid w:val="004F0F76"/>
    <w:rsid w:val="004F1019"/>
    <w:rsid w:val="004F10BE"/>
    <w:rsid w:val="004F1102"/>
    <w:rsid w:val="004F1119"/>
    <w:rsid w:val="004F1205"/>
    <w:rsid w:val="004F1221"/>
    <w:rsid w:val="004F124C"/>
    <w:rsid w:val="004F127B"/>
    <w:rsid w:val="004F12E6"/>
    <w:rsid w:val="004F1325"/>
    <w:rsid w:val="004F1326"/>
    <w:rsid w:val="004F1382"/>
    <w:rsid w:val="004F140F"/>
    <w:rsid w:val="004F145B"/>
    <w:rsid w:val="004F1486"/>
    <w:rsid w:val="004F1487"/>
    <w:rsid w:val="004F14A3"/>
    <w:rsid w:val="004F14B2"/>
    <w:rsid w:val="004F14EE"/>
    <w:rsid w:val="004F14EF"/>
    <w:rsid w:val="004F1503"/>
    <w:rsid w:val="004F156B"/>
    <w:rsid w:val="004F160F"/>
    <w:rsid w:val="004F162D"/>
    <w:rsid w:val="004F1634"/>
    <w:rsid w:val="004F1674"/>
    <w:rsid w:val="004F167B"/>
    <w:rsid w:val="004F16A0"/>
    <w:rsid w:val="004F16F4"/>
    <w:rsid w:val="004F170F"/>
    <w:rsid w:val="004F1710"/>
    <w:rsid w:val="004F1723"/>
    <w:rsid w:val="004F173E"/>
    <w:rsid w:val="004F177C"/>
    <w:rsid w:val="004F1783"/>
    <w:rsid w:val="004F1785"/>
    <w:rsid w:val="004F1789"/>
    <w:rsid w:val="004F179F"/>
    <w:rsid w:val="004F17B6"/>
    <w:rsid w:val="004F17E4"/>
    <w:rsid w:val="004F181B"/>
    <w:rsid w:val="004F186E"/>
    <w:rsid w:val="004F1899"/>
    <w:rsid w:val="004F18AE"/>
    <w:rsid w:val="004F18F5"/>
    <w:rsid w:val="004F196C"/>
    <w:rsid w:val="004F1985"/>
    <w:rsid w:val="004F19A0"/>
    <w:rsid w:val="004F19D3"/>
    <w:rsid w:val="004F19F6"/>
    <w:rsid w:val="004F1A15"/>
    <w:rsid w:val="004F1A1C"/>
    <w:rsid w:val="004F1A86"/>
    <w:rsid w:val="004F1B35"/>
    <w:rsid w:val="004F1B7E"/>
    <w:rsid w:val="004F1B99"/>
    <w:rsid w:val="004F1BA8"/>
    <w:rsid w:val="004F1BBB"/>
    <w:rsid w:val="004F1BC2"/>
    <w:rsid w:val="004F1BC9"/>
    <w:rsid w:val="004F1BEB"/>
    <w:rsid w:val="004F1C34"/>
    <w:rsid w:val="004F1C78"/>
    <w:rsid w:val="004F1D24"/>
    <w:rsid w:val="004F1D53"/>
    <w:rsid w:val="004F1D76"/>
    <w:rsid w:val="004F1DA9"/>
    <w:rsid w:val="004F1E36"/>
    <w:rsid w:val="004F1E3C"/>
    <w:rsid w:val="004F1E60"/>
    <w:rsid w:val="004F1E71"/>
    <w:rsid w:val="004F1E92"/>
    <w:rsid w:val="004F1E94"/>
    <w:rsid w:val="004F1EC4"/>
    <w:rsid w:val="004F1ECC"/>
    <w:rsid w:val="004F1F09"/>
    <w:rsid w:val="004F1F5D"/>
    <w:rsid w:val="004F202F"/>
    <w:rsid w:val="004F2065"/>
    <w:rsid w:val="004F207B"/>
    <w:rsid w:val="004F2095"/>
    <w:rsid w:val="004F20A0"/>
    <w:rsid w:val="004F212C"/>
    <w:rsid w:val="004F216D"/>
    <w:rsid w:val="004F21BD"/>
    <w:rsid w:val="004F21EE"/>
    <w:rsid w:val="004F2259"/>
    <w:rsid w:val="004F2263"/>
    <w:rsid w:val="004F22A5"/>
    <w:rsid w:val="004F22B3"/>
    <w:rsid w:val="004F236E"/>
    <w:rsid w:val="004F2376"/>
    <w:rsid w:val="004F2386"/>
    <w:rsid w:val="004F2423"/>
    <w:rsid w:val="004F242D"/>
    <w:rsid w:val="004F24A9"/>
    <w:rsid w:val="004F24B9"/>
    <w:rsid w:val="004F24DC"/>
    <w:rsid w:val="004F2558"/>
    <w:rsid w:val="004F2571"/>
    <w:rsid w:val="004F25C7"/>
    <w:rsid w:val="004F25D9"/>
    <w:rsid w:val="004F25EF"/>
    <w:rsid w:val="004F25FD"/>
    <w:rsid w:val="004F2618"/>
    <w:rsid w:val="004F2627"/>
    <w:rsid w:val="004F2635"/>
    <w:rsid w:val="004F2684"/>
    <w:rsid w:val="004F268D"/>
    <w:rsid w:val="004F26F8"/>
    <w:rsid w:val="004F2718"/>
    <w:rsid w:val="004F2858"/>
    <w:rsid w:val="004F2888"/>
    <w:rsid w:val="004F2895"/>
    <w:rsid w:val="004F2897"/>
    <w:rsid w:val="004F28DA"/>
    <w:rsid w:val="004F28DC"/>
    <w:rsid w:val="004F28F0"/>
    <w:rsid w:val="004F2903"/>
    <w:rsid w:val="004F294B"/>
    <w:rsid w:val="004F2975"/>
    <w:rsid w:val="004F29C8"/>
    <w:rsid w:val="004F29FC"/>
    <w:rsid w:val="004F29FE"/>
    <w:rsid w:val="004F2A46"/>
    <w:rsid w:val="004F2A65"/>
    <w:rsid w:val="004F2AA4"/>
    <w:rsid w:val="004F2AA9"/>
    <w:rsid w:val="004F2AC9"/>
    <w:rsid w:val="004F2B25"/>
    <w:rsid w:val="004F2B78"/>
    <w:rsid w:val="004F2BEA"/>
    <w:rsid w:val="004F2C1A"/>
    <w:rsid w:val="004F2CA8"/>
    <w:rsid w:val="004F2D25"/>
    <w:rsid w:val="004F2D34"/>
    <w:rsid w:val="004F2D9D"/>
    <w:rsid w:val="004F2DC1"/>
    <w:rsid w:val="004F2DDC"/>
    <w:rsid w:val="004F2DF0"/>
    <w:rsid w:val="004F2E78"/>
    <w:rsid w:val="004F2EE8"/>
    <w:rsid w:val="004F2EEB"/>
    <w:rsid w:val="004F2F1A"/>
    <w:rsid w:val="004F2F2A"/>
    <w:rsid w:val="004F2F66"/>
    <w:rsid w:val="004F304A"/>
    <w:rsid w:val="004F3056"/>
    <w:rsid w:val="004F3076"/>
    <w:rsid w:val="004F30B9"/>
    <w:rsid w:val="004F30CA"/>
    <w:rsid w:val="004F3120"/>
    <w:rsid w:val="004F3137"/>
    <w:rsid w:val="004F313B"/>
    <w:rsid w:val="004F3161"/>
    <w:rsid w:val="004F3162"/>
    <w:rsid w:val="004F318F"/>
    <w:rsid w:val="004F319A"/>
    <w:rsid w:val="004F31D2"/>
    <w:rsid w:val="004F3203"/>
    <w:rsid w:val="004F32C5"/>
    <w:rsid w:val="004F32CE"/>
    <w:rsid w:val="004F32D0"/>
    <w:rsid w:val="004F330C"/>
    <w:rsid w:val="004F335D"/>
    <w:rsid w:val="004F335E"/>
    <w:rsid w:val="004F33D4"/>
    <w:rsid w:val="004F33DE"/>
    <w:rsid w:val="004F3418"/>
    <w:rsid w:val="004F351B"/>
    <w:rsid w:val="004F3567"/>
    <w:rsid w:val="004F359E"/>
    <w:rsid w:val="004F3619"/>
    <w:rsid w:val="004F366C"/>
    <w:rsid w:val="004F369E"/>
    <w:rsid w:val="004F3762"/>
    <w:rsid w:val="004F3766"/>
    <w:rsid w:val="004F378E"/>
    <w:rsid w:val="004F378F"/>
    <w:rsid w:val="004F37A6"/>
    <w:rsid w:val="004F37C5"/>
    <w:rsid w:val="004F37EB"/>
    <w:rsid w:val="004F3867"/>
    <w:rsid w:val="004F38A1"/>
    <w:rsid w:val="004F38AC"/>
    <w:rsid w:val="004F38B3"/>
    <w:rsid w:val="004F38C6"/>
    <w:rsid w:val="004F3901"/>
    <w:rsid w:val="004F391C"/>
    <w:rsid w:val="004F3921"/>
    <w:rsid w:val="004F394A"/>
    <w:rsid w:val="004F397F"/>
    <w:rsid w:val="004F39DD"/>
    <w:rsid w:val="004F3A3A"/>
    <w:rsid w:val="004F3A58"/>
    <w:rsid w:val="004F3A66"/>
    <w:rsid w:val="004F3A68"/>
    <w:rsid w:val="004F3A80"/>
    <w:rsid w:val="004F3A89"/>
    <w:rsid w:val="004F3AA6"/>
    <w:rsid w:val="004F3AAB"/>
    <w:rsid w:val="004F3AB3"/>
    <w:rsid w:val="004F3B61"/>
    <w:rsid w:val="004F3B66"/>
    <w:rsid w:val="004F3B68"/>
    <w:rsid w:val="004F3B92"/>
    <w:rsid w:val="004F3BAC"/>
    <w:rsid w:val="004F3BBF"/>
    <w:rsid w:val="004F3BCE"/>
    <w:rsid w:val="004F3BD2"/>
    <w:rsid w:val="004F3BF2"/>
    <w:rsid w:val="004F3C53"/>
    <w:rsid w:val="004F3C66"/>
    <w:rsid w:val="004F3C85"/>
    <w:rsid w:val="004F3CB6"/>
    <w:rsid w:val="004F3CD0"/>
    <w:rsid w:val="004F3CD5"/>
    <w:rsid w:val="004F3CE1"/>
    <w:rsid w:val="004F3D06"/>
    <w:rsid w:val="004F3D0D"/>
    <w:rsid w:val="004F3D21"/>
    <w:rsid w:val="004F3D38"/>
    <w:rsid w:val="004F3D48"/>
    <w:rsid w:val="004F3D54"/>
    <w:rsid w:val="004F3D62"/>
    <w:rsid w:val="004F3D72"/>
    <w:rsid w:val="004F3DA3"/>
    <w:rsid w:val="004F3DEF"/>
    <w:rsid w:val="004F3E07"/>
    <w:rsid w:val="004F3E42"/>
    <w:rsid w:val="004F3E60"/>
    <w:rsid w:val="004F3E78"/>
    <w:rsid w:val="004F3E9F"/>
    <w:rsid w:val="004F3EED"/>
    <w:rsid w:val="004F3F0D"/>
    <w:rsid w:val="004F3F68"/>
    <w:rsid w:val="004F3F69"/>
    <w:rsid w:val="004F3FBE"/>
    <w:rsid w:val="004F3FC1"/>
    <w:rsid w:val="004F3FEC"/>
    <w:rsid w:val="004F3FF2"/>
    <w:rsid w:val="004F40BC"/>
    <w:rsid w:val="004F4130"/>
    <w:rsid w:val="004F41E2"/>
    <w:rsid w:val="004F41EF"/>
    <w:rsid w:val="004F421B"/>
    <w:rsid w:val="004F421F"/>
    <w:rsid w:val="004F4239"/>
    <w:rsid w:val="004F4268"/>
    <w:rsid w:val="004F42DD"/>
    <w:rsid w:val="004F43A4"/>
    <w:rsid w:val="004F43D3"/>
    <w:rsid w:val="004F43DB"/>
    <w:rsid w:val="004F43EE"/>
    <w:rsid w:val="004F4404"/>
    <w:rsid w:val="004F4425"/>
    <w:rsid w:val="004F4428"/>
    <w:rsid w:val="004F443D"/>
    <w:rsid w:val="004F445F"/>
    <w:rsid w:val="004F4499"/>
    <w:rsid w:val="004F4500"/>
    <w:rsid w:val="004F4536"/>
    <w:rsid w:val="004F454D"/>
    <w:rsid w:val="004F455D"/>
    <w:rsid w:val="004F45BC"/>
    <w:rsid w:val="004F45C0"/>
    <w:rsid w:val="004F45C6"/>
    <w:rsid w:val="004F45DD"/>
    <w:rsid w:val="004F4601"/>
    <w:rsid w:val="004F4711"/>
    <w:rsid w:val="004F471B"/>
    <w:rsid w:val="004F4725"/>
    <w:rsid w:val="004F4752"/>
    <w:rsid w:val="004F4759"/>
    <w:rsid w:val="004F47CF"/>
    <w:rsid w:val="004F47DA"/>
    <w:rsid w:val="004F484B"/>
    <w:rsid w:val="004F485A"/>
    <w:rsid w:val="004F488D"/>
    <w:rsid w:val="004F48DD"/>
    <w:rsid w:val="004F48EC"/>
    <w:rsid w:val="004F48F9"/>
    <w:rsid w:val="004F4918"/>
    <w:rsid w:val="004F4941"/>
    <w:rsid w:val="004F4947"/>
    <w:rsid w:val="004F495C"/>
    <w:rsid w:val="004F4998"/>
    <w:rsid w:val="004F49F1"/>
    <w:rsid w:val="004F49FF"/>
    <w:rsid w:val="004F4A54"/>
    <w:rsid w:val="004F4AC1"/>
    <w:rsid w:val="004F4B11"/>
    <w:rsid w:val="004F4B55"/>
    <w:rsid w:val="004F4C2C"/>
    <w:rsid w:val="004F4C6A"/>
    <w:rsid w:val="004F4C8A"/>
    <w:rsid w:val="004F4CC9"/>
    <w:rsid w:val="004F4D06"/>
    <w:rsid w:val="004F4D1D"/>
    <w:rsid w:val="004F4D52"/>
    <w:rsid w:val="004F4DAF"/>
    <w:rsid w:val="004F4DF3"/>
    <w:rsid w:val="004F4E26"/>
    <w:rsid w:val="004F4E72"/>
    <w:rsid w:val="004F4EA3"/>
    <w:rsid w:val="004F4EBE"/>
    <w:rsid w:val="004F4F11"/>
    <w:rsid w:val="004F4F12"/>
    <w:rsid w:val="004F4F1C"/>
    <w:rsid w:val="004F4F24"/>
    <w:rsid w:val="004F4F79"/>
    <w:rsid w:val="004F4F94"/>
    <w:rsid w:val="004F4FC4"/>
    <w:rsid w:val="004F4FC9"/>
    <w:rsid w:val="004F4FCA"/>
    <w:rsid w:val="004F5006"/>
    <w:rsid w:val="004F5007"/>
    <w:rsid w:val="004F5034"/>
    <w:rsid w:val="004F5035"/>
    <w:rsid w:val="004F5043"/>
    <w:rsid w:val="004F5077"/>
    <w:rsid w:val="004F50B2"/>
    <w:rsid w:val="004F50CF"/>
    <w:rsid w:val="004F5152"/>
    <w:rsid w:val="004F51BF"/>
    <w:rsid w:val="004F51C8"/>
    <w:rsid w:val="004F51CB"/>
    <w:rsid w:val="004F5203"/>
    <w:rsid w:val="004F5213"/>
    <w:rsid w:val="004F521B"/>
    <w:rsid w:val="004F523D"/>
    <w:rsid w:val="004F5284"/>
    <w:rsid w:val="004F5287"/>
    <w:rsid w:val="004F529B"/>
    <w:rsid w:val="004F529D"/>
    <w:rsid w:val="004F52A7"/>
    <w:rsid w:val="004F52B8"/>
    <w:rsid w:val="004F52C8"/>
    <w:rsid w:val="004F536A"/>
    <w:rsid w:val="004F537B"/>
    <w:rsid w:val="004F53CA"/>
    <w:rsid w:val="004F5404"/>
    <w:rsid w:val="004F5439"/>
    <w:rsid w:val="004F543B"/>
    <w:rsid w:val="004F5444"/>
    <w:rsid w:val="004F5466"/>
    <w:rsid w:val="004F552C"/>
    <w:rsid w:val="004F553D"/>
    <w:rsid w:val="004F554E"/>
    <w:rsid w:val="004F5585"/>
    <w:rsid w:val="004F5602"/>
    <w:rsid w:val="004F5665"/>
    <w:rsid w:val="004F5674"/>
    <w:rsid w:val="004F56C0"/>
    <w:rsid w:val="004F5719"/>
    <w:rsid w:val="004F572A"/>
    <w:rsid w:val="004F57C9"/>
    <w:rsid w:val="004F57D0"/>
    <w:rsid w:val="004F57EC"/>
    <w:rsid w:val="004F581F"/>
    <w:rsid w:val="004F58A4"/>
    <w:rsid w:val="004F58B7"/>
    <w:rsid w:val="004F58C3"/>
    <w:rsid w:val="004F58D2"/>
    <w:rsid w:val="004F58E1"/>
    <w:rsid w:val="004F58E9"/>
    <w:rsid w:val="004F5928"/>
    <w:rsid w:val="004F59BB"/>
    <w:rsid w:val="004F59BF"/>
    <w:rsid w:val="004F59CC"/>
    <w:rsid w:val="004F59D1"/>
    <w:rsid w:val="004F59D2"/>
    <w:rsid w:val="004F5A38"/>
    <w:rsid w:val="004F5A5A"/>
    <w:rsid w:val="004F5A78"/>
    <w:rsid w:val="004F5AC5"/>
    <w:rsid w:val="004F5AC7"/>
    <w:rsid w:val="004F5AEE"/>
    <w:rsid w:val="004F5B3D"/>
    <w:rsid w:val="004F5B76"/>
    <w:rsid w:val="004F5C07"/>
    <w:rsid w:val="004F5C55"/>
    <w:rsid w:val="004F5C89"/>
    <w:rsid w:val="004F5CBB"/>
    <w:rsid w:val="004F5D22"/>
    <w:rsid w:val="004F5D8B"/>
    <w:rsid w:val="004F5D9C"/>
    <w:rsid w:val="004F5DC7"/>
    <w:rsid w:val="004F5E29"/>
    <w:rsid w:val="004F5E5C"/>
    <w:rsid w:val="004F5EDA"/>
    <w:rsid w:val="004F5F7C"/>
    <w:rsid w:val="004F5F8F"/>
    <w:rsid w:val="004F5F97"/>
    <w:rsid w:val="004F5FC6"/>
    <w:rsid w:val="004F5FFE"/>
    <w:rsid w:val="004F601D"/>
    <w:rsid w:val="004F6040"/>
    <w:rsid w:val="004F605A"/>
    <w:rsid w:val="004F6076"/>
    <w:rsid w:val="004F6083"/>
    <w:rsid w:val="004F6088"/>
    <w:rsid w:val="004F608A"/>
    <w:rsid w:val="004F6137"/>
    <w:rsid w:val="004F61B8"/>
    <w:rsid w:val="004F61C2"/>
    <w:rsid w:val="004F61D1"/>
    <w:rsid w:val="004F61E8"/>
    <w:rsid w:val="004F61EF"/>
    <w:rsid w:val="004F61FE"/>
    <w:rsid w:val="004F6217"/>
    <w:rsid w:val="004F6242"/>
    <w:rsid w:val="004F624A"/>
    <w:rsid w:val="004F626C"/>
    <w:rsid w:val="004F6273"/>
    <w:rsid w:val="004F6291"/>
    <w:rsid w:val="004F62D0"/>
    <w:rsid w:val="004F6307"/>
    <w:rsid w:val="004F6315"/>
    <w:rsid w:val="004F6333"/>
    <w:rsid w:val="004F6350"/>
    <w:rsid w:val="004F6364"/>
    <w:rsid w:val="004F6377"/>
    <w:rsid w:val="004F63C9"/>
    <w:rsid w:val="004F6400"/>
    <w:rsid w:val="004F6455"/>
    <w:rsid w:val="004F6473"/>
    <w:rsid w:val="004F649A"/>
    <w:rsid w:val="004F649C"/>
    <w:rsid w:val="004F64B5"/>
    <w:rsid w:val="004F6518"/>
    <w:rsid w:val="004F65ED"/>
    <w:rsid w:val="004F6603"/>
    <w:rsid w:val="004F6605"/>
    <w:rsid w:val="004F6643"/>
    <w:rsid w:val="004F665D"/>
    <w:rsid w:val="004F666A"/>
    <w:rsid w:val="004F66E8"/>
    <w:rsid w:val="004F6701"/>
    <w:rsid w:val="004F6728"/>
    <w:rsid w:val="004F672C"/>
    <w:rsid w:val="004F6737"/>
    <w:rsid w:val="004F67C5"/>
    <w:rsid w:val="004F67D2"/>
    <w:rsid w:val="004F683D"/>
    <w:rsid w:val="004F686B"/>
    <w:rsid w:val="004F6870"/>
    <w:rsid w:val="004F68A2"/>
    <w:rsid w:val="004F68CE"/>
    <w:rsid w:val="004F6915"/>
    <w:rsid w:val="004F694F"/>
    <w:rsid w:val="004F6957"/>
    <w:rsid w:val="004F6987"/>
    <w:rsid w:val="004F6997"/>
    <w:rsid w:val="004F699B"/>
    <w:rsid w:val="004F69A8"/>
    <w:rsid w:val="004F69B9"/>
    <w:rsid w:val="004F69C7"/>
    <w:rsid w:val="004F69EB"/>
    <w:rsid w:val="004F6A5F"/>
    <w:rsid w:val="004F6A60"/>
    <w:rsid w:val="004F6ABD"/>
    <w:rsid w:val="004F6B11"/>
    <w:rsid w:val="004F6B5D"/>
    <w:rsid w:val="004F6C1B"/>
    <w:rsid w:val="004F6C43"/>
    <w:rsid w:val="004F6CA8"/>
    <w:rsid w:val="004F6CCB"/>
    <w:rsid w:val="004F6D35"/>
    <w:rsid w:val="004F6D41"/>
    <w:rsid w:val="004F6D42"/>
    <w:rsid w:val="004F6D63"/>
    <w:rsid w:val="004F6D66"/>
    <w:rsid w:val="004F6D94"/>
    <w:rsid w:val="004F6DA0"/>
    <w:rsid w:val="004F6DC1"/>
    <w:rsid w:val="004F6E26"/>
    <w:rsid w:val="004F6E42"/>
    <w:rsid w:val="004F6E79"/>
    <w:rsid w:val="004F6E87"/>
    <w:rsid w:val="004F6F0F"/>
    <w:rsid w:val="004F6F25"/>
    <w:rsid w:val="004F6F77"/>
    <w:rsid w:val="004F6FC8"/>
    <w:rsid w:val="004F6FE1"/>
    <w:rsid w:val="004F700C"/>
    <w:rsid w:val="004F7031"/>
    <w:rsid w:val="004F7051"/>
    <w:rsid w:val="004F706D"/>
    <w:rsid w:val="004F707A"/>
    <w:rsid w:val="004F708A"/>
    <w:rsid w:val="004F70BF"/>
    <w:rsid w:val="004F7102"/>
    <w:rsid w:val="004F711E"/>
    <w:rsid w:val="004F7166"/>
    <w:rsid w:val="004F7175"/>
    <w:rsid w:val="004F717C"/>
    <w:rsid w:val="004F71A5"/>
    <w:rsid w:val="004F71C3"/>
    <w:rsid w:val="004F71C9"/>
    <w:rsid w:val="004F71E2"/>
    <w:rsid w:val="004F722A"/>
    <w:rsid w:val="004F7235"/>
    <w:rsid w:val="004F72BA"/>
    <w:rsid w:val="004F72BF"/>
    <w:rsid w:val="004F731B"/>
    <w:rsid w:val="004F7357"/>
    <w:rsid w:val="004F7367"/>
    <w:rsid w:val="004F7371"/>
    <w:rsid w:val="004F7387"/>
    <w:rsid w:val="004F73B5"/>
    <w:rsid w:val="004F73B6"/>
    <w:rsid w:val="004F746F"/>
    <w:rsid w:val="004F7498"/>
    <w:rsid w:val="004F749A"/>
    <w:rsid w:val="004F74C0"/>
    <w:rsid w:val="004F74C3"/>
    <w:rsid w:val="004F74EB"/>
    <w:rsid w:val="004F74F0"/>
    <w:rsid w:val="004F74FC"/>
    <w:rsid w:val="004F7503"/>
    <w:rsid w:val="004F7505"/>
    <w:rsid w:val="004F7558"/>
    <w:rsid w:val="004F7599"/>
    <w:rsid w:val="004F759A"/>
    <w:rsid w:val="004F75B4"/>
    <w:rsid w:val="004F7605"/>
    <w:rsid w:val="004F7626"/>
    <w:rsid w:val="004F762B"/>
    <w:rsid w:val="004F766C"/>
    <w:rsid w:val="004F7695"/>
    <w:rsid w:val="004F7759"/>
    <w:rsid w:val="004F77B0"/>
    <w:rsid w:val="004F782D"/>
    <w:rsid w:val="004F7876"/>
    <w:rsid w:val="004F787D"/>
    <w:rsid w:val="004F7885"/>
    <w:rsid w:val="004F7897"/>
    <w:rsid w:val="004F78D3"/>
    <w:rsid w:val="004F78F8"/>
    <w:rsid w:val="004F7933"/>
    <w:rsid w:val="004F7996"/>
    <w:rsid w:val="004F79DA"/>
    <w:rsid w:val="004F7A5D"/>
    <w:rsid w:val="004F7A90"/>
    <w:rsid w:val="004F7AAC"/>
    <w:rsid w:val="004F7B7B"/>
    <w:rsid w:val="004F7BE1"/>
    <w:rsid w:val="004F7C05"/>
    <w:rsid w:val="004F7C11"/>
    <w:rsid w:val="004F7C89"/>
    <w:rsid w:val="004F7CC0"/>
    <w:rsid w:val="004F7CE3"/>
    <w:rsid w:val="004F7CEB"/>
    <w:rsid w:val="004F7D0F"/>
    <w:rsid w:val="004F7D13"/>
    <w:rsid w:val="004F7DBD"/>
    <w:rsid w:val="004F7DD4"/>
    <w:rsid w:val="004F7DE0"/>
    <w:rsid w:val="004F7E08"/>
    <w:rsid w:val="004F7E3B"/>
    <w:rsid w:val="004F7E51"/>
    <w:rsid w:val="004F7EC5"/>
    <w:rsid w:val="004F7ECC"/>
    <w:rsid w:val="004F7ED3"/>
    <w:rsid w:val="004F7F64"/>
    <w:rsid w:val="004F7F6A"/>
    <w:rsid w:val="004F7F82"/>
    <w:rsid w:val="004F7F94"/>
    <w:rsid w:val="004F7FFA"/>
    <w:rsid w:val="00500003"/>
    <w:rsid w:val="00500025"/>
    <w:rsid w:val="00500045"/>
    <w:rsid w:val="00500048"/>
    <w:rsid w:val="0050004A"/>
    <w:rsid w:val="00500051"/>
    <w:rsid w:val="00500058"/>
    <w:rsid w:val="0050006D"/>
    <w:rsid w:val="00500078"/>
    <w:rsid w:val="00500096"/>
    <w:rsid w:val="005000A8"/>
    <w:rsid w:val="005000BF"/>
    <w:rsid w:val="005000C6"/>
    <w:rsid w:val="005000C7"/>
    <w:rsid w:val="00500132"/>
    <w:rsid w:val="0050018C"/>
    <w:rsid w:val="0050018E"/>
    <w:rsid w:val="005001E1"/>
    <w:rsid w:val="00500233"/>
    <w:rsid w:val="005002B1"/>
    <w:rsid w:val="005002CD"/>
    <w:rsid w:val="005002ED"/>
    <w:rsid w:val="00500309"/>
    <w:rsid w:val="00500327"/>
    <w:rsid w:val="0050033A"/>
    <w:rsid w:val="0050034F"/>
    <w:rsid w:val="0050036C"/>
    <w:rsid w:val="00500370"/>
    <w:rsid w:val="00500374"/>
    <w:rsid w:val="00500378"/>
    <w:rsid w:val="00500390"/>
    <w:rsid w:val="00500405"/>
    <w:rsid w:val="00500421"/>
    <w:rsid w:val="00500471"/>
    <w:rsid w:val="005004B6"/>
    <w:rsid w:val="0050052C"/>
    <w:rsid w:val="0050052E"/>
    <w:rsid w:val="005005A6"/>
    <w:rsid w:val="005005E1"/>
    <w:rsid w:val="00500665"/>
    <w:rsid w:val="0050066A"/>
    <w:rsid w:val="0050069B"/>
    <w:rsid w:val="005006A7"/>
    <w:rsid w:val="005006B3"/>
    <w:rsid w:val="005006B7"/>
    <w:rsid w:val="005006B9"/>
    <w:rsid w:val="005006FF"/>
    <w:rsid w:val="0050075F"/>
    <w:rsid w:val="0050077B"/>
    <w:rsid w:val="0050079C"/>
    <w:rsid w:val="005007A6"/>
    <w:rsid w:val="00500835"/>
    <w:rsid w:val="005008A3"/>
    <w:rsid w:val="005008C7"/>
    <w:rsid w:val="005008D9"/>
    <w:rsid w:val="00500915"/>
    <w:rsid w:val="00500940"/>
    <w:rsid w:val="00500950"/>
    <w:rsid w:val="00500977"/>
    <w:rsid w:val="0050099E"/>
    <w:rsid w:val="005009A5"/>
    <w:rsid w:val="005009B9"/>
    <w:rsid w:val="005009DA"/>
    <w:rsid w:val="00500A70"/>
    <w:rsid w:val="00500AA9"/>
    <w:rsid w:val="00500AB3"/>
    <w:rsid w:val="00500AD2"/>
    <w:rsid w:val="00500AD5"/>
    <w:rsid w:val="00500AE6"/>
    <w:rsid w:val="00500B8A"/>
    <w:rsid w:val="00500BB9"/>
    <w:rsid w:val="00500BDA"/>
    <w:rsid w:val="00500C4F"/>
    <w:rsid w:val="00500C75"/>
    <w:rsid w:val="00500C95"/>
    <w:rsid w:val="00500D50"/>
    <w:rsid w:val="00500DA3"/>
    <w:rsid w:val="00500DAC"/>
    <w:rsid w:val="00500DEA"/>
    <w:rsid w:val="00500E28"/>
    <w:rsid w:val="00500E55"/>
    <w:rsid w:val="00500EAB"/>
    <w:rsid w:val="00500FA6"/>
    <w:rsid w:val="00501004"/>
    <w:rsid w:val="00501016"/>
    <w:rsid w:val="0050108E"/>
    <w:rsid w:val="005010A5"/>
    <w:rsid w:val="00501123"/>
    <w:rsid w:val="00501149"/>
    <w:rsid w:val="00501157"/>
    <w:rsid w:val="0050116B"/>
    <w:rsid w:val="0050118E"/>
    <w:rsid w:val="005011AF"/>
    <w:rsid w:val="005011BB"/>
    <w:rsid w:val="005011E9"/>
    <w:rsid w:val="00501211"/>
    <w:rsid w:val="00501216"/>
    <w:rsid w:val="00501231"/>
    <w:rsid w:val="00501233"/>
    <w:rsid w:val="00501283"/>
    <w:rsid w:val="00501290"/>
    <w:rsid w:val="005012B1"/>
    <w:rsid w:val="005013BD"/>
    <w:rsid w:val="005013CD"/>
    <w:rsid w:val="005013F1"/>
    <w:rsid w:val="00501405"/>
    <w:rsid w:val="00501418"/>
    <w:rsid w:val="00501425"/>
    <w:rsid w:val="0050146F"/>
    <w:rsid w:val="005014A9"/>
    <w:rsid w:val="005014B5"/>
    <w:rsid w:val="005014F7"/>
    <w:rsid w:val="005014FF"/>
    <w:rsid w:val="00501562"/>
    <w:rsid w:val="00501587"/>
    <w:rsid w:val="0050159D"/>
    <w:rsid w:val="0050160D"/>
    <w:rsid w:val="0050164C"/>
    <w:rsid w:val="005016A7"/>
    <w:rsid w:val="005016A8"/>
    <w:rsid w:val="005016CC"/>
    <w:rsid w:val="00501704"/>
    <w:rsid w:val="00501708"/>
    <w:rsid w:val="0050170D"/>
    <w:rsid w:val="00501763"/>
    <w:rsid w:val="00501765"/>
    <w:rsid w:val="0050176B"/>
    <w:rsid w:val="005017AB"/>
    <w:rsid w:val="005017C0"/>
    <w:rsid w:val="005017E6"/>
    <w:rsid w:val="00501894"/>
    <w:rsid w:val="0050189D"/>
    <w:rsid w:val="005018C0"/>
    <w:rsid w:val="0050192D"/>
    <w:rsid w:val="0050194B"/>
    <w:rsid w:val="0050198E"/>
    <w:rsid w:val="005019B6"/>
    <w:rsid w:val="005019CA"/>
    <w:rsid w:val="005019F4"/>
    <w:rsid w:val="00501A88"/>
    <w:rsid w:val="00501A96"/>
    <w:rsid w:val="00501AFB"/>
    <w:rsid w:val="00501B54"/>
    <w:rsid w:val="00501B5C"/>
    <w:rsid w:val="00501B85"/>
    <w:rsid w:val="00501BAC"/>
    <w:rsid w:val="00501BF2"/>
    <w:rsid w:val="00501C1F"/>
    <w:rsid w:val="00501C29"/>
    <w:rsid w:val="00501C7E"/>
    <w:rsid w:val="00501CB5"/>
    <w:rsid w:val="00501CE0"/>
    <w:rsid w:val="00501D60"/>
    <w:rsid w:val="00501D65"/>
    <w:rsid w:val="00501D91"/>
    <w:rsid w:val="00501DC0"/>
    <w:rsid w:val="00501DCA"/>
    <w:rsid w:val="00501DEF"/>
    <w:rsid w:val="00501E3D"/>
    <w:rsid w:val="00501E45"/>
    <w:rsid w:val="00501E59"/>
    <w:rsid w:val="00501E8F"/>
    <w:rsid w:val="00501F1B"/>
    <w:rsid w:val="00501F62"/>
    <w:rsid w:val="00501FB8"/>
    <w:rsid w:val="0050202E"/>
    <w:rsid w:val="00502053"/>
    <w:rsid w:val="0050206A"/>
    <w:rsid w:val="00502072"/>
    <w:rsid w:val="0050209E"/>
    <w:rsid w:val="005020DE"/>
    <w:rsid w:val="00502143"/>
    <w:rsid w:val="0050216E"/>
    <w:rsid w:val="00502179"/>
    <w:rsid w:val="005021B7"/>
    <w:rsid w:val="005021B8"/>
    <w:rsid w:val="005021D9"/>
    <w:rsid w:val="005021ED"/>
    <w:rsid w:val="005021F0"/>
    <w:rsid w:val="005021F1"/>
    <w:rsid w:val="0050221C"/>
    <w:rsid w:val="00502248"/>
    <w:rsid w:val="00502253"/>
    <w:rsid w:val="0050225E"/>
    <w:rsid w:val="00502373"/>
    <w:rsid w:val="0050246E"/>
    <w:rsid w:val="00502489"/>
    <w:rsid w:val="0050249F"/>
    <w:rsid w:val="005024DE"/>
    <w:rsid w:val="00502518"/>
    <w:rsid w:val="00502537"/>
    <w:rsid w:val="00502592"/>
    <w:rsid w:val="00502594"/>
    <w:rsid w:val="005025CD"/>
    <w:rsid w:val="005025D8"/>
    <w:rsid w:val="005025F5"/>
    <w:rsid w:val="0050261F"/>
    <w:rsid w:val="0050265E"/>
    <w:rsid w:val="005026AE"/>
    <w:rsid w:val="005026D3"/>
    <w:rsid w:val="0050272A"/>
    <w:rsid w:val="00502736"/>
    <w:rsid w:val="00502744"/>
    <w:rsid w:val="00502757"/>
    <w:rsid w:val="00502776"/>
    <w:rsid w:val="00502794"/>
    <w:rsid w:val="0050286C"/>
    <w:rsid w:val="00502873"/>
    <w:rsid w:val="005028B2"/>
    <w:rsid w:val="005028C0"/>
    <w:rsid w:val="005028DD"/>
    <w:rsid w:val="005028E2"/>
    <w:rsid w:val="005028F5"/>
    <w:rsid w:val="00502904"/>
    <w:rsid w:val="00502922"/>
    <w:rsid w:val="00502945"/>
    <w:rsid w:val="00502970"/>
    <w:rsid w:val="0050297A"/>
    <w:rsid w:val="005029B6"/>
    <w:rsid w:val="00502A44"/>
    <w:rsid w:val="00502A8B"/>
    <w:rsid w:val="00502AD7"/>
    <w:rsid w:val="00502B08"/>
    <w:rsid w:val="00502B40"/>
    <w:rsid w:val="00502B75"/>
    <w:rsid w:val="00502B7B"/>
    <w:rsid w:val="00502CD9"/>
    <w:rsid w:val="00502D1A"/>
    <w:rsid w:val="00502D2D"/>
    <w:rsid w:val="00502D98"/>
    <w:rsid w:val="00502DB6"/>
    <w:rsid w:val="00502E26"/>
    <w:rsid w:val="00502EA6"/>
    <w:rsid w:val="00502EAB"/>
    <w:rsid w:val="00502EEC"/>
    <w:rsid w:val="00502F67"/>
    <w:rsid w:val="00502F7F"/>
    <w:rsid w:val="00503025"/>
    <w:rsid w:val="00503063"/>
    <w:rsid w:val="00503079"/>
    <w:rsid w:val="005030DD"/>
    <w:rsid w:val="005030F7"/>
    <w:rsid w:val="00503101"/>
    <w:rsid w:val="0050313B"/>
    <w:rsid w:val="00503158"/>
    <w:rsid w:val="0050315C"/>
    <w:rsid w:val="00503166"/>
    <w:rsid w:val="00503188"/>
    <w:rsid w:val="00503264"/>
    <w:rsid w:val="005032BB"/>
    <w:rsid w:val="005032CD"/>
    <w:rsid w:val="005032E7"/>
    <w:rsid w:val="005032FF"/>
    <w:rsid w:val="00503311"/>
    <w:rsid w:val="0050333E"/>
    <w:rsid w:val="00503343"/>
    <w:rsid w:val="00503372"/>
    <w:rsid w:val="005033AE"/>
    <w:rsid w:val="005033B8"/>
    <w:rsid w:val="005033CC"/>
    <w:rsid w:val="005033DA"/>
    <w:rsid w:val="00503411"/>
    <w:rsid w:val="0050341F"/>
    <w:rsid w:val="00503537"/>
    <w:rsid w:val="00503560"/>
    <w:rsid w:val="00503590"/>
    <w:rsid w:val="005035FC"/>
    <w:rsid w:val="0050363E"/>
    <w:rsid w:val="00503685"/>
    <w:rsid w:val="005036F6"/>
    <w:rsid w:val="0050371D"/>
    <w:rsid w:val="00503787"/>
    <w:rsid w:val="00503819"/>
    <w:rsid w:val="00503854"/>
    <w:rsid w:val="00503859"/>
    <w:rsid w:val="0050385F"/>
    <w:rsid w:val="00503902"/>
    <w:rsid w:val="00503950"/>
    <w:rsid w:val="00503962"/>
    <w:rsid w:val="00503963"/>
    <w:rsid w:val="00503967"/>
    <w:rsid w:val="00503990"/>
    <w:rsid w:val="00503A05"/>
    <w:rsid w:val="00503A4C"/>
    <w:rsid w:val="00503A7E"/>
    <w:rsid w:val="00503A80"/>
    <w:rsid w:val="00503A9D"/>
    <w:rsid w:val="00503ACB"/>
    <w:rsid w:val="00503B01"/>
    <w:rsid w:val="00503B03"/>
    <w:rsid w:val="00503B0C"/>
    <w:rsid w:val="00503B1D"/>
    <w:rsid w:val="00503B9D"/>
    <w:rsid w:val="00503C03"/>
    <w:rsid w:val="00503C34"/>
    <w:rsid w:val="00503CAC"/>
    <w:rsid w:val="00503CC6"/>
    <w:rsid w:val="00503CD7"/>
    <w:rsid w:val="00503CDF"/>
    <w:rsid w:val="00503CE9"/>
    <w:rsid w:val="00503D6E"/>
    <w:rsid w:val="00503E00"/>
    <w:rsid w:val="00503E63"/>
    <w:rsid w:val="00503EC7"/>
    <w:rsid w:val="00503FA8"/>
    <w:rsid w:val="0050402D"/>
    <w:rsid w:val="0050410C"/>
    <w:rsid w:val="0050411B"/>
    <w:rsid w:val="00504129"/>
    <w:rsid w:val="0050419E"/>
    <w:rsid w:val="005041D3"/>
    <w:rsid w:val="005041D8"/>
    <w:rsid w:val="005041FF"/>
    <w:rsid w:val="0050424B"/>
    <w:rsid w:val="005042B4"/>
    <w:rsid w:val="0050431B"/>
    <w:rsid w:val="00504471"/>
    <w:rsid w:val="00504505"/>
    <w:rsid w:val="0050450F"/>
    <w:rsid w:val="00504541"/>
    <w:rsid w:val="00504548"/>
    <w:rsid w:val="00504551"/>
    <w:rsid w:val="00504570"/>
    <w:rsid w:val="005045A8"/>
    <w:rsid w:val="005045C1"/>
    <w:rsid w:val="005045CC"/>
    <w:rsid w:val="005045DB"/>
    <w:rsid w:val="00504641"/>
    <w:rsid w:val="0050465B"/>
    <w:rsid w:val="005046C8"/>
    <w:rsid w:val="005046ED"/>
    <w:rsid w:val="005046F3"/>
    <w:rsid w:val="005047B4"/>
    <w:rsid w:val="00504841"/>
    <w:rsid w:val="00504873"/>
    <w:rsid w:val="005048AA"/>
    <w:rsid w:val="005048F1"/>
    <w:rsid w:val="00504942"/>
    <w:rsid w:val="0050494A"/>
    <w:rsid w:val="00504962"/>
    <w:rsid w:val="00504963"/>
    <w:rsid w:val="00504979"/>
    <w:rsid w:val="0050498F"/>
    <w:rsid w:val="00504A18"/>
    <w:rsid w:val="00504A46"/>
    <w:rsid w:val="00504A84"/>
    <w:rsid w:val="00504A8A"/>
    <w:rsid w:val="00504AC3"/>
    <w:rsid w:val="00504ADB"/>
    <w:rsid w:val="00504B08"/>
    <w:rsid w:val="00504B3D"/>
    <w:rsid w:val="00504B58"/>
    <w:rsid w:val="00504BAF"/>
    <w:rsid w:val="00504BBC"/>
    <w:rsid w:val="00504BD3"/>
    <w:rsid w:val="00504BED"/>
    <w:rsid w:val="00504C20"/>
    <w:rsid w:val="00504CA5"/>
    <w:rsid w:val="00504CEA"/>
    <w:rsid w:val="00504CEE"/>
    <w:rsid w:val="00504D12"/>
    <w:rsid w:val="00504D54"/>
    <w:rsid w:val="00504DB6"/>
    <w:rsid w:val="00504DEC"/>
    <w:rsid w:val="00504E1F"/>
    <w:rsid w:val="00504E60"/>
    <w:rsid w:val="00504E93"/>
    <w:rsid w:val="00504EFF"/>
    <w:rsid w:val="00504F06"/>
    <w:rsid w:val="00504F15"/>
    <w:rsid w:val="00504F46"/>
    <w:rsid w:val="00504F51"/>
    <w:rsid w:val="00504F5E"/>
    <w:rsid w:val="00504FF1"/>
    <w:rsid w:val="00505086"/>
    <w:rsid w:val="0050508B"/>
    <w:rsid w:val="00505097"/>
    <w:rsid w:val="005050A3"/>
    <w:rsid w:val="005050A7"/>
    <w:rsid w:val="005050AA"/>
    <w:rsid w:val="005050E0"/>
    <w:rsid w:val="0050511F"/>
    <w:rsid w:val="00505150"/>
    <w:rsid w:val="0050518A"/>
    <w:rsid w:val="005051AC"/>
    <w:rsid w:val="00505256"/>
    <w:rsid w:val="00505275"/>
    <w:rsid w:val="005052C4"/>
    <w:rsid w:val="005052CB"/>
    <w:rsid w:val="005052DD"/>
    <w:rsid w:val="0050532A"/>
    <w:rsid w:val="0050534E"/>
    <w:rsid w:val="00505365"/>
    <w:rsid w:val="005053B0"/>
    <w:rsid w:val="005053BE"/>
    <w:rsid w:val="005053F4"/>
    <w:rsid w:val="005053FB"/>
    <w:rsid w:val="00505406"/>
    <w:rsid w:val="0050540E"/>
    <w:rsid w:val="00505468"/>
    <w:rsid w:val="00505472"/>
    <w:rsid w:val="00505485"/>
    <w:rsid w:val="005054BA"/>
    <w:rsid w:val="005054BB"/>
    <w:rsid w:val="005054CF"/>
    <w:rsid w:val="005054D2"/>
    <w:rsid w:val="005054EA"/>
    <w:rsid w:val="00505529"/>
    <w:rsid w:val="00505548"/>
    <w:rsid w:val="0050554A"/>
    <w:rsid w:val="00505610"/>
    <w:rsid w:val="00505614"/>
    <w:rsid w:val="00505645"/>
    <w:rsid w:val="0050565B"/>
    <w:rsid w:val="0050566E"/>
    <w:rsid w:val="00505682"/>
    <w:rsid w:val="005056E9"/>
    <w:rsid w:val="005056F9"/>
    <w:rsid w:val="0050573C"/>
    <w:rsid w:val="00505756"/>
    <w:rsid w:val="00505758"/>
    <w:rsid w:val="00505763"/>
    <w:rsid w:val="00505796"/>
    <w:rsid w:val="00505801"/>
    <w:rsid w:val="00505813"/>
    <w:rsid w:val="0050584B"/>
    <w:rsid w:val="00505891"/>
    <w:rsid w:val="00505899"/>
    <w:rsid w:val="005058D2"/>
    <w:rsid w:val="005058E7"/>
    <w:rsid w:val="00505956"/>
    <w:rsid w:val="00505991"/>
    <w:rsid w:val="00505A30"/>
    <w:rsid w:val="00505AAF"/>
    <w:rsid w:val="00505B2C"/>
    <w:rsid w:val="00505B3D"/>
    <w:rsid w:val="00505B84"/>
    <w:rsid w:val="00505BD9"/>
    <w:rsid w:val="00505BE7"/>
    <w:rsid w:val="00505C1A"/>
    <w:rsid w:val="00505C30"/>
    <w:rsid w:val="00505C99"/>
    <w:rsid w:val="00505CC2"/>
    <w:rsid w:val="00505CD8"/>
    <w:rsid w:val="00505D44"/>
    <w:rsid w:val="00505DB0"/>
    <w:rsid w:val="00505DD0"/>
    <w:rsid w:val="00505E68"/>
    <w:rsid w:val="00505EDC"/>
    <w:rsid w:val="00505F53"/>
    <w:rsid w:val="0050609F"/>
    <w:rsid w:val="005060E1"/>
    <w:rsid w:val="005060E2"/>
    <w:rsid w:val="00506198"/>
    <w:rsid w:val="005061A4"/>
    <w:rsid w:val="005061BD"/>
    <w:rsid w:val="005061C3"/>
    <w:rsid w:val="005061F9"/>
    <w:rsid w:val="0050627D"/>
    <w:rsid w:val="005062BD"/>
    <w:rsid w:val="00506327"/>
    <w:rsid w:val="0050632B"/>
    <w:rsid w:val="0050632E"/>
    <w:rsid w:val="00506358"/>
    <w:rsid w:val="0050636B"/>
    <w:rsid w:val="00506376"/>
    <w:rsid w:val="00506399"/>
    <w:rsid w:val="005063DD"/>
    <w:rsid w:val="005064EF"/>
    <w:rsid w:val="00506552"/>
    <w:rsid w:val="00506563"/>
    <w:rsid w:val="0050658A"/>
    <w:rsid w:val="005065CA"/>
    <w:rsid w:val="005065CB"/>
    <w:rsid w:val="0050660D"/>
    <w:rsid w:val="0050661A"/>
    <w:rsid w:val="00506670"/>
    <w:rsid w:val="00506688"/>
    <w:rsid w:val="00506691"/>
    <w:rsid w:val="00506696"/>
    <w:rsid w:val="005066A8"/>
    <w:rsid w:val="005066FA"/>
    <w:rsid w:val="00506710"/>
    <w:rsid w:val="00506742"/>
    <w:rsid w:val="00506798"/>
    <w:rsid w:val="0050682E"/>
    <w:rsid w:val="00506850"/>
    <w:rsid w:val="0050686B"/>
    <w:rsid w:val="005068AB"/>
    <w:rsid w:val="005068E7"/>
    <w:rsid w:val="00506985"/>
    <w:rsid w:val="0050699A"/>
    <w:rsid w:val="005069F1"/>
    <w:rsid w:val="005069FF"/>
    <w:rsid w:val="00506A87"/>
    <w:rsid w:val="00506AAE"/>
    <w:rsid w:val="00506ABA"/>
    <w:rsid w:val="00506ADA"/>
    <w:rsid w:val="00506B3E"/>
    <w:rsid w:val="00506B6D"/>
    <w:rsid w:val="00506BA3"/>
    <w:rsid w:val="00506BA5"/>
    <w:rsid w:val="00506BFF"/>
    <w:rsid w:val="00506C02"/>
    <w:rsid w:val="00506D17"/>
    <w:rsid w:val="00506D22"/>
    <w:rsid w:val="00506D27"/>
    <w:rsid w:val="00506D30"/>
    <w:rsid w:val="00506D75"/>
    <w:rsid w:val="00506D81"/>
    <w:rsid w:val="00506DA3"/>
    <w:rsid w:val="00506DB8"/>
    <w:rsid w:val="00506DDE"/>
    <w:rsid w:val="00506DFD"/>
    <w:rsid w:val="00506E01"/>
    <w:rsid w:val="00506E52"/>
    <w:rsid w:val="00506E70"/>
    <w:rsid w:val="00506E83"/>
    <w:rsid w:val="00506EB0"/>
    <w:rsid w:val="00506EE1"/>
    <w:rsid w:val="00506F23"/>
    <w:rsid w:val="00506F24"/>
    <w:rsid w:val="00506F3B"/>
    <w:rsid w:val="00506F76"/>
    <w:rsid w:val="00506FB8"/>
    <w:rsid w:val="00506FD8"/>
    <w:rsid w:val="00506FE6"/>
    <w:rsid w:val="00507086"/>
    <w:rsid w:val="005070B7"/>
    <w:rsid w:val="005070C1"/>
    <w:rsid w:val="00507125"/>
    <w:rsid w:val="00507176"/>
    <w:rsid w:val="0050717D"/>
    <w:rsid w:val="00507271"/>
    <w:rsid w:val="00507330"/>
    <w:rsid w:val="0050733F"/>
    <w:rsid w:val="00507352"/>
    <w:rsid w:val="00507450"/>
    <w:rsid w:val="00507463"/>
    <w:rsid w:val="00507468"/>
    <w:rsid w:val="0050747A"/>
    <w:rsid w:val="0050747E"/>
    <w:rsid w:val="005074B1"/>
    <w:rsid w:val="005074C7"/>
    <w:rsid w:val="005074F4"/>
    <w:rsid w:val="00507500"/>
    <w:rsid w:val="00507530"/>
    <w:rsid w:val="0050753C"/>
    <w:rsid w:val="00507546"/>
    <w:rsid w:val="005075A2"/>
    <w:rsid w:val="005075AC"/>
    <w:rsid w:val="005075F7"/>
    <w:rsid w:val="0050764D"/>
    <w:rsid w:val="0050764F"/>
    <w:rsid w:val="005076B0"/>
    <w:rsid w:val="0050770B"/>
    <w:rsid w:val="00507721"/>
    <w:rsid w:val="00507737"/>
    <w:rsid w:val="00507738"/>
    <w:rsid w:val="00507765"/>
    <w:rsid w:val="005077B0"/>
    <w:rsid w:val="005077BF"/>
    <w:rsid w:val="005077C3"/>
    <w:rsid w:val="005077D1"/>
    <w:rsid w:val="005077DC"/>
    <w:rsid w:val="005077F0"/>
    <w:rsid w:val="005078C3"/>
    <w:rsid w:val="005078C8"/>
    <w:rsid w:val="00507976"/>
    <w:rsid w:val="005079A6"/>
    <w:rsid w:val="005079F0"/>
    <w:rsid w:val="005079F3"/>
    <w:rsid w:val="00507A0D"/>
    <w:rsid w:val="00507AA2"/>
    <w:rsid w:val="00507AFF"/>
    <w:rsid w:val="00507BBC"/>
    <w:rsid w:val="00507BD7"/>
    <w:rsid w:val="00507BF5"/>
    <w:rsid w:val="00507C15"/>
    <w:rsid w:val="00507C73"/>
    <w:rsid w:val="00507C9A"/>
    <w:rsid w:val="00507CD6"/>
    <w:rsid w:val="00507CF2"/>
    <w:rsid w:val="00507D3E"/>
    <w:rsid w:val="00507D4F"/>
    <w:rsid w:val="00507D76"/>
    <w:rsid w:val="00507E2F"/>
    <w:rsid w:val="00507E5D"/>
    <w:rsid w:val="00507E7A"/>
    <w:rsid w:val="00507EAC"/>
    <w:rsid w:val="00507EF1"/>
    <w:rsid w:val="00507F25"/>
    <w:rsid w:val="00507FD2"/>
    <w:rsid w:val="00507FEA"/>
    <w:rsid w:val="00510040"/>
    <w:rsid w:val="0051004B"/>
    <w:rsid w:val="0051004D"/>
    <w:rsid w:val="00510064"/>
    <w:rsid w:val="0051006D"/>
    <w:rsid w:val="005100DF"/>
    <w:rsid w:val="005100F9"/>
    <w:rsid w:val="0051012A"/>
    <w:rsid w:val="00510145"/>
    <w:rsid w:val="00510184"/>
    <w:rsid w:val="005101B4"/>
    <w:rsid w:val="00510216"/>
    <w:rsid w:val="005102AF"/>
    <w:rsid w:val="005102CF"/>
    <w:rsid w:val="0051038F"/>
    <w:rsid w:val="005103A2"/>
    <w:rsid w:val="005103A4"/>
    <w:rsid w:val="005103FC"/>
    <w:rsid w:val="0051041C"/>
    <w:rsid w:val="00510422"/>
    <w:rsid w:val="0051042F"/>
    <w:rsid w:val="00510442"/>
    <w:rsid w:val="00510444"/>
    <w:rsid w:val="005104CD"/>
    <w:rsid w:val="005104D5"/>
    <w:rsid w:val="005104EE"/>
    <w:rsid w:val="0051050B"/>
    <w:rsid w:val="00510525"/>
    <w:rsid w:val="005105D2"/>
    <w:rsid w:val="00510603"/>
    <w:rsid w:val="0051060E"/>
    <w:rsid w:val="00510627"/>
    <w:rsid w:val="00510661"/>
    <w:rsid w:val="00510682"/>
    <w:rsid w:val="00510767"/>
    <w:rsid w:val="0051080A"/>
    <w:rsid w:val="0051087F"/>
    <w:rsid w:val="005108BD"/>
    <w:rsid w:val="005108FA"/>
    <w:rsid w:val="005108FB"/>
    <w:rsid w:val="00510915"/>
    <w:rsid w:val="00510994"/>
    <w:rsid w:val="005109A7"/>
    <w:rsid w:val="005109C4"/>
    <w:rsid w:val="005109F0"/>
    <w:rsid w:val="005109FB"/>
    <w:rsid w:val="00510A0A"/>
    <w:rsid w:val="00510A83"/>
    <w:rsid w:val="00510AAB"/>
    <w:rsid w:val="00510AB7"/>
    <w:rsid w:val="00510AD4"/>
    <w:rsid w:val="00510AFB"/>
    <w:rsid w:val="00510B2A"/>
    <w:rsid w:val="00510B4D"/>
    <w:rsid w:val="00510B90"/>
    <w:rsid w:val="00510BBD"/>
    <w:rsid w:val="00510BC7"/>
    <w:rsid w:val="00510BEB"/>
    <w:rsid w:val="00510BF8"/>
    <w:rsid w:val="00510C01"/>
    <w:rsid w:val="00510C20"/>
    <w:rsid w:val="00510C25"/>
    <w:rsid w:val="00510C46"/>
    <w:rsid w:val="00510CA5"/>
    <w:rsid w:val="00510CE9"/>
    <w:rsid w:val="00510D24"/>
    <w:rsid w:val="00510D3E"/>
    <w:rsid w:val="00510D95"/>
    <w:rsid w:val="00510DAD"/>
    <w:rsid w:val="00510DB2"/>
    <w:rsid w:val="00510E8F"/>
    <w:rsid w:val="00510ED7"/>
    <w:rsid w:val="00510EDF"/>
    <w:rsid w:val="00510F22"/>
    <w:rsid w:val="00510F34"/>
    <w:rsid w:val="00511043"/>
    <w:rsid w:val="0051106E"/>
    <w:rsid w:val="005110AC"/>
    <w:rsid w:val="005110AE"/>
    <w:rsid w:val="005110D3"/>
    <w:rsid w:val="00511137"/>
    <w:rsid w:val="005111A2"/>
    <w:rsid w:val="005111D0"/>
    <w:rsid w:val="005111E8"/>
    <w:rsid w:val="0051125C"/>
    <w:rsid w:val="0051126D"/>
    <w:rsid w:val="005112B9"/>
    <w:rsid w:val="005112C3"/>
    <w:rsid w:val="005112ED"/>
    <w:rsid w:val="00511311"/>
    <w:rsid w:val="005113DC"/>
    <w:rsid w:val="005113EF"/>
    <w:rsid w:val="00511421"/>
    <w:rsid w:val="00511430"/>
    <w:rsid w:val="00511455"/>
    <w:rsid w:val="005114B2"/>
    <w:rsid w:val="005114C5"/>
    <w:rsid w:val="0051153B"/>
    <w:rsid w:val="00511548"/>
    <w:rsid w:val="005115B4"/>
    <w:rsid w:val="005115C6"/>
    <w:rsid w:val="005115C9"/>
    <w:rsid w:val="005115EC"/>
    <w:rsid w:val="005115F3"/>
    <w:rsid w:val="00511601"/>
    <w:rsid w:val="0051161A"/>
    <w:rsid w:val="0051162D"/>
    <w:rsid w:val="0051168C"/>
    <w:rsid w:val="005116A4"/>
    <w:rsid w:val="005116BD"/>
    <w:rsid w:val="005116FB"/>
    <w:rsid w:val="0051170E"/>
    <w:rsid w:val="00511721"/>
    <w:rsid w:val="00511747"/>
    <w:rsid w:val="00511800"/>
    <w:rsid w:val="0051180E"/>
    <w:rsid w:val="00511810"/>
    <w:rsid w:val="00511838"/>
    <w:rsid w:val="0051185F"/>
    <w:rsid w:val="00511862"/>
    <w:rsid w:val="005118DC"/>
    <w:rsid w:val="00511963"/>
    <w:rsid w:val="00511986"/>
    <w:rsid w:val="005119E7"/>
    <w:rsid w:val="00511A13"/>
    <w:rsid w:val="00511A47"/>
    <w:rsid w:val="00511A5A"/>
    <w:rsid w:val="00511A78"/>
    <w:rsid w:val="00511B31"/>
    <w:rsid w:val="00511B54"/>
    <w:rsid w:val="00511B71"/>
    <w:rsid w:val="00511BF3"/>
    <w:rsid w:val="00511C0D"/>
    <w:rsid w:val="00511C0F"/>
    <w:rsid w:val="00511C11"/>
    <w:rsid w:val="00511CA5"/>
    <w:rsid w:val="00511CE2"/>
    <w:rsid w:val="00511CE6"/>
    <w:rsid w:val="00511CEF"/>
    <w:rsid w:val="00511CFC"/>
    <w:rsid w:val="00511D27"/>
    <w:rsid w:val="00511E1E"/>
    <w:rsid w:val="00511E27"/>
    <w:rsid w:val="00511E2E"/>
    <w:rsid w:val="00511E43"/>
    <w:rsid w:val="00511ECD"/>
    <w:rsid w:val="00511ECE"/>
    <w:rsid w:val="00511EE4"/>
    <w:rsid w:val="00511EF4"/>
    <w:rsid w:val="00511F50"/>
    <w:rsid w:val="00511F63"/>
    <w:rsid w:val="00511F64"/>
    <w:rsid w:val="00512046"/>
    <w:rsid w:val="00512081"/>
    <w:rsid w:val="005120EA"/>
    <w:rsid w:val="005120F4"/>
    <w:rsid w:val="00512152"/>
    <w:rsid w:val="0051216E"/>
    <w:rsid w:val="005121DC"/>
    <w:rsid w:val="005121E2"/>
    <w:rsid w:val="00512206"/>
    <w:rsid w:val="00512228"/>
    <w:rsid w:val="0051222F"/>
    <w:rsid w:val="0051226C"/>
    <w:rsid w:val="005122C5"/>
    <w:rsid w:val="005122C8"/>
    <w:rsid w:val="005122E6"/>
    <w:rsid w:val="00512319"/>
    <w:rsid w:val="00512358"/>
    <w:rsid w:val="00512383"/>
    <w:rsid w:val="00512397"/>
    <w:rsid w:val="005123E7"/>
    <w:rsid w:val="00512407"/>
    <w:rsid w:val="00512452"/>
    <w:rsid w:val="00512474"/>
    <w:rsid w:val="0051250C"/>
    <w:rsid w:val="005125FF"/>
    <w:rsid w:val="0051260D"/>
    <w:rsid w:val="0051268F"/>
    <w:rsid w:val="005126BF"/>
    <w:rsid w:val="005126EE"/>
    <w:rsid w:val="005126FA"/>
    <w:rsid w:val="0051270C"/>
    <w:rsid w:val="00512715"/>
    <w:rsid w:val="0051271D"/>
    <w:rsid w:val="00512737"/>
    <w:rsid w:val="00512776"/>
    <w:rsid w:val="005127D8"/>
    <w:rsid w:val="00512864"/>
    <w:rsid w:val="005128C7"/>
    <w:rsid w:val="0051293A"/>
    <w:rsid w:val="00512973"/>
    <w:rsid w:val="00512979"/>
    <w:rsid w:val="0051297E"/>
    <w:rsid w:val="00512994"/>
    <w:rsid w:val="0051299A"/>
    <w:rsid w:val="005129D0"/>
    <w:rsid w:val="005129EC"/>
    <w:rsid w:val="00512A15"/>
    <w:rsid w:val="00512A22"/>
    <w:rsid w:val="00512A70"/>
    <w:rsid w:val="00512A74"/>
    <w:rsid w:val="00512A8A"/>
    <w:rsid w:val="00512ACE"/>
    <w:rsid w:val="00512ADF"/>
    <w:rsid w:val="00512B01"/>
    <w:rsid w:val="00512B08"/>
    <w:rsid w:val="00512BF1"/>
    <w:rsid w:val="00512BFA"/>
    <w:rsid w:val="00512C01"/>
    <w:rsid w:val="00512C0D"/>
    <w:rsid w:val="00512C27"/>
    <w:rsid w:val="00512C53"/>
    <w:rsid w:val="00512CDC"/>
    <w:rsid w:val="00512D02"/>
    <w:rsid w:val="00512D09"/>
    <w:rsid w:val="00512D6C"/>
    <w:rsid w:val="00512D6F"/>
    <w:rsid w:val="00512DB9"/>
    <w:rsid w:val="00512E04"/>
    <w:rsid w:val="00512E14"/>
    <w:rsid w:val="00512E15"/>
    <w:rsid w:val="00512E2B"/>
    <w:rsid w:val="00512EB7"/>
    <w:rsid w:val="00512EC1"/>
    <w:rsid w:val="00512EDD"/>
    <w:rsid w:val="00513018"/>
    <w:rsid w:val="0051306C"/>
    <w:rsid w:val="00513075"/>
    <w:rsid w:val="005130AB"/>
    <w:rsid w:val="005130C5"/>
    <w:rsid w:val="005130D2"/>
    <w:rsid w:val="005130DD"/>
    <w:rsid w:val="005130FD"/>
    <w:rsid w:val="005130FE"/>
    <w:rsid w:val="00513139"/>
    <w:rsid w:val="00513178"/>
    <w:rsid w:val="005131F6"/>
    <w:rsid w:val="00513200"/>
    <w:rsid w:val="00513239"/>
    <w:rsid w:val="0051326F"/>
    <w:rsid w:val="005132A0"/>
    <w:rsid w:val="005132F5"/>
    <w:rsid w:val="0051330E"/>
    <w:rsid w:val="0051334E"/>
    <w:rsid w:val="0051336A"/>
    <w:rsid w:val="00513387"/>
    <w:rsid w:val="005133B8"/>
    <w:rsid w:val="005133E9"/>
    <w:rsid w:val="005133EF"/>
    <w:rsid w:val="0051344C"/>
    <w:rsid w:val="0051344E"/>
    <w:rsid w:val="00513454"/>
    <w:rsid w:val="00513498"/>
    <w:rsid w:val="005134E3"/>
    <w:rsid w:val="00513508"/>
    <w:rsid w:val="0051350B"/>
    <w:rsid w:val="0051355B"/>
    <w:rsid w:val="00513595"/>
    <w:rsid w:val="005135A6"/>
    <w:rsid w:val="005135E8"/>
    <w:rsid w:val="005135F1"/>
    <w:rsid w:val="00513609"/>
    <w:rsid w:val="00513619"/>
    <w:rsid w:val="00513641"/>
    <w:rsid w:val="0051371A"/>
    <w:rsid w:val="0051373C"/>
    <w:rsid w:val="005137BC"/>
    <w:rsid w:val="005137BE"/>
    <w:rsid w:val="005137E7"/>
    <w:rsid w:val="00513813"/>
    <w:rsid w:val="0051382F"/>
    <w:rsid w:val="00513877"/>
    <w:rsid w:val="00513882"/>
    <w:rsid w:val="00513888"/>
    <w:rsid w:val="0051389B"/>
    <w:rsid w:val="005138D8"/>
    <w:rsid w:val="005138DE"/>
    <w:rsid w:val="00513902"/>
    <w:rsid w:val="00513924"/>
    <w:rsid w:val="0051395A"/>
    <w:rsid w:val="005139A9"/>
    <w:rsid w:val="005139D6"/>
    <w:rsid w:val="00513A92"/>
    <w:rsid w:val="00513B18"/>
    <w:rsid w:val="00513BCD"/>
    <w:rsid w:val="00513C5C"/>
    <w:rsid w:val="00513C77"/>
    <w:rsid w:val="00513CB2"/>
    <w:rsid w:val="00513CCE"/>
    <w:rsid w:val="00513CE4"/>
    <w:rsid w:val="00513D23"/>
    <w:rsid w:val="00513D51"/>
    <w:rsid w:val="00513D5C"/>
    <w:rsid w:val="00513DD8"/>
    <w:rsid w:val="00513DDB"/>
    <w:rsid w:val="00513E26"/>
    <w:rsid w:val="00513E5A"/>
    <w:rsid w:val="00513F19"/>
    <w:rsid w:val="00513F82"/>
    <w:rsid w:val="00513F98"/>
    <w:rsid w:val="00513FDE"/>
    <w:rsid w:val="00514031"/>
    <w:rsid w:val="0051403B"/>
    <w:rsid w:val="0051407D"/>
    <w:rsid w:val="005140AE"/>
    <w:rsid w:val="005140E4"/>
    <w:rsid w:val="005140F6"/>
    <w:rsid w:val="005140F7"/>
    <w:rsid w:val="00514101"/>
    <w:rsid w:val="0051414C"/>
    <w:rsid w:val="0051418E"/>
    <w:rsid w:val="00514191"/>
    <w:rsid w:val="005141C8"/>
    <w:rsid w:val="005141FC"/>
    <w:rsid w:val="005141FD"/>
    <w:rsid w:val="00514292"/>
    <w:rsid w:val="0051429F"/>
    <w:rsid w:val="005142F2"/>
    <w:rsid w:val="005142FA"/>
    <w:rsid w:val="0051432F"/>
    <w:rsid w:val="00514339"/>
    <w:rsid w:val="0051435F"/>
    <w:rsid w:val="00514365"/>
    <w:rsid w:val="005143BD"/>
    <w:rsid w:val="00514421"/>
    <w:rsid w:val="00514458"/>
    <w:rsid w:val="005144E3"/>
    <w:rsid w:val="005144F7"/>
    <w:rsid w:val="00514510"/>
    <w:rsid w:val="0051454D"/>
    <w:rsid w:val="00514573"/>
    <w:rsid w:val="00514579"/>
    <w:rsid w:val="00514597"/>
    <w:rsid w:val="005145D9"/>
    <w:rsid w:val="00514602"/>
    <w:rsid w:val="0051460A"/>
    <w:rsid w:val="00514619"/>
    <w:rsid w:val="0051472D"/>
    <w:rsid w:val="005147D5"/>
    <w:rsid w:val="005147ED"/>
    <w:rsid w:val="00514807"/>
    <w:rsid w:val="00514828"/>
    <w:rsid w:val="00514845"/>
    <w:rsid w:val="0051484C"/>
    <w:rsid w:val="00514861"/>
    <w:rsid w:val="0051489A"/>
    <w:rsid w:val="005148A9"/>
    <w:rsid w:val="005148BC"/>
    <w:rsid w:val="005148FE"/>
    <w:rsid w:val="00514938"/>
    <w:rsid w:val="00514943"/>
    <w:rsid w:val="00514952"/>
    <w:rsid w:val="00514972"/>
    <w:rsid w:val="00514A49"/>
    <w:rsid w:val="00514A57"/>
    <w:rsid w:val="00514A87"/>
    <w:rsid w:val="00514A8E"/>
    <w:rsid w:val="00514AC8"/>
    <w:rsid w:val="00514ACC"/>
    <w:rsid w:val="00514B6C"/>
    <w:rsid w:val="00514BCD"/>
    <w:rsid w:val="00514C08"/>
    <w:rsid w:val="00514C5D"/>
    <w:rsid w:val="00514C7B"/>
    <w:rsid w:val="00514D32"/>
    <w:rsid w:val="00514D36"/>
    <w:rsid w:val="00514D49"/>
    <w:rsid w:val="00514D4A"/>
    <w:rsid w:val="00514D65"/>
    <w:rsid w:val="00514DC4"/>
    <w:rsid w:val="00514DD4"/>
    <w:rsid w:val="00514DDB"/>
    <w:rsid w:val="00514DE2"/>
    <w:rsid w:val="00514E17"/>
    <w:rsid w:val="00514E2E"/>
    <w:rsid w:val="00514E4B"/>
    <w:rsid w:val="00514E91"/>
    <w:rsid w:val="00514EC2"/>
    <w:rsid w:val="00514ED8"/>
    <w:rsid w:val="00514F0F"/>
    <w:rsid w:val="00514F1C"/>
    <w:rsid w:val="00514F40"/>
    <w:rsid w:val="00514F44"/>
    <w:rsid w:val="00514F51"/>
    <w:rsid w:val="00515018"/>
    <w:rsid w:val="00515028"/>
    <w:rsid w:val="00515079"/>
    <w:rsid w:val="00515087"/>
    <w:rsid w:val="005150E0"/>
    <w:rsid w:val="005150E7"/>
    <w:rsid w:val="0051511B"/>
    <w:rsid w:val="00515183"/>
    <w:rsid w:val="00515188"/>
    <w:rsid w:val="005151BD"/>
    <w:rsid w:val="0051521F"/>
    <w:rsid w:val="00515223"/>
    <w:rsid w:val="0051523C"/>
    <w:rsid w:val="0051526D"/>
    <w:rsid w:val="00515288"/>
    <w:rsid w:val="0051529A"/>
    <w:rsid w:val="005152E9"/>
    <w:rsid w:val="0051537D"/>
    <w:rsid w:val="005153B7"/>
    <w:rsid w:val="005153C1"/>
    <w:rsid w:val="005153DB"/>
    <w:rsid w:val="0051540A"/>
    <w:rsid w:val="0051540B"/>
    <w:rsid w:val="00515436"/>
    <w:rsid w:val="00515492"/>
    <w:rsid w:val="005154F8"/>
    <w:rsid w:val="00515535"/>
    <w:rsid w:val="0051557F"/>
    <w:rsid w:val="00515595"/>
    <w:rsid w:val="005155D4"/>
    <w:rsid w:val="00515604"/>
    <w:rsid w:val="00515613"/>
    <w:rsid w:val="00515642"/>
    <w:rsid w:val="00515675"/>
    <w:rsid w:val="00515689"/>
    <w:rsid w:val="005156DB"/>
    <w:rsid w:val="005156DC"/>
    <w:rsid w:val="005156E3"/>
    <w:rsid w:val="005156F8"/>
    <w:rsid w:val="005156FB"/>
    <w:rsid w:val="00515737"/>
    <w:rsid w:val="005157A4"/>
    <w:rsid w:val="005157A6"/>
    <w:rsid w:val="005157B5"/>
    <w:rsid w:val="005157ED"/>
    <w:rsid w:val="00515822"/>
    <w:rsid w:val="00515898"/>
    <w:rsid w:val="005158C1"/>
    <w:rsid w:val="005158F9"/>
    <w:rsid w:val="0051590E"/>
    <w:rsid w:val="00515969"/>
    <w:rsid w:val="005159A5"/>
    <w:rsid w:val="005159BF"/>
    <w:rsid w:val="005159CE"/>
    <w:rsid w:val="005159EC"/>
    <w:rsid w:val="00515A20"/>
    <w:rsid w:val="00515A3F"/>
    <w:rsid w:val="00515A52"/>
    <w:rsid w:val="00515A76"/>
    <w:rsid w:val="00515AAD"/>
    <w:rsid w:val="00515AF4"/>
    <w:rsid w:val="00515AF6"/>
    <w:rsid w:val="00515B28"/>
    <w:rsid w:val="00515B30"/>
    <w:rsid w:val="00515B4E"/>
    <w:rsid w:val="00515BAE"/>
    <w:rsid w:val="00515BD5"/>
    <w:rsid w:val="00515C0B"/>
    <w:rsid w:val="00515C53"/>
    <w:rsid w:val="00515C71"/>
    <w:rsid w:val="00515C82"/>
    <w:rsid w:val="00515C8B"/>
    <w:rsid w:val="00515C8F"/>
    <w:rsid w:val="00515CA0"/>
    <w:rsid w:val="00515CD0"/>
    <w:rsid w:val="00515D1F"/>
    <w:rsid w:val="00515D8D"/>
    <w:rsid w:val="00515DC1"/>
    <w:rsid w:val="00515DCB"/>
    <w:rsid w:val="00515DD5"/>
    <w:rsid w:val="00515E17"/>
    <w:rsid w:val="00515E54"/>
    <w:rsid w:val="00515E83"/>
    <w:rsid w:val="00515E9C"/>
    <w:rsid w:val="00515ED4"/>
    <w:rsid w:val="00515F5D"/>
    <w:rsid w:val="00515F82"/>
    <w:rsid w:val="00515F9D"/>
    <w:rsid w:val="00515FA9"/>
    <w:rsid w:val="00516008"/>
    <w:rsid w:val="00516033"/>
    <w:rsid w:val="00516039"/>
    <w:rsid w:val="00516047"/>
    <w:rsid w:val="0051605E"/>
    <w:rsid w:val="00516086"/>
    <w:rsid w:val="005160C0"/>
    <w:rsid w:val="0051611F"/>
    <w:rsid w:val="00516139"/>
    <w:rsid w:val="0051616E"/>
    <w:rsid w:val="0051637C"/>
    <w:rsid w:val="005163CC"/>
    <w:rsid w:val="005164C2"/>
    <w:rsid w:val="005164CE"/>
    <w:rsid w:val="00516522"/>
    <w:rsid w:val="00516584"/>
    <w:rsid w:val="00516590"/>
    <w:rsid w:val="005165F8"/>
    <w:rsid w:val="00516631"/>
    <w:rsid w:val="00516642"/>
    <w:rsid w:val="00516671"/>
    <w:rsid w:val="00516672"/>
    <w:rsid w:val="00516695"/>
    <w:rsid w:val="005166FC"/>
    <w:rsid w:val="0051670A"/>
    <w:rsid w:val="00516714"/>
    <w:rsid w:val="00516724"/>
    <w:rsid w:val="00516785"/>
    <w:rsid w:val="005167EC"/>
    <w:rsid w:val="00516813"/>
    <w:rsid w:val="00516820"/>
    <w:rsid w:val="00516880"/>
    <w:rsid w:val="005168C4"/>
    <w:rsid w:val="005168F0"/>
    <w:rsid w:val="005168F1"/>
    <w:rsid w:val="005168FE"/>
    <w:rsid w:val="00516903"/>
    <w:rsid w:val="0051695E"/>
    <w:rsid w:val="0051698D"/>
    <w:rsid w:val="005169A9"/>
    <w:rsid w:val="005169C7"/>
    <w:rsid w:val="005169D4"/>
    <w:rsid w:val="00516A7C"/>
    <w:rsid w:val="00516A8C"/>
    <w:rsid w:val="00516AA6"/>
    <w:rsid w:val="00516AE2"/>
    <w:rsid w:val="00516AF1"/>
    <w:rsid w:val="00516B52"/>
    <w:rsid w:val="00516BDF"/>
    <w:rsid w:val="00516BEA"/>
    <w:rsid w:val="00516BF5"/>
    <w:rsid w:val="00516C19"/>
    <w:rsid w:val="00516C1E"/>
    <w:rsid w:val="00516CAB"/>
    <w:rsid w:val="00516D2A"/>
    <w:rsid w:val="00516D46"/>
    <w:rsid w:val="00516D48"/>
    <w:rsid w:val="00516D92"/>
    <w:rsid w:val="00516DBF"/>
    <w:rsid w:val="00516E09"/>
    <w:rsid w:val="00516E3E"/>
    <w:rsid w:val="00516E57"/>
    <w:rsid w:val="00516E72"/>
    <w:rsid w:val="00516F1C"/>
    <w:rsid w:val="00516F5E"/>
    <w:rsid w:val="00516F84"/>
    <w:rsid w:val="00516FD4"/>
    <w:rsid w:val="00517004"/>
    <w:rsid w:val="0051705F"/>
    <w:rsid w:val="00517071"/>
    <w:rsid w:val="00517080"/>
    <w:rsid w:val="005170A8"/>
    <w:rsid w:val="005170DE"/>
    <w:rsid w:val="005170EA"/>
    <w:rsid w:val="005170EF"/>
    <w:rsid w:val="0051714D"/>
    <w:rsid w:val="00517174"/>
    <w:rsid w:val="00517198"/>
    <w:rsid w:val="005171BE"/>
    <w:rsid w:val="005171E6"/>
    <w:rsid w:val="0051720B"/>
    <w:rsid w:val="00517230"/>
    <w:rsid w:val="00517250"/>
    <w:rsid w:val="005172EC"/>
    <w:rsid w:val="005172F2"/>
    <w:rsid w:val="0051733A"/>
    <w:rsid w:val="00517355"/>
    <w:rsid w:val="00517363"/>
    <w:rsid w:val="005173B4"/>
    <w:rsid w:val="005173C0"/>
    <w:rsid w:val="0051742B"/>
    <w:rsid w:val="005174B8"/>
    <w:rsid w:val="00517576"/>
    <w:rsid w:val="005175B0"/>
    <w:rsid w:val="00517614"/>
    <w:rsid w:val="00517621"/>
    <w:rsid w:val="0051763B"/>
    <w:rsid w:val="00517641"/>
    <w:rsid w:val="005176AF"/>
    <w:rsid w:val="005176B0"/>
    <w:rsid w:val="005176B9"/>
    <w:rsid w:val="005176ED"/>
    <w:rsid w:val="0051770A"/>
    <w:rsid w:val="00517742"/>
    <w:rsid w:val="00517746"/>
    <w:rsid w:val="0051776B"/>
    <w:rsid w:val="00517805"/>
    <w:rsid w:val="0051783A"/>
    <w:rsid w:val="0051785F"/>
    <w:rsid w:val="005178DE"/>
    <w:rsid w:val="005178F8"/>
    <w:rsid w:val="0051793F"/>
    <w:rsid w:val="00517963"/>
    <w:rsid w:val="00517996"/>
    <w:rsid w:val="005179E8"/>
    <w:rsid w:val="00517A27"/>
    <w:rsid w:val="00517A49"/>
    <w:rsid w:val="00517A5E"/>
    <w:rsid w:val="00517A62"/>
    <w:rsid w:val="00517A63"/>
    <w:rsid w:val="00517AE0"/>
    <w:rsid w:val="00517B0F"/>
    <w:rsid w:val="00517B36"/>
    <w:rsid w:val="00517B52"/>
    <w:rsid w:val="00517B57"/>
    <w:rsid w:val="00517B6E"/>
    <w:rsid w:val="00517B76"/>
    <w:rsid w:val="00517B91"/>
    <w:rsid w:val="00517BA4"/>
    <w:rsid w:val="00517C3A"/>
    <w:rsid w:val="00517CAC"/>
    <w:rsid w:val="00517D1A"/>
    <w:rsid w:val="00517D1C"/>
    <w:rsid w:val="00517D61"/>
    <w:rsid w:val="00517D69"/>
    <w:rsid w:val="00517DCE"/>
    <w:rsid w:val="00517E1B"/>
    <w:rsid w:val="00517E52"/>
    <w:rsid w:val="00517E5B"/>
    <w:rsid w:val="00517E65"/>
    <w:rsid w:val="00517E73"/>
    <w:rsid w:val="00517E77"/>
    <w:rsid w:val="00517EB6"/>
    <w:rsid w:val="00517F23"/>
    <w:rsid w:val="00517F6A"/>
    <w:rsid w:val="00517F7B"/>
    <w:rsid w:val="00517F7C"/>
    <w:rsid w:val="00517FBB"/>
    <w:rsid w:val="00517FD3"/>
    <w:rsid w:val="00517FEB"/>
    <w:rsid w:val="00517FF5"/>
    <w:rsid w:val="00520009"/>
    <w:rsid w:val="0052002D"/>
    <w:rsid w:val="00520049"/>
    <w:rsid w:val="005200AA"/>
    <w:rsid w:val="005200B5"/>
    <w:rsid w:val="005200FA"/>
    <w:rsid w:val="00520135"/>
    <w:rsid w:val="0052018B"/>
    <w:rsid w:val="0052019E"/>
    <w:rsid w:val="0052022B"/>
    <w:rsid w:val="0052029F"/>
    <w:rsid w:val="005202CD"/>
    <w:rsid w:val="00520378"/>
    <w:rsid w:val="005203F2"/>
    <w:rsid w:val="005203FA"/>
    <w:rsid w:val="00520422"/>
    <w:rsid w:val="005204A2"/>
    <w:rsid w:val="005204FF"/>
    <w:rsid w:val="00520510"/>
    <w:rsid w:val="0052054A"/>
    <w:rsid w:val="00520576"/>
    <w:rsid w:val="005205C9"/>
    <w:rsid w:val="005205CB"/>
    <w:rsid w:val="00520624"/>
    <w:rsid w:val="00520681"/>
    <w:rsid w:val="005206A3"/>
    <w:rsid w:val="005206B2"/>
    <w:rsid w:val="005206E9"/>
    <w:rsid w:val="005206EA"/>
    <w:rsid w:val="005207B4"/>
    <w:rsid w:val="005207E9"/>
    <w:rsid w:val="00520842"/>
    <w:rsid w:val="0052086E"/>
    <w:rsid w:val="00520885"/>
    <w:rsid w:val="005208C5"/>
    <w:rsid w:val="005208C9"/>
    <w:rsid w:val="005208F8"/>
    <w:rsid w:val="00520936"/>
    <w:rsid w:val="00520948"/>
    <w:rsid w:val="00520A1D"/>
    <w:rsid w:val="00520A94"/>
    <w:rsid w:val="00520B0F"/>
    <w:rsid w:val="00520B14"/>
    <w:rsid w:val="00520B39"/>
    <w:rsid w:val="00520B4D"/>
    <w:rsid w:val="00520B60"/>
    <w:rsid w:val="00520BC7"/>
    <w:rsid w:val="00520BE1"/>
    <w:rsid w:val="00520BE7"/>
    <w:rsid w:val="00520C04"/>
    <w:rsid w:val="00520C19"/>
    <w:rsid w:val="00520C85"/>
    <w:rsid w:val="00520C95"/>
    <w:rsid w:val="00520CB6"/>
    <w:rsid w:val="00520CC0"/>
    <w:rsid w:val="00520CE0"/>
    <w:rsid w:val="00520CFE"/>
    <w:rsid w:val="00520D2E"/>
    <w:rsid w:val="00520D3B"/>
    <w:rsid w:val="00520D61"/>
    <w:rsid w:val="00520DFC"/>
    <w:rsid w:val="00520E1D"/>
    <w:rsid w:val="00520E41"/>
    <w:rsid w:val="00520E56"/>
    <w:rsid w:val="00520E86"/>
    <w:rsid w:val="00520ECA"/>
    <w:rsid w:val="00520EF7"/>
    <w:rsid w:val="00520F1F"/>
    <w:rsid w:val="00520F60"/>
    <w:rsid w:val="00520F7B"/>
    <w:rsid w:val="00520F83"/>
    <w:rsid w:val="00520F9C"/>
    <w:rsid w:val="00521020"/>
    <w:rsid w:val="00521033"/>
    <w:rsid w:val="0052103E"/>
    <w:rsid w:val="00521046"/>
    <w:rsid w:val="005210B3"/>
    <w:rsid w:val="005210F6"/>
    <w:rsid w:val="00521140"/>
    <w:rsid w:val="005211A8"/>
    <w:rsid w:val="00521210"/>
    <w:rsid w:val="0052124F"/>
    <w:rsid w:val="00521264"/>
    <w:rsid w:val="0052127C"/>
    <w:rsid w:val="00521282"/>
    <w:rsid w:val="0052128C"/>
    <w:rsid w:val="0052129B"/>
    <w:rsid w:val="0052129D"/>
    <w:rsid w:val="005212B2"/>
    <w:rsid w:val="0052134F"/>
    <w:rsid w:val="00521354"/>
    <w:rsid w:val="00521377"/>
    <w:rsid w:val="00521385"/>
    <w:rsid w:val="005213A1"/>
    <w:rsid w:val="005213A5"/>
    <w:rsid w:val="005213AE"/>
    <w:rsid w:val="005213CD"/>
    <w:rsid w:val="005213E3"/>
    <w:rsid w:val="005213FC"/>
    <w:rsid w:val="0052142E"/>
    <w:rsid w:val="0052144B"/>
    <w:rsid w:val="00521452"/>
    <w:rsid w:val="00521467"/>
    <w:rsid w:val="0052146E"/>
    <w:rsid w:val="005214C8"/>
    <w:rsid w:val="005214CC"/>
    <w:rsid w:val="005214ED"/>
    <w:rsid w:val="00521525"/>
    <w:rsid w:val="005215B6"/>
    <w:rsid w:val="005215C7"/>
    <w:rsid w:val="005215CD"/>
    <w:rsid w:val="005215D3"/>
    <w:rsid w:val="00521625"/>
    <w:rsid w:val="005216A4"/>
    <w:rsid w:val="005216D0"/>
    <w:rsid w:val="005216D1"/>
    <w:rsid w:val="00521710"/>
    <w:rsid w:val="00521728"/>
    <w:rsid w:val="0052174C"/>
    <w:rsid w:val="005217AA"/>
    <w:rsid w:val="005217B6"/>
    <w:rsid w:val="00521817"/>
    <w:rsid w:val="00521835"/>
    <w:rsid w:val="00521853"/>
    <w:rsid w:val="005218B0"/>
    <w:rsid w:val="005218C4"/>
    <w:rsid w:val="005218D1"/>
    <w:rsid w:val="005218E7"/>
    <w:rsid w:val="00521934"/>
    <w:rsid w:val="0052195B"/>
    <w:rsid w:val="00521965"/>
    <w:rsid w:val="00521970"/>
    <w:rsid w:val="00521980"/>
    <w:rsid w:val="005219CD"/>
    <w:rsid w:val="00521A8C"/>
    <w:rsid w:val="00521B00"/>
    <w:rsid w:val="00521B19"/>
    <w:rsid w:val="00521B8E"/>
    <w:rsid w:val="00521BB1"/>
    <w:rsid w:val="00521BF3"/>
    <w:rsid w:val="00521C19"/>
    <w:rsid w:val="00521CAA"/>
    <w:rsid w:val="00521D10"/>
    <w:rsid w:val="00521D28"/>
    <w:rsid w:val="00521D45"/>
    <w:rsid w:val="00521D7D"/>
    <w:rsid w:val="00521D86"/>
    <w:rsid w:val="00521E1A"/>
    <w:rsid w:val="00521E39"/>
    <w:rsid w:val="00521E47"/>
    <w:rsid w:val="00521E5E"/>
    <w:rsid w:val="00521E67"/>
    <w:rsid w:val="00521E74"/>
    <w:rsid w:val="00521EB3"/>
    <w:rsid w:val="00521EC2"/>
    <w:rsid w:val="00521ED5"/>
    <w:rsid w:val="00521EEB"/>
    <w:rsid w:val="00521F44"/>
    <w:rsid w:val="00521F68"/>
    <w:rsid w:val="00521F89"/>
    <w:rsid w:val="00521F8F"/>
    <w:rsid w:val="00521FA7"/>
    <w:rsid w:val="00521FAF"/>
    <w:rsid w:val="0052205C"/>
    <w:rsid w:val="00522061"/>
    <w:rsid w:val="0052209E"/>
    <w:rsid w:val="005220CD"/>
    <w:rsid w:val="005220FB"/>
    <w:rsid w:val="00522119"/>
    <w:rsid w:val="00522128"/>
    <w:rsid w:val="0052214E"/>
    <w:rsid w:val="00522194"/>
    <w:rsid w:val="005221BC"/>
    <w:rsid w:val="005221DD"/>
    <w:rsid w:val="00522249"/>
    <w:rsid w:val="00522270"/>
    <w:rsid w:val="0052227B"/>
    <w:rsid w:val="005222CD"/>
    <w:rsid w:val="005222DD"/>
    <w:rsid w:val="00522316"/>
    <w:rsid w:val="0052234B"/>
    <w:rsid w:val="0052234D"/>
    <w:rsid w:val="005223AC"/>
    <w:rsid w:val="005223AE"/>
    <w:rsid w:val="005223F9"/>
    <w:rsid w:val="005223FF"/>
    <w:rsid w:val="00522519"/>
    <w:rsid w:val="00522576"/>
    <w:rsid w:val="00522579"/>
    <w:rsid w:val="00522631"/>
    <w:rsid w:val="00522645"/>
    <w:rsid w:val="0052264D"/>
    <w:rsid w:val="005226D8"/>
    <w:rsid w:val="00522722"/>
    <w:rsid w:val="00522724"/>
    <w:rsid w:val="00522743"/>
    <w:rsid w:val="005227D8"/>
    <w:rsid w:val="00522826"/>
    <w:rsid w:val="00522849"/>
    <w:rsid w:val="005228E5"/>
    <w:rsid w:val="005228FE"/>
    <w:rsid w:val="0052293E"/>
    <w:rsid w:val="00522979"/>
    <w:rsid w:val="00522998"/>
    <w:rsid w:val="00522A15"/>
    <w:rsid w:val="00522A36"/>
    <w:rsid w:val="00522A4A"/>
    <w:rsid w:val="00522A4C"/>
    <w:rsid w:val="00522A56"/>
    <w:rsid w:val="00522AB5"/>
    <w:rsid w:val="00522AD5"/>
    <w:rsid w:val="00522B12"/>
    <w:rsid w:val="00522B9E"/>
    <w:rsid w:val="00522C0B"/>
    <w:rsid w:val="00522C12"/>
    <w:rsid w:val="00522C37"/>
    <w:rsid w:val="00522C51"/>
    <w:rsid w:val="00522C94"/>
    <w:rsid w:val="00522CE6"/>
    <w:rsid w:val="00522DDC"/>
    <w:rsid w:val="00522DDF"/>
    <w:rsid w:val="00522DE3"/>
    <w:rsid w:val="00522E36"/>
    <w:rsid w:val="00522E6D"/>
    <w:rsid w:val="00522E7B"/>
    <w:rsid w:val="00522E99"/>
    <w:rsid w:val="00522EDA"/>
    <w:rsid w:val="00522EE4"/>
    <w:rsid w:val="00522FA2"/>
    <w:rsid w:val="00522FA9"/>
    <w:rsid w:val="00522FD9"/>
    <w:rsid w:val="00522FFD"/>
    <w:rsid w:val="00523022"/>
    <w:rsid w:val="00523067"/>
    <w:rsid w:val="00523085"/>
    <w:rsid w:val="005230EF"/>
    <w:rsid w:val="00523180"/>
    <w:rsid w:val="00523197"/>
    <w:rsid w:val="005231A8"/>
    <w:rsid w:val="005231BF"/>
    <w:rsid w:val="005231DA"/>
    <w:rsid w:val="0052322E"/>
    <w:rsid w:val="0052326B"/>
    <w:rsid w:val="0052327D"/>
    <w:rsid w:val="0052328A"/>
    <w:rsid w:val="0052328C"/>
    <w:rsid w:val="005232A5"/>
    <w:rsid w:val="005232B7"/>
    <w:rsid w:val="005232CD"/>
    <w:rsid w:val="005232D9"/>
    <w:rsid w:val="0052337D"/>
    <w:rsid w:val="0052339C"/>
    <w:rsid w:val="005233C9"/>
    <w:rsid w:val="005233D0"/>
    <w:rsid w:val="00523408"/>
    <w:rsid w:val="0052342F"/>
    <w:rsid w:val="00523443"/>
    <w:rsid w:val="00523494"/>
    <w:rsid w:val="00523496"/>
    <w:rsid w:val="005234A1"/>
    <w:rsid w:val="005234A2"/>
    <w:rsid w:val="005234C4"/>
    <w:rsid w:val="005234E0"/>
    <w:rsid w:val="005234E7"/>
    <w:rsid w:val="00523509"/>
    <w:rsid w:val="0052350B"/>
    <w:rsid w:val="00523569"/>
    <w:rsid w:val="0052357E"/>
    <w:rsid w:val="005235C7"/>
    <w:rsid w:val="005235EC"/>
    <w:rsid w:val="00523660"/>
    <w:rsid w:val="00523670"/>
    <w:rsid w:val="00523674"/>
    <w:rsid w:val="005236FC"/>
    <w:rsid w:val="0052373F"/>
    <w:rsid w:val="00523767"/>
    <w:rsid w:val="005237A5"/>
    <w:rsid w:val="005237B4"/>
    <w:rsid w:val="005237BA"/>
    <w:rsid w:val="005237C4"/>
    <w:rsid w:val="0052384C"/>
    <w:rsid w:val="005238CF"/>
    <w:rsid w:val="005238DB"/>
    <w:rsid w:val="005238E9"/>
    <w:rsid w:val="00523912"/>
    <w:rsid w:val="0052394C"/>
    <w:rsid w:val="005239B4"/>
    <w:rsid w:val="005239F3"/>
    <w:rsid w:val="00523A65"/>
    <w:rsid w:val="00523A9E"/>
    <w:rsid w:val="00523AA1"/>
    <w:rsid w:val="00523AB2"/>
    <w:rsid w:val="00523AF0"/>
    <w:rsid w:val="00523B56"/>
    <w:rsid w:val="00523BF6"/>
    <w:rsid w:val="00523C2B"/>
    <w:rsid w:val="00523C51"/>
    <w:rsid w:val="00523D06"/>
    <w:rsid w:val="00523D37"/>
    <w:rsid w:val="00523D66"/>
    <w:rsid w:val="00523D73"/>
    <w:rsid w:val="00523D74"/>
    <w:rsid w:val="00523DC6"/>
    <w:rsid w:val="00523DE4"/>
    <w:rsid w:val="00523DE6"/>
    <w:rsid w:val="00523E32"/>
    <w:rsid w:val="00523E8B"/>
    <w:rsid w:val="00523EE3"/>
    <w:rsid w:val="00523EF3"/>
    <w:rsid w:val="00523EFA"/>
    <w:rsid w:val="00523F17"/>
    <w:rsid w:val="00523F75"/>
    <w:rsid w:val="00523F89"/>
    <w:rsid w:val="00523FCD"/>
    <w:rsid w:val="00523FF6"/>
    <w:rsid w:val="00524008"/>
    <w:rsid w:val="0052403E"/>
    <w:rsid w:val="005240F4"/>
    <w:rsid w:val="0052410C"/>
    <w:rsid w:val="00524124"/>
    <w:rsid w:val="00524138"/>
    <w:rsid w:val="0052414D"/>
    <w:rsid w:val="005241C0"/>
    <w:rsid w:val="005242A0"/>
    <w:rsid w:val="005242CC"/>
    <w:rsid w:val="00524303"/>
    <w:rsid w:val="00524343"/>
    <w:rsid w:val="005243C7"/>
    <w:rsid w:val="005243D3"/>
    <w:rsid w:val="005243E2"/>
    <w:rsid w:val="005243E9"/>
    <w:rsid w:val="00524403"/>
    <w:rsid w:val="00524426"/>
    <w:rsid w:val="00524429"/>
    <w:rsid w:val="0052444A"/>
    <w:rsid w:val="00524453"/>
    <w:rsid w:val="005244C6"/>
    <w:rsid w:val="005244ED"/>
    <w:rsid w:val="00524563"/>
    <w:rsid w:val="00524579"/>
    <w:rsid w:val="0052458B"/>
    <w:rsid w:val="0052459B"/>
    <w:rsid w:val="00524610"/>
    <w:rsid w:val="00524660"/>
    <w:rsid w:val="0052466F"/>
    <w:rsid w:val="0052467E"/>
    <w:rsid w:val="005246D7"/>
    <w:rsid w:val="005246EB"/>
    <w:rsid w:val="00524743"/>
    <w:rsid w:val="00524762"/>
    <w:rsid w:val="00524777"/>
    <w:rsid w:val="00524792"/>
    <w:rsid w:val="00524947"/>
    <w:rsid w:val="005249B2"/>
    <w:rsid w:val="005249BC"/>
    <w:rsid w:val="005249FF"/>
    <w:rsid w:val="00524A13"/>
    <w:rsid w:val="00524A21"/>
    <w:rsid w:val="00524A28"/>
    <w:rsid w:val="00524A6D"/>
    <w:rsid w:val="00524A97"/>
    <w:rsid w:val="00524A9D"/>
    <w:rsid w:val="00524AB3"/>
    <w:rsid w:val="00524ABF"/>
    <w:rsid w:val="00524B43"/>
    <w:rsid w:val="00524B59"/>
    <w:rsid w:val="00524B6F"/>
    <w:rsid w:val="00524B9C"/>
    <w:rsid w:val="00524BE4"/>
    <w:rsid w:val="00524BFB"/>
    <w:rsid w:val="00524C0A"/>
    <w:rsid w:val="00524C4D"/>
    <w:rsid w:val="00524C68"/>
    <w:rsid w:val="00524C78"/>
    <w:rsid w:val="00524C7B"/>
    <w:rsid w:val="00524C8F"/>
    <w:rsid w:val="00524CA6"/>
    <w:rsid w:val="00524CFE"/>
    <w:rsid w:val="00524D4F"/>
    <w:rsid w:val="00524D95"/>
    <w:rsid w:val="00524DA2"/>
    <w:rsid w:val="00524DFE"/>
    <w:rsid w:val="00524E15"/>
    <w:rsid w:val="00524E5F"/>
    <w:rsid w:val="00524E65"/>
    <w:rsid w:val="00524ECA"/>
    <w:rsid w:val="00524F8B"/>
    <w:rsid w:val="00524FBD"/>
    <w:rsid w:val="00524FC0"/>
    <w:rsid w:val="00525011"/>
    <w:rsid w:val="00525060"/>
    <w:rsid w:val="0052509F"/>
    <w:rsid w:val="005250EF"/>
    <w:rsid w:val="005250FC"/>
    <w:rsid w:val="00525139"/>
    <w:rsid w:val="0052517A"/>
    <w:rsid w:val="005251CD"/>
    <w:rsid w:val="00525240"/>
    <w:rsid w:val="00525245"/>
    <w:rsid w:val="005252AF"/>
    <w:rsid w:val="0052535A"/>
    <w:rsid w:val="00525399"/>
    <w:rsid w:val="005253D9"/>
    <w:rsid w:val="005253F6"/>
    <w:rsid w:val="0052544B"/>
    <w:rsid w:val="005254A9"/>
    <w:rsid w:val="005254B0"/>
    <w:rsid w:val="005254E2"/>
    <w:rsid w:val="0052552E"/>
    <w:rsid w:val="00525530"/>
    <w:rsid w:val="00525532"/>
    <w:rsid w:val="00525597"/>
    <w:rsid w:val="0052560C"/>
    <w:rsid w:val="0052561A"/>
    <w:rsid w:val="005256AB"/>
    <w:rsid w:val="0052578F"/>
    <w:rsid w:val="00525799"/>
    <w:rsid w:val="005257AA"/>
    <w:rsid w:val="0052588B"/>
    <w:rsid w:val="0052589E"/>
    <w:rsid w:val="005258D4"/>
    <w:rsid w:val="00525952"/>
    <w:rsid w:val="00525968"/>
    <w:rsid w:val="005259B5"/>
    <w:rsid w:val="005259D7"/>
    <w:rsid w:val="005259FE"/>
    <w:rsid w:val="00525A29"/>
    <w:rsid w:val="00525A32"/>
    <w:rsid w:val="00525A54"/>
    <w:rsid w:val="00525A7B"/>
    <w:rsid w:val="00525A89"/>
    <w:rsid w:val="00525A96"/>
    <w:rsid w:val="00525B1A"/>
    <w:rsid w:val="00525B35"/>
    <w:rsid w:val="00525B58"/>
    <w:rsid w:val="00525B5A"/>
    <w:rsid w:val="00525B69"/>
    <w:rsid w:val="00525BB6"/>
    <w:rsid w:val="00525BBD"/>
    <w:rsid w:val="00525BDC"/>
    <w:rsid w:val="00525BF1"/>
    <w:rsid w:val="00525C2F"/>
    <w:rsid w:val="00525C48"/>
    <w:rsid w:val="00525C83"/>
    <w:rsid w:val="00525C85"/>
    <w:rsid w:val="00525D15"/>
    <w:rsid w:val="00525D4E"/>
    <w:rsid w:val="00525DED"/>
    <w:rsid w:val="00525E0C"/>
    <w:rsid w:val="00525EC6"/>
    <w:rsid w:val="00525EEE"/>
    <w:rsid w:val="00525F06"/>
    <w:rsid w:val="00525F2C"/>
    <w:rsid w:val="00525F2D"/>
    <w:rsid w:val="00525F62"/>
    <w:rsid w:val="00525F71"/>
    <w:rsid w:val="00525F94"/>
    <w:rsid w:val="00525FB9"/>
    <w:rsid w:val="00525FCB"/>
    <w:rsid w:val="00525FE2"/>
    <w:rsid w:val="0052605B"/>
    <w:rsid w:val="005260C2"/>
    <w:rsid w:val="005260FA"/>
    <w:rsid w:val="00526149"/>
    <w:rsid w:val="005261D6"/>
    <w:rsid w:val="005261E8"/>
    <w:rsid w:val="005261EB"/>
    <w:rsid w:val="00526270"/>
    <w:rsid w:val="0052629F"/>
    <w:rsid w:val="005262C5"/>
    <w:rsid w:val="005262D1"/>
    <w:rsid w:val="005262D8"/>
    <w:rsid w:val="0052630A"/>
    <w:rsid w:val="00526354"/>
    <w:rsid w:val="00526367"/>
    <w:rsid w:val="0052637F"/>
    <w:rsid w:val="0052638C"/>
    <w:rsid w:val="005263AA"/>
    <w:rsid w:val="005263CF"/>
    <w:rsid w:val="005263D0"/>
    <w:rsid w:val="00526400"/>
    <w:rsid w:val="00526453"/>
    <w:rsid w:val="005264AE"/>
    <w:rsid w:val="005264B1"/>
    <w:rsid w:val="005264B8"/>
    <w:rsid w:val="005264C7"/>
    <w:rsid w:val="0052652D"/>
    <w:rsid w:val="0052653F"/>
    <w:rsid w:val="0052654B"/>
    <w:rsid w:val="00526555"/>
    <w:rsid w:val="005265C2"/>
    <w:rsid w:val="005265CC"/>
    <w:rsid w:val="005265E8"/>
    <w:rsid w:val="00526605"/>
    <w:rsid w:val="00526620"/>
    <w:rsid w:val="0052669A"/>
    <w:rsid w:val="005266C8"/>
    <w:rsid w:val="005266F4"/>
    <w:rsid w:val="0052673B"/>
    <w:rsid w:val="0052673C"/>
    <w:rsid w:val="0052675A"/>
    <w:rsid w:val="00526798"/>
    <w:rsid w:val="005267CA"/>
    <w:rsid w:val="00526803"/>
    <w:rsid w:val="00526844"/>
    <w:rsid w:val="00526883"/>
    <w:rsid w:val="005268BD"/>
    <w:rsid w:val="005268FE"/>
    <w:rsid w:val="00526913"/>
    <w:rsid w:val="00526922"/>
    <w:rsid w:val="00526928"/>
    <w:rsid w:val="0052692C"/>
    <w:rsid w:val="0052693F"/>
    <w:rsid w:val="00526996"/>
    <w:rsid w:val="005269E5"/>
    <w:rsid w:val="00526A3A"/>
    <w:rsid w:val="00526A8B"/>
    <w:rsid w:val="00526ACE"/>
    <w:rsid w:val="00526B52"/>
    <w:rsid w:val="00526B66"/>
    <w:rsid w:val="00526C0E"/>
    <w:rsid w:val="00526C43"/>
    <w:rsid w:val="00526C77"/>
    <w:rsid w:val="00526C88"/>
    <w:rsid w:val="00526CDF"/>
    <w:rsid w:val="00526D06"/>
    <w:rsid w:val="00526D3B"/>
    <w:rsid w:val="00526D74"/>
    <w:rsid w:val="00526E39"/>
    <w:rsid w:val="00526E7B"/>
    <w:rsid w:val="00526E87"/>
    <w:rsid w:val="00526EDD"/>
    <w:rsid w:val="00526EE8"/>
    <w:rsid w:val="00526F73"/>
    <w:rsid w:val="00526F8A"/>
    <w:rsid w:val="00526F98"/>
    <w:rsid w:val="00526FE1"/>
    <w:rsid w:val="00526FE3"/>
    <w:rsid w:val="00527066"/>
    <w:rsid w:val="005270B3"/>
    <w:rsid w:val="005270B9"/>
    <w:rsid w:val="00527127"/>
    <w:rsid w:val="005271AA"/>
    <w:rsid w:val="00527234"/>
    <w:rsid w:val="005272BE"/>
    <w:rsid w:val="005272C0"/>
    <w:rsid w:val="005272C1"/>
    <w:rsid w:val="005272C6"/>
    <w:rsid w:val="00527357"/>
    <w:rsid w:val="0052735D"/>
    <w:rsid w:val="0052736C"/>
    <w:rsid w:val="005273A5"/>
    <w:rsid w:val="005273DE"/>
    <w:rsid w:val="005273F0"/>
    <w:rsid w:val="00527437"/>
    <w:rsid w:val="0052745E"/>
    <w:rsid w:val="005274CE"/>
    <w:rsid w:val="005274DB"/>
    <w:rsid w:val="00527518"/>
    <w:rsid w:val="00527632"/>
    <w:rsid w:val="00527676"/>
    <w:rsid w:val="0052768F"/>
    <w:rsid w:val="005276C4"/>
    <w:rsid w:val="005276EC"/>
    <w:rsid w:val="00527753"/>
    <w:rsid w:val="00527787"/>
    <w:rsid w:val="005277B3"/>
    <w:rsid w:val="005277B7"/>
    <w:rsid w:val="005277F1"/>
    <w:rsid w:val="005278CD"/>
    <w:rsid w:val="005278D2"/>
    <w:rsid w:val="0052790A"/>
    <w:rsid w:val="00527967"/>
    <w:rsid w:val="005279C5"/>
    <w:rsid w:val="00527A26"/>
    <w:rsid w:val="00527A38"/>
    <w:rsid w:val="00527A3D"/>
    <w:rsid w:val="00527A43"/>
    <w:rsid w:val="00527AE2"/>
    <w:rsid w:val="00527AF5"/>
    <w:rsid w:val="00527B2C"/>
    <w:rsid w:val="00527B48"/>
    <w:rsid w:val="00527B5B"/>
    <w:rsid w:val="00527B6C"/>
    <w:rsid w:val="00527BCA"/>
    <w:rsid w:val="00527BFE"/>
    <w:rsid w:val="00527C19"/>
    <w:rsid w:val="00527C1A"/>
    <w:rsid w:val="00527C46"/>
    <w:rsid w:val="00527C62"/>
    <w:rsid w:val="00527C64"/>
    <w:rsid w:val="00527C86"/>
    <w:rsid w:val="00527CE5"/>
    <w:rsid w:val="00527CEA"/>
    <w:rsid w:val="00527D14"/>
    <w:rsid w:val="00527D3B"/>
    <w:rsid w:val="00527D48"/>
    <w:rsid w:val="00527D55"/>
    <w:rsid w:val="00527D73"/>
    <w:rsid w:val="00527DE9"/>
    <w:rsid w:val="00527DF1"/>
    <w:rsid w:val="00527E47"/>
    <w:rsid w:val="00527EFA"/>
    <w:rsid w:val="00527F06"/>
    <w:rsid w:val="00527F1B"/>
    <w:rsid w:val="00527F23"/>
    <w:rsid w:val="00527F84"/>
    <w:rsid w:val="00527F9C"/>
    <w:rsid w:val="0053002A"/>
    <w:rsid w:val="00530041"/>
    <w:rsid w:val="00530045"/>
    <w:rsid w:val="00530084"/>
    <w:rsid w:val="00530091"/>
    <w:rsid w:val="00530096"/>
    <w:rsid w:val="005300AB"/>
    <w:rsid w:val="00530108"/>
    <w:rsid w:val="00530159"/>
    <w:rsid w:val="00530181"/>
    <w:rsid w:val="005301AB"/>
    <w:rsid w:val="005301BA"/>
    <w:rsid w:val="005301DB"/>
    <w:rsid w:val="005301DC"/>
    <w:rsid w:val="005301E0"/>
    <w:rsid w:val="0053021D"/>
    <w:rsid w:val="00530230"/>
    <w:rsid w:val="005302B5"/>
    <w:rsid w:val="005302DC"/>
    <w:rsid w:val="005302F4"/>
    <w:rsid w:val="0053035C"/>
    <w:rsid w:val="005303AC"/>
    <w:rsid w:val="005303AD"/>
    <w:rsid w:val="0053043A"/>
    <w:rsid w:val="0053046E"/>
    <w:rsid w:val="005304A9"/>
    <w:rsid w:val="00530561"/>
    <w:rsid w:val="005305A0"/>
    <w:rsid w:val="005305EB"/>
    <w:rsid w:val="00530619"/>
    <w:rsid w:val="00530748"/>
    <w:rsid w:val="00530756"/>
    <w:rsid w:val="00530777"/>
    <w:rsid w:val="00530789"/>
    <w:rsid w:val="00530799"/>
    <w:rsid w:val="005307A6"/>
    <w:rsid w:val="0053082A"/>
    <w:rsid w:val="00530836"/>
    <w:rsid w:val="00530846"/>
    <w:rsid w:val="00530892"/>
    <w:rsid w:val="005308EF"/>
    <w:rsid w:val="005308F1"/>
    <w:rsid w:val="00530941"/>
    <w:rsid w:val="0053095E"/>
    <w:rsid w:val="00530968"/>
    <w:rsid w:val="005309AB"/>
    <w:rsid w:val="005309D7"/>
    <w:rsid w:val="00530A11"/>
    <w:rsid w:val="00530A12"/>
    <w:rsid w:val="00530A37"/>
    <w:rsid w:val="00530A63"/>
    <w:rsid w:val="00530A6E"/>
    <w:rsid w:val="00530A82"/>
    <w:rsid w:val="00530AB4"/>
    <w:rsid w:val="00530ADC"/>
    <w:rsid w:val="00530B40"/>
    <w:rsid w:val="00530B49"/>
    <w:rsid w:val="00530B9F"/>
    <w:rsid w:val="00530BD4"/>
    <w:rsid w:val="00530BEF"/>
    <w:rsid w:val="00530C70"/>
    <w:rsid w:val="00530C92"/>
    <w:rsid w:val="00530CA9"/>
    <w:rsid w:val="00530CC1"/>
    <w:rsid w:val="00530CC6"/>
    <w:rsid w:val="00530D19"/>
    <w:rsid w:val="00530E5C"/>
    <w:rsid w:val="00530E7C"/>
    <w:rsid w:val="00530EA9"/>
    <w:rsid w:val="00530F5A"/>
    <w:rsid w:val="00530FC6"/>
    <w:rsid w:val="00531015"/>
    <w:rsid w:val="00531036"/>
    <w:rsid w:val="005310EE"/>
    <w:rsid w:val="00531167"/>
    <w:rsid w:val="005311F1"/>
    <w:rsid w:val="0053120D"/>
    <w:rsid w:val="00531274"/>
    <w:rsid w:val="0053127E"/>
    <w:rsid w:val="0053129A"/>
    <w:rsid w:val="005312CD"/>
    <w:rsid w:val="00531321"/>
    <w:rsid w:val="00531349"/>
    <w:rsid w:val="005313CA"/>
    <w:rsid w:val="005313E3"/>
    <w:rsid w:val="005313ED"/>
    <w:rsid w:val="005313F8"/>
    <w:rsid w:val="005313F9"/>
    <w:rsid w:val="0053141B"/>
    <w:rsid w:val="00531490"/>
    <w:rsid w:val="005314C7"/>
    <w:rsid w:val="005314D8"/>
    <w:rsid w:val="0053156D"/>
    <w:rsid w:val="005315A3"/>
    <w:rsid w:val="00531604"/>
    <w:rsid w:val="0053165B"/>
    <w:rsid w:val="00531665"/>
    <w:rsid w:val="005316B4"/>
    <w:rsid w:val="005316BC"/>
    <w:rsid w:val="005316CE"/>
    <w:rsid w:val="005316DD"/>
    <w:rsid w:val="005316E1"/>
    <w:rsid w:val="005316E3"/>
    <w:rsid w:val="0053170A"/>
    <w:rsid w:val="0053170C"/>
    <w:rsid w:val="0053176C"/>
    <w:rsid w:val="00531771"/>
    <w:rsid w:val="00531772"/>
    <w:rsid w:val="005317FB"/>
    <w:rsid w:val="00531817"/>
    <w:rsid w:val="0053181F"/>
    <w:rsid w:val="00531866"/>
    <w:rsid w:val="00531868"/>
    <w:rsid w:val="0053187F"/>
    <w:rsid w:val="005318EA"/>
    <w:rsid w:val="00531924"/>
    <w:rsid w:val="0053193C"/>
    <w:rsid w:val="0053195C"/>
    <w:rsid w:val="0053197B"/>
    <w:rsid w:val="005319E2"/>
    <w:rsid w:val="00531A53"/>
    <w:rsid w:val="00531A58"/>
    <w:rsid w:val="00531A60"/>
    <w:rsid w:val="00531A84"/>
    <w:rsid w:val="00531A91"/>
    <w:rsid w:val="00531A9A"/>
    <w:rsid w:val="00531AAF"/>
    <w:rsid w:val="00531AD7"/>
    <w:rsid w:val="00531AFA"/>
    <w:rsid w:val="00531B41"/>
    <w:rsid w:val="00531B6F"/>
    <w:rsid w:val="00531B9C"/>
    <w:rsid w:val="00531BAC"/>
    <w:rsid w:val="00531BB0"/>
    <w:rsid w:val="00531BD6"/>
    <w:rsid w:val="00531BE2"/>
    <w:rsid w:val="00531CDA"/>
    <w:rsid w:val="00531D5F"/>
    <w:rsid w:val="00531D73"/>
    <w:rsid w:val="00531D8D"/>
    <w:rsid w:val="00531DCC"/>
    <w:rsid w:val="00531DE1"/>
    <w:rsid w:val="00531DFD"/>
    <w:rsid w:val="00531E47"/>
    <w:rsid w:val="00531EA5"/>
    <w:rsid w:val="00531EA6"/>
    <w:rsid w:val="00531EF1"/>
    <w:rsid w:val="00531F10"/>
    <w:rsid w:val="00531FDC"/>
    <w:rsid w:val="00531FF2"/>
    <w:rsid w:val="00531FF3"/>
    <w:rsid w:val="0053204E"/>
    <w:rsid w:val="00532072"/>
    <w:rsid w:val="005320A3"/>
    <w:rsid w:val="005320C9"/>
    <w:rsid w:val="00532137"/>
    <w:rsid w:val="0053216F"/>
    <w:rsid w:val="00532198"/>
    <w:rsid w:val="00532215"/>
    <w:rsid w:val="00532226"/>
    <w:rsid w:val="0053226F"/>
    <w:rsid w:val="00532276"/>
    <w:rsid w:val="005322E9"/>
    <w:rsid w:val="005323C7"/>
    <w:rsid w:val="005323C8"/>
    <w:rsid w:val="005323D8"/>
    <w:rsid w:val="00532430"/>
    <w:rsid w:val="00532467"/>
    <w:rsid w:val="00532476"/>
    <w:rsid w:val="00532501"/>
    <w:rsid w:val="0053253A"/>
    <w:rsid w:val="00532567"/>
    <w:rsid w:val="005325C7"/>
    <w:rsid w:val="005325CD"/>
    <w:rsid w:val="005325FF"/>
    <w:rsid w:val="00532612"/>
    <w:rsid w:val="0053264F"/>
    <w:rsid w:val="00532674"/>
    <w:rsid w:val="0053267E"/>
    <w:rsid w:val="00532684"/>
    <w:rsid w:val="0053268C"/>
    <w:rsid w:val="005326BC"/>
    <w:rsid w:val="005326CE"/>
    <w:rsid w:val="00532700"/>
    <w:rsid w:val="00532753"/>
    <w:rsid w:val="00532771"/>
    <w:rsid w:val="005327D6"/>
    <w:rsid w:val="005327FD"/>
    <w:rsid w:val="005327FE"/>
    <w:rsid w:val="005327FF"/>
    <w:rsid w:val="00532809"/>
    <w:rsid w:val="0053287C"/>
    <w:rsid w:val="0053289C"/>
    <w:rsid w:val="005328B1"/>
    <w:rsid w:val="005328B3"/>
    <w:rsid w:val="005328B9"/>
    <w:rsid w:val="005328C6"/>
    <w:rsid w:val="005328FC"/>
    <w:rsid w:val="00532900"/>
    <w:rsid w:val="00532972"/>
    <w:rsid w:val="005329BB"/>
    <w:rsid w:val="005329CE"/>
    <w:rsid w:val="00532A08"/>
    <w:rsid w:val="00532ACE"/>
    <w:rsid w:val="00532B1A"/>
    <w:rsid w:val="00532B27"/>
    <w:rsid w:val="00532B69"/>
    <w:rsid w:val="00532BD8"/>
    <w:rsid w:val="00532C09"/>
    <w:rsid w:val="00532C32"/>
    <w:rsid w:val="00532C3D"/>
    <w:rsid w:val="00532C4B"/>
    <w:rsid w:val="00532C75"/>
    <w:rsid w:val="00532CCC"/>
    <w:rsid w:val="00532CEE"/>
    <w:rsid w:val="00532D37"/>
    <w:rsid w:val="00532D57"/>
    <w:rsid w:val="00532D88"/>
    <w:rsid w:val="00532D96"/>
    <w:rsid w:val="00532DC2"/>
    <w:rsid w:val="00532DD5"/>
    <w:rsid w:val="00532DD9"/>
    <w:rsid w:val="00532E01"/>
    <w:rsid w:val="00532E21"/>
    <w:rsid w:val="00532E28"/>
    <w:rsid w:val="00532E55"/>
    <w:rsid w:val="00532E73"/>
    <w:rsid w:val="00532E85"/>
    <w:rsid w:val="00532E9A"/>
    <w:rsid w:val="00532E9E"/>
    <w:rsid w:val="00532EBB"/>
    <w:rsid w:val="00532F21"/>
    <w:rsid w:val="00532FE5"/>
    <w:rsid w:val="0053301B"/>
    <w:rsid w:val="005330D0"/>
    <w:rsid w:val="005330E7"/>
    <w:rsid w:val="00533116"/>
    <w:rsid w:val="0053316B"/>
    <w:rsid w:val="00533195"/>
    <w:rsid w:val="005331E8"/>
    <w:rsid w:val="005331F1"/>
    <w:rsid w:val="00533233"/>
    <w:rsid w:val="00533238"/>
    <w:rsid w:val="005332CA"/>
    <w:rsid w:val="005332DC"/>
    <w:rsid w:val="0053337F"/>
    <w:rsid w:val="005333B6"/>
    <w:rsid w:val="005333E5"/>
    <w:rsid w:val="005333ED"/>
    <w:rsid w:val="0053344F"/>
    <w:rsid w:val="00533453"/>
    <w:rsid w:val="0053348B"/>
    <w:rsid w:val="005334A1"/>
    <w:rsid w:val="005334A7"/>
    <w:rsid w:val="005334B3"/>
    <w:rsid w:val="005334C1"/>
    <w:rsid w:val="00533625"/>
    <w:rsid w:val="00533683"/>
    <w:rsid w:val="005336F1"/>
    <w:rsid w:val="005337CF"/>
    <w:rsid w:val="00533848"/>
    <w:rsid w:val="005338AF"/>
    <w:rsid w:val="005338DE"/>
    <w:rsid w:val="005338F6"/>
    <w:rsid w:val="00533906"/>
    <w:rsid w:val="0053391E"/>
    <w:rsid w:val="00533927"/>
    <w:rsid w:val="00533997"/>
    <w:rsid w:val="00533998"/>
    <w:rsid w:val="005339EC"/>
    <w:rsid w:val="00533A23"/>
    <w:rsid w:val="00533A31"/>
    <w:rsid w:val="00533A74"/>
    <w:rsid w:val="00533A99"/>
    <w:rsid w:val="00533AB1"/>
    <w:rsid w:val="00533AC1"/>
    <w:rsid w:val="00533AC2"/>
    <w:rsid w:val="00533B9C"/>
    <w:rsid w:val="00533BC7"/>
    <w:rsid w:val="00533C06"/>
    <w:rsid w:val="00533C5C"/>
    <w:rsid w:val="00533C5F"/>
    <w:rsid w:val="00533C68"/>
    <w:rsid w:val="00533C77"/>
    <w:rsid w:val="00533C7A"/>
    <w:rsid w:val="00533C83"/>
    <w:rsid w:val="00533C98"/>
    <w:rsid w:val="00533CB2"/>
    <w:rsid w:val="00533CC8"/>
    <w:rsid w:val="00533CD5"/>
    <w:rsid w:val="00533CFA"/>
    <w:rsid w:val="00533D00"/>
    <w:rsid w:val="00533D14"/>
    <w:rsid w:val="00533D55"/>
    <w:rsid w:val="00533DBD"/>
    <w:rsid w:val="00533DBF"/>
    <w:rsid w:val="00533DC5"/>
    <w:rsid w:val="00533E17"/>
    <w:rsid w:val="00533E1D"/>
    <w:rsid w:val="00533E3F"/>
    <w:rsid w:val="00533E65"/>
    <w:rsid w:val="00533E80"/>
    <w:rsid w:val="00533EE6"/>
    <w:rsid w:val="00533F0F"/>
    <w:rsid w:val="00533F6A"/>
    <w:rsid w:val="00533FF4"/>
    <w:rsid w:val="0053407E"/>
    <w:rsid w:val="00534093"/>
    <w:rsid w:val="005340AF"/>
    <w:rsid w:val="005340E9"/>
    <w:rsid w:val="005340F9"/>
    <w:rsid w:val="00534124"/>
    <w:rsid w:val="005341B1"/>
    <w:rsid w:val="005341D6"/>
    <w:rsid w:val="005341F0"/>
    <w:rsid w:val="00534254"/>
    <w:rsid w:val="005342F9"/>
    <w:rsid w:val="00534304"/>
    <w:rsid w:val="0053434B"/>
    <w:rsid w:val="00534385"/>
    <w:rsid w:val="00534386"/>
    <w:rsid w:val="0053438D"/>
    <w:rsid w:val="00534461"/>
    <w:rsid w:val="0053447C"/>
    <w:rsid w:val="00534488"/>
    <w:rsid w:val="0053448B"/>
    <w:rsid w:val="0053449F"/>
    <w:rsid w:val="005344BA"/>
    <w:rsid w:val="005344C8"/>
    <w:rsid w:val="00534564"/>
    <w:rsid w:val="0053459E"/>
    <w:rsid w:val="005345D9"/>
    <w:rsid w:val="00534626"/>
    <w:rsid w:val="00534641"/>
    <w:rsid w:val="00534656"/>
    <w:rsid w:val="00534662"/>
    <w:rsid w:val="00534674"/>
    <w:rsid w:val="005346C3"/>
    <w:rsid w:val="005346FD"/>
    <w:rsid w:val="0053470E"/>
    <w:rsid w:val="00534756"/>
    <w:rsid w:val="00534757"/>
    <w:rsid w:val="0053476E"/>
    <w:rsid w:val="0053479B"/>
    <w:rsid w:val="005347F0"/>
    <w:rsid w:val="005347F1"/>
    <w:rsid w:val="00534856"/>
    <w:rsid w:val="00534894"/>
    <w:rsid w:val="005348AD"/>
    <w:rsid w:val="00534920"/>
    <w:rsid w:val="0053494E"/>
    <w:rsid w:val="0053496B"/>
    <w:rsid w:val="00534992"/>
    <w:rsid w:val="005349CB"/>
    <w:rsid w:val="005349F2"/>
    <w:rsid w:val="00534A1C"/>
    <w:rsid w:val="00534A2D"/>
    <w:rsid w:val="00534A3C"/>
    <w:rsid w:val="00534A3D"/>
    <w:rsid w:val="00534A41"/>
    <w:rsid w:val="00534A7D"/>
    <w:rsid w:val="00534AE2"/>
    <w:rsid w:val="00534B3F"/>
    <w:rsid w:val="00534BFF"/>
    <w:rsid w:val="00534CA2"/>
    <w:rsid w:val="00534CC1"/>
    <w:rsid w:val="00534CF2"/>
    <w:rsid w:val="00534CFF"/>
    <w:rsid w:val="00534D10"/>
    <w:rsid w:val="00534D8E"/>
    <w:rsid w:val="00534E10"/>
    <w:rsid w:val="00534E29"/>
    <w:rsid w:val="00534E31"/>
    <w:rsid w:val="00534E58"/>
    <w:rsid w:val="00534E8F"/>
    <w:rsid w:val="00534E9E"/>
    <w:rsid w:val="00534EA7"/>
    <w:rsid w:val="00534EF3"/>
    <w:rsid w:val="00534F58"/>
    <w:rsid w:val="00534F60"/>
    <w:rsid w:val="00534F9C"/>
    <w:rsid w:val="00535011"/>
    <w:rsid w:val="00535040"/>
    <w:rsid w:val="00535060"/>
    <w:rsid w:val="005350FE"/>
    <w:rsid w:val="00535102"/>
    <w:rsid w:val="00535162"/>
    <w:rsid w:val="005351BD"/>
    <w:rsid w:val="005351D4"/>
    <w:rsid w:val="0053520B"/>
    <w:rsid w:val="0053523B"/>
    <w:rsid w:val="0053526D"/>
    <w:rsid w:val="005352AC"/>
    <w:rsid w:val="005352B1"/>
    <w:rsid w:val="005353A1"/>
    <w:rsid w:val="00535408"/>
    <w:rsid w:val="00535416"/>
    <w:rsid w:val="00535460"/>
    <w:rsid w:val="0053546A"/>
    <w:rsid w:val="0053548C"/>
    <w:rsid w:val="005354D3"/>
    <w:rsid w:val="005354D7"/>
    <w:rsid w:val="0053554A"/>
    <w:rsid w:val="0053557A"/>
    <w:rsid w:val="005355DA"/>
    <w:rsid w:val="00535632"/>
    <w:rsid w:val="00535651"/>
    <w:rsid w:val="0053565C"/>
    <w:rsid w:val="00535672"/>
    <w:rsid w:val="0053569E"/>
    <w:rsid w:val="005356AD"/>
    <w:rsid w:val="005356BA"/>
    <w:rsid w:val="005356DC"/>
    <w:rsid w:val="0053571E"/>
    <w:rsid w:val="00535724"/>
    <w:rsid w:val="00535761"/>
    <w:rsid w:val="0053576E"/>
    <w:rsid w:val="00535784"/>
    <w:rsid w:val="005357F8"/>
    <w:rsid w:val="00535839"/>
    <w:rsid w:val="00535866"/>
    <w:rsid w:val="00535880"/>
    <w:rsid w:val="00535899"/>
    <w:rsid w:val="0053589E"/>
    <w:rsid w:val="005358D0"/>
    <w:rsid w:val="005358F4"/>
    <w:rsid w:val="0053590A"/>
    <w:rsid w:val="00535996"/>
    <w:rsid w:val="005359EE"/>
    <w:rsid w:val="00535A1A"/>
    <w:rsid w:val="00535A40"/>
    <w:rsid w:val="00535A46"/>
    <w:rsid w:val="00535ADC"/>
    <w:rsid w:val="00535B3B"/>
    <w:rsid w:val="00535B94"/>
    <w:rsid w:val="00535C17"/>
    <w:rsid w:val="00535C82"/>
    <w:rsid w:val="00535CC0"/>
    <w:rsid w:val="00535CC3"/>
    <w:rsid w:val="00535CCC"/>
    <w:rsid w:val="00535CEA"/>
    <w:rsid w:val="00535D10"/>
    <w:rsid w:val="00535D1A"/>
    <w:rsid w:val="00535D1E"/>
    <w:rsid w:val="00535D4B"/>
    <w:rsid w:val="00535D70"/>
    <w:rsid w:val="00535D72"/>
    <w:rsid w:val="00535E02"/>
    <w:rsid w:val="00535E24"/>
    <w:rsid w:val="00535E47"/>
    <w:rsid w:val="00535E6B"/>
    <w:rsid w:val="00535E78"/>
    <w:rsid w:val="00535EBE"/>
    <w:rsid w:val="00535EDB"/>
    <w:rsid w:val="00535F0F"/>
    <w:rsid w:val="00535F39"/>
    <w:rsid w:val="00535F4F"/>
    <w:rsid w:val="00535FF0"/>
    <w:rsid w:val="00535FF2"/>
    <w:rsid w:val="00535FF4"/>
    <w:rsid w:val="00536003"/>
    <w:rsid w:val="00536037"/>
    <w:rsid w:val="00536063"/>
    <w:rsid w:val="0053609B"/>
    <w:rsid w:val="00536115"/>
    <w:rsid w:val="00536176"/>
    <w:rsid w:val="00536200"/>
    <w:rsid w:val="00536233"/>
    <w:rsid w:val="005362A2"/>
    <w:rsid w:val="005362A6"/>
    <w:rsid w:val="005362AC"/>
    <w:rsid w:val="005362BA"/>
    <w:rsid w:val="005362C2"/>
    <w:rsid w:val="005362E8"/>
    <w:rsid w:val="00536318"/>
    <w:rsid w:val="00536345"/>
    <w:rsid w:val="005363CC"/>
    <w:rsid w:val="00536404"/>
    <w:rsid w:val="0053641B"/>
    <w:rsid w:val="00536425"/>
    <w:rsid w:val="00536434"/>
    <w:rsid w:val="00536449"/>
    <w:rsid w:val="005364A2"/>
    <w:rsid w:val="005364FF"/>
    <w:rsid w:val="00536517"/>
    <w:rsid w:val="0053655F"/>
    <w:rsid w:val="00536561"/>
    <w:rsid w:val="005365A2"/>
    <w:rsid w:val="005366EA"/>
    <w:rsid w:val="005366F5"/>
    <w:rsid w:val="00536753"/>
    <w:rsid w:val="00536781"/>
    <w:rsid w:val="0053678B"/>
    <w:rsid w:val="0053679E"/>
    <w:rsid w:val="0053680B"/>
    <w:rsid w:val="00536832"/>
    <w:rsid w:val="00536898"/>
    <w:rsid w:val="005368F3"/>
    <w:rsid w:val="0053694C"/>
    <w:rsid w:val="005369B0"/>
    <w:rsid w:val="005369BB"/>
    <w:rsid w:val="00536A3E"/>
    <w:rsid w:val="00536A55"/>
    <w:rsid w:val="00536A88"/>
    <w:rsid w:val="00536AB4"/>
    <w:rsid w:val="00536AB5"/>
    <w:rsid w:val="00536AF3"/>
    <w:rsid w:val="00536AF7"/>
    <w:rsid w:val="00536B11"/>
    <w:rsid w:val="00536BB1"/>
    <w:rsid w:val="00536BB2"/>
    <w:rsid w:val="00536BCF"/>
    <w:rsid w:val="00536BE0"/>
    <w:rsid w:val="00536C49"/>
    <w:rsid w:val="00536C67"/>
    <w:rsid w:val="00536C82"/>
    <w:rsid w:val="00536C94"/>
    <w:rsid w:val="00536CA9"/>
    <w:rsid w:val="00536CCA"/>
    <w:rsid w:val="00536CE7"/>
    <w:rsid w:val="00536CEA"/>
    <w:rsid w:val="00536D42"/>
    <w:rsid w:val="00536D7F"/>
    <w:rsid w:val="00536DFF"/>
    <w:rsid w:val="00536E15"/>
    <w:rsid w:val="00536E53"/>
    <w:rsid w:val="00536EAC"/>
    <w:rsid w:val="00536F05"/>
    <w:rsid w:val="00536F49"/>
    <w:rsid w:val="00536F58"/>
    <w:rsid w:val="00536F71"/>
    <w:rsid w:val="00536F84"/>
    <w:rsid w:val="00536F9C"/>
    <w:rsid w:val="00536FB6"/>
    <w:rsid w:val="00536FD4"/>
    <w:rsid w:val="00536FE5"/>
    <w:rsid w:val="0053704A"/>
    <w:rsid w:val="00537099"/>
    <w:rsid w:val="005370B6"/>
    <w:rsid w:val="005370E0"/>
    <w:rsid w:val="00537151"/>
    <w:rsid w:val="00537157"/>
    <w:rsid w:val="0053716A"/>
    <w:rsid w:val="00537195"/>
    <w:rsid w:val="005371BD"/>
    <w:rsid w:val="005371C9"/>
    <w:rsid w:val="00537269"/>
    <w:rsid w:val="00537272"/>
    <w:rsid w:val="005372D9"/>
    <w:rsid w:val="005372F2"/>
    <w:rsid w:val="005372FC"/>
    <w:rsid w:val="00537319"/>
    <w:rsid w:val="0053731F"/>
    <w:rsid w:val="00537329"/>
    <w:rsid w:val="0053735B"/>
    <w:rsid w:val="0053737C"/>
    <w:rsid w:val="0053738B"/>
    <w:rsid w:val="00537397"/>
    <w:rsid w:val="005373B9"/>
    <w:rsid w:val="005373BC"/>
    <w:rsid w:val="005373BD"/>
    <w:rsid w:val="005373D3"/>
    <w:rsid w:val="005373D5"/>
    <w:rsid w:val="005373DD"/>
    <w:rsid w:val="00537423"/>
    <w:rsid w:val="00537431"/>
    <w:rsid w:val="0053743B"/>
    <w:rsid w:val="005374A3"/>
    <w:rsid w:val="005374BE"/>
    <w:rsid w:val="005374D9"/>
    <w:rsid w:val="005374F6"/>
    <w:rsid w:val="00537579"/>
    <w:rsid w:val="0053757C"/>
    <w:rsid w:val="0053764B"/>
    <w:rsid w:val="0053765C"/>
    <w:rsid w:val="005376C1"/>
    <w:rsid w:val="005376D8"/>
    <w:rsid w:val="005376FE"/>
    <w:rsid w:val="0053772A"/>
    <w:rsid w:val="00537739"/>
    <w:rsid w:val="0053775B"/>
    <w:rsid w:val="00537797"/>
    <w:rsid w:val="00537831"/>
    <w:rsid w:val="00537854"/>
    <w:rsid w:val="00537867"/>
    <w:rsid w:val="00537872"/>
    <w:rsid w:val="00537894"/>
    <w:rsid w:val="00537912"/>
    <w:rsid w:val="00537932"/>
    <w:rsid w:val="00537983"/>
    <w:rsid w:val="00537997"/>
    <w:rsid w:val="005379E5"/>
    <w:rsid w:val="00537ABA"/>
    <w:rsid w:val="00537ACF"/>
    <w:rsid w:val="00537AD5"/>
    <w:rsid w:val="00537B1F"/>
    <w:rsid w:val="00537B28"/>
    <w:rsid w:val="00537B37"/>
    <w:rsid w:val="00537B9F"/>
    <w:rsid w:val="00537BA9"/>
    <w:rsid w:val="00537BF8"/>
    <w:rsid w:val="00537C15"/>
    <w:rsid w:val="00537C1A"/>
    <w:rsid w:val="00537C74"/>
    <w:rsid w:val="00537C86"/>
    <w:rsid w:val="00537D1D"/>
    <w:rsid w:val="00537D5B"/>
    <w:rsid w:val="00537DCB"/>
    <w:rsid w:val="00537E5E"/>
    <w:rsid w:val="00537EA3"/>
    <w:rsid w:val="00537EBB"/>
    <w:rsid w:val="00537ED5"/>
    <w:rsid w:val="00537F32"/>
    <w:rsid w:val="00537FB1"/>
    <w:rsid w:val="00537FBD"/>
    <w:rsid w:val="0053CCBF"/>
    <w:rsid w:val="00540000"/>
    <w:rsid w:val="00540012"/>
    <w:rsid w:val="00540023"/>
    <w:rsid w:val="005400D8"/>
    <w:rsid w:val="005400EB"/>
    <w:rsid w:val="0054011D"/>
    <w:rsid w:val="0054015A"/>
    <w:rsid w:val="00540183"/>
    <w:rsid w:val="00540193"/>
    <w:rsid w:val="005401D7"/>
    <w:rsid w:val="00540235"/>
    <w:rsid w:val="0054023A"/>
    <w:rsid w:val="00540290"/>
    <w:rsid w:val="005402B7"/>
    <w:rsid w:val="00540335"/>
    <w:rsid w:val="0054038E"/>
    <w:rsid w:val="00540394"/>
    <w:rsid w:val="005403A3"/>
    <w:rsid w:val="005403A4"/>
    <w:rsid w:val="005403B2"/>
    <w:rsid w:val="005403DC"/>
    <w:rsid w:val="00540407"/>
    <w:rsid w:val="00540416"/>
    <w:rsid w:val="00540439"/>
    <w:rsid w:val="00540488"/>
    <w:rsid w:val="005404EB"/>
    <w:rsid w:val="00540518"/>
    <w:rsid w:val="00540542"/>
    <w:rsid w:val="005405E1"/>
    <w:rsid w:val="005405FD"/>
    <w:rsid w:val="00540635"/>
    <w:rsid w:val="005406C5"/>
    <w:rsid w:val="005406F9"/>
    <w:rsid w:val="00540744"/>
    <w:rsid w:val="0054076D"/>
    <w:rsid w:val="00540772"/>
    <w:rsid w:val="00540793"/>
    <w:rsid w:val="00540822"/>
    <w:rsid w:val="005408A0"/>
    <w:rsid w:val="00540917"/>
    <w:rsid w:val="00540939"/>
    <w:rsid w:val="00540968"/>
    <w:rsid w:val="0054096F"/>
    <w:rsid w:val="00540972"/>
    <w:rsid w:val="005409AB"/>
    <w:rsid w:val="005409B5"/>
    <w:rsid w:val="005409FB"/>
    <w:rsid w:val="00540A04"/>
    <w:rsid w:val="00540A05"/>
    <w:rsid w:val="00540A7E"/>
    <w:rsid w:val="00540A84"/>
    <w:rsid w:val="00540AD9"/>
    <w:rsid w:val="00540B0D"/>
    <w:rsid w:val="00540B68"/>
    <w:rsid w:val="00540BB5"/>
    <w:rsid w:val="00540C49"/>
    <w:rsid w:val="00540C85"/>
    <w:rsid w:val="00540CCC"/>
    <w:rsid w:val="00540CF9"/>
    <w:rsid w:val="00540D41"/>
    <w:rsid w:val="00540D4A"/>
    <w:rsid w:val="00540D5C"/>
    <w:rsid w:val="00540D70"/>
    <w:rsid w:val="00540D82"/>
    <w:rsid w:val="00540DB3"/>
    <w:rsid w:val="00540DB4"/>
    <w:rsid w:val="00540E04"/>
    <w:rsid w:val="00540E15"/>
    <w:rsid w:val="00540E39"/>
    <w:rsid w:val="00540E80"/>
    <w:rsid w:val="00540E94"/>
    <w:rsid w:val="00540E9F"/>
    <w:rsid w:val="00540EAE"/>
    <w:rsid w:val="00540F9A"/>
    <w:rsid w:val="00540FA7"/>
    <w:rsid w:val="00540FBB"/>
    <w:rsid w:val="00540FC6"/>
    <w:rsid w:val="00541028"/>
    <w:rsid w:val="00541032"/>
    <w:rsid w:val="0054107A"/>
    <w:rsid w:val="005410ED"/>
    <w:rsid w:val="00541101"/>
    <w:rsid w:val="00541118"/>
    <w:rsid w:val="0054111C"/>
    <w:rsid w:val="0054113F"/>
    <w:rsid w:val="00541156"/>
    <w:rsid w:val="0054115D"/>
    <w:rsid w:val="0054117B"/>
    <w:rsid w:val="0054119C"/>
    <w:rsid w:val="005411BB"/>
    <w:rsid w:val="005411E9"/>
    <w:rsid w:val="005411ED"/>
    <w:rsid w:val="00541200"/>
    <w:rsid w:val="00541208"/>
    <w:rsid w:val="0054122C"/>
    <w:rsid w:val="0054123D"/>
    <w:rsid w:val="00541273"/>
    <w:rsid w:val="0054129C"/>
    <w:rsid w:val="005412A4"/>
    <w:rsid w:val="005412AA"/>
    <w:rsid w:val="005412C0"/>
    <w:rsid w:val="005412F3"/>
    <w:rsid w:val="00541378"/>
    <w:rsid w:val="00541381"/>
    <w:rsid w:val="005413E1"/>
    <w:rsid w:val="005413F4"/>
    <w:rsid w:val="00541405"/>
    <w:rsid w:val="0054144C"/>
    <w:rsid w:val="00541450"/>
    <w:rsid w:val="00541460"/>
    <w:rsid w:val="005414D7"/>
    <w:rsid w:val="005414E6"/>
    <w:rsid w:val="005414EF"/>
    <w:rsid w:val="00541518"/>
    <w:rsid w:val="00541523"/>
    <w:rsid w:val="005415EC"/>
    <w:rsid w:val="005416D5"/>
    <w:rsid w:val="00541777"/>
    <w:rsid w:val="005417B9"/>
    <w:rsid w:val="00541805"/>
    <w:rsid w:val="0054187A"/>
    <w:rsid w:val="00541898"/>
    <w:rsid w:val="005418CA"/>
    <w:rsid w:val="005418F3"/>
    <w:rsid w:val="0054193C"/>
    <w:rsid w:val="005419B2"/>
    <w:rsid w:val="00541AA9"/>
    <w:rsid w:val="00541AD8"/>
    <w:rsid w:val="00541B34"/>
    <w:rsid w:val="00541B46"/>
    <w:rsid w:val="00541B8B"/>
    <w:rsid w:val="00541BC6"/>
    <w:rsid w:val="00541C14"/>
    <w:rsid w:val="00541C28"/>
    <w:rsid w:val="00541C4A"/>
    <w:rsid w:val="00541CF0"/>
    <w:rsid w:val="00541D4C"/>
    <w:rsid w:val="00541D81"/>
    <w:rsid w:val="00541DC1"/>
    <w:rsid w:val="00541DC2"/>
    <w:rsid w:val="00541DFB"/>
    <w:rsid w:val="00541DFF"/>
    <w:rsid w:val="00541E00"/>
    <w:rsid w:val="00541E97"/>
    <w:rsid w:val="00541EB9"/>
    <w:rsid w:val="00541EC1"/>
    <w:rsid w:val="00541EE1"/>
    <w:rsid w:val="00541F40"/>
    <w:rsid w:val="00541F70"/>
    <w:rsid w:val="00541F8C"/>
    <w:rsid w:val="00541FFA"/>
    <w:rsid w:val="00541FFD"/>
    <w:rsid w:val="00542007"/>
    <w:rsid w:val="00542049"/>
    <w:rsid w:val="0054206B"/>
    <w:rsid w:val="00542096"/>
    <w:rsid w:val="0054209B"/>
    <w:rsid w:val="005420B0"/>
    <w:rsid w:val="005420C9"/>
    <w:rsid w:val="0054213E"/>
    <w:rsid w:val="00542202"/>
    <w:rsid w:val="00542227"/>
    <w:rsid w:val="0054222A"/>
    <w:rsid w:val="00542258"/>
    <w:rsid w:val="0054226D"/>
    <w:rsid w:val="00542277"/>
    <w:rsid w:val="005422CC"/>
    <w:rsid w:val="0054231B"/>
    <w:rsid w:val="0054232F"/>
    <w:rsid w:val="0054233E"/>
    <w:rsid w:val="00542375"/>
    <w:rsid w:val="005423C4"/>
    <w:rsid w:val="005423E9"/>
    <w:rsid w:val="0054247A"/>
    <w:rsid w:val="00542490"/>
    <w:rsid w:val="00542527"/>
    <w:rsid w:val="00542586"/>
    <w:rsid w:val="005425D2"/>
    <w:rsid w:val="005425D7"/>
    <w:rsid w:val="00542605"/>
    <w:rsid w:val="00542660"/>
    <w:rsid w:val="0054266E"/>
    <w:rsid w:val="00542691"/>
    <w:rsid w:val="005426A6"/>
    <w:rsid w:val="005426A8"/>
    <w:rsid w:val="00542729"/>
    <w:rsid w:val="0054274D"/>
    <w:rsid w:val="0054277E"/>
    <w:rsid w:val="00542795"/>
    <w:rsid w:val="00542810"/>
    <w:rsid w:val="00542850"/>
    <w:rsid w:val="00542899"/>
    <w:rsid w:val="005428F2"/>
    <w:rsid w:val="0054295B"/>
    <w:rsid w:val="005429EE"/>
    <w:rsid w:val="00542A0E"/>
    <w:rsid w:val="00542A6E"/>
    <w:rsid w:val="00542A92"/>
    <w:rsid w:val="00542A99"/>
    <w:rsid w:val="00542AFD"/>
    <w:rsid w:val="00542B23"/>
    <w:rsid w:val="00542B42"/>
    <w:rsid w:val="00542B58"/>
    <w:rsid w:val="00542B71"/>
    <w:rsid w:val="00542C1C"/>
    <w:rsid w:val="00542C2E"/>
    <w:rsid w:val="00542CEC"/>
    <w:rsid w:val="00542D6F"/>
    <w:rsid w:val="00542DA1"/>
    <w:rsid w:val="00542DA6"/>
    <w:rsid w:val="00542DA8"/>
    <w:rsid w:val="00542E48"/>
    <w:rsid w:val="00542E5F"/>
    <w:rsid w:val="00542E85"/>
    <w:rsid w:val="00542E9F"/>
    <w:rsid w:val="00542EBB"/>
    <w:rsid w:val="00542EDD"/>
    <w:rsid w:val="00542EE3"/>
    <w:rsid w:val="00542EEA"/>
    <w:rsid w:val="00542EF8"/>
    <w:rsid w:val="00542F04"/>
    <w:rsid w:val="00542F7B"/>
    <w:rsid w:val="00542F8A"/>
    <w:rsid w:val="00542FAE"/>
    <w:rsid w:val="0054303E"/>
    <w:rsid w:val="00543102"/>
    <w:rsid w:val="00543103"/>
    <w:rsid w:val="00543121"/>
    <w:rsid w:val="0054312F"/>
    <w:rsid w:val="005431A0"/>
    <w:rsid w:val="00543205"/>
    <w:rsid w:val="00543216"/>
    <w:rsid w:val="00543294"/>
    <w:rsid w:val="0054329C"/>
    <w:rsid w:val="005432A0"/>
    <w:rsid w:val="00543318"/>
    <w:rsid w:val="0054333B"/>
    <w:rsid w:val="00543344"/>
    <w:rsid w:val="00543352"/>
    <w:rsid w:val="0054337B"/>
    <w:rsid w:val="005433A0"/>
    <w:rsid w:val="00543404"/>
    <w:rsid w:val="00543440"/>
    <w:rsid w:val="00543462"/>
    <w:rsid w:val="00543482"/>
    <w:rsid w:val="00543545"/>
    <w:rsid w:val="00543546"/>
    <w:rsid w:val="00543550"/>
    <w:rsid w:val="00543551"/>
    <w:rsid w:val="00543567"/>
    <w:rsid w:val="005435B9"/>
    <w:rsid w:val="005435CD"/>
    <w:rsid w:val="00543653"/>
    <w:rsid w:val="005436B4"/>
    <w:rsid w:val="005436C3"/>
    <w:rsid w:val="005436E5"/>
    <w:rsid w:val="00543704"/>
    <w:rsid w:val="00543727"/>
    <w:rsid w:val="00543735"/>
    <w:rsid w:val="005437BC"/>
    <w:rsid w:val="005437C0"/>
    <w:rsid w:val="005437E6"/>
    <w:rsid w:val="005437EE"/>
    <w:rsid w:val="0054383C"/>
    <w:rsid w:val="0054387C"/>
    <w:rsid w:val="00543897"/>
    <w:rsid w:val="0054394C"/>
    <w:rsid w:val="00543955"/>
    <w:rsid w:val="00543977"/>
    <w:rsid w:val="00543999"/>
    <w:rsid w:val="005439C1"/>
    <w:rsid w:val="00543A39"/>
    <w:rsid w:val="00543A67"/>
    <w:rsid w:val="00543B40"/>
    <w:rsid w:val="00543B84"/>
    <w:rsid w:val="00543B8A"/>
    <w:rsid w:val="00543BC8"/>
    <w:rsid w:val="00543BDA"/>
    <w:rsid w:val="00543C13"/>
    <w:rsid w:val="00543C67"/>
    <w:rsid w:val="00543C77"/>
    <w:rsid w:val="00543CA9"/>
    <w:rsid w:val="00543CFB"/>
    <w:rsid w:val="00543D10"/>
    <w:rsid w:val="00543D3C"/>
    <w:rsid w:val="00543D55"/>
    <w:rsid w:val="00543D77"/>
    <w:rsid w:val="00543D7D"/>
    <w:rsid w:val="00543DC4"/>
    <w:rsid w:val="00543DF8"/>
    <w:rsid w:val="00543E27"/>
    <w:rsid w:val="00543E32"/>
    <w:rsid w:val="00543E58"/>
    <w:rsid w:val="00543E69"/>
    <w:rsid w:val="00543E9E"/>
    <w:rsid w:val="00543E9F"/>
    <w:rsid w:val="00543F5E"/>
    <w:rsid w:val="00543FA9"/>
    <w:rsid w:val="00543FF9"/>
    <w:rsid w:val="0054402F"/>
    <w:rsid w:val="00544036"/>
    <w:rsid w:val="0054405D"/>
    <w:rsid w:val="0054416A"/>
    <w:rsid w:val="005441B4"/>
    <w:rsid w:val="00544224"/>
    <w:rsid w:val="00544230"/>
    <w:rsid w:val="00544299"/>
    <w:rsid w:val="0054434A"/>
    <w:rsid w:val="00544363"/>
    <w:rsid w:val="0054444F"/>
    <w:rsid w:val="0054445A"/>
    <w:rsid w:val="0054446F"/>
    <w:rsid w:val="005444D7"/>
    <w:rsid w:val="005444EA"/>
    <w:rsid w:val="0054453B"/>
    <w:rsid w:val="0054457C"/>
    <w:rsid w:val="005445A6"/>
    <w:rsid w:val="005445AF"/>
    <w:rsid w:val="0054460E"/>
    <w:rsid w:val="0054463B"/>
    <w:rsid w:val="00544671"/>
    <w:rsid w:val="005446B4"/>
    <w:rsid w:val="005446E3"/>
    <w:rsid w:val="00544701"/>
    <w:rsid w:val="0054476C"/>
    <w:rsid w:val="00544785"/>
    <w:rsid w:val="0054483D"/>
    <w:rsid w:val="00544847"/>
    <w:rsid w:val="0054484C"/>
    <w:rsid w:val="005448A5"/>
    <w:rsid w:val="005448A8"/>
    <w:rsid w:val="005448BA"/>
    <w:rsid w:val="005448FC"/>
    <w:rsid w:val="00544902"/>
    <w:rsid w:val="0054499B"/>
    <w:rsid w:val="0054499D"/>
    <w:rsid w:val="0054499E"/>
    <w:rsid w:val="005449CE"/>
    <w:rsid w:val="00544A43"/>
    <w:rsid w:val="00544AAE"/>
    <w:rsid w:val="00544AB7"/>
    <w:rsid w:val="00544B34"/>
    <w:rsid w:val="00544B92"/>
    <w:rsid w:val="00544BAB"/>
    <w:rsid w:val="00544BEA"/>
    <w:rsid w:val="00544C6A"/>
    <w:rsid w:val="00544C7C"/>
    <w:rsid w:val="00544CA6"/>
    <w:rsid w:val="00544CB1"/>
    <w:rsid w:val="00544CB6"/>
    <w:rsid w:val="00544CD4"/>
    <w:rsid w:val="00544CD8"/>
    <w:rsid w:val="00544CDB"/>
    <w:rsid w:val="00544D10"/>
    <w:rsid w:val="00544D1B"/>
    <w:rsid w:val="00544D26"/>
    <w:rsid w:val="00544D48"/>
    <w:rsid w:val="00544DAD"/>
    <w:rsid w:val="00544DFA"/>
    <w:rsid w:val="00544E25"/>
    <w:rsid w:val="00544E5F"/>
    <w:rsid w:val="00544ECA"/>
    <w:rsid w:val="00544F2A"/>
    <w:rsid w:val="00544F3E"/>
    <w:rsid w:val="00544F8A"/>
    <w:rsid w:val="00544F90"/>
    <w:rsid w:val="00545064"/>
    <w:rsid w:val="00545095"/>
    <w:rsid w:val="005450B0"/>
    <w:rsid w:val="00545151"/>
    <w:rsid w:val="0054518D"/>
    <w:rsid w:val="00545195"/>
    <w:rsid w:val="0054519C"/>
    <w:rsid w:val="005451A4"/>
    <w:rsid w:val="00545227"/>
    <w:rsid w:val="00545260"/>
    <w:rsid w:val="0054528F"/>
    <w:rsid w:val="005452F0"/>
    <w:rsid w:val="005452FC"/>
    <w:rsid w:val="005452FF"/>
    <w:rsid w:val="00545313"/>
    <w:rsid w:val="0054533C"/>
    <w:rsid w:val="00545359"/>
    <w:rsid w:val="005453D2"/>
    <w:rsid w:val="00545403"/>
    <w:rsid w:val="00545454"/>
    <w:rsid w:val="00545491"/>
    <w:rsid w:val="0054549A"/>
    <w:rsid w:val="00545583"/>
    <w:rsid w:val="005455AF"/>
    <w:rsid w:val="005455BC"/>
    <w:rsid w:val="00545626"/>
    <w:rsid w:val="0054563B"/>
    <w:rsid w:val="0054565C"/>
    <w:rsid w:val="00545665"/>
    <w:rsid w:val="00545688"/>
    <w:rsid w:val="00545715"/>
    <w:rsid w:val="00545716"/>
    <w:rsid w:val="0054575C"/>
    <w:rsid w:val="0054576E"/>
    <w:rsid w:val="00545778"/>
    <w:rsid w:val="00545782"/>
    <w:rsid w:val="00545789"/>
    <w:rsid w:val="005457BB"/>
    <w:rsid w:val="005457CC"/>
    <w:rsid w:val="0054582B"/>
    <w:rsid w:val="00545863"/>
    <w:rsid w:val="005458B2"/>
    <w:rsid w:val="005458BC"/>
    <w:rsid w:val="005458C4"/>
    <w:rsid w:val="005458D4"/>
    <w:rsid w:val="00545906"/>
    <w:rsid w:val="0054590B"/>
    <w:rsid w:val="0054590E"/>
    <w:rsid w:val="00545939"/>
    <w:rsid w:val="00545960"/>
    <w:rsid w:val="00545981"/>
    <w:rsid w:val="005459B5"/>
    <w:rsid w:val="005459E5"/>
    <w:rsid w:val="00545A0D"/>
    <w:rsid w:val="00545A48"/>
    <w:rsid w:val="00545AE6"/>
    <w:rsid w:val="00545AE7"/>
    <w:rsid w:val="00545B2C"/>
    <w:rsid w:val="00545B68"/>
    <w:rsid w:val="00545B70"/>
    <w:rsid w:val="00545BAC"/>
    <w:rsid w:val="00545BBA"/>
    <w:rsid w:val="00545C26"/>
    <w:rsid w:val="00545C66"/>
    <w:rsid w:val="00545C6A"/>
    <w:rsid w:val="00545CA0"/>
    <w:rsid w:val="00545CC7"/>
    <w:rsid w:val="00545CC8"/>
    <w:rsid w:val="00545D3F"/>
    <w:rsid w:val="00545D54"/>
    <w:rsid w:val="00545DCA"/>
    <w:rsid w:val="00545E2C"/>
    <w:rsid w:val="00545E31"/>
    <w:rsid w:val="00545E40"/>
    <w:rsid w:val="00545E57"/>
    <w:rsid w:val="00545E85"/>
    <w:rsid w:val="00545E99"/>
    <w:rsid w:val="00545EE3"/>
    <w:rsid w:val="00545F06"/>
    <w:rsid w:val="00545F53"/>
    <w:rsid w:val="00545FA7"/>
    <w:rsid w:val="00546003"/>
    <w:rsid w:val="00546039"/>
    <w:rsid w:val="00546089"/>
    <w:rsid w:val="00546095"/>
    <w:rsid w:val="0054609C"/>
    <w:rsid w:val="005460E0"/>
    <w:rsid w:val="0054616F"/>
    <w:rsid w:val="005461C8"/>
    <w:rsid w:val="005461D3"/>
    <w:rsid w:val="005461DE"/>
    <w:rsid w:val="005461EF"/>
    <w:rsid w:val="005461F7"/>
    <w:rsid w:val="0054620C"/>
    <w:rsid w:val="00546216"/>
    <w:rsid w:val="00546222"/>
    <w:rsid w:val="00546251"/>
    <w:rsid w:val="00546252"/>
    <w:rsid w:val="0054629D"/>
    <w:rsid w:val="005462DD"/>
    <w:rsid w:val="005463BF"/>
    <w:rsid w:val="0054641B"/>
    <w:rsid w:val="0054647B"/>
    <w:rsid w:val="005464C6"/>
    <w:rsid w:val="005464DE"/>
    <w:rsid w:val="005464E7"/>
    <w:rsid w:val="00546532"/>
    <w:rsid w:val="00546541"/>
    <w:rsid w:val="0054654C"/>
    <w:rsid w:val="005465BF"/>
    <w:rsid w:val="005466AB"/>
    <w:rsid w:val="005466BC"/>
    <w:rsid w:val="005466CB"/>
    <w:rsid w:val="00546718"/>
    <w:rsid w:val="0054671B"/>
    <w:rsid w:val="00546775"/>
    <w:rsid w:val="005467AE"/>
    <w:rsid w:val="005467B0"/>
    <w:rsid w:val="005467BE"/>
    <w:rsid w:val="00546810"/>
    <w:rsid w:val="00546815"/>
    <w:rsid w:val="00546836"/>
    <w:rsid w:val="005468D7"/>
    <w:rsid w:val="00546903"/>
    <w:rsid w:val="00546946"/>
    <w:rsid w:val="005469E4"/>
    <w:rsid w:val="00546A32"/>
    <w:rsid w:val="00546A37"/>
    <w:rsid w:val="00546A60"/>
    <w:rsid w:val="00546B18"/>
    <w:rsid w:val="00546B66"/>
    <w:rsid w:val="00546BB3"/>
    <w:rsid w:val="00546BF5"/>
    <w:rsid w:val="00546C01"/>
    <w:rsid w:val="00546C15"/>
    <w:rsid w:val="00546C67"/>
    <w:rsid w:val="00546CA5"/>
    <w:rsid w:val="00546CDA"/>
    <w:rsid w:val="00546D6D"/>
    <w:rsid w:val="00546DCB"/>
    <w:rsid w:val="00546DD6"/>
    <w:rsid w:val="00546E17"/>
    <w:rsid w:val="00546E6C"/>
    <w:rsid w:val="00546E86"/>
    <w:rsid w:val="00546E8C"/>
    <w:rsid w:val="00546EE5"/>
    <w:rsid w:val="00546F06"/>
    <w:rsid w:val="00546F19"/>
    <w:rsid w:val="00546F29"/>
    <w:rsid w:val="00546F3D"/>
    <w:rsid w:val="00546F62"/>
    <w:rsid w:val="00546FCB"/>
    <w:rsid w:val="0054703F"/>
    <w:rsid w:val="0054709C"/>
    <w:rsid w:val="005470BC"/>
    <w:rsid w:val="005470BD"/>
    <w:rsid w:val="00547176"/>
    <w:rsid w:val="00547200"/>
    <w:rsid w:val="00547232"/>
    <w:rsid w:val="0054725D"/>
    <w:rsid w:val="00547267"/>
    <w:rsid w:val="00547269"/>
    <w:rsid w:val="005472A8"/>
    <w:rsid w:val="005472ED"/>
    <w:rsid w:val="0054731F"/>
    <w:rsid w:val="00547343"/>
    <w:rsid w:val="00547353"/>
    <w:rsid w:val="005473A0"/>
    <w:rsid w:val="005473BB"/>
    <w:rsid w:val="005473E5"/>
    <w:rsid w:val="00547484"/>
    <w:rsid w:val="005474E0"/>
    <w:rsid w:val="00547511"/>
    <w:rsid w:val="0054755F"/>
    <w:rsid w:val="0054757F"/>
    <w:rsid w:val="005475D2"/>
    <w:rsid w:val="005475DD"/>
    <w:rsid w:val="00547603"/>
    <w:rsid w:val="0054761A"/>
    <w:rsid w:val="005476B4"/>
    <w:rsid w:val="005476CA"/>
    <w:rsid w:val="005476EB"/>
    <w:rsid w:val="0054784E"/>
    <w:rsid w:val="00547888"/>
    <w:rsid w:val="00547893"/>
    <w:rsid w:val="005478CC"/>
    <w:rsid w:val="00547901"/>
    <w:rsid w:val="00547979"/>
    <w:rsid w:val="00547987"/>
    <w:rsid w:val="00547992"/>
    <w:rsid w:val="00547999"/>
    <w:rsid w:val="005479BF"/>
    <w:rsid w:val="00547A81"/>
    <w:rsid w:val="00547A92"/>
    <w:rsid w:val="00547AA2"/>
    <w:rsid w:val="00547B14"/>
    <w:rsid w:val="00547B25"/>
    <w:rsid w:val="00547B3A"/>
    <w:rsid w:val="00547B65"/>
    <w:rsid w:val="00547B67"/>
    <w:rsid w:val="00547B7B"/>
    <w:rsid w:val="00547C27"/>
    <w:rsid w:val="00547C28"/>
    <w:rsid w:val="00547C47"/>
    <w:rsid w:val="00547C69"/>
    <w:rsid w:val="00547C83"/>
    <w:rsid w:val="00547CF7"/>
    <w:rsid w:val="00547D54"/>
    <w:rsid w:val="00547DB8"/>
    <w:rsid w:val="00547DF0"/>
    <w:rsid w:val="00547DF8"/>
    <w:rsid w:val="00547E38"/>
    <w:rsid w:val="00547E57"/>
    <w:rsid w:val="00547E7E"/>
    <w:rsid w:val="00547E89"/>
    <w:rsid w:val="00547EBC"/>
    <w:rsid w:val="00547EC7"/>
    <w:rsid w:val="00547ECE"/>
    <w:rsid w:val="00547F08"/>
    <w:rsid w:val="00547F2F"/>
    <w:rsid w:val="00547F4F"/>
    <w:rsid w:val="00547FE4"/>
    <w:rsid w:val="00547FF4"/>
    <w:rsid w:val="00550025"/>
    <w:rsid w:val="005500D9"/>
    <w:rsid w:val="00550140"/>
    <w:rsid w:val="00550160"/>
    <w:rsid w:val="0055018E"/>
    <w:rsid w:val="005501E4"/>
    <w:rsid w:val="005501FA"/>
    <w:rsid w:val="0055020D"/>
    <w:rsid w:val="00550234"/>
    <w:rsid w:val="00550260"/>
    <w:rsid w:val="00550266"/>
    <w:rsid w:val="00550297"/>
    <w:rsid w:val="005502AC"/>
    <w:rsid w:val="005502AD"/>
    <w:rsid w:val="005502D9"/>
    <w:rsid w:val="00550304"/>
    <w:rsid w:val="0055037F"/>
    <w:rsid w:val="00550384"/>
    <w:rsid w:val="005503C8"/>
    <w:rsid w:val="005503F9"/>
    <w:rsid w:val="0055041C"/>
    <w:rsid w:val="0055045D"/>
    <w:rsid w:val="0055047B"/>
    <w:rsid w:val="00550499"/>
    <w:rsid w:val="0055049F"/>
    <w:rsid w:val="005504A7"/>
    <w:rsid w:val="005504D9"/>
    <w:rsid w:val="005504DC"/>
    <w:rsid w:val="0055056B"/>
    <w:rsid w:val="005505B0"/>
    <w:rsid w:val="005505D5"/>
    <w:rsid w:val="00550616"/>
    <w:rsid w:val="0055066E"/>
    <w:rsid w:val="005506AF"/>
    <w:rsid w:val="005506D6"/>
    <w:rsid w:val="0055073F"/>
    <w:rsid w:val="00550753"/>
    <w:rsid w:val="00550787"/>
    <w:rsid w:val="005507B9"/>
    <w:rsid w:val="005507DE"/>
    <w:rsid w:val="0055080A"/>
    <w:rsid w:val="00550811"/>
    <w:rsid w:val="0055087E"/>
    <w:rsid w:val="00550894"/>
    <w:rsid w:val="005508B3"/>
    <w:rsid w:val="00550912"/>
    <w:rsid w:val="00550922"/>
    <w:rsid w:val="0055093C"/>
    <w:rsid w:val="00550984"/>
    <w:rsid w:val="005509C2"/>
    <w:rsid w:val="005509F3"/>
    <w:rsid w:val="00550A60"/>
    <w:rsid w:val="00550AAF"/>
    <w:rsid w:val="00550AC7"/>
    <w:rsid w:val="00550AD7"/>
    <w:rsid w:val="00550B1C"/>
    <w:rsid w:val="00550B56"/>
    <w:rsid w:val="00550B7E"/>
    <w:rsid w:val="00550B86"/>
    <w:rsid w:val="00550BB2"/>
    <w:rsid w:val="00550BC3"/>
    <w:rsid w:val="00550BE8"/>
    <w:rsid w:val="00550C54"/>
    <w:rsid w:val="00550D1E"/>
    <w:rsid w:val="00550D35"/>
    <w:rsid w:val="00550D9F"/>
    <w:rsid w:val="00550DBC"/>
    <w:rsid w:val="00550DBF"/>
    <w:rsid w:val="00550E59"/>
    <w:rsid w:val="00550E64"/>
    <w:rsid w:val="00550E6F"/>
    <w:rsid w:val="00550E7C"/>
    <w:rsid w:val="00550E81"/>
    <w:rsid w:val="00550E89"/>
    <w:rsid w:val="00550EF6"/>
    <w:rsid w:val="00550F24"/>
    <w:rsid w:val="00550F32"/>
    <w:rsid w:val="00550F45"/>
    <w:rsid w:val="00550F8E"/>
    <w:rsid w:val="00550FBF"/>
    <w:rsid w:val="00550FDA"/>
    <w:rsid w:val="00550FF3"/>
    <w:rsid w:val="00550FF5"/>
    <w:rsid w:val="0055105E"/>
    <w:rsid w:val="005510D1"/>
    <w:rsid w:val="0055111D"/>
    <w:rsid w:val="00551158"/>
    <w:rsid w:val="005511A0"/>
    <w:rsid w:val="005511D2"/>
    <w:rsid w:val="00551233"/>
    <w:rsid w:val="00551237"/>
    <w:rsid w:val="00551278"/>
    <w:rsid w:val="005512CB"/>
    <w:rsid w:val="00551306"/>
    <w:rsid w:val="00551327"/>
    <w:rsid w:val="005513E2"/>
    <w:rsid w:val="00551402"/>
    <w:rsid w:val="0055140A"/>
    <w:rsid w:val="00551440"/>
    <w:rsid w:val="00551487"/>
    <w:rsid w:val="00551498"/>
    <w:rsid w:val="00551542"/>
    <w:rsid w:val="00551564"/>
    <w:rsid w:val="0055159E"/>
    <w:rsid w:val="0055159F"/>
    <w:rsid w:val="00551619"/>
    <w:rsid w:val="00551649"/>
    <w:rsid w:val="005516B6"/>
    <w:rsid w:val="00551794"/>
    <w:rsid w:val="0055179C"/>
    <w:rsid w:val="00551813"/>
    <w:rsid w:val="005518A4"/>
    <w:rsid w:val="005518B0"/>
    <w:rsid w:val="005518EC"/>
    <w:rsid w:val="005518F0"/>
    <w:rsid w:val="005519D4"/>
    <w:rsid w:val="005519F9"/>
    <w:rsid w:val="00551A09"/>
    <w:rsid w:val="00551A99"/>
    <w:rsid w:val="00551A9B"/>
    <w:rsid w:val="00551AD4"/>
    <w:rsid w:val="00551B36"/>
    <w:rsid w:val="00551B6A"/>
    <w:rsid w:val="00551B9C"/>
    <w:rsid w:val="00551BEF"/>
    <w:rsid w:val="00551BF9"/>
    <w:rsid w:val="00551C3F"/>
    <w:rsid w:val="00551CA1"/>
    <w:rsid w:val="00551CA5"/>
    <w:rsid w:val="00551D18"/>
    <w:rsid w:val="00551D5D"/>
    <w:rsid w:val="00551D82"/>
    <w:rsid w:val="00551D8F"/>
    <w:rsid w:val="00551DBE"/>
    <w:rsid w:val="00551DCE"/>
    <w:rsid w:val="00551DFD"/>
    <w:rsid w:val="00551E0F"/>
    <w:rsid w:val="00551E76"/>
    <w:rsid w:val="00551EE3"/>
    <w:rsid w:val="00551EE6"/>
    <w:rsid w:val="00551F2E"/>
    <w:rsid w:val="00551F49"/>
    <w:rsid w:val="00551F57"/>
    <w:rsid w:val="00551FC9"/>
    <w:rsid w:val="00551FDE"/>
    <w:rsid w:val="0055206E"/>
    <w:rsid w:val="00552073"/>
    <w:rsid w:val="005520C7"/>
    <w:rsid w:val="0055218A"/>
    <w:rsid w:val="005521B4"/>
    <w:rsid w:val="005521CB"/>
    <w:rsid w:val="00552217"/>
    <w:rsid w:val="00552293"/>
    <w:rsid w:val="0055229F"/>
    <w:rsid w:val="005522D1"/>
    <w:rsid w:val="005522E9"/>
    <w:rsid w:val="00552317"/>
    <w:rsid w:val="00552361"/>
    <w:rsid w:val="00552367"/>
    <w:rsid w:val="005523A2"/>
    <w:rsid w:val="005523B1"/>
    <w:rsid w:val="005523EC"/>
    <w:rsid w:val="00552411"/>
    <w:rsid w:val="0055243C"/>
    <w:rsid w:val="0055245C"/>
    <w:rsid w:val="005524CB"/>
    <w:rsid w:val="005524DE"/>
    <w:rsid w:val="0055252A"/>
    <w:rsid w:val="00552569"/>
    <w:rsid w:val="005525B3"/>
    <w:rsid w:val="005525F1"/>
    <w:rsid w:val="0055260B"/>
    <w:rsid w:val="00552619"/>
    <w:rsid w:val="0055261C"/>
    <w:rsid w:val="00552622"/>
    <w:rsid w:val="0055263D"/>
    <w:rsid w:val="00552674"/>
    <w:rsid w:val="005526A4"/>
    <w:rsid w:val="005526FA"/>
    <w:rsid w:val="0055270D"/>
    <w:rsid w:val="00552742"/>
    <w:rsid w:val="0055276B"/>
    <w:rsid w:val="005527A2"/>
    <w:rsid w:val="005527BA"/>
    <w:rsid w:val="005527D3"/>
    <w:rsid w:val="005527D7"/>
    <w:rsid w:val="005527EA"/>
    <w:rsid w:val="00552863"/>
    <w:rsid w:val="0055288F"/>
    <w:rsid w:val="0055289C"/>
    <w:rsid w:val="0055290B"/>
    <w:rsid w:val="00552920"/>
    <w:rsid w:val="0055296E"/>
    <w:rsid w:val="005529A0"/>
    <w:rsid w:val="005529AE"/>
    <w:rsid w:val="005529E0"/>
    <w:rsid w:val="005529EE"/>
    <w:rsid w:val="005529F5"/>
    <w:rsid w:val="00552A11"/>
    <w:rsid w:val="00552A19"/>
    <w:rsid w:val="00552A43"/>
    <w:rsid w:val="00552AAA"/>
    <w:rsid w:val="00552AC8"/>
    <w:rsid w:val="00552B73"/>
    <w:rsid w:val="00552B88"/>
    <w:rsid w:val="00552B8A"/>
    <w:rsid w:val="00552BC8"/>
    <w:rsid w:val="00552BD1"/>
    <w:rsid w:val="00552BDD"/>
    <w:rsid w:val="00552C5C"/>
    <w:rsid w:val="00552C97"/>
    <w:rsid w:val="00552CDD"/>
    <w:rsid w:val="00552DA3"/>
    <w:rsid w:val="00552DB2"/>
    <w:rsid w:val="00552DCD"/>
    <w:rsid w:val="00552DEC"/>
    <w:rsid w:val="00552E35"/>
    <w:rsid w:val="00552EAB"/>
    <w:rsid w:val="00552ED5"/>
    <w:rsid w:val="00552ED8"/>
    <w:rsid w:val="00552EE5"/>
    <w:rsid w:val="00552EF0"/>
    <w:rsid w:val="00552F04"/>
    <w:rsid w:val="00552F08"/>
    <w:rsid w:val="00552F30"/>
    <w:rsid w:val="00552F3A"/>
    <w:rsid w:val="00552F6A"/>
    <w:rsid w:val="00552F89"/>
    <w:rsid w:val="00552F9D"/>
    <w:rsid w:val="00552FC3"/>
    <w:rsid w:val="00552FF5"/>
    <w:rsid w:val="00553015"/>
    <w:rsid w:val="00553076"/>
    <w:rsid w:val="00553097"/>
    <w:rsid w:val="005530C1"/>
    <w:rsid w:val="005530E3"/>
    <w:rsid w:val="00553107"/>
    <w:rsid w:val="00553129"/>
    <w:rsid w:val="00553136"/>
    <w:rsid w:val="00553179"/>
    <w:rsid w:val="00553194"/>
    <w:rsid w:val="005531D9"/>
    <w:rsid w:val="0055323A"/>
    <w:rsid w:val="00553270"/>
    <w:rsid w:val="005532B4"/>
    <w:rsid w:val="005532D2"/>
    <w:rsid w:val="005532DC"/>
    <w:rsid w:val="005532FB"/>
    <w:rsid w:val="005532FE"/>
    <w:rsid w:val="00553320"/>
    <w:rsid w:val="00553321"/>
    <w:rsid w:val="00553333"/>
    <w:rsid w:val="00553399"/>
    <w:rsid w:val="005533BB"/>
    <w:rsid w:val="0055342D"/>
    <w:rsid w:val="00553444"/>
    <w:rsid w:val="00553496"/>
    <w:rsid w:val="005534A9"/>
    <w:rsid w:val="005534D9"/>
    <w:rsid w:val="005534E2"/>
    <w:rsid w:val="005534EA"/>
    <w:rsid w:val="00553534"/>
    <w:rsid w:val="00553556"/>
    <w:rsid w:val="005535F6"/>
    <w:rsid w:val="00553662"/>
    <w:rsid w:val="00553689"/>
    <w:rsid w:val="00553758"/>
    <w:rsid w:val="0055375C"/>
    <w:rsid w:val="0055377E"/>
    <w:rsid w:val="005537CA"/>
    <w:rsid w:val="0055384F"/>
    <w:rsid w:val="00553868"/>
    <w:rsid w:val="00553869"/>
    <w:rsid w:val="005538CF"/>
    <w:rsid w:val="005538F4"/>
    <w:rsid w:val="00553904"/>
    <w:rsid w:val="00553935"/>
    <w:rsid w:val="005539D3"/>
    <w:rsid w:val="005539EA"/>
    <w:rsid w:val="005539F9"/>
    <w:rsid w:val="00553A2F"/>
    <w:rsid w:val="00553A87"/>
    <w:rsid w:val="00553AA0"/>
    <w:rsid w:val="00553B1D"/>
    <w:rsid w:val="00553BCD"/>
    <w:rsid w:val="00553C10"/>
    <w:rsid w:val="00553C43"/>
    <w:rsid w:val="00553C4D"/>
    <w:rsid w:val="00553C9A"/>
    <w:rsid w:val="00553CC8"/>
    <w:rsid w:val="00553D1D"/>
    <w:rsid w:val="00553D27"/>
    <w:rsid w:val="00553D2D"/>
    <w:rsid w:val="00553D55"/>
    <w:rsid w:val="00553D75"/>
    <w:rsid w:val="00553D8F"/>
    <w:rsid w:val="00553DB8"/>
    <w:rsid w:val="00553DC0"/>
    <w:rsid w:val="00553E34"/>
    <w:rsid w:val="00553EC8"/>
    <w:rsid w:val="00553EE0"/>
    <w:rsid w:val="00553EE2"/>
    <w:rsid w:val="00553EFF"/>
    <w:rsid w:val="00553F24"/>
    <w:rsid w:val="00553F40"/>
    <w:rsid w:val="00553F68"/>
    <w:rsid w:val="00553F6D"/>
    <w:rsid w:val="00553FF6"/>
    <w:rsid w:val="00554004"/>
    <w:rsid w:val="00554046"/>
    <w:rsid w:val="005540BF"/>
    <w:rsid w:val="00554102"/>
    <w:rsid w:val="00554150"/>
    <w:rsid w:val="00554157"/>
    <w:rsid w:val="005541AC"/>
    <w:rsid w:val="005541C0"/>
    <w:rsid w:val="005541DA"/>
    <w:rsid w:val="00554221"/>
    <w:rsid w:val="005542B9"/>
    <w:rsid w:val="005542E7"/>
    <w:rsid w:val="005542F4"/>
    <w:rsid w:val="005542F7"/>
    <w:rsid w:val="00554354"/>
    <w:rsid w:val="00554398"/>
    <w:rsid w:val="005543A1"/>
    <w:rsid w:val="005543C1"/>
    <w:rsid w:val="005543D6"/>
    <w:rsid w:val="0055443D"/>
    <w:rsid w:val="00554442"/>
    <w:rsid w:val="00554484"/>
    <w:rsid w:val="005544EF"/>
    <w:rsid w:val="0055452D"/>
    <w:rsid w:val="005545A4"/>
    <w:rsid w:val="005545BE"/>
    <w:rsid w:val="005545CD"/>
    <w:rsid w:val="0055460B"/>
    <w:rsid w:val="00554611"/>
    <w:rsid w:val="00554676"/>
    <w:rsid w:val="0055468F"/>
    <w:rsid w:val="005546C2"/>
    <w:rsid w:val="005546D3"/>
    <w:rsid w:val="005546D5"/>
    <w:rsid w:val="00554715"/>
    <w:rsid w:val="0055475E"/>
    <w:rsid w:val="00554777"/>
    <w:rsid w:val="00554780"/>
    <w:rsid w:val="00554804"/>
    <w:rsid w:val="00554865"/>
    <w:rsid w:val="0055486C"/>
    <w:rsid w:val="00554883"/>
    <w:rsid w:val="005548AB"/>
    <w:rsid w:val="005548E5"/>
    <w:rsid w:val="00554914"/>
    <w:rsid w:val="0055492A"/>
    <w:rsid w:val="00554947"/>
    <w:rsid w:val="00554957"/>
    <w:rsid w:val="0055496C"/>
    <w:rsid w:val="005549C6"/>
    <w:rsid w:val="005549D1"/>
    <w:rsid w:val="00554A10"/>
    <w:rsid w:val="00554A2E"/>
    <w:rsid w:val="00554A32"/>
    <w:rsid w:val="00554A75"/>
    <w:rsid w:val="00554A83"/>
    <w:rsid w:val="00554A92"/>
    <w:rsid w:val="00554AD8"/>
    <w:rsid w:val="00554B08"/>
    <w:rsid w:val="00554C1A"/>
    <w:rsid w:val="00554C2F"/>
    <w:rsid w:val="00554C5D"/>
    <w:rsid w:val="00554CAF"/>
    <w:rsid w:val="00554CC1"/>
    <w:rsid w:val="00554CD1"/>
    <w:rsid w:val="00554D2C"/>
    <w:rsid w:val="00554D8F"/>
    <w:rsid w:val="00554DC8"/>
    <w:rsid w:val="00554DE2"/>
    <w:rsid w:val="00554E0F"/>
    <w:rsid w:val="00554E56"/>
    <w:rsid w:val="00554E62"/>
    <w:rsid w:val="00554E72"/>
    <w:rsid w:val="00554EDA"/>
    <w:rsid w:val="00554EE3"/>
    <w:rsid w:val="00554F03"/>
    <w:rsid w:val="00554F1E"/>
    <w:rsid w:val="00554F3C"/>
    <w:rsid w:val="00554F42"/>
    <w:rsid w:val="00555019"/>
    <w:rsid w:val="00555080"/>
    <w:rsid w:val="00555112"/>
    <w:rsid w:val="0055512D"/>
    <w:rsid w:val="0055513A"/>
    <w:rsid w:val="00555149"/>
    <w:rsid w:val="00555167"/>
    <w:rsid w:val="00555190"/>
    <w:rsid w:val="005551DB"/>
    <w:rsid w:val="0055525E"/>
    <w:rsid w:val="00555280"/>
    <w:rsid w:val="0055535C"/>
    <w:rsid w:val="005553CB"/>
    <w:rsid w:val="005553DB"/>
    <w:rsid w:val="00555413"/>
    <w:rsid w:val="00555485"/>
    <w:rsid w:val="005554B2"/>
    <w:rsid w:val="005554C9"/>
    <w:rsid w:val="00555535"/>
    <w:rsid w:val="00555538"/>
    <w:rsid w:val="00555539"/>
    <w:rsid w:val="0055553A"/>
    <w:rsid w:val="00555578"/>
    <w:rsid w:val="005555A4"/>
    <w:rsid w:val="005555BC"/>
    <w:rsid w:val="005555C6"/>
    <w:rsid w:val="005555EB"/>
    <w:rsid w:val="005555ED"/>
    <w:rsid w:val="005556E1"/>
    <w:rsid w:val="005556E7"/>
    <w:rsid w:val="005556FC"/>
    <w:rsid w:val="0055571E"/>
    <w:rsid w:val="005557B1"/>
    <w:rsid w:val="005557F5"/>
    <w:rsid w:val="00555832"/>
    <w:rsid w:val="00555888"/>
    <w:rsid w:val="005558CE"/>
    <w:rsid w:val="005558E7"/>
    <w:rsid w:val="00555954"/>
    <w:rsid w:val="0055596B"/>
    <w:rsid w:val="00555990"/>
    <w:rsid w:val="005559DC"/>
    <w:rsid w:val="00555A34"/>
    <w:rsid w:val="00555A83"/>
    <w:rsid w:val="00555AC0"/>
    <w:rsid w:val="00555AF4"/>
    <w:rsid w:val="00555B02"/>
    <w:rsid w:val="00555B30"/>
    <w:rsid w:val="00555BBA"/>
    <w:rsid w:val="00555BC7"/>
    <w:rsid w:val="00555BE4"/>
    <w:rsid w:val="00555C01"/>
    <w:rsid w:val="00555C36"/>
    <w:rsid w:val="00555C4E"/>
    <w:rsid w:val="00555C57"/>
    <w:rsid w:val="00555C6B"/>
    <w:rsid w:val="00555C98"/>
    <w:rsid w:val="00555CC9"/>
    <w:rsid w:val="00555CF7"/>
    <w:rsid w:val="00555D14"/>
    <w:rsid w:val="00555D1C"/>
    <w:rsid w:val="00555D36"/>
    <w:rsid w:val="00555D37"/>
    <w:rsid w:val="00555D83"/>
    <w:rsid w:val="00555D90"/>
    <w:rsid w:val="00555D98"/>
    <w:rsid w:val="00555DAD"/>
    <w:rsid w:val="00555DB4"/>
    <w:rsid w:val="00555DB5"/>
    <w:rsid w:val="00555DE3"/>
    <w:rsid w:val="00555E3C"/>
    <w:rsid w:val="00555E48"/>
    <w:rsid w:val="00555E55"/>
    <w:rsid w:val="00555EC2"/>
    <w:rsid w:val="00555EE7"/>
    <w:rsid w:val="00555F17"/>
    <w:rsid w:val="00555F5F"/>
    <w:rsid w:val="00555F61"/>
    <w:rsid w:val="00555FB2"/>
    <w:rsid w:val="00555FB5"/>
    <w:rsid w:val="00555FEE"/>
    <w:rsid w:val="0055602A"/>
    <w:rsid w:val="00556041"/>
    <w:rsid w:val="0055605C"/>
    <w:rsid w:val="00556063"/>
    <w:rsid w:val="00556080"/>
    <w:rsid w:val="005560A0"/>
    <w:rsid w:val="005560C1"/>
    <w:rsid w:val="005560E9"/>
    <w:rsid w:val="005560F4"/>
    <w:rsid w:val="005560F9"/>
    <w:rsid w:val="00556141"/>
    <w:rsid w:val="005561F3"/>
    <w:rsid w:val="005561F4"/>
    <w:rsid w:val="005561FE"/>
    <w:rsid w:val="0055625F"/>
    <w:rsid w:val="00556288"/>
    <w:rsid w:val="005562D8"/>
    <w:rsid w:val="0055633E"/>
    <w:rsid w:val="00556383"/>
    <w:rsid w:val="005563A7"/>
    <w:rsid w:val="005563CC"/>
    <w:rsid w:val="005563D6"/>
    <w:rsid w:val="0055640A"/>
    <w:rsid w:val="0055640B"/>
    <w:rsid w:val="00556449"/>
    <w:rsid w:val="005564DE"/>
    <w:rsid w:val="00556506"/>
    <w:rsid w:val="0055651D"/>
    <w:rsid w:val="005565BB"/>
    <w:rsid w:val="005565CD"/>
    <w:rsid w:val="00556691"/>
    <w:rsid w:val="005566B3"/>
    <w:rsid w:val="005566D0"/>
    <w:rsid w:val="005566D5"/>
    <w:rsid w:val="00556707"/>
    <w:rsid w:val="00556753"/>
    <w:rsid w:val="0055675A"/>
    <w:rsid w:val="005567A8"/>
    <w:rsid w:val="005567C2"/>
    <w:rsid w:val="00556822"/>
    <w:rsid w:val="005568D9"/>
    <w:rsid w:val="00556923"/>
    <w:rsid w:val="0055693F"/>
    <w:rsid w:val="00556958"/>
    <w:rsid w:val="00556989"/>
    <w:rsid w:val="005569E1"/>
    <w:rsid w:val="00556A0C"/>
    <w:rsid w:val="00556A18"/>
    <w:rsid w:val="00556A1A"/>
    <w:rsid w:val="00556A7E"/>
    <w:rsid w:val="00556AA6"/>
    <w:rsid w:val="00556ADC"/>
    <w:rsid w:val="00556AF2"/>
    <w:rsid w:val="00556AF6"/>
    <w:rsid w:val="00556B27"/>
    <w:rsid w:val="00556B61"/>
    <w:rsid w:val="00556B87"/>
    <w:rsid w:val="00556BF6"/>
    <w:rsid w:val="00556C00"/>
    <w:rsid w:val="00556C7D"/>
    <w:rsid w:val="00556C8B"/>
    <w:rsid w:val="00556CA1"/>
    <w:rsid w:val="00556CA4"/>
    <w:rsid w:val="00556CA5"/>
    <w:rsid w:val="00556CA8"/>
    <w:rsid w:val="00556CCA"/>
    <w:rsid w:val="00556CDC"/>
    <w:rsid w:val="00556CE9"/>
    <w:rsid w:val="00556CF2"/>
    <w:rsid w:val="00556D2F"/>
    <w:rsid w:val="00556D4C"/>
    <w:rsid w:val="00556D6C"/>
    <w:rsid w:val="00556D79"/>
    <w:rsid w:val="00556D81"/>
    <w:rsid w:val="00556DBE"/>
    <w:rsid w:val="00556E2F"/>
    <w:rsid w:val="00556EB1"/>
    <w:rsid w:val="00556EE5"/>
    <w:rsid w:val="00556F01"/>
    <w:rsid w:val="00556F53"/>
    <w:rsid w:val="00556F9E"/>
    <w:rsid w:val="00557024"/>
    <w:rsid w:val="0055705F"/>
    <w:rsid w:val="005570B0"/>
    <w:rsid w:val="005570B8"/>
    <w:rsid w:val="005570EB"/>
    <w:rsid w:val="00557187"/>
    <w:rsid w:val="005571C8"/>
    <w:rsid w:val="005571DA"/>
    <w:rsid w:val="00557267"/>
    <w:rsid w:val="005572BE"/>
    <w:rsid w:val="005572C1"/>
    <w:rsid w:val="005572FA"/>
    <w:rsid w:val="0055730C"/>
    <w:rsid w:val="00557320"/>
    <w:rsid w:val="00557331"/>
    <w:rsid w:val="00557352"/>
    <w:rsid w:val="00557384"/>
    <w:rsid w:val="005573FF"/>
    <w:rsid w:val="00557408"/>
    <w:rsid w:val="0055740B"/>
    <w:rsid w:val="00557447"/>
    <w:rsid w:val="00557463"/>
    <w:rsid w:val="0055746F"/>
    <w:rsid w:val="005574DE"/>
    <w:rsid w:val="00557552"/>
    <w:rsid w:val="00557580"/>
    <w:rsid w:val="0055758C"/>
    <w:rsid w:val="005575A9"/>
    <w:rsid w:val="0055764E"/>
    <w:rsid w:val="00557660"/>
    <w:rsid w:val="005576A7"/>
    <w:rsid w:val="005576B5"/>
    <w:rsid w:val="0055779C"/>
    <w:rsid w:val="005577D5"/>
    <w:rsid w:val="005577DF"/>
    <w:rsid w:val="005577FD"/>
    <w:rsid w:val="00557802"/>
    <w:rsid w:val="00557857"/>
    <w:rsid w:val="00557919"/>
    <w:rsid w:val="00557977"/>
    <w:rsid w:val="0055798C"/>
    <w:rsid w:val="005579EE"/>
    <w:rsid w:val="00557A19"/>
    <w:rsid w:val="00557B06"/>
    <w:rsid w:val="00557B4C"/>
    <w:rsid w:val="00557B8E"/>
    <w:rsid w:val="00557B98"/>
    <w:rsid w:val="00557BA4"/>
    <w:rsid w:val="00557BD7"/>
    <w:rsid w:val="00557BEA"/>
    <w:rsid w:val="00557C8F"/>
    <w:rsid w:val="00557C9C"/>
    <w:rsid w:val="00557CB0"/>
    <w:rsid w:val="00557D1B"/>
    <w:rsid w:val="00557D36"/>
    <w:rsid w:val="00557DAF"/>
    <w:rsid w:val="00557DB8"/>
    <w:rsid w:val="00557DC0"/>
    <w:rsid w:val="00557E14"/>
    <w:rsid w:val="00557E43"/>
    <w:rsid w:val="00557E9D"/>
    <w:rsid w:val="00557EF4"/>
    <w:rsid w:val="00557F43"/>
    <w:rsid w:val="00557F91"/>
    <w:rsid w:val="00557FD7"/>
    <w:rsid w:val="00557FD9"/>
    <w:rsid w:val="00560009"/>
    <w:rsid w:val="0056006D"/>
    <w:rsid w:val="00560132"/>
    <w:rsid w:val="0056015A"/>
    <w:rsid w:val="00560172"/>
    <w:rsid w:val="005601CB"/>
    <w:rsid w:val="005601CD"/>
    <w:rsid w:val="005601F5"/>
    <w:rsid w:val="0056022A"/>
    <w:rsid w:val="00560233"/>
    <w:rsid w:val="0056023D"/>
    <w:rsid w:val="00560254"/>
    <w:rsid w:val="00560272"/>
    <w:rsid w:val="005602A0"/>
    <w:rsid w:val="005602D1"/>
    <w:rsid w:val="0056031F"/>
    <w:rsid w:val="00560331"/>
    <w:rsid w:val="00560341"/>
    <w:rsid w:val="005603BA"/>
    <w:rsid w:val="005603BE"/>
    <w:rsid w:val="005603CC"/>
    <w:rsid w:val="005603F9"/>
    <w:rsid w:val="005603FC"/>
    <w:rsid w:val="00560414"/>
    <w:rsid w:val="00560429"/>
    <w:rsid w:val="0056043B"/>
    <w:rsid w:val="00560449"/>
    <w:rsid w:val="005604A3"/>
    <w:rsid w:val="005604B3"/>
    <w:rsid w:val="0056050D"/>
    <w:rsid w:val="00560540"/>
    <w:rsid w:val="0056059D"/>
    <w:rsid w:val="005605CA"/>
    <w:rsid w:val="0056061F"/>
    <w:rsid w:val="0056063F"/>
    <w:rsid w:val="00560669"/>
    <w:rsid w:val="00560685"/>
    <w:rsid w:val="00560688"/>
    <w:rsid w:val="00560697"/>
    <w:rsid w:val="005606AB"/>
    <w:rsid w:val="005606C5"/>
    <w:rsid w:val="005606E7"/>
    <w:rsid w:val="005606FE"/>
    <w:rsid w:val="00560733"/>
    <w:rsid w:val="00560742"/>
    <w:rsid w:val="0056076C"/>
    <w:rsid w:val="00560790"/>
    <w:rsid w:val="0056079B"/>
    <w:rsid w:val="005607AF"/>
    <w:rsid w:val="005607B8"/>
    <w:rsid w:val="005607BB"/>
    <w:rsid w:val="005607EF"/>
    <w:rsid w:val="005607F5"/>
    <w:rsid w:val="00560819"/>
    <w:rsid w:val="00560837"/>
    <w:rsid w:val="0056083D"/>
    <w:rsid w:val="00560898"/>
    <w:rsid w:val="0056090A"/>
    <w:rsid w:val="0056090F"/>
    <w:rsid w:val="00560913"/>
    <w:rsid w:val="0056094B"/>
    <w:rsid w:val="00560977"/>
    <w:rsid w:val="0056097B"/>
    <w:rsid w:val="0056097D"/>
    <w:rsid w:val="00560981"/>
    <w:rsid w:val="00560986"/>
    <w:rsid w:val="005609A2"/>
    <w:rsid w:val="005609BB"/>
    <w:rsid w:val="00560A6F"/>
    <w:rsid w:val="00560ABA"/>
    <w:rsid w:val="00560ADD"/>
    <w:rsid w:val="00560B1D"/>
    <w:rsid w:val="00560B30"/>
    <w:rsid w:val="00560B66"/>
    <w:rsid w:val="00560B7D"/>
    <w:rsid w:val="00560B87"/>
    <w:rsid w:val="00560BD0"/>
    <w:rsid w:val="00560BD5"/>
    <w:rsid w:val="00560BDF"/>
    <w:rsid w:val="00560C35"/>
    <w:rsid w:val="00560C39"/>
    <w:rsid w:val="00560C53"/>
    <w:rsid w:val="00560C7B"/>
    <w:rsid w:val="00560CD5"/>
    <w:rsid w:val="00560D0C"/>
    <w:rsid w:val="00560D11"/>
    <w:rsid w:val="00560D49"/>
    <w:rsid w:val="00560D62"/>
    <w:rsid w:val="00560DA3"/>
    <w:rsid w:val="00560DD2"/>
    <w:rsid w:val="00560E00"/>
    <w:rsid w:val="00560E38"/>
    <w:rsid w:val="00560E47"/>
    <w:rsid w:val="00560E4E"/>
    <w:rsid w:val="00560EAB"/>
    <w:rsid w:val="00560EAF"/>
    <w:rsid w:val="00560EC8"/>
    <w:rsid w:val="00560F3C"/>
    <w:rsid w:val="00560F5C"/>
    <w:rsid w:val="00560F5E"/>
    <w:rsid w:val="00560F96"/>
    <w:rsid w:val="00560FDC"/>
    <w:rsid w:val="00560FE8"/>
    <w:rsid w:val="00560FF3"/>
    <w:rsid w:val="005610A7"/>
    <w:rsid w:val="00561173"/>
    <w:rsid w:val="0056117C"/>
    <w:rsid w:val="005611DF"/>
    <w:rsid w:val="005611FD"/>
    <w:rsid w:val="00561203"/>
    <w:rsid w:val="0056129A"/>
    <w:rsid w:val="005612E4"/>
    <w:rsid w:val="0056130B"/>
    <w:rsid w:val="0056130C"/>
    <w:rsid w:val="0056132D"/>
    <w:rsid w:val="0056136B"/>
    <w:rsid w:val="005613B1"/>
    <w:rsid w:val="005613B7"/>
    <w:rsid w:val="005613C4"/>
    <w:rsid w:val="005613E9"/>
    <w:rsid w:val="005613EE"/>
    <w:rsid w:val="00561407"/>
    <w:rsid w:val="00561427"/>
    <w:rsid w:val="005614E9"/>
    <w:rsid w:val="00561587"/>
    <w:rsid w:val="0056158B"/>
    <w:rsid w:val="005615CC"/>
    <w:rsid w:val="005615E3"/>
    <w:rsid w:val="00561628"/>
    <w:rsid w:val="00561699"/>
    <w:rsid w:val="005616A6"/>
    <w:rsid w:val="005616B7"/>
    <w:rsid w:val="00561735"/>
    <w:rsid w:val="005617E9"/>
    <w:rsid w:val="00561804"/>
    <w:rsid w:val="00561810"/>
    <w:rsid w:val="00561818"/>
    <w:rsid w:val="005618E4"/>
    <w:rsid w:val="005618F1"/>
    <w:rsid w:val="00561904"/>
    <w:rsid w:val="0056190E"/>
    <w:rsid w:val="00561947"/>
    <w:rsid w:val="00561997"/>
    <w:rsid w:val="005619CD"/>
    <w:rsid w:val="005619DD"/>
    <w:rsid w:val="005619FF"/>
    <w:rsid w:val="00561A04"/>
    <w:rsid w:val="00561A2D"/>
    <w:rsid w:val="00561A9A"/>
    <w:rsid w:val="00561B2D"/>
    <w:rsid w:val="00561B50"/>
    <w:rsid w:val="00561B66"/>
    <w:rsid w:val="00561B6F"/>
    <w:rsid w:val="00561B8D"/>
    <w:rsid w:val="00561BC7"/>
    <w:rsid w:val="00561BEE"/>
    <w:rsid w:val="00561C06"/>
    <w:rsid w:val="00561C0C"/>
    <w:rsid w:val="00561C52"/>
    <w:rsid w:val="00561C88"/>
    <w:rsid w:val="00561CFE"/>
    <w:rsid w:val="00561D04"/>
    <w:rsid w:val="00561D93"/>
    <w:rsid w:val="00561DCD"/>
    <w:rsid w:val="00561DDC"/>
    <w:rsid w:val="00561DE3"/>
    <w:rsid w:val="00561E39"/>
    <w:rsid w:val="00561E5F"/>
    <w:rsid w:val="00561EAA"/>
    <w:rsid w:val="00561EB4"/>
    <w:rsid w:val="00561EE6"/>
    <w:rsid w:val="00561F35"/>
    <w:rsid w:val="00561FAD"/>
    <w:rsid w:val="00561FDB"/>
    <w:rsid w:val="00561FE9"/>
    <w:rsid w:val="00562066"/>
    <w:rsid w:val="00562086"/>
    <w:rsid w:val="005620F8"/>
    <w:rsid w:val="00562110"/>
    <w:rsid w:val="00562187"/>
    <w:rsid w:val="005621D2"/>
    <w:rsid w:val="00562248"/>
    <w:rsid w:val="00562291"/>
    <w:rsid w:val="00562299"/>
    <w:rsid w:val="0056229D"/>
    <w:rsid w:val="005622C5"/>
    <w:rsid w:val="00562319"/>
    <w:rsid w:val="00562354"/>
    <w:rsid w:val="0056237B"/>
    <w:rsid w:val="0056241C"/>
    <w:rsid w:val="00562472"/>
    <w:rsid w:val="00562485"/>
    <w:rsid w:val="005624C9"/>
    <w:rsid w:val="005624F9"/>
    <w:rsid w:val="00562512"/>
    <w:rsid w:val="00562565"/>
    <w:rsid w:val="005625E8"/>
    <w:rsid w:val="0056260C"/>
    <w:rsid w:val="0056260D"/>
    <w:rsid w:val="00562635"/>
    <w:rsid w:val="0056265A"/>
    <w:rsid w:val="00562684"/>
    <w:rsid w:val="0056268A"/>
    <w:rsid w:val="00562698"/>
    <w:rsid w:val="00562711"/>
    <w:rsid w:val="0056271F"/>
    <w:rsid w:val="00562774"/>
    <w:rsid w:val="00562789"/>
    <w:rsid w:val="005627A7"/>
    <w:rsid w:val="005627E7"/>
    <w:rsid w:val="005627F0"/>
    <w:rsid w:val="005627F7"/>
    <w:rsid w:val="00562885"/>
    <w:rsid w:val="005628E3"/>
    <w:rsid w:val="0056291B"/>
    <w:rsid w:val="0056299B"/>
    <w:rsid w:val="005629A5"/>
    <w:rsid w:val="005629DF"/>
    <w:rsid w:val="00562A47"/>
    <w:rsid w:val="00562A9F"/>
    <w:rsid w:val="00562B02"/>
    <w:rsid w:val="00562B1D"/>
    <w:rsid w:val="00562B2A"/>
    <w:rsid w:val="00562BB9"/>
    <w:rsid w:val="00562BC5"/>
    <w:rsid w:val="00562BE1"/>
    <w:rsid w:val="00562C3A"/>
    <w:rsid w:val="00562CA3"/>
    <w:rsid w:val="00562CB3"/>
    <w:rsid w:val="00562D91"/>
    <w:rsid w:val="00562E09"/>
    <w:rsid w:val="00562E58"/>
    <w:rsid w:val="00562E8F"/>
    <w:rsid w:val="00562E92"/>
    <w:rsid w:val="00562E98"/>
    <w:rsid w:val="00562E9A"/>
    <w:rsid w:val="00562EAC"/>
    <w:rsid w:val="00562EC6"/>
    <w:rsid w:val="00562EDE"/>
    <w:rsid w:val="00562EE3"/>
    <w:rsid w:val="00562F27"/>
    <w:rsid w:val="00562FA3"/>
    <w:rsid w:val="0056300C"/>
    <w:rsid w:val="00563022"/>
    <w:rsid w:val="00563038"/>
    <w:rsid w:val="00563064"/>
    <w:rsid w:val="00563149"/>
    <w:rsid w:val="0056314D"/>
    <w:rsid w:val="00563176"/>
    <w:rsid w:val="00563199"/>
    <w:rsid w:val="005631A7"/>
    <w:rsid w:val="00563242"/>
    <w:rsid w:val="0056325A"/>
    <w:rsid w:val="0056325B"/>
    <w:rsid w:val="00563271"/>
    <w:rsid w:val="00563287"/>
    <w:rsid w:val="00563294"/>
    <w:rsid w:val="0056329F"/>
    <w:rsid w:val="005632C2"/>
    <w:rsid w:val="005632F3"/>
    <w:rsid w:val="00563353"/>
    <w:rsid w:val="00563365"/>
    <w:rsid w:val="0056336F"/>
    <w:rsid w:val="00563395"/>
    <w:rsid w:val="005633C3"/>
    <w:rsid w:val="005633F5"/>
    <w:rsid w:val="00563451"/>
    <w:rsid w:val="00563494"/>
    <w:rsid w:val="005634D3"/>
    <w:rsid w:val="005634F8"/>
    <w:rsid w:val="00563526"/>
    <w:rsid w:val="00563552"/>
    <w:rsid w:val="0056361A"/>
    <w:rsid w:val="00563641"/>
    <w:rsid w:val="00563698"/>
    <w:rsid w:val="005636A4"/>
    <w:rsid w:val="005636B3"/>
    <w:rsid w:val="00563700"/>
    <w:rsid w:val="00563719"/>
    <w:rsid w:val="00563722"/>
    <w:rsid w:val="0056374B"/>
    <w:rsid w:val="0056374F"/>
    <w:rsid w:val="00563764"/>
    <w:rsid w:val="00563824"/>
    <w:rsid w:val="00563836"/>
    <w:rsid w:val="00563848"/>
    <w:rsid w:val="005638F6"/>
    <w:rsid w:val="00563910"/>
    <w:rsid w:val="005639AA"/>
    <w:rsid w:val="005639BD"/>
    <w:rsid w:val="005639E3"/>
    <w:rsid w:val="00563A00"/>
    <w:rsid w:val="00563A0E"/>
    <w:rsid w:val="00563A53"/>
    <w:rsid w:val="00563A69"/>
    <w:rsid w:val="00563ACA"/>
    <w:rsid w:val="00563ACD"/>
    <w:rsid w:val="00563B99"/>
    <w:rsid w:val="00563B9E"/>
    <w:rsid w:val="00563BE2"/>
    <w:rsid w:val="00563BEB"/>
    <w:rsid w:val="00563C72"/>
    <w:rsid w:val="00563CAF"/>
    <w:rsid w:val="00563CB5"/>
    <w:rsid w:val="00563D05"/>
    <w:rsid w:val="00563D28"/>
    <w:rsid w:val="00563D48"/>
    <w:rsid w:val="00563D9E"/>
    <w:rsid w:val="00563DD9"/>
    <w:rsid w:val="00563E02"/>
    <w:rsid w:val="00563E5E"/>
    <w:rsid w:val="00563EF9"/>
    <w:rsid w:val="00563F00"/>
    <w:rsid w:val="00563F15"/>
    <w:rsid w:val="00563F63"/>
    <w:rsid w:val="00563F6A"/>
    <w:rsid w:val="00563F88"/>
    <w:rsid w:val="00563FFE"/>
    <w:rsid w:val="0056405D"/>
    <w:rsid w:val="005640DE"/>
    <w:rsid w:val="00564118"/>
    <w:rsid w:val="00564124"/>
    <w:rsid w:val="0056412B"/>
    <w:rsid w:val="0056415D"/>
    <w:rsid w:val="005641EE"/>
    <w:rsid w:val="00564233"/>
    <w:rsid w:val="00564258"/>
    <w:rsid w:val="0056427F"/>
    <w:rsid w:val="0056428E"/>
    <w:rsid w:val="005642CD"/>
    <w:rsid w:val="005642D1"/>
    <w:rsid w:val="0056430A"/>
    <w:rsid w:val="00564313"/>
    <w:rsid w:val="005643CF"/>
    <w:rsid w:val="005643FD"/>
    <w:rsid w:val="00564406"/>
    <w:rsid w:val="00564418"/>
    <w:rsid w:val="0056441B"/>
    <w:rsid w:val="0056441F"/>
    <w:rsid w:val="00564449"/>
    <w:rsid w:val="0056444E"/>
    <w:rsid w:val="00564458"/>
    <w:rsid w:val="00564487"/>
    <w:rsid w:val="005644F8"/>
    <w:rsid w:val="005644FB"/>
    <w:rsid w:val="005644FF"/>
    <w:rsid w:val="00564549"/>
    <w:rsid w:val="00564560"/>
    <w:rsid w:val="00564568"/>
    <w:rsid w:val="0056457E"/>
    <w:rsid w:val="005645A1"/>
    <w:rsid w:val="005645CA"/>
    <w:rsid w:val="005645F6"/>
    <w:rsid w:val="0056461F"/>
    <w:rsid w:val="00564633"/>
    <w:rsid w:val="00564661"/>
    <w:rsid w:val="005646CF"/>
    <w:rsid w:val="00564704"/>
    <w:rsid w:val="00564740"/>
    <w:rsid w:val="0056477A"/>
    <w:rsid w:val="005647AD"/>
    <w:rsid w:val="005647F4"/>
    <w:rsid w:val="00564820"/>
    <w:rsid w:val="00564895"/>
    <w:rsid w:val="0056493B"/>
    <w:rsid w:val="0056495B"/>
    <w:rsid w:val="00564964"/>
    <w:rsid w:val="0056498D"/>
    <w:rsid w:val="005649D0"/>
    <w:rsid w:val="005649D7"/>
    <w:rsid w:val="00564A17"/>
    <w:rsid w:val="00564A1C"/>
    <w:rsid w:val="00564A3C"/>
    <w:rsid w:val="00564A43"/>
    <w:rsid w:val="00564A62"/>
    <w:rsid w:val="00564A7C"/>
    <w:rsid w:val="00564AA9"/>
    <w:rsid w:val="00564B06"/>
    <w:rsid w:val="00564B69"/>
    <w:rsid w:val="00564B81"/>
    <w:rsid w:val="00564BB2"/>
    <w:rsid w:val="00564BF5"/>
    <w:rsid w:val="00564BFD"/>
    <w:rsid w:val="00564C20"/>
    <w:rsid w:val="00564C21"/>
    <w:rsid w:val="00564C38"/>
    <w:rsid w:val="00564C44"/>
    <w:rsid w:val="00564C4E"/>
    <w:rsid w:val="00564C57"/>
    <w:rsid w:val="00564D7D"/>
    <w:rsid w:val="00564DB4"/>
    <w:rsid w:val="00564DB6"/>
    <w:rsid w:val="00564DD5"/>
    <w:rsid w:val="00564DF3"/>
    <w:rsid w:val="00564E0A"/>
    <w:rsid w:val="00564E5D"/>
    <w:rsid w:val="00564EA2"/>
    <w:rsid w:val="00564EF1"/>
    <w:rsid w:val="00564F15"/>
    <w:rsid w:val="00564F27"/>
    <w:rsid w:val="00564F40"/>
    <w:rsid w:val="00564F69"/>
    <w:rsid w:val="00564FA4"/>
    <w:rsid w:val="00564FFE"/>
    <w:rsid w:val="0056502D"/>
    <w:rsid w:val="00565060"/>
    <w:rsid w:val="00565066"/>
    <w:rsid w:val="005650DF"/>
    <w:rsid w:val="00565117"/>
    <w:rsid w:val="0056512E"/>
    <w:rsid w:val="00565144"/>
    <w:rsid w:val="00565160"/>
    <w:rsid w:val="005651B0"/>
    <w:rsid w:val="005651CF"/>
    <w:rsid w:val="005651D8"/>
    <w:rsid w:val="005651E7"/>
    <w:rsid w:val="00565254"/>
    <w:rsid w:val="00565266"/>
    <w:rsid w:val="00565291"/>
    <w:rsid w:val="005652B4"/>
    <w:rsid w:val="00565364"/>
    <w:rsid w:val="00565390"/>
    <w:rsid w:val="005653A2"/>
    <w:rsid w:val="005653E4"/>
    <w:rsid w:val="00565467"/>
    <w:rsid w:val="0056548F"/>
    <w:rsid w:val="005654E8"/>
    <w:rsid w:val="0056557E"/>
    <w:rsid w:val="0056559D"/>
    <w:rsid w:val="005655D0"/>
    <w:rsid w:val="005655F8"/>
    <w:rsid w:val="00565611"/>
    <w:rsid w:val="0056562F"/>
    <w:rsid w:val="0056564C"/>
    <w:rsid w:val="00565675"/>
    <w:rsid w:val="0056568E"/>
    <w:rsid w:val="005656B0"/>
    <w:rsid w:val="00565709"/>
    <w:rsid w:val="00565746"/>
    <w:rsid w:val="0056575E"/>
    <w:rsid w:val="00565773"/>
    <w:rsid w:val="00565801"/>
    <w:rsid w:val="0056583C"/>
    <w:rsid w:val="0056583D"/>
    <w:rsid w:val="0056585F"/>
    <w:rsid w:val="00565876"/>
    <w:rsid w:val="005658BC"/>
    <w:rsid w:val="005658D1"/>
    <w:rsid w:val="005658E9"/>
    <w:rsid w:val="005658FC"/>
    <w:rsid w:val="00565927"/>
    <w:rsid w:val="00565939"/>
    <w:rsid w:val="005659BD"/>
    <w:rsid w:val="00565A25"/>
    <w:rsid w:val="00565A3E"/>
    <w:rsid w:val="00565A50"/>
    <w:rsid w:val="00565A5C"/>
    <w:rsid w:val="00565A6F"/>
    <w:rsid w:val="00565A72"/>
    <w:rsid w:val="00565A8D"/>
    <w:rsid w:val="00565AA7"/>
    <w:rsid w:val="00565B04"/>
    <w:rsid w:val="00565B07"/>
    <w:rsid w:val="00565B11"/>
    <w:rsid w:val="00565B22"/>
    <w:rsid w:val="00565B2B"/>
    <w:rsid w:val="00565B3C"/>
    <w:rsid w:val="00565BDC"/>
    <w:rsid w:val="00565BF5"/>
    <w:rsid w:val="00565C5D"/>
    <w:rsid w:val="00565CCB"/>
    <w:rsid w:val="00565CD6"/>
    <w:rsid w:val="00565D25"/>
    <w:rsid w:val="00565DEE"/>
    <w:rsid w:val="00565E76"/>
    <w:rsid w:val="00565E80"/>
    <w:rsid w:val="00565E9E"/>
    <w:rsid w:val="00565EBA"/>
    <w:rsid w:val="00565EC3"/>
    <w:rsid w:val="00565F68"/>
    <w:rsid w:val="00565F97"/>
    <w:rsid w:val="0056607D"/>
    <w:rsid w:val="00566093"/>
    <w:rsid w:val="005660A3"/>
    <w:rsid w:val="005660AC"/>
    <w:rsid w:val="005660BF"/>
    <w:rsid w:val="00566169"/>
    <w:rsid w:val="005661B3"/>
    <w:rsid w:val="005662FE"/>
    <w:rsid w:val="00566315"/>
    <w:rsid w:val="0056633E"/>
    <w:rsid w:val="005663A4"/>
    <w:rsid w:val="005663AA"/>
    <w:rsid w:val="0056643D"/>
    <w:rsid w:val="005664B4"/>
    <w:rsid w:val="005664D0"/>
    <w:rsid w:val="0056651B"/>
    <w:rsid w:val="0056656C"/>
    <w:rsid w:val="0056659A"/>
    <w:rsid w:val="005665EB"/>
    <w:rsid w:val="00566653"/>
    <w:rsid w:val="005666C1"/>
    <w:rsid w:val="005666C6"/>
    <w:rsid w:val="00566702"/>
    <w:rsid w:val="0056670D"/>
    <w:rsid w:val="005667C1"/>
    <w:rsid w:val="005667C7"/>
    <w:rsid w:val="005667EA"/>
    <w:rsid w:val="0056686A"/>
    <w:rsid w:val="0056686F"/>
    <w:rsid w:val="00566881"/>
    <w:rsid w:val="005668A3"/>
    <w:rsid w:val="005668BA"/>
    <w:rsid w:val="0056692A"/>
    <w:rsid w:val="00566956"/>
    <w:rsid w:val="005669D7"/>
    <w:rsid w:val="005669F2"/>
    <w:rsid w:val="00566A18"/>
    <w:rsid w:val="00566A39"/>
    <w:rsid w:val="00566A47"/>
    <w:rsid w:val="00566A4F"/>
    <w:rsid w:val="00566A76"/>
    <w:rsid w:val="00566A90"/>
    <w:rsid w:val="00566ADB"/>
    <w:rsid w:val="00566AF1"/>
    <w:rsid w:val="00566B2B"/>
    <w:rsid w:val="00566B30"/>
    <w:rsid w:val="00566BA1"/>
    <w:rsid w:val="00566BE9"/>
    <w:rsid w:val="00566C0C"/>
    <w:rsid w:val="00566C3F"/>
    <w:rsid w:val="00566C62"/>
    <w:rsid w:val="00566C6D"/>
    <w:rsid w:val="00566CAB"/>
    <w:rsid w:val="00566CAE"/>
    <w:rsid w:val="00566CC1"/>
    <w:rsid w:val="00566CEE"/>
    <w:rsid w:val="00566D4F"/>
    <w:rsid w:val="00566DA3"/>
    <w:rsid w:val="00566DA4"/>
    <w:rsid w:val="00566E1A"/>
    <w:rsid w:val="00566E1C"/>
    <w:rsid w:val="00566E3B"/>
    <w:rsid w:val="00566E6B"/>
    <w:rsid w:val="00566EBD"/>
    <w:rsid w:val="00566F09"/>
    <w:rsid w:val="00566F1D"/>
    <w:rsid w:val="00566F33"/>
    <w:rsid w:val="00566F43"/>
    <w:rsid w:val="00566F7D"/>
    <w:rsid w:val="00566FC2"/>
    <w:rsid w:val="00566FC5"/>
    <w:rsid w:val="00566FC7"/>
    <w:rsid w:val="00567088"/>
    <w:rsid w:val="00567094"/>
    <w:rsid w:val="005670A7"/>
    <w:rsid w:val="005670B3"/>
    <w:rsid w:val="005670D9"/>
    <w:rsid w:val="005670E8"/>
    <w:rsid w:val="0056711F"/>
    <w:rsid w:val="0056714B"/>
    <w:rsid w:val="0056715F"/>
    <w:rsid w:val="0056719C"/>
    <w:rsid w:val="00567259"/>
    <w:rsid w:val="00567262"/>
    <w:rsid w:val="00567271"/>
    <w:rsid w:val="005672AE"/>
    <w:rsid w:val="005672BA"/>
    <w:rsid w:val="005672C3"/>
    <w:rsid w:val="005672DA"/>
    <w:rsid w:val="00567315"/>
    <w:rsid w:val="00567329"/>
    <w:rsid w:val="0056732F"/>
    <w:rsid w:val="00567359"/>
    <w:rsid w:val="0056739C"/>
    <w:rsid w:val="005673AC"/>
    <w:rsid w:val="0056741D"/>
    <w:rsid w:val="00567510"/>
    <w:rsid w:val="00567521"/>
    <w:rsid w:val="00567529"/>
    <w:rsid w:val="00567595"/>
    <w:rsid w:val="0056764D"/>
    <w:rsid w:val="00567706"/>
    <w:rsid w:val="005677A9"/>
    <w:rsid w:val="005677AF"/>
    <w:rsid w:val="005677B6"/>
    <w:rsid w:val="005677F7"/>
    <w:rsid w:val="005677FB"/>
    <w:rsid w:val="005677FD"/>
    <w:rsid w:val="00567850"/>
    <w:rsid w:val="00567858"/>
    <w:rsid w:val="00567881"/>
    <w:rsid w:val="00567885"/>
    <w:rsid w:val="00567886"/>
    <w:rsid w:val="005678A7"/>
    <w:rsid w:val="005678AD"/>
    <w:rsid w:val="005678C0"/>
    <w:rsid w:val="005678E4"/>
    <w:rsid w:val="005678FC"/>
    <w:rsid w:val="00567938"/>
    <w:rsid w:val="0056795B"/>
    <w:rsid w:val="0056796B"/>
    <w:rsid w:val="0056799D"/>
    <w:rsid w:val="005679C2"/>
    <w:rsid w:val="00567A46"/>
    <w:rsid w:val="00567AAA"/>
    <w:rsid w:val="00567ABE"/>
    <w:rsid w:val="00567B3E"/>
    <w:rsid w:val="00567B88"/>
    <w:rsid w:val="00567BCA"/>
    <w:rsid w:val="00567BCB"/>
    <w:rsid w:val="00567C06"/>
    <w:rsid w:val="00567C5D"/>
    <w:rsid w:val="00567C60"/>
    <w:rsid w:val="00567C73"/>
    <w:rsid w:val="00567C9E"/>
    <w:rsid w:val="00567CD6"/>
    <w:rsid w:val="00567D56"/>
    <w:rsid w:val="00567DBA"/>
    <w:rsid w:val="00567DD2"/>
    <w:rsid w:val="00567E6F"/>
    <w:rsid w:val="00567E8B"/>
    <w:rsid w:val="00567EA0"/>
    <w:rsid w:val="00567EB7"/>
    <w:rsid w:val="00567EC6"/>
    <w:rsid w:val="00567F47"/>
    <w:rsid w:val="00567F59"/>
    <w:rsid w:val="00567F7A"/>
    <w:rsid w:val="00567FC8"/>
    <w:rsid w:val="0057004B"/>
    <w:rsid w:val="0057006F"/>
    <w:rsid w:val="005700A5"/>
    <w:rsid w:val="005700BA"/>
    <w:rsid w:val="005700C3"/>
    <w:rsid w:val="0057010D"/>
    <w:rsid w:val="00570120"/>
    <w:rsid w:val="00570153"/>
    <w:rsid w:val="005701A0"/>
    <w:rsid w:val="00570258"/>
    <w:rsid w:val="0057026C"/>
    <w:rsid w:val="00570286"/>
    <w:rsid w:val="005702A3"/>
    <w:rsid w:val="00570319"/>
    <w:rsid w:val="005703D6"/>
    <w:rsid w:val="005703EF"/>
    <w:rsid w:val="00570409"/>
    <w:rsid w:val="00570467"/>
    <w:rsid w:val="0057047C"/>
    <w:rsid w:val="005704AD"/>
    <w:rsid w:val="005704B9"/>
    <w:rsid w:val="005704C6"/>
    <w:rsid w:val="005704F7"/>
    <w:rsid w:val="00570501"/>
    <w:rsid w:val="00570523"/>
    <w:rsid w:val="00570538"/>
    <w:rsid w:val="0057056A"/>
    <w:rsid w:val="00570595"/>
    <w:rsid w:val="0057065C"/>
    <w:rsid w:val="005706A0"/>
    <w:rsid w:val="005706A6"/>
    <w:rsid w:val="005706AA"/>
    <w:rsid w:val="00570776"/>
    <w:rsid w:val="00570781"/>
    <w:rsid w:val="005707B9"/>
    <w:rsid w:val="005707DB"/>
    <w:rsid w:val="005707EC"/>
    <w:rsid w:val="0057081D"/>
    <w:rsid w:val="00570838"/>
    <w:rsid w:val="00570862"/>
    <w:rsid w:val="0057089B"/>
    <w:rsid w:val="005708C3"/>
    <w:rsid w:val="005708ED"/>
    <w:rsid w:val="005709F3"/>
    <w:rsid w:val="00570A00"/>
    <w:rsid w:val="00570A3F"/>
    <w:rsid w:val="00570A9D"/>
    <w:rsid w:val="00570AE2"/>
    <w:rsid w:val="00570B82"/>
    <w:rsid w:val="00570BA9"/>
    <w:rsid w:val="00570BC4"/>
    <w:rsid w:val="00570BF0"/>
    <w:rsid w:val="00570C54"/>
    <w:rsid w:val="00570C89"/>
    <w:rsid w:val="00570C94"/>
    <w:rsid w:val="00570CC9"/>
    <w:rsid w:val="00570D04"/>
    <w:rsid w:val="00570D4B"/>
    <w:rsid w:val="00570DA3"/>
    <w:rsid w:val="00570DEE"/>
    <w:rsid w:val="00570E29"/>
    <w:rsid w:val="00570E69"/>
    <w:rsid w:val="00570E92"/>
    <w:rsid w:val="00570EDD"/>
    <w:rsid w:val="00570EF6"/>
    <w:rsid w:val="00570EF8"/>
    <w:rsid w:val="00570F0F"/>
    <w:rsid w:val="00570FBF"/>
    <w:rsid w:val="00571054"/>
    <w:rsid w:val="0057106E"/>
    <w:rsid w:val="00571086"/>
    <w:rsid w:val="0057109A"/>
    <w:rsid w:val="0057109D"/>
    <w:rsid w:val="005710CD"/>
    <w:rsid w:val="005710D5"/>
    <w:rsid w:val="00571122"/>
    <w:rsid w:val="00571139"/>
    <w:rsid w:val="00571150"/>
    <w:rsid w:val="0057117E"/>
    <w:rsid w:val="005711A0"/>
    <w:rsid w:val="005711D8"/>
    <w:rsid w:val="005711D9"/>
    <w:rsid w:val="00571245"/>
    <w:rsid w:val="0057125A"/>
    <w:rsid w:val="0057128B"/>
    <w:rsid w:val="005712BF"/>
    <w:rsid w:val="005712D4"/>
    <w:rsid w:val="00571312"/>
    <w:rsid w:val="0057135C"/>
    <w:rsid w:val="00571391"/>
    <w:rsid w:val="00571392"/>
    <w:rsid w:val="005713A7"/>
    <w:rsid w:val="005713AB"/>
    <w:rsid w:val="005713E1"/>
    <w:rsid w:val="005713F7"/>
    <w:rsid w:val="0057142D"/>
    <w:rsid w:val="00571449"/>
    <w:rsid w:val="0057144E"/>
    <w:rsid w:val="00571461"/>
    <w:rsid w:val="0057149B"/>
    <w:rsid w:val="005714D5"/>
    <w:rsid w:val="005714E3"/>
    <w:rsid w:val="00571559"/>
    <w:rsid w:val="00571565"/>
    <w:rsid w:val="00571589"/>
    <w:rsid w:val="0057158E"/>
    <w:rsid w:val="005715A3"/>
    <w:rsid w:val="005715C8"/>
    <w:rsid w:val="005715E6"/>
    <w:rsid w:val="00571603"/>
    <w:rsid w:val="00571607"/>
    <w:rsid w:val="0057162D"/>
    <w:rsid w:val="00571695"/>
    <w:rsid w:val="005716D8"/>
    <w:rsid w:val="0057171B"/>
    <w:rsid w:val="0057172A"/>
    <w:rsid w:val="005717B1"/>
    <w:rsid w:val="005717B7"/>
    <w:rsid w:val="005717D0"/>
    <w:rsid w:val="0057189F"/>
    <w:rsid w:val="00571906"/>
    <w:rsid w:val="00571964"/>
    <w:rsid w:val="00571968"/>
    <w:rsid w:val="005719B2"/>
    <w:rsid w:val="005719BC"/>
    <w:rsid w:val="005719EE"/>
    <w:rsid w:val="00571A07"/>
    <w:rsid w:val="00571A22"/>
    <w:rsid w:val="00571AFA"/>
    <w:rsid w:val="00571B3E"/>
    <w:rsid w:val="00571B8C"/>
    <w:rsid w:val="00571BB5"/>
    <w:rsid w:val="00571BEC"/>
    <w:rsid w:val="00571C4D"/>
    <w:rsid w:val="00571C4F"/>
    <w:rsid w:val="00571C50"/>
    <w:rsid w:val="00571C74"/>
    <w:rsid w:val="00571CB6"/>
    <w:rsid w:val="00571CC7"/>
    <w:rsid w:val="00571D4C"/>
    <w:rsid w:val="00571D83"/>
    <w:rsid w:val="00571DA5"/>
    <w:rsid w:val="00571DD2"/>
    <w:rsid w:val="00571EFE"/>
    <w:rsid w:val="00571FFD"/>
    <w:rsid w:val="00572019"/>
    <w:rsid w:val="00572048"/>
    <w:rsid w:val="00572079"/>
    <w:rsid w:val="0057208E"/>
    <w:rsid w:val="0057209D"/>
    <w:rsid w:val="005721A7"/>
    <w:rsid w:val="005721BD"/>
    <w:rsid w:val="005721DF"/>
    <w:rsid w:val="00572207"/>
    <w:rsid w:val="00572257"/>
    <w:rsid w:val="00572277"/>
    <w:rsid w:val="00572286"/>
    <w:rsid w:val="005722A5"/>
    <w:rsid w:val="005722BD"/>
    <w:rsid w:val="005722EF"/>
    <w:rsid w:val="00572305"/>
    <w:rsid w:val="005723CF"/>
    <w:rsid w:val="00572425"/>
    <w:rsid w:val="00572459"/>
    <w:rsid w:val="0057245B"/>
    <w:rsid w:val="0057247E"/>
    <w:rsid w:val="005724B7"/>
    <w:rsid w:val="00572519"/>
    <w:rsid w:val="005725FA"/>
    <w:rsid w:val="005725FF"/>
    <w:rsid w:val="00572638"/>
    <w:rsid w:val="005726C8"/>
    <w:rsid w:val="00572714"/>
    <w:rsid w:val="00572716"/>
    <w:rsid w:val="00572734"/>
    <w:rsid w:val="005727C8"/>
    <w:rsid w:val="00572802"/>
    <w:rsid w:val="0057289E"/>
    <w:rsid w:val="005728CA"/>
    <w:rsid w:val="005728DA"/>
    <w:rsid w:val="005728F6"/>
    <w:rsid w:val="00572911"/>
    <w:rsid w:val="0057293B"/>
    <w:rsid w:val="005729FF"/>
    <w:rsid w:val="00572A1C"/>
    <w:rsid w:val="00572A5F"/>
    <w:rsid w:val="00572A60"/>
    <w:rsid w:val="00572A75"/>
    <w:rsid w:val="00572A78"/>
    <w:rsid w:val="00572A8A"/>
    <w:rsid w:val="00572A99"/>
    <w:rsid w:val="00572ABB"/>
    <w:rsid w:val="00572AC3"/>
    <w:rsid w:val="00572AC5"/>
    <w:rsid w:val="00572B13"/>
    <w:rsid w:val="00572B89"/>
    <w:rsid w:val="00572B9B"/>
    <w:rsid w:val="00572BA5"/>
    <w:rsid w:val="00572BBF"/>
    <w:rsid w:val="00572BD4"/>
    <w:rsid w:val="00572C0F"/>
    <w:rsid w:val="00572C5A"/>
    <w:rsid w:val="00572CA0"/>
    <w:rsid w:val="00572CF8"/>
    <w:rsid w:val="00572D27"/>
    <w:rsid w:val="00572D54"/>
    <w:rsid w:val="00572D82"/>
    <w:rsid w:val="00572DB4"/>
    <w:rsid w:val="00572E4F"/>
    <w:rsid w:val="00572E8A"/>
    <w:rsid w:val="00572F29"/>
    <w:rsid w:val="00572F66"/>
    <w:rsid w:val="00572F82"/>
    <w:rsid w:val="00572FC2"/>
    <w:rsid w:val="00573060"/>
    <w:rsid w:val="0057306F"/>
    <w:rsid w:val="0057309A"/>
    <w:rsid w:val="005730DE"/>
    <w:rsid w:val="00573113"/>
    <w:rsid w:val="00573124"/>
    <w:rsid w:val="00573140"/>
    <w:rsid w:val="00573190"/>
    <w:rsid w:val="0057321B"/>
    <w:rsid w:val="00573220"/>
    <w:rsid w:val="00573225"/>
    <w:rsid w:val="0057322E"/>
    <w:rsid w:val="00573250"/>
    <w:rsid w:val="00573257"/>
    <w:rsid w:val="0057325B"/>
    <w:rsid w:val="00573277"/>
    <w:rsid w:val="005732A1"/>
    <w:rsid w:val="00573315"/>
    <w:rsid w:val="00573333"/>
    <w:rsid w:val="00573384"/>
    <w:rsid w:val="005733E1"/>
    <w:rsid w:val="0057340E"/>
    <w:rsid w:val="00573425"/>
    <w:rsid w:val="00573432"/>
    <w:rsid w:val="00573433"/>
    <w:rsid w:val="00573445"/>
    <w:rsid w:val="00573456"/>
    <w:rsid w:val="0057348F"/>
    <w:rsid w:val="005734DB"/>
    <w:rsid w:val="005734EF"/>
    <w:rsid w:val="00573501"/>
    <w:rsid w:val="0057352C"/>
    <w:rsid w:val="00573535"/>
    <w:rsid w:val="0057354F"/>
    <w:rsid w:val="00573603"/>
    <w:rsid w:val="00573623"/>
    <w:rsid w:val="00573640"/>
    <w:rsid w:val="005736C7"/>
    <w:rsid w:val="00573797"/>
    <w:rsid w:val="005737CC"/>
    <w:rsid w:val="005737E1"/>
    <w:rsid w:val="005737E4"/>
    <w:rsid w:val="00573879"/>
    <w:rsid w:val="0057387B"/>
    <w:rsid w:val="005738D7"/>
    <w:rsid w:val="005738EE"/>
    <w:rsid w:val="00573912"/>
    <w:rsid w:val="0057391D"/>
    <w:rsid w:val="00573940"/>
    <w:rsid w:val="00573962"/>
    <w:rsid w:val="005739A6"/>
    <w:rsid w:val="005739C2"/>
    <w:rsid w:val="005739F4"/>
    <w:rsid w:val="00573A85"/>
    <w:rsid w:val="00573AC5"/>
    <w:rsid w:val="00573ACC"/>
    <w:rsid w:val="00573AE7"/>
    <w:rsid w:val="00573B11"/>
    <w:rsid w:val="00573B23"/>
    <w:rsid w:val="00573BA0"/>
    <w:rsid w:val="00573BD1"/>
    <w:rsid w:val="00573C3E"/>
    <w:rsid w:val="00573C40"/>
    <w:rsid w:val="00573C44"/>
    <w:rsid w:val="00573C5F"/>
    <w:rsid w:val="00573CFB"/>
    <w:rsid w:val="00573D53"/>
    <w:rsid w:val="00573D7C"/>
    <w:rsid w:val="00573DA4"/>
    <w:rsid w:val="00573DD5"/>
    <w:rsid w:val="00573DF4"/>
    <w:rsid w:val="00573E28"/>
    <w:rsid w:val="00573E34"/>
    <w:rsid w:val="00573E57"/>
    <w:rsid w:val="00573F1A"/>
    <w:rsid w:val="00573F32"/>
    <w:rsid w:val="00573F6D"/>
    <w:rsid w:val="00573F7E"/>
    <w:rsid w:val="00573FD5"/>
    <w:rsid w:val="00573FE7"/>
    <w:rsid w:val="00574016"/>
    <w:rsid w:val="00574058"/>
    <w:rsid w:val="00574085"/>
    <w:rsid w:val="005740B4"/>
    <w:rsid w:val="0057416F"/>
    <w:rsid w:val="00574171"/>
    <w:rsid w:val="00574202"/>
    <w:rsid w:val="00574239"/>
    <w:rsid w:val="0057423D"/>
    <w:rsid w:val="005742BE"/>
    <w:rsid w:val="005742C2"/>
    <w:rsid w:val="0057439C"/>
    <w:rsid w:val="005743A1"/>
    <w:rsid w:val="005743AF"/>
    <w:rsid w:val="005743B7"/>
    <w:rsid w:val="005743FA"/>
    <w:rsid w:val="00574445"/>
    <w:rsid w:val="00574460"/>
    <w:rsid w:val="0057449E"/>
    <w:rsid w:val="0057450E"/>
    <w:rsid w:val="0057452F"/>
    <w:rsid w:val="00574545"/>
    <w:rsid w:val="00574552"/>
    <w:rsid w:val="00574598"/>
    <w:rsid w:val="005745AE"/>
    <w:rsid w:val="005745B5"/>
    <w:rsid w:val="005745D8"/>
    <w:rsid w:val="005745E2"/>
    <w:rsid w:val="005745F5"/>
    <w:rsid w:val="00574603"/>
    <w:rsid w:val="0057461E"/>
    <w:rsid w:val="0057461F"/>
    <w:rsid w:val="00574632"/>
    <w:rsid w:val="00574647"/>
    <w:rsid w:val="0057464B"/>
    <w:rsid w:val="00574662"/>
    <w:rsid w:val="00574687"/>
    <w:rsid w:val="005746D6"/>
    <w:rsid w:val="0057476D"/>
    <w:rsid w:val="005747BB"/>
    <w:rsid w:val="005747CD"/>
    <w:rsid w:val="005748F0"/>
    <w:rsid w:val="00574934"/>
    <w:rsid w:val="0057498F"/>
    <w:rsid w:val="005749F2"/>
    <w:rsid w:val="00574A6B"/>
    <w:rsid w:val="00574ABC"/>
    <w:rsid w:val="00574AC1"/>
    <w:rsid w:val="00574AF0"/>
    <w:rsid w:val="00574B01"/>
    <w:rsid w:val="00574B4A"/>
    <w:rsid w:val="00574B9C"/>
    <w:rsid w:val="00574BFB"/>
    <w:rsid w:val="00574C16"/>
    <w:rsid w:val="00574C51"/>
    <w:rsid w:val="00574CE7"/>
    <w:rsid w:val="00574D4B"/>
    <w:rsid w:val="00574E0F"/>
    <w:rsid w:val="00574E57"/>
    <w:rsid w:val="00574E8C"/>
    <w:rsid w:val="00574EAE"/>
    <w:rsid w:val="00574F0B"/>
    <w:rsid w:val="00574F71"/>
    <w:rsid w:val="0057502A"/>
    <w:rsid w:val="00575042"/>
    <w:rsid w:val="00575049"/>
    <w:rsid w:val="005750D7"/>
    <w:rsid w:val="005750E3"/>
    <w:rsid w:val="00575100"/>
    <w:rsid w:val="0057512E"/>
    <w:rsid w:val="00575133"/>
    <w:rsid w:val="00575170"/>
    <w:rsid w:val="0057521A"/>
    <w:rsid w:val="00575285"/>
    <w:rsid w:val="0057529C"/>
    <w:rsid w:val="005752E2"/>
    <w:rsid w:val="00575373"/>
    <w:rsid w:val="005753AE"/>
    <w:rsid w:val="0057544F"/>
    <w:rsid w:val="00575455"/>
    <w:rsid w:val="0057549D"/>
    <w:rsid w:val="005754E7"/>
    <w:rsid w:val="0057550B"/>
    <w:rsid w:val="00575510"/>
    <w:rsid w:val="0057555F"/>
    <w:rsid w:val="0057557F"/>
    <w:rsid w:val="005755F2"/>
    <w:rsid w:val="005755F8"/>
    <w:rsid w:val="00575603"/>
    <w:rsid w:val="0057564B"/>
    <w:rsid w:val="0057566D"/>
    <w:rsid w:val="00575680"/>
    <w:rsid w:val="00575682"/>
    <w:rsid w:val="005756B6"/>
    <w:rsid w:val="005756BB"/>
    <w:rsid w:val="005756D3"/>
    <w:rsid w:val="00575704"/>
    <w:rsid w:val="00575721"/>
    <w:rsid w:val="00575745"/>
    <w:rsid w:val="0057574C"/>
    <w:rsid w:val="005757C9"/>
    <w:rsid w:val="005757E8"/>
    <w:rsid w:val="00575827"/>
    <w:rsid w:val="00575828"/>
    <w:rsid w:val="00575829"/>
    <w:rsid w:val="00575854"/>
    <w:rsid w:val="0057585D"/>
    <w:rsid w:val="0057585F"/>
    <w:rsid w:val="00575865"/>
    <w:rsid w:val="0057588B"/>
    <w:rsid w:val="00575891"/>
    <w:rsid w:val="0057589F"/>
    <w:rsid w:val="005758A0"/>
    <w:rsid w:val="005758D7"/>
    <w:rsid w:val="00575907"/>
    <w:rsid w:val="00575961"/>
    <w:rsid w:val="0057597F"/>
    <w:rsid w:val="005759C6"/>
    <w:rsid w:val="005759E2"/>
    <w:rsid w:val="00575A18"/>
    <w:rsid w:val="00575A1E"/>
    <w:rsid w:val="00575A90"/>
    <w:rsid w:val="00575AE3"/>
    <w:rsid w:val="00575B06"/>
    <w:rsid w:val="00575B6E"/>
    <w:rsid w:val="00575B9F"/>
    <w:rsid w:val="00575BCB"/>
    <w:rsid w:val="00575C02"/>
    <w:rsid w:val="00575CBB"/>
    <w:rsid w:val="00575CD7"/>
    <w:rsid w:val="00575CE8"/>
    <w:rsid w:val="00575CEA"/>
    <w:rsid w:val="00575D08"/>
    <w:rsid w:val="00575D35"/>
    <w:rsid w:val="00575D4C"/>
    <w:rsid w:val="00575D92"/>
    <w:rsid w:val="00575D93"/>
    <w:rsid w:val="00575DC6"/>
    <w:rsid w:val="00575DD0"/>
    <w:rsid w:val="00575E06"/>
    <w:rsid w:val="00575E23"/>
    <w:rsid w:val="00575E3E"/>
    <w:rsid w:val="00575E44"/>
    <w:rsid w:val="00575EAF"/>
    <w:rsid w:val="00575EB6"/>
    <w:rsid w:val="00575ED0"/>
    <w:rsid w:val="00575F64"/>
    <w:rsid w:val="00576044"/>
    <w:rsid w:val="005760F5"/>
    <w:rsid w:val="00576112"/>
    <w:rsid w:val="00576116"/>
    <w:rsid w:val="00576141"/>
    <w:rsid w:val="00576152"/>
    <w:rsid w:val="00576156"/>
    <w:rsid w:val="0057617A"/>
    <w:rsid w:val="0057618C"/>
    <w:rsid w:val="005761BF"/>
    <w:rsid w:val="005761E6"/>
    <w:rsid w:val="0057621C"/>
    <w:rsid w:val="0057623A"/>
    <w:rsid w:val="0057625B"/>
    <w:rsid w:val="0057631B"/>
    <w:rsid w:val="0057633C"/>
    <w:rsid w:val="005763F9"/>
    <w:rsid w:val="0057641C"/>
    <w:rsid w:val="00576461"/>
    <w:rsid w:val="00576478"/>
    <w:rsid w:val="005764DC"/>
    <w:rsid w:val="005764F4"/>
    <w:rsid w:val="0057653B"/>
    <w:rsid w:val="00576599"/>
    <w:rsid w:val="005765CC"/>
    <w:rsid w:val="0057660C"/>
    <w:rsid w:val="0057664E"/>
    <w:rsid w:val="0057665B"/>
    <w:rsid w:val="005766B6"/>
    <w:rsid w:val="005766D4"/>
    <w:rsid w:val="0057673E"/>
    <w:rsid w:val="0057686D"/>
    <w:rsid w:val="00576870"/>
    <w:rsid w:val="0057688D"/>
    <w:rsid w:val="005768CD"/>
    <w:rsid w:val="005768E1"/>
    <w:rsid w:val="00576918"/>
    <w:rsid w:val="005769B5"/>
    <w:rsid w:val="005769BB"/>
    <w:rsid w:val="005769C4"/>
    <w:rsid w:val="00576A26"/>
    <w:rsid w:val="00576A3F"/>
    <w:rsid w:val="00576AD3"/>
    <w:rsid w:val="00576B97"/>
    <w:rsid w:val="00576BD9"/>
    <w:rsid w:val="00576C0A"/>
    <w:rsid w:val="00576C0B"/>
    <w:rsid w:val="00576C6E"/>
    <w:rsid w:val="00576C72"/>
    <w:rsid w:val="00576C95"/>
    <w:rsid w:val="00576C9D"/>
    <w:rsid w:val="00576CDA"/>
    <w:rsid w:val="00576CE0"/>
    <w:rsid w:val="00576D03"/>
    <w:rsid w:val="00576D3C"/>
    <w:rsid w:val="00576D7F"/>
    <w:rsid w:val="00576D94"/>
    <w:rsid w:val="00576DAC"/>
    <w:rsid w:val="00576E01"/>
    <w:rsid w:val="00576E6C"/>
    <w:rsid w:val="00576E80"/>
    <w:rsid w:val="00576EA7"/>
    <w:rsid w:val="00576F4F"/>
    <w:rsid w:val="00576F8B"/>
    <w:rsid w:val="00577013"/>
    <w:rsid w:val="0057701C"/>
    <w:rsid w:val="00577059"/>
    <w:rsid w:val="00577066"/>
    <w:rsid w:val="0057709B"/>
    <w:rsid w:val="005770F7"/>
    <w:rsid w:val="005770FA"/>
    <w:rsid w:val="00577100"/>
    <w:rsid w:val="00577112"/>
    <w:rsid w:val="00577127"/>
    <w:rsid w:val="005771C9"/>
    <w:rsid w:val="00577208"/>
    <w:rsid w:val="0057723B"/>
    <w:rsid w:val="00577248"/>
    <w:rsid w:val="00577289"/>
    <w:rsid w:val="00577388"/>
    <w:rsid w:val="0057738A"/>
    <w:rsid w:val="0057739F"/>
    <w:rsid w:val="005773AC"/>
    <w:rsid w:val="00577423"/>
    <w:rsid w:val="0057744E"/>
    <w:rsid w:val="005774A7"/>
    <w:rsid w:val="0057753D"/>
    <w:rsid w:val="00577550"/>
    <w:rsid w:val="005775D5"/>
    <w:rsid w:val="005775E5"/>
    <w:rsid w:val="00577627"/>
    <w:rsid w:val="00577647"/>
    <w:rsid w:val="00577656"/>
    <w:rsid w:val="00577659"/>
    <w:rsid w:val="005776C1"/>
    <w:rsid w:val="00577713"/>
    <w:rsid w:val="00577722"/>
    <w:rsid w:val="00577727"/>
    <w:rsid w:val="005777B2"/>
    <w:rsid w:val="005777C8"/>
    <w:rsid w:val="005777D0"/>
    <w:rsid w:val="0057780B"/>
    <w:rsid w:val="00577810"/>
    <w:rsid w:val="00577833"/>
    <w:rsid w:val="0057787E"/>
    <w:rsid w:val="005778E2"/>
    <w:rsid w:val="00577960"/>
    <w:rsid w:val="00577987"/>
    <w:rsid w:val="005779C5"/>
    <w:rsid w:val="005779EF"/>
    <w:rsid w:val="005779FA"/>
    <w:rsid w:val="00577A69"/>
    <w:rsid w:val="00577A7F"/>
    <w:rsid w:val="00577AB2"/>
    <w:rsid w:val="00577B48"/>
    <w:rsid w:val="00577BA0"/>
    <w:rsid w:val="00577BCD"/>
    <w:rsid w:val="00577C04"/>
    <w:rsid w:val="00577C13"/>
    <w:rsid w:val="00577C47"/>
    <w:rsid w:val="00577C5F"/>
    <w:rsid w:val="00577C9C"/>
    <w:rsid w:val="00577D07"/>
    <w:rsid w:val="00577D0A"/>
    <w:rsid w:val="00577D45"/>
    <w:rsid w:val="00577D47"/>
    <w:rsid w:val="00577D4E"/>
    <w:rsid w:val="00577D71"/>
    <w:rsid w:val="00577DA6"/>
    <w:rsid w:val="00577DD6"/>
    <w:rsid w:val="00577DE9"/>
    <w:rsid w:val="00577E90"/>
    <w:rsid w:val="00577E96"/>
    <w:rsid w:val="00577EA8"/>
    <w:rsid w:val="00577EE9"/>
    <w:rsid w:val="00577EFE"/>
    <w:rsid w:val="00577F5C"/>
    <w:rsid w:val="00577F62"/>
    <w:rsid w:val="00577F76"/>
    <w:rsid w:val="00577F79"/>
    <w:rsid w:val="00577FC3"/>
    <w:rsid w:val="0057B833"/>
    <w:rsid w:val="0058003A"/>
    <w:rsid w:val="00580100"/>
    <w:rsid w:val="00580148"/>
    <w:rsid w:val="00580170"/>
    <w:rsid w:val="005801E9"/>
    <w:rsid w:val="005802B6"/>
    <w:rsid w:val="005802EA"/>
    <w:rsid w:val="005802F4"/>
    <w:rsid w:val="00580314"/>
    <w:rsid w:val="00580340"/>
    <w:rsid w:val="00580384"/>
    <w:rsid w:val="005803F5"/>
    <w:rsid w:val="0058040C"/>
    <w:rsid w:val="00580415"/>
    <w:rsid w:val="00580425"/>
    <w:rsid w:val="00580438"/>
    <w:rsid w:val="0058045A"/>
    <w:rsid w:val="0058045E"/>
    <w:rsid w:val="0058046B"/>
    <w:rsid w:val="005804BC"/>
    <w:rsid w:val="00580554"/>
    <w:rsid w:val="00580576"/>
    <w:rsid w:val="0058057F"/>
    <w:rsid w:val="0058058F"/>
    <w:rsid w:val="005805B4"/>
    <w:rsid w:val="005805D1"/>
    <w:rsid w:val="005805F1"/>
    <w:rsid w:val="00580620"/>
    <w:rsid w:val="0058062D"/>
    <w:rsid w:val="00580637"/>
    <w:rsid w:val="005806C6"/>
    <w:rsid w:val="0058070A"/>
    <w:rsid w:val="00580730"/>
    <w:rsid w:val="00580767"/>
    <w:rsid w:val="005807E4"/>
    <w:rsid w:val="005807E8"/>
    <w:rsid w:val="00580817"/>
    <w:rsid w:val="0058081F"/>
    <w:rsid w:val="0058083A"/>
    <w:rsid w:val="005808CF"/>
    <w:rsid w:val="0058091E"/>
    <w:rsid w:val="0058093A"/>
    <w:rsid w:val="00580988"/>
    <w:rsid w:val="005809CA"/>
    <w:rsid w:val="005809ED"/>
    <w:rsid w:val="005809FC"/>
    <w:rsid w:val="00580A3C"/>
    <w:rsid w:val="00580A4A"/>
    <w:rsid w:val="00580A4F"/>
    <w:rsid w:val="00580A5B"/>
    <w:rsid w:val="00580ADA"/>
    <w:rsid w:val="00580B7D"/>
    <w:rsid w:val="00580B8A"/>
    <w:rsid w:val="00580B9B"/>
    <w:rsid w:val="00580B9E"/>
    <w:rsid w:val="00580C6D"/>
    <w:rsid w:val="00580C9E"/>
    <w:rsid w:val="00580CB5"/>
    <w:rsid w:val="00580CC3"/>
    <w:rsid w:val="00580CCC"/>
    <w:rsid w:val="00580CFC"/>
    <w:rsid w:val="00580D24"/>
    <w:rsid w:val="00580D29"/>
    <w:rsid w:val="00580D2B"/>
    <w:rsid w:val="00580D52"/>
    <w:rsid w:val="00580DFC"/>
    <w:rsid w:val="00580E12"/>
    <w:rsid w:val="00580E49"/>
    <w:rsid w:val="00580E58"/>
    <w:rsid w:val="00580E79"/>
    <w:rsid w:val="00580E81"/>
    <w:rsid w:val="00580EA5"/>
    <w:rsid w:val="00580EBB"/>
    <w:rsid w:val="00580F4B"/>
    <w:rsid w:val="00580F57"/>
    <w:rsid w:val="00580FA4"/>
    <w:rsid w:val="00580FB2"/>
    <w:rsid w:val="00581014"/>
    <w:rsid w:val="005810A9"/>
    <w:rsid w:val="00581132"/>
    <w:rsid w:val="00581160"/>
    <w:rsid w:val="00581208"/>
    <w:rsid w:val="00581242"/>
    <w:rsid w:val="00581265"/>
    <w:rsid w:val="005812AE"/>
    <w:rsid w:val="005812E4"/>
    <w:rsid w:val="0058136C"/>
    <w:rsid w:val="00581379"/>
    <w:rsid w:val="00581399"/>
    <w:rsid w:val="005813CC"/>
    <w:rsid w:val="005813F0"/>
    <w:rsid w:val="00581405"/>
    <w:rsid w:val="00581407"/>
    <w:rsid w:val="0058140C"/>
    <w:rsid w:val="005814A9"/>
    <w:rsid w:val="005814F8"/>
    <w:rsid w:val="00581528"/>
    <w:rsid w:val="0058154B"/>
    <w:rsid w:val="0058154F"/>
    <w:rsid w:val="0058158E"/>
    <w:rsid w:val="0058159D"/>
    <w:rsid w:val="005815A6"/>
    <w:rsid w:val="005815AD"/>
    <w:rsid w:val="005815B1"/>
    <w:rsid w:val="005815C8"/>
    <w:rsid w:val="00581605"/>
    <w:rsid w:val="00581646"/>
    <w:rsid w:val="005816A3"/>
    <w:rsid w:val="005816A7"/>
    <w:rsid w:val="005816E7"/>
    <w:rsid w:val="005816EF"/>
    <w:rsid w:val="0058170D"/>
    <w:rsid w:val="00581731"/>
    <w:rsid w:val="005817C1"/>
    <w:rsid w:val="005817EA"/>
    <w:rsid w:val="0058181E"/>
    <w:rsid w:val="00581833"/>
    <w:rsid w:val="00581859"/>
    <w:rsid w:val="00581875"/>
    <w:rsid w:val="005818C9"/>
    <w:rsid w:val="00581936"/>
    <w:rsid w:val="00581937"/>
    <w:rsid w:val="00581953"/>
    <w:rsid w:val="005819EA"/>
    <w:rsid w:val="00581A13"/>
    <w:rsid w:val="00581A19"/>
    <w:rsid w:val="00581A2B"/>
    <w:rsid w:val="00581A49"/>
    <w:rsid w:val="00581A8C"/>
    <w:rsid w:val="00581A91"/>
    <w:rsid w:val="00581ADA"/>
    <w:rsid w:val="00581ADD"/>
    <w:rsid w:val="00581AEC"/>
    <w:rsid w:val="00581AFE"/>
    <w:rsid w:val="00581B44"/>
    <w:rsid w:val="00581B56"/>
    <w:rsid w:val="00581C2F"/>
    <w:rsid w:val="00581C50"/>
    <w:rsid w:val="00581CA3"/>
    <w:rsid w:val="00581D1B"/>
    <w:rsid w:val="00581D1C"/>
    <w:rsid w:val="00581D39"/>
    <w:rsid w:val="00581D5B"/>
    <w:rsid w:val="00581D5D"/>
    <w:rsid w:val="00581D81"/>
    <w:rsid w:val="00581D8B"/>
    <w:rsid w:val="00581DC2"/>
    <w:rsid w:val="00581DC5"/>
    <w:rsid w:val="00581DC8"/>
    <w:rsid w:val="00581DD4"/>
    <w:rsid w:val="00581E4B"/>
    <w:rsid w:val="00581E53"/>
    <w:rsid w:val="00581EEA"/>
    <w:rsid w:val="00581F08"/>
    <w:rsid w:val="00582011"/>
    <w:rsid w:val="00582018"/>
    <w:rsid w:val="0058201D"/>
    <w:rsid w:val="00582046"/>
    <w:rsid w:val="00582050"/>
    <w:rsid w:val="0058205A"/>
    <w:rsid w:val="00582069"/>
    <w:rsid w:val="005820DF"/>
    <w:rsid w:val="0058210E"/>
    <w:rsid w:val="0058212B"/>
    <w:rsid w:val="00582134"/>
    <w:rsid w:val="0058213F"/>
    <w:rsid w:val="00582170"/>
    <w:rsid w:val="00582196"/>
    <w:rsid w:val="005821BD"/>
    <w:rsid w:val="005821DD"/>
    <w:rsid w:val="00582230"/>
    <w:rsid w:val="00582240"/>
    <w:rsid w:val="00582255"/>
    <w:rsid w:val="0058228F"/>
    <w:rsid w:val="00582296"/>
    <w:rsid w:val="0058229A"/>
    <w:rsid w:val="005822E9"/>
    <w:rsid w:val="005822EA"/>
    <w:rsid w:val="00582305"/>
    <w:rsid w:val="00582356"/>
    <w:rsid w:val="00582361"/>
    <w:rsid w:val="00582470"/>
    <w:rsid w:val="005824CE"/>
    <w:rsid w:val="005825B0"/>
    <w:rsid w:val="00582604"/>
    <w:rsid w:val="00582617"/>
    <w:rsid w:val="00582634"/>
    <w:rsid w:val="00582684"/>
    <w:rsid w:val="00582688"/>
    <w:rsid w:val="00582741"/>
    <w:rsid w:val="00582759"/>
    <w:rsid w:val="00582764"/>
    <w:rsid w:val="00582785"/>
    <w:rsid w:val="005827E4"/>
    <w:rsid w:val="00582834"/>
    <w:rsid w:val="0058284F"/>
    <w:rsid w:val="00582851"/>
    <w:rsid w:val="0058285E"/>
    <w:rsid w:val="00582869"/>
    <w:rsid w:val="00582896"/>
    <w:rsid w:val="005828A9"/>
    <w:rsid w:val="005828B1"/>
    <w:rsid w:val="005828C0"/>
    <w:rsid w:val="005828C3"/>
    <w:rsid w:val="005828E0"/>
    <w:rsid w:val="005828EA"/>
    <w:rsid w:val="00582903"/>
    <w:rsid w:val="00582926"/>
    <w:rsid w:val="00582946"/>
    <w:rsid w:val="0058295E"/>
    <w:rsid w:val="005829CE"/>
    <w:rsid w:val="00582A72"/>
    <w:rsid w:val="00582A93"/>
    <w:rsid w:val="00582A9B"/>
    <w:rsid w:val="00582B05"/>
    <w:rsid w:val="00582B24"/>
    <w:rsid w:val="00582B64"/>
    <w:rsid w:val="00582B89"/>
    <w:rsid w:val="00582B98"/>
    <w:rsid w:val="00582BF4"/>
    <w:rsid w:val="00582C05"/>
    <w:rsid w:val="00582C21"/>
    <w:rsid w:val="00582C5D"/>
    <w:rsid w:val="00582CED"/>
    <w:rsid w:val="00582CF7"/>
    <w:rsid w:val="00582D41"/>
    <w:rsid w:val="00582D4B"/>
    <w:rsid w:val="00582D5B"/>
    <w:rsid w:val="00582D6D"/>
    <w:rsid w:val="00582DC1"/>
    <w:rsid w:val="00582DD4"/>
    <w:rsid w:val="00582E63"/>
    <w:rsid w:val="00582F21"/>
    <w:rsid w:val="00582F38"/>
    <w:rsid w:val="00582F53"/>
    <w:rsid w:val="00582F5F"/>
    <w:rsid w:val="00582F84"/>
    <w:rsid w:val="00582FA4"/>
    <w:rsid w:val="0058300D"/>
    <w:rsid w:val="0058306F"/>
    <w:rsid w:val="005830EA"/>
    <w:rsid w:val="00583153"/>
    <w:rsid w:val="00583186"/>
    <w:rsid w:val="005831A1"/>
    <w:rsid w:val="005831DC"/>
    <w:rsid w:val="0058324C"/>
    <w:rsid w:val="005832B5"/>
    <w:rsid w:val="005832BE"/>
    <w:rsid w:val="005832C9"/>
    <w:rsid w:val="005832F3"/>
    <w:rsid w:val="00583314"/>
    <w:rsid w:val="00583376"/>
    <w:rsid w:val="00583383"/>
    <w:rsid w:val="005833D3"/>
    <w:rsid w:val="005833DD"/>
    <w:rsid w:val="005833F5"/>
    <w:rsid w:val="00583433"/>
    <w:rsid w:val="0058343E"/>
    <w:rsid w:val="005834B0"/>
    <w:rsid w:val="005834DA"/>
    <w:rsid w:val="005834DC"/>
    <w:rsid w:val="005834ED"/>
    <w:rsid w:val="0058351E"/>
    <w:rsid w:val="00583566"/>
    <w:rsid w:val="00583567"/>
    <w:rsid w:val="005835BB"/>
    <w:rsid w:val="00583615"/>
    <w:rsid w:val="00583652"/>
    <w:rsid w:val="00583689"/>
    <w:rsid w:val="00583694"/>
    <w:rsid w:val="005836ED"/>
    <w:rsid w:val="0058376D"/>
    <w:rsid w:val="0058378B"/>
    <w:rsid w:val="005837A1"/>
    <w:rsid w:val="005837AD"/>
    <w:rsid w:val="005837AF"/>
    <w:rsid w:val="005837D5"/>
    <w:rsid w:val="005837DD"/>
    <w:rsid w:val="00583802"/>
    <w:rsid w:val="0058384E"/>
    <w:rsid w:val="00583854"/>
    <w:rsid w:val="00583866"/>
    <w:rsid w:val="00583893"/>
    <w:rsid w:val="005838B6"/>
    <w:rsid w:val="005838BC"/>
    <w:rsid w:val="00583968"/>
    <w:rsid w:val="0058398F"/>
    <w:rsid w:val="005839EB"/>
    <w:rsid w:val="005839F0"/>
    <w:rsid w:val="005839F4"/>
    <w:rsid w:val="00583A06"/>
    <w:rsid w:val="00583A8D"/>
    <w:rsid w:val="00583AC4"/>
    <w:rsid w:val="00583AD3"/>
    <w:rsid w:val="00583B0A"/>
    <w:rsid w:val="00583B2D"/>
    <w:rsid w:val="00583B53"/>
    <w:rsid w:val="00583B89"/>
    <w:rsid w:val="00583BA3"/>
    <w:rsid w:val="00583BA7"/>
    <w:rsid w:val="00583BB7"/>
    <w:rsid w:val="00583BDF"/>
    <w:rsid w:val="00583C33"/>
    <w:rsid w:val="00583C41"/>
    <w:rsid w:val="00583C47"/>
    <w:rsid w:val="00583CCD"/>
    <w:rsid w:val="00583CD7"/>
    <w:rsid w:val="00583CF4"/>
    <w:rsid w:val="00583D22"/>
    <w:rsid w:val="00583D44"/>
    <w:rsid w:val="00583D5C"/>
    <w:rsid w:val="00583D63"/>
    <w:rsid w:val="00583D7C"/>
    <w:rsid w:val="00583DAA"/>
    <w:rsid w:val="00583DE2"/>
    <w:rsid w:val="00583E01"/>
    <w:rsid w:val="00583E15"/>
    <w:rsid w:val="00583E34"/>
    <w:rsid w:val="00583EB4"/>
    <w:rsid w:val="00583EFF"/>
    <w:rsid w:val="00583F93"/>
    <w:rsid w:val="00583FE3"/>
    <w:rsid w:val="00583FFA"/>
    <w:rsid w:val="00584025"/>
    <w:rsid w:val="00584045"/>
    <w:rsid w:val="00584082"/>
    <w:rsid w:val="005840A7"/>
    <w:rsid w:val="005840DE"/>
    <w:rsid w:val="00584100"/>
    <w:rsid w:val="00584133"/>
    <w:rsid w:val="0058415B"/>
    <w:rsid w:val="005841B8"/>
    <w:rsid w:val="00584216"/>
    <w:rsid w:val="00584261"/>
    <w:rsid w:val="0058429E"/>
    <w:rsid w:val="0058433B"/>
    <w:rsid w:val="0058435B"/>
    <w:rsid w:val="0058435C"/>
    <w:rsid w:val="0058438E"/>
    <w:rsid w:val="005843AD"/>
    <w:rsid w:val="005843EF"/>
    <w:rsid w:val="00584405"/>
    <w:rsid w:val="0058444A"/>
    <w:rsid w:val="0058447D"/>
    <w:rsid w:val="005844C6"/>
    <w:rsid w:val="0058450F"/>
    <w:rsid w:val="00584567"/>
    <w:rsid w:val="005845A4"/>
    <w:rsid w:val="005845A8"/>
    <w:rsid w:val="005845BB"/>
    <w:rsid w:val="005845BC"/>
    <w:rsid w:val="00584619"/>
    <w:rsid w:val="00584652"/>
    <w:rsid w:val="0058465B"/>
    <w:rsid w:val="005846B2"/>
    <w:rsid w:val="005846C9"/>
    <w:rsid w:val="005846DD"/>
    <w:rsid w:val="0058471C"/>
    <w:rsid w:val="00584737"/>
    <w:rsid w:val="0058477D"/>
    <w:rsid w:val="005847FE"/>
    <w:rsid w:val="00584830"/>
    <w:rsid w:val="00584861"/>
    <w:rsid w:val="0058493A"/>
    <w:rsid w:val="00584954"/>
    <w:rsid w:val="00584959"/>
    <w:rsid w:val="00584992"/>
    <w:rsid w:val="005849AF"/>
    <w:rsid w:val="005849D1"/>
    <w:rsid w:val="00584AA1"/>
    <w:rsid w:val="00584ACD"/>
    <w:rsid w:val="00584B79"/>
    <w:rsid w:val="00584C02"/>
    <w:rsid w:val="00584C3F"/>
    <w:rsid w:val="00584C40"/>
    <w:rsid w:val="00584C4C"/>
    <w:rsid w:val="00584C51"/>
    <w:rsid w:val="00584C71"/>
    <w:rsid w:val="00584C95"/>
    <w:rsid w:val="00584CED"/>
    <w:rsid w:val="00584D97"/>
    <w:rsid w:val="00584E26"/>
    <w:rsid w:val="00584E61"/>
    <w:rsid w:val="00584ECA"/>
    <w:rsid w:val="00584EE2"/>
    <w:rsid w:val="00584F15"/>
    <w:rsid w:val="00584F46"/>
    <w:rsid w:val="00584F82"/>
    <w:rsid w:val="00584F85"/>
    <w:rsid w:val="00584FA8"/>
    <w:rsid w:val="00584FCC"/>
    <w:rsid w:val="0058507D"/>
    <w:rsid w:val="005850BB"/>
    <w:rsid w:val="005850DD"/>
    <w:rsid w:val="005850E1"/>
    <w:rsid w:val="00585110"/>
    <w:rsid w:val="00585179"/>
    <w:rsid w:val="00585187"/>
    <w:rsid w:val="005851E4"/>
    <w:rsid w:val="00585218"/>
    <w:rsid w:val="0058524A"/>
    <w:rsid w:val="00585275"/>
    <w:rsid w:val="00585288"/>
    <w:rsid w:val="00585295"/>
    <w:rsid w:val="005852C4"/>
    <w:rsid w:val="00585300"/>
    <w:rsid w:val="00585347"/>
    <w:rsid w:val="005853DA"/>
    <w:rsid w:val="00585408"/>
    <w:rsid w:val="00585421"/>
    <w:rsid w:val="00585426"/>
    <w:rsid w:val="00585428"/>
    <w:rsid w:val="00585446"/>
    <w:rsid w:val="0058549D"/>
    <w:rsid w:val="00585563"/>
    <w:rsid w:val="00585590"/>
    <w:rsid w:val="00585595"/>
    <w:rsid w:val="005855A8"/>
    <w:rsid w:val="005855BB"/>
    <w:rsid w:val="005855BD"/>
    <w:rsid w:val="005855F8"/>
    <w:rsid w:val="0058560C"/>
    <w:rsid w:val="00585634"/>
    <w:rsid w:val="00585671"/>
    <w:rsid w:val="0058567D"/>
    <w:rsid w:val="0058568C"/>
    <w:rsid w:val="005856ED"/>
    <w:rsid w:val="005856EF"/>
    <w:rsid w:val="00585734"/>
    <w:rsid w:val="0058574D"/>
    <w:rsid w:val="0058576F"/>
    <w:rsid w:val="005857DD"/>
    <w:rsid w:val="005857F7"/>
    <w:rsid w:val="0058583D"/>
    <w:rsid w:val="00585841"/>
    <w:rsid w:val="0058586E"/>
    <w:rsid w:val="00585894"/>
    <w:rsid w:val="00585898"/>
    <w:rsid w:val="005858BB"/>
    <w:rsid w:val="005858F5"/>
    <w:rsid w:val="00585961"/>
    <w:rsid w:val="00585962"/>
    <w:rsid w:val="0058597F"/>
    <w:rsid w:val="00585991"/>
    <w:rsid w:val="00585A0B"/>
    <w:rsid w:val="00585A5D"/>
    <w:rsid w:val="00585AE2"/>
    <w:rsid w:val="00585B50"/>
    <w:rsid w:val="00585BB9"/>
    <w:rsid w:val="00585BC7"/>
    <w:rsid w:val="00585BF8"/>
    <w:rsid w:val="00585BFD"/>
    <w:rsid w:val="00585C0A"/>
    <w:rsid w:val="00585C18"/>
    <w:rsid w:val="00585C5F"/>
    <w:rsid w:val="00585C75"/>
    <w:rsid w:val="00585CCB"/>
    <w:rsid w:val="00585CD9"/>
    <w:rsid w:val="00585D54"/>
    <w:rsid w:val="00585D5F"/>
    <w:rsid w:val="00585DAA"/>
    <w:rsid w:val="00585E09"/>
    <w:rsid w:val="00585E0B"/>
    <w:rsid w:val="00585E24"/>
    <w:rsid w:val="00585E2B"/>
    <w:rsid w:val="00585E35"/>
    <w:rsid w:val="00585E74"/>
    <w:rsid w:val="00585EB1"/>
    <w:rsid w:val="00585EB2"/>
    <w:rsid w:val="00585F16"/>
    <w:rsid w:val="00585F2F"/>
    <w:rsid w:val="00585F4B"/>
    <w:rsid w:val="00586017"/>
    <w:rsid w:val="00586022"/>
    <w:rsid w:val="00586033"/>
    <w:rsid w:val="0058606E"/>
    <w:rsid w:val="005860B7"/>
    <w:rsid w:val="005860C6"/>
    <w:rsid w:val="005860FC"/>
    <w:rsid w:val="0058610A"/>
    <w:rsid w:val="0058611B"/>
    <w:rsid w:val="0058615B"/>
    <w:rsid w:val="00586172"/>
    <w:rsid w:val="0058617D"/>
    <w:rsid w:val="0058618D"/>
    <w:rsid w:val="005861A6"/>
    <w:rsid w:val="0058623B"/>
    <w:rsid w:val="00586244"/>
    <w:rsid w:val="00586253"/>
    <w:rsid w:val="00586262"/>
    <w:rsid w:val="005862EC"/>
    <w:rsid w:val="00586315"/>
    <w:rsid w:val="00586382"/>
    <w:rsid w:val="00586385"/>
    <w:rsid w:val="0058639B"/>
    <w:rsid w:val="005863AB"/>
    <w:rsid w:val="005863DB"/>
    <w:rsid w:val="005863E1"/>
    <w:rsid w:val="005863FA"/>
    <w:rsid w:val="00586456"/>
    <w:rsid w:val="00586475"/>
    <w:rsid w:val="005864E3"/>
    <w:rsid w:val="005864EA"/>
    <w:rsid w:val="005864F0"/>
    <w:rsid w:val="00586561"/>
    <w:rsid w:val="00586565"/>
    <w:rsid w:val="00586579"/>
    <w:rsid w:val="0058657E"/>
    <w:rsid w:val="0058657F"/>
    <w:rsid w:val="00586589"/>
    <w:rsid w:val="005865D8"/>
    <w:rsid w:val="005865F3"/>
    <w:rsid w:val="00586648"/>
    <w:rsid w:val="00586649"/>
    <w:rsid w:val="0058664D"/>
    <w:rsid w:val="00586670"/>
    <w:rsid w:val="00586678"/>
    <w:rsid w:val="005866A4"/>
    <w:rsid w:val="005866C3"/>
    <w:rsid w:val="00586707"/>
    <w:rsid w:val="00586754"/>
    <w:rsid w:val="0058679A"/>
    <w:rsid w:val="005867D4"/>
    <w:rsid w:val="005867E7"/>
    <w:rsid w:val="00586801"/>
    <w:rsid w:val="00586826"/>
    <w:rsid w:val="00586834"/>
    <w:rsid w:val="00586868"/>
    <w:rsid w:val="005868C0"/>
    <w:rsid w:val="005868C2"/>
    <w:rsid w:val="005868FA"/>
    <w:rsid w:val="00586905"/>
    <w:rsid w:val="00586911"/>
    <w:rsid w:val="0058694E"/>
    <w:rsid w:val="005869AD"/>
    <w:rsid w:val="005869B0"/>
    <w:rsid w:val="00586A20"/>
    <w:rsid w:val="00586A3A"/>
    <w:rsid w:val="00586A40"/>
    <w:rsid w:val="00586A55"/>
    <w:rsid w:val="00586A5B"/>
    <w:rsid w:val="00586A6A"/>
    <w:rsid w:val="00586AB6"/>
    <w:rsid w:val="00586B16"/>
    <w:rsid w:val="00586B9E"/>
    <w:rsid w:val="00586BB8"/>
    <w:rsid w:val="00586BD5"/>
    <w:rsid w:val="00586BE0"/>
    <w:rsid w:val="00586BFA"/>
    <w:rsid w:val="00586C26"/>
    <w:rsid w:val="00586CA5"/>
    <w:rsid w:val="00586CB5"/>
    <w:rsid w:val="00586CBD"/>
    <w:rsid w:val="00586CCB"/>
    <w:rsid w:val="00586CDA"/>
    <w:rsid w:val="00586DC1"/>
    <w:rsid w:val="00586DE3"/>
    <w:rsid w:val="00586E21"/>
    <w:rsid w:val="00586E22"/>
    <w:rsid w:val="00586E58"/>
    <w:rsid w:val="00586E6A"/>
    <w:rsid w:val="00586F81"/>
    <w:rsid w:val="00586F96"/>
    <w:rsid w:val="00586FC8"/>
    <w:rsid w:val="00586FD5"/>
    <w:rsid w:val="00586FD6"/>
    <w:rsid w:val="00586FD8"/>
    <w:rsid w:val="00587008"/>
    <w:rsid w:val="0058701A"/>
    <w:rsid w:val="00587040"/>
    <w:rsid w:val="00587094"/>
    <w:rsid w:val="005870E8"/>
    <w:rsid w:val="0058714D"/>
    <w:rsid w:val="00587158"/>
    <w:rsid w:val="005871A4"/>
    <w:rsid w:val="005871DC"/>
    <w:rsid w:val="005871E9"/>
    <w:rsid w:val="005871F0"/>
    <w:rsid w:val="00587241"/>
    <w:rsid w:val="00587281"/>
    <w:rsid w:val="005872CD"/>
    <w:rsid w:val="005872E1"/>
    <w:rsid w:val="005872F0"/>
    <w:rsid w:val="00587331"/>
    <w:rsid w:val="00587361"/>
    <w:rsid w:val="0058737F"/>
    <w:rsid w:val="00587395"/>
    <w:rsid w:val="005873D8"/>
    <w:rsid w:val="005873FE"/>
    <w:rsid w:val="005874D4"/>
    <w:rsid w:val="005874DE"/>
    <w:rsid w:val="00587606"/>
    <w:rsid w:val="00587646"/>
    <w:rsid w:val="0058764A"/>
    <w:rsid w:val="0058764C"/>
    <w:rsid w:val="0058766B"/>
    <w:rsid w:val="00587674"/>
    <w:rsid w:val="0058768B"/>
    <w:rsid w:val="0058769F"/>
    <w:rsid w:val="005876CF"/>
    <w:rsid w:val="005876DC"/>
    <w:rsid w:val="005876F8"/>
    <w:rsid w:val="00587725"/>
    <w:rsid w:val="00587769"/>
    <w:rsid w:val="005877AC"/>
    <w:rsid w:val="005877C3"/>
    <w:rsid w:val="005877CC"/>
    <w:rsid w:val="0058780E"/>
    <w:rsid w:val="0058785A"/>
    <w:rsid w:val="0058787F"/>
    <w:rsid w:val="00587903"/>
    <w:rsid w:val="0058791D"/>
    <w:rsid w:val="00587932"/>
    <w:rsid w:val="00587982"/>
    <w:rsid w:val="00587A8E"/>
    <w:rsid w:val="00587AD5"/>
    <w:rsid w:val="00587ADD"/>
    <w:rsid w:val="00587B08"/>
    <w:rsid w:val="00587B17"/>
    <w:rsid w:val="00587B4A"/>
    <w:rsid w:val="00587B9C"/>
    <w:rsid w:val="00587C95"/>
    <w:rsid w:val="00587C9B"/>
    <w:rsid w:val="00587CD0"/>
    <w:rsid w:val="00587D0A"/>
    <w:rsid w:val="00587D1F"/>
    <w:rsid w:val="00587D2C"/>
    <w:rsid w:val="00587D3A"/>
    <w:rsid w:val="00587D5C"/>
    <w:rsid w:val="00587D9D"/>
    <w:rsid w:val="00587DAC"/>
    <w:rsid w:val="00587DBE"/>
    <w:rsid w:val="00587DC6"/>
    <w:rsid w:val="00587DCD"/>
    <w:rsid w:val="00587DFE"/>
    <w:rsid w:val="00587E5C"/>
    <w:rsid w:val="00587E9D"/>
    <w:rsid w:val="00587E9F"/>
    <w:rsid w:val="00587ECF"/>
    <w:rsid w:val="00587EE1"/>
    <w:rsid w:val="00587EED"/>
    <w:rsid w:val="00587F0A"/>
    <w:rsid w:val="00587F0E"/>
    <w:rsid w:val="00587F69"/>
    <w:rsid w:val="00587F6E"/>
    <w:rsid w:val="00587F8A"/>
    <w:rsid w:val="00587F9D"/>
    <w:rsid w:val="00587FD2"/>
    <w:rsid w:val="00590015"/>
    <w:rsid w:val="00590016"/>
    <w:rsid w:val="00590026"/>
    <w:rsid w:val="00590043"/>
    <w:rsid w:val="00590073"/>
    <w:rsid w:val="005900A2"/>
    <w:rsid w:val="005900F7"/>
    <w:rsid w:val="00590142"/>
    <w:rsid w:val="00590148"/>
    <w:rsid w:val="005901AB"/>
    <w:rsid w:val="005901B6"/>
    <w:rsid w:val="005901D6"/>
    <w:rsid w:val="00590216"/>
    <w:rsid w:val="00590253"/>
    <w:rsid w:val="00590291"/>
    <w:rsid w:val="005902CC"/>
    <w:rsid w:val="005902F1"/>
    <w:rsid w:val="00590302"/>
    <w:rsid w:val="0059031B"/>
    <w:rsid w:val="00590348"/>
    <w:rsid w:val="0059036D"/>
    <w:rsid w:val="00590380"/>
    <w:rsid w:val="005903AA"/>
    <w:rsid w:val="00590402"/>
    <w:rsid w:val="0059046D"/>
    <w:rsid w:val="00590495"/>
    <w:rsid w:val="005904C6"/>
    <w:rsid w:val="0059058C"/>
    <w:rsid w:val="0059059D"/>
    <w:rsid w:val="005905BF"/>
    <w:rsid w:val="005905D3"/>
    <w:rsid w:val="005905FC"/>
    <w:rsid w:val="00590621"/>
    <w:rsid w:val="0059062A"/>
    <w:rsid w:val="00590695"/>
    <w:rsid w:val="005906A1"/>
    <w:rsid w:val="005906F6"/>
    <w:rsid w:val="00590734"/>
    <w:rsid w:val="005907C3"/>
    <w:rsid w:val="005907C4"/>
    <w:rsid w:val="0059084B"/>
    <w:rsid w:val="00590865"/>
    <w:rsid w:val="005908B3"/>
    <w:rsid w:val="005908C1"/>
    <w:rsid w:val="005908C4"/>
    <w:rsid w:val="00590911"/>
    <w:rsid w:val="00590948"/>
    <w:rsid w:val="0059098F"/>
    <w:rsid w:val="00590991"/>
    <w:rsid w:val="005909B6"/>
    <w:rsid w:val="005909DA"/>
    <w:rsid w:val="00590A1C"/>
    <w:rsid w:val="00590A30"/>
    <w:rsid w:val="00590A61"/>
    <w:rsid w:val="00590ADC"/>
    <w:rsid w:val="00590B0D"/>
    <w:rsid w:val="00590B2E"/>
    <w:rsid w:val="00590B3A"/>
    <w:rsid w:val="00590B50"/>
    <w:rsid w:val="00590B78"/>
    <w:rsid w:val="00590B86"/>
    <w:rsid w:val="00590BA6"/>
    <w:rsid w:val="00590BC4"/>
    <w:rsid w:val="00590BD8"/>
    <w:rsid w:val="00590BE5"/>
    <w:rsid w:val="00590C29"/>
    <w:rsid w:val="00590CA6"/>
    <w:rsid w:val="00590CAA"/>
    <w:rsid w:val="00590D17"/>
    <w:rsid w:val="00590D40"/>
    <w:rsid w:val="00590DC9"/>
    <w:rsid w:val="00590DFB"/>
    <w:rsid w:val="00590EAE"/>
    <w:rsid w:val="00590EBA"/>
    <w:rsid w:val="00590EEE"/>
    <w:rsid w:val="00590EF3"/>
    <w:rsid w:val="00590F18"/>
    <w:rsid w:val="00590F4B"/>
    <w:rsid w:val="00590F98"/>
    <w:rsid w:val="00590F9C"/>
    <w:rsid w:val="0059101E"/>
    <w:rsid w:val="00591041"/>
    <w:rsid w:val="00591048"/>
    <w:rsid w:val="00591057"/>
    <w:rsid w:val="00591068"/>
    <w:rsid w:val="005910C8"/>
    <w:rsid w:val="00591103"/>
    <w:rsid w:val="00591106"/>
    <w:rsid w:val="0059114F"/>
    <w:rsid w:val="00591155"/>
    <w:rsid w:val="005911A2"/>
    <w:rsid w:val="005911D9"/>
    <w:rsid w:val="005911E1"/>
    <w:rsid w:val="005911E4"/>
    <w:rsid w:val="0059127A"/>
    <w:rsid w:val="00591297"/>
    <w:rsid w:val="005912F4"/>
    <w:rsid w:val="00591318"/>
    <w:rsid w:val="0059133E"/>
    <w:rsid w:val="005913A5"/>
    <w:rsid w:val="005913B7"/>
    <w:rsid w:val="005913E2"/>
    <w:rsid w:val="00591439"/>
    <w:rsid w:val="0059148C"/>
    <w:rsid w:val="0059149D"/>
    <w:rsid w:val="005914BF"/>
    <w:rsid w:val="005914C5"/>
    <w:rsid w:val="005914FF"/>
    <w:rsid w:val="00591513"/>
    <w:rsid w:val="00591529"/>
    <w:rsid w:val="0059154E"/>
    <w:rsid w:val="00591599"/>
    <w:rsid w:val="0059159B"/>
    <w:rsid w:val="005915D6"/>
    <w:rsid w:val="005915DB"/>
    <w:rsid w:val="0059161B"/>
    <w:rsid w:val="0059162B"/>
    <w:rsid w:val="0059163F"/>
    <w:rsid w:val="00591644"/>
    <w:rsid w:val="005916EA"/>
    <w:rsid w:val="005916EE"/>
    <w:rsid w:val="00591711"/>
    <w:rsid w:val="00591731"/>
    <w:rsid w:val="00591793"/>
    <w:rsid w:val="005917A5"/>
    <w:rsid w:val="005917A7"/>
    <w:rsid w:val="005917E3"/>
    <w:rsid w:val="005917FE"/>
    <w:rsid w:val="00591860"/>
    <w:rsid w:val="005918E9"/>
    <w:rsid w:val="005918EC"/>
    <w:rsid w:val="005918ED"/>
    <w:rsid w:val="005918F9"/>
    <w:rsid w:val="005919A8"/>
    <w:rsid w:val="005919C5"/>
    <w:rsid w:val="005919F3"/>
    <w:rsid w:val="00591A09"/>
    <w:rsid w:val="00591A1A"/>
    <w:rsid w:val="00591A9D"/>
    <w:rsid w:val="00591B28"/>
    <w:rsid w:val="00591B9B"/>
    <w:rsid w:val="00591BA8"/>
    <w:rsid w:val="00591C6C"/>
    <w:rsid w:val="00591C7D"/>
    <w:rsid w:val="00591CC7"/>
    <w:rsid w:val="00591CC8"/>
    <w:rsid w:val="00591CF9"/>
    <w:rsid w:val="00591D52"/>
    <w:rsid w:val="00591D7D"/>
    <w:rsid w:val="00591DA9"/>
    <w:rsid w:val="00591E18"/>
    <w:rsid w:val="00591E37"/>
    <w:rsid w:val="00591F11"/>
    <w:rsid w:val="00591F52"/>
    <w:rsid w:val="00591F85"/>
    <w:rsid w:val="00591FD6"/>
    <w:rsid w:val="00591FDA"/>
    <w:rsid w:val="00591FF7"/>
    <w:rsid w:val="0059203D"/>
    <w:rsid w:val="00592041"/>
    <w:rsid w:val="005920AD"/>
    <w:rsid w:val="00592106"/>
    <w:rsid w:val="00592160"/>
    <w:rsid w:val="005921AF"/>
    <w:rsid w:val="00592200"/>
    <w:rsid w:val="00592217"/>
    <w:rsid w:val="0059222A"/>
    <w:rsid w:val="0059229C"/>
    <w:rsid w:val="005922BF"/>
    <w:rsid w:val="005922DC"/>
    <w:rsid w:val="005922EF"/>
    <w:rsid w:val="00592305"/>
    <w:rsid w:val="00592316"/>
    <w:rsid w:val="005923C1"/>
    <w:rsid w:val="005923D8"/>
    <w:rsid w:val="005923E0"/>
    <w:rsid w:val="005923FC"/>
    <w:rsid w:val="00592418"/>
    <w:rsid w:val="00592494"/>
    <w:rsid w:val="005924C7"/>
    <w:rsid w:val="00592520"/>
    <w:rsid w:val="00592594"/>
    <w:rsid w:val="005925CD"/>
    <w:rsid w:val="00592618"/>
    <w:rsid w:val="0059264D"/>
    <w:rsid w:val="00592676"/>
    <w:rsid w:val="005926E1"/>
    <w:rsid w:val="005926E6"/>
    <w:rsid w:val="00592702"/>
    <w:rsid w:val="00592711"/>
    <w:rsid w:val="00592716"/>
    <w:rsid w:val="0059271A"/>
    <w:rsid w:val="00592746"/>
    <w:rsid w:val="00592794"/>
    <w:rsid w:val="005927CA"/>
    <w:rsid w:val="005927D7"/>
    <w:rsid w:val="005927E0"/>
    <w:rsid w:val="00592807"/>
    <w:rsid w:val="0059282A"/>
    <w:rsid w:val="0059282C"/>
    <w:rsid w:val="00592833"/>
    <w:rsid w:val="005928FA"/>
    <w:rsid w:val="00592909"/>
    <w:rsid w:val="0059291F"/>
    <w:rsid w:val="0059297A"/>
    <w:rsid w:val="0059297C"/>
    <w:rsid w:val="005929B3"/>
    <w:rsid w:val="005929CC"/>
    <w:rsid w:val="005929D7"/>
    <w:rsid w:val="00592A6A"/>
    <w:rsid w:val="00592A7C"/>
    <w:rsid w:val="00592A95"/>
    <w:rsid w:val="00592AB3"/>
    <w:rsid w:val="00592AC9"/>
    <w:rsid w:val="00592AD1"/>
    <w:rsid w:val="00592B8D"/>
    <w:rsid w:val="00592B9B"/>
    <w:rsid w:val="00592BA2"/>
    <w:rsid w:val="00592BA9"/>
    <w:rsid w:val="00592BB7"/>
    <w:rsid w:val="00592BBD"/>
    <w:rsid w:val="00592BC7"/>
    <w:rsid w:val="00592C0B"/>
    <w:rsid w:val="00592C27"/>
    <w:rsid w:val="00592C41"/>
    <w:rsid w:val="00592C57"/>
    <w:rsid w:val="00592C8C"/>
    <w:rsid w:val="00592CF2"/>
    <w:rsid w:val="00592D10"/>
    <w:rsid w:val="00592D17"/>
    <w:rsid w:val="00592D8B"/>
    <w:rsid w:val="00592DAE"/>
    <w:rsid w:val="00592E16"/>
    <w:rsid w:val="00592E63"/>
    <w:rsid w:val="00592E6F"/>
    <w:rsid w:val="00592E94"/>
    <w:rsid w:val="00592E9D"/>
    <w:rsid w:val="00592EB6"/>
    <w:rsid w:val="00592ECF"/>
    <w:rsid w:val="00592EE5"/>
    <w:rsid w:val="00592F1A"/>
    <w:rsid w:val="00592F1F"/>
    <w:rsid w:val="00592F38"/>
    <w:rsid w:val="00592F3C"/>
    <w:rsid w:val="00592F5D"/>
    <w:rsid w:val="00592FCE"/>
    <w:rsid w:val="0059305A"/>
    <w:rsid w:val="005930A4"/>
    <w:rsid w:val="005930B7"/>
    <w:rsid w:val="005930DF"/>
    <w:rsid w:val="005930E1"/>
    <w:rsid w:val="005931CA"/>
    <w:rsid w:val="005931E3"/>
    <w:rsid w:val="005931FA"/>
    <w:rsid w:val="00593212"/>
    <w:rsid w:val="00593218"/>
    <w:rsid w:val="0059325F"/>
    <w:rsid w:val="00593275"/>
    <w:rsid w:val="00593288"/>
    <w:rsid w:val="005932CF"/>
    <w:rsid w:val="005932F3"/>
    <w:rsid w:val="00593439"/>
    <w:rsid w:val="00593474"/>
    <w:rsid w:val="0059348F"/>
    <w:rsid w:val="005934C2"/>
    <w:rsid w:val="005934EB"/>
    <w:rsid w:val="0059366E"/>
    <w:rsid w:val="00593728"/>
    <w:rsid w:val="0059374A"/>
    <w:rsid w:val="005937F4"/>
    <w:rsid w:val="00593852"/>
    <w:rsid w:val="0059386C"/>
    <w:rsid w:val="00593882"/>
    <w:rsid w:val="00593945"/>
    <w:rsid w:val="0059394C"/>
    <w:rsid w:val="00593960"/>
    <w:rsid w:val="00593962"/>
    <w:rsid w:val="00593983"/>
    <w:rsid w:val="005939AE"/>
    <w:rsid w:val="005939C8"/>
    <w:rsid w:val="005939DB"/>
    <w:rsid w:val="00593A0D"/>
    <w:rsid w:val="00593A7C"/>
    <w:rsid w:val="00593A84"/>
    <w:rsid w:val="00593A99"/>
    <w:rsid w:val="00593B41"/>
    <w:rsid w:val="00593B98"/>
    <w:rsid w:val="00593C06"/>
    <w:rsid w:val="00593CBC"/>
    <w:rsid w:val="00593CF0"/>
    <w:rsid w:val="00593D7C"/>
    <w:rsid w:val="00593E4C"/>
    <w:rsid w:val="00593E79"/>
    <w:rsid w:val="00593E82"/>
    <w:rsid w:val="00593E93"/>
    <w:rsid w:val="00593EA4"/>
    <w:rsid w:val="00593F10"/>
    <w:rsid w:val="00593F70"/>
    <w:rsid w:val="00593FA8"/>
    <w:rsid w:val="00593FEE"/>
    <w:rsid w:val="0059400B"/>
    <w:rsid w:val="00594042"/>
    <w:rsid w:val="00594065"/>
    <w:rsid w:val="00594069"/>
    <w:rsid w:val="0059409E"/>
    <w:rsid w:val="005940BF"/>
    <w:rsid w:val="005940D5"/>
    <w:rsid w:val="00594149"/>
    <w:rsid w:val="00594192"/>
    <w:rsid w:val="0059419B"/>
    <w:rsid w:val="00594201"/>
    <w:rsid w:val="00594238"/>
    <w:rsid w:val="0059427C"/>
    <w:rsid w:val="00594304"/>
    <w:rsid w:val="00594328"/>
    <w:rsid w:val="00594394"/>
    <w:rsid w:val="005943AC"/>
    <w:rsid w:val="005943D5"/>
    <w:rsid w:val="005943D6"/>
    <w:rsid w:val="005943EA"/>
    <w:rsid w:val="00594409"/>
    <w:rsid w:val="00594452"/>
    <w:rsid w:val="005944EA"/>
    <w:rsid w:val="00594547"/>
    <w:rsid w:val="00594581"/>
    <w:rsid w:val="00594597"/>
    <w:rsid w:val="005945B0"/>
    <w:rsid w:val="00594602"/>
    <w:rsid w:val="00594621"/>
    <w:rsid w:val="0059462B"/>
    <w:rsid w:val="00594657"/>
    <w:rsid w:val="005946C3"/>
    <w:rsid w:val="005946EE"/>
    <w:rsid w:val="0059470B"/>
    <w:rsid w:val="00594737"/>
    <w:rsid w:val="00594739"/>
    <w:rsid w:val="0059473B"/>
    <w:rsid w:val="005947ED"/>
    <w:rsid w:val="005947FB"/>
    <w:rsid w:val="0059481D"/>
    <w:rsid w:val="0059485D"/>
    <w:rsid w:val="0059486A"/>
    <w:rsid w:val="005948E2"/>
    <w:rsid w:val="005948FA"/>
    <w:rsid w:val="00594903"/>
    <w:rsid w:val="0059494C"/>
    <w:rsid w:val="0059499A"/>
    <w:rsid w:val="00594A63"/>
    <w:rsid w:val="00594AA9"/>
    <w:rsid w:val="00594AAB"/>
    <w:rsid w:val="00594AB3"/>
    <w:rsid w:val="00594ACD"/>
    <w:rsid w:val="00594B29"/>
    <w:rsid w:val="00594B33"/>
    <w:rsid w:val="00594B5E"/>
    <w:rsid w:val="00594BA5"/>
    <w:rsid w:val="00594BA7"/>
    <w:rsid w:val="00594BAB"/>
    <w:rsid w:val="00594BFA"/>
    <w:rsid w:val="00594C3B"/>
    <w:rsid w:val="00594CB0"/>
    <w:rsid w:val="00594CD3"/>
    <w:rsid w:val="00594CDC"/>
    <w:rsid w:val="00594CDE"/>
    <w:rsid w:val="00594CE9"/>
    <w:rsid w:val="00594D1E"/>
    <w:rsid w:val="00594D22"/>
    <w:rsid w:val="00594D89"/>
    <w:rsid w:val="00594D8C"/>
    <w:rsid w:val="00594D9A"/>
    <w:rsid w:val="00594D9F"/>
    <w:rsid w:val="00594DDB"/>
    <w:rsid w:val="00594DE1"/>
    <w:rsid w:val="00594E02"/>
    <w:rsid w:val="00594E96"/>
    <w:rsid w:val="00594E9D"/>
    <w:rsid w:val="00594EBA"/>
    <w:rsid w:val="00594F41"/>
    <w:rsid w:val="00594F50"/>
    <w:rsid w:val="00594FA2"/>
    <w:rsid w:val="00594FC4"/>
    <w:rsid w:val="00594FE3"/>
    <w:rsid w:val="00594FF8"/>
    <w:rsid w:val="00595015"/>
    <w:rsid w:val="00595062"/>
    <w:rsid w:val="005950C0"/>
    <w:rsid w:val="005950C4"/>
    <w:rsid w:val="0059513E"/>
    <w:rsid w:val="00595147"/>
    <w:rsid w:val="005951BC"/>
    <w:rsid w:val="005951CF"/>
    <w:rsid w:val="005951F5"/>
    <w:rsid w:val="0059523E"/>
    <w:rsid w:val="00595248"/>
    <w:rsid w:val="0059526D"/>
    <w:rsid w:val="00595282"/>
    <w:rsid w:val="00595284"/>
    <w:rsid w:val="00595299"/>
    <w:rsid w:val="00595352"/>
    <w:rsid w:val="00595359"/>
    <w:rsid w:val="00595386"/>
    <w:rsid w:val="00595390"/>
    <w:rsid w:val="0059539D"/>
    <w:rsid w:val="005953D0"/>
    <w:rsid w:val="005953E1"/>
    <w:rsid w:val="0059547C"/>
    <w:rsid w:val="00595484"/>
    <w:rsid w:val="005954C5"/>
    <w:rsid w:val="0059552B"/>
    <w:rsid w:val="00595549"/>
    <w:rsid w:val="00595552"/>
    <w:rsid w:val="00595555"/>
    <w:rsid w:val="0059556C"/>
    <w:rsid w:val="00595588"/>
    <w:rsid w:val="005955D2"/>
    <w:rsid w:val="005955DF"/>
    <w:rsid w:val="005955FB"/>
    <w:rsid w:val="00595617"/>
    <w:rsid w:val="005956CA"/>
    <w:rsid w:val="005956E9"/>
    <w:rsid w:val="00595708"/>
    <w:rsid w:val="00595723"/>
    <w:rsid w:val="00595771"/>
    <w:rsid w:val="00595786"/>
    <w:rsid w:val="0059578F"/>
    <w:rsid w:val="005957BA"/>
    <w:rsid w:val="005957DD"/>
    <w:rsid w:val="005957F7"/>
    <w:rsid w:val="00595806"/>
    <w:rsid w:val="00595840"/>
    <w:rsid w:val="005958E6"/>
    <w:rsid w:val="0059590D"/>
    <w:rsid w:val="00595935"/>
    <w:rsid w:val="00595978"/>
    <w:rsid w:val="00595989"/>
    <w:rsid w:val="005959A7"/>
    <w:rsid w:val="005959BD"/>
    <w:rsid w:val="00595A4B"/>
    <w:rsid w:val="00595A85"/>
    <w:rsid w:val="00595A89"/>
    <w:rsid w:val="00595B40"/>
    <w:rsid w:val="00595B67"/>
    <w:rsid w:val="00595BA4"/>
    <w:rsid w:val="00595BB5"/>
    <w:rsid w:val="00595BCE"/>
    <w:rsid w:val="00595BE6"/>
    <w:rsid w:val="00595C02"/>
    <w:rsid w:val="00595D1D"/>
    <w:rsid w:val="00595D3E"/>
    <w:rsid w:val="00595D4D"/>
    <w:rsid w:val="00595D80"/>
    <w:rsid w:val="00595D9B"/>
    <w:rsid w:val="00595DA7"/>
    <w:rsid w:val="00595DA9"/>
    <w:rsid w:val="00595DAA"/>
    <w:rsid w:val="00595DB7"/>
    <w:rsid w:val="00595DCC"/>
    <w:rsid w:val="00595DE6"/>
    <w:rsid w:val="00595E11"/>
    <w:rsid w:val="00595E13"/>
    <w:rsid w:val="00595EA1"/>
    <w:rsid w:val="00595EDE"/>
    <w:rsid w:val="00595EED"/>
    <w:rsid w:val="00595F55"/>
    <w:rsid w:val="00595F87"/>
    <w:rsid w:val="00595FD2"/>
    <w:rsid w:val="00595FD9"/>
    <w:rsid w:val="00595FEB"/>
    <w:rsid w:val="0059604B"/>
    <w:rsid w:val="0059609D"/>
    <w:rsid w:val="005960CA"/>
    <w:rsid w:val="00596154"/>
    <w:rsid w:val="00596159"/>
    <w:rsid w:val="0059618F"/>
    <w:rsid w:val="005961A2"/>
    <w:rsid w:val="005961B7"/>
    <w:rsid w:val="005961C0"/>
    <w:rsid w:val="0059620B"/>
    <w:rsid w:val="0059627A"/>
    <w:rsid w:val="005962E4"/>
    <w:rsid w:val="00596303"/>
    <w:rsid w:val="0059631F"/>
    <w:rsid w:val="00596361"/>
    <w:rsid w:val="0059636B"/>
    <w:rsid w:val="00596385"/>
    <w:rsid w:val="005963AC"/>
    <w:rsid w:val="005963EA"/>
    <w:rsid w:val="00596451"/>
    <w:rsid w:val="00596461"/>
    <w:rsid w:val="005964C4"/>
    <w:rsid w:val="005964DE"/>
    <w:rsid w:val="00596534"/>
    <w:rsid w:val="005965C2"/>
    <w:rsid w:val="005965D8"/>
    <w:rsid w:val="005965FE"/>
    <w:rsid w:val="0059665B"/>
    <w:rsid w:val="0059669C"/>
    <w:rsid w:val="00596747"/>
    <w:rsid w:val="00596753"/>
    <w:rsid w:val="00596775"/>
    <w:rsid w:val="00596790"/>
    <w:rsid w:val="00596791"/>
    <w:rsid w:val="005967B1"/>
    <w:rsid w:val="005967D9"/>
    <w:rsid w:val="00596844"/>
    <w:rsid w:val="00596847"/>
    <w:rsid w:val="0059684C"/>
    <w:rsid w:val="00596867"/>
    <w:rsid w:val="00596890"/>
    <w:rsid w:val="005968C7"/>
    <w:rsid w:val="005968C9"/>
    <w:rsid w:val="0059694D"/>
    <w:rsid w:val="0059695E"/>
    <w:rsid w:val="005969F8"/>
    <w:rsid w:val="00596A16"/>
    <w:rsid w:val="00596A28"/>
    <w:rsid w:val="00596A4B"/>
    <w:rsid w:val="00596AB1"/>
    <w:rsid w:val="00596AB8"/>
    <w:rsid w:val="00596B23"/>
    <w:rsid w:val="00596C40"/>
    <w:rsid w:val="00596C75"/>
    <w:rsid w:val="00596C93"/>
    <w:rsid w:val="00596CAC"/>
    <w:rsid w:val="00596CE0"/>
    <w:rsid w:val="00596D0D"/>
    <w:rsid w:val="00596D37"/>
    <w:rsid w:val="00596D64"/>
    <w:rsid w:val="00596D76"/>
    <w:rsid w:val="00596DD3"/>
    <w:rsid w:val="00596E16"/>
    <w:rsid w:val="00596E33"/>
    <w:rsid w:val="00596E48"/>
    <w:rsid w:val="00596E58"/>
    <w:rsid w:val="00596E59"/>
    <w:rsid w:val="00596E61"/>
    <w:rsid w:val="00596EBB"/>
    <w:rsid w:val="00596F8B"/>
    <w:rsid w:val="00596FD8"/>
    <w:rsid w:val="00596FE2"/>
    <w:rsid w:val="00596FED"/>
    <w:rsid w:val="00597045"/>
    <w:rsid w:val="0059706C"/>
    <w:rsid w:val="00597071"/>
    <w:rsid w:val="005970CF"/>
    <w:rsid w:val="00597123"/>
    <w:rsid w:val="0059713B"/>
    <w:rsid w:val="00597159"/>
    <w:rsid w:val="0059716A"/>
    <w:rsid w:val="00597174"/>
    <w:rsid w:val="00597187"/>
    <w:rsid w:val="0059719B"/>
    <w:rsid w:val="005971B8"/>
    <w:rsid w:val="005971BE"/>
    <w:rsid w:val="005971C4"/>
    <w:rsid w:val="00597219"/>
    <w:rsid w:val="00597229"/>
    <w:rsid w:val="00597250"/>
    <w:rsid w:val="00597275"/>
    <w:rsid w:val="005972B3"/>
    <w:rsid w:val="005972B9"/>
    <w:rsid w:val="005972BD"/>
    <w:rsid w:val="005972C0"/>
    <w:rsid w:val="005972DB"/>
    <w:rsid w:val="0059735C"/>
    <w:rsid w:val="005973BA"/>
    <w:rsid w:val="005973C5"/>
    <w:rsid w:val="005973E2"/>
    <w:rsid w:val="005973F1"/>
    <w:rsid w:val="0059740C"/>
    <w:rsid w:val="0059741B"/>
    <w:rsid w:val="0059742B"/>
    <w:rsid w:val="00597476"/>
    <w:rsid w:val="0059748A"/>
    <w:rsid w:val="00597499"/>
    <w:rsid w:val="005974B4"/>
    <w:rsid w:val="005974E2"/>
    <w:rsid w:val="005974E7"/>
    <w:rsid w:val="00597527"/>
    <w:rsid w:val="005975D2"/>
    <w:rsid w:val="005975EE"/>
    <w:rsid w:val="00597659"/>
    <w:rsid w:val="00597670"/>
    <w:rsid w:val="00597676"/>
    <w:rsid w:val="0059767A"/>
    <w:rsid w:val="0059767F"/>
    <w:rsid w:val="005976BC"/>
    <w:rsid w:val="0059774F"/>
    <w:rsid w:val="00597792"/>
    <w:rsid w:val="0059779D"/>
    <w:rsid w:val="005977B0"/>
    <w:rsid w:val="005977B8"/>
    <w:rsid w:val="0059780A"/>
    <w:rsid w:val="0059786E"/>
    <w:rsid w:val="00597884"/>
    <w:rsid w:val="005978A4"/>
    <w:rsid w:val="00597910"/>
    <w:rsid w:val="00597950"/>
    <w:rsid w:val="005979D9"/>
    <w:rsid w:val="00597A20"/>
    <w:rsid w:val="00597A29"/>
    <w:rsid w:val="00597A2C"/>
    <w:rsid w:val="00597A36"/>
    <w:rsid w:val="00597A48"/>
    <w:rsid w:val="00597A76"/>
    <w:rsid w:val="00597A7B"/>
    <w:rsid w:val="00597A90"/>
    <w:rsid w:val="00597AB8"/>
    <w:rsid w:val="00597AEF"/>
    <w:rsid w:val="00597AFA"/>
    <w:rsid w:val="00597B30"/>
    <w:rsid w:val="00597B78"/>
    <w:rsid w:val="00597BF9"/>
    <w:rsid w:val="00597C5E"/>
    <w:rsid w:val="00597CDA"/>
    <w:rsid w:val="00597D36"/>
    <w:rsid w:val="00597DB3"/>
    <w:rsid w:val="00597E09"/>
    <w:rsid w:val="00597E32"/>
    <w:rsid w:val="00597E47"/>
    <w:rsid w:val="00597EAE"/>
    <w:rsid w:val="00597EC0"/>
    <w:rsid w:val="00597EF1"/>
    <w:rsid w:val="00597F94"/>
    <w:rsid w:val="00597FA9"/>
    <w:rsid w:val="00597FB4"/>
    <w:rsid w:val="00597FC5"/>
    <w:rsid w:val="005A0023"/>
    <w:rsid w:val="005A00DF"/>
    <w:rsid w:val="005A021A"/>
    <w:rsid w:val="005A0234"/>
    <w:rsid w:val="005A0321"/>
    <w:rsid w:val="005A032E"/>
    <w:rsid w:val="005A036A"/>
    <w:rsid w:val="005A039B"/>
    <w:rsid w:val="005A03B9"/>
    <w:rsid w:val="005A03DB"/>
    <w:rsid w:val="005A03E6"/>
    <w:rsid w:val="005A046F"/>
    <w:rsid w:val="005A047C"/>
    <w:rsid w:val="005A04A2"/>
    <w:rsid w:val="005A05A5"/>
    <w:rsid w:val="005A05C8"/>
    <w:rsid w:val="005A05FA"/>
    <w:rsid w:val="005A0639"/>
    <w:rsid w:val="005A0649"/>
    <w:rsid w:val="005A069D"/>
    <w:rsid w:val="005A06BB"/>
    <w:rsid w:val="005A06FB"/>
    <w:rsid w:val="005A0765"/>
    <w:rsid w:val="005A077F"/>
    <w:rsid w:val="005A07A8"/>
    <w:rsid w:val="005A07A9"/>
    <w:rsid w:val="005A0803"/>
    <w:rsid w:val="005A0807"/>
    <w:rsid w:val="005A0871"/>
    <w:rsid w:val="005A0879"/>
    <w:rsid w:val="005A0887"/>
    <w:rsid w:val="005A08FF"/>
    <w:rsid w:val="005A098E"/>
    <w:rsid w:val="005A09C6"/>
    <w:rsid w:val="005A09DB"/>
    <w:rsid w:val="005A09FB"/>
    <w:rsid w:val="005A0A20"/>
    <w:rsid w:val="005A0A67"/>
    <w:rsid w:val="005A0AAB"/>
    <w:rsid w:val="005A0B03"/>
    <w:rsid w:val="005A0B54"/>
    <w:rsid w:val="005A0B7E"/>
    <w:rsid w:val="005A0B95"/>
    <w:rsid w:val="005A0C51"/>
    <w:rsid w:val="005A0C7E"/>
    <w:rsid w:val="005A0C82"/>
    <w:rsid w:val="005A0C93"/>
    <w:rsid w:val="005A0C97"/>
    <w:rsid w:val="005A0CB8"/>
    <w:rsid w:val="005A0CCA"/>
    <w:rsid w:val="005A0CEE"/>
    <w:rsid w:val="005A0D12"/>
    <w:rsid w:val="005A0D14"/>
    <w:rsid w:val="005A0D5A"/>
    <w:rsid w:val="005A0D7B"/>
    <w:rsid w:val="005A0D9A"/>
    <w:rsid w:val="005A0DA0"/>
    <w:rsid w:val="005A0DA6"/>
    <w:rsid w:val="005A0DAC"/>
    <w:rsid w:val="005A0DD2"/>
    <w:rsid w:val="005A0E0C"/>
    <w:rsid w:val="005A0E36"/>
    <w:rsid w:val="005A0E4C"/>
    <w:rsid w:val="005A0E54"/>
    <w:rsid w:val="005A0EA1"/>
    <w:rsid w:val="005A0ED6"/>
    <w:rsid w:val="005A0EE5"/>
    <w:rsid w:val="005A0EE8"/>
    <w:rsid w:val="005A0EFD"/>
    <w:rsid w:val="005A0F12"/>
    <w:rsid w:val="005A0F9F"/>
    <w:rsid w:val="005A0FA2"/>
    <w:rsid w:val="005A0FCE"/>
    <w:rsid w:val="005A0FD6"/>
    <w:rsid w:val="005A0FE0"/>
    <w:rsid w:val="005A105D"/>
    <w:rsid w:val="005A10AC"/>
    <w:rsid w:val="005A10AF"/>
    <w:rsid w:val="005A10DF"/>
    <w:rsid w:val="005A1103"/>
    <w:rsid w:val="005A1129"/>
    <w:rsid w:val="005A119D"/>
    <w:rsid w:val="005A11BF"/>
    <w:rsid w:val="005A11C9"/>
    <w:rsid w:val="005A1246"/>
    <w:rsid w:val="005A127D"/>
    <w:rsid w:val="005A128B"/>
    <w:rsid w:val="005A12AF"/>
    <w:rsid w:val="005A12C2"/>
    <w:rsid w:val="005A12D8"/>
    <w:rsid w:val="005A12F8"/>
    <w:rsid w:val="005A1368"/>
    <w:rsid w:val="005A13A5"/>
    <w:rsid w:val="005A13E4"/>
    <w:rsid w:val="005A140F"/>
    <w:rsid w:val="005A144D"/>
    <w:rsid w:val="005A14B8"/>
    <w:rsid w:val="005A14B9"/>
    <w:rsid w:val="005A14F3"/>
    <w:rsid w:val="005A152C"/>
    <w:rsid w:val="005A157D"/>
    <w:rsid w:val="005A15A4"/>
    <w:rsid w:val="005A15CC"/>
    <w:rsid w:val="005A15D8"/>
    <w:rsid w:val="005A15E2"/>
    <w:rsid w:val="005A15E3"/>
    <w:rsid w:val="005A161A"/>
    <w:rsid w:val="005A1646"/>
    <w:rsid w:val="005A1682"/>
    <w:rsid w:val="005A16C9"/>
    <w:rsid w:val="005A16DE"/>
    <w:rsid w:val="005A1743"/>
    <w:rsid w:val="005A17AB"/>
    <w:rsid w:val="005A17C0"/>
    <w:rsid w:val="005A17C1"/>
    <w:rsid w:val="005A17E6"/>
    <w:rsid w:val="005A17F2"/>
    <w:rsid w:val="005A1803"/>
    <w:rsid w:val="005A180C"/>
    <w:rsid w:val="005A181E"/>
    <w:rsid w:val="005A1830"/>
    <w:rsid w:val="005A18D0"/>
    <w:rsid w:val="005A18EA"/>
    <w:rsid w:val="005A18F1"/>
    <w:rsid w:val="005A190C"/>
    <w:rsid w:val="005A199C"/>
    <w:rsid w:val="005A19A7"/>
    <w:rsid w:val="005A19B1"/>
    <w:rsid w:val="005A19B5"/>
    <w:rsid w:val="005A19C7"/>
    <w:rsid w:val="005A1A09"/>
    <w:rsid w:val="005A1A6A"/>
    <w:rsid w:val="005A1AA0"/>
    <w:rsid w:val="005A1ACF"/>
    <w:rsid w:val="005A1AD5"/>
    <w:rsid w:val="005A1ADB"/>
    <w:rsid w:val="005A1B5A"/>
    <w:rsid w:val="005A1B97"/>
    <w:rsid w:val="005A1BCD"/>
    <w:rsid w:val="005A1BF7"/>
    <w:rsid w:val="005A1C00"/>
    <w:rsid w:val="005A1C03"/>
    <w:rsid w:val="005A1C0C"/>
    <w:rsid w:val="005A1C2D"/>
    <w:rsid w:val="005A1C31"/>
    <w:rsid w:val="005A1C5E"/>
    <w:rsid w:val="005A1C67"/>
    <w:rsid w:val="005A1C6F"/>
    <w:rsid w:val="005A1C91"/>
    <w:rsid w:val="005A1C9B"/>
    <w:rsid w:val="005A1CA2"/>
    <w:rsid w:val="005A1CB4"/>
    <w:rsid w:val="005A1CD1"/>
    <w:rsid w:val="005A1CE4"/>
    <w:rsid w:val="005A1D24"/>
    <w:rsid w:val="005A1DC1"/>
    <w:rsid w:val="005A1DD1"/>
    <w:rsid w:val="005A1DD3"/>
    <w:rsid w:val="005A1DEF"/>
    <w:rsid w:val="005A1E33"/>
    <w:rsid w:val="005A1E7B"/>
    <w:rsid w:val="005A1E91"/>
    <w:rsid w:val="005A1EB0"/>
    <w:rsid w:val="005A1EB4"/>
    <w:rsid w:val="005A1EEF"/>
    <w:rsid w:val="005A1F19"/>
    <w:rsid w:val="005A1F1E"/>
    <w:rsid w:val="005A1F37"/>
    <w:rsid w:val="005A2058"/>
    <w:rsid w:val="005A208F"/>
    <w:rsid w:val="005A20BD"/>
    <w:rsid w:val="005A20C5"/>
    <w:rsid w:val="005A20EF"/>
    <w:rsid w:val="005A20F9"/>
    <w:rsid w:val="005A210E"/>
    <w:rsid w:val="005A2131"/>
    <w:rsid w:val="005A2183"/>
    <w:rsid w:val="005A21DC"/>
    <w:rsid w:val="005A2222"/>
    <w:rsid w:val="005A2238"/>
    <w:rsid w:val="005A2309"/>
    <w:rsid w:val="005A230B"/>
    <w:rsid w:val="005A23C4"/>
    <w:rsid w:val="005A244D"/>
    <w:rsid w:val="005A2471"/>
    <w:rsid w:val="005A24E5"/>
    <w:rsid w:val="005A251A"/>
    <w:rsid w:val="005A2559"/>
    <w:rsid w:val="005A2623"/>
    <w:rsid w:val="005A265F"/>
    <w:rsid w:val="005A26AC"/>
    <w:rsid w:val="005A2700"/>
    <w:rsid w:val="005A2724"/>
    <w:rsid w:val="005A273E"/>
    <w:rsid w:val="005A2758"/>
    <w:rsid w:val="005A275A"/>
    <w:rsid w:val="005A2762"/>
    <w:rsid w:val="005A2821"/>
    <w:rsid w:val="005A284F"/>
    <w:rsid w:val="005A2858"/>
    <w:rsid w:val="005A28F6"/>
    <w:rsid w:val="005A2902"/>
    <w:rsid w:val="005A2946"/>
    <w:rsid w:val="005A2991"/>
    <w:rsid w:val="005A29E2"/>
    <w:rsid w:val="005A2A12"/>
    <w:rsid w:val="005A2A3D"/>
    <w:rsid w:val="005A2A49"/>
    <w:rsid w:val="005A2A7D"/>
    <w:rsid w:val="005A2A7F"/>
    <w:rsid w:val="005A2A86"/>
    <w:rsid w:val="005A2A8E"/>
    <w:rsid w:val="005A2A8F"/>
    <w:rsid w:val="005A2AD7"/>
    <w:rsid w:val="005A2ADC"/>
    <w:rsid w:val="005A2B97"/>
    <w:rsid w:val="005A2BBB"/>
    <w:rsid w:val="005A2BCA"/>
    <w:rsid w:val="005A2BDE"/>
    <w:rsid w:val="005A2C06"/>
    <w:rsid w:val="005A2C32"/>
    <w:rsid w:val="005A2C49"/>
    <w:rsid w:val="005A2C54"/>
    <w:rsid w:val="005A2C56"/>
    <w:rsid w:val="005A2C83"/>
    <w:rsid w:val="005A2CAA"/>
    <w:rsid w:val="005A2CEE"/>
    <w:rsid w:val="005A2CF1"/>
    <w:rsid w:val="005A2D64"/>
    <w:rsid w:val="005A2E32"/>
    <w:rsid w:val="005A2E56"/>
    <w:rsid w:val="005A2E5D"/>
    <w:rsid w:val="005A2E78"/>
    <w:rsid w:val="005A2F7A"/>
    <w:rsid w:val="005A2F82"/>
    <w:rsid w:val="005A2F87"/>
    <w:rsid w:val="005A2FA4"/>
    <w:rsid w:val="005A2FC2"/>
    <w:rsid w:val="005A2FD4"/>
    <w:rsid w:val="005A2FEA"/>
    <w:rsid w:val="005A3071"/>
    <w:rsid w:val="005A3076"/>
    <w:rsid w:val="005A3079"/>
    <w:rsid w:val="005A3083"/>
    <w:rsid w:val="005A30D1"/>
    <w:rsid w:val="005A30FF"/>
    <w:rsid w:val="005A3102"/>
    <w:rsid w:val="005A3111"/>
    <w:rsid w:val="005A3130"/>
    <w:rsid w:val="005A314F"/>
    <w:rsid w:val="005A315D"/>
    <w:rsid w:val="005A3167"/>
    <w:rsid w:val="005A3177"/>
    <w:rsid w:val="005A317C"/>
    <w:rsid w:val="005A3183"/>
    <w:rsid w:val="005A31F5"/>
    <w:rsid w:val="005A3200"/>
    <w:rsid w:val="005A3230"/>
    <w:rsid w:val="005A3294"/>
    <w:rsid w:val="005A32A7"/>
    <w:rsid w:val="005A3328"/>
    <w:rsid w:val="005A339B"/>
    <w:rsid w:val="005A33A6"/>
    <w:rsid w:val="005A33CC"/>
    <w:rsid w:val="005A33DB"/>
    <w:rsid w:val="005A33EF"/>
    <w:rsid w:val="005A340E"/>
    <w:rsid w:val="005A3446"/>
    <w:rsid w:val="005A3465"/>
    <w:rsid w:val="005A349C"/>
    <w:rsid w:val="005A34B9"/>
    <w:rsid w:val="005A34C4"/>
    <w:rsid w:val="005A3512"/>
    <w:rsid w:val="005A3525"/>
    <w:rsid w:val="005A353E"/>
    <w:rsid w:val="005A3571"/>
    <w:rsid w:val="005A358C"/>
    <w:rsid w:val="005A35A0"/>
    <w:rsid w:val="005A362F"/>
    <w:rsid w:val="005A36A0"/>
    <w:rsid w:val="005A36AC"/>
    <w:rsid w:val="005A36D8"/>
    <w:rsid w:val="005A3701"/>
    <w:rsid w:val="005A3799"/>
    <w:rsid w:val="005A380A"/>
    <w:rsid w:val="005A3819"/>
    <w:rsid w:val="005A3857"/>
    <w:rsid w:val="005A3890"/>
    <w:rsid w:val="005A389A"/>
    <w:rsid w:val="005A38A4"/>
    <w:rsid w:val="005A390E"/>
    <w:rsid w:val="005A3945"/>
    <w:rsid w:val="005A3947"/>
    <w:rsid w:val="005A397B"/>
    <w:rsid w:val="005A399F"/>
    <w:rsid w:val="005A39C2"/>
    <w:rsid w:val="005A39FE"/>
    <w:rsid w:val="005A3A15"/>
    <w:rsid w:val="005A3AB3"/>
    <w:rsid w:val="005A3AC0"/>
    <w:rsid w:val="005A3AF9"/>
    <w:rsid w:val="005A3AFA"/>
    <w:rsid w:val="005A3B09"/>
    <w:rsid w:val="005A3B1C"/>
    <w:rsid w:val="005A3B5C"/>
    <w:rsid w:val="005A3B60"/>
    <w:rsid w:val="005A3B72"/>
    <w:rsid w:val="005A3B7D"/>
    <w:rsid w:val="005A3B9B"/>
    <w:rsid w:val="005A3B9D"/>
    <w:rsid w:val="005A3BB6"/>
    <w:rsid w:val="005A3BBA"/>
    <w:rsid w:val="005A3BC8"/>
    <w:rsid w:val="005A3BD6"/>
    <w:rsid w:val="005A3BDA"/>
    <w:rsid w:val="005A3C55"/>
    <w:rsid w:val="005A3CF1"/>
    <w:rsid w:val="005A3CFA"/>
    <w:rsid w:val="005A3D19"/>
    <w:rsid w:val="005A3D1C"/>
    <w:rsid w:val="005A3D2C"/>
    <w:rsid w:val="005A3D7F"/>
    <w:rsid w:val="005A3DB6"/>
    <w:rsid w:val="005A3DCD"/>
    <w:rsid w:val="005A3E17"/>
    <w:rsid w:val="005A3E3B"/>
    <w:rsid w:val="005A3E6F"/>
    <w:rsid w:val="005A3E7B"/>
    <w:rsid w:val="005A3E8B"/>
    <w:rsid w:val="005A3ED7"/>
    <w:rsid w:val="005A3EE5"/>
    <w:rsid w:val="005A3F24"/>
    <w:rsid w:val="005A3F4D"/>
    <w:rsid w:val="005A3F7F"/>
    <w:rsid w:val="005A3F93"/>
    <w:rsid w:val="005A3F98"/>
    <w:rsid w:val="005A4006"/>
    <w:rsid w:val="005A4021"/>
    <w:rsid w:val="005A4070"/>
    <w:rsid w:val="005A40BF"/>
    <w:rsid w:val="005A4128"/>
    <w:rsid w:val="005A4135"/>
    <w:rsid w:val="005A415E"/>
    <w:rsid w:val="005A41A2"/>
    <w:rsid w:val="005A41A4"/>
    <w:rsid w:val="005A41A9"/>
    <w:rsid w:val="005A41BE"/>
    <w:rsid w:val="005A41C3"/>
    <w:rsid w:val="005A41CB"/>
    <w:rsid w:val="005A41D1"/>
    <w:rsid w:val="005A41D9"/>
    <w:rsid w:val="005A4226"/>
    <w:rsid w:val="005A426F"/>
    <w:rsid w:val="005A428D"/>
    <w:rsid w:val="005A4299"/>
    <w:rsid w:val="005A42DB"/>
    <w:rsid w:val="005A42F6"/>
    <w:rsid w:val="005A4320"/>
    <w:rsid w:val="005A43D4"/>
    <w:rsid w:val="005A43E2"/>
    <w:rsid w:val="005A440D"/>
    <w:rsid w:val="005A441E"/>
    <w:rsid w:val="005A449B"/>
    <w:rsid w:val="005A450E"/>
    <w:rsid w:val="005A451A"/>
    <w:rsid w:val="005A4540"/>
    <w:rsid w:val="005A4578"/>
    <w:rsid w:val="005A458B"/>
    <w:rsid w:val="005A45AA"/>
    <w:rsid w:val="005A45F5"/>
    <w:rsid w:val="005A4606"/>
    <w:rsid w:val="005A462D"/>
    <w:rsid w:val="005A46F9"/>
    <w:rsid w:val="005A4738"/>
    <w:rsid w:val="005A4791"/>
    <w:rsid w:val="005A479F"/>
    <w:rsid w:val="005A47AE"/>
    <w:rsid w:val="005A47CF"/>
    <w:rsid w:val="005A47DB"/>
    <w:rsid w:val="005A4815"/>
    <w:rsid w:val="005A482D"/>
    <w:rsid w:val="005A493A"/>
    <w:rsid w:val="005A4940"/>
    <w:rsid w:val="005A4966"/>
    <w:rsid w:val="005A49C8"/>
    <w:rsid w:val="005A49CB"/>
    <w:rsid w:val="005A4A17"/>
    <w:rsid w:val="005A4A42"/>
    <w:rsid w:val="005A4A4F"/>
    <w:rsid w:val="005A4A8F"/>
    <w:rsid w:val="005A4A93"/>
    <w:rsid w:val="005A4AA4"/>
    <w:rsid w:val="005A4AC2"/>
    <w:rsid w:val="005A4BB8"/>
    <w:rsid w:val="005A4BC0"/>
    <w:rsid w:val="005A4BC3"/>
    <w:rsid w:val="005A4C36"/>
    <w:rsid w:val="005A4C74"/>
    <w:rsid w:val="005A4CA5"/>
    <w:rsid w:val="005A4CB6"/>
    <w:rsid w:val="005A4CC3"/>
    <w:rsid w:val="005A4CCD"/>
    <w:rsid w:val="005A4CE6"/>
    <w:rsid w:val="005A4D13"/>
    <w:rsid w:val="005A4DFF"/>
    <w:rsid w:val="005A4E0E"/>
    <w:rsid w:val="005A4E42"/>
    <w:rsid w:val="005A4E50"/>
    <w:rsid w:val="005A4ECD"/>
    <w:rsid w:val="005A4F01"/>
    <w:rsid w:val="005A4F4B"/>
    <w:rsid w:val="005A4FA5"/>
    <w:rsid w:val="005A4FED"/>
    <w:rsid w:val="005A4FF4"/>
    <w:rsid w:val="005A5059"/>
    <w:rsid w:val="005A5067"/>
    <w:rsid w:val="005A50AB"/>
    <w:rsid w:val="005A5117"/>
    <w:rsid w:val="005A5153"/>
    <w:rsid w:val="005A5158"/>
    <w:rsid w:val="005A51F0"/>
    <w:rsid w:val="005A51F1"/>
    <w:rsid w:val="005A520D"/>
    <w:rsid w:val="005A5212"/>
    <w:rsid w:val="005A524A"/>
    <w:rsid w:val="005A527D"/>
    <w:rsid w:val="005A5284"/>
    <w:rsid w:val="005A529F"/>
    <w:rsid w:val="005A52E0"/>
    <w:rsid w:val="005A5320"/>
    <w:rsid w:val="005A5390"/>
    <w:rsid w:val="005A53BC"/>
    <w:rsid w:val="005A53CA"/>
    <w:rsid w:val="005A53D7"/>
    <w:rsid w:val="005A5401"/>
    <w:rsid w:val="005A5418"/>
    <w:rsid w:val="005A541D"/>
    <w:rsid w:val="005A5443"/>
    <w:rsid w:val="005A5463"/>
    <w:rsid w:val="005A5488"/>
    <w:rsid w:val="005A5495"/>
    <w:rsid w:val="005A54A2"/>
    <w:rsid w:val="005A54EC"/>
    <w:rsid w:val="005A54F0"/>
    <w:rsid w:val="005A559C"/>
    <w:rsid w:val="005A55BB"/>
    <w:rsid w:val="005A55C4"/>
    <w:rsid w:val="005A55DA"/>
    <w:rsid w:val="005A55E8"/>
    <w:rsid w:val="005A5620"/>
    <w:rsid w:val="005A5638"/>
    <w:rsid w:val="005A5697"/>
    <w:rsid w:val="005A56A5"/>
    <w:rsid w:val="005A56A8"/>
    <w:rsid w:val="005A56BE"/>
    <w:rsid w:val="005A56DB"/>
    <w:rsid w:val="005A5722"/>
    <w:rsid w:val="005A57C9"/>
    <w:rsid w:val="005A57CF"/>
    <w:rsid w:val="005A580F"/>
    <w:rsid w:val="005A5847"/>
    <w:rsid w:val="005A5857"/>
    <w:rsid w:val="005A58AB"/>
    <w:rsid w:val="005A58E5"/>
    <w:rsid w:val="005A5946"/>
    <w:rsid w:val="005A5974"/>
    <w:rsid w:val="005A59E8"/>
    <w:rsid w:val="005A5A26"/>
    <w:rsid w:val="005A5AAD"/>
    <w:rsid w:val="005A5B28"/>
    <w:rsid w:val="005A5B86"/>
    <w:rsid w:val="005A5B9A"/>
    <w:rsid w:val="005A5BCD"/>
    <w:rsid w:val="005A5BDE"/>
    <w:rsid w:val="005A5BE0"/>
    <w:rsid w:val="005A5BEF"/>
    <w:rsid w:val="005A5C34"/>
    <w:rsid w:val="005A5C5C"/>
    <w:rsid w:val="005A5C6F"/>
    <w:rsid w:val="005A5C70"/>
    <w:rsid w:val="005A5C94"/>
    <w:rsid w:val="005A5CD4"/>
    <w:rsid w:val="005A5CEB"/>
    <w:rsid w:val="005A5CF0"/>
    <w:rsid w:val="005A5D02"/>
    <w:rsid w:val="005A5D1E"/>
    <w:rsid w:val="005A5D81"/>
    <w:rsid w:val="005A5E0C"/>
    <w:rsid w:val="005A5E38"/>
    <w:rsid w:val="005A5E50"/>
    <w:rsid w:val="005A5E74"/>
    <w:rsid w:val="005A5EBE"/>
    <w:rsid w:val="005A5ED1"/>
    <w:rsid w:val="005A5F99"/>
    <w:rsid w:val="005A5FA4"/>
    <w:rsid w:val="005A5FA5"/>
    <w:rsid w:val="005A5FA8"/>
    <w:rsid w:val="005A5FEE"/>
    <w:rsid w:val="005A5FEF"/>
    <w:rsid w:val="005A6099"/>
    <w:rsid w:val="005A609E"/>
    <w:rsid w:val="005A60A2"/>
    <w:rsid w:val="005A60C2"/>
    <w:rsid w:val="005A6146"/>
    <w:rsid w:val="005A6175"/>
    <w:rsid w:val="005A618C"/>
    <w:rsid w:val="005A621C"/>
    <w:rsid w:val="005A621E"/>
    <w:rsid w:val="005A6241"/>
    <w:rsid w:val="005A624F"/>
    <w:rsid w:val="005A6262"/>
    <w:rsid w:val="005A62E4"/>
    <w:rsid w:val="005A6302"/>
    <w:rsid w:val="005A6317"/>
    <w:rsid w:val="005A6342"/>
    <w:rsid w:val="005A6344"/>
    <w:rsid w:val="005A6379"/>
    <w:rsid w:val="005A638A"/>
    <w:rsid w:val="005A63F3"/>
    <w:rsid w:val="005A63F5"/>
    <w:rsid w:val="005A63FD"/>
    <w:rsid w:val="005A6464"/>
    <w:rsid w:val="005A64F8"/>
    <w:rsid w:val="005A6504"/>
    <w:rsid w:val="005A6505"/>
    <w:rsid w:val="005A6549"/>
    <w:rsid w:val="005A6594"/>
    <w:rsid w:val="005A659E"/>
    <w:rsid w:val="005A65A4"/>
    <w:rsid w:val="005A65C7"/>
    <w:rsid w:val="005A65E4"/>
    <w:rsid w:val="005A6602"/>
    <w:rsid w:val="005A660E"/>
    <w:rsid w:val="005A66C9"/>
    <w:rsid w:val="005A66FC"/>
    <w:rsid w:val="005A6760"/>
    <w:rsid w:val="005A6774"/>
    <w:rsid w:val="005A6791"/>
    <w:rsid w:val="005A67C9"/>
    <w:rsid w:val="005A67CC"/>
    <w:rsid w:val="005A67D1"/>
    <w:rsid w:val="005A67D6"/>
    <w:rsid w:val="005A6804"/>
    <w:rsid w:val="005A6824"/>
    <w:rsid w:val="005A6839"/>
    <w:rsid w:val="005A6846"/>
    <w:rsid w:val="005A6859"/>
    <w:rsid w:val="005A68A8"/>
    <w:rsid w:val="005A68E4"/>
    <w:rsid w:val="005A6900"/>
    <w:rsid w:val="005A6921"/>
    <w:rsid w:val="005A695E"/>
    <w:rsid w:val="005A6964"/>
    <w:rsid w:val="005A69A5"/>
    <w:rsid w:val="005A69BE"/>
    <w:rsid w:val="005A6A45"/>
    <w:rsid w:val="005A6A84"/>
    <w:rsid w:val="005A6B13"/>
    <w:rsid w:val="005A6B64"/>
    <w:rsid w:val="005A6B70"/>
    <w:rsid w:val="005A6BC5"/>
    <w:rsid w:val="005A6C2E"/>
    <w:rsid w:val="005A6C4D"/>
    <w:rsid w:val="005A6C73"/>
    <w:rsid w:val="005A6CB8"/>
    <w:rsid w:val="005A6D09"/>
    <w:rsid w:val="005A6D8A"/>
    <w:rsid w:val="005A6DA2"/>
    <w:rsid w:val="005A6DC3"/>
    <w:rsid w:val="005A6E27"/>
    <w:rsid w:val="005A6EA5"/>
    <w:rsid w:val="005A6EFF"/>
    <w:rsid w:val="005A6F35"/>
    <w:rsid w:val="005A6F81"/>
    <w:rsid w:val="005A7002"/>
    <w:rsid w:val="005A701E"/>
    <w:rsid w:val="005A7056"/>
    <w:rsid w:val="005A710D"/>
    <w:rsid w:val="005A7136"/>
    <w:rsid w:val="005A715B"/>
    <w:rsid w:val="005A715D"/>
    <w:rsid w:val="005A715F"/>
    <w:rsid w:val="005A716A"/>
    <w:rsid w:val="005A71EF"/>
    <w:rsid w:val="005A7263"/>
    <w:rsid w:val="005A72B8"/>
    <w:rsid w:val="005A72E8"/>
    <w:rsid w:val="005A7322"/>
    <w:rsid w:val="005A7347"/>
    <w:rsid w:val="005A73D4"/>
    <w:rsid w:val="005A7430"/>
    <w:rsid w:val="005A7470"/>
    <w:rsid w:val="005A7480"/>
    <w:rsid w:val="005A749A"/>
    <w:rsid w:val="005A74AB"/>
    <w:rsid w:val="005A74CF"/>
    <w:rsid w:val="005A74E4"/>
    <w:rsid w:val="005A7502"/>
    <w:rsid w:val="005A7503"/>
    <w:rsid w:val="005A7593"/>
    <w:rsid w:val="005A75E6"/>
    <w:rsid w:val="005A75EB"/>
    <w:rsid w:val="005A7625"/>
    <w:rsid w:val="005A7652"/>
    <w:rsid w:val="005A7659"/>
    <w:rsid w:val="005A7690"/>
    <w:rsid w:val="005A76D7"/>
    <w:rsid w:val="005A76DF"/>
    <w:rsid w:val="005A7711"/>
    <w:rsid w:val="005A7719"/>
    <w:rsid w:val="005A775F"/>
    <w:rsid w:val="005A7767"/>
    <w:rsid w:val="005A77CD"/>
    <w:rsid w:val="005A77E1"/>
    <w:rsid w:val="005A7828"/>
    <w:rsid w:val="005A786D"/>
    <w:rsid w:val="005A786E"/>
    <w:rsid w:val="005A78DB"/>
    <w:rsid w:val="005A78F2"/>
    <w:rsid w:val="005A793A"/>
    <w:rsid w:val="005A7968"/>
    <w:rsid w:val="005A796E"/>
    <w:rsid w:val="005A79C9"/>
    <w:rsid w:val="005A79EC"/>
    <w:rsid w:val="005A7A08"/>
    <w:rsid w:val="005A7A0A"/>
    <w:rsid w:val="005A7A16"/>
    <w:rsid w:val="005A7A44"/>
    <w:rsid w:val="005A7ACD"/>
    <w:rsid w:val="005A7B04"/>
    <w:rsid w:val="005A7B33"/>
    <w:rsid w:val="005A7C17"/>
    <w:rsid w:val="005A7C40"/>
    <w:rsid w:val="005A7C7A"/>
    <w:rsid w:val="005A7C8E"/>
    <w:rsid w:val="005A7CB4"/>
    <w:rsid w:val="005A7CC6"/>
    <w:rsid w:val="005A7CCC"/>
    <w:rsid w:val="005A7CDD"/>
    <w:rsid w:val="005A7CF5"/>
    <w:rsid w:val="005A7DAD"/>
    <w:rsid w:val="005A7DBA"/>
    <w:rsid w:val="005A7DDA"/>
    <w:rsid w:val="005A7E4D"/>
    <w:rsid w:val="005A7E64"/>
    <w:rsid w:val="005A7E7C"/>
    <w:rsid w:val="005A7F11"/>
    <w:rsid w:val="005A7F93"/>
    <w:rsid w:val="005A7FAB"/>
    <w:rsid w:val="005A7FCA"/>
    <w:rsid w:val="005A7FD4"/>
    <w:rsid w:val="005B0080"/>
    <w:rsid w:val="005B0094"/>
    <w:rsid w:val="005B009B"/>
    <w:rsid w:val="005B00A3"/>
    <w:rsid w:val="005B00CD"/>
    <w:rsid w:val="005B00DA"/>
    <w:rsid w:val="005B0136"/>
    <w:rsid w:val="005B01D0"/>
    <w:rsid w:val="005B021F"/>
    <w:rsid w:val="005B026E"/>
    <w:rsid w:val="005B0285"/>
    <w:rsid w:val="005B02F3"/>
    <w:rsid w:val="005B035E"/>
    <w:rsid w:val="005B03A3"/>
    <w:rsid w:val="005B03FA"/>
    <w:rsid w:val="005B043A"/>
    <w:rsid w:val="005B04E0"/>
    <w:rsid w:val="005B0514"/>
    <w:rsid w:val="005B0550"/>
    <w:rsid w:val="005B05D8"/>
    <w:rsid w:val="005B061B"/>
    <w:rsid w:val="005B063B"/>
    <w:rsid w:val="005B063E"/>
    <w:rsid w:val="005B065E"/>
    <w:rsid w:val="005B06A0"/>
    <w:rsid w:val="005B06A2"/>
    <w:rsid w:val="005B06E5"/>
    <w:rsid w:val="005B0712"/>
    <w:rsid w:val="005B0727"/>
    <w:rsid w:val="005B0735"/>
    <w:rsid w:val="005B0749"/>
    <w:rsid w:val="005B07DC"/>
    <w:rsid w:val="005B0847"/>
    <w:rsid w:val="005B08D3"/>
    <w:rsid w:val="005B0930"/>
    <w:rsid w:val="005B0942"/>
    <w:rsid w:val="005B095B"/>
    <w:rsid w:val="005B0998"/>
    <w:rsid w:val="005B09AB"/>
    <w:rsid w:val="005B0A2B"/>
    <w:rsid w:val="005B0A9B"/>
    <w:rsid w:val="005B0AD4"/>
    <w:rsid w:val="005B0ADA"/>
    <w:rsid w:val="005B0AE7"/>
    <w:rsid w:val="005B0AF1"/>
    <w:rsid w:val="005B0B39"/>
    <w:rsid w:val="005B0BB2"/>
    <w:rsid w:val="005B0C28"/>
    <w:rsid w:val="005B0C29"/>
    <w:rsid w:val="005B0C2E"/>
    <w:rsid w:val="005B0C6A"/>
    <w:rsid w:val="005B0C71"/>
    <w:rsid w:val="005B0C73"/>
    <w:rsid w:val="005B0C9E"/>
    <w:rsid w:val="005B0CD6"/>
    <w:rsid w:val="005B0D2C"/>
    <w:rsid w:val="005B0D8B"/>
    <w:rsid w:val="005B0E0C"/>
    <w:rsid w:val="005B0E19"/>
    <w:rsid w:val="005B0E51"/>
    <w:rsid w:val="005B0E5B"/>
    <w:rsid w:val="005B0E7D"/>
    <w:rsid w:val="005B0ED4"/>
    <w:rsid w:val="005B0EFE"/>
    <w:rsid w:val="005B0F42"/>
    <w:rsid w:val="005B0F7D"/>
    <w:rsid w:val="005B0FA0"/>
    <w:rsid w:val="005B105A"/>
    <w:rsid w:val="005B10EC"/>
    <w:rsid w:val="005B10FB"/>
    <w:rsid w:val="005B1104"/>
    <w:rsid w:val="005B111C"/>
    <w:rsid w:val="005B1122"/>
    <w:rsid w:val="005B1172"/>
    <w:rsid w:val="005B11A9"/>
    <w:rsid w:val="005B11CF"/>
    <w:rsid w:val="005B1202"/>
    <w:rsid w:val="005B1204"/>
    <w:rsid w:val="005B1207"/>
    <w:rsid w:val="005B1258"/>
    <w:rsid w:val="005B126A"/>
    <w:rsid w:val="005B12B3"/>
    <w:rsid w:val="005B12D0"/>
    <w:rsid w:val="005B1306"/>
    <w:rsid w:val="005B1314"/>
    <w:rsid w:val="005B133C"/>
    <w:rsid w:val="005B1347"/>
    <w:rsid w:val="005B138A"/>
    <w:rsid w:val="005B13B5"/>
    <w:rsid w:val="005B1457"/>
    <w:rsid w:val="005B14D8"/>
    <w:rsid w:val="005B152B"/>
    <w:rsid w:val="005B1576"/>
    <w:rsid w:val="005B15A9"/>
    <w:rsid w:val="005B15B0"/>
    <w:rsid w:val="005B1670"/>
    <w:rsid w:val="005B16DA"/>
    <w:rsid w:val="005B16E5"/>
    <w:rsid w:val="005B17AE"/>
    <w:rsid w:val="005B17B4"/>
    <w:rsid w:val="005B1858"/>
    <w:rsid w:val="005B1869"/>
    <w:rsid w:val="005B187B"/>
    <w:rsid w:val="005B18CD"/>
    <w:rsid w:val="005B18DE"/>
    <w:rsid w:val="005B1931"/>
    <w:rsid w:val="005B1945"/>
    <w:rsid w:val="005B194A"/>
    <w:rsid w:val="005B1963"/>
    <w:rsid w:val="005B196C"/>
    <w:rsid w:val="005B19D7"/>
    <w:rsid w:val="005B1A05"/>
    <w:rsid w:val="005B1A28"/>
    <w:rsid w:val="005B1A36"/>
    <w:rsid w:val="005B1A51"/>
    <w:rsid w:val="005B1A82"/>
    <w:rsid w:val="005B1A90"/>
    <w:rsid w:val="005B1AA7"/>
    <w:rsid w:val="005B1AFC"/>
    <w:rsid w:val="005B1B26"/>
    <w:rsid w:val="005B1B73"/>
    <w:rsid w:val="005B1BE5"/>
    <w:rsid w:val="005B1BF7"/>
    <w:rsid w:val="005B1C2F"/>
    <w:rsid w:val="005B1C4B"/>
    <w:rsid w:val="005B1C69"/>
    <w:rsid w:val="005B1CAA"/>
    <w:rsid w:val="005B1CC8"/>
    <w:rsid w:val="005B1CE7"/>
    <w:rsid w:val="005B1CF3"/>
    <w:rsid w:val="005B1D6D"/>
    <w:rsid w:val="005B1DBB"/>
    <w:rsid w:val="005B1DE4"/>
    <w:rsid w:val="005B1DF6"/>
    <w:rsid w:val="005B1E1C"/>
    <w:rsid w:val="005B1E32"/>
    <w:rsid w:val="005B1E66"/>
    <w:rsid w:val="005B1E9E"/>
    <w:rsid w:val="005B1EA6"/>
    <w:rsid w:val="005B1ED3"/>
    <w:rsid w:val="005B1EDB"/>
    <w:rsid w:val="005B1EEB"/>
    <w:rsid w:val="005B1EF4"/>
    <w:rsid w:val="005B1F27"/>
    <w:rsid w:val="005B1F60"/>
    <w:rsid w:val="005B1FDF"/>
    <w:rsid w:val="005B2012"/>
    <w:rsid w:val="005B2037"/>
    <w:rsid w:val="005B203F"/>
    <w:rsid w:val="005B2070"/>
    <w:rsid w:val="005B20B6"/>
    <w:rsid w:val="005B20D1"/>
    <w:rsid w:val="005B20FB"/>
    <w:rsid w:val="005B20FD"/>
    <w:rsid w:val="005B211C"/>
    <w:rsid w:val="005B21A3"/>
    <w:rsid w:val="005B21B2"/>
    <w:rsid w:val="005B2206"/>
    <w:rsid w:val="005B2207"/>
    <w:rsid w:val="005B222A"/>
    <w:rsid w:val="005B224C"/>
    <w:rsid w:val="005B2271"/>
    <w:rsid w:val="005B22AE"/>
    <w:rsid w:val="005B22C3"/>
    <w:rsid w:val="005B22E4"/>
    <w:rsid w:val="005B230A"/>
    <w:rsid w:val="005B230F"/>
    <w:rsid w:val="005B2343"/>
    <w:rsid w:val="005B236B"/>
    <w:rsid w:val="005B236C"/>
    <w:rsid w:val="005B23C5"/>
    <w:rsid w:val="005B2415"/>
    <w:rsid w:val="005B243A"/>
    <w:rsid w:val="005B2445"/>
    <w:rsid w:val="005B2490"/>
    <w:rsid w:val="005B24B0"/>
    <w:rsid w:val="005B24FE"/>
    <w:rsid w:val="005B2511"/>
    <w:rsid w:val="005B2516"/>
    <w:rsid w:val="005B2579"/>
    <w:rsid w:val="005B257A"/>
    <w:rsid w:val="005B260F"/>
    <w:rsid w:val="005B261C"/>
    <w:rsid w:val="005B2675"/>
    <w:rsid w:val="005B267C"/>
    <w:rsid w:val="005B2691"/>
    <w:rsid w:val="005B26C2"/>
    <w:rsid w:val="005B2754"/>
    <w:rsid w:val="005B2780"/>
    <w:rsid w:val="005B2796"/>
    <w:rsid w:val="005B27EE"/>
    <w:rsid w:val="005B27F2"/>
    <w:rsid w:val="005B2804"/>
    <w:rsid w:val="005B280E"/>
    <w:rsid w:val="005B2838"/>
    <w:rsid w:val="005B283A"/>
    <w:rsid w:val="005B285F"/>
    <w:rsid w:val="005B2867"/>
    <w:rsid w:val="005B2879"/>
    <w:rsid w:val="005B290B"/>
    <w:rsid w:val="005B2918"/>
    <w:rsid w:val="005B293A"/>
    <w:rsid w:val="005B293F"/>
    <w:rsid w:val="005B294A"/>
    <w:rsid w:val="005B2970"/>
    <w:rsid w:val="005B2993"/>
    <w:rsid w:val="005B29D0"/>
    <w:rsid w:val="005B29FB"/>
    <w:rsid w:val="005B2A48"/>
    <w:rsid w:val="005B2A54"/>
    <w:rsid w:val="005B2B02"/>
    <w:rsid w:val="005B2B51"/>
    <w:rsid w:val="005B2B65"/>
    <w:rsid w:val="005B2B76"/>
    <w:rsid w:val="005B2BB2"/>
    <w:rsid w:val="005B2C13"/>
    <w:rsid w:val="005B2C37"/>
    <w:rsid w:val="005B2C3B"/>
    <w:rsid w:val="005B2C5B"/>
    <w:rsid w:val="005B2D0D"/>
    <w:rsid w:val="005B2D12"/>
    <w:rsid w:val="005B2D17"/>
    <w:rsid w:val="005B2D24"/>
    <w:rsid w:val="005B2D2B"/>
    <w:rsid w:val="005B2D32"/>
    <w:rsid w:val="005B2DC8"/>
    <w:rsid w:val="005B2E9A"/>
    <w:rsid w:val="005B2EAC"/>
    <w:rsid w:val="005B2EBC"/>
    <w:rsid w:val="005B2EBD"/>
    <w:rsid w:val="005B2F40"/>
    <w:rsid w:val="005B2FA2"/>
    <w:rsid w:val="005B2FA6"/>
    <w:rsid w:val="005B2FB7"/>
    <w:rsid w:val="005B2FD0"/>
    <w:rsid w:val="005B302E"/>
    <w:rsid w:val="005B3032"/>
    <w:rsid w:val="005B3062"/>
    <w:rsid w:val="005B3069"/>
    <w:rsid w:val="005B3081"/>
    <w:rsid w:val="005B311A"/>
    <w:rsid w:val="005B3143"/>
    <w:rsid w:val="005B3155"/>
    <w:rsid w:val="005B317C"/>
    <w:rsid w:val="005B31DA"/>
    <w:rsid w:val="005B3207"/>
    <w:rsid w:val="005B320E"/>
    <w:rsid w:val="005B32D2"/>
    <w:rsid w:val="005B3358"/>
    <w:rsid w:val="005B3368"/>
    <w:rsid w:val="005B336E"/>
    <w:rsid w:val="005B33A3"/>
    <w:rsid w:val="005B33D0"/>
    <w:rsid w:val="005B3448"/>
    <w:rsid w:val="005B345A"/>
    <w:rsid w:val="005B34C3"/>
    <w:rsid w:val="005B34E2"/>
    <w:rsid w:val="005B3513"/>
    <w:rsid w:val="005B351A"/>
    <w:rsid w:val="005B3549"/>
    <w:rsid w:val="005B354E"/>
    <w:rsid w:val="005B355D"/>
    <w:rsid w:val="005B359D"/>
    <w:rsid w:val="005B3632"/>
    <w:rsid w:val="005B3647"/>
    <w:rsid w:val="005B3675"/>
    <w:rsid w:val="005B3683"/>
    <w:rsid w:val="005B36FE"/>
    <w:rsid w:val="005B373D"/>
    <w:rsid w:val="005B3769"/>
    <w:rsid w:val="005B376F"/>
    <w:rsid w:val="005B37C1"/>
    <w:rsid w:val="005B37F0"/>
    <w:rsid w:val="005B3808"/>
    <w:rsid w:val="005B3829"/>
    <w:rsid w:val="005B3839"/>
    <w:rsid w:val="005B3845"/>
    <w:rsid w:val="005B38AC"/>
    <w:rsid w:val="005B38F4"/>
    <w:rsid w:val="005B3908"/>
    <w:rsid w:val="005B392E"/>
    <w:rsid w:val="005B3946"/>
    <w:rsid w:val="005B397C"/>
    <w:rsid w:val="005B39C2"/>
    <w:rsid w:val="005B3A0F"/>
    <w:rsid w:val="005B3A35"/>
    <w:rsid w:val="005B3A6A"/>
    <w:rsid w:val="005B3A93"/>
    <w:rsid w:val="005B3AC0"/>
    <w:rsid w:val="005B3AD1"/>
    <w:rsid w:val="005B3B06"/>
    <w:rsid w:val="005B3BBA"/>
    <w:rsid w:val="005B3C3A"/>
    <w:rsid w:val="005B3C8D"/>
    <w:rsid w:val="005B3D26"/>
    <w:rsid w:val="005B3D5C"/>
    <w:rsid w:val="005B3D81"/>
    <w:rsid w:val="005B3DEB"/>
    <w:rsid w:val="005B3DEC"/>
    <w:rsid w:val="005B3DF9"/>
    <w:rsid w:val="005B3E4F"/>
    <w:rsid w:val="005B3E7C"/>
    <w:rsid w:val="005B3EAB"/>
    <w:rsid w:val="005B3EC6"/>
    <w:rsid w:val="005B3F0F"/>
    <w:rsid w:val="005B3F1E"/>
    <w:rsid w:val="005B3F43"/>
    <w:rsid w:val="005B3FA4"/>
    <w:rsid w:val="005B4008"/>
    <w:rsid w:val="005B4018"/>
    <w:rsid w:val="005B4039"/>
    <w:rsid w:val="005B4057"/>
    <w:rsid w:val="005B405C"/>
    <w:rsid w:val="005B4060"/>
    <w:rsid w:val="005B406D"/>
    <w:rsid w:val="005B406E"/>
    <w:rsid w:val="005B40C3"/>
    <w:rsid w:val="005B40CA"/>
    <w:rsid w:val="005B4120"/>
    <w:rsid w:val="005B415A"/>
    <w:rsid w:val="005B415E"/>
    <w:rsid w:val="005B418F"/>
    <w:rsid w:val="005B41BC"/>
    <w:rsid w:val="005B41E0"/>
    <w:rsid w:val="005B41E1"/>
    <w:rsid w:val="005B422A"/>
    <w:rsid w:val="005B424F"/>
    <w:rsid w:val="005B4250"/>
    <w:rsid w:val="005B4254"/>
    <w:rsid w:val="005B42BD"/>
    <w:rsid w:val="005B4336"/>
    <w:rsid w:val="005B4357"/>
    <w:rsid w:val="005B435A"/>
    <w:rsid w:val="005B4362"/>
    <w:rsid w:val="005B437E"/>
    <w:rsid w:val="005B439C"/>
    <w:rsid w:val="005B43BE"/>
    <w:rsid w:val="005B4417"/>
    <w:rsid w:val="005B442F"/>
    <w:rsid w:val="005B4430"/>
    <w:rsid w:val="005B4438"/>
    <w:rsid w:val="005B444F"/>
    <w:rsid w:val="005B447A"/>
    <w:rsid w:val="005B452C"/>
    <w:rsid w:val="005B45C5"/>
    <w:rsid w:val="005B4607"/>
    <w:rsid w:val="005B461D"/>
    <w:rsid w:val="005B4627"/>
    <w:rsid w:val="005B463D"/>
    <w:rsid w:val="005B466A"/>
    <w:rsid w:val="005B46C8"/>
    <w:rsid w:val="005B46F1"/>
    <w:rsid w:val="005B474D"/>
    <w:rsid w:val="005B4753"/>
    <w:rsid w:val="005B47D0"/>
    <w:rsid w:val="005B4816"/>
    <w:rsid w:val="005B4837"/>
    <w:rsid w:val="005B488C"/>
    <w:rsid w:val="005B48FD"/>
    <w:rsid w:val="005B491B"/>
    <w:rsid w:val="005B4954"/>
    <w:rsid w:val="005B495E"/>
    <w:rsid w:val="005B4965"/>
    <w:rsid w:val="005B496B"/>
    <w:rsid w:val="005B4A4C"/>
    <w:rsid w:val="005B4A6B"/>
    <w:rsid w:val="005B4AD4"/>
    <w:rsid w:val="005B4B06"/>
    <w:rsid w:val="005B4BB9"/>
    <w:rsid w:val="005B4BE2"/>
    <w:rsid w:val="005B4C2B"/>
    <w:rsid w:val="005B4C72"/>
    <w:rsid w:val="005B4C87"/>
    <w:rsid w:val="005B4CA1"/>
    <w:rsid w:val="005B4CA2"/>
    <w:rsid w:val="005B4CBE"/>
    <w:rsid w:val="005B4D19"/>
    <w:rsid w:val="005B4D3F"/>
    <w:rsid w:val="005B4D44"/>
    <w:rsid w:val="005B4D59"/>
    <w:rsid w:val="005B4DB0"/>
    <w:rsid w:val="005B4DB3"/>
    <w:rsid w:val="005B4E50"/>
    <w:rsid w:val="005B4EA9"/>
    <w:rsid w:val="005B4EB6"/>
    <w:rsid w:val="005B4EC5"/>
    <w:rsid w:val="005B4EFC"/>
    <w:rsid w:val="005B4F18"/>
    <w:rsid w:val="005B4F1E"/>
    <w:rsid w:val="005B4F36"/>
    <w:rsid w:val="005B4FDB"/>
    <w:rsid w:val="005B500E"/>
    <w:rsid w:val="005B5016"/>
    <w:rsid w:val="005B5029"/>
    <w:rsid w:val="005B507E"/>
    <w:rsid w:val="005B5094"/>
    <w:rsid w:val="005B50BD"/>
    <w:rsid w:val="005B5166"/>
    <w:rsid w:val="005B5192"/>
    <w:rsid w:val="005B51DC"/>
    <w:rsid w:val="005B520F"/>
    <w:rsid w:val="005B5263"/>
    <w:rsid w:val="005B52AC"/>
    <w:rsid w:val="005B52FC"/>
    <w:rsid w:val="005B5311"/>
    <w:rsid w:val="005B5358"/>
    <w:rsid w:val="005B535A"/>
    <w:rsid w:val="005B5414"/>
    <w:rsid w:val="005B5459"/>
    <w:rsid w:val="005B5487"/>
    <w:rsid w:val="005B548D"/>
    <w:rsid w:val="005B5491"/>
    <w:rsid w:val="005B54D3"/>
    <w:rsid w:val="005B54D4"/>
    <w:rsid w:val="005B54E2"/>
    <w:rsid w:val="005B54F4"/>
    <w:rsid w:val="005B5500"/>
    <w:rsid w:val="005B551B"/>
    <w:rsid w:val="005B553D"/>
    <w:rsid w:val="005B5540"/>
    <w:rsid w:val="005B55D5"/>
    <w:rsid w:val="005B55DA"/>
    <w:rsid w:val="005B55DC"/>
    <w:rsid w:val="005B5632"/>
    <w:rsid w:val="005B5637"/>
    <w:rsid w:val="005B566F"/>
    <w:rsid w:val="005B56DF"/>
    <w:rsid w:val="005B57A5"/>
    <w:rsid w:val="005B57D0"/>
    <w:rsid w:val="005B5826"/>
    <w:rsid w:val="005B5827"/>
    <w:rsid w:val="005B5846"/>
    <w:rsid w:val="005B586C"/>
    <w:rsid w:val="005B5890"/>
    <w:rsid w:val="005B58E0"/>
    <w:rsid w:val="005B5928"/>
    <w:rsid w:val="005B59DF"/>
    <w:rsid w:val="005B59FD"/>
    <w:rsid w:val="005B5A2F"/>
    <w:rsid w:val="005B5A3B"/>
    <w:rsid w:val="005B5A7C"/>
    <w:rsid w:val="005B5A82"/>
    <w:rsid w:val="005B5AB3"/>
    <w:rsid w:val="005B5AC0"/>
    <w:rsid w:val="005B5AED"/>
    <w:rsid w:val="005B5B36"/>
    <w:rsid w:val="005B5B3E"/>
    <w:rsid w:val="005B5B57"/>
    <w:rsid w:val="005B5B5A"/>
    <w:rsid w:val="005B5B79"/>
    <w:rsid w:val="005B5B7A"/>
    <w:rsid w:val="005B5B7C"/>
    <w:rsid w:val="005B5BB0"/>
    <w:rsid w:val="005B5C1C"/>
    <w:rsid w:val="005B5C1E"/>
    <w:rsid w:val="005B5C5F"/>
    <w:rsid w:val="005B5C97"/>
    <w:rsid w:val="005B5CC2"/>
    <w:rsid w:val="005B5CD0"/>
    <w:rsid w:val="005B5CEE"/>
    <w:rsid w:val="005B5D63"/>
    <w:rsid w:val="005B5D66"/>
    <w:rsid w:val="005B5D87"/>
    <w:rsid w:val="005B5D99"/>
    <w:rsid w:val="005B5DB0"/>
    <w:rsid w:val="005B5DDC"/>
    <w:rsid w:val="005B5DF9"/>
    <w:rsid w:val="005B5DFF"/>
    <w:rsid w:val="005B5E1E"/>
    <w:rsid w:val="005B5E24"/>
    <w:rsid w:val="005B5E88"/>
    <w:rsid w:val="005B5EB4"/>
    <w:rsid w:val="005B5ED1"/>
    <w:rsid w:val="005B5EDB"/>
    <w:rsid w:val="005B5F0B"/>
    <w:rsid w:val="005B5F46"/>
    <w:rsid w:val="005B5F6C"/>
    <w:rsid w:val="005B5F95"/>
    <w:rsid w:val="005B5FAD"/>
    <w:rsid w:val="005B6009"/>
    <w:rsid w:val="005B6012"/>
    <w:rsid w:val="005B6029"/>
    <w:rsid w:val="005B6035"/>
    <w:rsid w:val="005B60E8"/>
    <w:rsid w:val="005B6154"/>
    <w:rsid w:val="005B6157"/>
    <w:rsid w:val="005B615C"/>
    <w:rsid w:val="005B618A"/>
    <w:rsid w:val="005B618C"/>
    <w:rsid w:val="005B61A7"/>
    <w:rsid w:val="005B61C7"/>
    <w:rsid w:val="005B61E5"/>
    <w:rsid w:val="005B626A"/>
    <w:rsid w:val="005B62BC"/>
    <w:rsid w:val="005B62D0"/>
    <w:rsid w:val="005B62E4"/>
    <w:rsid w:val="005B62FD"/>
    <w:rsid w:val="005B630B"/>
    <w:rsid w:val="005B6344"/>
    <w:rsid w:val="005B634E"/>
    <w:rsid w:val="005B63EE"/>
    <w:rsid w:val="005B6503"/>
    <w:rsid w:val="005B655C"/>
    <w:rsid w:val="005B658D"/>
    <w:rsid w:val="005B6668"/>
    <w:rsid w:val="005B6677"/>
    <w:rsid w:val="005B668E"/>
    <w:rsid w:val="005B66F4"/>
    <w:rsid w:val="005B6712"/>
    <w:rsid w:val="005B6715"/>
    <w:rsid w:val="005B673D"/>
    <w:rsid w:val="005B67DB"/>
    <w:rsid w:val="005B6805"/>
    <w:rsid w:val="005B681E"/>
    <w:rsid w:val="005B6866"/>
    <w:rsid w:val="005B686A"/>
    <w:rsid w:val="005B68D1"/>
    <w:rsid w:val="005B68D8"/>
    <w:rsid w:val="005B68E8"/>
    <w:rsid w:val="005B691D"/>
    <w:rsid w:val="005B69A4"/>
    <w:rsid w:val="005B6A0A"/>
    <w:rsid w:val="005B6A14"/>
    <w:rsid w:val="005B6A1A"/>
    <w:rsid w:val="005B6A1C"/>
    <w:rsid w:val="005B6A29"/>
    <w:rsid w:val="005B6A59"/>
    <w:rsid w:val="005B6A60"/>
    <w:rsid w:val="005B6A6E"/>
    <w:rsid w:val="005B6A82"/>
    <w:rsid w:val="005B6AC6"/>
    <w:rsid w:val="005B6AD7"/>
    <w:rsid w:val="005B6B40"/>
    <w:rsid w:val="005B6B56"/>
    <w:rsid w:val="005B6B65"/>
    <w:rsid w:val="005B6CB4"/>
    <w:rsid w:val="005B6CBA"/>
    <w:rsid w:val="005B6D0D"/>
    <w:rsid w:val="005B6D3F"/>
    <w:rsid w:val="005B6D66"/>
    <w:rsid w:val="005B6D99"/>
    <w:rsid w:val="005B6E00"/>
    <w:rsid w:val="005B6E15"/>
    <w:rsid w:val="005B6E59"/>
    <w:rsid w:val="005B6F37"/>
    <w:rsid w:val="005B6F98"/>
    <w:rsid w:val="005B7019"/>
    <w:rsid w:val="005B7046"/>
    <w:rsid w:val="005B7055"/>
    <w:rsid w:val="005B7085"/>
    <w:rsid w:val="005B709C"/>
    <w:rsid w:val="005B7172"/>
    <w:rsid w:val="005B71B1"/>
    <w:rsid w:val="005B7228"/>
    <w:rsid w:val="005B72DF"/>
    <w:rsid w:val="005B7387"/>
    <w:rsid w:val="005B73CA"/>
    <w:rsid w:val="005B73E3"/>
    <w:rsid w:val="005B746C"/>
    <w:rsid w:val="005B74B6"/>
    <w:rsid w:val="005B7502"/>
    <w:rsid w:val="005B7518"/>
    <w:rsid w:val="005B7553"/>
    <w:rsid w:val="005B7570"/>
    <w:rsid w:val="005B75A7"/>
    <w:rsid w:val="005B75B3"/>
    <w:rsid w:val="005B75CE"/>
    <w:rsid w:val="005B75E2"/>
    <w:rsid w:val="005B75EC"/>
    <w:rsid w:val="005B7609"/>
    <w:rsid w:val="005B7629"/>
    <w:rsid w:val="005B763C"/>
    <w:rsid w:val="005B7653"/>
    <w:rsid w:val="005B7666"/>
    <w:rsid w:val="005B76AC"/>
    <w:rsid w:val="005B76BA"/>
    <w:rsid w:val="005B76C1"/>
    <w:rsid w:val="005B76C4"/>
    <w:rsid w:val="005B773D"/>
    <w:rsid w:val="005B774F"/>
    <w:rsid w:val="005B778A"/>
    <w:rsid w:val="005B77E8"/>
    <w:rsid w:val="005B785C"/>
    <w:rsid w:val="005B78AD"/>
    <w:rsid w:val="005B7944"/>
    <w:rsid w:val="005B795C"/>
    <w:rsid w:val="005B79E3"/>
    <w:rsid w:val="005B79E6"/>
    <w:rsid w:val="005B7A17"/>
    <w:rsid w:val="005B7A43"/>
    <w:rsid w:val="005B7A69"/>
    <w:rsid w:val="005B7A91"/>
    <w:rsid w:val="005B7ABC"/>
    <w:rsid w:val="005B7AF8"/>
    <w:rsid w:val="005B7B1F"/>
    <w:rsid w:val="005B7B28"/>
    <w:rsid w:val="005B7B41"/>
    <w:rsid w:val="005B7B98"/>
    <w:rsid w:val="005B7BA2"/>
    <w:rsid w:val="005B7BAD"/>
    <w:rsid w:val="005B7BD4"/>
    <w:rsid w:val="005B7C10"/>
    <w:rsid w:val="005B7C14"/>
    <w:rsid w:val="005B7C1E"/>
    <w:rsid w:val="005B7C25"/>
    <w:rsid w:val="005B7C4B"/>
    <w:rsid w:val="005B7C5F"/>
    <w:rsid w:val="005B7C64"/>
    <w:rsid w:val="005B7C81"/>
    <w:rsid w:val="005B7CB0"/>
    <w:rsid w:val="005B7CE6"/>
    <w:rsid w:val="005B7CF1"/>
    <w:rsid w:val="005B7D18"/>
    <w:rsid w:val="005B7D83"/>
    <w:rsid w:val="005B7DB2"/>
    <w:rsid w:val="005B7DBB"/>
    <w:rsid w:val="005B7DE0"/>
    <w:rsid w:val="005B7E12"/>
    <w:rsid w:val="005B7E1D"/>
    <w:rsid w:val="005B7E64"/>
    <w:rsid w:val="005B7E9C"/>
    <w:rsid w:val="005B7F1C"/>
    <w:rsid w:val="005B7F2D"/>
    <w:rsid w:val="005B7F86"/>
    <w:rsid w:val="005B7FA1"/>
    <w:rsid w:val="005B7FDD"/>
    <w:rsid w:val="005C002B"/>
    <w:rsid w:val="005C004B"/>
    <w:rsid w:val="005C0052"/>
    <w:rsid w:val="005C0059"/>
    <w:rsid w:val="005C00CB"/>
    <w:rsid w:val="005C00D4"/>
    <w:rsid w:val="005C0116"/>
    <w:rsid w:val="005C0147"/>
    <w:rsid w:val="005C014D"/>
    <w:rsid w:val="005C0157"/>
    <w:rsid w:val="005C0160"/>
    <w:rsid w:val="005C0189"/>
    <w:rsid w:val="005C018A"/>
    <w:rsid w:val="005C01BA"/>
    <w:rsid w:val="005C01C6"/>
    <w:rsid w:val="005C01D3"/>
    <w:rsid w:val="005C022B"/>
    <w:rsid w:val="005C026D"/>
    <w:rsid w:val="005C027E"/>
    <w:rsid w:val="005C02AC"/>
    <w:rsid w:val="005C02B0"/>
    <w:rsid w:val="005C032E"/>
    <w:rsid w:val="005C036F"/>
    <w:rsid w:val="005C03BC"/>
    <w:rsid w:val="005C03DB"/>
    <w:rsid w:val="005C043D"/>
    <w:rsid w:val="005C044B"/>
    <w:rsid w:val="005C044C"/>
    <w:rsid w:val="005C0481"/>
    <w:rsid w:val="005C0485"/>
    <w:rsid w:val="005C0489"/>
    <w:rsid w:val="005C048E"/>
    <w:rsid w:val="005C04DA"/>
    <w:rsid w:val="005C04EC"/>
    <w:rsid w:val="005C04FB"/>
    <w:rsid w:val="005C0501"/>
    <w:rsid w:val="005C0508"/>
    <w:rsid w:val="005C0529"/>
    <w:rsid w:val="005C054C"/>
    <w:rsid w:val="005C059D"/>
    <w:rsid w:val="005C05BA"/>
    <w:rsid w:val="005C05F3"/>
    <w:rsid w:val="005C06E3"/>
    <w:rsid w:val="005C06EB"/>
    <w:rsid w:val="005C0739"/>
    <w:rsid w:val="005C079F"/>
    <w:rsid w:val="005C07AF"/>
    <w:rsid w:val="005C07C1"/>
    <w:rsid w:val="005C07F0"/>
    <w:rsid w:val="005C0802"/>
    <w:rsid w:val="005C0816"/>
    <w:rsid w:val="005C0863"/>
    <w:rsid w:val="005C087B"/>
    <w:rsid w:val="005C0886"/>
    <w:rsid w:val="005C08EB"/>
    <w:rsid w:val="005C093C"/>
    <w:rsid w:val="005C09BD"/>
    <w:rsid w:val="005C09BF"/>
    <w:rsid w:val="005C09CA"/>
    <w:rsid w:val="005C09CD"/>
    <w:rsid w:val="005C09D9"/>
    <w:rsid w:val="005C09FA"/>
    <w:rsid w:val="005C0A2E"/>
    <w:rsid w:val="005C0A49"/>
    <w:rsid w:val="005C0A61"/>
    <w:rsid w:val="005C0A64"/>
    <w:rsid w:val="005C0A68"/>
    <w:rsid w:val="005C0AD8"/>
    <w:rsid w:val="005C0ADD"/>
    <w:rsid w:val="005C0BEA"/>
    <w:rsid w:val="005C0BED"/>
    <w:rsid w:val="005C0C1F"/>
    <w:rsid w:val="005C0C2C"/>
    <w:rsid w:val="005C0C30"/>
    <w:rsid w:val="005C0C74"/>
    <w:rsid w:val="005C0C92"/>
    <w:rsid w:val="005C0C9A"/>
    <w:rsid w:val="005C0CA6"/>
    <w:rsid w:val="005C0CE0"/>
    <w:rsid w:val="005C0CF9"/>
    <w:rsid w:val="005C0D10"/>
    <w:rsid w:val="005C0D49"/>
    <w:rsid w:val="005C0D77"/>
    <w:rsid w:val="005C0E13"/>
    <w:rsid w:val="005C0E96"/>
    <w:rsid w:val="005C0EBC"/>
    <w:rsid w:val="005C0EDC"/>
    <w:rsid w:val="005C0F16"/>
    <w:rsid w:val="005C0F38"/>
    <w:rsid w:val="005C0F49"/>
    <w:rsid w:val="005C0F5F"/>
    <w:rsid w:val="005C0F8A"/>
    <w:rsid w:val="005C0FDC"/>
    <w:rsid w:val="005C1073"/>
    <w:rsid w:val="005C10CE"/>
    <w:rsid w:val="005C1140"/>
    <w:rsid w:val="005C1173"/>
    <w:rsid w:val="005C1188"/>
    <w:rsid w:val="005C1191"/>
    <w:rsid w:val="005C11DE"/>
    <w:rsid w:val="005C126F"/>
    <w:rsid w:val="005C12C3"/>
    <w:rsid w:val="005C12DA"/>
    <w:rsid w:val="005C12E8"/>
    <w:rsid w:val="005C13D9"/>
    <w:rsid w:val="005C143B"/>
    <w:rsid w:val="005C14BC"/>
    <w:rsid w:val="005C14F0"/>
    <w:rsid w:val="005C1529"/>
    <w:rsid w:val="005C1583"/>
    <w:rsid w:val="005C158F"/>
    <w:rsid w:val="005C15E5"/>
    <w:rsid w:val="005C1627"/>
    <w:rsid w:val="005C1664"/>
    <w:rsid w:val="005C1694"/>
    <w:rsid w:val="005C16D6"/>
    <w:rsid w:val="005C16F1"/>
    <w:rsid w:val="005C178F"/>
    <w:rsid w:val="005C1797"/>
    <w:rsid w:val="005C17C5"/>
    <w:rsid w:val="005C17CA"/>
    <w:rsid w:val="005C17D2"/>
    <w:rsid w:val="005C17D4"/>
    <w:rsid w:val="005C17FF"/>
    <w:rsid w:val="005C1805"/>
    <w:rsid w:val="005C1821"/>
    <w:rsid w:val="005C18AB"/>
    <w:rsid w:val="005C192A"/>
    <w:rsid w:val="005C1951"/>
    <w:rsid w:val="005C1993"/>
    <w:rsid w:val="005C19E6"/>
    <w:rsid w:val="005C1A0F"/>
    <w:rsid w:val="005C1A44"/>
    <w:rsid w:val="005C1AC5"/>
    <w:rsid w:val="005C1B06"/>
    <w:rsid w:val="005C1B2F"/>
    <w:rsid w:val="005C1B45"/>
    <w:rsid w:val="005C1B49"/>
    <w:rsid w:val="005C1B62"/>
    <w:rsid w:val="005C1B95"/>
    <w:rsid w:val="005C1BA1"/>
    <w:rsid w:val="005C1BAB"/>
    <w:rsid w:val="005C1C0E"/>
    <w:rsid w:val="005C1C40"/>
    <w:rsid w:val="005C1C44"/>
    <w:rsid w:val="005C1C95"/>
    <w:rsid w:val="005C1C9E"/>
    <w:rsid w:val="005C1D1C"/>
    <w:rsid w:val="005C1D97"/>
    <w:rsid w:val="005C1E1E"/>
    <w:rsid w:val="005C1E78"/>
    <w:rsid w:val="005C1E8E"/>
    <w:rsid w:val="005C1EF5"/>
    <w:rsid w:val="005C1EF8"/>
    <w:rsid w:val="005C1F28"/>
    <w:rsid w:val="005C1F72"/>
    <w:rsid w:val="005C1F75"/>
    <w:rsid w:val="005C1FBA"/>
    <w:rsid w:val="005C2012"/>
    <w:rsid w:val="005C2014"/>
    <w:rsid w:val="005C202E"/>
    <w:rsid w:val="005C2034"/>
    <w:rsid w:val="005C203B"/>
    <w:rsid w:val="005C2088"/>
    <w:rsid w:val="005C20BA"/>
    <w:rsid w:val="005C20C1"/>
    <w:rsid w:val="005C20FD"/>
    <w:rsid w:val="005C2121"/>
    <w:rsid w:val="005C213B"/>
    <w:rsid w:val="005C2168"/>
    <w:rsid w:val="005C218C"/>
    <w:rsid w:val="005C21A9"/>
    <w:rsid w:val="005C21B2"/>
    <w:rsid w:val="005C2275"/>
    <w:rsid w:val="005C2284"/>
    <w:rsid w:val="005C22B4"/>
    <w:rsid w:val="005C22CA"/>
    <w:rsid w:val="005C2339"/>
    <w:rsid w:val="005C2347"/>
    <w:rsid w:val="005C2360"/>
    <w:rsid w:val="005C2365"/>
    <w:rsid w:val="005C23BA"/>
    <w:rsid w:val="005C23CF"/>
    <w:rsid w:val="005C23D1"/>
    <w:rsid w:val="005C23FC"/>
    <w:rsid w:val="005C24B7"/>
    <w:rsid w:val="005C24B8"/>
    <w:rsid w:val="005C24CE"/>
    <w:rsid w:val="005C24DC"/>
    <w:rsid w:val="005C253A"/>
    <w:rsid w:val="005C254A"/>
    <w:rsid w:val="005C260A"/>
    <w:rsid w:val="005C262D"/>
    <w:rsid w:val="005C2646"/>
    <w:rsid w:val="005C2657"/>
    <w:rsid w:val="005C2698"/>
    <w:rsid w:val="005C26A1"/>
    <w:rsid w:val="005C27D1"/>
    <w:rsid w:val="005C27F4"/>
    <w:rsid w:val="005C2817"/>
    <w:rsid w:val="005C282D"/>
    <w:rsid w:val="005C28D8"/>
    <w:rsid w:val="005C296D"/>
    <w:rsid w:val="005C297D"/>
    <w:rsid w:val="005C29AC"/>
    <w:rsid w:val="005C29C0"/>
    <w:rsid w:val="005C29D6"/>
    <w:rsid w:val="005C2A20"/>
    <w:rsid w:val="005C2A9F"/>
    <w:rsid w:val="005C2AE0"/>
    <w:rsid w:val="005C2B52"/>
    <w:rsid w:val="005C2BA5"/>
    <w:rsid w:val="005C2C10"/>
    <w:rsid w:val="005C2C54"/>
    <w:rsid w:val="005C2C73"/>
    <w:rsid w:val="005C2C78"/>
    <w:rsid w:val="005C2C79"/>
    <w:rsid w:val="005C2C96"/>
    <w:rsid w:val="005C2CCF"/>
    <w:rsid w:val="005C2CDB"/>
    <w:rsid w:val="005C2D0D"/>
    <w:rsid w:val="005C2D87"/>
    <w:rsid w:val="005C2D9C"/>
    <w:rsid w:val="005C2DA1"/>
    <w:rsid w:val="005C2DA2"/>
    <w:rsid w:val="005C2DB6"/>
    <w:rsid w:val="005C2DFF"/>
    <w:rsid w:val="005C2E1F"/>
    <w:rsid w:val="005C2E22"/>
    <w:rsid w:val="005C2E37"/>
    <w:rsid w:val="005C2E8E"/>
    <w:rsid w:val="005C2EA6"/>
    <w:rsid w:val="005C2EAB"/>
    <w:rsid w:val="005C2EDC"/>
    <w:rsid w:val="005C2EED"/>
    <w:rsid w:val="005C2EF8"/>
    <w:rsid w:val="005C2EFC"/>
    <w:rsid w:val="005C2F0F"/>
    <w:rsid w:val="005C2F1A"/>
    <w:rsid w:val="005C2FA9"/>
    <w:rsid w:val="005C302B"/>
    <w:rsid w:val="005C303D"/>
    <w:rsid w:val="005C3052"/>
    <w:rsid w:val="005C3062"/>
    <w:rsid w:val="005C3071"/>
    <w:rsid w:val="005C3083"/>
    <w:rsid w:val="005C3089"/>
    <w:rsid w:val="005C3104"/>
    <w:rsid w:val="005C3170"/>
    <w:rsid w:val="005C31D2"/>
    <w:rsid w:val="005C31D3"/>
    <w:rsid w:val="005C32C9"/>
    <w:rsid w:val="005C32DE"/>
    <w:rsid w:val="005C3315"/>
    <w:rsid w:val="005C3350"/>
    <w:rsid w:val="005C336E"/>
    <w:rsid w:val="005C3395"/>
    <w:rsid w:val="005C33D0"/>
    <w:rsid w:val="005C3478"/>
    <w:rsid w:val="005C348E"/>
    <w:rsid w:val="005C34C5"/>
    <w:rsid w:val="005C34C7"/>
    <w:rsid w:val="005C351F"/>
    <w:rsid w:val="005C3535"/>
    <w:rsid w:val="005C35AB"/>
    <w:rsid w:val="005C3623"/>
    <w:rsid w:val="005C365E"/>
    <w:rsid w:val="005C368E"/>
    <w:rsid w:val="005C36B9"/>
    <w:rsid w:val="005C36D7"/>
    <w:rsid w:val="005C36D8"/>
    <w:rsid w:val="005C36DA"/>
    <w:rsid w:val="005C373D"/>
    <w:rsid w:val="005C374A"/>
    <w:rsid w:val="005C374F"/>
    <w:rsid w:val="005C37D0"/>
    <w:rsid w:val="005C37F4"/>
    <w:rsid w:val="005C3815"/>
    <w:rsid w:val="005C3837"/>
    <w:rsid w:val="005C3845"/>
    <w:rsid w:val="005C3887"/>
    <w:rsid w:val="005C38BA"/>
    <w:rsid w:val="005C38EF"/>
    <w:rsid w:val="005C3948"/>
    <w:rsid w:val="005C396D"/>
    <w:rsid w:val="005C39AB"/>
    <w:rsid w:val="005C39B6"/>
    <w:rsid w:val="005C3A0F"/>
    <w:rsid w:val="005C3A1D"/>
    <w:rsid w:val="005C3A47"/>
    <w:rsid w:val="005C3A48"/>
    <w:rsid w:val="005C3A9C"/>
    <w:rsid w:val="005C3B55"/>
    <w:rsid w:val="005C3BEB"/>
    <w:rsid w:val="005C3C63"/>
    <w:rsid w:val="005C3C7E"/>
    <w:rsid w:val="005C3C8C"/>
    <w:rsid w:val="005C3C8D"/>
    <w:rsid w:val="005C3CF9"/>
    <w:rsid w:val="005C3D17"/>
    <w:rsid w:val="005C3D79"/>
    <w:rsid w:val="005C3DA2"/>
    <w:rsid w:val="005C3EAE"/>
    <w:rsid w:val="005C3ED3"/>
    <w:rsid w:val="005C3F34"/>
    <w:rsid w:val="005C3F39"/>
    <w:rsid w:val="005C3F74"/>
    <w:rsid w:val="005C3FB1"/>
    <w:rsid w:val="005C3FDA"/>
    <w:rsid w:val="005C3FEA"/>
    <w:rsid w:val="005C4063"/>
    <w:rsid w:val="005C406D"/>
    <w:rsid w:val="005C4072"/>
    <w:rsid w:val="005C408A"/>
    <w:rsid w:val="005C408D"/>
    <w:rsid w:val="005C40BB"/>
    <w:rsid w:val="005C40CB"/>
    <w:rsid w:val="005C41CD"/>
    <w:rsid w:val="005C41D4"/>
    <w:rsid w:val="005C41F4"/>
    <w:rsid w:val="005C4206"/>
    <w:rsid w:val="005C4209"/>
    <w:rsid w:val="005C420C"/>
    <w:rsid w:val="005C4211"/>
    <w:rsid w:val="005C4244"/>
    <w:rsid w:val="005C42FA"/>
    <w:rsid w:val="005C4320"/>
    <w:rsid w:val="005C4352"/>
    <w:rsid w:val="005C438A"/>
    <w:rsid w:val="005C438C"/>
    <w:rsid w:val="005C4399"/>
    <w:rsid w:val="005C43A8"/>
    <w:rsid w:val="005C43AF"/>
    <w:rsid w:val="005C43B4"/>
    <w:rsid w:val="005C43E2"/>
    <w:rsid w:val="005C441C"/>
    <w:rsid w:val="005C44A9"/>
    <w:rsid w:val="005C44F6"/>
    <w:rsid w:val="005C4548"/>
    <w:rsid w:val="005C455D"/>
    <w:rsid w:val="005C4570"/>
    <w:rsid w:val="005C458C"/>
    <w:rsid w:val="005C45B3"/>
    <w:rsid w:val="005C45C7"/>
    <w:rsid w:val="005C45CD"/>
    <w:rsid w:val="005C45D2"/>
    <w:rsid w:val="005C45DC"/>
    <w:rsid w:val="005C4625"/>
    <w:rsid w:val="005C462D"/>
    <w:rsid w:val="005C464D"/>
    <w:rsid w:val="005C4699"/>
    <w:rsid w:val="005C469D"/>
    <w:rsid w:val="005C46E3"/>
    <w:rsid w:val="005C46FA"/>
    <w:rsid w:val="005C46FE"/>
    <w:rsid w:val="005C47AA"/>
    <w:rsid w:val="005C47EA"/>
    <w:rsid w:val="005C485D"/>
    <w:rsid w:val="005C489B"/>
    <w:rsid w:val="005C48C9"/>
    <w:rsid w:val="005C492E"/>
    <w:rsid w:val="005C4966"/>
    <w:rsid w:val="005C4990"/>
    <w:rsid w:val="005C4998"/>
    <w:rsid w:val="005C49AB"/>
    <w:rsid w:val="005C4A08"/>
    <w:rsid w:val="005C4A1E"/>
    <w:rsid w:val="005C4A2F"/>
    <w:rsid w:val="005C4A6A"/>
    <w:rsid w:val="005C4A89"/>
    <w:rsid w:val="005C4A8D"/>
    <w:rsid w:val="005C4ABE"/>
    <w:rsid w:val="005C4ACF"/>
    <w:rsid w:val="005C4AF7"/>
    <w:rsid w:val="005C4B23"/>
    <w:rsid w:val="005C4B33"/>
    <w:rsid w:val="005C4B45"/>
    <w:rsid w:val="005C4B70"/>
    <w:rsid w:val="005C4B80"/>
    <w:rsid w:val="005C4BE5"/>
    <w:rsid w:val="005C4BED"/>
    <w:rsid w:val="005C4BFC"/>
    <w:rsid w:val="005C4C39"/>
    <w:rsid w:val="005C4C44"/>
    <w:rsid w:val="005C4C45"/>
    <w:rsid w:val="005C4C50"/>
    <w:rsid w:val="005C4C53"/>
    <w:rsid w:val="005C4C5F"/>
    <w:rsid w:val="005C4D21"/>
    <w:rsid w:val="005C4D38"/>
    <w:rsid w:val="005C4D3F"/>
    <w:rsid w:val="005C4D54"/>
    <w:rsid w:val="005C4D71"/>
    <w:rsid w:val="005C4DC9"/>
    <w:rsid w:val="005C4E14"/>
    <w:rsid w:val="005C4F6C"/>
    <w:rsid w:val="005C5041"/>
    <w:rsid w:val="005C508C"/>
    <w:rsid w:val="005C508E"/>
    <w:rsid w:val="005C50CC"/>
    <w:rsid w:val="005C50CD"/>
    <w:rsid w:val="005C5103"/>
    <w:rsid w:val="005C5142"/>
    <w:rsid w:val="005C5190"/>
    <w:rsid w:val="005C51D4"/>
    <w:rsid w:val="005C5226"/>
    <w:rsid w:val="005C523A"/>
    <w:rsid w:val="005C523D"/>
    <w:rsid w:val="005C5249"/>
    <w:rsid w:val="005C5293"/>
    <w:rsid w:val="005C5297"/>
    <w:rsid w:val="005C52D5"/>
    <w:rsid w:val="005C52D6"/>
    <w:rsid w:val="005C5306"/>
    <w:rsid w:val="005C5323"/>
    <w:rsid w:val="005C53CF"/>
    <w:rsid w:val="005C53F4"/>
    <w:rsid w:val="005C5413"/>
    <w:rsid w:val="005C542C"/>
    <w:rsid w:val="005C548B"/>
    <w:rsid w:val="005C54E3"/>
    <w:rsid w:val="005C54E7"/>
    <w:rsid w:val="005C5518"/>
    <w:rsid w:val="005C5583"/>
    <w:rsid w:val="005C5662"/>
    <w:rsid w:val="005C5666"/>
    <w:rsid w:val="005C5674"/>
    <w:rsid w:val="005C56BA"/>
    <w:rsid w:val="005C5734"/>
    <w:rsid w:val="005C5749"/>
    <w:rsid w:val="005C5792"/>
    <w:rsid w:val="005C58AA"/>
    <w:rsid w:val="005C58AB"/>
    <w:rsid w:val="005C58BC"/>
    <w:rsid w:val="005C58F9"/>
    <w:rsid w:val="005C5911"/>
    <w:rsid w:val="005C5913"/>
    <w:rsid w:val="005C592C"/>
    <w:rsid w:val="005C5949"/>
    <w:rsid w:val="005C59B2"/>
    <w:rsid w:val="005C59F8"/>
    <w:rsid w:val="005C5A3C"/>
    <w:rsid w:val="005C5A56"/>
    <w:rsid w:val="005C5A5F"/>
    <w:rsid w:val="005C5AC5"/>
    <w:rsid w:val="005C5B19"/>
    <w:rsid w:val="005C5B59"/>
    <w:rsid w:val="005C5B8E"/>
    <w:rsid w:val="005C5B9A"/>
    <w:rsid w:val="005C5BCB"/>
    <w:rsid w:val="005C5D8D"/>
    <w:rsid w:val="005C5DF3"/>
    <w:rsid w:val="005C5E01"/>
    <w:rsid w:val="005C5E52"/>
    <w:rsid w:val="005C5E6A"/>
    <w:rsid w:val="005C5E88"/>
    <w:rsid w:val="005C5EA9"/>
    <w:rsid w:val="005C5EC5"/>
    <w:rsid w:val="005C5F4A"/>
    <w:rsid w:val="005C5F5E"/>
    <w:rsid w:val="005C5FCF"/>
    <w:rsid w:val="005C5FEB"/>
    <w:rsid w:val="005C5FEF"/>
    <w:rsid w:val="005C6046"/>
    <w:rsid w:val="005C60AF"/>
    <w:rsid w:val="005C60E2"/>
    <w:rsid w:val="005C60EA"/>
    <w:rsid w:val="005C6129"/>
    <w:rsid w:val="005C6131"/>
    <w:rsid w:val="005C6139"/>
    <w:rsid w:val="005C6181"/>
    <w:rsid w:val="005C61A4"/>
    <w:rsid w:val="005C61A6"/>
    <w:rsid w:val="005C61AC"/>
    <w:rsid w:val="005C61B1"/>
    <w:rsid w:val="005C61F8"/>
    <w:rsid w:val="005C626F"/>
    <w:rsid w:val="005C628A"/>
    <w:rsid w:val="005C628C"/>
    <w:rsid w:val="005C62A4"/>
    <w:rsid w:val="005C62B3"/>
    <w:rsid w:val="005C62D9"/>
    <w:rsid w:val="005C630A"/>
    <w:rsid w:val="005C6338"/>
    <w:rsid w:val="005C633F"/>
    <w:rsid w:val="005C6387"/>
    <w:rsid w:val="005C6394"/>
    <w:rsid w:val="005C63E0"/>
    <w:rsid w:val="005C63EC"/>
    <w:rsid w:val="005C640E"/>
    <w:rsid w:val="005C6433"/>
    <w:rsid w:val="005C6438"/>
    <w:rsid w:val="005C645A"/>
    <w:rsid w:val="005C649B"/>
    <w:rsid w:val="005C64BC"/>
    <w:rsid w:val="005C64E0"/>
    <w:rsid w:val="005C6530"/>
    <w:rsid w:val="005C658B"/>
    <w:rsid w:val="005C65A3"/>
    <w:rsid w:val="005C660C"/>
    <w:rsid w:val="005C6618"/>
    <w:rsid w:val="005C6660"/>
    <w:rsid w:val="005C6712"/>
    <w:rsid w:val="005C6743"/>
    <w:rsid w:val="005C67BD"/>
    <w:rsid w:val="005C67BF"/>
    <w:rsid w:val="005C6803"/>
    <w:rsid w:val="005C680A"/>
    <w:rsid w:val="005C68E2"/>
    <w:rsid w:val="005C68E5"/>
    <w:rsid w:val="005C691A"/>
    <w:rsid w:val="005C691B"/>
    <w:rsid w:val="005C6955"/>
    <w:rsid w:val="005C695F"/>
    <w:rsid w:val="005C6994"/>
    <w:rsid w:val="005C6996"/>
    <w:rsid w:val="005C6997"/>
    <w:rsid w:val="005C69C8"/>
    <w:rsid w:val="005C6A01"/>
    <w:rsid w:val="005C6A0C"/>
    <w:rsid w:val="005C6A7F"/>
    <w:rsid w:val="005C6A9E"/>
    <w:rsid w:val="005C6ABB"/>
    <w:rsid w:val="005C6ACC"/>
    <w:rsid w:val="005C6B26"/>
    <w:rsid w:val="005C6B45"/>
    <w:rsid w:val="005C6B4E"/>
    <w:rsid w:val="005C6B5A"/>
    <w:rsid w:val="005C6B62"/>
    <w:rsid w:val="005C6B90"/>
    <w:rsid w:val="005C6B9D"/>
    <w:rsid w:val="005C6BA6"/>
    <w:rsid w:val="005C6BEA"/>
    <w:rsid w:val="005C6C14"/>
    <w:rsid w:val="005C6C36"/>
    <w:rsid w:val="005C6C9E"/>
    <w:rsid w:val="005C6CE3"/>
    <w:rsid w:val="005C6CE5"/>
    <w:rsid w:val="005C6D0A"/>
    <w:rsid w:val="005C6D95"/>
    <w:rsid w:val="005C6DA7"/>
    <w:rsid w:val="005C6DCE"/>
    <w:rsid w:val="005C6E03"/>
    <w:rsid w:val="005C6E1E"/>
    <w:rsid w:val="005C6E23"/>
    <w:rsid w:val="005C6E5A"/>
    <w:rsid w:val="005C6EA0"/>
    <w:rsid w:val="005C6EE4"/>
    <w:rsid w:val="005C6F65"/>
    <w:rsid w:val="005C6F8A"/>
    <w:rsid w:val="005C6FBF"/>
    <w:rsid w:val="005C6FCE"/>
    <w:rsid w:val="005C6FDF"/>
    <w:rsid w:val="005C702E"/>
    <w:rsid w:val="005C70BA"/>
    <w:rsid w:val="005C70C4"/>
    <w:rsid w:val="005C712C"/>
    <w:rsid w:val="005C7146"/>
    <w:rsid w:val="005C71A7"/>
    <w:rsid w:val="005C71B0"/>
    <w:rsid w:val="005C71C9"/>
    <w:rsid w:val="005C71E2"/>
    <w:rsid w:val="005C71F2"/>
    <w:rsid w:val="005C72F5"/>
    <w:rsid w:val="005C732B"/>
    <w:rsid w:val="005C738E"/>
    <w:rsid w:val="005C73AD"/>
    <w:rsid w:val="005C7437"/>
    <w:rsid w:val="005C7490"/>
    <w:rsid w:val="005C749C"/>
    <w:rsid w:val="005C74A6"/>
    <w:rsid w:val="005C7500"/>
    <w:rsid w:val="005C7506"/>
    <w:rsid w:val="005C7562"/>
    <w:rsid w:val="005C75A1"/>
    <w:rsid w:val="005C75CA"/>
    <w:rsid w:val="005C761B"/>
    <w:rsid w:val="005C762D"/>
    <w:rsid w:val="005C7631"/>
    <w:rsid w:val="005C7682"/>
    <w:rsid w:val="005C76A8"/>
    <w:rsid w:val="005C76C3"/>
    <w:rsid w:val="005C7713"/>
    <w:rsid w:val="005C773A"/>
    <w:rsid w:val="005C7741"/>
    <w:rsid w:val="005C7746"/>
    <w:rsid w:val="005C775B"/>
    <w:rsid w:val="005C776F"/>
    <w:rsid w:val="005C7796"/>
    <w:rsid w:val="005C77A6"/>
    <w:rsid w:val="005C77CF"/>
    <w:rsid w:val="005C77D7"/>
    <w:rsid w:val="005C77D9"/>
    <w:rsid w:val="005C7853"/>
    <w:rsid w:val="005C7869"/>
    <w:rsid w:val="005C789E"/>
    <w:rsid w:val="005C78DF"/>
    <w:rsid w:val="005C78F5"/>
    <w:rsid w:val="005C7921"/>
    <w:rsid w:val="005C7949"/>
    <w:rsid w:val="005C795B"/>
    <w:rsid w:val="005C7A26"/>
    <w:rsid w:val="005C7A7A"/>
    <w:rsid w:val="005C7B51"/>
    <w:rsid w:val="005C7B5C"/>
    <w:rsid w:val="005C7B76"/>
    <w:rsid w:val="005C7BEC"/>
    <w:rsid w:val="005C7C39"/>
    <w:rsid w:val="005C7C74"/>
    <w:rsid w:val="005C7C77"/>
    <w:rsid w:val="005C7CC7"/>
    <w:rsid w:val="005C7D79"/>
    <w:rsid w:val="005C7D88"/>
    <w:rsid w:val="005C7D8A"/>
    <w:rsid w:val="005C7D96"/>
    <w:rsid w:val="005C7D98"/>
    <w:rsid w:val="005C7DF3"/>
    <w:rsid w:val="005C7E23"/>
    <w:rsid w:val="005C7E91"/>
    <w:rsid w:val="005C7EE7"/>
    <w:rsid w:val="005C7EE9"/>
    <w:rsid w:val="005C7F1C"/>
    <w:rsid w:val="005C7FA0"/>
    <w:rsid w:val="005C7FBB"/>
    <w:rsid w:val="005C7FC3"/>
    <w:rsid w:val="005D001D"/>
    <w:rsid w:val="005D0024"/>
    <w:rsid w:val="005D003F"/>
    <w:rsid w:val="005D0087"/>
    <w:rsid w:val="005D00B3"/>
    <w:rsid w:val="005D00C8"/>
    <w:rsid w:val="005D00FC"/>
    <w:rsid w:val="005D0100"/>
    <w:rsid w:val="005D0119"/>
    <w:rsid w:val="005D011D"/>
    <w:rsid w:val="005D0150"/>
    <w:rsid w:val="005D0168"/>
    <w:rsid w:val="005D0176"/>
    <w:rsid w:val="005D0177"/>
    <w:rsid w:val="005D01F4"/>
    <w:rsid w:val="005D0286"/>
    <w:rsid w:val="005D0291"/>
    <w:rsid w:val="005D02B6"/>
    <w:rsid w:val="005D0334"/>
    <w:rsid w:val="005D034F"/>
    <w:rsid w:val="005D03A7"/>
    <w:rsid w:val="005D03CD"/>
    <w:rsid w:val="005D03F7"/>
    <w:rsid w:val="005D03F9"/>
    <w:rsid w:val="005D0406"/>
    <w:rsid w:val="005D04F3"/>
    <w:rsid w:val="005D053F"/>
    <w:rsid w:val="005D05B0"/>
    <w:rsid w:val="005D05EC"/>
    <w:rsid w:val="005D0616"/>
    <w:rsid w:val="005D0628"/>
    <w:rsid w:val="005D06A0"/>
    <w:rsid w:val="005D06AF"/>
    <w:rsid w:val="005D06E9"/>
    <w:rsid w:val="005D06F4"/>
    <w:rsid w:val="005D070B"/>
    <w:rsid w:val="005D0731"/>
    <w:rsid w:val="005D074B"/>
    <w:rsid w:val="005D07AF"/>
    <w:rsid w:val="005D07B1"/>
    <w:rsid w:val="005D07B3"/>
    <w:rsid w:val="005D07CF"/>
    <w:rsid w:val="005D07D8"/>
    <w:rsid w:val="005D08C3"/>
    <w:rsid w:val="005D08CE"/>
    <w:rsid w:val="005D08DF"/>
    <w:rsid w:val="005D0902"/>
    <w:rsid w:val="005D093C"/>
    <w:rsid w:val="005D096F"/>
    <w:rsid w:val="005D09B1"/>
    <w:rsid w:val="005D09D2"/>
    <w:rsid w:val="005D0A32"/>
    <w:rsid w:val="005D0A55"/>
    <w:rsid w:val="005D0A56"/>
    <w:rsid w:val="005D0A72"/>
    <w:rsid w:val="005D0A9D"/>
    <w:rsid w:val="005D0AA5"/>
    <w:rsid w:val="005D0B1A"/>
    <w:rsid w:val="005D0C09"/>
    <w:rsid w:val="005D0C23"/>
    <w:rsid w:val="005D0C56"/>
    <w:rsid w:val="005D0C70"/>
    <w:rsid w:val="005D0CA2"/>
    <w:rsid w:val="005D0CAB"/>
    <w:rsid w:val="005D0CDA"/>
    <w:rsid w:val="005D0D65"/>
    <w:rsid w:val="005D0DBA"/>
    <w:rsid w:val="005D0DC1"/>
    <w:rsid w:val="005D0DCB"/>
    <w:rsid w:val="005D0DF5"/>
    <w:rsid w:val="005D0E42"/>
    <w:rsid w:val="005D0EB9"/>
    <w:rsid w:val="005D0F38"/>
    <w:rsid w:val="005D0F6E"/>
    <w:rsid w:val="005D103D"/>
    <w:rsid w:val="005D1041"/>
    <w:rsid w:val="005D1091"/>
    <w:rsid w:val="005D1096"/>
    <w:rsid w:val="005D1112"/>
    <w:rsid w:val="005D1133"/>
    <w:rsid w:val="005D1145"/>
    <w:rsid w:val="005D1157"/>
    <w:rsid w:val="005D1161"/>
    <w:rsid w:val="005D1185"/>
    <w:rsid w:val="005D11C0"/>
    <w:rsid w:val="005D1202"/>
    <w:rsid w:val="005D1236"/>
    <w:rsid w:val="005D127B"/>
    <w:rsid w:val="005D1288"/>
    <w:rsid w:val="005D12D3"/>
    <w:rsid w:val="005D12E7"/>
    <w:rsid w:val="005D1324"/>
    <w:rsid w:val="005D1353"/>
    <w:rsid w:val="005D135B"/>
    <w:rsid w:val="005D1368"/>
    <w:rsid w:val="005D13C0"/>
    <w:rsid w:val="005D144F"/>
    <w:rsid w:val="005D145D"/>
    <w:rsid w:val="005D14A2"/>
    <w:rsid w:val="005D14CB"/>
    <w:rsid w:val="005D150A"/>
    <w:rsid w:val="005D1529"/>
    <w:rsid w:val="005D1540"/>
    <w:rsid w:val="005D1542"/>
    <w:rsid w:val="005D1587"/>
    <w:rsid w:val="005D1590"/>
    <w:rsid w:val="005D15B7"/>
    <w:rsid w:val="005D160B"/>
    <w:rsid w:val="005D1637"/>
    <w:rsid w:val="005D165D"/>
    <w:rsid w:val="005D1676"/>
    <w:rsid w:val="005D1703"/>
    <w:rsid w:val="005D171C"/>
    <w:rsid w:val="005D1726"/>
    <w:rsid w:val="005D1745"/>
    <w:rsid w:val="005D1754"/>
    <w:rsid w:val="005D1769"/>
    <w:rsid w:val="005D17C8"/>
    <w:rsid w:val="005D17D4"/>
    <w:rsid w:val="005D17E5"/>
    <w:rsid w:val="005D183D"/>
    <w:rsid w:val="005D1889"/>
    <w:rsid w:val="005D18DD"/>
    <w:rsid w:val="005D191F"/>
    <w:rsid w:val="005D1941"/>
    <w:rsid w:val="005D1949"/>
    <w:rsid w:val="005D19E7"/>
    <w:rsid w:val="005D19FD"/>
    <w:rsid w:val="005D1A39"/>
    <w:rsid w:val="005D1A5C"/>
    <w:rsid w:val="005D1A6C"/>
    <w:rsid w:val="005D1AB0"/>
    <w:rsid w:val="005D1AC7"/>
    <w:rsid w:val="005D1AD0"/>
    <w:rsid w:val="005D1B54"/>
    <w:rsid w:val="005D1BB9"/>
    <w:rsid w:val="005D1BF8"/>
    <w:rsid w:val="005D1C34"/>
    <w:rsid w:val="005D1C4B"/>
    <w:rsid w:val="005D1C66"/>
    <w:rsid w:val="005D1C88"/>
    <w:rsid w:val="005D1D01"/>
    <w:rsid w:val="005D1D1E"/>
    <w:rsid w:val="005D1DD5"/>
    <w:rsid w:val="005D1E6A"/>
    <w:rsid w:val="005D1F23"/>
    <w:rsid w:val="005D1F9F"/>
    <w:rsid w:val="005D200A"/>
    <w:rsid w:val="005D2023"/>
    <w:rsid w:val="005D2045"/>
    <w:rsid w:val="005D207B"/>
    <w:rsid w:val="005D20BE"/>
    <w:rsid w:val="005D20F4"/>
    <w:rsid w:val="005D211F"/>
    <w:rsid w:val="005D2149"/>
    <w:rsid w:val="005D2212"/>
    <w:rsid w:val="005D2257"/>
    <w:rsid w:val="005D225E"/>
    <w:rsid w:val="005D22DA"/>
    <w:rsid w:val="005D22EF"/>
    <w:rsid w:val="005D2310"/>
    <w:rsid w:val="005D233D"/>
    <w:rsid w:val="005D2373"/>
    <w:rsid w:val="005D2393"/>
    <w:rsid w:val="005D23C5"/>
    <w:rsid w:val="005D23FE"/>
    <w:rsid w:val="005D2463"/>
    <w:rsid w:val="005D2470"/>
    <w:rsid w:val="005D248C"/>
    <w:rsid w:val="005D2508"/>
    <w:rsid w:val="005D2545"/>
    <w:rsid w:val="005D2558"/>
    <w:rsid w:val="005D2581"/>
    <w:rsid w:val="005D25BD"/>
    <w:rsid w:val="005D25EC"/>
    <w:rsid w:val="005D2652"/>
    <w:rsid w:val="005D266C"/>
    <w:rsid w:val="005D26D3"/>
    <w:rsid w:val="005D26F7"/>
    <w:rsid w:val="005D2726"/>
    <w:rsid w:val="005D2751"/>
    <w:rsid w:val="005D27CD"/>
    <w:rsid w:val="005D280C"/>
    <w:rsid w:val="005D280E"/>
    <w:rsid w:val="005D2810"/>
    <w:rsid w:val="005D293F"/>
    <w:rsid w:val="005D2967"/>
    <w:rsid w:val="005D2995"/>
    <w:rsid w:val="005D29EF"/>
    <w:rsid w:val="005D2A09"/>
    <w:rsid w:val="005D2A8C"/>
    <w:rsid w:val="005D2A9C"/>
    <w:rsid w:val="005D2B02"/>
    <w:rsid w:val="005D2B09"/>
    <w:rsid w:val="005D2B29"/>
    <w:rsid w:val="005D2B32"/>
    <w:rsid w:val="005D2B61"/>
    <w:rsid w:val="005D2B64"/>
    <w:rsid w:val="005D2B88"/>
    <w:rsid w:val="005D2BB6"/>
    <w:rsid w:val="005D2BFB"/>
    <w:rsid w:val="005D2CAA"/>
    <w:rsid w:val="005D2CCC"/>
    <w:rsid w:val="005D2CD4"/>
    <w:rsid w:val="005D2D11"/>
    <w:rsid w:val="005D2D1F"/>
    <w:rsid w:val="005D2D21"/>
    <w:rsid w:val="005D2D23"/>
    <w:rsid w:val="005D2D68"/>
    <w:rsid w:val="005D2D85"/>
    <w:rsid w:val="005D2DEC"/>
    <w:rsid w:val="005D2E9D"/>
    <w:rsid w:val="005D2EC6"/>
    <w:rsid w:val="005D2ED7"/>
    <w:rsid w:val="005D2F1B"/>
    <w:rsid w:val="005D2F8E"/>
    <w:rsid w:val="005D2FDD"/>
    <w:rsid w:val="005D2FF6"/>
    <w:rsid w:val="005D2FFC"/>
    <w:rsid w:val="005D300F"/>
    <w:rsid w:val="005D303C"/>
    <w:rsid w:val="005D304E"/>
    <w:rsid w:val="005D3056"/>
    <w:rsid w:val="005D3066"/>
    <w:rsid w:val="005D3072"/>
    <w:rsid w:val="005D3078"/>
    <w:rsid w:val="005D30E2"/>
    <w:rsid w:val="005D3164"/>
    <w:rsid w:val="005D3179"/>
    <w:rsid w:val="005D318E"/>
    <w:rsid w:val="005D3195"/>
    <w:rsid w:val="005D31A0"/>
    <w:rsid w:val="005D31F0"/>
    <w:rsid w:val="005D3276"/>
    <w:rsid w:val="005D32D3"/>
    <w:rsid w:val="005D32D4"/>
    <w:rsid w:val="005D3303"/>
    <w:rsid w:val="005D3335"/>
    <w:rsid w:val="005D3347"/>
    <w:rsid w:val="005D3445"/>
    <w:rsid w:val="005D3496"/>
    <w:rsid w:val="005D34BF"/>
    <w:rsid w:val="005D34E3"/>
    <w:rsid w:val="005D3554"/>
    <w:rsid w:val="005D3585"/>
    <w:rsid w:val="005D3587"/>
    <w:rsid w:val="005D35A2"/>
    <w:rsid w:val="005D35A7"/>
    <w:rsid w:val="005D35CF"/>
    <w:rsid w:val="005D35FD"/>
    <w:rsid w:val="005D3683"/>
    <w:rsid w:val="005D3694"/>
    <w:rsid w:val="005D36B3"/>
    <w:rsid w:val="005D3762"/>
    <w:rsid w:val="005D3765"/>
    <w:rsid w:val="005D37AA"/>
    <w:rsid w:val="005D382F"/>
    <w:rsid w:val="005D3892"/>
    <w:rsid w:val="005D3896"/>
    <w:rsid w:val="005D38B6"/>
    <w:rsid w:val="005D38ED"/>
    <w:rsid w:val="005D3946"/>
    <w:rsid w:val="005D3949"/>
    <w:rsid w:val="005D3964"/>
    <w:rsid w:val="005D39A0"/>
    <w:rsid w:val="005D39A4"/>
    <w:rsid w:val="005D39E0"/>
    <w:rsid w:val="005D3A0C"/>
    <w:rsid w:val="005D3A20"/>
    <w:rsid w:val="005D3A25"/>
    <w:rsid w:val="005D3A3A"/>
    <w:rsid w:val="005D3A4A"/>
    <w:rsid w:val="005D3A62"/>
    <w:rsid w:val="005D3A9B"/>
    <w:rsid w:val="005D3B48"/>
    <w:rsid w:val="005D3B76"/>
    <w:rsid w:val="005D3C1F"/>
    <w:rsid w:val="005D3C5E"/>
    <w:rsid w:val="005D3CB3"/>
    <w:rsid w:val="005D3D51"/>
    <w:rsid w:val="005D3D5B"/>
    <w:rsid w:val="005D3DB6"/>
    <w:rsid w:val="005D3E0B"/>
    <w:rsid w:val="005D3E1E"/>
    <w:rsid w:val="005D3E4A"/>
    <w:rsid w:val="005D3E5C"/>
    <w:rsid w:val="005D3E99"/>
    <w:rsid w:val="005D3EE0"/>
    <w:rsid w:val="005D3F9F"/>
    <w:rsid w:val="005D4030"/>
    <w:rsid w:val="005D4036"/>
    <w:rsid w:val="005D4080"/>
    <w:rsid w:val="005D40B7"/>
    <w:rsid w:val="005D4136"/>
    <w:rsid w:val="005D4140"/>
    <w:rsid w:val="005D414B"/>
    <w:rsid w:val="005D41E2"/>
    <w:rsid w:val="005D422E"/>
    <w:rsid w:val="005D4287"/>
    <w:rsid w:val="005D42AD"/>
    <w:rsid w:val="005D42C9"/>
    <w:rsid w:val="005D42DC"/>
    <w:rsid w:val="005D42F9"/>
    <w:rsid w:val="005D4350"/>
    <w:rsid w:val="005D4392"/>
    <w:rsid w:val="005D43A7"/>
    <w:rsid w:val="005D43A9"/>
    <w:rsid w:val="005D43B9"/>
    <w:rsid w:val="005D43E9"/>
    <w:rsid w:val="005D43F4"/>
    <w:rsid w:val="005D43FB"/>
    <w:rsid w:val="005D4411"/>
    <w:rsid w:val="005D4426"/>
    <w:rsid w:val="005D4472"/>
    <w:rsid w:val="005D448D"/>
    <w:rsid w:val="005D4492"/>
    <w:rsid w:val="005D449F"/>
    <w:rsid w:val="005D44A6"/>
    <w:rsid w:val="005D44BE"/>
    <w:rsid w:val="005D44C5"/>
    <w:rsid w:val="005D44CF"/>
    <w:rsid w:val="005D4564"/>
    <w:rsid w:val="005D457D"/>
    <w:rsid w:val="005D45A5"/>
    <w:rsid w:val="005D45B1"/>
    <w:rsid w:val="005D4640"/>
    <w:rsid w:val="005D4647"/>
    <w:rsid w:val="005D46A9"/>
    <w:rsid w:val="005D46CE"/>
    <w:rsid w:val="005D46D4"/>
    <w:rsid w:val="005D46DA"/>
    <w:rsid w:val="005D4763"/>
    <w:rsid w:val="005D4799"/>
    <w:rsid w:val="005D47BF"/>
    <w:rsid w:val="005D4806"/>
    <w:rsid w:val="005D4815"/>
    <w:rsid w:val="005D4888"/>
    <w:rsid w:val="005D48A2"/>
    <w:rsid w:val="005D48E4"/>
    <w:rsid w:val="005D48E7"/>
    <w:rsid w:val="005D496D"/>
    <w:rsid w:val="005D4993"/>
    <w:rsid w:val="005D49C3"/>
    <w:rsid w:val="005D49CD"/>
    <w:rsid w:val="005D49FB"/>
    <w:rsid w:val="005D4A39"/>
    <w:rsid w:val="005D4AAE"/>
    <w:rsid w:val="005D4AB8"/>
    <w:rsid w:val="005D4AC0"/>
    <w:rsid w:val="005D4ACA"/>
    <w:rsid w:val="005D4AF4"/>
    <w:rsid w:val="005D4AFD"/>
    <w:rsid w:val="005D4B03"/>
    <w:rsid w:val="005D4B10"/>
    <w:rsid w:val="005D4B38"/>
    <w:rsid w:val="005D4B53"/>
    <w:rsid w:val="005D4B69"/>
    <w:rsid w:val="005D4B7E"/>
    <w:rsid w:val="005D4C78"/>
    <w:rsid w:val="005D4C79"/>
    <w:rsid w:val="005D4C9A"/>
    <w:rsid w:val="005D4CC3"/>
    <w:rsid w:val="005D4CDA"/>
    <w:rsid w:val="005D4CDD"/>
    <w:rsid w:val="005D4CE4"/>
    <w:rsid w:val="005D4D08"/>
    <w:rsid w:val="005D4D70"/>
    <w:rsid w:val="005D4DFD"/>
    <w:rsid w:val="005D4E49"/>
    <w:rsid w:val="005D4E70"/>
    <w:rsid w:val="005D4EE7"/>
    <w:rsid w:val="005D4F25"/>
    <w:rsid w:val="005D4F2F"/>
    <w:rsid w:val="005D4F34"/>
    <w:rsid w:val="005D4F5D"/>
    <w:rsid w:val="005D4F6E"/>
    <w:rsid w:val="005D4F70"/>
    <w:rsid w:val="005D4FF0"/>
    <w:rsid w:val="005D500A"/>
    <w:rsid w:val="005D5057"/>
    <w:rsid w:val="005D50BA"/>
    <w:rsid w:val="005D518E"/>
    <w:rsid w:val="005D51A2"/>
    <w:rsid w:val="005D51A9"/>
    <w:rsid w:val="005D51B7"/>
    <w:rsid w:val="005D51C5"/>
    <w:rsid w:val="005D51FB"/>
    <w:rsid w:val="005D5248"/>
    <w:rsid w:val="005D528D"/>
    <w:rsid w:val="005D52ED"/>
    <w:rsid w:val="005D5319"/>
    <w:rsid w:val="005D5324"/>
    <w:rsid w:val="005D5373"/>
    <w:rsid w:val="005D53D3"/>
    <w:rsid w:val="005D54B0"/>
    <w:rsid w:val="005D554C"/>
    <w:rsid w:val="005D55BB"/>
    <w:rsid w:val="005D5619"/>
    <w:rsid w:val="005D5638"/>
    <w:rsid w:val="005D5667"/>
    <w:rsid w:val="005D566E"/>
    <w:rsid w:val="005D56A0"/>
    <w:rsid w:val="005D56AB"/>
    <w:rsid w:val="005D56FE"/>
    <w:rsid w:val="005D5702"/>
    <w:rsid w:val="005D5731"/>
    <w:rsid w:val="005D5748"/>
    <w:rsid w:val="005D57A6"/>
    <w:rsid w:val="005D58E7"/>
    <w:rsid w:val="005D58F8"/>
    <w:rsid w:val="005D5918"/>
    <w:rsid w:val="005D5928"/>
    <w:rsid w:val="005D593A"/>
    <w:rsid w:val="005D594D"/>
    <w:rsid w:val="005D59A3"/>
    <w:rsid w:val="005D59BD"/>
    <w:rsid w:val="005D59E5"/>
    <w:rsid w:val="005D59F0"/>
    <w:rsid w:val="005D5A43"/>
    <w:rsid w:val="005D5A72"/>
    <w:rsid w:val="005D5ABC"/>
    <w:rsid w:val="005D5AD9"/>
    <w:rsid w:val="005D5B9A"/>
    <w:rsid w:val="005D5B9C"/>
    <w:rsid w:val="005D5C08"/>
    <w:rsid w:val="005D5C0F"/>
    <w:rsid w:val="005D5C6C"/>
    <w:rsid w:val="005D5C8B"/>
    <w:rsid w:val="005D5CDE"/>
    <w:rsid w:val="005D5CE4"/>
    <w:rsid w:val="005D5D05"/>
    <w:rsid w:val="005D5D52"/>
    <w:rsid w:val="005D5DA9"/>
    <w:rsid w:val="005D5E24"/>
    <w:rsid w:val="005D5E37"/>
    <w:rsid w:val="005D5E77"/>
    <w:rsid w:val="005D5E98"/>
    <w:rsid w:val="005D5F06"/>
    <w:rsid w:val="005D5F1D"/>
    <w:rsid w:val="005D5F38"/>
    <w:rsid w:val="005D5F57"/>
    <w:rsid w:val="005D5F69"/>
    <w:rsid w:val="005D5F76"/>
    <w:rsid w:val="005D5FB3"/>
    <w:rsid w:val="005D5FF5"/>
    <w:rsid w:val="005D6007"/>
    <w:rsid w:val="005D6079"/>
    <w:rsid w:val="005D6080"/>
    <w:rsid w:val="005D60A4"/>
    <w:rsid w:val="005D60CC"/>
    <w:rsid w:val="005D618B"/>
    <w:rsid w:val="005D61A1"/>
    <w:rsid w:val="005D6264"/>
    <w:rsid w:val="005D6273"/>
    <w:rsid w:val="005D62BB"/>
    <w:rsid w:val="005D62C1"/>
    <w:rsid w:val="005D62CA"/>
    <w:rsid w:val="005D62EB"/>
    <w:rsid w:val="005D633F"/>
    <w:rsid w:val="005D6374"/>
    <w:rsid w:val="005D638E"/>
    <w:rsid w:val="005D63C5"/>
    <w:rsid w:val="005D640B"/>
    <w:rsid w:val="005D6490"/>
    <w:rsid w:val="005D64BE"/>
    <w:rsid w:val="005D64FE"/>
    <w:rsid w:val="005D652F"/>
    <w:rsid w:val="005D6534"/>
    <w:rsid w:val="005D6536"/>
    <w:rsid w:val="005D654B"/>
    <w:rsid w:val="005D6564"/>
    <w:rsid w:val="005D656D"/>
    <w:rsid w:val="005D65B3"/>
    <w:rsid w:val="005D65BB"/>
    <w:rsid w:val="005D65EF"/>
    <w:rsid w:val="005D65F3"/>
    <w:rsid w:val="005D66BF"/>
    <w:rsid w:val="005D6707"/>
    <w:rsid w:val="005D6723"/>
    <w:rsid w:val="005D6755"/>
    <w:rsid w:val="005D6771"/>
    <w:rsid w:val="005D6786"/>
    <w:rsid w:val="005D67C8"/>
    <w:rsid w:val="005D6838"/>
    <w:rsid w:val="005D6854"/>
    <w:rsid w:val="005D6861"/>
    <w:rsid w:val="005D6863"/>
    <w:rsid w:val="005D6882"/>
    <w:rsid w:val="005D68EF"/>
    <w:rsid w:val="005D68FF"/>
    <w:rsid w:val="005D6916"/>
    <w:rsid w:val="005D6957"/>
    <w:rsid w:val="005D6A19"/>
    <w:rsid w:val="005D6A44"/>
    <w:rsid w:val="005D6A49"/>
    <w:rsid w:val="005D6AB3"/>
    <w:rsid w:val="005D6B54"/>
    <w:rsid w:val="005D6B7B"/>
    <w:rsid w:val="005D6BD8"/>
    <w:rsid w:val="005D6C0B"/>
    <w:rsid w:val="005D6C12"/>
    <w:rsid w:val="005D6C28"/>
    <w:rsid w:val="005D6C83"/>
    <w:rsid w:val="005D6C8A"/>
    <w:rsid w:val="005D6CBF"/>
    <w:rsid w:val="005D6CE7"/>
    <w:rsid w:val="005D6DAB"/>
    <w:rsid w:val="005D6DDC"/>
    <w:rsid w:val="005D6E4D"/>
    <w:rsid w:val="005D6FB6"/>
    <w:rsid w:val="005D6FB9"/>
    <w:rsid w:val="005D7001"/>
    <w:rsid w:val="005D701A"/>
    <w:rsid w:val="005D7042"/>
    <w:rsid w:val="005D7137"/>
    <w:rsid w:val="005D717C"/>
    <w:rsid w:val="005D719A"/>
    <w:rsid w:val="005D7207"/>
    <w:rsid w:val="005D7217"/>
    <w:rsid w:val="005D7221"/>
    <w:rsid w:val="005D7225"/>
    <w:rsid w:val="005D722B"/>
    <w:rsid w:val="005D7252"/>
    <w:rsid w:val="005D7254"/>
    <w:rsid w:val="005D726E"/>
    <w:rsid w:val="005D7286"/>
    <w:rsid w:val="005D7297"/>
    <w:rsid w:val="005D72B3"/>
    <w:rsid w:val="005D72D7"/>
    <w:rsid w:val="005D72EB"/>
    <w:rsid w:val="005D731B"/>
    <w:rsid w:val="005D731C"/>
    <w:rsid w:val="005D7321"/>
    <w:rsid w:val="005D7336"/>
    <w:rsid w:val="005D734B"/>
    <w:rsid w:val="005D734D"/>
    <w:rsid w:val="005D736B"/>
    <w:rsid w:val="005D73A4"/>
    <w:rsid w:val="005D73F6"/>
    <w:rsid w:val="005D740A"/>
    <w:rsid w:val="005D7423"/>
    <w:rsid w:val="005D7435"/>
    <w:rsid w:val="005D744F"/>
    <w:rsid w:val="005D748A"/>
    <w:rsid w:val="005D74C7"/>
    <w:rsid w:val="005D74D9"/>
    <w:rsid w:val="005D750A"/>
    <w:rsid w:val="005D7536"/>
    <w:rsid w:val="005D753A"/>
    <w:rsid w:val="005D7549"/>
    <w:rsid w:val="005D7553"/>
    <w:rsid w:val="005D7558"/>
    <w:rsid w:val="005D758F"/>
    <w:rsid w:val="005D75B8"/>
    <w:rsid w:val="005D75EF"/>
    <w:rsid w:val="005D75FD"/>
    <w:rsid w:val="005D7614"/>
    <w:rsid w:val="005D764F"/>
    <w:rsid w:val="005D76A1"/>
    <w:rsid w:val="005D7719"/>
    <w:rsid w:val="005D7732"/>
    <w:rsid w:val="005D7759"/>
    <w:rsid w:val="005D778C"/>
    <w:rsid w:val="005D77E6"/>
    <w:rsid w:val="005D7803"/>
    <w:rsid w:val="005D7838"/>
    <w:rsid w:val="005D7841"/>
    <w:rsid w:val="005D789D"/>
    <w:rsid w:val="005D7957"/>
    <w:rsid w:val="005D798F"/>
    <w:rsid w:val="005D79A4"/>
    <w:rsid w:val="005D79F1"/>
    <w:rsid w:val="005D7A42"/>
    <w:rsid w:val="005D7A51"/>
    <w:rsid w:val="005D7A7F"/>
    <w:rsid w:val="005D7AEB"/>
    <w:rsid w:val="005D7B23"/>
    <w:rsid w:val="005D7BA2"/>
    <w:rsid w:val="005D7BB7"/>
    <w:rsid w:val="005D7C87"/>
    <w:rsid w:val="005D7CFE"/>
    <w:rsid w:val="005D7D29"/>
    <w:rsid w:val="005D7D6B"/>
    <w:rsid w:val="005D7D73"/>
    <w:rsid w:val="005D7D8D"/>
    <w:rsid w:val="005D7DDF"/>
    <w:rsid w:val="005D7DF5"/>
    <w:rsid w:val="005D7E83"/>
    <w:rsid w:val="005D7E85"/>
    <w:rsid w:val="005D7EFE"/>
    <w:rsid w:val="005D7F43"/>
    <w:rsid w:val="005D7F97"/>
    <w:rsid w:val="005D7FB2"/>
    <w:rsid w:val="005D7FB7"/>
    <w:rsid w:val="005D7FDA"/>
    <w:rsid w:val="005D7FE8"/>
    <w:rsid w:val="005E000A"/>
    <w:rsid w:val="005E0050"/>
    <w:rsid w:val="005E0065"/>
    <w:rsid w:val="005E00B5"/>
    <w:rsid w:val="005E0110"/>
    <w:rsid w:val="005E0129"/>
    <w:rsid w:val="005E0164"/>
    <w:rsid w:val="005E017D"/>
    <w:rsid w:val="005E018C"/>
    <w:rsid w:val="005E01A8"/>
    <w:rsid w:val="005E01F9"/>
    <w:rsid w:val="005E01FB"/>
    <w:rsid w:val="005E0216"/>
    <w:rsid w:val="005E021F"/>
    <w:rsid w:val="005E022F"/>
    <w:rsid w:val="005E0296"/>
    <w:rsid w:val="005E0302"/>
    <w:rsid w:val="005E0388"/>
    <w:rsid w:val="005E0395"/>
    <w:rsid w:val="005E03A8"/>
    <w:rsid w:val="005E03F0"/>
    <w:rsid w:val="005E0406"/>
    <w:rsid w:val="005E046B"/>
    <w:rsid w:val="005E047F"/>
    <w:rsid w:val="005E04C2"/>
    <w:rsid w:val="005E050D"/>
    <w:rsid w:val="005E057A"/>
    <w:rsid w:val="005E05AB"/>
    <w:rsid w:val="005E05B7"/>
    <w:rsid w:val="005E05BA"/>
    <w:rsid w:val="005E05D4"/>
    <w:rsid w:val="005E05F8"/>
    <w:rsid w:val="005E0654"/>
    <w:rsid w:val="005E06D3"/>
    <w:rsid w:val="005E0720"/>
    <w:rsid w:val="005E0747"/>
    <w:rsid w:val="005E07EE"/>
    <w:rsid w:val="005E0814"/>
    <w:rsid w:val="005E081D"/>
    <w:rsid w:val="005E083A"/>
    <w:rsid w:val="005E085D"/>
    <w:rsid w:val="005E0866"/>
    <w:rsid w:val="005E0870"/>
    <w:rsid w:val="005E087D"/>
    <w:rsid w:val="005E08B1"/>
    <w:rsid w:val="005E08CA"/>
    <w:rsid w:val="005E08CB"/>
    <w:rsid w:val="005E08D2"/>
    <w:rsid w:val="005E08E9"/>
    <w:rsid w:val="005E08FC"/>
    <w:rsid w:val="005E092D"/>
    <w:rsid w:val="005E0942"/>
    <w:rsid w:val="005E09CB"/>
    <w:rsid w:val="005E09E0"/>
    <w:rsid w:val="005E0A08"/>
    <w:rsid w:val="005E0A18"/>
    <w:rsid w:val="005E0A54"/>
    <w:rsid w:val="005E0A78"/>
    <w:rsid w:val="005E0ACC"/>
    <w:rsid w:val="005E0AE4"/>
    <w:rsid w:val="005E0B4D"/>
    <w:rsid w:val="005E0B9F"/>
    <w:rsid w:val="005E0BFD"/>
    <w:rsid w:val="005E0C33"/>
    <w:rsid w:val="005E0C5B"/>
    <w:rsid w:val="005E0CB0"/>
    <w:rsid w:val="005E0CBA"/>
    <w:rsid w:val="005E0CE0"/>
    <w:rsid w:val="005E0CE3"/>
    <w:rsid w:val="005E0CFF"/>
    <w:rsid w:val="005E0D3C"/>
    <w:rsid w:val="005E0D76"/>
    <w:rsid w:val="005E0D90"/>
    <w:rsid w:val="005E0D91"/>
    <w:rsid w:val="005E0DB4"/>
    <w:rsid w:val="005E0DEA"/>
    <w:rsid w:val="005E0E12"/>
    <w:rsid w:val="005E0E4A"/>
    <w:rsid w:val="005E0E58"/>
    <w:rsid w:val="005E0E69"/>
    <w:rsid w:val="005E0EA5"/>
    <w:rsid w:val="005E0EB4"/>
    <w:rsid w:val="005E0F24"/>
    <w:rsid w:val="005E0F30"/>
    <w:rsid w:val="005E0F9E"/>
    <w:rsid w:val="005E0FA4"/>
    <w:rsid w:val="005E0FB5"/>
    <w:rsid w:val="005E0FB6"/>
    <w:rsid w:val="005E0FC8"/>
    <w:rsid w:val="005E1037"/>
    <w:rsid w:val="005E1076"/>
    <w:rsid w:val="005E1085"/>
    <w:rsid w:val="005E10AE"/>
    <w:rsid w:val="005E10DD"/>
    <w:rsid w:val="005E1119"/>
    <w:rsid w:val="005E1176"/>
    <w:rsid w:val="005E11AD"/>
    <w:rsid w:val="005E1203"/>
    <w:rsid w:val="005E123A"/>
    <w:rsid w:val="005E1241"/>
    <w:rsid w:val="005E127E"/>
    <w:rsid w:val="005E129A"/>
    <w:rsid w:val="005E12AD"/>
    <w:rsid w:val="005E12FE"/>
    <w:rsid w:val="005E1481"/>
    <w:rsid w:val="005E14BB"/>
    <w:rsid w:val="005E1530"/>
    <w:rsid w:val="005E1533"/>
    <w:rsid w:val="005E1593"/>
    <w:rsid w:val="005E15C4"/>
    <w:rsid w:val="005E15C9"/>
    <w:rsid w:val="005E1641"/>
    <w:rsid w:val="005E169B"/>
    <w:rsid w:val="005E16C7"/>
    <w:rsid w:val="005E1707"/>
    <w:rsid w:val="005E171D"/>
    <w:rsid w:val="005E172E"/>
    <w:rsid w:val="005E1756"/>
    <w:rsid w:val="005E178B"/>
    <w:rsid w:val="005E1796"/>
    <w:rsid w:val="005E17AA"/>
    <w:rsid w:val="005E184F"/>
    <w:rsid w:val="005E1897"/>
    <w:rsid w:val="005E18A0"/>
    <w:rsid w:val="005E18A4"/>
    <w:rsid w:val="005E18DB"/>
    <w:rsid w:val="005E18E8"/>
    <w:rsid w:val="005E18EB"/>
    <w:rsid w:val="005E18FF"/>
    <w:rsid w:val="005E1956"/>
    <w:rsid w:val="005E198F"/>
    <w:rsid w:val="005E19A5"/>
    <w:rsid w:val="005E19AA"/>
    <w:rsid w:val="005E1A08"/>
    <w:rsid w:val="005E1A0F"/>
    <w:rsid w:val="005E1A5D"/>
    <w:rsid w:val="005E1ABE"/>
    <w:rsid w:val="005E1AC5"/>
    <w:rsid w:val="005E1AFC"/>
    <w:rsid w:val="005E1B07"/>
    <w:rsid w:val="005E1B30"/>
    <w:rsid w:val="005E1B65"/>
    <w:rsid w:val="005E1B6B"/>
    <w:rsid w:val="005E1BA3"/>
    <w:rsid w:val="005E1C58"/>
    <w:rsid w:val="005E1CBF"/>
    <w:rsid w:val="005E1CC9"/>
    <w:rsid w:val="005E1CE2"/>
    <w:rsid w:val="005E1CE6"/>
    <w:rsid w:val="005E1D12"/>
    <w:rsid w:val="005E1D26"/>
    <w:rsid w:val="005E1D6C"/>
    <w:rsid w:val="005E1DA2"/>
    <w:rsid w:val="005E1DE2"/>
    <w:rsid w:val="005E1E09"/>
    <w:rsid w:val="005E1E11"/>
    <w:rsid w:val="005E1E1C"/>
    <w:rsid w:val="005E1E20"/>
    <w:rsid w:val="005E1E4A"/>
    <w:rsid w:val="005E1EAE"/>
    <w:rsid w:val="005E1F00"/>
    <w:rsid w:val="005E2035"/>
    <w:rsid w:val="005E2041"/>
    <w:rsid w:val="005E2046"/>
    <w:rsid w:val="005E213A"/>
    <w:rsid w:val="005E2169"/>
    <w:rsid w:val="005E219C"/>
    <w:rsid w:val="005E21AE"/>
    <w:rsid w:val="005E21CE"/>
    <w:rsid w:val="005E2229"/>
    <w:rsid w:val="005E2265"/>
    <w:rsid w:val="005E2289"/>
    <w:rsid w:val="005E230E"/>
    <w:rsid w:val="005E2347"/>
    <w:rsid w:val="005E234F"/>
    <w:rsid w:val="005E2361"/>
    <w:rsid w:val="005E23A8"/>
    <w:rsid w:val="005E23B0"/>
    <w:rsid w:val="005E240D"/>
    <w:rsid w:val="005E2435"/>
    <w:rsid w:val="005E244F"/>
    <w:rsid w:val="005E249D"/>
    <w:rsid w:val="005E24B5"/>
    <w:rsid w:val="005E250B"/>
    <w:rsid w:val="005E254D"/>
    <w:rsid w:val="005E255B"/>
    <w:rsid w:val="005E25E0"/>
    <w:rsid w:val="005E260A"/>
    <w:rsid w:val="005E2665"/>
    <w:rsid w:val="005E2679"/>
    <w:rsid w:val="005E2686"/>
    <w:rsid w:val="005E269A"/>
    <w:rsid w:val="005E26DC"/>
    <w:rsid w:val="005E2711"/>
    <w:rsid w:val="005E273A"/>
    <w:rsid w:val="005E2781"/>
    <w:rsid w:val="005E27E3"/>
    <w:rsid w:val="005E2833"/>
    <w:rsid w:val="005E2838"/>
    <w:rsid w:val="005E2843"/>
    <w:rsid w:val="005E28AB"/>
    <w:rsid w:val="005E28C8"/>
    <w:rsid w:val="005E2915"/>
    <w:rsid w:val="005E2920"/>
    <w:rsid w:val="005E29A4"/>
    <w:rsid w:val="005E2AA5"/>
    <w:rsid w:val="005E2AC8"/>
    <w:rsid w:val="005E2B0C"/>
    <w:rsid w:val="005E2B12"/>
    <w:rsid w:val="005E2B65"/>
    <w:rsid w:val="005E2B98"/>
    <w:rsid w:val="005E2C1B"/>
    <w:rsid w:val="005E2C2A"/>
    <w:rsid w:val="005E2C5B"/>
    <w:rsid w:val="005E2C79"/>
    <w:rsid w:val="005E2C7E"/>
    <w:rsid w:val="005E2C7F"/>
    <w:rsid w:val="005E2C85"/>
    <w:rsid w:val="005E2CDE"/>
    <w:rsid w:val="005E2CE5"/>
    <w:rsid w:val="005E2CEE"/>
    <w:rsid w:val="005E2D4A"/>
    <w:rsid w:val="005E2D52"/>
    <w:rsid w:val="005E2D80"/>
    <w:rsid w:val="005E2D91"/>
    <w:rsid w:val="005E2DB5"/>
    <w:rsid w:val="005E2DDA"/>
    <w:rsid w:val="005E2E27"/>
    <w:rsid w:val="005E2E2F"/>
    <w:rsid w:val="005E2E6D"/>
    <w:rsid w:val="005E2E91"/>
    <w:rsid w:val="005E2ED1"/>
    <w:rsid w:val="005E2EFD"/>
    <w:rsid w:val="005E2EFF"/>
    <w:rsid w:val="005E2F66"/>
    <w:rsid w:val="005E2F76"/>
    <w:rsid w:val="005E2F89"/>
    <w:rsid w:val="005E2FBA"/>
    <w:rsid w:val="005E2FE9"/>
    <w:rsid w:val="005E3007"/>
    <w:rsid w:val="005E300B"/>
    <w:rsid w:val="005E306E"/>
    <w:rsid w:val="005E3094"/>
    <w:rsid w:val="005E30C7"/>
    <w:rsid w:val="005E30D1"/>
    <w:rsid w:val="005E314E"/>
    <w:rsid w:val="005E3170"/>
    <w:rsid w:val="005E3174"/>
    <w:rsid w:val="005E31A7"/>
    <w:rsid w:val="005E31BC"/>
    <w:rsid w:val="005E31C8"/>
    <w:rsid w:val="005E31F0"/>
    <w:rsid w:val="005E320A"/>
    <w:rsid w:val="005E3219"/>
    <w:rsid w:val="005E3261"/>
    <w:rsid w:val="005E32A3"/>
    <w:rsid w:val="005E32AF"/>
    <w:rsid w:val="005E32D2"/>
    <w:rsid w:val="005E32F4"/>
    <w:rsid w:val="005E3308"/>
    <w:rsid w:val="005E336F"/>
    <w:rsid w:val="005E3381"/>
    <w:rsid w:val="005E33BC"/>
    <w:rsid w:val="005E33C9"/>
    <w:rsid w:val="005E33FC"/>
    <w:rsid w:val="005E3428"/>
    <w:rsid w:val="005E3447"/>
    <w:rsid w:val="005E345A"/>
    <w:rsid w:val="005E346B"/>
    <w:rsid w:val="005E348C"/>
    <w:rsid w:val="005E34B0"/>
    <w:rsid w:val="005E34B2"/>
    <w:rsid w:val="005E34D1"/>
    <w:rsid w:val="005E34D7"/>
    <w:rsid w:val="005E34FF"/>
    <w:rsid w:val="005E3524"/>
    <w:rsid w:val="005E3525"/>
    <w:rsid w:val="005E3547"/>
    <w:rsid w:val="005E361B"/>
    <w:rsid w:val="005E3626"/>
    <w:rsid w:val="005E367F"/>
    <w:rsid w:val="005E36BC"/>
    <w:rsid w:val="005E36EA"/>
    <w:rsid w:val="005E36EC"/>
    <w:rsid w:val="005E3703"/>
    <w:rsid w:val="005E3708"/>
    <w:rsid w:val="005E371F"/>
    <w:rsid w:val="005E37B1"/>
    <w:rsid w:val="005E37BB"/>
    <w:rsid w:val="005E38FB"/>
    <w:rsid w:val="005E3910"/>
    <w:rsid w:val="005E39D8"/>
    <w:rsid w:val="005E39F6"/>
    <w:rsid w:val="005E3A13"/>
    <w:rsid w:val="005E3A36"/>
    <w:rsid w:val="005E3A5A"/>
    <w:rsid w:val="005E3A89"/>
    <w:rsid w:val="005E3A8F"/>
    <w:rsid w:val="005E3A95"/>
    <w:rsid w:val="005E3A98"/>
    <w:rsid w:val="005E3AE4"/>
    <w:rsid w:val="005E3B50"/>
    <w:rsid w:val="005E3CF7"/>
    <w:rsid w:val="005E3D12"/>
    <w:rsid w:val="005E3D67"/>
    <w:rsid w:val="005E3DA0"/>
    <w:rsid w:val="005E3DF3"/>
    <w:rsid w:val="005E3E1A"/>
    <w:rsid w:val="005E3E1F"/>
    <w:rsid w:val="005E3E39"/>
    <w:rsid w:val="005E3E5D"/>
    <w:rsid w:val="005E3ECD"/>
    <w:rsid w:val="005E3EE0"/>
    <w:rsid w:val="005E3EE2"/>
    <w:rsid w:val="005E3F91"/>
    <w:rsid w:val="005E3FAB"/>
    <w:rsid w:val="005E4039"/>
    <w:rsid w:val="005E4063"/>
    <w:rsid w:val="005E40F6"/>
    <w:rsid w:val="005E4109"/>
    <w:rsid w:val="005E4119"/>
    <w:rsid w:val="005E4125"/>
    <w:rsid w:val="005E4153"/>
    <w:rsid w:val="005E41EE"/>
    <w:rsid w:val="005E41FC"/>
    <w:rsid w:val="005E4207"/>
    <w:rsid w:val="005E4248"/>
    <w:rsid w:val="005E4252"/>
    <w:rsid w:val="005E4263"/>
    <w:rsid w:val="005E426B"/>
    <w:rsid w:val="005E4271"/>
    <w:rsid w:val="005E42A0"/>
    <w:rsid w:val="005E42C9"/>
    <w:rsid w:val="005E4341"/>
    <w:rsid w:val="005E434A"/>
    <w:rsid w:val="005E4381"/>
    <w:rsid w:val="005E438A"/>
    <w:rsid w:val="005E4397"/>
    <w:rsid w:val="005E43B3"/>
    <w:rsid w:val="005E43CB"/>
    <w:rsid w:val="005E4410"/>
    <w:rsid w:val="005E4419"/>
    <w:rsid w:val="005E443B"/>
    <w:rsid w:val="005E4452"/>
    <w:rsid w:val="005E44A1"/>
    <w:rsid w:val="005E4523"/>
    <w:rsid w:val="005E453F"/>
    <w:rsid w:val="005E458E"/>
    <w:rsid w:val="005E45C0"/>
    <w:rsid w:val="005E45E1"/>
    <w:rsid w:val="005E4611"/>
    <w:rsid w:val="005E461A"/>
    <w:rsid w:val="005E4670"/>
    <w:rsid w:val="005E467F"/>
    <w:rsid w:val="005E469A"/>
    <w:rsid w:val="005E46A0"/>
    <w:rsid w:val="005E46AE"/>
    <w:rsid w:val="005E46B8"/>
    <w:rsid w:val="005E4710"/>
    <w:rsid w:val="005E47EC"/>
    <w:rsid w:val="005E4885"/>
    <w:rsid w:val="005E48BF"/>
    <w:rsid w:val="005E4A34"/>
    <w:rsid w:val="005E4B29"/>
    <w:rsid w:val="005E4B5F"/>
    <w:rsid w:val="005E4B7D"/>
    <w:rsid w:val="005E4BA8"/>
    <w:rsid w:val="005E4BFC"/>
    <w:rsid w:val="005E4C0C"/>
    <w:rsid w:val="005E4C2A"/>
    <w:rsid w:val="005E4C50"/>
    <w:rsid w:val="005E4CAA"/>
    <w:rsid w:val="005E4CEB"/>
    <w:rsid w:val="005E4CED"/>
    <w:rsid w:val="005E4D00"/>
    <w:rsid w:val="005E4D09"/>
    <w:rsid w:val="005E4D2D"/>
    <w:rsid w:val="005E4D34"/>
    <w:rsid w:val="005E4DC6"/>
    <w:rsid w:val="005E4E89"/>
    <w:rsid w:val="005E4E8C"/>
    <w:rsid w:val="005E4EA5"/>
    <w:rsid w:val="005E4EAB"/>
    <w:rsid w:val="005E4EC8"/>
    <w:rsid w:val="005E4F16"/>
    <w:rsid w:val="005E4F3D"/>
    <w:rsid w:val="005E4FAC"/>
    <w:rsid w:val="005E5002"/>
    <w:rsid w:val="005E505E"/>
    <w:rsid w:val="005E509F"/>
    <w:rsid w:val="005E50B4"/>
    <w:rsid w:val="005E50BA"/>
    <w:rsid w:val="005E50CB"/>
    <w:rsid w:val="005E50E9"/>
    <w:rsid w:val="005E50F2"/>
    <w:rsid w:val="005E5149"/>
    <w:rsid w:val="005E519B"/>
    <w:rsid w:val="005E51D5"/>
    <w:rsid w:val="005E51F5"/>
    <w:rsid w:val="005E523C"/>
    <w:rsid w:val="005E5243"/>
    <w:rsid w:val="005E524B"/>
    <w:rsid w:val="005E52A4"/>
    <w:rsid w:val="005E52AD"/>
    <w:rsid w:val="005E52E7"/>
    <w:rsid w:val="005E5303"/>
    <w:rsid w:val="005E5312"/>
    <w:rsid w:val="005E5331"/>
    <w:rsid w:val="005E53BE"/>
    <w:rsid w:val="005E53D4"/>
    <w:rsid w:val="005E53E8"/>
    <w:rsid w:val="005E5410"/>
    <w:rsid w:val="005E5448"/>
    <w:rsid w:val="005E550C"/>
    <w:rsid w:val="005E551A"/>
    <w:rsid w:val="005E5562"/>
    <w:rsid w:val="005E556D"/>
    <w:rsid w:val="005E5604"/>
    <w:rsid w:val="005E567F"/>
    <w:rsid w:val="005E5690"/>
    <w:rsid w:val="005E56BE"/>
    <w:rsid w:val="005E56F1"/>
    <w:rsid w:val="005E5855"/>
    <w:rsid w:val="005E586F"/>
    <w:rsid w:val="005E588D"/>
    <w:rsid w:val="005E58B7"/>
    <w:rsid w:val="005E58E7"/>
    <w:rsid w:val="005E5988"/>
    <w:rsid w:val="005E59B4"/>
    <w:rsid w:val="005E59C0"/>
    <w:rsid w:val="005E5A8F"/>
    <w:rsid w:val="005E5AAC"/>
    <w:rsid w:val="005E5AB6"/>
    <w:rsid w:val="005E5AD2"/>
    <w:rsid w:val="005E5ADA"/>
    <w:rsid w:val="005E5AF9"/>
    <w:rsid w:val="005E5B09"/>
    <w:rsid w:val="005E5B1F"/>
    <w:rsid w:val="005E5B85"/>
    <w:rsid w:val="005E5BED"/>
    <w:rsid w:val="005E5C13"/>
    <w:rsid w:val="005E5C32"/>
    <w:rsid w:val="005E5C68"/>
    <w:rsid w:val="005E5CB7"/>
    <w:rsid w:val="005E5CB8"/>
    <w:rsid w:val="005E5CC6"/>
    <w:rsid w:val="005E5D00"/>
    <w:rsid w:val="005E5D05"/>
    <w:rsid w:val="005E5D16"/>
    <w:rsid w:val="005E5D3F"/>
    <w:rsid w:val="005E5DAA"/>
    <w:rsid w:val="005E5DC8"/>
    <w:rsid w:val="005E5E3E"/>
    <w:rsid w:val="005E5E7F"/>
    <w:rsid w:val="005E5E9F"/>
    <w:rsid w:val="005E5EAC"/>
    <w:rsid w:val="005E5EB6"/>
    <w:rsid w:val="005E5F15"/>
    <w:rsid w:val="005E5F67"/>
    <w:rsid w:val="005E5FD5"/>
    <w:rsid w:val="005E602E"/>
    <w:rsid w:val="005E6053"/>
    <w:rsid w:val="005E60B1"/>
    <w:rsid w:val="005E60C5"/>
    <w:rsid w:val="005E60D5"/>
    <w:rsid w:val="005E60F6"/>
    <w:rsid w:val="005E60FA"/>
    <w:rsid w:val="005E611F"/>
    <w:rsid w:val="005E61C3"/>
    <w:rsid w:val="005E61C5"/>
    <w:rsid w:val="005E621A"/>
    <w:rsid w:val="005E6229"/>
    <w:rsid w:val="005E6276"/>
    <w:rsid w:val="005E629A"/>
    <w:rsid w:val="005E62A7"/>
    <w:rsid w:val="005E62D0"/>
    <w:rsid w:val="005E630E"/>
    <w:rsid w:val="005E636F"/>
    <w:rsid w:val="005E6398"/>
    <w:rsid w:val="005E63F9"/>
    <w:rsid w:val="005E6422"/>
    <w:rsid w:val="005E6424"/>
    <w:rsid w:val="005E6438"/>
    <w:rsid w:val="005E6517"/>
    <w:rsid w:val="005E6589"/>
    <w:rsid w:val="005E660E"/>
    <w:rsid w:val="005E6650"/>
    <w:rsid w:val="005E667F"/>
    <w:rsid w:val="005E66A4"/>
    <w:rsid w:val="005E66B2"/>
    <w:rsid w:val="005E66E6"/>
    <w:rsid w:val="005E676D"/>
    <w:rsid w:val="005E688B"/>
    <w:rsid w:val="005E688F"/>
    <w:rsid w:val="005E68DF"/>
    <w:rsid w:val="005E6934"/>
    <w:rsid w:val="005E698B"/>
    <w:rsid w:val="005E69C2"/>
    <w:rsid w:val="005E6A2A"/>
    <w:rsid w:val="005E6A79"/>
    <w:rsid w:val="005E6A81"/>
    <w:rsid w:val="005E6AAC"/>
    <w:rsid w:val="005E6B20"/>
    <w:rsid w:val="005E6B4F"/>
    <w:rsid w:val="005E6BC2"/>
    <w:rsid w:val="005E6C2D"/>
    <w:rsid w:val="005E6C6E"/>
    <w:rsid w:val="005E6D1A"/>
    <w:rsid w:val="005E6D32"/>
    <w:rsid w:val="005E6D38"/>
    <w:rsid w:val="005E6DEB"/>
    <w:rsid w:val="005E6E01"/>
    <w:rsid w:val="005E6E0E"/>
    <w:rsid w:val="005E6E12"/>
    <w:rsid w:val="005E6E52"/>
    <w:rsid w:val="005E6E7C"/>
    <w:rsid w:val="005E6E86"/>
    <w:rsid w:val="005E6E91"/>
    <w:rsid w:val="005E6E95"/>
    <w:rsid w:val="005E6F23"/>
    <w:rsid w:val="005E6F2B"/>
    <w:rsid w:val="005E6F59"/>
    <w:rsid w:val="005E6F5B"/>
    <w:rsid w:val="005E6FB6"/>
    <w:rsid w:val="005E6FC5"/>
    <w:rsid w:val="005E6FCE"/>
    <w:rsid w:val="005E7007"/>
    <w:rsid w:val="005E7012"/>
    <w:rsid w:val="005E7019"/>
    <w:rsid w:val="005E707D"/>
    <w:rsid w:val="005E7084"/>
    <w:rsid w:val="005E708B"/>
    <w:rsid w:val="005E70F0"/>
    <w:rsid w:val="005E7105"/>
    <w:rsid w:val="005E717C"/>
    <w:rsid w:val="005E71C6"/>
    <w:rsid w:val="005E721C"/>
    <w:rsid w:val="005E7236"/>
    <w:rsid w:val="005E7268"/>
    <w:rsid w:val="005E72FA"/>
    <w:rsid w:val="005E7356"/>
    <w:rsid w:val="005E73C1"/>
    <w:rsid w:val="005E73C7"/>
    <w:rsid w:val="005E73D8"/>
    <w:rsid w:val="005E73DB"/>
    <w:rsid w:val="005E7419"/>
    <w:rsid w:val="005E7427"/>
    <w:rsid w:val="005E742C"/>
    <w:rsid w:val="005E74AC"/>
    <w:rsid w:val="005E7529"/>
    <w:rsid w:val="005E7541"/>
    <w:rsid w:val="005E755D"/>
    <w:rsid w:val="005E75B9"/>
    <w:rsid w:val="005E75D2"/>
    <w:rsid w:val="005E75D8"/>
    <w:rsid w:val="005E7608"/>
    <w:rsid w:val="005E7631"/>
    <w:rsid w:val="005E7636"/>
    <w:rsid w:val="005E763A"/>
    <w:rsid w:val="005E763E"/>
    <w:rsid w:val="005E76F0"/>
    <w:rsid w:val="005E773F"/>
    <w:rsid w:val="005E7773"/>
    <w:rsid w:val="005E777F"/>
    <w:rsid w:val="005E7795"/>
    <w:rsid w:val="005E77A5"/>
    <w:rsid w:val="005E77AA"/>
    <w:rsid w:val="005E77B4"/>
    <w:rsid w:val="005E77C0"/>
    <w:rsid w:val="005E77F3"/>
    <w:rsid w:val="005E77FB"/>
    <w:rsid w:val="005E77FE"/>
    <w:rsid w:val="005E7816"/>
    <w:rsid w:val="005E7898"/>
    <w:rsid w:val="005E78A7"/>
    <w:rsid w:val="005E78E5"/>
    <w:rsid w:val="005E78F1"/>
    <w:rsid w:val="005E7904"/>
    <w:rsid w:val="005E7906"/>
    <w:rsid w:val="005E793D"/>
    <w:rsid w:val="005E7957"/>
    <w:rsid w:val="005E7991"/>
    <w:rsid w:val="005E79AC"/>
    <w:rsid w:val="005E79FE"/>
    <w:rsid w:val="005E7A0E"/>
    <w:rsid w:val="005E7A7D"/>
    <w:rsid w:val="005E7A80"/>
    <w:rsid w:val="005E7B15"/>
    <w:rsid w:val="005E7B1C"/>
    <w:rsid w:val="005E7B2F"/>
    <w:rsid w:val="005E7B56"/>
    <w:rsid w:val="005E7B80"/>
    <w:rsid w:val="005E7B93"/>
    <w:rsid w:val="005E7BD1"/>
    <w:rsid w:val="005E7C5A"/>
    <w:rsid w:val="005E7C5B"/>
    <w:rsid w:val="005E7C68"/>
    <w:rsid w:val="005E7C8F"/>
    <w:rsid w:val="005E7C9E"/>
    <w:rsid w:val="005E7CA7"/>
    <w:rsid w:val="005E7CAD"/>
    <w:rsid w:val="005E7CD2"/>
    <w:rsid w:val="005E7CFD"/>
    <w:rsid w:val="005E7D2A"/>
    <w:rsid w:val="005E7D2E"/>
    <w:rsid w:val="005E7D57"/>
    <w:rsid w:val="005E7D8B"/>
    <w:rsid w:val="005E7D9F"/>
    <w:rsid w:val="005E7DB5"/>
    <w:rsid w:val="005E7DC3"/>
    <w:rsid w:val="005E7DC7"/>
    <w:rsid w:val="005E7E5C"/>
    <w:rsid w:val="005E7E9E"/>
    <w:rsid w:val="005E7EE7"/>
    <w:rsid w:val="005E7F07"/>
    <w:rsid w:val="005E7F44"/>
    <w:rsid w:val="005E7F78"/>
    <w:rsid w:val="005E7FD6"/>
    <w:rsid w:val="005E7FDC"/>
    <w:rsid w:val="005F0028"/>
    <w:rsid w:val="005F002C"/>
    <w:rsid w:val="005F0032"/>
    <w:rsid w:val="005F0070"/>
    <w:rsid w:val="005F009E"/>
    <w:rsid w:val="005F00CF"/>
    <w:rsid w:val="005F00D6"/>
    <w:rsid w:val="005F00E3"/>
    <w:rsid w:val="005F0150"/>
    <w:rsid w:val="005F0159"/>
    <w:rsid w:val="005F01C9"/>
    <w:rsid w:val="005F01D3"/>
    <w:rsid w:val="005F0207"/>
    <w:rsid w:val="005F020F"/>
    <w:rsid w:val="005F02A3"/>
    <w:rsid w:val="005F02AF"/>
    <w:rsid w:val="005F02C4"/>
    <w:rsid w:val="005F02CC"/>
    <w:rsid w:val="005F02D0"/>
    <w:rsid w:val="005F0311"/>
    <w:rsid w:val="005F033A"/>
    <w:rsid w:val="005F0384"/>
    <w:rsid w:val="005F03DA"/>
    <w:rsid w:val="005F03DF"/>
    <w:rsid w:val="005F0405"/>
    <w:rsid w:val="005F0469"/>
    <w:rsid w:val="005F04C7"/>
    <w:rsid w:val="005F0573"/>
    <w:rsid w:val="005F05E5"/>
    <w:rsid w:val="005F0604"/>
    <w:rsid w:val="005F0638"/>
    <w:rsid w:val="005F063B"/>
    <w:rsid w:val="005F0644"/>
    <w:rsid w:val="005F06A7"/>
    <w:rsid w:val="005F06AE"/>
    <w:rsid w:val="005F06B1"/>
    <w:rsid w:val="005F06C2"/>
    <w:rsid w:val="005F06DE"/>
    <w:rsid w:val="005F06FA"/>
    <w:rsid w:val="005F07CA"/>
    <w:rsid w:val="005F07D1"/>
    <w:rsid w:val="005F07E3"/>
    <w:rsid w:val="005F07FE"/>
    <w:rsid w:val="005F0855"/>
    <w:rsid w:val="005F086E"/>
    <w:rsid w:val="005F087E"/>
    <w:rsid w:val="005F0894"/>
    <w:rsid w:val="005F08AF"/>
    <w:rsid w:val="005F08E4"/>
    <w:rsid w:val="005F08FF"/>
    <w:rsid w:val="005F0924"/>
    <w:rsid w:val="005F093F"/>
    <w:rsid w:val="005F0944"/>
    <w:rsid w:val="005F0950"/>
    <w:rsid w:val="005F09E6"/>
    <w:rsid w:val="005F0A68"/>
    <w:rsid w:val="005F0ABE"/>
    <w:rsid w:val="005F0B41"/>
    <w:rsid w:val="005F0B66"/>
    <w:rsid w:val="005F0B68"/>
    <w:rsid w:val="005F0B78"/>
    <w:rsid w:val="005F0C36"/>
    <w:rsid w:val="005F0C6C"/>
    <w:rsid w:val="005F0C98"/>
    <w:rsid w:val="005F0CBA"/>
    <w:rsid w:val="005F0CD0"/>
    <w:rsid w:val="005F0D57"/>
    <w:rsid w:val="005F0D9B"/>
    <w:rsid w:val="005F0DCF"/>
    <w:rsid w:val="005F0DD7"/>
    <w:rsid w:val="005F0E36"/>
    <w:rsid w:val="005F0ED2"/>
    <w:rsid w:val="005F0EF2"/>
    <w:rsid w:val="005F0EFB"/>
    <w:rsid w:val="005F0F49"/>
    <w:rsid w:val="005F0F4F"/>
    <w:rsid w:val="005F0F54"/>
    <w:rsid w:val="005F0F5B"/>
    <w:rsid w:val="005F0FB0"/>
    <w:rsid w:val="005F1065"/>
    <w:rsid w:val="005F1079"/>
    <w:rsid w:val="005F10A6"/>
    <w:rsid w:val="005F10AA"/>
    <w:rsid w:val="005F10E0"/>
    <w:rsid w:val="005F11A0"/>
    <w:rsid w:val="005F11A1"/>
    <w:rsid w:val="005F11BB"/>
    <w:rsid w:val="005F11CA"/>
    <w:rsid w:val="005F11DE"/>
    <w:rsid w:val="005F11E5"/>
    <w:rsid w:val="005F11F9"/>
    <w:rsid w:val="005F1226"/>
    <w:rsid w:val="005F1240"/>
    <w:rsid w:val="005F1243"/>
    <w:rsid w:val="005F1264"/>
    <w:rsid w:val="005F12D3"/>
    <w:rsid w:val="005F12F2"/>
    <w:rsid w:val="005F12F5"/>
    <w:rsid w:val="005F136B"/>
    <w:rsid w:val="005F145A"/>
    <w:rsid w:val="005F1477"/>
    <w:rsid w:val="005F1494"/>
    <w:rsid w:val="005F14BB"/>
    <w:rsid w:val="005F1525"/>
    <w:rsid w:val="005F1582"/>
    <w:rsid w:val="005F1591"/>
    <w:rsid w:val="005F15E1"/>
    <w:rsid w:val="005F15FB"/>
    <w:rsid w:val="005F1656"/>
    <w:rsid w:val="005F166C"/>
    <w:rsid w:val="005F167B"/>
    <w:rsid w:val="005F16B8"/>
    <w:rsid w:val="005F16C6"/>
    <w:rsid w:val="005F174F"/>
    <w:rsid w:val="005F1783"/>
    <w:rsid w:val="005F1802"/>
    <w:rsid w:val="005F1804"/>
    <w:rsid w:val="005F1860"/>
    <w:rsid w:val="005F18C3"/>
    <w:rsid w:val="005F18EE"/>
    <w:rsid w:val="005F190D"/>
    <w:rsid w:val="005F1978"/>
    <w:rsid w:val="005F19A5"/>
    <w:rsid w:val="005F1A2E"/>
    <w:rsid w:val="005F1A34"/>
    <w:rsid w:val="005F1A4B"/>
    <w:rsid w:val="005F1A73"/>
    <w:rsid w:val="005F1AB9"/>
    <w:rsid w:val="005F1B0B"/>
    <w:rsid w:val="005F1B32"/>
    <w:rsid w:val="005F1B33"/>
    <w:rsid w:val="005F1B5A"/>
    <w:rsid w:val="005F1BD4"/>
    <w:rsid w:val="005F1BFC"/>
    <w:rsid w:val="005F1C24"/>
    <w:rsid w:val="005F1C67"/>
    <w:rsid w:val="005F1C91"/>
    <w:rsid w:val="005F1D1D"/>
    <w:rsid w:val="005F1D1E"/>
    <w:rsid w:val="005F1D44"/>
    <w:rsid w:val="005F1D64"/>
    <w:rsid w:val="005F1D98"/>
    <w:rsid w:val="005F1E16"/>
    <w:rsid w:val="005F1E93"/>
    <w:rsid w:val="005F1EEF"/>
    <w:rsid w:val="005F1F16"/>
    <w:rsid w:val="005F1F2C"/>
    <w:rsid w:val="005F1F5D"/>
    <w:rsid w:val="005F1F9D"/>
    <w:rsid w:val="005F1FBB"/>
    <w:rsid w:val="005F2035"/>
    <w:rsid w:val="005F2052"/>
    <w:rsid w:val="005F2070"/>
    <w:rsid w:val="005F2090"/>
    <w:rsid w:val="005F2095"/>
    <w:rsid w:val="005F20D3"/>
    <w:rsid w:val="005F2117"/>
    <w:rsid w:val="005F217E"/>
    <w:rsid w:val="005F21A1"/>
    <w:rsid w:val="005F21B3"/>
    <w:rsid w:val="005F21D6"/>
    <w:rsid w:val="005F21EF"/>
    <w:rsid w:val="005F2236"/>
    <w:rsid w:val="005F2289"/>
    <w:rsid w:val="005F2292"/>
    <w:rsid w:val="005F22CB"/>
    <w:rsid w:val="005F22F8"/>
    <w:rsid w:val="005F2356"/>
    <w:rsid w:val="005F23D3"/>
    <w:rsid w:val="005F23D4"/>
    <w:rsid w:val="005F2406"/>
    <w:rsid w:val="005F2421"/>
    <w:rsid w:val="005F2499"/>
    <w:rsid w:val="005F24A7"/>
    <w:rsid w:val="005F24D4"/>
    <w:rsid w:val="005F24D9"/>
    <w:rsid w:val="005F24DB"/>
    <w:rsid w:val="005F251F"/>
    <w:rsid w:val="005F2544"/>
    <w:rsid w:val="005F254B"/>
    <w:rsid w:val="005F25D7"/>
    <w:rsid w:val="005F25EC"/>
    <w:rsid w:val="005F2613"/>
    <w:rsid w:val="005F263F"/>
    <w:rsid w:val="005F2666"/>
    <w:rsid w:val="005F268F"/>
    <w:rsid w:val="005F26F3"/>
    <w:rsid w:val="005F2717"/>
    <w:rsid w:val="005F2740"/>
    <w:rsid w:val="005F2750"/>
    <w:rsid w:val="005F275D"/>
    <w:rsid w:val="005F27AD"/>
    <w:rsid w:val="005F2800"/>
    <w:rsid w:val="005F281F"/>
    <w:rsid w:val="005F28A4"/>
    <w:rsid w:val="005F28AC"/>
    <w:rsid w:val="005F28D3"/>
    <w:rsid w:val="005F2924"/>
    <w:rsid w:val="005F29B4"/>
    <w:rsid w:val="005F29CA"/>
    <w:rsid w:val="005F2A0E"/>
    <w:rsid w:val="005F2A2D"/>
    <w:rsid w:val="005F2A56"/>
    <w:rsid w:val="005F2A8B"/>
    <w:rsid w:val="005F2B3A"/>
    <w:rsid w:val="005F2C59"/>
    <w:rsid w:val="005F2C5F"/>
    <w:rsid w:val="005F2C64"/>
    <w:rsid w:val="005F2C82"/>
    <w:rsid w:val="005F2C88"/>
    <w:rsid w:val="005F2CA0"/>
    <w:rsid w:val="005F2CC3"/>
    <w:rsid w:val="005F2CD2"/>
    <w:rsid w:val="005F2D4C"/>
    <w:rsid w:val="005F2E00"/>
    <w:rsid w:val="005F2E0E"/>
    <w:rsid w:val="005F2E66"/>
    <w:rsid w:val="005F2E92"/>
    <w:rsid w:val="005F2F26"/>
    <w:rsid w:val="005F2F81"/>
    <w:rsid w:val="005F2F9F"/>
    <w:rsid w:val="005F2FA1"/>
    <w:rsid w:val="005F2FC6"/>
    <w:rsid w:val="005F3002"/>
    <w:rsid w:val="005F302B"/>
    <w:rsid w:val="005F302F"/>
    <w:rsid w:val="005F3058"/>
    <w:rsid w:val="005F3065"/>
    <w:rsid w:val="005F3070"/>
    <w:rsid w:val="005F3088"/>
    <w:rsid w:val="005F3092"/>
    <w:rsid w:val="005F30A3"/>
    <w:rsid w:val="005F30B3"/>
    <w:rsid w:val="005F30CB"/>
    <w:rsid w:val="005F30D1"/>
    <w:rsid w:val="005F3101"/>
    <w:rsid w:val="005F3119"/>
    <w:rsid w:val="005F3151"/>
    <w:rsid w:val="005F3225"/>
    <w:rsid w:val="005F3235"/>
    <w:rsid w:val="005F32D1"/>
    <w:rsid w:val="005F3398"/>
    <w:rsid w:val="005F33A1"/>
    <w:rsid w:val="005F33AF"/>
    <w:rsid w:val="005F33F0"/>
    <w:rsid w:val="005F34BC"/>
    <w:rsid w:val="005F34DD"/>
    <w:rsid w:val="005F351D"/>
    <w:rsid w:val="005F358D"/>
    <w:rsid w:val="005F35D3"/>
    <w:rsid w:val="005F35EF"/>
    <w:rsid w:val="005F3692"/>
    <w:rsid w:val="005F3694"/>
    <w:rsid w:val="005F3720"/>
    <w:rsid w:val="005F372F"/>
    <w:rsid w:val="005F3734"/>
    <w:rsid w:val="005F376C"/>
    <w:rsid w:val="005F377C"/>
    <w:rsid w:val="005F37C8"/>
    <w:rsid w:val="005F37D9"/>
    <w:rsid w:val="005F3880"/>
    <w:rsid w:val="005F38AB"/>
    <w:rsid w:val="005F38C7"/>
    <w:rsid w:val="005F3924"/>
    <w:rsid w:val="005F394E"/>
    <w:rsid w:val="005F3968"/>
    <w:rsid w:val="005F39C3"/>
    <w:rsid w:val="005F39D5"/>
    <w:rsid w:val="005F39EB"/>
    <w:rsid w:val="005F3A63"/>
    <w:rsid w:val="005F3AEE"/>
    <w:rsid w:val="005F3B3F"/>
    <w:rsid w:val="005F3B69"/>
    <w:rsid w:val="005F3C02"/>
    <w:rsid w:val="005F3C35"/>
    <w:rsid w:val="005F3CA8"/>
    <w:rsid w:val="005F3CF8"/>
    <w:rsid w:val="005F3D01"/>
    <w:rsid w:val="005F3D5B"/>
    <w:rsid w:val="005F3DAB"/>
    <w:rsid w:val="005F3DEA"/>
    <w:rsid w:val="005F3DEF"/>
    <w:rsid w:val="005F3E57"/>
    <w:rsid w:val="005F3E63"/>
    <w:rsid w:val="005F3EBC"/>
    <w:rsid w:val="005F3EC4"/>
    <w:rsid w:val="005F3F04"/>
    <w:rsid w:val="005F3F1D"/>
    <w:rsid w:val="005F3FA2"/>
    <w:rsid w:val="005F3FE7"/>
    <w:rsid w:val="005F401E"/>
    <w:rsid w:val="005F4042"/>
    <w:rsid w:val="005F4071"/>
    <w:rsid w:val="005F4092"/>
    <w:rsid w:val="005F40B8"/>
    <w:rsid w:val="005F415F"/>
    <w:rsid w:val="005F4165"/>
    <w:rsid w:val="005F4192"/>
    <w:rsid w:val="005F419A"/>
    <w:rsid w:val="005F419D"/>
    <w:rsid w:val="005F41FC"/>
    <w:rsid w:val="005F420B"/>
    <w:rsid w:val="005F4226"/>
    <w:rsid w:val="005F4253"/>
    <w:rsid w:val="005F42AA"/>
    <w:rsid w:val="005F42BA"/>
    <w:rsid w:val="005F42BB"/>
    <w:rsid w:val="005F42DA"/>
    <w:rsid w:val="005F42F3"/>
    <w:rsid w:val="005F42FD"/>
    <w:rsid w:val="005F4313"/>
    <w:rsid w:val="005F431D"/>
    <w:rsid w:val="005F4334"/>
    <w:rsid w:val="005F4345"/>
    <w:rsid w:val="005F43E7"/>
    <w:rsid w:val="005F442F"/>
    <w:rsid w:val="005F4465"/>
    <w:rsid w:val="005F44AB"/>
    <w:rsid w:val="005F44AE"/>
    <w:rsid w:val="005F44B6"/>
    <w:rsid w:val="005F44DB"/>
    <w:rsid w:val="005F44FE"/>
    <w:rsid w:val="005F4520"/>
    <w:rsid w:val="005F457A"/>
    <w:rsid w:val="005F45A3"/>
    <w:rsid w:val="005F45B3"/>
    <w:rsid w:val="005F466D"/>
    <w:rsid w:val="005F4679"/>
    <w:rsid w:val="005F4693"/>
    <w:rsid w:val="005F46F1"/>
    <w:rsid w:val="005F4702"/>
    <w:rsid w:val="005F474A"/>
    <w:rsid w:val="005F4817"/>
    <w:rsid w:val="005F4843"/>
    <w:rsid w:val="005F4969"/>
    <w:rsid w:val="005F4975"/>
    <w:rsid w:val="005F49C7"/>
    <w:rsid w:val="005F49F2"/>
    <w:rsid w:val="005F49F3"/>
    <w:rsid w:val="005F4A15"/>
    <w:rsid w:val="005F4ACD"/>
    <w:rsid w:val="005F4B10"/>
    <w:rsid w:val="005F4B70"/>
    <w:rsid w:val="005F4BB6"/>
    <w:rsid w:val="005F4BDA"/>
    <w:rsid w:val="005F4BFD"/>
    <w:rsid w:val="005F4C6D"/>
    <w:rsid w:val="005F4C86"/>
    <w:rsid w:val="005F4C89"/>
    <w:rsid w:val="005F4CB3"/>
    <w:rsid w:val="005F4CD4"/>
    <w:rsid w:val="005F4D20"/>
    <w:rsid w:val="005F4D22"/>
    <w:rsid w:val="005F4D37"/>
    <w:rsid w:val="005F4D48"/>
    <w:rsid w:val="005F4DBC"/>
    <w:rsid w:val="005F4DF1"/>
    <w:rsid w:val="005F4E20"/>
    <w:rsid w:val="005F4E44"/>
    <w:rsid w:val="005F4E8C"/>
    <w:rsid w:val="005F4EAD"/>
    <w:rsid w:val="005F4EAE"/>
    <w:rsid w:val="005F4ECE"/>
    <w:rsid w:val="005F4F8C"/>
    <w:rsid w:val="005F4FC6"/>
    <w:rsid w:val="005F500E"/>
    <w:rsid w:val="005F50A6"/>
    <w:rsid w:val="005F50BA"/>
    <w:rsid w:val="005F50E3"/>
    <w:rsid w:val="005F512A"/>
    <w:rsid w:val="005F514A"/>
    <w:rsid w:val="005F51FC"/>
    <w:rsid w:val="005F5289"/>
    <w:rsid w:val="005F52CB"/>
    <w:rsid w:val="005F52CC"/>
    <w:rsid w:val="005F5336"/>
    <w:rsid w:val="005F5354"/>
    <w:rsid w:val="005F53D9"/>
    <w:rsid w:val="005F53FB"/>
    <w:rsid w:val="005F5403"/>
    <w:rsid w:val="005F5434"/>
    <w:rsid w:val="005F5486"/>
    <w:rsid w:val="005F54B0"/>
    <w:rsid w:val="005F54CC"/>
    <w:rsid w:val="005F54D9"/>
    <w:rsid w:val="005F5540"/>
    <w:rsid w:val="005F5578"/>
    <w:rsid w:val="005F557A"/>
    <w:rsid w:val="005F55C6"/>
    <w:rsid w:val="005F55E7"/>
    <w:rsid w:val="005F55E9"/>
    <w:rsid w:val="005F5600"/>
    <w:rsid w:val="005F5616"/>
    <w:rsid w:val="005F5649"/>
    <w:rsid w:val="005F5655"/>
    <w:rsid w:val="005F5681"/>
    <w:rsid w:val="005F56B2"/>
    <w:rsid w:val="005F56DA"/>
    <w:rsid w:val="005F56F2"/>
    <w:rsid w:val="005F571C"/>
    <w:rsid w:val="005F5759"/>
    <w:rsid w:val="005F575E"/>
    <w:rsid w:val="005F57C2"/>
    <w:rsid w:val="005F57CE"/>
    <w:rsid w:val="005F5864"/>
    <w:rsid w:val="005F5866"/>
    <w:rsid w:val="005F589F"/>
    <w:rsid w:val="005F58C3"/>
    <w:rsid w:val="005F58FA"/>
    <w:rsid w:val="005F591A"/>
    <w:rsid w:val="005F5975"/>
    <w:rsid w:val="005F5997"/>
    <w:rsid w:val="005F59A8"/>
    <w:rsid w:val="005F59DA"/>
    <w:rsid w:val="005F5A4D"/>
    <w:rsid w:val="005F5A65"/>
    <w:rsid w:val="005F5A7E"/>
    <w:rsid w:val="005F5A83"/>
    <w:rsid w:val="005F5A92"/>
    <w:rsid w:val="005F5A9D"/>
    <w:rsid w:val="005F5AA0"/>
    <w:rsid w:val="005F5ADE"/>
    <w:rsid w:val="005F5AEA"/>
    <w:rsid w:val="005F5B0F"/>
    <w:rsid w:val="005F5B4F"/>
    <w:rsid w:val="005F5B68"/>
    <w:rsid w:val="005F5BA0"/>
    <w:rsid w:val="005F5BB9"/>
    <w:rsid w:val="005F5BF3"/>
    <w:rsid w:val="005F5C89"/>
    <w:rsid w:val="005F5CAF"/>
    <w:rsid w:val="005F5CBF"/>
    <w:rsid w:val="005F5CC4"/>
    <w:rsid w:val="005F5CD0"/>
    <w:rsid w:val="005F5CEB"/>
    <w:rsid w:val="005F5CF2"/>
    <w:rsid w:val="005F5CF5"/>
    <w:rsid w:val="005F5D5A"/>
    <w:rsid w:val="005F5D63"/>
    <w:rsid w:val="005F5D70"/>
    <w:rsid w:val="005F5DC9"/>
    <w:rsid w:val="005F5DF6"/>
    <w:rsid w:val="005F5E2F"/>
    <w:rsid w:val="005F5E37"/>
    <w:rsid w:val="005F5E63"/>
    <w:rsid w:val="005F5E87"/>
    <w:rsid w:val="005F5ED7"/>
    <w:rsid w:val="005F5F7D"/>
    <w:rsid w:val="005F5F8C"/>
    <w:rsid w:val="005F5F8D"/>
    <w:rsid w:val="005F5F8F"/>
    <w:rsid w:val="005F5FD1"/>
    <w:rsid w:val="005F5FDA"/>
    <w:rsid w:val="005F5FFD"/>
    <w:rsid w:val="005F6011"/>
    <w:rsid w:val="005F6087"/>
    <w:rsid w:val="005F60BA"/>
    <w:rsid w:val="005F6161"/>
    <w:rsid w:val="005F6181"/>
    <w:rsid w:val="005F61D0"/>
    <w:rsid w:val="005F61D9"/>
    <w:rsid w:val="005F61E7"/>
    <w:rsid w:val="005F6210"/>
    <w:rsid w:val="005F623B"/>
    <w:rsid w:val="005F630B"/>
    <w:rsid w:val="005F6358"/>
    <w:rsid w:val="005F63C2"/>
    <w:rsid w:val="005F63D6"/>
    <w:rsid w:val="005F63DF"/>
    <w:rsid w:val="005F6405"/>
    <w:rsid w:val="005F640F"/>
    <w:rsid w:val="005F642D"/>
    <w:rsid w:val="005F6449"/>
    <w:rsid w:val="005F6467"/>
    <w:rsid w:val="005F6470"/>
    <w:rsid w:val="005F64A5"/>
    <w:rsid w:val="005F64B4"/>
    <w:rsid w:val="005F64CC"/>
    <w:rsid w:val="005F6500"/>
    <w:rsid w:val="005F654A"/>
    <w:rsid w:val="005F65AB"/>
    <w:rsid w:val="005F6608"/>
    <w:rsid w:val="005F6632"/>
    <w:rsid w:val="005F66AD"/>
    <w:rsid w:val="005F6701"/>
    <w:rsid w:val="005F6720"/>
    <w:rsid w:val="005F6721"/>
    <w:rsid w:val="005F6723"/>
    <w:rsid w:val="005F674A"/>
    <w:rsid w:val="005F6791"/>
    <w:rsid w:val="005F6808"/>
    <w:rsid w:val="005F682F"/>
    <w:rsid w:val="005F6841"/>
    <w:rsid w:val="005F685B"/>
    <w:rsid w:val="005F6913"/>
    <w:rsid w:val="005F6929"/>
    <w:rsid w:val="005F692C"/>
    <w:rsid w:val="005F696A"/>
    <w:rsid w:val="005F69AB"/>
    <w:rsid w:val="005F6A1C"/>
    <w:rsid w:val="005F6A22"/>
    <w:rsid w:val="005F6A3E"/>
    <w:rsid w:val="005F6A47"/>
    <w:rsid w:val="005F6AD6"/>
    <w:rsid w:val="005F6B5B"/>
    <w:rsid w:val="005F6BBF"/>
    <w:rsid w:val="005F6BC0"/>
    <w:rsid w:val="005F6C0A"/>
    <w:rsid w:val="005F6C1F"/>
    <w:rsid w:val="005F6CBE"/>
    <w:rsid w:val="005F6CFF"/>
    <w:rsid w:val="005F6D26"/>
    <w:rsid w:val="005F6DFB"/>
    <w:rsid w:val="005F6E13"/>
    <w:rsid w:val="005F6E1E"/>
    <w:rsid w:val="005F6E43"/>
    <w:rsid w:val="005F6E4D"/>
    <w:rsid w:val="005F6E78"/>
    <w:rsid w:val="005F6EEE"/>
    <w:rsid w:val="005F6EFE"/>
    <w:rsid w:val="005F6F02"/>
    <w:rsid w:val="005F6F15"/>
    <w:rsid w:val="005F6F27"/>
    <w:rsid w:val="005F6F6B"/>
    <w:rsid w:val="005F6FB3"/>
    <w:rsid w:val="005F7032"/>
    <w:rsid w:val="005F7078"/>
    <w:rsid w:val="005F708F"/>
    <w:rsid w:val="005F70CF"/>
    <w:rsid w:val="005F70D3"/>
    <w:rsid w:val="005F718C"/>
    <w:rsid w:val="005F7225"/>
    <w:rsid w:val="005F724F"/>
    <w:rsid w:val="005F7261"/>
    <w:rsid w:val="005F72CE"/>
    <w:rsid w:val="005F72D6"/>
    <w:rsid w:val="005F7339"/>
    <w:rsid w:val="005F7399"/>
    <w:rsid w:val="005F73B9"/>
    <w:rsid w:val="005F7409"/>
    <w:rsid w:val="005F746B"/>
    <w:rsid w:val="005F74F0"/>
    <w:rsid w:val="005F7551"/>
    <w:rsid w:val="005F7584"/>
    <w:rsid w:val="005F75D2"/>
    <w:rsid w:val="005F75EC"/>
    <w:rsid w:val="005F7619"/>
    <w:rsid w:val="005F7633"/>
    <w:rsid w:val="005F767C"/>
    <w:rsid w:val="005F768D"/>
    <w:rsid w:val="005F76A6"/>
    <w:rsid w:val="005F76BA"/>
    <w:rsid w:val="005F7714"/>
    <w:rsid w:val="005F7728"/>
    <w:rsid w:val="005F77C9"/>
    <w:rsid w:val="005F77CC"/>
    <w:rsid w:val="005F7875"/>
    <w:rsid w:val="005F789F"/>
    <w:rsid w:val="005F78B2"/>
    <w:rsid w:val="005F78E8"/>
    <w:rsid w:val="005F7947"/>
    <w:rsid w:val="005F796B"/>
    <w:rsid w:val="005F7999"/>
    <w:rsid w:val="005F7A0D"/>
    <w:rsid w:val="005F7A16"/>
    <w:rsid w:val="005F7A5A"/>
    <w:rsid w:val="005F7B1A"/>
    <w:rsid w:val="005F7B1E"/>
    <w:rsid w:val="005F7B25"/>
    <w:rsid w:val="005F7B46"/>
    <w:rsid w:val="005F7B55"/>
    <w:rsid w:val="005F7B56"/>
    <w:rsid w:val="005F7B81"/>
    <w:rsid w:val="005F7B9B"/>
    <w:rsid w:val="005F7BA8"/>
    <w:rsid w:val="005F7BC3"/>
    <w:rsid w:val="005F7CB6"/>
    <w:rsid w:val="005F7CC2"/>
    <w:rsid w:val="005F7CF7"/>
    <w:rsid w:val="005F7D22"/>
    <w:rsid w:val="005F7D65"/>
    <w:rsid w:val="005F7D6A"/>
    <w:rsid w:val="005F7E3E"/>
    <w:rsid w:val="005F7E53"/>
    <w:rsid w:val="005F7E56"/>
    <w:rsid w:val="005F7E95"/>
    <w:rsid w:val="005F7E9F"/>
    <w:rsid w:val="005F7EB1"/>
    <w:rsid w:val="005F7EBC"/>
    <w:rsid w:val="005F7EF6"/>
    <w:rsid w:val="005F7F42"/>
    <w:rsid w:val="005F7FB3"/>
    <w:rsid w:val="005F7FB4"/>
    <w:rsid w:val="005F7FC7"/>
    <w:rsid w:val="005F7FC8"/>
    <w:rsid w:val="005F7FEC"/>
    <w:rsid w:val="00600013"/>
    <w:rsid w:val="00600039"/>
    <w:rsid w:val="00600080"/>
    <w:rsid w:val="00600082"/>
    <w:rsid w:val="00600108"/>
    <w:rsid w:val="0060012D"/>
    <w:rsid w:val="0060014B"/>
    <w:rsid w:val="00600204"/>
    <w:rsid w:val="0060025C"/>
    <w:rsid w:val="0060028E"/>
    <w:rsid w:val="00600297"/>
    <w:rsid w:val="006002AB"/>
    <w:rsid w:val="006002C0"/>
    <w:rsid w:val="006002D8"/>
    <w:rsid w:val="006002F2"/>
    <w:rsid w:val="00600304"/>
    <w:rsid w:val="00600319"/>
    <w:rsid w:val="00600331"/>
    <w:rsid w:val="00600345"/>
    <w:rsid w:val="00600371"/>
    <w:rsid w:val="0060039B"/>
    <w:rsid w:val="006003E4"/>
    <w:rsid w:val="0060045B"/>
    <w:rsid w:val="0060051B"/>
    <w:rsid w:val="0060051E"/>
    <w:rsid w:val="00600569"/>
    <w:rsid w:val="0060056F"/>
    <w:rsid w:val="006005A2"/>
    <w:rsid w:val="006005A5"/>
    <w:rsid w:val="006005C9"/>
    <w:rsid w:val="006005D7"/>
    <w:rsid w:val="0060067B"/>
    <w:rsid w:val="006006A8"/>
    <w:rsid w:val="00600745"/>
    <w:rsid w:val="00600765"/>
    <w:rsid w:val="0060078B"/>
    <w:rsid w:val="006007AA"/>
    <w:rsid w:val="006007C0"/>
    <w:rsid w:val="006007D4"/>
    <w:rsid w:val="006007DE"/>
    <w:rsid w:val="00600835"/>
    <w:rsid w:val="00600866"/>
    <w:rsid w:val="0060089E"/>
    <w:rsid w:val="00600902"/>
    <w:rsid w:val="0060092E"/>
    <w:rsid w:val="0060092F"/>
    <w:rsid w:val="00600A47"/>
    <w:rsid w:val="00600A5C"/>
    <w:rsid w:val="00600A7B"/>
    <w:rsid w:val="00600A91"/>
    <w:rsid w:val="00600B0E"/>
    <w:rsid w:val="00600B48"/>
    <w:rsid w:val="00600B6E"/>
    <w:rsid w:val="00600B83"/>
    <w:rsid w:val="00600C20"/>
    <w:rsid w:val="00600CB3"/>
    <w:rsid w:val="00600D37"/>
    <w:rsid w:val="00600D86"/>
    <w:rsid w:val="00600D94"/>
    <w:rsid w:val="00600E06"/>
    <w:rsid w:val="00600E42"/>
    <w:rsid w:val="00600E66"/>
    <w:rsid w:val="00600ECD"/>
    <w:rsid w:val="00600F50"/>
    <w:rsid w:val="00600F77"/>
    <w:rsid w:val="00600F8F"/>
    <w:rsid w:val="00600FB5"/>
    <w:rsid w:val="00600FBE"/>
    <w:rsid w:val="00600FD1"/>
    <w:rsid w:val="0060101E"/>
    <w:rsid w:val="00601026"/>
    <w:rsid w:val="0060103C"/>
    <w:rsid w:val="0060104F"/>
    <w:rsid w:val="00601051"/>
    <w:rsid w:val="0060107C"/>
    <w:rsid w:val="006010B8"/>
    <w:rsid w:val="006010D2"/>
    <w:rsid w:val="006010F9"/>
    <w:rsid w:val="00601134"/>
    <w:rsid w:val="0060116D"/>
    <w:rsid w:val="0060118A"/>
    <w:rsid w:val="0060120C"/>
    <w:rsid w:val="0060129C"/>
    <w:rsid w:val="006012CA"/>
    <w:rsid w:val="006012D8"/>
    <w:rsid w:val="006012ED"/>
    <w:rsid w:val="0060132E"/>
    <w:rsid w:val="00601385"/>
    <w:rsid w:val="006013A9"/>
    <w:rsid w:val="006013BF"/>
    <w:rsid w:val="006014BA"/>
    <w:rsid w:val="006014D7"/>
    <w:rsid w:val="006014F6"/>
    <w:rsid w:val="0060150F"/>
    <w:rsid w:val="0060152C"/>
    <w:rsid w:val="00601562"/>
    <w:rsid w:val="006015E0"/>
    <w:rsid w:val="00601611"/>
    <w:rsid w:val="00601629"/>
    <w:rsid w:val="0060166A"/>
    <w:rsid w:val="00601693"/>
    <w:rsid w:val="0060169B"/>
    <w:rsid w:val="0060169E"/>
    <w:rsid w:val="006016E9"/>
    <w:rsid w:val="00601749"/>
    <w:rsid w:val="006017BE"/>
    <w:rsid w:val="00601820"/>
    <w:rsid w:val="0060183A"/>
    <w:rsid w:val="006018BD"/>
    <w:rsid w:val="006018C0"/>
    <w:rsid w:val="006018F1"/>
    <w:rsid w:val="00601907"/>
    <w:rsid w:val="0060198D"/>
    <w:rsid w:val="006019DD"/>
    <w:rsid w:val="006019FB"/>
    <w:rsid w:val="00601A2D"/>
    <w:rsid w:val="00601A68"/>
    <w:rsid w:val="00601AC5"/>
    <w:rsid w:val="00601AE8"/>
    <w:rsid w:val="00601B54"/>
    <w:rsid w:val="00601B7F"/>
    <w:rsid w:val="00601BD4"/>
    <w:rsid w:val="00601C5D"/>
    <w:rsid w:val="00601C63"/>
    <w:rsid w:val="00601C75"/>
    <w:rsid w:val="00601C97"/>
    <w:rsid w:val="00601CB1"/>
    <w:rsid w:val="00601CC0"/>
    <w:rsid w:val="00601CD4"/>
    <w:rsid w:val="00601CE3"/>
    <w:rsid w:val="00601DB9"/>
    <w:rsid w:val="00601E0E"/>
    <w:rsid w:val="00601E32"/>
    <w:rsid w:val="00601EF7"/>
    <w:rsid w:val="00601F1A"/>
    <w:rsid w:val="00601F5B"/>
    <w:rsid w:val="00601FCF"/>
    <w:rsid w:val="00601FFA"/>
    <w:rsid w:val="00602004"/>
    <w:rsid w:val="00602037"/>
    <w:rsid w:val="0060203E"/>
    <w:rsid w:val="006020B3"/>
    <w:rsid w:val="006020BD"/>
    <w:rsid w:val="00602133"/>
    <w:rsid w:val="0060214A"/>
    <w:rsid w:val="00602161"/>
    <w:rsid w:val="0060216A"/>
    <w:rsid w:val="0060217C"/>
    <w:rsid w:val="0060218F"/>
    <w:rsid w:val="00602195"/>
    <w:rsid w:val="006021FF"/>
    <w:rsid w:val="0060220E"/>
    <w:rsid w:val="00602218"/>
    <w:rsid w:val="00602250"/>
    <w:rsid w:val="00602293"/>
    <w:rsid w:val="0060230E"/>
    <w:rsid w:val="0060233C"/>
    <w:rsid w:val="00602355"/>
    <w:rsid w:val="00602392"/>
    <w:rsid w:val="00602394"/>
    <w:rsid w:val="006023B2"/>
    <w:rsid w:val="006023ED"/>
    <w:rsid w:val="00602445"/>
    <w:rsid w:val="0060244A"/>
    <w:rsid w:val="006024A6"/>
    <w:rsid w:val="006024F3"/>
    <w:rsid w:val="006024FF"/>
    <w:rsid w:val="00602519"/>
    <w:rsid w:val="006025AD"/>
    <w:rsid w:val="006025EB"/>
    <w:rsid w:val="00602654"/>
    <w:rsid w:val="0060272F"/>
    <w:rsid w:val="0060279A"/>
    <w:rsid w:val="006027A1"/>
    <w:rsid w:val="006027CF"/>
    <w:rsid w:val="00602800"/>
    <w:rsid w:val="00602801"/>
    <w:rsid w:val="00602807"/>
    <w:rsid w:val="006028F1"/>
    <w:rsid w:val="00602915"/>
    <w:rsid w:val="0060295C"/>
    <w:rsid w:val="00602960"/>
    <w:rsid w:val="00602A3D"/>
    <w:rsid w:val="00602A57"/>
    <w:rsid w:val="00602A68"/>
    <w:rsid w:val="00602AE7"/>
    <w:rsid w:val="00602B20"/>
    <w:rsid w:val="00602B6A"/>
    <w:rsid w:val="00602BEE"/>
    <w:rsid w:val="00602C04"/>
    <w:rsid w:val="00602C56"/>
    <w:rsid w:val="00602CEC"/>
    <w:rsid w:val="00602D20"/>
    <w:rsid w:val="00602D26"/>
    <w:rsid w:val="00602D27"/>
    <w:rsid w:val="00602D77"/>
    <w:rsid w:val="00602D92"/>
    <w:rsid w:val="00602DB8"/>
    <w:rsid w:val="00602E7F"/>
    <w:rsid w:val="00602EA4"/>
    <w:rsid w:val="00602EB3"/>
    <w:rsid w:val="00602ED6"/>
    <w:rsid w:val="00602F6A"/>
    <w:rsid w:val="00602F95"/>
    <w:rsid w:val="00602FCB"/>
    <w:rsid w:val="0060300D"/>
    <w:rsid w:val="00603063"/>
    <w:rsid w:val="006030BA"/>
    <w:rsid w:val="006030D4"/>
    <w:rsid w:val="006030DA"/>
    <w:rsid w:val="00603134"/>
    <w:rsid w:val="006031D4"/>
    <w:rsid w:val="006031FB"/>
    <w:rsid w:val="006032CA"/>
    <w:rsid w:val="00603343"/>
    <w:rsid w:val="0060338A"/>
    <w:rsid w:val="006033DB"/>
    <w:rsid w:val="006033E6"/>
    <w:rsid w:val="00603407"/>
    <w:rsid w:val="0060343C"/>
    <w:rsid w:val="00603456"/>
    <w:rsid w:val="00603474"/>
    <w:rsid w:val="00603477"/>
    <w:rsid w:val="0060348C"/>
    <w:rsid w:val="0060348D"/>
    <w:rsid w:val="00603502"/>
    <w:rsid w:val="00603570"/>
    <w:rsid w:val="00603581"/>
    <w:rsid w:val="0060358A"/>
    <w:rsid w:val="006035EF"/>
    <w:rsid w:val="0060361E"/>
    <w:rsid w:val="0060363E"/>
    <w:rsid w:val="0060367D"/>
    <w:rsid w:val="0060368C"/>
    <w:rsid w:val="00603761"/>
    <w:rsid w:val="0060376F"/>
    <w:rsid w:val="00603771"/>
    <w:rsid w:val="006037CC"/>
    <w:rsid w:val="006037E2"/>
    <w:rsid w:val="006037F6"/>
    <w:rsid w:val="006037FB"/>
    <w:rsid w:val="0060384B"/>
    <w:rsid w:val="006038D1"/>
    <w:rsid w:val="00603981"/>
    <w:rsid w:val="006039B7"/>
    <w:rsid w:val="00603A37"/>
    <w:rsid w:val="00603A9C"/>
    <w:rsid w:val="00603AD0"/>
    <w:rsid w:val="00603B0A"/>
    <w:rsid w:val="00603B0F"/>
    <w:rsid w:val="00603B29"/>
    <w:rsid w:val="00603B77"/>
    <w:rsid w:val="00603BF7"/>
    <w:rsid w:val="00603C0D"/>
    <w:rsid w:val="00603C24"/>
    <w:rsid w:val="00603C28"/>
    <w:rsid w:val="00603C6E"/>
    <w:rsid w:val="00603CA6"/>
    <w:rsid w:val="00603CB4"/>
    <w:rsid w:val="00603CC9"/>
    <w:rsid w:val="00603D06"/>
    <w:rsid w:val="00603D2E"/>
    <w:rsid w:val="00603E2B"/>
    <w:rsid w:val="00603E35"/>
    <w:rsid w:val="00603E4A"/>
    <w:rsid w:val="00603E5E"/>
    <w:rsid w:val="00603E73"/>
    <w:rsid w:val="00603F1A"/>
    <w:rsid w:val="00603F39"/>
    <w:rsid w:val="00603F67"/>
    <w:rsid w:val="00603F8D"/>
    <w:rsid w:val="00603F9A"/>
    <w:rsid w:val="00603FC2"/>
    <w:rsid w:val="00603FE9"/>
    <w:rsid w:val="00603FFA"/>
    <w:rsid w:val="00604012"/>
    <w:rsid w:val="00604026"/>
    <w:rsid w:val="00604039"/>
    <w:rsid w:val="00604040"/>
    <w:rsid w:val="00604046"/>
    <w:rsid w:val="006040B6"/>
    <w:rsid w:val="006040E3"/>
    <w:rsid w:val="006040FD"/>
    <w:rsid w:val="00604194"/>
    <w:rsid w:val="006041FA"/>
    <w:rsid w:val="00604280"/>
    <w:rsid w:val="0060428E"/>
    <w:rsid w:val="0060430B"/>
    <w:rsid w:val="0060430D"/>
    <w:rsid w:val="0060443B"/>
    <w:rsid w:val="0060446E"/>
    <w:rsid w:val="00604477"/>
    <w:rsid w:val="006044A3"/>
    <w:rsid w:val="006044AF"/>
    <w:rsid w:val="006044D2"/>
    <w:rsid w:val="006044F3"/>
    <w:rsid w:val="00604559"/>
    <w:rsid w:val="00604565"/>
    <w:rsid w:val="00604568"/>
    <w:rsid w:val="0060456F"/>
    <w:rsid w:val="00604578"/>
    <w:rsid w:val="00604597"/>
    <w:rsid w:val="006045B8"/>
    <w:rsid w:val="006045C3"/>
    <w:rsid w:val="00604606"/>
    <w:rsid w:val="00604620"/>
    <w:rsid w:val="00604661"/>
    <w:rsid w:val="0060468F"/>
    <w:rsid w:val="00604708"/>
    <w:rsid w:val="00604831"/>
    <w:rsid w:val="006048C1"/>
    <w:rsid w:val="00604929"/>
    <w:rsid w:val="00604964"/>
    <w:rsid w:val="00604AD6"/>
    <w:rsid w:val="00604AEA"/>
    <w:rsid w:val="00604AFC"/>
    <w:rsid w:val="00604B04"/>
    <w:rsid w:val="00604B0E"/>
    <w:rsid w:val="00604B25"/>
    <w:rsid w:val="00604B29"/>
    <w:rsid w:val="00604B7F"/>
    <w:rsid w:val="00604B80"/>
    <w:rsid w:val="00604BAF"/>
    <w:rsid w:val="00604BE2"/>
    <w:rsid w:val="00604C0E"/>
    <w:rsid w:val="00604C1F"/>
    <w:rsid w:val="00604C52"/>
    <w:rsid w:val="00604CCA"/>
    <w:rsid w:val="00604D42"/>
    <w:rsid w:val="00604D43"/>
    <w:rsid w:val="00604D46"/>
    <w:rsid w:val="00604DB5"/>
    <w:rsid w:val="00604E20"/>
    <w:rsid w:val="00604E36"/>
    <w:rsid w:val="00604E44"/>
    <w:rsid w:val="00604E6C"/>
    <w:rsid w:val="00604EA9"/>
    <w:rsid w:val="00604EBB"/>
    <w:rsid w:val="00604F27"/>
    <w:rsid w:val="00604F42"/>
    <w:rsid w:val="00604F45"/>
    <w:rsid w:val="00604F4B"/>
    <w:rsid w:val="00605005"/>
    <w:rsid w:val="00605011"/>
    <w:rsid w:val="0060501A"/>
    <w:rsid w:val="00605038"/>
    <w:rsid w:val="00605062"/>
    <w:rsid w:val="0060507B"/>
    <w:rsid w:val="0060507E"/>
    <w:rsid w:val="00605080"/>
    <w:rsid w:val="00605081"/>
    <w:rsid w:val="006050A1"/>
    <w:rsid w:val="0060511C"/>
    <w:rsid w:val="0060513C"/>
    <w:rsid w:val="00605149"/>
    <w:rsid w:val="0060517E"/>
    <w:rsid w:val="00605189"/>
    <w:rsid w:val="006051AA"/>
    <w:rsid w:val="006051CB"/>
    <w:rsid w:val="006051D2"/>
    <w:rsid w:val="006051DA"/>
    <w:rsid w:val="00605217"/>
    <w:rsid w:val="0060522F"/>
    <w:rsid w:val="0060525E"/>
    <w:rsid w:val="00605278"/>
    <w:rsid w:val="006052FF"/>
    <w:rsid w:val="0060531F"/>
    <w:rsid w:val="0060535D"/>
    <w:rsid w:val="00605378"/>
    <w:rsid w:val="00605381"/>
    <w:rsid w:val="006053BB"/>
    <w:rsid w:val="006053BC"/>
    <w:rsid w:val="006053F5"/>
    <w:rsid w:val="0060540F"/>
    <w:rsid w:val="00605446"/>
    <w:rsid w:val="00605455"/>
    <w:rsid w:val="006054A4"/>
    <w:rsid w:val="006054AE"/>
    <w:rsid w:val="006054B2"/>
    <w:rsid w:val="00605504"/>
    <w:rsid w:val="0060551C"/>
    <w:rsid w:val="0060554C"/>
    <w:rsid w:val="00605551"/>
    <w:rsid w:val="00605580"/>
    <w:rsid w:val="00605598"/>
    <w:rsid w:val="00605635"/>
    <w:rsid w:val="00605643"/>
    <w:rsid w:val="0060569C"/>
    <w:rsid w:val="006056CC"/>
    <w:rsid w:val="0060570C"/>
    <w:rsid w:val="00605712"/>
    <w:rsid w:val="00605734"/>
    <w:rsid w:val="00605764"/>
    <w:rsid w:val="006057AA"/>
    <w:rsid w:val="006057AB"/>
    <w:rsid w:val="006057D3"/>
    <w:rsid w:val="0060581F"/>
    <w:rsid w:val="00605894"/>
    <w:rsid w:val="0060589A"/>
    <w:rsid w:val="006058ED"/>
    <w:rsid w:val="00605957"/>
    <w:rsid w:val="00605981"/>
    <w:rsid w:val="00605986"/>
    <w:rsid w:val="006059D5"/>
    <w:rsid w:val="006059E6"/>
    <w:rsid w:val="006059E8"/>
    <w:rsid w:val="006059FC"/>
    <w:rsid w:val="00605A6B"/>
    <w:rsid w:val="00605A99"/>
    <w:rsid w:val="00605B0A"/>
    <w:rsid w:val="00605B26"/>
    <w:rsid w:val="00605B32"/>
    <w:rsid w:val="00605BD7"/>
    <w:rsid w:val="00605BE7"/>
    <w:rsid w:val="00605C0A"/>
    <w:rsid w:val="00605C79"/>
    <w:rsid w:val="00605C8C"/>
    <w:rsid w:val="00605D11"/>
    <w:rsid w:val="00605D76"/>
    <w:rsid w:val="00605D90"/>
    <w:rsid w:val="00605D92"/>
    <w:rsid w:val="00605D97"/>
    <w:rsid w:val="00605DB5"/>
    <w:rsid w:val="00605DBF"/>
    <w:rsid w:val="00605E59"/>
    <w:rsid w:val="00605E69"/>
    <w:rsid w:val="00605EF1"/>
    <w:rsid w:val="00605F30"/>
    <w:rsid w:val="00605F7D"/>
    <w:rsid w:val="00605FD5"/>
    <w:rsid w:val="00605FE1"/>
    <w:rsid w:val="00605FEC"/>
    <w:rsid w:val="00606009"/>
    <w:rsid w:val="00606028"/>
    <w:rsid w:val="0060603D"/>
    <w:rsid w:val="006060AA"/>
    <w:rsid w:val="006060AF"/>
    <w:rsid w:val="00606149"/>
    <w:rsid w:val="0060614D"/>
    <w:rsid w:val="00606165"/>
    <w:rsid w:val="006061A2"/>
    <w:rsid w:val="006061F9"/>
    <w:rsid w:val="00606234"/>
    <w:rsid w:val="00606290"/>
    <w:rsid w:val="006062A4"/>
    <w:rsid w:val="006062FC"/>
    <w:rsid w:val="00606349"/>
    <w:rsid w:val="00606354"/>
    <w:rsid w:val="00606388"/>
    <w:rsid w:val="00606389"/>
    <w:rsid w:val="006063A0"/>
    <w:rsid w:val="006063AF"/>
    <w:rsid w:val="006063EF"/>
    <w:rsid w:val="00606401"/>
    <w:rsid w:val="0060647E"/>
    <w:rsid w:val="006064DD"/>
    <w:rsid w:val="006064E4"/>
    <w:rsid w:val="006064FD"/>
    <w:rsid w:val="00606500"/>
    <w:rsid w:val="00606559"/>
    <w:rsid w:val="00606566"/>
    <w:rsid w:val="00606592"/>
    <w:rsid w:val="006065B1"/>
    <w:rsid w:val="00606626"/>
    <w:rsid w:val="0060663D"/>
    <w:rsid w:val="00606690"/>
    <w:rsid w:val="0060669F"/>
    <w:rsid w:val="006066BE"/>
    <w:rsid w:val="006066C4"/>
    <w:rsid w:val="006067E6"/>
    <w:rsid w:val="006067FE"/>
    <w:rsid w:val="00606821"/>
    <w:rsid w:val="0060685B"/>
    <w:rsid w:val="006068C5"/>
    <w:rsid w:val="006068C6"/>
    <w:rsid w:val="006068D8"/>
    <w:rsid w:val="006068F9"/>
    <w:rsid w:val="00606969"/>
    <w:rsid w:val="00606994"/>
    <w:rsid w:val="006069BC"/>
    <w:rsid w:val="006069C8"/>
    <w:rsid w:val="006069D8"/>
    <w:rsid w:val="006069F8"/>
    <w:rsid w:val="00606A1C"/>
    <w:rsid w:val="00606A4C"/>
    <w:rsid w:val="00606ACB"/>
    <w:rsid w:val="00606B4E"/>
    <w:rsid w:val="00606B54"/>
    <w:rsid w:val="00606B74"/>
    <w:rsid w:val="00606B89"/>
    <w:rsid w:val="00606BEA"/>
    <w:rsid w:val="00606C38"/>
    <w:rsid w:val="00606C6A"/>
    <w:rsid w:val="00606C7F"/>
    <w:rsid w:val="00606C9C"/>
    <w:rsid w:val="00606CDF"/>
    <w:rsid w:val="00606D53"/>
    <w:rsid w:val="00606DF5"/>
    <w:rsid w:val="00606DFF"/>
    <w:rsid w:val="00606E13"/>
    <w:rsid w:val="00606E6F"/>
    <w:rsid w:val="00606F20"/>
    <w:rsid w:val="00606F30"/>
    <w:rsid w:val="00606F6E"/>
    <w:rsid w:val="00606F83"/>
    <w:rsid w:val="00606F9B"/>
    <w:rsid w:val="0060702C"/>
    <w:rsid w:val="00607097"/>
    <w:rsid w:val="006070CE"/>
    <w:rsid w:val="006070D2"/>
    <w:rsid w:val="006070D8"/>
    <w:rsid w:val="006070FE"/>
    <w:rsid w:val="00607102"/>
    <w:rsid w:val="0060712D"/>
    <w:rsid w:val="00607145"/>
    <w:rsid w:val="00607148"/>
    <w:rsid w:val="00607154"/>
    <w:rsid w:val="00607181"/>
    <w:rsid w:val="00607246"/>
    <w:rsid w:val="006072C7"/>
    <w:rsid w:val="00607316"/>
    <w:rsid w:val="00607321"/>
    <w:rsid w:val="0060735B"/>
    <w:rsid w:val="006073BB"/>
    <w:rsid w:val="006073E7"/>
    <w:rsid w:val="00607406"/>
    <w:rsid w:val="0060744E"/>
    <w:rsid w:val="00607490"/>
    <w:rsid w:val="006074A0"/>
    <w:rsid w:val="006074E3"/>
    <w:rsid w:val="00607501"/>
    <w:rsid w:val="00607537"/>
    <w:rsid w:val="0060755B"/>
    <w:rsid w:val="0060757E"/>
    <w:rsid w:val="0060758C"/>
    <w:rsid w:val="0060758D"/>
    <w:rsid w:val="006075DA"/>
    <w:rsid w:val="006075F0"/>
    <w:rsid w:val="0060766B"/>
    <w:rsid w:val="0060769A"/>
    <w:rsid w:val="006076B2"/>
    <w:rsid w:val="006076FF"/>
    <w:rsid w:val="00607703"/>
    <w:rsid w:val="0060775D"/>
    <w:rsid w:val="00607762"/>
    <w:rsid w:val="00607783"/>
    <w:rsid w:val="00607788"/>
    <w:rsid w:val="0060778A"/>
    <w:rsid w:val="0060779C"/>
    <w:rsid w:val="006077AA"/>
    <w:rsid w:val="006077B1"/>
    <w:rsid w:val="006077E0"/>
    <w:rsid w:val="00607803"/>
    <w:rsid w:val="0060780B"/>
    <w:rsid w:val="00607820"/>
    <w:rsid w:val="006078DB"/>
    <w:rsid w:val="0060793A"/>
    <w:rsid w:val="006079D3"/>
    <w:rsid w:val="00607A50"/>
    <w:rsid w:val="00607A57"/>
    <w:rsid w:val="00607A93"/>
    <w:rsid w:val="00607ACC"/>
    <w:rsid w:val="00607B17"/>
    <w:rsid w:val="00607B27"/>
    <w:rsid w:val="00607B63"/>
    <w:rsid w:val="00607B77"/>
    <w:rsid w:val="00607B87"/>
    <w:rsid w:val="00607BBD"/>
    <w:rsid w:val="00607BCE"/>
    <w:rsid w:val="00607C48"/>
    <w:rsid w:val="00607C70"/>
    <w:rsid w:val="00607C9F"/>
    <w:rsid w:val="00607CB4"/>
    <w:rsid w:val="00607CCF"/>
    <w:rsid w:val="00607CE0"/>
    <w:rsid w:val="00607D43"/>
    <w:rsid w:val="00607D59"/>
    <w:rsid w:val="00607D61"/>
    <w:rsid w:val="00607DAF"/>
    <w:rsid w:val="00607E00"/>
    <w:rsid w:val="00607E16"/>
    <w:rsid w:val="00607E31"/>
    <w:rsid w:val="00607EE8"/>
    <w:rsid w:val="00607EEA"/>
    <w:rsid w:val="00607EEB"/>
    <w:rsid w:val="00607EFE"/>
    <w:rsid w:val="00607F2A"/>
    <w:rsid w:val="00607F5A"/>
    <w:rsid w:val="00607F90"/>
    <w:rsid w:val="00607FC1"/>
    <w:rsid w:val="00610025"/>
    <w:rsid w:val="00610031"/>
    <w:rsid w:val="00610034"/>
    <w:rsid w:val="0061004A"/>
    <w:rsid w:val="0061014B"/>
    <w:rsid w:val="00610170"/>
    <w:rsid w:val="00610171"/>
    <w:rsid w:val="00610172"/>
    <w:rsid w:val="006101AE"/>
    <w:rsid w:val="00610249"/>
    <w:rsid w:val="00610256"/>
    <w:rsid w:val="0061027D"/>
    <w:rsid w:val="00610282"/>
    <w:rsid w:val="00610285"/>
    <w:rsid w:val="0061029A"/>
    <w:rsid w:val="0061031D"/>
    <w:rsid w:val="00610323"/>
    <w:rsid w:val="0061034F"/>
    <w:rsid w:val="00610355"/>
    <w:rsid w:val="006103AD"/>
    <w:rsid w:val="006103D2"/>
    <w:rsid w:val="00610404"/>
    <w:rsid w:val="0061040B"/>
    <w:rsid w:val="0061043A"/>
    <w:rsid w:val="0061043E"/>
    <w:rsid w:val="00610453"/>
    <w:rsid w:val="00610454"/>
    <w:rsid w:val="0061046B"/>
    <w:rsid w:val="006104EF"/>
    <w:rsid w:val="00610509"/>
    <w:rsid w:val="0061052F"/>
    <w:rsid w:val="0061055D"/>
    <w:rsid w:val="0061055E"/>
    <w:rsid w:val="00610573"/>
    <w:rsid w:val="00610583"/>
    <w:rsid w:val="006105CC"/>
    <w:rsid w:val="006105DA"/>
    <w:rsid w:val="00610607"/>
    <w:rsid w:val="00610650"/>
    <w:rsid w:val="00610672"/>
    <w:rsid w:val="00610699"/>
    <w:rsid w:val="006106B0"/>
    <w:rsid w:val="006107A6"/>
    <w:rsid w:val="006107DE"/>
    <w:rsid w:val="006107F3"/>
    <w:rsid w:val="006107F5"/>
    <w:rsid w:val="00610810"/>
    <w:rsid w:val="00610814"/>
    <w:rsid w:val="00610845"/>
    <w:rsid w:val="00610874"/>
    <w:rsid w:val="0061087D"/>
    <w:rsid w:val="00610880"/>
    <w:rsid w:val="006108CA"/>
    <w:rsid w:val="0061090C"/>
    <w:rsid w:val="0061092A"/>
    <w:rsid w:val="00610941"/>
    <w:rsid w:val="0061096D"/>
    <w:rsid w:val="006109CF"/>
    <w:rsid w:val="006109E1"/>
    <w:rsid w:val="00610A31"/>
    <w:rsid w:val="00610A47"/>
    <w:rsid w:val="00610A69"/>
    <w:rsid w:val="00610A81"/>
    <w:rsid w:val="00610A92"/>
    <w:rsid w:val="00610AFE"/>
    <w:rsid w:val="00610B40"/>
    <w:rsid w:val="00610B5B"/>
    <w:rsid w:val="00610BD1"/>
    <w:rsid w:val="00610C25"/>
    <w:rsid w:val="00610C3A"/>
    <w:rsid w:val="00610C52"/>
    <w:rsid w:val="00610C6A"/>
    <w:rsid w:val="00610CC5"/>
    <w:rsid w:val="00610CD0"/>
    <w:rsid w:val="00610D49"/>
    <w:rsid w:val="00610D64"/>
    <w:rsid w:val="00610DC9"/>
    <w:rsid w:val="00610DEE"/>
    <w:rsid w:val="00610E5C"/>
    <w:rsid w:val="00610E6D"/>
    <w:rsid w:val="00610E84"/>
    <w:rsid w:val="00610E90"/>
    <w:rsid w:val="00610E92"/>
    <w:rsid w:val="00610ED6"/>
    <w:rsid w:val="00610F27"/>
    <w:rsid w:val="00610F66"/>
    <w:rsid w:val="00610FA5"/>
    <w:rsid w:val="00611006"/>
    <w:rsid w:val="00611128"/>
    <w:rsid w:val="00611147"/>
    <w:rsid w:val="00611170"/>
    <w:rsid w:val="0061117A"/>
    <w:rsid w:val="00611189"/>
    <w:rsid w:val="006111A7"/>
    <w:rsid w:val="006111CD"/>
    <w:rsid w:val="0061124B"/>
    <w:rsid w:val="0061126C"/>
    <w:rsid w:val="00611295"/>
    <w:rsid w:val="00611297"/>
    <w:rsid w:val="006112AA"/>
    <w:rsid w:val="006112B7"/>
    <w:rsid w:val="00611352"/>
    <w:rsid w:val="00611370"/>
    <w:rsid w:val="0061138A"/>
    <w:rsid w:val="00611392"/>
    <w:rsid w:val="006113C3"/>
    <w:rsid w:val="0061146A"/>
    <w:rsid w:val="0061149F"/>
    <w:rsid w:val="006114CC"/>
    <w:rsid w:val="006114D5"/>
    <w:rsid w:val="006114EA"/>
    <w:rsid w:val="006115F7"/>
    <w:rsid w:val="00611659"/>
    <w:rsid w:val="006116AF"/>
    <w:rsid w:val="006116E6"/>
    <w:rsid w:val="00611785"/>
    <w:rsid w:val="0061179D"/>
    <w:rsid w:val="006117AD"/>
    <w:rsid w:val="006117EE"/>
    <w:rsid w:val="0061182B"/>
    <w:rsid w:val="00611890"/>
    <w:rsid w:val="00611903"/>
    <w:rsid w:val="006119B3"/>
    <w:rsid w:val="006119F9"/>
    <w:rsid w:val="00611A24"/>
    <w:rsid w:val="00611AA2"/>
    <w:rsid w:val="00611AAA"/>
    <w:rsid w:val="00611B2B"/>
    <w:rsid w:val="00611B53"/>
    <w:rsid w:val="00611B6A"/>
    <w:rsid w:val="00611B75"/>
    <w:rsid w:val="00611B8A"/>
    <w:rsid w:val="00611BE3"/>
    <w:rsid w:val="00611C07"/>
    <w:rsid w:val="00611CCC"/>
    <w:rsid w:val="00611D20"/>
    <w:rsid w:val="00611D32"/>
    <w:rsid w:val="00611D99"/>
    <w:rsid w:val="00611E0C"/>
    <w:rsid w:val="00611E61"/>
    <w:rsid w:val="00611E74"/>
    <w:rsid w:val="00611ECD"/>
    <w:rsid w:val="00611F24"/>
    <w:rsid w:val="00611F26"/>
    <w:rsid w:val="00611F33"/>
    <w:rsid w:val="00611F5D"/>
    <w:rsid w:val="00611FA1"/>
    <w:rsid w:val="00611FC5"/>
    <w:rsid w:val="00611FC6"/>
    <w:rsid w:val="00611FDC"/>
    <w:rsid w:val="00612030"/>
    <w:rsid w:val="00612060"/>
    <w:rsid w:val="0061208F"/>
    <w:rsid w:val="006120BE"/>
    <w:rsid w:val="0061211D"/>
    <w:rsid w:val="00612120"/>
    <w:rsid w:val="0061213B"/>
    <w:rsid w:val="00612179"/>
    <w:rsid w:val="006121FB"/>
    <w:rsid w:val="00612246"/>
    <w:rsid w:val="00612259"/>
    <w:rsid w:val="006122CB"/>
    <w:rsid w:val="00612307"/>
    <w:rsid w:val="00612314"/>
    <w:rsid w:val="00612331"/>
    <w:rsid w:val="00612334"/>
    <w:rsid w:val="00612371"/>
    <w:rsid w:val="00612393"/>
    <w:rsid w:val="006123B7"/>
    <w:rsid w:val="00612417"/>
    <w:rsid w:val="0061241F"/>
    <w:rsid w:val="00612455"/>
    <w:rsid w:val="00612461"/>
    <w:rsid w:val="0061247C"/>
    <w:rsid w:val="00612493"/>
    <w:rsid w:val="00612534"/>
    <w:rsid w:val="0061253A"/>
    <w:rsid w:val="0061258F"/>
    <w:rsid w:val="006125B2"/>
    <w:rsid w:val="006125C9"/>
    <w:rsid w:val="0061260C"/>
    <w:rsid w:val="00612611"/>
    <w:rsid w:val="00612660"/>
    <w:rsid w:val="00612662"/>
    <w:rsid w:val="0061268A"/>
    <w:rsid w:val="006126F7"/>
    <w:rsid w:val="006126FC"/>
    <w:rsid w:val="006127B7"/>
    <w:rsid w:val="006127D9"/>
    <w:rsid w:val="006127FB"/>
    <w:rsid w:val="00612832"/>
    <w:rsid w:val="006128B7"/>
    <w:rsid w:val="006128FE"/>
    <w:rsid w:val="0061290C"/>
    <w:rsid w:val="00612995"/>
    <w:rsid w:val="006129B9"/>
    <w:rsid w:val="00612A48"/>
    <w:rsid w:val="00612A74"/>
    <w:rsid w:val="00612AF9"/>
    <w:rsid w:val="00612B46"/>
    <w:rsid w:val="00612B72"/>
    <w:rsid w:val="00612BA2"/>
    <w:rsid w:val="00612BCD"/>
    <w:rsid w:val="00612C0A"/>
    <w:rsid w:val="00612C27"/>
    <w:rsid w:val="00612C40"/>
    <w:rsid w:val="00612C58"/>
    <w:rsid w:val="00612C77"/>
    <w:rsid w:val="00612CA8"/>
    <w:rsid w:val="00612CBD"/>
    <w:rsid w:val="00612CF1"/>
    <w:rsid w:val="00612D33"/>
    <w:rsid w:val="00612D39"/>
    <w:rsid w:val="00612D57"/>
    <w:rsid w:val="00612DB3"/>
    <w:rsid w:val="00612DD3"/>
    <w:rsid w:val="00612E0C"/>
    <w:rsid w:val="00612E11"/>
    <w:rsid w:val="00612E3C"/>
    <w:rsid w:val="00612E5E"/>
    <w:rsid w:val="00612EA8"/>
    <w:rsid w:val="00612EBE"/>
    <w:rsid w:val="00612EC1"/>
    <w:rsid w:val="00612EF2"/>
    <w:rsid w:val="00612F03"/>
    <w:rsid w:val="00612F35"/>
    <w:rsid w:val="00612F4C"/>
    <w:rsid w:val="00612F94"/>
    <w:rsid w:val="00613037"/>
    <w:rsid w:val="006130A5"/>
    <w:rsid w:val="006130AC"/>
    <w:rsid w:val="006130D1"/>
    <w:rsid w:val="006130EA"/>
    <w:rsid w:val="006130F6"/>
    <w:rsid w:val="00613154"/>
    <w:rsid w:val="0061317E"/>
    <w:rsid w:val="006131AA"/>
    <w:rsid w:val="006131CA"/>
    <w:rsid w:val="006131DA"/>
    <w:rsid w:val="006131DE"/>
    <w:rsid w:val="006132B0"/>
    <w:rsid w:val="006132B8"/>
    <w:rsid w:val="006132BB"/>
    <w:rsid w:val="006132DA"/>
    <w:rsid w:val="00613316"/>
    <w:rsid w:val="00613346"/>
    <w:rsid w:val="00613355"/>
    <w:rsid w:val="006133CA"/>
    <w:rsid w:val="00613407"/>
    <w:rsid w:val="0061343A"/>
    <w:rsid w:val="00613482"/>
    <w:rsid w:val="0061348D"/>
    <w:rsid w:val="006134BE"/>
    <w:rsid w:val="0061355B"/>
    <w:rsid w:val="0061355F"/>
    <w:rsid w:val="0061357A"/>
    <w:rsid w:val="0061358C"/>
    <w:rsid w:val="006135B8"/>
    <w:rsid w:val="006135CB"/>
    <w:rsid w:val="006135D0"/>
    <w:rsid w:val="00613654"/>
    <w:rsid w:val="00613659"/>
    <w:rsid w:val="00613754"/>
    <w:rsid w:val="00613791"/>
    <w:rsid w:val="006137A9"/>
    <w:rsid w:val="006137B2"/>
    <w:rsid w:val="006137BC"/>
    <w:rsid w:val="00613810"/>
    <w:rsid w:val="0061381A"/>
    <w:rsid w:val="0061381E"/>
    <w:rsid w:val="00613845"/>
    <w:rsid w:val="0061385B"/>
    <w:rsid w:val="00613886"/>
    <w:rsid w:val="00613895"/>
    <w:rsid w:val="006138A7"/>
    <w:rsid w:val="006138C0"/>
    <w:rsid w:val="006138DA"/>
    <w:rsid w:val="006138FF"/>
    <w:rsid w:val="00613931"/>
    <w:rsid w:val="0061395C"/>
    <w:rsid w:val="0061396B"/>
    <w:rsid w:val="006139DD"/>
    <w:rsid w:val="00613A2C"/>
    <w:rsid w:val="00613A31"/>
    <w:rsid w:val="00613B3C"/>
    <w:rsid w:val="00613B58"/>
    <w:rsid w:val="00613B92"/>
    <w:rsid w:val="00613BA2"/>
    <w:rsid w:val="00613BCE"/>
    <w:rsid w:val="00613BF6"/>
    <w:rsid w:val="00613C4B"/>
    <w:rsid w:val="00613C90"/>
    <w:rsid w:val="00613CCF"/>
    <w:rsid w:val="00613D67"/>
    <w:rsid w:val="00613D77"/>
    <w:rsid w:val="00613D8C"/>
    <w:rsid w:val="00613DB1"/>
    <w:rsid w:val="00613DC6"/>
    <w:rsid w:val="00613DCD"/>
    <w:rsid w:val="00613DF2"/>
    <w:rsid w:val="00613E17"/>
    <w:rsid w:val="00613E45"/>
    <w:rsid w:val="00613E47"/>
    <w:rsid w:val="00613E7A"/>
    <w:rsid w:val="00613E82"/>
    <w:rsid w:val="00613F0D"/>
    <w:rsid w:val="00613F5E"/>
    <w:rsid w:val="00613F73"/>
    <w:rsid w:val="00614021"/>
    <w:rsid w:val="00614045"/>
    <w:rsid w:val="0061404F"/>
    <w:rsid w:val="00614064"/>
    <w:rsid w:val="0061406E"/>
    <w:rsid w:val="00614075"/>
    <w:rsid w:val="006140AB"/>
    <w:rsid w:val="006140B4"/>
    <w:rsid w:val="006140DD"/>
    <w:rsid w:val="00614140"/>
    <w:rsid w:val="00614147"/>
    <w:rsid w:val="0061415B"/>
    <w:rsid w:val="006141AA"/>
    <w:rsid w:val="006141AF"/>
    <w:rsid w:val="006141C5"/>
    <w:rsid w:val="006141CB"/>
    <w:rsid w:val="0061422B"/>
    <w:rsid w:val="0061423C"/>
    <w:rsid w:val="00614244"/>
    <w:rsid w:val="00614262"/>
    <w:rsid w:val="00614293"/>
    <w:rsid w:val="006142C6"/>
    <w:rsid w:val="00614301"/>
    <w:rsid w:val="00614313"/>
    <w:rsid w:val="0061435E"/>
    <w:rsid w:val="00614374"/>
    <w:rsid w:val="00614382"/>
    <w:rsid w:val="006143F6"/>
    <w:rsid w:val="006143FB"/>
    <w:rsid w:val="00614401"/>
    <w:rsid w:val="00614444"/>
    <w:rsid w:val="00614449"/>
    <w:rsid w:val="00614471"/>
    <w:rsid w:val="0061448B"/>
    <w:rsid w:val="00614497"/>
    <w:rsid w:val="006144AB"/>
    <w:rsid w:val="00614522"/>
    <w:rsid w:val="0061454C"/>
    <w:rsid w:val="0061455B"/>
    <w:rsid w:val="0061457D"/>
    <w:rsid w:val="006145E0"/>
    <w:rsid w:val="00614669"/>
    <w:rsid w:val="006146B7"/>
    <w:rsid w:val="006146E5"/>
    <w:rsid w:val="00614711"/>
    <w:rsid w:val="0061473F"/>
    <w:rsid w:val="00614749"/>
    <w:rsid w:val="0061478F"/>
    <w:rsid w:val="0061480F"/>
    <w:rsid w:val="0061482F"/>
    <w:rsid w:val="00614846"/>
    <w:rsid w:val="0061485A"/>
    <w:rsid w:val="0061485F"/>
    <w:rsid w:val="006148AE"/>
    <w:rsid w:val="00614923"/>
    <w:rsid w:val="0061492D"/>
    <w:rsid w:val="0061495E"/>
    <w:rsid w:val="00614965"/>
    <w:rsid w:val="006149A3"/>
    <w:rsid w:val="00614A3E"/>
    <w:rsid w:val="00614A55"/>
    <w:rsid w:val="00614A65"/>
    <w:rsid w:val="00614A81"/>
    <w:rsid w:val="00614A84"/>
    <w:rsid w:val="00614A96"/>
    <w:rsid w:val="00614B12"/>
    <w:rsid w:val="00614B96"/>
    <w:rsid w:val="00614C43"/>
    <w:rsid w:val="00614CEE"/>
    <w:rsid w:val="00614D24"/>
    <w:rsid w:val="00614D34"/>
    <w:rsid w:val="00614D85"/>
    <w:rsid w:val="00614DB6"/>
    <w:rsid w:val="00614DBD"/>
    <w:rsid w:val="00614DF9"/>
    <w:rsid w:val="00614E65"/>
    <w:rsid w:val="00614EC3"/>
    <w:rsid w:val="00614ECC"/>
    <w:rsid w:val="00614EE9"/>
    <w:rsid w:val="00614F26"/>
    <w:rsid w:val="00614F51"/>
    <w:rsid w:val="00614F5B"/>
    <w:rsid w:val="00614F61"/>
    <w:rsid w:val="00614F80"/>
    <w:rsid w:val="00614F9E"/>
    <w:rsid w:val="00614FBF"/>
    <w:rsid w:val="00615018"/>
    <w:rsid w:val="00615049"/>
    <w:rsid w:val="0061511D"/>
    <w:rsid w:val="00615186"/>
    <w:rsid w:val="006151C5"/>
    <w:rsid w:val="006151FD"/>
    <w:rsid w:val="006151FE"/>
    <w:rsid w:val="00615234"/>
    <w:rsid w:val="0061523E"/>
    <w:rsid w:val="00615252"/>
    <w:rsid w:val="006152B1"/>
    <w:rsid w:val="00615324"/>
    <w:rsid w:val="0061532A"/>
    <w:rsid w:val="00615358"/>
    <w:rsid w:val="00615363"/>
    <w:rsid w:val="006153C9"/>
    <w:rsid w:val="00615431"/>
    <w:rsid w:val="00615461"/>
    <w:rsid w:val="00615484"/>
    <w:rsid w:val="00615491"/>
    <w:rsid w:val="006154C5"/>
    <w:rsid w:val="006154C9"/>
    <w:rsid w:val="006154D6"/>
    <w:rsid w:val="006154EE"/>
    <w:rsid w:val="0061554C"/>
    <w:rsid w:val="0061556A"/>
    <w:rsid w:val="00615591"/>
    <w:rsid w:val="00615597"/>
    <w:rsid w:val="006155CA"/>
    <w:rsid w:val="00615605"/>
    <w:rsid w:val="00615620"/>
    <w:rsid w:val="0061563F"/>
    <w:rsid w:val="00615674"/>
    <w:rsid w:val="0061569C"/>
    <w:rsid w:val="006156AB"/>
    <w:rsid w:val="006156C8"/>
    <w:rsid w:val="006156DF"/>
    <w:rsid w:val="00615726"/>
    <w:rsid w:val="00615743"/>
    <w:rsid w:val="0061578A"/>
    <w:rsid w:val="006157EB"/>
    <w:rsid w:val="0061590E"/>
    <w:rsid w:val="00615929"/>
    <w:rsid w:val="0061597B"/>
    <w:rsid w:val="00615A8F"/>
    <w:rsid w:val="00615A93"/>
    <w:rsid w:val="00615AA1"/>
    <w:rsid w:val="00615AD0"/>
    <w:rsid w:val="00615AEF"/>
    <w:rsid w:val="00615B25"/>
    <w:rsid w:val="00615B2E"/>
    <w:rsid w:val="00615B5E"/>
    <w:rsid w:val="00615B60"/>
    <w:rsid w:val="00615B6F"/>
    <w:rsid w:val="00615B78"/>
    <w:rsid w:val="00615B8F"/>
    <w:rsid w:val="00615BAC"/>
    <w:rsid w:val="00615BEB"/>
    <w:rsid w:val="00615BF1"/>
    <w:rsid w:val="00615CDD"/>
    <w:rsid w:val="00615CF7"/>
    <w:rsid w:val="00615D10"/>
    <w:rsid w:val="00615D65"/>
    <w:rsid w:val="00615DB0"/>
    <w:rsid w:val="00615DCE"/>
    <w:rsid w:val="00615DEA"/>
    <w:rsid w:val="00615E26"/>
    <w:rsid w:val="00615E48"/>
    <w:rsid w:val="00615E5D"/>
    <w:rsid w:val="00615EAE"/>
    <w:rsid w:val="00615EB4"/>
    <w:rsid w:val="00615EB8"/>
    <w:rsid w:val="00615EC4"/>
    <w:rsid w:val="00615ED8"/>
    <w:rsid w:val="00615EFC"/>
    <w:rsid w:val="00615F27"/>
    <w:rsid w:val="00615F49"/>
    <w:rsid w:val="00615F96"/>
    <w:rsid w:val="00615FB4"/>
    <w:rsid w:val="00615FF8"/>
    <w:rsid w:val="00616006"/>
    <w:rsid w:val="00616014"/>
    <w:rsid w:val="00616018"/>
    <w:rsid w:val="00616048"/>
    <w:rsid w:val="00616060"/>
    <w:rsid w:val="00616081"/>
    <w:rsid w:val="006160A2"/>
    <w:rsid w:val="006160B3"/>
    <w:rsid w:val="006160B4"/>
    <w:rsid w:val="006160BC"/>
    <w:rsid w:val="006160FF"/>
    <w:rsid w:val="00616113"/>
    <w:rsid w:val="0061615A"/>
    <w:rsid w:val="006161AE"/>
    <w:rsid w:val="006161B0"/>
    <w:rsid w:val="00616261"/>
    <w:rsid w:val="0061627B"/>
    <w:rsid w:val="0061629D"/>
    <w:rsid w:val="006162AC"/>
    <w:rsid w:val="006162CB"/>
    <w:rsid w:val="00616311"/>
    <w:rsid w:val="0061631E"/>
    <w:rsid w:val="00616323"/>
    <w:rsid w:val="006163EB"/>
    <w:rsid w:val="00616400"/>
    <w:rsid w:val="006164FF"/>
    <w:rsid w:val="0061651C"/>
    <w:rsid w:val="00616533"/>
    <w:rsid w:val="0061654E"/>
    <w:rsid w:val="006165B4"/>
    <w:rsid w:val="006165BA"/>
    <w:rsid w:val="00616604"/>
    <w:rsid w:val="006166FA"/>
    <w:rsid w:val="0061671E"/>
    <w:rsid w:val="00616776"/>
    <w:rsid w:val="006167B4"/>
    <w:rsid w:val="006167C9"/>
    <w:rsid w:val="006167DA"/>
    <w:rsid w:val="00616810"/>
    <w:rsid w:val="00616814"/>
    <w:rsid w:val="0061689A"/>
    <w:rsid w:val="006168BD"/>
    <w:rsid w:val="006168D1"/>
    <w:rsid w:val="006168F2"/>
    <w:rsid w:val="00616912"/>
    <w:rsid w:val="0061694B"/>
    <w:rsid w:val="006169AF"/>
    <w:rsid w:val="006169BC"/>
    <w:rsid w:val="006169D5"/>
    <w:rsid w:val="006169D9"/>
    <w:rsid w:val="006169EE"/>
    <w:rsid w:val="00616ACC"/>
    <w:rsid w:val="00616AE1"/>
    <w:rsid w:val="00616B26"/>
    <w:rsid w:val="00616B29"/>
    <w:rsid w:val="00616B2C"/>
    <w:rsid w:val="00616B4A"/>
    <w:rsid w:val="00616B50"/>
    <w:rsid w:val="00616B5F"/>
    <w:rsid w:val="00616B88"/>
    <w:rsid w:val="00616B96"/>
    <w:rsid w:val="00616C32"/>
    <w:rsid w:val="00616C5B"/>
    <w:rsid w:val="00616CD5"/>
    <w:rsid w:val="00616CF4"/>
    <w:rsid w:val="00616D53"/>
    <w:rsid w:val="00616D63"/>
    <w:rsid w:val="00616DCA"/>
    <w:rsid w:val="00616E3B"/>
    <w:rsid w:val="00616E86"/>
    <w:rsid w:val="00616ED1"/>
    <w:rsid w:val="00616EDC"/>
    <w:rsid w:val="00616EF2"/>
    <w:rsid w:val="00616F09"/>
    <w:rsid w:val="00616F25"/>
    <w:rsid w:val="00616F36"/>
    <w:rsid w:val="00616F3A"/>
    <w:rsid w:val="00616F4A"/>
    <w:rsid w:val="00616FC8"/>
    <w:rsid w:val="00617002"/>
    <w:rsid w:val="00617028"/>
    <w:rsid w:val="00617031"/>
    <w:rsid w:val="0061703B"/>
    <w:rsid w:val="00617076"/>
    <w:rsid w:val="0061708B"/>
    <w:rsid w:val="006170D5"/>
    <w:rsid w:val="00617132"/>
    <w:rsid w:val="00617161"/>
    <w:rsid w:val="0061718C"/>
    <w:rsid w:val="0061719B"/>
    <w:rsid w:val="006171B5"/>
    <w:rsid w:val="006171BE"/>
    <w:rsid w:val="006171EC"/>
    <w:rsid w:val="006171EE"/>
    <w:rsid w:val="006171F7"/>
    <w:rsid w:val="00617236"/>
    <w:rsid w:val="00617250"/>
    <w:rsid w:val="00617299"/>
    <w:rsid w:val="006172A7"/>
    <w:rsid w:val="006172E4"/>
    <w:rsid w:val="0061731D"/>
    <w:rsid w:val="0061734D"/>
    <w:rsid w:val="006173B7"/>
    <w:rsid w:val="006173BB"/>
    <w:rsid w:val="006173E1"/>
    <w:rsid w:val="00617408"/>
    <w:rsid w:val="00617455"/>
    <w:rsid w:val="00617472"/>
    <w:rsid w:val="006174BD"/>
    <w:rsid w:val="00617502"/>
    <w:rsid w:val="0061750B"/>
    <w:rsid w:val="00617539"/>
    <w:rsid w:val="00617540"/>
    <w:rsid w:val="0061758B"/>
    <w:rsid w:val="006175AE"/>
    <w:rsid w:val="006175E4"/>
    <w:rsid w:val="006175E5"/>
    <w:rsid w:val="006175FE"/>
    <w:rsid w:val="0061762F"/>
    <w:rsid w:val="00617639"/>
    <w:rsid w:val="00617648"/>
    <w:rsid w:val="0061766E"/>
    <w:rsid w:val="006176B4"/>
    <w:rsid w:val="006176C8"/>
    <w:rsid w:val="006176E6"/>
    <w:rsid w:val="00617789"/>
    <w:rsid w:val="006177CD"/>
    <w:rsid w:val="006177EE"/>
    <w:rsid w:val="00617865"/>
    <w:rsid w:val="00617866"/>
    <w:rsid w:val="00617896"/>
    <w:rsid w:val="0061789F"/>
    <w:rsid w:val="0061794D"/>
    <w:rsid w:val="00617958"/>
    <w:rsid w:val="0061795B"/>
    <w:rsid w:val="00617961"/>
    <w:rsid w:val="00617970"/>
    <w:rsid w:val="006179EE"/>
    <w:rsid w:val="006179FE"/>
    <w:rsid w:val="00617A0B"/>
    <w:rsid w:val="00617A59"/>
    <w:rsid w:val="00617A72"/>
    <w:rsid w:val="00617A9E"/>
    <w:rsid w:val="00617AA5"/>
    <w:rsid w:val="00617AA7"/>
    <w:rsid w:val="00617AAE"/>
    <w:rsid w:val="00617B1F"/>
    <w:rsid w:val="00617B20"/>
    <w:rsid w:val="00617B2D"/>
    <w:rsid w:val="00617BB7"/>
    <w:rsid w:val="00617C4F"/>
    <w:rsid w:val="00617C5B"/>
    <w:rsid w:val="00617C61"/>
    <w:rsid w:val="00617C68"/>
    <w:rsid w:val="00617C83"/>
    <w:rsid w:val="00617CB0"/>
    <w:rsid w:val="00617CDC"/>
    <w:rsid w:val="00617DAF"/>
    <w:rsid w:val="00617E5E"/>
    <w:rsid w:val="00617E63"/>
    <w:rsid w:val="00617F0B"/>
    <w:rsid w:val="00617F16"/>
    <w:rsid w:val="00617F43"/>
    <w:rsid w:val="00617F4C"/>
    <w:rsid w:val="00617FA8"/>
    <w:rsid w:val="00617FE8"/>
    <w:rsid w:val="00617FEF"/>
    <w:rsid w:val="00620085"/>
    <w:rsid w:val="00620087"/>
    <w:rsid w:val="006200A2"/>
    <w:rsid w:val="006200CF"/>
    <w:rsid w:val="0062013C"/>
    <w:rsid w:val="0062015D"/>
    <w:rsid w:val="00620178"/>
    <w:rsid w:val="00620188"/>
    <w:rsid w:val="006201A4"/>
    <w:rsid w:val="006201E0"/>
    <w:rsid w:val="00620215"/>
    <w:rsid w:val="00620223"/>
    <w:rsid w:val="0062023A"/>
    <w:rsid w:val="00620276"/>
    <w:rsid w:val="00620284"/>
    <w:rsid w:val="006202B6"/>
    <w:rsid w:val="006202B9"/>
    <w:rsid w:val="006202C6"/>
    <w:rsid w:val="00620396"/>
    <w:rsid w:val="006203A6"/>
    <w:rsid w:val="006203A8"/>
    <w:rsid w:val="006203D1"/>
    <w:rsid w:val="006203DE"/>
    <w:rsid w:val="006203FD"/>
    <w:rsid w:val="00620430"/>
    <w:rsid w:val="0062045F"/>
    <w:rsid w:val="00620465"/>
    <w:rsid w:val="00620470"/>
    <w:rsid w:val="00620475"/>
    <w:rsid w:val="0062049B"/>
    <w:rsid w:val="006204AC"/>
    <w:rsid w:val="006204E2"/>
    <w:rsid w:val="006204F8"/>
    <w:rsid w:val="00620565"/>
    <w:rsid w:val="006205A6"/>
    <w:rsid w:val="006205B6"/>
    <w:rsid w:val="006205C5"/>
    <w:rsid w:val="0062063B"/>
    <w:rsid w:val="0062064A"/>
    <w:rsid w:val="006206F0"/>
    <w:rsid w:val="0062070D"/>
    <w:rsid w:val="00620752"/>
    <w:rsid w:val="00620770"/>
    <w:rsid w:val="00620779"/>
    <w:rsid w:val="006207C4"/>
    <w:rsid w:val="006207E0"/>
    <w:rsid w:val="00620859"/>
    <w:rsid w:val="00620891"/>
    <w:rsid w:val="006208A0"/>
    <w:rsid w:val="006208BC"/>
    <w:rsid w:val="006208D6"/>
    <w:rsid w:val="006208D8"/>
    <w:rsid w:val="006208E4"/>
    <w:rsid w:val="0062091A"/>
    <w:rsid w:val="00620921"/>
    <w:rsid w:val="00620968"/>
    <w:rsid w:val="00620972"/>
    <w:rsid w:val="00620A13"/>
    <w:rsid w:val="00620A98"/>
    <w:rsid w:val="00620AEB"/>
    <w:rsid w:val="00620B10"/>
    <w:rsid w:val="00620B35"/>
    <w:rsid w:val="00620B48"/>
    <w:rsid w:val="00620B4D"/>
    <w:rsid w:val="00620B73"/>
    <w:rsid w:val="00620B77"/>
    <w:rsid w:val="00620B7A"/>
    <w:rsid w:val="00620B97"/>
    <w:rsid w:val="00620BDC"/>
    <w:rsid w:val="00620C6A"/>
    <w:rsid w:val="00620CBB"/>
    <w:rsid w:val="00620CC4"/>
    <w:rsid w:val="00620D67"/>
    <w:rsid w:val="00620D6E"/>
    <w:rsid w:val="00620D80"/>
    <w:rsid w:val="00620DA3"/>
    <w:rsid w:val="00620DCF"/>
    <w:rsid w:val="00620E07"/>
    <w:rsid w:val="00620E19"/>
    <w:rsid w:val="00620E34"/>
    <w:rsid w:val="00620E68"/>
    <w:rsid w:val="00620EFE"/>
    <w:rsid w:val="00620F0E"/>
    <w:rsid w:val="00620F48"/>
    <w:rsid w:val="00620F6B"/>
    <w:rsid w:val="00620F91"/>
    <w:rsid w:val="00620FA1"/>
    <w:rsid w:val="00620FEB"/>
    <w:rsid w:val="0062105B"/>
    <w:rsid w:val="00621086"/>
    <w:rsid w:val="0062112C"/>
    <w:rsid w:val="006211C8"/>
    <w:rsid w:val="006211DD"/>
    <w:rsid w:val="00621213"/>
    <w:rsid w:val="00621219"/>
    <w:rsid w:val="0062121E"/>
    <w:rsid w:val="00621252"/>
    <w:rsid w:val="0062126C"/>
    <w:rsid w:val="00621294"/>
    <w:rsid w:val="006212B6"/>
    <w:rsid w:val="006212D6"/>
    <w:rsid w:val="006213A9"/>
    <w:rsid w:val="006213C5"/>
    <w:rsid w:val="006213E5"/>
    <w:rsid w:val="006213EA"/>
    <w:rsid w:val="006213F9"/>
    <w:rsid w:val="00621415"/>
    <w:rsid w:val="00621436"/>
    <w:rsid w:val="0062143F"/>
    <w:rsid w:val="00621457"/>
    <w:rsid w:val="0062146D"/>
    <w:rsid w:val="006214DA"/>
    <w:rsid w:val="00621592"/>
    <w:rsid w:val="006215A7"/>
    <w:rsid w:val="006215C8"/>
    <w:rsid w:val="00621629"/>
    <w:rsid w:val="0062164F"/>
    <w:rsid w:val="00621667"/>
    <w:rsid w:val="00621680"/>
    <w:rsid w:val="00621699"/>
    <w:rsid w:val="006216B8"/>
    <w:rsid w:val="00621727"/>
    <w:rsid w:val="006217E8"/>
    <w:rsid w:val="006217F8"/>
    <w:rsid w:val="00621815"/>
    <w:rsid w:val="0062185D"/>
    <w:rsid w:val="00621878"/>
    <w:rsid w:val="00621887"/>
    <w:rsid w:val="00621890"/>
    <w:rsid w:val="0062189A"/>
    <w:rsid w:val="006218E7"/>
    <w:rsid w:val="006218F0"/>
    <w:rsid w:val="00621911"/>
    <w:rsid w:val="0062198B"/>
    <w:rsid w:val="0062198F"/>
    <w:rsid w:val="006219B7"/>
    <w:rsid w:val="006219DB"/>
    <w:rsid w:val="00621A78"/>
    <w:rsid w:val="00621AB6"/>
    <w:rsid w:val="00621AFA"/>
    <w:rsid w:val="00621B01"/>
    <w:rsid w:val="00621B05"/>
    <w:rsid w:val="00621B3F"/>
    <w:rsid w:val="00621B42"/>
    <w:rsid w:val="00621B82"/>
    <w:rsid w:val="00621C73"/>
    <w:rsid w:val="00621CA4"/>
    <w:rsid w:val="00621CC6"/>
    <w:rsid w:val="00621CD2"/>
    <w:rsid w:val="00621D03"/>
    <w:rsid w:val="00621D56"/>
    <w:rsid w:val="00621D84"/>
    <w:rsid w:val="00621D8B"/>
    <w:rsid w:val="00621D94"/>
    <w:rsid w:val="00621E8A"/>
    <w:rsid w:val="00621EA0"/>
    <w:rsid w:val="00621EC2"/>
    <w:rsid w:val="00621ED3"/>
    <w:rsid w:val="00621ED4"/>
    <w:rsid w:val="00621F59"/>
    <w:rsid w:val="00621F68"/>
    <w:rsid w:val="00621F80"/>
    <w:rsid w:val="00621F84"/>
    <w:rsid w:val="00621F97"/>
    <w:rsid w:val="00621FAC"/>
    <w:rsid w:val="00621FCF"/>
    <w:rsid w:val="00621FF7"/>
    <w:rsid w:val="00622012"/>
    <w:rsid w:val="00622018"/>
    <w:rsid w:val="0062201D"/>
    <w:rsid w:val="00622020"/>
    <w:rsid w:val="006220BF"/>
    <w:rsid w:val="0062210A"/>
    <w:rsid w:val="00622117"/>
    <w:rsid w:val="0062211D"/>
    <w:rsid w:val="00622140"/>
    <w:rsid w:val="00622178"/>
    <w:rsid w:val="006221F1"/>
    <w:rsid w:val="006221FE"/>
    <w:rsid w:val="00622245"/>
    <w:rsid w:val="00622267"/>
    <w:rsid w:val="00622324"/>
    <w:rsid w:val="00622430"/>
    <w:rsid w:val="00622479"/>
    <w:rsid w:val="0062251C"/>
    <w:rsid w:val="006225A3"/>
    <w:rsid w:val="006225C6"/>
    <w:rsid w:val="006226FF"/>
    <w:rsid w:val="0062273F"/>
    <w:rsid w:val="0062276E"/>
    <w:rsid w:val="00622775"/>
    <w:rsid w:val="00622798"/>
    <w:rsid w:val="00622818"/>
    <w:rsid w:val="0062284A"/>
    <w:rsid w:val="00622874"/>
    <w:rsid w:val="00622875"/>
    <w:rsid w:val="0062289A"/>
    <w:rsid w:val="006228A2"/>
    <w:rsid w:val="006228E0"/>
    <w:rsid w:val="00622937"/>
    <w:rsid w:val="0062299B"/>
    <w:rsid w:val="006229C2"/>
    <w:rsid w:val="00622AAF"/>
    <w:rsid w:val="00622AD0"/>
    <w:rsid w:val="00622B7F"/>
    <w:rsid w:val="00622BB0"/>
    <w:rsid w:val="00622BBF"/>
    <w:rsid w:val="00622BC4"/>
    <w:rsid w:val="00622BE6"/>
    <w:rsid w:val="00622BE8"/>
    <w:rsid w:val="00622C1B"/>
    <w:rsid w:val="00622C7C"/>
    <w:rsid w:val="00622C8A"/>
    <w:rsid w:val="00622CA2"/>
    <w:rsid w:val="00622CEE"/>
    <w:rsid w:val="00622D01"/>
    <w:rsid w:val="00622D22"/>
    <w:rsid w:val="00622D78"/>
    <w:rsid w:val="00622D80"/>
    <w:rsid w:val="00622DAD"/>
    <w:rsid w:val="00622DFC"/>
    <w:rsid w:val="00622E36"/>
    <w:rsid w:val="00622E62"/>
    <w:rsid w:val="00622E93"/>
    <w:rsid w:val="00622EAD"/>
    <w:rsid w:val="00622EBA"/>
    <w:rsid w:val="00622EDF"/>
    <w:rsid w:val="00622EE0"/>
    <w:rsid w:val="00622EE6"/>
    <w:rsid w:val="00622F04"/>
    <w:rsid w:val="00622F51"/>
    <w:rsid w:val="00623035"/>
    <w:rsid w:val="00623041"/>
    <w:rsid w:val="00623045"/>
    <w:rsid w:val="00623052"/>
    <w:rsid w:val="006230B1"/>
    <w:rsid w:val="006230B4"/>
    <w:rsid w:val="0062312B"/>
    <w:rsid w:val="00623151"/>
    <w:rsid w:val="00623156"/>
    <w:rsid w:val="0062315C"/>
    <w:rsid w:val="00623186"/>
    <w:rsid w:val="00623200"/>
    <w:rsid w:val="00623218"/>
    <w:rsid w:val="0062328B"/>
    <w:rsid w:val="00623313"/>
    <w:rsid w:val="0062332F"/>
    <w:rsid w:val="00623349"/>
    <w:rsid w:val="006233A5"/>
    <w:rsid w:val="006233F7"/>
    <w:rsid w:val="0062346C"/>
    <w:rsid w:val="00623479"/>
    <w:rsid w:val="006234AA"/>
    <w:rsid w:val="006234CC"/>
    <w:rsid w:val="006234E1"/>
    <w:rsid w:val="0062350E"/>
    <w:rsid w:val="00623597"/>
    <w:rsid w:val="00623598"/>
    <w:rsid w:val="006235AE"/>
    <w:rsid w:val="006235C7"/>
    <w:rsid w:val="0062361A"/>
    <w:rsid w:val="006236D3"/>
    <w:rsid w:val="0062370B"/>
    <w:rsid w:val="00623716"/>
    <w:rsid w:val="00623766"/>
    <w:rsid w:val="006237AE"/>
    <w:rsid w:val="006237C6"/>
    <w:rsid w:val="0062381B"/>
    <w:rsid w:val="0062381D"/>
    <w:rsid w:val="00623860"/>
    <w:rsid w:val="00623869"/>
    <w:rsid w:val="006238D2"/>
    <w:rsid w:val="00623915"/>
    <w:rsid w:val="0062391D"/>
    <w:rsid w:val="0062392C"/>
    <w:rsid w:val="00623960"/>
    <w:rsid w:val="00623973"/>
    <w:rsid w:val="006239D9"/>
    <w:rsid w:val="00623A11"/>
    <w:rsid w:val="00623A22"/>
    <w:rsid w:val="00623A26"/>
    <w:rsid w:val="00623ABB"/>
    <w:rsid w:val="00623ABE"/>
    <w:rsid w:val="00623ACB"/>
    <w:rsid w:val="00623ACE"/>
    <w:rsid w:val="00623AE2"/>
    <w:rsid w:val="00623AF0"/>
    <w:rsid w:val="00623AFA"/>
    <w:rsid w:val="00623B41"/>
    <w:rsid w:val="00623BA9"/>
    <w:rsid w:val="00623BB0"/>
    <w:rsid w:val="00623C47"/>
    <w:rsid w:val="00623C7F"/>
    <w:rsid w:val="00623CA6"/>
    <w:rsid w:val="00623CB5"/>
    <w:rsid w:val="00623D05"/>
    <w:rsid w:val="00623D16"/>
    <w:rsid w:val="00623D20"/>
    <w:rsid w:val="00623D36"/>
    <w:rsid w:val="00623D58"/>
    <w:rsid w:val="00623D68"/>
    <w:rsid w:val="00623DB5"/>
    <w:rsid w:val="00623DEC"/>
    <w:rsid w:val="00623E18"/>
    <w:rsid w:val="00623E4C"/>
    <w:rsid w:val="00623E62"/>
    <w:rsid w:val="00623ED6"/>
    <w:rsid w:val="00623F66"/>
    <w:rsid w:val="00623F83"/>
    <w:rsid w:val="00623F91"/>
    <w:rsid w:val="00623FF2"/>
    <w:rsid w:val="0062401D"/>
    <w:rsid w:val="00624052"/>
    <w:rsid w:val="00624071"/>
    <w:rsid w:val="00624088"/>
    <w:rsid w:val="006240AA"/>
    <w:rsid w:val="006240BA"/>
    <w:rsid w:val="006240C7"/>
    <w:rsid w:val="006240DC"/>
    <w:rsid w:val="006240FF"/>
    <w:rsid w:val="00624124"/>
    <w:rsid w:val="0062419F"/>
    <w:rsid w:val="006241AE"/>
    <w:rsid w:val="006241FB"/>
    <w:rsid w:val="00624202"/>
    <w:rsid w:val="0062420E"/>
    <w:rsid w:val="00624215"/>
    <w:rsid w:val="00624281"/>
    <w:rsid w:val="006242A6"/>
    <w:rsid w:val="006242E9"/>
    <w:rsid w:val="006242F2"/>
    <w:rsid w:val="00624308"/>
    <w:rsid w:val="0062432E"/>
    <w:rsid w:val="0062435B"/>
    <w:rsid w:val="006243A9"/>
    <w:rsid w:val="0062440E"/>
    <w:rsid w:val="00624439"/>
    <w:rsid w:val="00624496"/>
    <w:rsid w:val="006244E2"/>
    <w:rsid w:val="00624501"/>
    <w:rsid w:val="00624511"/>
    <w:rsid w:val="00624512"/>
    <w:rsid w:val="00624537"/>
    <w:rsid w:val="0062454F"/>
    <w:rsid w:val="00624592"/>
    <w:rsid w:val="006245AB"/>
    <w:rsid w:val="00624614"/>
    <w:rsid w:val="00624633"/>
    <w:rsid w:val="00624648"/>
    <w:rsid w:val="0062467D"/>
    <w:rsid w:val="006246CA"/>
    <w:rsid w:val="006246DE"/>
    <w:rsid w:val="006246E5"/>
    <w:rsid w:val="00624740"/>
    <w:rsid w:val="0062478E"/>
    <w:rsid w:val="0062479F"/>
    <w:rsid w:val="00624852"/>
    <w:rsid w:val="0062485F"/>
    <w:rsid w:val="00624865"/>
    <w:rsid w:val="00624887"/>
    <w:rsid w:val="006248FF"/>
    <w:rsid w:val="00624953"/>
    <w:rsid w:val="00624977"/>
    <w:rsid w:val="006249A6"/>
    <w:rsid w:val="006249D7"/>
    <w:rsid w:val="006249F2"/>
    <w:rsid w:val="00624A73"/>
    <w:rsid w:val="00624A78"/>
    <w:rsid w:val="00624A98"/>
    <w:rsid w:val="00624ADD"/>
    <w:rsid w:val="00624AF2"/>
    <w:rsid w:val="00624B02"/>
    <w:rsid w:val="00624B04"/>
    <w:rsid w:val="00624BC1"/>
    <w:rsid w:val="00624C02"/>
    <w:rsid w:val="00624C83"/>
    <w:rsid w:val="00624CDA"/>
    <w:rsid w:val="00624CE6"/>
    <w:rsid w:val="00624D18"/>
    <w:rsid w:val="00624D49"/>
    <w:rsid w:val="00624DDC"/>
    <w:rsid w:val="00624DEA"/>
    <w:rsid w:val="00624DFB"/>
    <w:rsid w:val="00624E06"/>
    <w:rsid w:val="00624E12"/>
    <w:rsid w:val="00624E65"/>
    <w:rsid w:val="00624E9A"/>
    <w:rsid w:val="00624EB2"/>
    <w:rsid w:val="00624F67"/>
    <w:rsid w:val="00624F97"/>
    <w:rsid w:val="00624FA9"/>
    <w:rsid w:val="00624FB4"/>
    <w:rsid w:val="00624FD0"/>
    <w:rsid w:val="0062500E"/>
    <w:rsid w:val="00625013"/>
    <w:rsid w:val="0062505D"/>
    <w:rsid w:val="006250D8"/>
    <w:rsid w:val="006250E9"/>
    <w:rsid w:val="006251A6"/>
    <w:rsid w:val="006251AA"/>
    <w:rsid w:val="006251B7"/>
    <w:rsid w:val="0062520C"/>
    <w:rsid w:val="0062522D"/>
    <w:rsid w:val="0062523E"/>
    <w:rsid w:val="00625259"/>
    <w:rsid w:val="0062527D"/>
    <w:rsid w:val="006252CB"/>
    <w:rsid w:val="006252D0"/>
    <w:rsid w:val="006252F9"/>
    <w:rsid w:val="00625341"/>
    <w:rsid w:val="0062534B"/>
    <w:rsid w:val="00625366"/>
    <w:rsid w:val="0062539F"/>
    <w:rsid w:val="00625414"/>
    <w:rsid w:val="00625442"/>
    <w:rsid w:val="00625515"/>
    <w:rsid w:val="0062552F"/>
    <w:rsid w:val="0062553A"/>
    <w:rsid w:val="00625558"/>
    <w:rsid w:val="00625564"/>
    <w:rsid w:val="00625588"/>
    <w:rsid w:val="0062559B"/>
    <w:rsid w:val="006255B1"/>
    <w:rsid w:val="006255B3"/>
    <w:rsid w:val="00625601"/>
    <w:rsid w:val="00625651"/>
    <w:rsid w:val="00625684"/>
    <w:rsid w:val="006256B5"/>
    <w:rsid w:val="0062570D"/>
    <w:rsid w:val="00625742"/>
    <w:rsid w:val="00625832"/>
    <w:rsid w:val="0062589F"/>
    <w:rsid w:val="00625944"/>
    <w:rsid w:val="00625949"/>
    <w:rsid w:val="00625980"/>
    <w:rsid w:val="006259BC"/>
    <w:rsid w:val="006259BF"/>
    <w:rsid w:val="006259F2"/>
    <w:rsid w:val="00625A44"/>
    <w:rsid w:val="00625A79"/>
    <w:rsid w:val="00625A95"/>
    <w:rsid w:val="00625A9E"/>
    <w:rsid w:val="00625AB5"/>
    <w:rsid w:val="00625ABF"/>
    <w:rsid w:val="00625AC3"/>
    <w:rsid w:val="00625AE0"/>
    <w:rsid w:val="00625AF1"/>
    <w:rsid w:val="00625B08"/>
    <w:rsid w:val="00625B48"/>
    <w:rsid w:val="00625B7A"/>
    <w:rsid w:val="00625BD0"/>
    <w:rsid w:val="00625BFE"/>
    <w:rsid w:val="00625C42"/>
    <w:rsid w:val="00625C75"/>
    <w:rsid w:val="00625C7A"/>
    <w:rsid w:val="00625CDE"/>
    <w:rsid w:val="00625CE2"/>
    <w:rsid w:val="00625D15"/>
    <w:rsid w:val="00625DD8"/>
    <w:rsid w:val="00625DE5"/>
    <w:rsid w:val="00625DF1"/>
    <w:rsid w:val="00625E09"/>
    <w:rsid w:val="00625E75"/>
    <w:rsid w:val="00625EDD"/>
    <w:rsid w:val="00625F60"/>
    <w:rsid w:val="00625FC4"/>
    <w:rsid w:val="00625FF9"/>
    <w:rsid w:val="00626063"/>
    <w:rsid w:val="006260DC"/>
    <w:rsid w:val="006260E7"/>
    <w:rsid w:val="0062610B"/>
    <w:rsid w:val="0062615E"/>
    <w:rsid w:val="00626168"/>
    <w:rsid w:val="0062616D"/>
    <w:rsid w:val="00626171"/>
    <w:rsid w:val="00626186"/>
    <w:rsid w:val="006261A0"/>
    <w:rsid w:val="006261D1"/>
    <w:rsid w:val="006261F8"/>
    <w:rsid w:val="00626263"/>
    <w:rsid w:val="00626286"/>
    <w:rsid w:val="006262D0"/>
    <w:rsid w:val="006262DA"/>
    <w:rsid w:val="006262DE"/>
    <w:rsid w:val="00626323"/>
    <w:rsid w:val="00626327"/>
    <w:rsid w:val="0062632B"/>
    <w:rsid w:val="0062633C"/>
    <w:rsid w:val="0062635D"/>
    <w:rsid w:val="006263BF"/>
    <w:rsid w:val="006263D5"/>
    <w:rsid w:val="006263E2"/>
    <w:rsid w:val="006263E3"/>
    <w:rsid w:val="00626428"/>
    <w:rsid w:val="0062644C"/>
    <w:rsid w:val="006264D1"/>
    <w:rsid w:val="006264DE"/>
    <w:rsid w:val="006264F3"/>
    <w:rsid w:val="0062655C"/>
    <w:rsid w:val="00626574"/>
    <w:rsid w:val="006265D5"/>
    <w:rsid w:val="006265ED"/>
    <w:rsid w:val="006265F7"/>
    <w:rsid w:val="00626600"/>
    <w:rsid w:val="00626604"/>
    <w:rsid w:val="00626609"/>
    <w:rsid w:val="00626694"/>
    <w:rsid w:val="006266A3"/>
    <w:rsid w:val="006266E2"/>
    <w:rsid w:val="00626724"/>
    <w:rsid w:val="0062672F"/>
    <w:rsid w:val="0062674F"/>
    <w:rsid w:val="00626770"/>
    <w:rsid w:val="006267C7"/>
    <w:rsid w:val="006267D1"/>
    <w:rsid w:val="00626810"/>
    <w:rsid w:val="0062682B"/>
    <w:rsid w:val="00626945"/>
    <w:rsid w:val="0062697B"/>
    <w:rsid w:val="006269B4"/>
    <w:rsid w:val="006269E7"/>
    <w:rsid w:val="006269FA"/>
    <w:rsid w:val="00626A95"/>
    <w:rsid w:val="00626A96"/>
    <w:rsid w:val="00626AAA"/>
    <w:rsid w:val="00626AE1"/>
    <w:rsid w:val="00626B0C"/>
    <w:rsid w:val="00626B32"/>
    <w:rsid w:val="00626B37"/>
    <w:rsid w:val="00626B3D"/>
    <w:rsid w:val="00626BAA"/>
    <w:rsid w:val="00626BBB"/>
    <w:rsid w:val="00626BF3"/>
    <w:rsid w:val="00626C0E"/>
    <w:rsid w:val="00626C10"/>
    <w:rsid w:val="00626C12"/>
    <w:rsid w:val="00626C13"/>
    <w:rsid w:val="00626C75"/>
    <w:rsid w:val="00626C86"/>
    <w:rsid w:val="00626C91"/>
    <w:rsid w:val="00626CA2"/>
    <w:rsid w:val="00626D96"/>
    <w:rsid w:val="00626DB2"/>
    <w:rsid w:val="00626DBD"/>
    <w:rsid w:val="00626DFB"/>
    <w:rsid w:val="00626E3B"/>
    <w:rsid w:val="00626E57"/>
    <w:rsid w:val="00626E79"/>
    <w:rsid w:val="00626ED5"/>
    <w:rsid w:val="00626EF5"/>
    <w:rsid w:val="00626F15"/>
    <w:rsid w:val="00626F17"/>
    <w:rsid w:val="00626F7F"/>
    <w:rsid w:val="00627059"/>
    <w:rsid w:val="00627088"/>
    <w:rsid w:val="00627096"/>
    <w:rsid w:val="0062709A"/>
    <w:rsid w:val="006270AB"/>
    <w:rsid w:val="006270B1"/>
    <w:rsid w:val="00627103"/>
    <w:rsid w:val="00627127"/>
    <w:rsid w:val="0062713D"/>
    <w:rsid w:val="006271D0"/>
    <w:rsid w:val="006271F9"/>
    <w:rsid w:val="006272A6"/>
    <w:rsid w:val="006272CF"/>
    <w:rsid w:val="006272E6"/>
    <w:rsid w:val="00627307"/>
    <w:rsid w:val="0062731E"/>
    <w:rsid w:val="006273CE"/>
    <w:rsid w:val="006273EE"/>
    <w:rsid w:val="00627424"/>
    <w:rsid w:val="0062744E"/>
    <w:rsid w:val="0062748E"/>
    <w:rsid w:val="006274AB"/>
    <w:rsid w:val="00627568"/>
    <w:rsid w:val="00627569"/>
    <w:rsid w:val="006275BD"/>
    <w:rsid w:val="006275F9"/>
    <w:rsid w:val="0062763B"/>
    <w:rsid w:val="00627665"/>
    <w:rsid w:val="0062766F"/>
    <w:rsid w:val="0062767E"/>
    <w:rsid w:val="006276C9"/>
    <w:rsid w:val="006276E6"/>
    <w:rsid w:val="00627791"/>
    <w:rsid w:val="006277CA"/>
    <w:rsid w:val="0062780E"/>
    <w:rsid w:val="0062784D"/>
    <w:rsid w:val="00627864"/>
    <w:rsid w:val="00627868"/>
    <w:rsid w:val="00627898"/>
    <w:rsid w:val="0062789F"/>
    <w:rsid w:val="006278CC"/>
    <w:rsid w:val="006278EB"/>
    <w:rsid w:val="006278F5"/>
    <w:rsid w:val="0062792B"/>
    <w:rsid w:val="0062793A"/>
    <w:rsid w:val="00627990"/>
    <w:rsid w:val="0062799A"/>
    <w:rsid w:val="006279AA"/>
    <w:rsid w:val="00627A30"/>
    <w:rsid w:val="00627A75"/>
    <w:rsid w:val="00627AB1"/>
    <w:rsid w:val="00627ADB"/>
    <w:rsid w:val="00627AF5"/>
    <w:rsid w:val="00627AFC"/>
    <w:rsid w:val="00627B01"/>
    <w:rsid w:val="00627B08"/>
    <w:rsid w:val="00627B09"/>
    <w:rsid w:val="00627B0E"/>
    <w:rsid w:val="00627B12"/>
    <w:rsid w:val="00627B82"/>
    <w:rsid w:val="00627B93"/>
    <w:rsid w:val="00627BC1"/>
    <w:rsid w:val="00627C2F"/>
    <w:rsid w:val="00627C33"/>
    <w:rsid w:val="00627C5B"/>
    <w:rsid w:val="00627C85"/>
    <w:rsid w:val="00627D1D"/>
    <w:rsid w:val="00627D36"/>
    <w:rsid w:val="00627D3D"/>
    <w:rsid w:val="00627D44"/>
    <w:rsid w:val="00627D65"/>
    <w:rsid w:val="00627D6B"/>
    <w:rsid w:val="00627F1A"/>
    <w:rsid w:val="00627F95"/>
    <w:rsid w:val="00627FB7"/>
    <w:rsid w:val="00627FF5"/>
    <w:rsid w:val="0063001F"/>
    <w:rsid w:val="0063003B"/>
    <w:rsid w:val="0063004A"/>
    <w:rsid w:val="00630051"/>
    <w:rsid w:val="00630053"/>
    <w:rsid w:val="0063008B"/>
    <w:rsid w:val="006300AE"/>
    <w:rsid w:val="0063010B"/>
    <w:rsid w:val="00630127"/>
    <w:rsid w:val="00630177"/>
    <w:rsid w:val="0063019D"/>
    <w:rsid w:val="006301AE"/>
    <w:rsid w:val="006301FB"/>
    <w:rsid w:val="00630200"/>
    <w:rsid w:val="006302AB"/>
    <w:rsid w:val="006302ED"/>
    <w:rsid w:val="00630324"/>
    <w:rsid w:val="0063033A"/>
    <w:rsid w:val="0063033C"/>
    <w:rsid w:val="00630355"/>
    <w:rsid w:val="00630368"/>
    <w:rsid w:val="00630397"/>
    <w:rsid w:val="006303A2"/>
    <w:rsid w:val="006303A7"/>
    <w:rsid w:val="006303BD"/>
    <w:rsid w:val="00630436"/>
    <w:rsid w:val="00630456"/>
    <w:rsid w:val="00630477"/>
    <w:rsid w:val="0063049B"/>
    <w:rsid w:val="006304AC"/>
    <w:rsid w:val="006304BB"/>
    <w:rsid w:val="006304CA"/>
    <w:rsid w:val="006304CE"/>
    <w:rsid w:val="006304FB"/>
    <w:rsid w:val="00630564"/>
    <w:rsid w:val="00630576"/>
    <w:rsid w:val="00630597"/>
    <w:rsid w:val="006305EB"/>
    <w:rsid w:val="0063062B"/>
    <w:rsid w:val="00630664"/>
    <w:rsid w:val="00630680"/>
    <w:rsid w:val="006306EF"/>
    <w:rsid w:val="00630703"/>
    <w:rsid w:val="0063078A"/>
    <w:rsid w:val="00630795"/>
    <w:rsid w:val="006307B5"/>
    <w:rsid w:val="006307CF"/>
    <w:rsid w:val="006307D2"/>
    <w:rsid w:val="0063080A"/>
    <w:rsid w:val="0063084E"/>
    <w:rsid w:val="00630859"/>
    <w:rsid w:val="0063089C"/>
    <w:rsid w:val="006308B8"/>
    <w:rsid w:val="006308DC"/>
    <w:rsid w:val="006308DD"/>
    <w:rsid w:val="006308F3"/>
    <w:rsid w:val="006308F4"/>
    <w:rsid w:val="0063091E"/>
    <w:rsid w:val="00630959"/>
    <w:rsid w:val="006309B9"/>
    <w:rsid w:val="006309C1"/>
    <w:rsid w:val="006309DA"/>
    <w:rsid w:val="006309E2"/>
    <w:rsid w:val="006309F0"/>
    <w:rsid w:val="00630A10"/>
    <w:rsid w:val="00630A40"/>
    <w:rsid w:val="00630A66"/>
    <w:rsid w:val="00630A6A"/>
    <w:rsid w:val="00630AB4"/>
    <w:rsid w:val="00630ACF"/>
    <w:rsid w:val="00630AE8"/>
    <w:rsid w:val="00630AF9"/>
    <w:rsid w:val="00630CA0"/>
    <w:rsid w:val="00630CC4"/>
    <w:rsid w:val="00630CC8"/>
    <w:rsid w:val="00630CF9"/>
    <w:rsid w:val="00630D28"/>
    <w:rsid w:val="00630D2D"/>
    <w:rsid w:val="00630D5B"/>
    <w:rsid w:val="00630D5C"/>
    <w:rsid w:val="00630D6F"/>
    <w:rsid w:val="00630DAE"/>
    <w:rsid w:val="00630DBD"/>
    <w:rsid w:val="00630DD2"/>
    <w:rsid w:val="00630E28"/>
    <w:rsid w:val="00630E35"/>
    <w:rsid w:val="00630EB1"/>
    <w:rsid w:val="00630ED7"/>
    <w:rsid w:val="00630EFD"/>
    <w:rsid w:val="00630F0B"/>
    <w:rsid w:val="00630F6C"/>
    <w:rsid w:val="00630F6D"/>
    <w:rsid w:val="00630FF2"/>
    <w:rsid w:val="00631024"/>
    <w:rsid w:val="00631090"/>
    <w:rsid w:val="0063109D"/>
    <w:rsid w:val="006310C2"/>
    <w:rsid w:val="006310EC"/>
    <w:rsid w:val="00631103"/>
    <w:rsid w:val="00631117"/>
    <w:rsid w:val="00631135"/>
    <w:rsid w:val="006311D6"/>
    <w:rsid w:val="006311DF"/>
    <w:rsid w:val="006311FE"/>
    <w:rsid w:val="00631205"/>
    <w:rsid w:val="00631226"/>
    <w:rsid w:val="00631294"/>
    <w:rsid w:val="0063130A"/>
    <w:rsid w:val="00631311"/>
    <w:rsid w:val="00631320"/>
    <w:rsid w:val="0063133D"/>
    <w:rsid w:val="00631385"/>
    <w:rsid w:val="00631394"/>
    <w:rsid w:val="006313D2"/>
    <w:rsid w:val="00631440"/>
    <w:rsid w:val="00631456"/>
    <w:rsid w:val="0063148F"/>
    <w:rsid w:val="0063149A"/>
    <w:rsid w:val="006314DF"/>
    <w:rsid w:val="006314EF"/>
    <w:rsid w:val="0063153B"/>
    <w:rsid w:val="0063157D"/>
    <w:rsid w:val="006315A4"/>
    <w:rsid w:val="006315DE"/>
    <w:rsid w:val="0063162F"/>
    <w:rsid w:val="006316AD"/>
    <w:rsid w:val="006316BB"/>
    <w:rsid w:val="006316BF"/>
    <w:rsid w:val="006316DE"/>
    <w:rsid w:val="00631745"/>
    <w:rsid w:val="0063179F"/>
    <w:rsid w:val="0063180B"/>
    <w:rsid w:val="0063182B"/>
    <w:rsid w:val="00631838"/>
    <w:rsid w:val="00631853"/>
    <w:rsid w:val="0063188A"/>
    <w:rsid w:val="0063188E"/>
    <w:rsid w:val="00631891"/>
    <w:rsid w:val="00631933"/>
    <w:rsid w:val="0063199D"/>
    <w:rsid w:val="006319A2"/>
    <w:rsid w:val="006319EA"/>
    <w:rsid w:val="006319FE"/>
    <w:rsid w:val="00631A50"/>
    <w:rsid w:val="00631AFF"/>
    <w:rsid w:val="00631B13"/>
    <w:rsid w:val="00631B84"/>
    <w:rsid w:val="00631B90"/>
    <w:rsid w:val="00631C53"/>
    <w:rsid w:val="00631C94"/>
    <w:rsid w:val="00631CA0"/>
    <w:rsid w:val="00631CCC"/>
    <w:rsid w:val="00631CD6"/>
    <w:rsid w:val="00631D25"/>
    <w:rsid w:val="00631DA5"/>
    <w:rsid w:val="00631DB3"/>
    <w:rsid w:val="00631DB4"/>
    <w:rsid w:val="00631DDD"/>
    <w:rsid w:val="00631E6C"/>
    <w:rsid w:val="00631ECF"/>
    <w:rsid w:val="00631F2A"/>
    <w:rsid w:val="00631F58"/>
    <w:rsid w:val="00631FA1"/>
    <w:rsid w:val="00631FAF"/>
    <w:rsid w:val="00631FB1"/>
    <w:rsid w:val="00631FB3"/>
    <w:rsid w:val="00631FC8"/>
    <w:rsid w:val="00631FE8"/>
    <w:rsid w:val="00631FF6"/>
    <w:rsid w:val="00632035"/>
    <w:rsid w:val="00632036"/>
    <w:rsid w:val="006320D0"/>
    <w:rsid w:val="006320E0"/>
    <w:rsid w:val="00632108"/>
    <w:rsid w:val="0063214E"/>
    <w:rsid w:val="0063216D"/>
    <w:rsid w:val="00632172"/>
    <w:rsid w:val="00632182"/>
    <w:rsid w:val="00632191"/>
    <w:rsid w:val="006321A8"/>
    <w:rsid w:val="006321C0"/>
    <w:rsid w:val="006321E8"/>
    <w:rsid w:val="006321FE"/>
    <w:rsid w:val="0063226B"/>
    <w:rsid w:val="00632297"/>
    <w:rsid w:val="006322D1"/>
    <w:rsid w:val="0063234A"/>
    <w:rsid w:val="0063236B"/>
    <w:rsid w:val="0063238F"/>
    <w:rsid w:val="006323BE"/>
    <w:rsid w:val="006323CE"/>
    <w:rsid w:val="006323D5"/>
    <w:rsid w:val="006323DF"/>
    <w:rsid w:val="006323FA"/>
    <w:rsid w:val="00632417"/>
    <w:rsid w:val="00632429"/>
    <w:rsid w:val="00632438"/>
    <w:rsid w:val="006324E3"/>
    <w:rsid w:val="00632537"/>
    <w:rsid w:val="0063255D"/>
    <w:rsid w:val="0063256E"/>
    <w:rsid w:val="0063256F"/>
    <w:rsid w:val="0063258D"/>
    <w:rsid w:val="006325A0"/>
    <w:rsid w:val="006325BD"/>
    <w:rsid w:val="006325E9"/>
    <w:rsid w:val="00632645"/>
    <w:rsid w:val="0063266E"/>
    <w:rsid w:val="006326C0"/>
    <w:rsid w:val="006326D0"/>
    <w:rsid w:val="006326DD"/>
    <w:rsid w:val="00632718"/>
    <w:rsid w:val="006327B0"/>
    <w:rsid w:val="006327C0"/>
    <w:rsid w:val="006327D8"/>
    <w:rsid w:val="00632812"/>
    <w:rsid w:val="00632853"/>
    <w:rsid w:val="0063289E"/>
    <w:rsid w:val="006328AA"/>
    <w:rsid w:val="006328ED"/>
    <w:rsid w:val="00632935"/>
    <w:rsid w:val="00632937"/>
    <w:rsid w:val="00632956"/>
    <w:rsid w:val="00632985"/>
    <w:rsid w:val="006329AB"/>
    <w:rsid w:val="006329F2"/>
    <w:rsid w:val="006329F4"/>
    <w:rsid w:val="00632A18"/>
    <w:rsid w:val="00632A52"/>
    <w:rsid w:val="00632A6D"/>
    <w:rsid w:val="00632AE7"/>
    <w:rsid w:val="00632B50"/>
    <w:rsid w:val="00632B6E"/>
    <w:rsid w:val="00632B86"/>
    <w:rsid w:val="00632B9B"/>
    <w:rsid w:val="00632BEC"/>
    <w:rsid w:val="00632C14"/>
    <w:rsid w:val="00632C70"/>
    <w:rsid w:val="00632C8D"/>
    <w:rsid w:val="00632C8F"/>
    <w:rsid w:val="00632CA3"/>
    <w:rsid w:val="00632CB0"/>
    <w:rsid w:val="00632CF2"/>
    <w:rsid w:val="00632D76"/>
    <w:rsid w:val="00632D87"/>
    <w:rsid w:val="00632D9A"/>
    <w:rsid w:val="00632DA0"/>
    <w:rsid w:val="00632DD3"/>
    <w:rsid w:val="00632E5F"/>
    <w:rsid w:val="00632EB8"/>
    <w:rsid w:val="00632F0A"/>
    <w:rsid w:val="00632F43"/>
    <w:rsid w:val="00632F49"/>
    <w:rsid w:val="00632F53"/>
    <w:rsid w:val="00632FF9"/>
    <w:rsid w:val="00633030"/>
    <w:rsid w:val="00633039"/>
    <w:rsid w:val="006330D2"/>
    <w:rsid w:val="00633107"/>
    <w:rsid w:val="0063312F"/>
    <w:rsid w:val="00633132"/>
    <w:rsid w:val="00633192"/>
    <w:rsid w:val="006331C0"/>
    <w:rsid w:val="00633254"/>
    <w:rsid w:val="00633293"/>
    <w:rsid w:val="006332C1"/>
    <w:rsid w:val="0063333C"/>
    <w:rsid w:val="00633345"/>
    <w:rsid w:val="006333A3"/>
    <w:rsid w:val="006333A4"/>
    <w:rsid w:val="006333C5"/>
    <w:rsid w:val="006333E9"/>
    <w:rsid w:val="00633410"/>
    <w:rsid w:val="00633474"/>
    <w:rsid w:val="00633491"/>
    <w:rsid w:val="006334BB"/>
    <w:rsid w:val="006334DE"/>
    <w:rsid w:val="00633618"/>
    <w:rsid w:val="00633646"/>
    <w:rsid w:val="0063369D"/>
    <w:rsid w:val="006336BB"/>
    <w:rsid w:val="006336EA"/>
    <w:rsid w:val="00633770"/>
    <w:rsid w:val="00633778"/>
    <w:rsid w:val="0063379F"/>
    <w:rsid w:val="006337CC"/>
    <w:rsid w:val="00633814"/>
    <w:rsid w:val="00633874"/>
    <w:rsid w:val="006338AC"/>
    <w:rsid w:val="006338FD"/>
    <w:rsid w:val="00633900"/>
    <w:rsid w:val="0063394A"/>
    <w:rsid w:val="00633960"/>
    <w:rsid w:val="00633989"/>
    <w:rsid w:val="0063399D"/>
    <w:rsid w:val="006339B3"/>
    <w:rsid w:val="006339B9"/>
    <w:rsid w:val="00633A14"/>
    <w:rsid w:val="00633A2A"/>
    <w:rsid w:val="00633AA4"/>
    <w:rsid w:val="00633AD9"/>
    <w:rsid w:val="00633ADD"/>
    <w:rsid w:val="00633AEF"/>
    <w:rsid w:val="00633AF9"/>
    <w:rsid w:val="00633B1B"/>
    <w:rsid w:val="00633BB7"/>
    <w:rsid w:val="00633C45"/>
    <w:rsid w:val="00633C75"/>
    <w:rsid w:val="00633C81"/>
    <w:rsid w:val="00633CBE"/>
    <w:rsid w:val="00633D36"/>
    <w:rsid w:val="00633D8B"/>
    <w:rsid w:val="00633DA6"/>
    <w:rsid w:val="00633DC9"/>
    <w:rsid w:val="00633DF2"/>
    <w:rsid w:val="00633DFE"/>
    <w:rsid w:val="00633E1A"/>
    <w:rsid w:val="00633E30"/>
    <w:rsid w:val="00633E5A"/>
    <w:rsid w:val="00633E8B"/>
    <w:rsid w:val="00633ED0"/>
    <w:rsid w:val="00633EE6"/>
    <w:rsid w:val="00633EF7"/>
    <w:rsid w:val="00633F01"/>
    <w:rsid w:val="00633F34"/>
    <w:rsid w:val="00633FA7"/>
    <w:rsid w:val="00633FB2"/>
    <w:rsid w:val="00633FB9"/>
    <w:rsid w:val="00633FC0"/>
    <w:rsid w:val="00633FD9"/>
    <w:rsid w:val="00634000"/>
    <w:rsid w:val="0063400C"/>
    <w:rsid w:val="00634013"/>
    <w:rsid w:val="00634020"/>
    <w:rsid w:val="0063407F"/>
    <w:rsid w:val="0063409B"/>
    <w:rsid w:val="006340A8"/>
    <w:rsid w:val="006340C5"/>
    <w:rsid w:val="006340DF"/>
    <w:rsid w:val="00634112"/>
    <w:rsid w:val="0063412D"/>
    <w:rsid w:val="00634181"/>
    <w:rsid w:val="006341B4"/>
    <w:rsid w:val="006341E0"/>
    <w:rsid w:val="0063420F"/>
    <w:rsid w:val="00634224"/>
    <w:rsid w:val="00634251"/>
    <w:rsid w:val="0063428C"/>
    <w:rsid w:val="006342E5"/>
    <w:rsid w:val="006342FC"/>
    <w:rsid w:val="00634331"/>
    <w:rsid w:val="00634338"/>
    <w:rsid w:val="0063435B"/>
    <w:rsid w:val="006343BC"/>
    <w:rsid w:val="006343D0"/>
    <w:rsid w:val="006343D9"/>
    <w:rsid w:val="00634421"/>
    <w:rsid w:val="00634423"/>
    <w:rsid w:val="0063442A"/>
    <w:rsid w:val="00634469"/>
    <w:rsid w:val="0063447C"/>
    <w:rsid w:val="00634483"/>
    <w:rsid w:val="00634525"/>
    <w:rsid w:val="00634535"/>
    <w:rsid w:val="0063458B"/>
    <w:rsid w:val="006345AF"/>
    <w:rsid w:val="006345C7"/>
    <w:rsid w:val="006345D7"/>
    <w:rsid w:val="006345F3"/>
    <w:rsid w:val="00634697"/>
    <w:rsid w:val="00634849"/>
    <w:rsid w:val="00634890"/>
    <w:rsid w:val="006348E4"/>
    <w:rsid w:val="0063490F"/>
    <w:rsid w:val="00634936"/>
    <w:rsid w:val="00634985"/>
    <w:rsid w:val="006349BD"/>
    <w:rsid w:val="006349F0"/>
    <w:rsid w:val="00634A35"/>
    <w:rsid w:val="00634A45"/>
    <w:rsid w:val="00634AB7"/>
    <w:rsid w:val="00634AE0"/>
    <w:rsid w:val="00634B14"/>
    <w:rsid w:val="00634B91"/>
    <w:rsid w:val="00634BC0"/>
    <w:rsid w:val="00634BCE"/>
    <w:rsid w:val="00634C11"/>
    <w:rsid w:val="00634C26"/>
    <w:rsid w:val="00634C2D"/>
    <w:rsid w:val="00634CBA"/>
    <w:rsid w:val="00634D01"/>
    <w:rsid w:val="00634D4E"/>
    <w:rsid w:val="00634D6B"/>
    <w:rsid w:val="00634D76"/>
    <w:rsid w:val="00634D96"/>
    <w:rsid w:val="00634DCC"/>
    <w:rsid w:val="00634E03"/>
    <w:rsid w:val="00634EA3"/>
    <w:rsid w:val="00634EDE"/>
    <w:rsid w:val="00634F29"/>
    <w:rsid w:val="00634F37"/>
    <w:rsid w:val="00634F9D"/>
    <w:rsid w:val="00634FF3"/>
    <w:rsid w:val="0063504D"/>
    <w:rsid w:val="0063506A"/>
    <w:rsid w:val="006350AD"/>
    <w:rsid w:val="006350BA"/>
    <w:rsid w:val="0063511C"/>
    <w:rsid w:val="0063513E"/>
    <w:rsid w:val="0063518B"/>
    <w:rsid w:val="006351AC"/>
    <w:rsid w:val="006351C2"/>
    <w:rsid w:val="006351F7"/>
    <w:rsid w:val="0063521B"/>
    <w:rsid w:val="006352DF"/>
    <w:rsid w:val="00635334"/>
    <w:rsid w:val="00635359"/>
    <w:rsid w:val="0063538F"/>
    <w:rsid w:val="006353B0"/>
    <w:rsid w:val="006353E6"/>
    <w:rsid w:val="006353F3"/>
    <w:rsid w:val="006353F9"/>
    <w:rsid w:val="0063543B"/>
    <w:rsid w:val="0063545E"/>
    <w:rsid w:val="00635491"/>
    <w:rsid w:val="006354BC"/>
    <w:rsid w:val="006354E0"/>
    <w:rsid w:val="00635530"/>
    <w:rsid w:val="00635533"/>
    <w:rsid w:val="00635537"/>
    <w:rsid w:val="00635577"/>
    <w:rsid w:val="0063558A"/>
    <w:rsid w:val="00635640"/>
    <w:rsid w:val="0063564B"/>
    <w:rsid w:val="006356E9"/>
    <w:rsid w:val="0063574F"/>
    <w:rsid w:val="00635758"/>
    <w:rsid w:val="00635760"/>
    <w:rsid w:val="00635799"/>
    <w:rsid w:val="006357E7"/>
    <w:rsid w:val="00635823"/>
    <w:rsid w:val="00635834"/>
    <w:rsid w:val="0063587B"/>
    <w:rsid w:val="00635884"/>
    <w:rsid w:val="006358B7"/>
    <w:rsid w:val="006358BA"/>
    <w:rsid w:val="006358E4"/>
    <w:rsid w:val="006358EE"/>
    <w:rsid w:val="006358F0"/>
    <w:rsid w:val="00635914"/>
    <w:rsid w:val="00635989"/>
    <w:rsid w:val="0063598A"/>
    <w:rsid w:val="00635A91"/>
    <w:rsid w:val="00635AE9"/>
    <w:rsid w:val="00635B02"/>
    <w:rsid w:val="00635B06"/>
    <w:rsid w:val="00635B40"/>
    <w:rsid w:val="00635B50"/>
    <w:rsid w:val="00635B59"/>
    <w:rsid w:val="00635B60"/>
    <w:rsid w:val="00635B9D"/>
    <w:rsid w:val="00635BA9"/>
    <w:rsid w:val="00635BB1"/>
    <w:rsid w:val="00635BEA"/>
    <w:rsid w:val="00635BF9"/>
    <w:rsid w:val="00635C3C"/>
    <w:rsid w:val="00635C7F"/>
    <w:rsid w:val="00635CAD"/>
    <w:rsid w:val="00635CF1"/>
    <w:rsid w:val="00635D39"/>
    <w:rsid w:val="00635D3B"/>
    <w:rsid w:val="00635D40"/>
    <w:rsid w:val="00635DA2"/>
    <w:rsid w:val="00635DA6"/>
    <w:rsid w:val="00635DE9"/>
    <w:rsid w:val="00635E4D"/>
    <w:rsid w:val="00635E70"/>
    <w:rsid w:val="00635E8D"/>
    <w:rsid w:val="00635ED7"/>
    <w:rsid w:val="00635ED9"/>
    <w:rsid w:val="00635F2D"/>
    <w:rsid w:val="00635F57"/>
    <w:rsid w:val="00635F73"/>
    <w:rsid w:val="00635FC1"/>
    <w:rsid w:val="00635FC7"/>
    <w:rsid w:val="00635FD2"/>
    <w:rsid w:val="00635FDB"/>
    <w:rsid w:val="00636023"/>
    <w:rsid w:val="00636045"/>
    <w:rsid w:val="00636047"/>
    <w:rsid w:val="006360B1"/>
    <w:rsid w:val="006360CE"/>
    <w:rsid w:val="006360E6"/>
    <w:rsid w:val="006360FD"/>
    <w:rsid w:val="0063612E"/>
    <w:rsid w:val="00636138"/>
    <w:rsid w:val="0063615E"/>
    <w:rsid w:val="00636163"/>
    <w:rsid w:val="0063619C"/>
    <w:rsid w:val="006361EF"/>
    <w:rsid w:val="00636221"/>
    <w:rsid w:val="00636238"/>
    <w:rsid w:val="0063624C"/>
    <w:rsid w:val="00636256"/>
    <w:rsid w:val="006362D0"/>
    <w:rsid w:val="00636351"/>
    <w:rsid w:val="00636370"/>
    <w:rsid w:val="00636397"/>
    <w:rsid w:val="006363BD"/>
    <w:rsid w:val="006363C5"/>
    <w:rsid w:val="006363F2"/>
    <w:rsid w:val="006363F7"/>
    <w:rsid w:val="00636409"/>
    <w:rsid w:val="0063642C"/>
    <w:rsid w:val="00636438"/>
    <w:rsid w:val="0063645C"/>
    <w:rsid w:val="00636460"/>
    <w:rsid w:val="00636464"/>
    <w:rsid w:val="0063647D"/>
    <w:rsid w:val="00636496"/>
    <w:rsid w:val="006364C7"/>
    <w:rsid w:val="006364E8"/>
    <w:rsid w:val="00636504"/>
    <w:rsid w:val="00636511"/>
    <w:rsid w:val="0063659C"/>
    <w:rsid w:val="006365A7"/>
    <w:rsid w:val="006365B6"/>
    <w:rsid w:val="006365DA"/>
    <w:rsid w:val="006365EB"/>
    <w:rsid w:val="006365EF"/>
    <w:rsid w:val="006365F9"/>
    <w:rsid w:val="0063662E"/>
    <w:rsid w:val="00636640"/>
    <w:rsid w:val="00636683"/>
    <w:rsid w:val="00636699"/>
    <w:rsid w:val="006366B0"/>
    <w:rsid w:val="006366C6"/>
    <w:rsid w:val="006366EC"/>
    <w:rsid w:val="006366ED"/>
    <w:rsid w:val="0063672A"/>
    <w:rsid w:val="0063678F"/>
    <w:rsid w:val="006367BC"/>
    <w:rsid w:val="006367C4"/>
    <w:rsid w:val="00636825"/>
    <w:rsid w:val="00636839"/>
    <w:rsid w:val="00636878"/>
    <w:rsid w:val="00636894"/>
    <w:rsid w:val="006368BC"/>
    <w:rsid w:val="006368C9"/>
    <w:rsid w:val="006368EC"/>
    <w:rsid w:val="0063693B"/>
    <w:rsid w:val="00636987"/>
    <w:rsid w:val="006369A7"/>
    <w:rsid w:val="006369DC"/>
    <w:rsid w:val="006369DD"/>
    <w:rsid w:val="00636A20"/>
    <w:rsid w:val="00636A24"/>
    <w:rsid w:val="00636A46"/>
    <w:rsid w:val="00636A49"/>
    <w:rsid w:val="00636A8A"/>
    <w:rsid w:val="00636B08"/>
    <w:rsid w:val="00636B12"/>
    <w:rsid w:val="00636B3A"/>
    <w:rsid w:val="00636B5A"/>
    <w:rsid w:val="00636BCE"/>
    <w:rsid w:val="00636BF8"/>
    <w:rsid w:val="00636C2C"/>
    <w:rsid w:val="00636C58"/>
    <w:rsid w:val="00636C64"/>
    <w:rsid w:val="00636C7D"/>
    <w:rsid w:val="00636CCB"/>
    <w:rsid w:val="00636D04"/>
    <w:rsid w:val="00636D09"/>
    <w:rsid w:val="00636D3A"/>
    <w:rsid w:val="00636DA1"/>
    <w:rsid w:val="00636DBC"/>
    <w:rsid w:val="00636DF2"/>
    <w:rsid w:val="00636E3B"/>
    <w:rsid w:val="00636E99"/>
    <w:rsid w:val="00636ECD"/>
    <w:rsid w:val="00636ED8"/>
    <w:rsid w:val="00636EDE"/>
    <w:rsid w:val="00636F7F"/>
    <w:rsid w:val="00636FB3"/>
    <w:rsid w:val="00636FC9"/>
    <w:rsid w:val="0063700A"/>
    <w:rsid w:val="0063700D"/>
    <w:rsid w:val="0063701D"/>
    <w:rsid w:val="00637028"/>
    <w:rsid w:val="0063707E"/>
    <w:rsid w:val="006370BC"/>
    <w:rsid w:val="006370BE"/>
    <w:rsid w:val="006370D3"/>
    <w:rsid w:val="006370EE"/>
    <w:rsid w:val="0063713C"/>
    <w:rsid w:val="00637159"/>
    <w:rsid w:val="00637181"/>
    <w:rsid w:val="00637195"/>
    <w:rsid w:val="006371AE"/>
    <w:rsid w:val="006371B7"/>
    <w:rsid w:val="006371DF"/>
    <w:rsid w:val="006371E6"/>
    <w:rsid w:val="006371E8"/>
    <w:rsid w:val="0063720F"/>
    <w:rsid w:val="0063721B"/>
    <w:rsid w:val="00637234"/>
    <w:rsid w:val="00637250"/>
    <w:rsid w:val="00637268"/>
    <w:rsid w:val="006372C4"/>
    <w:rsid w:val="00637349"/>
    <w:rsid w:val="00637352"/>
    <w:rsid w:val="00637382"/>
    <w:rsid w:val="006373AF"/>
    <w:rsid w:val="00637406"/>
    <w:rsid w:val="0063741A"/>
    <w:rsid w:val="00637434"/>
    <w:rsid w:val="00637441"/>
    <w:rsid w:val="006374B2"/>
    <w:rsid w:val="00637500"/>
    <w:rsid w:val="0063752F"/>
    <w:rsid w:val="00637556"/>
    <w:rsid w:val="00637559"/>
    <w:rsid w:val="006375BC"/>
    <w:rsid w:val="00637640"/>
    <w:rsid w:val="00637645"/>
    <w:rsid w:val="00637656"/>
    <w:rsid w:val="0063768A"/>
    <w:rsid w:val="00637690"/>
    <w:rsid w:val="006376F6"/>
    <w:rsid w:val="006376FB"/>
    <w:rsid w:val="00637701"/>
    <w:rsid w:val="00637751"/>
    <w:rsid w:val="0063778B"/>
    <w:rsid w:val="006377A9"/>
    <w:rsid w:val="006377B0"/>
    <w:rsid w:val="006377C5"/>
    <w:rsid w:val="0063780C"/>
    <w:rsid w:val="00637810"/>
    <w:rsid w:val="0063782B"/>
    <w:rsid w:val="0063784B"/>
    <w:rsid w:val="0063786D"/>
    <w:rsid w:val="00637894"/>
    <w:rsid w:val="006378D4"/>
    <w:rsid w:val="00637931"/>
    <w:rsid w:val="0063795C"/>
    <w:rsid w:val="0063795F"/>
    <w:rsid w:val="0063799C"/>
    <w:rsid w:val="00637A10"/>
    <w:rsid w:val="00637A13"/>
    <w:rsid w:val="00637A1E"/>
    <w:rsid w:val="00637A29"/>
    <w:rsid w:val="00637A2D"/>
    <w:rsid w:val="00637A98"/>
    <w:rsid w:val="00637AED"/>
    <w:rsid w:val="00637B16"/>
    <w:rsid w:val="00637B62"/>
    <w:rsid w:val="00637BD9"/>
    <w:rsid w:val="00637BE1"/>
    <w:rsid w:val="00637BE9"/>
    <w:rsid w:val="00637BEE"/>
    <w:rsid w:val="00637BF8"/>
    <w:rsid w:val="00637C36"/>
    <w:rsid w:val="00637C50"/>
    <w:rsid w:val="00637C62"/>
    <w:rsid w:val="00637C89"/>
    <w:rsid w:val="00637CD2"/>
    <w:rsid w:val="00637D1D"/>
    <w:rsid w:val="00637D45"/>
    <w:rsid w:val="00637DA0"/>
    <w:rsid w:val="00637DB5"/>
    <w:rsid w:val="00637E94"/>
    <w:rsid w:val="00637EAD"/>
    <w:rsid w:val="00637EC8"/>
    <w:rsid w:val="00637EE3"/>
    <w:rsid w:val="00637F77"/>
    <w:rsid w:val="00637F86"/>
    <w:rsid w:val="0064000B"/>
    <w:rsid w:val="0064002A"/>
    <w:rsid w:val="0064002F"/>
    <w:rsid w:val="0064003B"/>
    <w:rsid w:val="00640069"/>
    <w:rsid w:val="00640070"/>
    <w:rsid w:val="00640104"/>
    <w:rsid w:val="0064010A"/>
    <w:rsid w:val="0064011E"/>
    <w:rsid w:val="00640148"/>
    <w:rsid w:val="00640188"/>
    <w:rsid w:val="0064018E"/>
    <w:rsid w:val="006401A2"/>
    <w:rsid w:val="006402C9"/>
    <w:rsid w:val="00640301"/>
    <w:rsid w:val="00640326"/>
    <w:rsid w:val="0064035A"/>
    <w:rsid w:val="00640369"/>
    <w:rsid w:val="00640387"/>
    <w:rsid w:val="0064044E"/>
    <w:rsid w:val="0064046B"/>
    <w:rsid w:val="00640472"/>
    <w:rsid w:val="00640474"/>
    <w:rsid w:val="006404AA"/>
    <w:rsid w:val="00640502"/>
    <w:rsid w:val="0064056A"/>
    <w:rsid w:val="0064058B"/>
    <w:rsid w:val="00640668"/>
    <w:rsid w:val="0064067E"/>
    <w:rsid w:val="006406D1"/>
    <w:rsid w:val="00640703"/>
    <w:rsid w:val="00640714"/>
    <w:rsid w:val="0064076C"/>
    <w:rsid w:val="006407A2"/>
    <w:rsid w:val="006407DB"/>
    <w:rsid w:val="0064088E"/>
    <w:rsid w:val="0064089C"/>
    <w:rsid w:val="00640915"/>
    <w:rsid w:val="00640937"/>
    <w:rsid w:val="00640972"/>
    <w:rsid w:val="00640978"/>
    <w:rsid w:val="006409CB"/>
    <w:rsid w:val="00640A22"/>
    <w:rsid w:val="00640A44"/>
    <w:rsid w:val="00640A73"/>
    <w:rsid w:val="00640AA1"/>
    <w:rsid w:val="00640B27"/>
    <w:rsid w:val="00640B41"/>
    <w:rsid w:val="00640B47"/>
    <w:rsid w:val="00640BCA"/>
    <w:rsid w:val="00640BF1"/>
    <w:rsid w:val="00640C73"/>
    <w:rsid w:val="00640D0B"/>
    <w:rsid w:val="00640D88"/>
    <w:rsid w:val="00640D96"/>
    <w:rsid w:val="00640E0D"/>
    <w:rsid w:val="00640E32"/>
    <w:rsid w:val="00640E61"/>
    <w:rsid w:val="00640E62"/>
    <w:rsid w:val="00640E6F"/>
    <w:rsid w:val="00640E76"/>
    <w:rsid w:val="00640E94"/>
    <w:rsid w:val="00640E98"/>
    <w:rsid w:val="00640ECF"/>
    <w:rsid w:val="00640F1D"/>
    <w:rsid w:val="00640F2F"/>
    <w:rsid w:val="00640F8F"/>
    <w:rsid w:val="00640FC6"/>
    <w:rsid w:val="0064100A"/>
    <w:rsid w:val="0064102E"/>
    <w:rsid w:val="00641036"/>
    <w:rsid w:val="00641065"/>
    <w:rsid w:val="00641069"/>
    <w:rsid w:val="00641073"/>
    <w:rsid w:val="00641091"/>
    <w:rsid w:val="006410A6"/>
    <w:rsid w:val="006410DD"/>
    <w:rsid w:val="00641109"/>
    <w:rsid w:val="00641110"/>
    <w:rsid w:val="00641196"/>
    <w:rsid w:val="00641209"/>
    <w:rsid w:val="00641220"/>
    <w:rsid w:val="00641243"/>
    <w:rsid w:val="0064124C"/>
    <w:rsid w:val="006412B8"/>
    <w:rsid w:val="00641313"/>
    <w:rsid w:val="0064133C"/>
    <w:rsid w:val="0064134F"/>
    <w:rsid w:val="00641363"/>
    <w:rsid w:val="0064139E"/>
    <w:rsid w:val="006413AA"/>
    <w:rsid w:val="006413D9"/>
    <w:rsid w:val="00641404"/>
    <w:rsid w:val="0064145E"/>
    <w:rsid w:val="00641467"/>
    <w:rsid w:val="006414BD"/>
    <w:rsid w:val="006414C9"/>
    <w:rsid w:val="00641530"/>
    <w:rsid w:val="0064154B"/>
    <w:rsid w:val="00641550"/>
    <w:rsid w:val="00641580"/>
    <w:rsid w:val="0064159B"/>
    <w:rsid w:val="0064160A"/>
    <w:rsid w:val="00641610"/>
    <w:rsid w:val="00641628"/>
    <w:rsid w:val="00641647"/>
    <w:rsid w:val="00641651"/>
    <w:rsid w:val="0064165A"/>
    <w:rsid w:val="0064166D"/>
    <w:rsid w:val="00641685"/>
    <w:rsid w:val="006416AF"/>
    <w:rsid w:val="006416CC"/>
    <w:rsid w:val="00641703"/>
    <w:rsid w:val="0064171B"/>
    <w:rsid w:val="0064174B"/>
    <w:rsid w:val="0064175A"/>
    <w:rsid w:val="00641764"/>
    <w:rsid w:val="0064177D"/>
    <w:rsid w:val="006417B4"/>
    <w:rsid w:val="006417E0"/>
    <w:rsid w:val="006417FA"/>
    <w:rsid w:val="00641800"/>
    <w:rsid w:val="0064183E"/>
    <w:rsid w:val="00641896"/>
    <w:rsid w:val="006418A4"/>
    <w:rsid w:val="006418B0"/>
    <w:rsid w:val="006418B6"/>
    <w:rsid w:val="006418DD"/>
    <w:rsid w:val="006418F4"/>
    <w:rsid w:val="00641926"/>
    <w:rsid w:val="00641933"/>
    <w:rsid w:val="00641938"/>
    <w:rsid w:val="0064199D"/>
    <w:rsid w:val="006419A5"/>
    <w:rsid w:val="006419C8"/>
    <w:rsid w:val="006419ED"/>
    <w:rsid w:val="00641A2E"/>
    <w:rsid w:val="00641A37"/>
    <w:rsid w:val="00641AC1"/>
    <w:rsid w:val="00641AF6"/>
    <w:rsid w:val="00641B28"/>
    <w:rsid w:val="00641B31"/>
    <w:rsid w:val="00641B4F"/>
    <w:rsid w:val="00641B6C"/>
    <w:rsid w:val="00641BA3"/>
    <w:rsid w:val="00641BBE"/>
    <w:rsid w:val="00641BFA"/>
    <w:rsid w:val="00641C19"/>
    <w:rsid w:val="00641C1D"/>
    <w:rsid w:val="00641C21"/>
    <w:rsid w:val="00641C5E"/>
    <w:rsid w:val="00641C61"/>
    <w:rsid w:val="00641C68"/>
    <w:rsid w:val="00641C6A"/>
    <w:rsid w:val="00641C73"/>
    <w:rsid w:val="00641C78"/>
    <w:rsid w:val="00641CA8"/>
    <w:rsid w:val="00641CB8"/>
    <w:rsid w:val="00641CF6"/>
    <w:rsid w:val="00641D42"/>
    <w:rsid w:val="00641E2D"/>
    <w:rsid w:val="00641E31"/>
    <w:rsid w:val="00641EA0"/>
    <w:rsid w:val="00641EAC"/>
    <w:rsid w:val="00641EEB"/>
    <w:rsid w:val="00641EF8"/>
    <w:rsid w:val="00641F13"/>
    <w:rsid w:val="00641F3C"/>
    <w:rsid w:val="00641F75"/>
    <w:rsid w:val="00641FD9"/>
    <w:rsid w:val="00641FEA"/>
    <w:rsid w:val="0064202D"/>
    <w:rsid w:val="00642045"/>
    <w:rsid w:val="00642055"/>
    <w:rsid w:val="00642077"/>
    <w:rsid w:val="00642090"/>
    <w:rsid w:val="0064209D"/>
    <w:rsid w:val="006420E9"/>
    <w:rsid w:val="00642148"/>
    <w:rsid w:val="0064214E"/>
    <w:rsid w:val="0064215B"/>
    <w:rsid w:val="006421C3"/>
    <w:rsid w:val="00642223"/>
    <w:rsid w:val="00642288"/>
    <w:rsid w:val="006422C7"/>
    <w:rsid w:val="006422CE"/>
    <w:rsid w:val="00642313"/>
    <w:rsid w:val="0064231A"/>
    <w:rsid w:val="00642353"/>
    <w:rsid w:val="00642361"/>
    <w:rsid w:val="0064236A"/>
    <w:rsid w:val="00642375"/>
    <w:rsid w:val="00642380"/>
    <w:rsid w:val="0064239F"/>
    <w:rsid w:val="006423B9"/>
    <w:rsid w:val="006423DD"/>
    <w:rsid w:val="00642402"/>
    <w:rsid w:val="00642478"/>
    <w:rsid w:val="00642495"/>
    <w:rsid w:val="006424EB"/>
    <w:rsid w:val="006424ED"/>
    <w:rsid w:val="00642529"/>
    <w:rsid w:val="0064255B"/>
    <w:rsid w:val="00642588"/>
    <w:rsid w:val="0064259C"/>
    <w:rsid w:val="0064259D"/>
    <w:rsid w:val="00642643"/>
    <w:rsid w:val="0064266F"/>
    <w:rsid w:val="006426B6"/>
    <w:rsid w:val="006426B7"/>
    <w:rsid w:val="006426F3"/>
    <w:rsid w:val="00642721"/>
    <w:rsid w:val="006427D8"/>
    <w:rsid w:val="006427DB"/>
    <w:rsid w:val="006427F8"/>
    <w:rsid w:val="0064280C"/>
    <w:rsid w:val="00642832"/>
    <w:rsid w:val="00642837"/>
    <w:rsid w:val="00642872"/>
    <w:rsid w:val="006428AF"/>
    <w:rsid w:val="006428B5"/>
    <w:rsid w:val="006428C3"/>
    <w:rsid w:val="00642910"/>
    <w:rsid w:val="0064291B"/>
    <w:rsid w:val="00642A1C"/>
    <w:rsid w:val="00642A47"/>
    <w:rsid w:val="00642A59"/>
    <w:rsid w:val="00642ACB"/>
    <w:rsid w:val="00642AFA"/>
    <w:rsid w:val="00642AFC"/>
    <w:rsid w:val="00642B5F"/>
    <w:rsid w:val="00642B81"/>
    <w:rsid w:val="00642B9E"/>
    <w:rsid w:val="00642BED"/>
    <w:rsid w:val="00642C3E"/>
    <w:rsid w:val="00642C3F"/>
    <w:rsid w:val="00642CA9"/>
    <w:rsid w:val="00642CC0"/>
    <w:rsid w:val="00642CC8"/>
    <w:rsid w:val="00642CF4"/>
    <w:rsid w:val="00642D13"/>
    <w:rsid w:val="00642D85"/>
    <w:rsid w:val="00642DF4"/>
    <w:rsid w:val="00642E2B"/>
    <w:rsid w:val="00642E60"/>
    <w:rsid w:val="00642E71"/>
    <w:rsid w:val="00642EE3"/>
    <w:rsid w:val="00642EE4"/>
    <w:rsid w:val="00642F45"/>
    <w:rsid w:val="00642F63"/>
    <w:rsid w:val="00642FA5"/>
    <w:rsid w:val="00642FD4"/>
    <w:rsid w:val="00642FFA"/>
    <w:rsid w:val="00643061"/>
    <w:rsid w:val="006430AE"/>
    <w:rsid w:val="0064311C"/>
    <w:rsid w:val="0064314A"/>
    <w:rsid w:val="00643174"/>
    <w:rsid w:val="00643178"/>
    <w:rsid w:val="00643235"/>
    <w:rsid w:val="00643240"/>
    <w:rsid w:val="00643292"/>
    <w:rsid w:val="00643295"/>
    <w:rsid w:val="006432B3"/>
    <w:rsid w:val="006432F1"/>
    <w:rsid w:val="00643366"/>
    <w:rsid w:val="0064337A"/>
    <w:rsid w:val="006433C5"/>
    <w:rsid w:val="00643400"/>
    <w:rsid w:val="00643457"/>
    <w:rsid w:val="00643476"/>
    <w:rsid w:val="006434EB"/>
    <w:rsid w:val="006434EC"/>
    <w:rsid w:val="00643583"/>
    <w:rsid w:val="0064358E"/>
    <w:rsid w:val="006435A5"/>
    <w:rsid w:val="006435B1"/>
    <w:rsid w:val="006435C2"/>
    <w:rsid w:val="00643658"/>
    <w:rsid w:val="0064366B"/>
    <w:rsid w:val="0064372F"/>
    <w:rsid w:val="00643747"/>
    <w:rsid w:val="00643757"/>
    <w:rsid w:val="0064377A"/>
    <w:rsid w:val="0064377F"/>
    <w:rsid w:val="00643798"/>
    <w:rsid w:val="006437A4"/>
    <w:rsid w:val="00643846"/>
    <w:rsid w:val="006438B5"/>
    <w:rsid w:val="006438CC"/>
    <w:rsid w:val="006438F8"/>
    <w:rsid w:val="00643900"/>
    <w:rsid w:val="0064392F"/>
    <w:rsid w:val="00643994"/>
    <w:rsid w:val="006439AA"/>
    <w:rsid w:val="00643A02"/>
    <w:rsid w:val="00643A2A"/>
    <w:rsid w:val="00643AE9"/>
    <w:rsid w:val="00643B3E"/>
    <w:rsid w:val="00643B40"/>
    <w:rsid w:val="00643B4E"/>
    <w:rsid w:val="00643B5C"/>
    <w:rsid w:val="00643BA3"/>
    <w:rsid w:val="00643C08"/>
    <w:rsid w:val="00643C1F"/>
    <w:rsid w:val="00643C3C"/>
    <w:rsid w:val="00643CBE"/>
    <w:rsid w:val="00643D08"/>
    <w:rsid w:val="00643D36"/>
    <w:rsid w:val="00643D3C"/>
    <w:rsid w:val="00643D3F"/>
    <w:rsid w:val="00643D7E"/>
    <w:rsid w:val="00643DB7"/>
    <w:rsid w:val="00643DCA"/>
    <w:rsid w:val="00643DDA"/>
    <w:rsid w:val="00643E4E"/>
    <w:rsid w:val="00643E8F"/>
    <w:rsid w:val="00643ED8"/>
    <w:rsid w:val="00643EDF"/>
    <w:rsid w:val="00643EF4"/>
    <w:rsid w:val="00643EFD"/>
    <w:rsid w:val="00643F56"/>
    <w:rsid w:val="00643FF5"/>
    <w:rsid w:val="00644002"/>
    <w:rsid w:val="00644016"/>
    <w:rsid w:val="00644054"/>
    <w:rsid w:val="006440D6"/>
    <w:rsid w:val="006440F3"/>
    <w:rsid w:val="00644245"/>
    <w:rsid w:val="00644285"/>
    <w:rsid w:val="0064428F"/>
    <w:rsid w:val="006442A8"/>
    <w:rsid w:val="006442B4"/>
    <w:rsid w:val="006442C6"/>
    <w:rsid w:val="006442D3"/>
    <w:rsid w:val="00644307"/>
    <w:rsid w:val="00644403"/>
    <w:rsid w:val="0064441A"/>
    <w:rsid w:val="0064446D"/>
    <w:rsid w:val="006444A7"/>
    <w:rsid w:val="00644520"/>
    <w:rsid w:val="0064459B"/>
    <w:rsid w:val="006445A2"/>
    <w:rsid w:val="006445F2"/>
    <w:rsid w:val="0064463E"/>
    <w:rsid w:val="00644676"/>
    <w:rsid w:val="00644688"/>
    <w:rsid w:val="006446AD"/>
    <w:rsid w:val="006446C0"/>
    <w:rsid w:val="00644719"/>
    <w:rsid w:val="0064473B"/>
    <w:rsid w:val="00644747"/>
    <w:rsid w:val="0064480E"/>
    <w:rsid w:val="00644814"/>
    <w:rsid w:val="00644853"/>
    <w:rsid w:val="00644866"/>
    <w:rsid w:val="00644888"/>
    <w:rsid w:val="006448B7"/>
    <w:rsid w:val="006449A6"/>
    <w:rsid w:val="006449DB"/>
    <w:rsid w:val="006449E9"/>
    <w:rsid w:val="006449EC"/>
    <w:rsid w:val="00644A4D"/>
    <w:rsid w:val="00644AF5"/>
    <w:rsid w:val="00644B08"/>
    <w:rsid w:val="00644B10"/>
    <w:rsid w:val="00644B50"/>
    <w:rsid w:val="00644B55"/>
    <w:rsid w:val="00644B74"/>
    <w:rsid w:val="00644B7F"/>
    <w:rsid w:val="00644BA9"/>
    <w:rsid w:val="00644BC2"/>
    <w:rsid w:val="00644BD2"/>
    <w:rsid w:val="00644C28"/>
    <w:rsid w:val="00644C37"/>
    <w:rsid w:val="00644C39"/>
    <w:rsid w:val="00644CE5"/>
    <w:rsid w:val="00644D69"/>
    <w:rsid w:val="00644E11"/>
    <w:rsid w:val="00644E4C"/>
    <w:rsid w:val="00644EAC"/>
    <w:rsid w:val="00644EC9"/>
    <w:rsid w:val="00644EE5"/>
    <w:rsid w:val="00644F40"/>
    <w:rsid w:val="00644F53"/>
    <w:rsid w:val="00644F57"/>
    <w:rsid w:val="00644FB0"/>
    <w:rsid w:val="00644FBA"/>
    <w:rsid w:val="006450A6"/>
    <w:rsid w:val="006450F2"/>
    <w:rsid w:val="0064516D"/>
    <w:rsid w:val="0064519E"/>
    <w:rsid w:val="006451FA"/>
    <w:rsid w:val="00645269"/>
    <w:rsid w:val="0064527C"/>
    <w:rsid w:val="00645295"/>
    <w:rsid w:val="006452BF"/>
    <w:rsid w:val="006452FD"/>
    <w:rsid w:val="0064530A"/>
    <w:rsid w:val="0064532D"/>
    <w:rsid w:val="0064535F"/>
    <w:rsid w:val="00645376"/>
    <w:rsid w:val="006453B3"/>
    <w:rsid w:val="006453B4"/>
    <w:rsid w:val="006453D6"/>
    <w:rsid w:val="00645425"/>
    <w:rsid w:val="0064546E"/>
    <w:rsid w:val="00645472"/>
    <w:rsid w:val="006454A4"/>
    <w:rsid w:val="006454CA"/>
    <w:rsid w:val="006454E1"/>
    <w:rsid w:val="006454E7"/>
    <w:rsid w:val="00645500"/>
    <w:rsid w:val="00645562"/>
    <w:rsid w:val="006455C1"/>
    <w:rsid w:val="006455E3"/>
    <w:rsid w:val="00645684"/>
    <w:rsid w:val="00645706"/>
    <w:rsid w:val="00645716"/>
    <w:rsid w:val="00645751"/>
    <w:rsid w:val="006457A8"/>
    <w:rsid w:val="006457D8"/>
    <w:rsid w:val="00645829"/>
    <w:rsid w:val="0064584D"/>
    <w:rsid w:val="0064586C"/>
    <w:rsid w:val="006458D1"/>
    <w:rsid w:val="00645936"/>
    <w:rsid w:val="00645954"/>
    <w:rsid w:val="00645990"/>
    <w:rsid w:val="006459FA"/>
    <w:rsid w:val="00645AB4"/>
    <w:rsid w:val="00645B10"/>
    <w:rsid w:val="00645B21"/>
    <w:rsid w:val="00645B5E"/>
    <w:rsid w:val="00645B8A"/>
    <w:rsid w:val="00645C37"/>
    <w:rsid w:val="00645C89"/>
    <w:rsid w:val="00645CCE"/>
    <w:rsid w:val="00645CD9"/>
    <w:rsid w:val="00645CE6"/>
    <w:rsid w:val="00645E22"/>
    <w:rsid w:val="00645E48"/>
    <w:rsid w:val="00645E4C"/>
    <w:rsid w:val="00645E62"/>
    <w:rsid w:val="00645EDB"/>
    <w:rsid w:val="00645F01"/>
    <w:rsid w:val="00645F13"/>
    <w:rsid w:val="00645F28"/>
    <w:rsid w:val="00645F6F"/>
    <w:rsid w:val="00645FBD"/>
    <w:rsid w:val="0064601F"/>
    <w:rsid w:val="00646034"/>
    <w:rsid w:val="00646061"/>
    <w:rsid w:val="00646062"/>
    <w:rsid w:val="006460B4"/>
    <w:rsid w:val="006460B5"/>
    <w:rsid w:val="0064610F"/>
    <w:rsid w:val="00646128"/>
    <w:rsid w:val="006461A7"/>
    <w:rsid w:val="006461FC"/>
    <w:rsid w:val="0064620C"/>
    <w:rsid w:val="00646270"/>
    <w:rsid w:val="0064629C"/>
    <w:rsid w:val="006462A0"/>
    <w:rsid w:val="006462EC"/>
    <w:rsid w:val="0064631E"/>
    <w:rsid w:val="0064632B"/>
    <w:rsid w:val="00646371"/>
    <w:rsid w:val="006463F4"/>
    <w:rsid w:val="00646417"/>
    <w:rsid w:val="0064644C"/>
    <w:rsid w:val="00646463"/>
    <w:rsid w:val="0064647C"/>
    <w:rsid w:val="00646486"/>
    <w:rsid w:val="0064648A"/>
    <w:rsid w:val="006464A0"/>
    <w:rsid w:val="006464D8"/>
    <w:rsid w:val="006464F7"/>
    <w:rsid w:val="00646502"/>
    <w:rsid w:val="0064652B"/>
    <w:rsid w:val="0064653E"/>
    <w:rsid w:val="0064656D"/>
    <w:rsid w:val="00646584"/>
    <w:rsid w:val="006465E1"/>
    <w:rsid w:val="006465ED"/>
    <w:rsid w:val="00646609"/>
    <w:rsid w:val="006466E8"/>
    <w:rsid w:val="006466F7"/>
    <w:rsid w:val="00646715"/>
    <w:rsid w:val="00646759"/>
    <w:rsid w:val="0064677D"/>
    <w:rsid w:val="0064678F"/>
    <w:rsid w:val="006467AC"/>
    <w:rsid w:val="006467B8"/>
    <w:rsid w:val="006467BF"/>
    <w:rsid w:val="006467DE"/>
    <w:rsid w:val="006467F4"/>
    <w:rsid w:val="0064685F"/>
    <w:rsid w:val="0064686D"/>
    <w:rsid w:val="006468E6"/>
    <w:rsid w:val="0064691D"/>
    <w:rsid w:val="00646921"/>
    <w:rsid w:val="0064694B"/>
    <w:rsid w:val="0064699D"/>
    <w:rsid w:val="006469F0"/>
    <w:rsid w:val="006469FB"/>
    <w:rsid w:val="00646A26"/>
    <w:rsid w:val="00646AA1"/>
    <w:rsid w:val="00646ABC"/>
    <w:rsid w:val="00646AF1"/>
    <w:rsid w:val="00646B08"/>
    <w:rsid w:val="00646B4C"/>
    <w:rsid w:val="00646B56"/>
    <w:rsid w:val="00646B70"/>
    <w:rsid w:val="00646BFF"/>
    <w:rsid w:val="00646C4A"/>
    <w:rsid w:val="00646C51"/>
    <w:rsid w:val="00646C57"/>
    <w:rsid w:val="00646C7E"/>
    <w:rsid w:val="00646C88"/>
    <w:rsid w:val="00646C98"/>
    <w:rsid w:val="00646C9D"/>
    <w:rsid w:val="00646CED"/>
    <w:rsid w:val="00646CF6"/>
    <w:rsid w:val="00646D3D"/>
    <w:rsid w:val="00646D62"/>
    <w:rsid w:val="00646D64"/>
    <w:rsid w:val="00646D82"/>
    <w:rsid w:val="00646DBE"/>
    <w:rsid w:val="00646DDD"/>
    <w:rsid w:val="00646DF1"/>
    <w:rsid w:val="00646DFA"/>
    <w:rsid w:val="00646E2C"/>
    <w:rsid w:val="00646E35"/>
    <w:rsid w:val="00646E45"/>
    <w:rsid w:val="00646E47"/>
    <w:rsid w:val="00646E4D"/>
    <w:rsid w:val="00646EB4"/>
    <w:rsid w:val="00646F25"/>
    <w:rsid w:val="00646F7E"/>
    <w:rsid w:val="00646FC1"/>
    <w:rsid w:val="00646FD3"/>
    <w:rsid w:val="00646FF1"/>
    <w:rsid w:val="0064703A"/>
    <w:rsid w:val="00647068"/>
    <w:rsid w:val="006470A1"/>
    <w:rsid w:val="006470CF"/>
    <w:rsid w:val="00647112"/>
    <w:rsid w:val="0064714A"/>
    <w:rsid w:val="0064715F"/>
    <w:rsid w:val="00647178"/>
    <w:rsid w:val="006471A3"/>
    <w:rsid w:val="006471EB"/>
    <w:rsid w:val="006471F8"/>
    <w:rsid w:val="00647201"/>
    <w:rsid w:val="0064729E"/>
    <w:rsid w:val="006472BD"/>
    <w:rsid w:val="0064730D"/>
    <w:rsid w:val="00647336"/>
    <w:rsid w:val="00647391"/>
    <w:rsid w:val="006473F6"/>
    <w:rsid w:val="00647415"/>
    <w:rsid w:val="0064743A"/>
    <w:rsid w:val="0064743B"/>
    <w:rsid w:val="00647476"/>
    <w:rsid w:val="00647482"/>
    <w:rsid w:val="0064749A"/>
    <w:rsid w:val="006474DA"/>
    <w:rsid w:val="006474F9"/>
    <w:rsid w:val="00647548"/>
    <w:rsid w:val="00647563"/>
    <w:rsid w:val="006475B3"/>
    <w:rsid w:val="006475EA"/>
    <w:rsid w:val="00647640"/>
    <w:rsid w:val="0064764C"/>
    <w:rsid w:val="0064764D"/>
    <w:rsid w:val="00647655"/>
    <w:rsid w:val="00647657"/>
    <w:rsid w:val="0064766D"/>
    <w:rsid w:val="00647685"/>
    <w:rsid w:val="006476E3"/>
    <w:rsid w:val="0064775B"/>
    <w:rsid w:val="00647763"/>
    <w:rsid w:val="00647776"/>
    <w:rsid w:val="00647779"/>
    <w:rsid w:val="0064782E"/>
    <w:rsid w:val="006478F5"/>
    <w:rsid w:val="00647929"/>
    <w:rsid w:val="0064792D"/>
    <w:rsid w:val="0064794F"/>
    <w:rsid w:val="0064795B"/>
    <w:rsid w:val="00647970"/>
    <w:rsid w:val="00647987"/>
    <w:rsid w:val="006479D7"/>
    <w:rsid w:val="00647A04"/>
    <w:rsid w:val="00647A65"/>
    <w:rsid w:val="00647A92"/>
    <w:rsid w:val="00647AB6"/>
    <w:rsid w:val="00647B04"/>
    <w:rsid w:val="00647B0B"/>
    <w:rsid w:val="00647B4E"/>
    <w:rsid w:val="00647B4F"/>
    <w:rsid w:val="00647B68"/>
    <w:rsid w:val="00647B88"/>
    <w:rsid w:val="00647BB7"/>
    <w:rsid w:val="00647BCE"/>
    <w:rsid w:val="00647BFE"/>
    <w:rsid w:val="00647C22"/>
    <w:rsid w:val="00647C24"/>
    <w:rsid w:val="00647C6E"/>
    <w:rsid w:val="00647CBA"/>
    <w:rsid w:val="00647D4C"/>
    <w:rsid w:val="00647DC1"/>
    <w:rsid w:val="00647E4D"/>
    <w:rsid w:val="00647F18"/>
    <w:rsid w:val="00647F66"/>
    <w:rsid w:val="00647F9A"/>
    <w:rsid w:val="00650016"/>
    <w:rsid w:val="00650088"/>
    <w:rsid w:val="00650146"/>
    <w:rsid w:val="00650165"/>
    <w:rsid w:val="006501A5"/>
    <w:rsid w:val="006501CA"/>
    <w:rsid w:val="006501D9"/>
    <w:rsid w:val="0065021F"/>
    <w:rsid w:val="0065022F"/>
    <w:rsid w:val="00650239"/>
    <w:rsid w:val="0065023C"/>
    <w:rsid w:val="0065023D"/>
    <w:rsid w:val="0065026E"/>
    <w:rsid w:val="00650277"/>
    <w:rsid w:val="0065027F"/>
    <w:rsid w:val="0065029F"/>
    <w:rsid w:val="006502AD"/>
    <w:rsid w:val="00650302"/>
    <w:rsid w:val="00650352"/>
    <w:rsid w:val="00650363"/>
    <w:rsid w:val="00650417"/>
    <w:rsid w:val="00650441"/>
    <w:rsid w:val="00650444"/>
    <w:rsid w:val="00650496"/>
    <w:rsid w:val="006504AD"/>
    <w:rsid w:val="006504EB"/>
    <w:rsid w:val="00650504"/>
    <w:rsid w:val="00650505"/>
    <w:rsid w:val="00650570"/>
    <w:rsid w:val="0065059D"/>
    <w:rsid w:val="006505BB"/>
    <w:rsid w:val="006505C9"/>
    <w:rsid w:val="006505D9"/>
    <w:rsid w:val="00650602"/>
    <w:rsid w:val="00650655"/>
    <w:rsid w:val="00650662"/>
    <w:rsid w:val="006506B0"/>
    <w:rsid w:val="006506C7"/>
    <w:rsid w:val="006506F9"/>
    <w:rsid w:val="00650706"/>
    <w:rsid w:val="0065075C"/>
    <w:rsid w:val="00650789"/>
    <w:rsid w:val="006507C6"/>
    <w:rsid w:val="0065081A"/>
    <w:rsid w:val="006508B7"/>
    <w:rsid w:val="006508C3"/>
    <w:rsid w:val="00650910"/>
    <w:rsid w:val="0065096A"/>
    <w:rsid w:val="00650971"/>
    <w:rsid w:val="00650977"/>
    <w:rsid w:val="0065097D"/>
    <w:rsid w:val="00650A45"/>
    <w:rsid w:val="00650A7A"/>
    <w:rsid w:val="00650AA8"/>
    <w:rsid w:val="00650B27"/>
    <w:rsid w:val="00650BA8"/>
    <w:rsid w:val="00650BC2"/>
    <w:rsid w:val="00650BE0"/>
    <w:rsid w:val="00650BF8"/>
    <w:rsid w:val="00650C64"/>
    <w:rsid w:val="00650C6A"/>
    <w:rsid w:val="00650C7B"/>
    <w:rsid w:val="00650C86"/>
    <w:rsid w:val="00650CB0"/>
    <w:rsid w:val="00650CE4"/>
    <w:rsid w:val="00650D16"/>
    <w:rsid w:val="00650D29"/>
    <w:rsid w:val="00650D5E"/>
    <w:rsid w:val="00650D75"/>
    <w:rsid w:val="00650DC4"/>
    <w:rsid w:val="00650DDA"/>
    <w:rsid w:val="00650E60"/>
    <w:rsid w:val="00650EB0"/>
    <w:rsid w:val="00650EC6"/>
    <w:rsid w:val="00650F36"/>
    <w:rsid w:val="00650F6D"/>
    <w:rsid w:val="00650F89"/>
    <w:rsid w:val="00650FF9"/>
    <w:rsid w:val="0065102B"/>
    <w:rsid w:val="00651078"/>
    <w:rsid w:val="0065107F"/>
    <w:rsid w:val="0065109B"/>
    <w:rsid w:val="006510DC"/>
    <w:rsid w:val="006510E6"/>
    <w:rsid w:val="006510FE"/>
    <w:rsid w:val="0065111D"/>
    <w:rsid w:val="00651122"/>
    <w:rsid w:val="0065114E"/>
    <w:rsid w:val="0065116A"/>
    <w:rsid w:val="0065117E"/>
    <w:rsid w:val="0065118D"/>
    <w:rsid w:val="006511BC"/>
    <w:rsid w:val="006511E2"/>
    <w:rsid w:val="00651231"/>
    <w:rsid w:val="00651235"/>
    <w:rsid w:val="00651292"/>
    <w:rsid w:val="006512E2"/>
    <w:rsid w:val="006512F7"/>
    <w:rsid w:val="00651366"/>
    <w:rsid w:val="0065137F"/>
    <w:rsid w:val="006513AB"/>
    <w:rsid w:val="006513E4"/>
    <w:rsid w:val="006513FA"/>
    <w:rsid w:val="00651420"/>
    <w:rsid w:val="00651422"/>
    <w:rsid w:val="00651429"/>
    <w:rsid w:val="006514D8"/>
    <w:rsid w:val="0065154B"/>
    <w:rsid w:val="0065169F"/>
    <w:rsid w:val="006516F7"/>
    <w:rsid w:val="00651717"/>
    <w:rsid w:val="0065172B"/>
    <w:rsid w:val="00651736"/>
    <w:rsid w:val="00651737"/>
    <w:rsid w:val="0065177A"/>
    <w:rsid w:val="006517A8"/>
    <w:rsid w:val="00651801"/>
    <w:rsid w:val="0065182E"/>
    <w:rsid w:val="0065183C"/>
    <w:rsid w:val="0065184D"/>
    <w:rsid w:val="00651885"/>
    <w:rsid w:val="006518B5"/>
    <w:rsid w:val="006518D6"/>
    <w:rsid w:val="006518E0"/>
    <w:rsid w:val="00651929"/>
    <w:rsid w:val="006519B4"/>
    <w:rsid w:val="006519BD"/>
    <w:rsid w:val="00651A0C"/>
    <w:rsid w:val="00651A0D"/>
    <w:rsid w:val="00651A67"/>
    <w:rsid w:val="00651A7A"/>
    <w:rsid w:val="00651A9C"/>
    <w:rsid w:val="00651ADD"/>
    <w:rsid w:val="00651AFB"/>
    <w:rsid w:val="00651B4B"/>
    <w:rsid w:val="00651B55"/>
    <w:rsid w:val="00651B5A"/>
    <w:rsid w:val="00651BE5"/>
    <w:rsid w:val="00651BEA"/>
    <w:rsid w:val="00651C3F"/>
    <w:rsid w:val="00651C49"/>
    <w:rsid w:val="00651C76"/>
    <w:rsid w:val="00651CBD"/>
    <w:rsid w:val="00651D1C"/>
    <w:rsid w:val="00651D3F"/>
    <w:rsid w:val="00651D73"/>
    <w:rsid w:val="00651D9B"/>
    <w:rsid w:val="00651DA5"/>
    <w:rsid w:val="00651E04"/>
    <w:rsid w:val="00651E22"/>
    <w:rsid w:val="00651E61"/>
    <w:rsid w:val="00651E73"/>
    <w:rsid w:val="00651EB7"/>
    <w:rsid w:val="00651ED6"/>
    <w:rsid w:val="00651EDB"/>
    <w:rsid w:val="00651EE3"/>
    <w:rsid w:val="00651F64"/>
    <w:rsid w:val="00651FCF"/>
    <w:rsid w:val="00651FDB"/>
    <w:rsid w:val="0065205B"/>
    <w:rsid w:val="00652096"/>
    <w:rsid w:val="00652112"/>
    <w:rsid w:val="00652128"/>
    <w:rsid w:val="00652146"/>
    <w:rsid w:val="006521BA"/>
    <w:rsid w:val="006521D3"/>
    <w:rsid w:val="00652212"/>
    <w:rsid w:val="00652222"/>
    <w:rsid w:val="00652225"/>
    <w:rsid w:val="00652236"/>
    <w:rsid w:val="00652251"/>
    <w:rsid w:val="00652272"/>
    <w:rsid w:val="006522B2"/>
    <w:rsid w:val="00652336"/>
    <w:rsid w:val="00652354"/>
    <w:rsid w:val="00652384"/>
    <w:rsid w:val="006523A1"/>
    <w:rsid w:val="006523A6"/>
    <w:rsid w:val="00652400"/>
    <w:rsid w:val="00652437"/>
    <w:rsid w:val="0065246F"/>
    <w:rsid w:val="00652471"/>
    <w:rsid w:val="00652517"/>
    <w:rsid w:val="0065253C"/>
    <w:rsid w:val="00652593"/>
    <w:rsid w:val="006525BC"/>
    <w:rsid w:val="0065260F"/>
    <w:rsid w:val="00652675"/>
    <w:rsid w:val="0065269F"/>
    <w:rsid w:val="006526D9"/>
    <w:rsid w:val="00652707"/>
    <w:rsid w:val="00652710"/>
    <w:rsid w:val="0065271A"/>
    <w:rsid w:val="00652726"/>
    <w:rsid w:val="0065273D"/>
    <w:rsid w:val="0065275A"/>
    <w:rsid w:val="00652770"/>
    <w:rsid w:val="00652772"/>
    <w:rsid w:val="00652795"/>
    <w:rsid w:val="0065282A"/>
    <w:rsid w:val="006528A4"/>
    <w:rsid w:val="006528C9"/>
    <w:rsid w:val="0065291E"/>
    <w:rsid w:val="0065295D"/>
    <w:rsid w:val="0065296A"/>
    <w:rsid w:val="006529A2"/>
    <w:rsid w:val="006529CF"/>
    <w:rsid w:val="00652A3C"/>
    <w:rsid w:val="00652ABC"/>
    <w:rsid w:val="00652B22"/>
    <w:rsid w:val="00652B27"/>
    <w:rsid w:val="00652B6F"/>
    <w:rsid w:val="00652B7F"/>
    <w:rsid w:val="00652B8E"/>
    <w:rsid w:val="00652BA7"/>
    <w:rsid w:val="00652BB0"/>
    <w:rsid w:val="00652BE7"/>
    <w:rsid w:val="00652BEB"/>
    <w:rsid w:val="00652C38"/>
    <w:rsid w:val="00652CDE"/>
    <w:rsid w:val="00652CE8"/>
    <w:rsid w:val="00652D4B"/>
    <w:rsid w:val="00652D8A"/>
    <w:rsid w:val="00652DA9"/>
    <w:rsid w:val="00652DAF"/>
    <w:rsid w:val="00652DC8"/>
    <w:rsid w:val="00652DE8"/>
    <w:rsid w:val="00652DFE"/>
    <w:rsid w:val="00652E05"/>
    <w:rsid w:val="00652E1C"/>
    <w:rsid w:val="00652E67"/>
    <w:rsid w:val="00652E6A"/>
    <w:rsid w:val="00652EA9"/>
    <w:rsid w:val="00652EDC"/>
    <w:rsid w:val="00652F1C"/>
    <w:rsid w:val="00652F3F"/>
    <w:rsid w:val="00652F42"/>
    <w:rsid w:val="00652F64"/>
    <w:rsid w:val="00652F9F"/>
    <w:rsid w:val="0065300A"/>
    <w:rsid w:val="00653023"/>
    <w:rsid w:val="0065303D"/>
    <w:rsid w:val="00653042"/>
    <w:rsid w:val="00653077"/>
    <w:rsid w:val="006530B7"/>
    <w:rsid w:val="006530FB"/>
    <w:rsid w:val="0065313A"/>
    <w:rsid w:val="00653167"/>
    <w:rsid w:val="006531C8"/>
    <w:rsid w:val="00653298"/>
    <w:rsid w:val="00653368"/>
    <w:rsid w:val="006533FC"/>
    <w:rsid w:val="00653455"/>
    <w:rsid w:val="0065346A"/>
    <w:rsid w:val="006534EB"/>
    <w:rsid w:val="0065354F"/>
    <w:rsid w:val="006535A6"/>
    <w:rsid w:val="006535C0"/>
    <w:rsid w:val="00653606"/>
    <w:rsid w:val="00653636"/>
    <w:rsid w:val="00653669"/>
    <w:rsid w:val="00653680"/>
    <w:rsid w:val="006536ED"/>
    <w:rsid w:val="006536F9"/>
    <w:rsid w:val="00653764"/>
    <w:rsid w:val="006537A1"/>
    <w:rsid w:val="006537B2"/>
    <w:rsid w:val="006537C6"/>
    <w:rsid w:val="006537FF"/>
    <w:rsid w:val="00653805"/>
    <w:rsid w:val="0065384A"/>
    <w:rsid w:val="0065386F"/>
    <w:rsid w:val="00653883"/>
    <w:rsid w:val="00653885"/>
    <w:rsid w:val="006538A8"/>
    <w:rsid w:val="006538C5"/>
    <w:rsid w:val="006538F4"/>
    <w:rsid w:val="0065397F"/>
    <w:rsid w:val="006539B7"/>
    <w:rsid w:val="006539C2"/>
    <w:rsid w:val="006539D8"/>
    <w:rsid w:val="00653A0D"/>
    <w:rsid w:val="00653A17"/>
    <w:rsid w:val="00653A4D"/>
    <w:rsid w:val="00653A6D"/>
    <w:rsid w:val="00653A7A"/>
    <w:rsid w:val="00653AAE"/>
    <w:rsid w:val="00653AF7"/>
    <w:rsid w:val="00653B1B"/>
    <w:rsid w:val="00653B74"/>
    <w:rsid w:val="00653B7E"/>
    <w:rsid w:val="00653B8E"/>
    <w:rsid w:val="00653BB6"/>
    <w:rsid w:val="00653C16"/>
    <w:rsid w:val="00653C49"/>
    <w:rsid w:val="00653C7F"/>
    <w:rsid w:val="00653C8D"/>
    <w:rsid w:val="00653C9D"/>
    <w:rsid w:val="00653D28"/>
    <w:rsid w:val="00653D38"/>
    <w:rsid w:val="00653D43"/>
    <w:rsid w:val="00653D4A"/>
    <w:rsid w:val="00653D6B"/>
    <w:rsid w:val="00653DE1"/>
    <w:rsid w:val="00653E12"/>
    <w:rsid w:val="00653E19"/>
    <w:rsid w:val="00653E29"/>
    <w:rsid w:val="00653E2A"/>
    <w:rsid w:val="00653E33"/>
    <w:rsid w:val="00653E64"/>
    <w:rsid w:val="00653EF2"/>
    <w:rsid w:val="00653F02"/>
    <w:rsid w:val="00653F10"/>
    <w:rsid w:val="00653FA5"/>
    <w:rsid w:val="00654013"/>
    <w:rsid w:val="00654027"/>
    <w:rsid w:val="00654048"/>
    <w:rsid w:val="00654054"/>
    <w:rsid w:val="006540CF"/>
    <w:rsid w:val="006540E2"/>
    <w:rsid w:val="006540F1"/>
    <w:rsid w:val="006540F9"/>
    <w:rsid w:val="006540FD"/>
    <w:rsid w:val="00654135"/>
    <w:rsid w:val="00654156"/>
    <w:rsid w:val="006541AC"/>
    <w:rsid w:val="006541CA"/>
    <w:rsid w:val="006541E6"/>
    <w:rsid w:val="006541F7"/>
    <w:rsid w:val="0065427B"/>
    <w:rsid w:val="00654280"/>
    <w:rsid w:val="00654289"/>
    <w:rsid w:val="00654296"/>
    <w:rsid w:val="006542A8"/>
    <w:rsid w:val="006542BC"/>
    <w:rsid w:val="00654317"/>
    <w:rsid w:val="0065432F"/>
    <w:rsid w:val="00654331"/>
    <w:rsid w:val="00654338"/>
    <w:rsid w:val="006543BF"/>
    <w:rsid w:val="006543C5"/>
    <w:rsid w:val="006543DA"/>
    <w:rsid w:val="006543DB"/>
    <w:rsid w:val="00654456"/>
    <w:rsid w:val="006545D8"/>
    <w:rsid w:val="006545FD"/>
    <w:rsid w:val="00654641"/>
    <w:rsid w:val="00654684"/>
    <w:rsid w:val="00654695"/>
    <w:rsid w:val="006546A4"/>
    <w:rsid w:val="006546B5"/>
    <w:rsid w:val="006546D5"/>
    <w:rsid w:val="006546FB"/>
    <w:rsid w:val="006546FF"/>
    <w:rsid w:val="00654702"/>
    <w:rsid w:val="00654758"/>
    <w:rsid w:val="0065475F"/>
    <w:rsid w:val="00654789"/>
    <w:rsid w:val="006547E9"/>
    <w:rsid w:val="0065483A"/>
    <w:rsid w:val="0065483D"/>
    <w:rsid w:val="00654858"/>
    <w:rsid w:val="00654885"/>
    <w:rsid w:val="006548AD"/>
    <w:rsid w:val="006548DF"/>
    <w:rsid w:val="006548EE"/>
    <w:rsid w:val="006548F5"/>
    <w:rsid w:val="00654923"/>
    <w:rsid w:val="00654941"/>
    <w:rsid w:val="00654945"/>
    <w:rsid w:val="00654963"/>
    <w:rsid w:val="00654976"/>
    <w:rsid w:val="00654978"/>
    <w:rsid w:val="00654990"/>
    <w:rsid w:val="006549A1"/>
    <w:rsid w:val="006549D8"/>
    <w:rsid w:val="00654A3D"/>
    <w:rsid w:val="00654A40"/>
    <w:rsid w:val="00654AA0"/>
    <w:rsid w:val="00654AA5"/>
    <w:rsid w:val="00654AB6"/>
    <w:rsid w:val="00654ABD"/>
    <w:rsid w:val="00654B0E"/>
    <w:rsid w:val="00654C92"/>
    <w:rsid w:val="00654CDE"/>
    <w:rsid w:val="00654D0F"/>
    <w:rsid w:val="00654DA3"/>
    <w:rsid w:val="00654DCD"/>
    <w:rsid w:val="00654E25"/>
    <w:rsid w:val="00654ED5"/>
    <w:rsid w:val="00654F80"/>
    <w:rsid w:val="00654F98"/>
    <w:rsid w:val="00654FCE"/>
    <w:rsid w:val="00655014"/>
    <w:rsid w:val="00655020"/>
    <w:rsid w:val="006550A1"/>
    <w:rsid w:val="006550ED"/>
    <w:rsid w:val="006550F8"/>
    <w:rsid w:val="006550FD"/>
    <w:rsid w:val="00655109"/>
    <w:rsid w:val="0065512D"/>
    <w:rsid w:val="00655137"/>
    <w:rsid w:val="0065514E"/>
    <w:rsid w:val="00655273"/>
    <w:rsid w:val="006552C0"/>
    <w:rsid w:val="006552C5"/>
    <w:rsid w:val="006552CE"/>
    <w:rsid w:val="00655327"/>
    <w:rsid w:val="00655427"/>
    <w:rsid w:val="00655478"/>
    <w:rsid w:val="00655484"/>
    <w:rsid w:val="006554A0"/>
    <w:rsid w:val="006554AC"/>
    <w:rsid w:val="006554B1"/>
    <w:rsid w:val="006554B6"/>
    <w:rsid w:val="006554D1"/>
    <w:rsid w:val="0065552A"/>
    <w:rsid w:val="0065555D"/>
    <w:rsid w:val="00655572"/>
    <w:rsid w:val="0065558E"/>
    <w:rsid w:val="006555B4"/>
    <w:rsid w:val="0065568C"/>
    <w:rsid w:val="006556A3"/>
    <w:rsid w:val="006556A9"/>
    <w:rsid w:val="0065572A"/>
    <w:rsid w:val="0065575E"/>
    <w:rsid w:val="0065577F"/>
    <w:rsid w:val="006557B0"/>
    <w:rsid w:val="006557E0"/>
    <w:rsid w:val="00655804"/>
    <w:rsid w:val="0065584C"/>
    <w:rsid w:val="00655858"/>
    <w:rsid w:val="0065588F"/>
    <w:rsid w:val="006558AB"/>
    <w:rsid w:val="006558C6"/>
    <w:rsid w:val="006558DB"/>
    <w:rsid w:val="00655916"/>
    <w:rsid w:val="00655958"/>
    <w:rsid w:val="0065596B"/>
    <w:rsid w:val="006559A7"/>
    <w:rsid w:val="006559AF"/>
    <w:rsid w:val="006559FC"/>
    <w:rsid w:val="00655A26"/>
    <w:rsid w:val="00655A41"/>
    <w:rsid w:val="00655A4F"/>
    <w:rsid w:val="00655A7B"/>
    <w:rsid w:val="00655AE3"/>
    <w:rsid w:val="00655B82"/>
    <w:rsid w:val="00655BB5"/>
    <w:rsid w:val="00655BC7"/>
    <w:rsid w:val="00655BED"/>
    <w:rsid w:val="00655C46"/>
    <w:rsid w:val="00655C48"/>
    <w:rsid w:val="00655C4F"/>
    <w:rsid w:val="00655D2D"/>
    <w:rsid w:val="00655D48"/>
    <w:rsid w:val="00655D4A"/>
    <w:rsid w:val="00655D9A"/>
    <w:rsid w:val="00655DEC"/>
    <w:rsid w:val="00655E2B"/>
    <w:rsid w:val="00655E36"/>
    <w:rsid w:val="00655E61"/>
    <w:rsid w:val="00655E6F"/>
    <w:rsid w:val="00655E78"/>
    <w:rsid w:val="00655F13"/>
    <w:rsid w:val="00655F6A"/>
    <w:rsid w:val="00655F8B"/>
    <w:rsid w:val="00655FAF"/>
    <w:rsid w:val="00655FC0"/>
    <w:rsid w:val="00655FC8"/>
    <w:rsid w:val="00655FD9"/>
    <w:rsid w:val="00655FE2"/>
    <w:rsid w:val="00655FFA"/>
    <w:rsid w:val="0065603A"/>
    <w:rsid w:val="006560B9"/>
    <w:rsid w:val="006560C0"/>
    <w:rsid w:val="006560D9"/>
    <w:rsid w:val="006560E9"/>
    <w:rsid w:val="00656129"/>
    <w:rsid w:val="00656137"/>
    <w:rsid w:val="0065614E"/>
    <w:rsid w:val="0065618E"/>
    <w:rsid w:val="006561CB"/>
    <w:rsid w:val="006561D3"/>
    <w:rsid w:val="00656265"/>
    <w:rsid w:val="00656325"/>
    <w:rsid w:val="00656327"/>
    <w:rsid w:val="00656337"/>
    <w:rsid w:val="006563A5"/>
    <w:rsid w:val="006563AB"/>
    <w:rsid w:val="006563AD"/>
    <w:rsid w:val="006563C8"/>
    <w:rsid w:val="00656416"/>
    <w:rsid w:val="00656449"/>
    <w:rsid w:val="006564BB"/>
    <w:rsid w:val="006564CB"/>
    <w:rsid w:val="006564D8"/>
    <w:rsid w:val="0065651D"/>
    <w:rsid w:val="0065652A"/>
    <w:rsid w:val="0065657D"/>
    <w:rsid w:val="00656587"/>
    <w:rsid w:val="006565D1"/>
    <w:rsid w:val="006565F0"/>
    <w:rsid w:val="00656607"/>
    <w:rsid w:val="006566B5"/>
    <w:rsid w:val="006566C0"/>
    <w:rsid w:val="0065674C"/>
    <w:rsid w:val="006567FC"/>
    <w:rsid w:val="00656823"/>
    <w:rsid w:val="00656856"/>
    <w:rsid w:val="0065685A"/>
    <w:rsid w:val="0065687E"/>
    <w:rsid w:val="0065688D"/>
    <w:rsid w:val="006568E6"/>
    <w:rsid w:val="00656920"/>
    <w:rsid w:val="00656994"/>
    <w:rsid w:val="006569D7"/>
    <w:rsid w:val="00656A19"/>
    <w:rsid w:val="00656A5D"/>
    <w:rsid w:val="00656B0B"/>
    <w:rsid w:val="00656B55"/>
    <w:rsid w:val="00656B63"/>
    <w:rsid w:val="00656BB1"/>
    <w:rsid w:val="00656BBC"/>
    <w:rsid w:val="00656D2F"/>
    <w:rsid w:val="00656D5A"/>
    <w:rsid w:val="00656DE6"/>
    <w:rsid w:val="00656E2D"/>
    <w:rsid w:val="00656EB0"/>
    <w:rsid w:val="00656F2B"/>
    <w:rsid w:val="00656F49"/>
    <w:rsid w:val="00656FB4"/>
    <w:rsid w:val="00657027"/>
    <w:rsid w:val="00657029"/>
    <w:rsid w:val="0065703E"/>
    <w:rsid w:val="00657059"/>
    <w:rsid w:val="00657064"/>
    <w:rsid w:val="006570B0"/>
    <w:rsid w:val="006570BA"/>
    <w:rsid w:val="006570BF"/>
    <w:rsid w:val="0065714B"/>
    <w:rsid w:val="0065718C"/>
    <w:rsid w:val="006571A7"/>
    <w:rsid w:val="006571BC"/>
    <w:rsid w:val="0065724A"/>
    <w:rsid w:val="00657272"/>
    <w:rsid w:val="006572BC"/>
    <w:rsid w:val="006572CF"/>
    <w:rsid w:val="006572EA"/>
    <w:rsid w:val="006572EE"/>
    <w:rsid w:val="00657323"/>
    <w:rsid w:val="00657361"/>
    <w:rsid w:val="00657388"/>
    <w:rsid w:val="00657395"/>
    <w:rsid w:val="006573B1"/>
    <w:rsid w:val="006573B9"/>
    <w:rsid w:val="006573C8"/>
    <w:rsid w:val="00657460"/>
    <w:rsid w:val="0065749D"/>
    <w:rsid w:val="006574B4"/>
    <w:rsid w:val="00657504"/>
    <w:rsid w:val="00657509"/>
    <w:rsid w:val="00657556"/>
    <w:rsid w:val="00657566"/>
    <w:rsid w:val="00657577"/>
    <w:rsid w:val="006575DE"/>
    <w:rsid w:val="0065761A"/>
    <w:rsid w:val="00657638"/>
    <w:rsid w:val="0065763F"/>
    <w:rsid w:val="0065769B"/>
    <w:rsid w:val="006576BD"/>
    <w:rsid w:val="006576D1"/>
    <w:rsid w:val="00657719"/>
    <w:rsid w:val="0065774F"/>
    <w:rsid w:val="00657751"/>
    <w:rsid w:val="0065779F"/>
    <w:rsid w:val="0065783A"/>
    <w:rsid w:val="0065789A"/>
    <w:rsid w:val="006578CB"/>
    <w:rsid w:val="00657902"/>
    <w:rsid w:val="00657931"/>
    <w:rsid w:val="00657975"/>
    <w:rsid w:val="00657982"/>
    <w:rsid w:val="0065798B"/>
    <w:rsid w:val="00657A56"/>
    <w:rsid w:val="00657A7A"/>
    <w:rsid w:val="00657A80"/>
    <w:rsid w:val="00657ACB"/>
    <w:rsid w:val="00657B1C"/>
    <w:rsid w:val="00657B4A"/>
    <w:rsid w:val="00657B89"/>
    <w:rsid w:val="00657B90"/>
    <w:rsid w:val="00657C2C"/>
    <w:rsid w:val="00657C2E"/>
    <w:rsid w:val="00657C99"/>
    <w:rsid w:val="00657CE8"/>
    <w:rsid w:val="00657D49"/>
    <w:rsid w:val="00657D73"/>
    <w:rsid w:val="00657D84"/>
    <w:rsid w:val="00657D92"/>
    <w:rsid w:val="00657D9C"/>
    <w:rsid w:val="00657DC0"/>
    <w:rsid w:val="00657E16"/>
    <w:rsid w:val="00657E26"/>
    <w:rsid w:val="00657E2D"/>
    <w:rsid w:val="00657EA3"/>
    <w:rsid w:val="00657ED2"/>
    <w:rsid w:val="00657EDB"/>
    <w:rsid w:val="00657EFE"/>
    <w:rsid w:val="00657F05"/>
    <w:rsid w:val="00657F22"/>
    <w:rsid w:val="00657F6B"/>
    <w:rsid w:val="00657F85"/>
    <w:rsid w:val="00660062"/>
    <w:rsid w:val="00660066"/>
    <w:rsid w:val="00660075"/>
    <w:rsid w:val="006600C9"/>
    <w:rsid w:val="00660115"/>
    <w:rsid w:val="00660171"/>
    <w:rsid w:val="00660270"/>
    <w:rsid w:val="0066027C"/>
    <w:rsid w:val="00660285"/>
    <w:rsid w:val="0066028D"/>
    <w:rsid w:val="006602A3"/>
    <w:rsid w:val="006602B0"/>
    <w:rsid w:val="006602D0"/>
    <w:rsid w:val="006602DE"/>
    <w:rsid w:val="00660316"/>
    <w:rsid w:val="0066031B"/>
    <w:rsid w:val="0066032C"/>
    <w:rsid w:val="00660345"/>
    <w:rsid w:val="006604C7"/>
    <w:rsid w:val="006604F6"/>
    <w:rsid w:val="0066050B"/>
    <w:rsid w:val="00660596"/>
    <w:rsid w:val="006605BF"/>
    <w:rsid w:val="006605D4"/>
    <w:rsid w:val="0066060B"/>
    <w:rsid w:val="0066060E"/>
    <w:rsid w:val="00660616"/>
    <w:rsid w:val="00660635"/>
    <w:rsid w:val="00660640"/>
    <w:rsid w:val="00660662"/>
    <w:rsid w:val="006606A4"/>
    <w:rsid w:val="006606B1"/>
    <w:rsid w:val="00660733"/>
    <w:rsid w:val="00660804"/>
    <w:rsid w:val="00660829"/>
    <w:rsid w:val="00660855"/>
    <w:rsid w:val="0066086D"/>
    <w:rsid w:val="0066088F"/>
    <w:rsid w:val="006608BD"/>
    <w:rsid w:val="006608D0"/>
    <w:rsid w:val="006608D2"/>
    <w:rsid w:val="006608E6"/>
    <w:rsid w:val="0066090E"/>
    <w:rsid w:val="0066091C"/>
    <w:rsid w:val="0066092C"/>
    <w:rsid w:val="0066094B"/>
    <w:rsid w:val="0066095A"/>
    <w:rsid w:val="00660972"/>
    <w:rsid w:val="0066098A"/>
    <w:rsid w:val="0066099F"/>
    <w:rsid w:val="006609BE"/>
    <w:rsid w:val="00660A66"/>
    <w:rsid w:val="00660A97"/>
    <w:rsid w:val="00660AFF"/>
    <w:rsid w:val="00660B0C"/>
    <w:rsid w:val="00660B20"/>
    <w:rsid w:val="00660BAC"/>
    <w:rsid w:val="00660BAE"/>
    <w:rsid w:val="00660BD2"/>
    <w:rsid w:val="00660C3E"/>
    <w:rsid w:val="00660C5C"/>
    <w:rsid w:val="00660C63"/>
    <w:rsid w:val="00660C9E"/>
    <w:rsid w:val="00660D4E"/>
    <w:rsid w:val="00660D57"/>
    <w:rsid w:val="00660DE8"/>
    <w:rsid w:val="00660DEA"/>
    <w:rsid w:val="00660DEB"/>
    <w:rsid w:val="00660E00"/>
    <w:rsid w:val="00660E15"/>
    <w:rsid w:val="00660EB9"/>
    <w:rsid w:val="00660EDD"/>
    <w:rsid w:val="00660F4B"/>
    <w:rsid w:val="00660F85"/>
    <w:rsid w:val="00660F99"/>
    <w:rsid w:val="00660FD1"/>
    <w:rsid w:val="00661008"/>
    <w:rsid w:val="006610CD"/>
    <w:rsid w:val="0066110B"/>
    <w:rsid w:val="0066116A"/>
    <w:rsid w:val="0066117A"/>
    <w:rsid w:val="0066117F"/>
    <w:rsid w:val="006611DB"/>
    <w:rsid w:val="00661262"/>
    <w:rsid w:val="006612D7"/>
    <w:rsid w:val="00661336"/>
    <w:rsid w:val="00661374"/>
    <w:rsid w:val="00661376"/>
    <w:rsid w:val="006613FD"/>
    <w:rsid w:val="006614BC"/>
    <w:rsid w:val="0066150D"/>
    <w:rsid w:val="00661550"/>
    <w:rsid w:val="00661553"/>
    <w:rsid w:val="00661558"/>
    <w:rsid w:val="00661579"/>
    <w:rsid w:val="006615A9"/>
    <w:rsid w:val="006615E0"/>
    <w:rsid w:val="00661619"/>
    <w:rsid w:val="00661633"/>
    <w:rsid w:val="00661642"/>
    <w:rsid w:val="00661663"/>
    <w:rsid w:val="00661697"/>
    <w:rsid w:val="006616BB"/>
    <w:rsid w:val="006616C9"/>
    <w:rsid w:val="00661710"/>
    <w:rsid w:val="0066173E"/>
    <w:rsid w:val="00661746"/>
    <w:rsid w:val="00661755"/>
    <w:rsid w:val="006617B3"/>
    <w:rsid w:val="006617F3"/>
    <w:rsid w:val="00661851"/>
    <w:rsid w:val="00661853"/>
    <w:rsid w:val="006618BE"/>
    <w:rsid w:val="006618EC"/>
    <w:rsid w:val="006618F1"/>
    <w:rsid w:val="00661922"/>
    <w:rsid w:val="00661948"/>
    <w:rsid w:val="0066199E"/>
    <w:rsid w:val="00661A32"/>
    <w:rsid w:val="00661A3F"/>
    <w:rsid w:val="00661A9A"/>
    <w:rsid w:val="00661AF2"/>
    <w:rsid w:val="00661B15"/>
    <w:rsid w:val="00661B29"/>
    <w:rsid w:val="00661B83"/>
    <w:rsid w:val="00661BA7"/>
    <w:rsid w:val="00661BC2"/>
    <w:rsid w:val="00661BC5"/>
    <w:rsid w:val="00661BE0"/>
    <w:rsid w:val="00661C2C"/>
    <w:rsid w:val="00661C68"/>
    <w:rsid w:val="00661CC3"/>
    <w:rsid w:val="00661D20"/>
    <w:rsid w:val="00661D21"/>
    <w:rsid w:val="00661D54"/>
    <w:rsid w:val="00661D65"/>
    <w:rsid w:val="00661D95"/>
    <w:rsid w:val="00661DB0"/>
    <w:rsid w:val="00661DF3"/>
    <w:rsid w:val="00661E29"/>
    <w:rsid w:val="00661E3A"/>
    <w:rsid w:val="00661E9F"/>
    <w:rsid w:val="00661EA2"/>
    <w:rsid w:val="00661EB8"/>
    <w:rsid w:val="00661EBC"/>
    <w:rsid w:val="00661F20"/>
    <w:rsid w:val="00661F35"/>
    <w:rsid w:val="00661F80"/>
    <w:rsid w:val="00662012"/>
    <w:rsid w:val="00662022"/>
    <w:rsid w:val="0066205F"/>
    <w:rsid w:val="00662076"/>
    <w:rsid w:val="00662078"/>
    <w:rsid w:val="0066207F"/>
    <w:rsid w:val="006620CF"/>
    <w:rsid w:val="0066212E"/>
    <w:rsid w:val="00662160"/>
    <w:rsid w:val="006621B4"/>
    <w:rsid w:val="006621BA"/>
    <w:rsid w:val="0066225D"/>
    <w:rsid w:val="00662265"/>
    <w:rsid w:val="00662266"/>
    <w:rsid w:val="0066227B"/>
    <w:rsid w:val="00662284"/>
    <w:rsid w:val="006622CE"/>
    <w:rsid w:val="006622E1"/>
    <w:rsid w:val="00662341"/>
    <w:rsid w:val="00662347"/>
    <w:rsid w:val="0066234F"/>
    <w:rsid w:val="006623A8"/>
    <w:rsid w:val="006623B1"/>
    <w:rsid w:val="006623C0"/>
    <w:rsid w:val="006623F8"/>
    <w:rsid w:val="006624BD"/>
    <w:rsid w:val="006624DC"/>
    <w:rsid w:val="0066251B"/>
    <w:rsid w:val="00662545"/>
    <w:rsid w:val="00662552"/>
    <w:rsid w:val="00662571"/>
    <w:rsid w:val="006625A5"/>
    <w:rsid w:val="00662654"/>
    <w:rsid w:val="00662696"/>
    <w:rsid w:val="0066269F"/>
    <w:rsid w:val="006626CB"/>
    <w:rsid w:val="006626D2"/>
    <w:rsid w:val="006626E0"/>
    <w:rsid w:val="006626F0"/>
    <w:rsid w:val="006627B2"/>
    <w:rsid w:val="00662831"/>
    <w:rsid w:val="00662837"/>
    <w:rsid w:val="00662846"/>
    <w:rsid w:val="0066285E"/>
    <w:rsid w:val="00662898"/>
    <w:rsid w:val="0066289A"/>
    <w:rsid w:val="00662911"/>
    <w:rsid w:val="0066293B"/>
    <w:rsid w:val="00662973"/>
    <w:rsid w:val="0066297C"/>
    <w:rsid w:val="00662985"/>
    <w:rsid w:val="00662A37"/>
    <w:rsid w:val="00662AD9"/>
    <w:rsid w:val="00662B56"/>
    <w:rsid w:val="00662BB2"/>
    <w:rsid w:val="00662BBB"/>
    <w:rsid w:val="00662BCF"/>
    <w:rsid w:val="00662C32"/>
    <w:rsid w:val="00662C8A"/>
    <w:rsid w:val="00662C8C"/>
    <w:rsid w:val="00662C93"/>
    <w:rsid w:val="00662CAF"/>
    <w:rsid w:val="00662D0C"/>
    <w:rsid w:val="00662D1E"/>
    <w:rsid w:val="00662D3E"/>
    <w:rsid w:val="00662D6A"/>
    <w:rsid w:val="00662DAD"/>
    <w:rsid w:val="00662E37"/>
    <w:rsid w:val="00662E6A"/>
    <w:rsid w:val="00662E9C"/>
    <w:rsid w:val="00662EA6"/>
    <w:rsid w:val="00662ED4"/>
    <w:rsid w:val="00662F30"/>
    <w:rsid w:val="00662F32"/>
    <w:rsid w:val="00662F5B"/>
    <w:rsid w:val="00662FBC"/>
    <w:rsid w:val="00662FFB"/>
    <w:rsid w:val="00663004"/>
    <w:rsid w:val="00663029"/>
    <w:rsid w:val="006630DC"/>
    <w:rsid w:val="00663159"/>
    <w:rsid w:val="006631CC"/>
    <w:rsid w:val="006631E1"/>
    <w:rsid w:val="006631E5"/>
    <w:rsid w:val="0066325D"/>
    <w:rsid w:val="00663285"/>
    <w:rsid w:val="0066329D"/>
    <w:rsid w:val="006632D0"/>
    <w:rsid w:val="006632D4"/>
    <w:rsid w:val="006632DB"/>
    <w:rsid w:val="00663344"/>
    <w:rsid w:val="0066335F"/>
    <w:rsid w:val="00663368"/>
    <w:rsid w:val="0066337F"/>
    <w:rsid w:val="006633B4"/>
    <w:rsid w:val="006633CB"/>
    <w:rsid w:val="006633FA"/>
    <w:rsid w:val="00663427"/>
    <w:rsid w:val="00663450"/>
    <w:rsid w:val="00663482"/>
    <w:rsid w:val="0066348A"/>
    <w:rsid w:val="006634E1"/>
    <w:rsid w:val="006635BD"/>
    <w:rsid w:val="006635EA"/>
    <w:rsid w:val="00663643"/>
    <w:rsid w:val="00663656"/>
    <w:rsid w:val="0066365B"/>
    <w:rsid w:val="0066366D"/>
    <w:rsid w:val="0066367C"/>
    <w:rsid w:val="00663714"/>
    <w:rsid w:val="00663723"/>
    <w:rsid w:val="00663743"/>
    <w:rsid w:val="00663751"/>
    <w:rsid w:val="006637B2"/>
    <w:rsid w:val="0066382A"/>
    <w:rsid w:val="00663860"/>
    <w:rsid w:val="00663952"/>
    <w:rsid w:val="0066398A"/>
    <w:rsid w:val="00663A17"/>
    <w:rsid w:val="00663A31"/>
    <w:rsid w:val="00663A3C"/>
    <w:rsid w:val="00663AAB"/>
    <w:rsid w:val="00663ABD"/>
    <w:rsid w:val="00663ACA"/>
    <w:rsid w:val="00663AF5"/>
    <w:rsid w:val="00663B3B"/>
    <w:rsid w:val="00663B8A"/>
    <w:rsid w:val="00663BCF"/>
    <w:rsid w:val="00663C05"/>
    <w:rsid w:val="00663C5D"/>
    <w:rsid w:val="00663C8D"/>
    <w:rsid w:val="00663C9F"/>
    <w:rsid w:val="00663CB2"/>
    <w:rsid w:val="00663D28"/>
    <w:rsid w:val="00663D3B"/>
    <w:rsid w:val="00663D3C"/>
    <w:rsid w:val="00663D46"/>
    <w:rsid w:val="00663D52"/>
    <w:rsid w:val="00663D6E"/>
    <w:rsid w:val="00663DB3"/>
    <w:rsid w:val="00663E27"/>
    <w:rsid w:val="00663E3B"/>
    <w:rsid w:val="00663E62"/>
    <w:rsid w:val="00663EAC"/>
    <w:rsid w:val="00663EAF"/>
    <w:rsid w:val="00663F7D"/>
    <w:rsid w:val="00663FB2"/>
    <w:rsid w:val="00664051"/>
    <w:rsid w:val="0066408E"/>
    <w:rsid w:val="00664097"/>
    <w:rsid w:val="00664098"/>
    <w:rsid w:val="006640A7"/>
    <w:rsid w:val="006640D8"/>
    <w:rsid w:val="006640F0"/>
    <w:rsid w:val="00664117"/>
    <w:rsid w:val="00664139"/>
    <w:rsid w:val="0066413E"/>
    <w:rsid w:val="00664180"/>
    <w:rsid w:val="0066419A"/>
    <w:rsid w:val="0066423B"/>
    <w:rsid w:val="00664264"/>
    <w:rsid w:val="0066429B"/>
    <w:rsid w:val="006642DF"/>
    <w:rsid w:val="00664331"/>
    <w:rsid w:val="00664343"/>
    <w:rsid w:val="0066435A"/>
    <w:rsid w:val="00664361"/>
    <w:rsid w:val="00664371"/>
    <w:rsid w:val="00664385"/>
    <w:rsid w:val="0066439F"/>
    <w:rsid w:val="006643D6"/>
    <w:rsid w:val="0066446F"/>
    <w:rsid w:val="0066448B"/>
    <w:rsid w:val="00664495"/>
    <w:rsid w:val="006644A7"/>
    <w:rsid w:val="006644C4"/>
    <w:rsid w:val="00664552"/>
    <w:rsid w:val="00664561"/>
    <w:rsid w:val="0066458E"/>
    <w:rsid w:val="00664592"/>
    <w:rsid w:val="006645B4"/>
    <w:rsid w:val="0066463E"/>
    <w:rsid w:val="00664648"/>
    <w:rsid w:val="00664652"/>
    <w:rsid w:val="0066468C"/>
    <w:rsid w:val="006646A5"/>
    <w:rsid w:val="006646BD"/>
    <w:rsid w:val="006646C0"/>
    <w:rsid w:val="00664759"/>
    <w:rsid w:val="00664771"/>
    <w:rsid w:val="00664799"/>
    <w:rsid w:val="006647BD"/>
    <w:rsid w:val="006647C3"/>
    <w:rsid w:val="006647E2"/>
    <w:rsid w:val="006647F3"/>
    <w:rsid w:val="0066484E"/>
    <w:rsid w:val="00664873"/>
    <w:rsid w:val="0066487D"/>
    <w:rsid w:val="006648B2"/>
    <w:rsid w:val="006648D1"/>
    <w:rsid w:val="006648F7"/>
    <w:rsid w:val="00664903"/>
    <w:rsid w:val="0066492E"/>
    <w:rsid w:val="00664937"/>
    <w:rsid w:val="0066494A"/>
    <w:rsid w:val="006649A1"/>
    <w:rsid w:val="006649FC"/>
    <w:rsid w:val="00664A0C"/>
    <w:rsid w:val="00664A19"/>
    <w:rsid w:val="00664A2F"/>
    <w:rsid w:val="00664A4C"/>
    <w:rsid w:val="00664B93"/>
    <w:rsid w:val="00664BE6"/>
    <w:rsid w:val="00664C03"/>
    <w:rsid w:val="00664C59"/>
    <w:rsid w:val="00664C96"/>
    <w:rsid w:val="00664CB6"/>
    <w:rsid w:val="00664CD0"/>
    <w:rsid w:val="00664D57"/>
    <w:rsid w:val="00664D66"/>
    <w:rsid w:val="00664D86"/>
    <w:rsid w:val="00664DCA"/>
    <w:rsid w:val="00664DD2"/>
    <w:rsid w:val="00664DEC"/>
    <w:rsid w:val="00664E18"/>
    <w:rsid w:val="00664E1A"/>
    <w:rsid w:val="00664EA6"/>
    <w:rsid w:val="00664F06"/>
    <w:rsid w:val="00664FA4"/>
    <w:rsid w:val="00664FC2"/>
    <w:rsid w:val="00664FF4"/>
    <w:rsid w:val="0066501F"/>
    <w:rsid w:val="00665039"/>
    <w:rsid w:val="00665085"/>
    <w:rsid w:val="006650B7"/>
    <w:rsid w:val="006650C5"/>
    <w:rsid w:val="006650FF"/>
    <w:rsid w:val="00665104"/>
    <w:rsid w:val="0066516E"/>
    <w:rsid w:val="0066518E"/>
    <w:rsid w:val="006651D7"/>
    <w:rsid w:val="006651DD"/>
    <w:rsid w:val="00665227"/>
    <w:rsid w:val="00665277"/>
    <w:rsid w:val="00665290"/>
    <w:rsid w:val="006652B1"/>
    <w:rsid w:val="006652E0"/>
    <w:rsid w:val="006652E5"/>
    <w:rsid w:val="006652F6"/>
    <w:rsid w:val="00665309"/>
    <w:rsid w:val="0066534E"/>
    <w:rsid w:val="006653A3"/>
    <w:rsid w:val="006653B5"/>
    <w:rsid w:val="006653CE"/>
    <w:rsid w:val="006653D7"/>
    <w:rsid w:val="006653EA"/>
    <w:rsid w:val="006653F3"/>
    <w:rsid w:val="006653F7"/>
    <w:rsid w:val="0066542D"/>
    <w:rsid w:val="0066545B"/>
    <w:rsid w:val="0066549B"/>
    <w:rsid w:val="006654C6"/>
    <w:rsid w:val="006654CF"/>
    <w:rsid w:val="006654F2"/>
    <w:rsid w:val="00665509"/>
    <w:rsid w:val="00665557"/>
    <w:rsid w:val="0066555B"/>
    <w:rsid w:val="00665564"/>
    <w:rsid w:val="00665579"/>
    <w:rsid w:val="006655FC"/>
    <w:rsid w:val="00665625"/>
    <w:rsid w:val="006656B3"/>
    <w:rsid w:val="006656C5"/>
    <w:rsid w:val="00665726"/>
    <w:rsid w:val="00665751"/>
    <w:rsid w:val="0066577C"/>
    <w:rsid w:val="006657B5"/>
    <w:rsid w:val="006657C4"/>
    <w:rsid w:val="006657DF"/>
    <w:rsid w:val="006657F8"/>
    <w:rsid w:val="00665805"/>
    <w:rsid w:val="0066582A"/>
    <w:rsid w:val="00665865"/>
    <w:rsid w:val="00665871"/>
    <w:rsid w:val="00665889"/>
    <w:rsid w:val="00665895"/>
    <w:rsid w:val="0066589A"/>
    <w:rsid w:val="006658C1"/>
    <w:rsid w:val="006658CA"/>
    <w:rsid w:val="006658D9"/>
    <w:rsid w:val="006658EF"/>
    <w:rsid w:val="0066590C"/>
    <w:rsid w:val="00665940"/>
    <w:rsid w:val="00665962"/>
    <w:rsid w:val="006659A4"/>
    <w:rsid w:val="006659CE"/>
    <w:rsid w:val="006659FD"/>
    <w:rsid w:val="00665A09"/>
    <w:rsid w:val="00665A15"/>
    <w:rsid w:val="00665A77"/>
    <w:rsid w:val="00665A86"/>
    <w:rsid w:val="00665A99"/>
    <w:rsid w:val="00665AD0"/>
    <w:rsid w:val="00665AEA"/>
    <w:rsid w:val="00665B08"/>
    <w:rsid w:val="00665B0F"/>
    <w:rsid w:val="00665B36"/>
    <w:rsid w:val="00665BA4"/>
    <w:rsid w:val="00665BDA"/>
    <w:rsid w:val="00665BDE"/>
    <w:rsid w:val="00665BF4"/>
    <w:rsid w:val="00665C06"/>
    <w:rsid w:val="00665C07"/>
    <w:rsid w:val="00665CA7"/>
    <w:rsid w:val="00665D02"/>
    <w:rsid w:val="00665D04"/>
    <w:rsid w:val="00665D35"/>
    <w:rsid w:val="00665DF7"/>
    <w:rsid w:val="00665DFC"/>
    <w:rsid w:val="00665DFD"/>
    <w:rsid w:val="00665E2A"/>
    <w:rsid w:val="00665E76"/>
    <w:rsid w:val="00665EA9"/>
    <w:rsid w:val="00665EB5"/>
    <w:rsid w:val="00665F38"/>
    <w:rsid w:val="00665F82"/>
    <w:rsid w:val="00665F91"/>
    <w:rsid w:val="00666038"/>
    <w:rsid w:val="00666068"/>
    <w:rsid w:val="00666087"/>
    <w:rsid w:val="006660A6"/>
    <w:rsid w:val="006660BE"/>
    <w:rsid w:val="006660E7"/>
    <w:rsid w:val="00666106"/>
    <w:rsid w:val="00666139"/>
    <w:rsid w:val="0066614E"/>
    <w:rsid w:val="00666177"/>
    <w:rsid w:val="006661C0"/>
    <w:rsid w:val="0066624D"/>
    <w:rsid w:val="00666291"/>
    <w:rsid w:val="006662E7"/>
    <w:rsid w:val="006662FA"/>
    <w:rsid w:val="00666328"/>
    <w:rsid w:val="0066632C"/>
    <w:rsid w:val="00666371"/>
    <w:rsid w:val="00666399"/>
    <w:rsid w:val="006663A7"/>
    <w:rsid w:val="006663AF"/>
    <w:rsid w:val="006663B5"/>
    <w:rsid w:val="006663E1"/>
    <w:rsid w:val="006663F0"/>
    <w:rsid w:val="0066640A"/>
    <w:rsid w:val="00666417"/>
    <w:rsid w:val="00666428"/>
    <w:rsid w:val="00666437"/>
    <w:rsid w:val="0066649D"/>
    <w:rsid w:val="006664D9"/>
    <w:rsid w:val="00666567"/>
    <w:rsid w:val="0066656B"/>
    <w:rsid w:val="00666573"/>
    <w:rsid w:val="006665A8"/>
    <w:rsid w:val="0066664D"/>
    <w:rsid w:val="0066664E"/>
    <w:rsid w:val="0066666E"/>
    <w:rsid w:val="006666EF"/>
    <w:rsid w:val="00666793"/>
    <w:rsid w:val="0066679C"/>
    <w:rsid w:val="006667AC"/>
    <w:rsid w:val="006667C7"/>
    <w:rsid w:val="006667D6"/>
    <w:rsid w:val="00666816"/>
    <w:rsid w:val="0066681E"/>
    <w:rsid w:val="00666829"/>
    <w:rsid w:val="00666881"/>
    <w:rsid w:val="006668A8"/>
    <w:rsid w:val="006668BD"/>
    <w:rsid w:val="006668D8"/>
    <w:rsid w:val="006668DB"/>
    <w:rsid w:val="00666937"/>
    <w:rsid w:val="00666947"/>
    <w:rsid w:val="00666983"/>
    <w:rsid w:val="006669B0"/>
    <w:rsid w:val="006669C2"/>
    <w:rsid w:val="006669D6"/>
    <w:rsid w:val="00666A20"/>
    <w:rsid w:val="00666B2F"/>
    <w:rsid w:val="00666B53"/>
    <w:rsid w:val="00666BC8"/>
    <w:rsid w:val="00666BFF"/>
    <w:rsid w:val="00666C07"/>
    <w:rsid w:val="00666C37"/>
    <w:rsid w:val="00666C3D"/>
    <w:rsid w:val="00666C9C"/>
    <w:rsid w:val="00666CF0"/>
    <w:rsid w:val="00666D65"/>
    <w:rsid w:val="00666D96"/>
    <w:rsid w:val="00666DB2"/>
    <w:rsid w:val="00666DDC"/>
    <w:rsid w:val="00666DF8"/>
    <w:rsid w:val="00666E05"/>
    <w:rsid w:val="00666E35"/>
    <w:rsid w:val="00666E5F"/>
    <w:rsid w:val="00666E7D"/>
    <w:rsid w:val="00666E90"/>
    <w:rsid w:val="00666EB0"/>
    <w:rsid w:val="00666EC1"/>
    <w:rsid w:val="00666F13"/>
    <w:rsid w:val="00666F5A"/>
    <w:rsid w:val="00666F5B"/>
    <w:rsid w:val="00666FD4"/>
    <w:rsid w:val="00667006"/>
    <w:rsid w:val="0066703B"/>
    <w:rsid w:val="0066709B"/>
    <w:rsid w:val="006670E2"/>
    <w:rsid w:val="006670EB"/>
    <w:rsid w:val="0066713A"/>
    <w:rsid w:val="0066716B"/>
    <w:rsid w:val="0066717E"/>
    <w:rsid w:val="006671B6"/>
    <w:rsid w:val="00667278"/>
    <w:rsid w:val="006672F5"/>
    <w:rsid w:val="0066736B"/>
    <w:rsid w:val="00667380"/>
    <w:rsid w:val="0066738A"/>
    <w:rsid w:val="006673D4"/>
    <w:rsid w:val="0066742A"/>
    <w:rsid w:val="0066743F"/>
    <w:rsid w:val="00667485"/>
    <w:rsid w:val="006674A2"/>
    <w:rsid w:val="006674BB"/>
    <w:rsid w:val="006674D6"/>
    <w:rsid w:val="0066753B"/>
    <w:rsid w:val="0066758D"/>
    <w:rsid w:val="00667592"/>
    <w:rsid w:val="006675A9"/>
    <w:rsid w:val="006675BC"/>
    <w:rsid w:val="00667653"/>
    <w:rsid w:val="00667654"/>
    <w:rsid w:val="0066765A"/>
    <w:rsid w:val="0066768E"/>
    <w:rsid w:val="006676DF"/>
    <w:rsid w:val="0066770E"/>
    <w:rsid w:val="0066773D"/>
    <w:rsid w:val="0066778B"/>
    <w:rsid w:val="0066778E"/>
    <w:rsid w:val="006677A6"/>
    <w:rsid w:val="006677F6"/>
    <w:rsid w:val="0066783D"/>
    <w:rsid w:val="0066790D"/>
    <w:rsid w:val="00667926"/>
    <w:rsid w:val="0066792E"/>
    <w:rsid w:val="00667936"/>
    <w:rsid w:val="0066795B"/>
    <w:rsid w:val="00667974"/>
    <w:rsid w:val="0066798B"/>
    <w:rsid w:val="00667990"/>
    <w:rsid w:val="006679DD"/>
    <w:rsid w:val="00667A12"/>
    <w:rsid w:val="00667A67"/>
    <w:rsid w:val="00667AA9"/>
    <w:rsid w:val="00667AAF"/>
    <w:rsid w:val="00667AEE"/>
    <w:rsid w:val="00667B22"/>
    <w:rsid w:val="00667B70"/>
    <w:rsid w:val="00667B79"/>
    <w:rsid w:val="00667B7B"/>
    <w:rsid w:val="00667B7D"/>
    <w:rsid w:val="00667BE0"/>
    <w:rsid w:val="00667BEB"/>
    <w:rsid w:val="00667C22"/>
    <w:rsid w:val="00667C27"/>
    <w:rsid w:val="00667C57"/>
    <w:rsid w:val="00667C58"/>
    <w:rsid w:val="00667C66"/>
    <w:rsid w:val="00667C72"/>
    <w:rsid w:val="00667C84"/>
    <w:rsid w:val="00667C85"/>
    <w:rsid w:val="00667CAA"/>
    <w:rsid w:val="00667D52"/>
    <w:rsid w:val="00667DBA"/>
    <w:rsid w:val="00667DDC"/>
    <w:rsid w:val="00667E1B"/>
    <w:rsid w:val="00667E2E"/>
    <w:rsid w:val="00667E6B"/>
    <w:rsid w:val="00667E6D"/>
    <w:rsid w:val="00667E74"/>
    <w:rsid w:val="00667E82"/>
    <w:rsid w:val="00667EDB"/>
    <w:rsid w:val="00667EF1"/>
    <w:rsid w:val="00667F19"/>
    <w:rsid w:val="00667F44"/>
    <w:rsid w:val="00667F6E"/>
    <w:rsid w:val="00667F92"/>
    <w:rsid w:val="00667FC1"/>
    <w:rsid w:val="00667FC5"/>
    <w:rsid w:val="0067000B"/>
    <w:rsid w:val="00670035"/>
    <w:rsid w:val="00670038"/>
    <w:rsid w:val="00670051"/>
    <w:rsid w:val="00670063"/>
    <w:rsid w:val="006700DA"/>
    <w:rsid w:val="00670150"/>
    <w:rsid w:val="00670161"/>
    <w:rsid w:val="006701BC"/>
    <w:rsid w:val="006701BD"/>
    <w:rsid w:val="006701D0"/>
    <w:rsid w:val="006701EA"/>
    <w:rsid w:val="0067020C"/>
    <w:rsid w:val="00670213"/>
    <w:rsid w:val="0067022C"/>
    <w:rsid w:val="0067023E"/>
    <w:rsid w:val="00670252"/>
    <w:rsid w:val="0067029F"/>
    <w:rsid w:val="00670317"/>
    <w:rsid w:val="00670355"/>
    <w:rsid w:val="0067035A"/>
    <w:rsid w:val="00670371"/>
    <w:rsid w:val="00670402"/>
    <w:rsid w:val="00670409"/>
    <w:rsid w:val="0067041A"/>
    <w:rsid w:val="0067046B"/>
    <w:rsid w:val="0067048B"/>
    <w:rsid w:val="006704C4"/>
    <w:rsid w:val="0067059C"/>
    <w:rsid w:val="0067059F"/>
    <w:rsid w:val="006705A8"/>
    <w:rsid w:val="006705D7"/>
    <w:rsid w:val="006706B5"/>
    <w:rsid w:val="006706F4"/>
    <w:rsid w:val="00670750"/>
    <w:rsid w:val="00670774"/>
    <w:rsid w:val="00670798"/>
    <w:rsid w:val="0067084D"/>
    <w:rsid w:val="006708AD"/>
    <w:rsid w:val="006708B5"/>
    <w:rsid w:val="0067094C"/>
    <w:rsid w:val="00670983"/>
    <w:rsid w:val="00670A6F"/>
    <w:rsid w:val="00670A74"/>
    <w:rsid w:val="00670A80"/>
    <w:rsid w:val="00670AAC"/>
    <w:rsid w:val="00670B5A"/>
    <w:rsid w:val="00670BA2"/>
    <w:rsid w:val="00670BEA"/>
    <w:rsid w:val="00670C3B"/>
    <w:rsid w:val="00670CD1"/>
    <w:rsid w:val="00670D0F"/>
    <w:rsid w:val="00670D15"/>
    <w:rsid w:val="00670D43"/>
    <w:rsid w:val="00670DB1"/>
    <w:rsid w:val="00670DC9"/>
    <w:rsid w:val="00670DCF"/>
    <w:rsid w:val="00670DE2"/>
    <w:rsid w:val="00670E00"/>
    <w:rsid w:val="00670E1A"/>
    <w:rsid w:val="00670EA6"/>
    <w:rsid w:val="00670EB3"/>
    <w:rsid w:val="00670F4D"/>
    <w:rsid w:val="00670F75"/>
    <w:rsid w:val="00670FC6"/>
    <w:rsid w:val="00670FD3"/>
    <w:rsid w:val="00670FDA"/>
    <w:rsid w:val="00670FE3"/>
    <w:rsid w:val="00671005"/>
    <w:rsid w:val="0067103C"/>
    <w:rsid w:val="006710B4"/>
    <w:rsid w:val="006710FC"/>
    <w:rsid w:val="006710FF"/>
    <w:rsid w:val="0067110F"/>
    <w:rsid w:val="00671136"/>
    <w:rsid w:val="0067114A"/>
    <w:rsid w:val="00671171"/>
    <w:rsid w:val="00671174"/>
    <w:rsid w:val="00671180"/>
    <w:rsid w:val="006711A6"/>
    <w:rsid w:val="006711C1"/>
    <w:rsid w:val="00671221"/>
    <w:rsid w:val="00671229"/>
    <w:rsid w:val="0067123D"/>
    <w:rsid w:val="0067129E"/>
    <w:rsid w:val="006712AB"/>
    <w:rsid w:val="006712E8"/>
    <w:rsid w:val="00671326"/>
    <w:rsid w:val="00671371"/>
    <w:rsid w:val="00671388"/>
    <w:rsid w:val="00671390"/>
    <w:rsid w:val="006713CC"/>
    <w:rsid w:val="006713E5"/>
    <w:rsid w:val="00671413"/>
    <w:rsid w:val="00671479"/>
    <w:rsid w:val="006714B2"/>
    <w:rsid w:val="006714FB"/>
    <w:rsid w:val="00671511"/>
    <w:rsid w:val="00671558"/>
    <w:rsid w:val="00671676"/>
    <w:rsid w:val="006716B8"/>
    <w:rsid w:val="0067172B"/>
    <w:rsid w:val="006717BD"/>
    <w:rsid w:val="006717D2"/>
    <w:rsid w:val="006717DE"/>
    <w:rsid w:val="006717E4"/>
    <w:rsid w:val="006717FB"/>
    <w:rsid w:val="00671800"/>
    <w:rsid w:val="0067180D"/>
    <w:rsid w:val="00671834"/>
    <w:rsid w:val="00671850"/>
    <w:rsid w:val="00671851"/>
    <w:rsid w:val="00671891"/>
    <w:rsid w:val="0067193B"/>
    <w:rsid w:val="0067194A"/>
    <w:rsid w:val="0067194D"/>
    <w:rsid w:val="006719AF"/>
    <w:rsid w:val="006719BD"/>
    <w:rsid w:val="006719D1"/>
    <w:rsid w:val="00671A8C"/>
    <w:rsid w:val="00671AA8"/>
    <w:rsid w:val="00671AE5"/>
    <w:rsid w:val="00671B0D"/>
    <w:rsid w:val="00671B47"/>
    <w:rsid w:val="00671B69"/>
    <w:rsid w:val="00671B7A"/>
    <w:rsid w:val="00671BCB"/>
    <w:rsid w:val="00671BDD"/>
    <w:rsid w:val="00671C42"/>
    <w:rsid w:val="00671C62"/>
    <w:rsid w:val="00671D1A"/>
    <w:rsid w:val="00671D6A"/>
    <w:rsid w:val="00671D75"/>
    <w:rsid w:val="00671D97"/>
    <w:rsid w:val="00671DD1"/>
    <w:rsid w:val="00671DD9"/>
    <w:rsid w:val="00671E4E"/>
    <w:rsid w:val="00671E73"/>
    <w:rsid w:val="00671F07"/>
    <w:rsid w:val="00671F4F"/>
    <w:rsid w:val="00671F6A"/>
    <w:rsid w:val="00671F6C"/>
    <w:rsid w:val="00671F8A"/>
    <w:rsid w:val="00671F91"/>
    <w:rsid w:val="00671FA8"/>
    <w:rsid w:val="00671FC1"/>
    <w:rsid w:val="00671FCF"/>
    <w:rsid w:val="00671FD4"/>
    <w:rsid w:val="00671FD6"/>
    <w:rsid w:val="00671FF9"/>
    <w:rsid w:val="00672001"/>
    <w:rsid w:val="00672004"/>
    <w:rsid w:val="00672061"/>
    <w:rsid w:val="0067209D"/>
    <w:rsid w:val="00672106"/>
    <w:rsid w:val="00672145"/>
    <w:rsid w:val="0067215B"/>
    <w:rsid w:val="00672170"/>
    <w:rsid w:val="006721A8"/>
    <w:rsid w:val="006721E9"/>
    <w:rsid w:val="00672254"/>
    <w:rsid w:val="00672255"/>
    <w:rsid w:val="0067228A"/>
    <w:rsid w:val="0067228B"/>
    <w:rsid w:val="006722B6"/>
    <w:rsid w:val="006722C7"/>
    <w:rsid w:val="006722F9"/>
    <w:rsid w:val="006722FA"/>
    <w:rsid w:val="00672311"/>
    <w:rsid w:val="00672315"/>
    <w:rsid w:val="00672355"/>
    <w:rsid w:val="00672368"/>
    <w:rsid w:val="0067238D"/>
    <w:rsid w:val="006723AA"/>
    <w:rsid w:val="006723FD"/>
    <w:rsid w:val="0067242F"/>
    <w:rsid w:val="00672462"/>
    <w:rsid w:val="006724A6"/>
    <w:rsid w:val="006724DC"/>
    <w:rsid w:val="006724E7"/>
    <w:rsid w:val="006724F9"/>
    <w:rsid w:val="00672553"/>
    <w:rsid w:val="00672569"/>
    <w:rsid w:val="00672581"/>
    <w:rsid w:val="006725C0"/>
    <w:rsid w:val="0067264F"/>
    <w:rsid w:val="0067268C"/>
    <w:rsid w:val="006726C0"/>
    <w:rsid w:val="00672705"/>
    <w:rsid w:val="00672729"/>
    <w:rsid w:val="0067273A"/>
    <w:rsid w:val="0067273E"/>
    <w:rsid w:val="0067277D"/>
    <w:rsid w:val="00672797"/>
    <w:rsid w:val="006727D6"/>
    <w:rsid w:val="006727F7"/>
    <w:rsid w:val="006728D8"/>
    <w:rsid w:val="006728F5"/>
    <w:rsid w:val="00672979"/>
    <w:rsid w:val="00672996"/>
    <w:rsid w:val="006729DE"/>
    <w:rsid w:val="006729EC"/>
    <w:rsid w:val="00672A4F"/>
    <w:rsid w:val="00672A56"/>
    <w:rsid w:val="00672A6F"/>
    <w:rsid w:val="00672A77"/>
    <w:rsid w:val="00672A7C"/>
    <w:rsid w:val="00672A8C"/>
    <w:rsid w:val="00672A90"/>
    <w:rsid w:val="00672AB0"/>
    <w:rsid w:val="00672B1B"/>
    <w:rsid w:val="00672B53"/>
    <w:rsid w:val="00672B95"/>
    <w:rsid w:val="00672BD5"/>
    <w:rsid w:val="00672BED"/>
    <w:rsid w:val="00672C18"/>
    <w:rsid w:val="00672C96"/>
    <w:rsid w:val="00672CA2"/>
    <w:rsid w:val="00672CBB"/>
    <w:rsid w:val="00672D0F"/>
    <w:rsid w:val="00672D89"/>
    <w:rsid w:val="00672D99"/>
    <w:rsid w:val="00672DA1"/>
    <w:rsid w:val="00672E64"/>
    <w:rsid w:val="00672ECC"/>
    <w:rsid w:val="00672EF8"/>
    <w:rsid w:val="00672F08"/>
    <w:rsid w:val="00672F60"/>
    <w:rsid w:val="00672FB0"/>
    <w:rsid w:val="00672FB6"/>
    <w:rsid w:val="00672FC7"/>
    <w:rsid w:val="00672FDA"/>
    <w:rsid w:val="00673002"/>
    <w:rsid w:val="00673047"/>
    <w:rsid w:val="00673061"/>
    <w:rsid w:val="0067307A"/>
    <w:rsid w:val="006730D2"/>
    <w:rsid w:val="0067311E"/>
    <w:rsid w:val="00673129"/>
    <w:rsid w:val="0067313A"/>
    <w:rsid w:val="0067313C"/>
    <w:rsid w:val="0067314E"/>
    <w:rsid w:val="0067316B"/>
    <w:rsid w:val="006731C7"/>
    <w:rsid w:val="006731E8"/>
    <w:rsid w:val="0067321C"/>
    <w:rsid w:val="00673280"/>
    <w:rsid w:val="006732D5"/>
    <w:rsid w:val="00673355"/>
    <w:rsid w:val="006733E9"/>
    <w:rsid w:val="00673474"/>
    <w:rsid w:val="006734D8"/>
    <w:rsid w:val="00673567"/>
    <w:rsid w:val="0067360F"/>
    <w:rsid w:val="00673695"/>
    <w:rsid w:val="0067369B"/>
    <w:rsid w:val="006736CA"/>
    <w:rsid w:val="006736DA"/>
    <w:rsid w:val="00673731"/>
    <w:rsid w:val="0067374F"/>
    <w:rsid w:val="0067376E"/>
    <w:rsid w:val="006737FB"/>
    <w:rsid w:val="0067384C"/>
    <w:rsid w:val="0067385D"/>
    <w:rsid w:val="00673938"/>
    <w:rsid w:val="00673996"/>
    <w:rsid w:val="006739DD"/>
    <w:rsid w:val="00673A36"/>
    <w:rsid w:val="00673B11"/>
    <w:rsid w:val="00673BE0"/>
    <w:rsid w:val="00673CD0"/>
    <w:rsid w:val="00673CE2"/>
    <w:rsid w:val="00673D0F"/>
    <w:rsid w:val="00673D10"/>
    <w:rsid w:val="00673D40"/>
    <w:rsid w:val="00673D73"/>
    <w:rsid w:val="00673DDF"/>
    <w:rsid w:val="00673DF2"/>
    <w:rsid w:val="00673E29"/>
    <w:rsid w:val="00673E5D"/>
    <w:rsid w:val="00673E98"/>
    <w:rsid w:val="00673EF9"/>
    <w:rsid w:val="00673F32"/>
    <w:rsid w:val="00673F64"/>
    <w:rsid w:val="00673F7C"/>
    <w:rsid w:val="00673FD7"/>
    <w:rsid w:val="00674007"/>
    <w:rsid w:val="0067401D"/>
    <w:rsid w:val="0067404E"/>
    <w:rsid w:val="0067408A"/>
    <w:rsid w:val="006740BB"/>
    <w:rsid w:val="00674141"/>
    <w:rsid w:val="00674167"/>
    <w:rsid w:val="00674177"/>
    <w:rsid w:val="0067419D"/>
    <w:rsid w:val="006741B0"/>
    <w:rsid w:val="0067421C"/>
    <w:rsid w:val="00674289"/>
    <w:rsid w:val="0067434C"/>
    <w:rsid w:val="0067435F"/>
    <w:rsid w:val="00674367"/>
    <w:rsid w:val="00674376"/>
    <w:rsid w:val="0067438D"/>
    <w:rsid w:val="006743B2"/>
    <w:rsid w:val="006743CF"/>
    <w:rsid w:val="006744B8"/>
    <w:rsid w:val="00674502"/>
    <w:rsid w:val="0067451C"/>
    <w:rsid w:val="00674537"/>
    <w:rsid w:val="0067459A"/>
    <w:rsid w:val="006745B3"/>
    <w:rsid w:val="00674627"/>
    <w:rsid w:val="0067466B"/>
    <w:rsid w:val="00674680"/>
    <w:rsid w:val="0067470D"/>
    <w:rsid w:val="00674736"/>
    <w:rsid w:val="00674773"/>
    <w:rsid w:val="006747E0"/>
    <w:rsid w:val="00674800"/>
    <w:rsid w:val="0067484F"/>
    <w:rsid w:val="006749A8"/>
    <w:rsid w:val="006749B4"/>
    <w:rsid w:val="006749C6"/>
    <w:rsid w:val="006749F0"/>
    <w:rsid w:val="00674A82"/>
    <w:rsid w:val="00674A99"/>
    <w:rsid w:val="00674B17"/>
    <w:rsid w:val="00674BBD"/>
    <w:rsid w:val="00674C63"/>
    <w:rsid w:val="00674D0D"/>
    <w:rsid w:val="00674D1D"/>
    <w:rsid w:val="00674D47"/>
    <w:rsid w:val="00674D54"/>
    <w:rsid w:val="00674D62"/>
    <w:rsid w:val="00674D75"/>
    <w:rsid w:val="00674DBD"/>
    <w:rsid w:val="00674DC5"/>
    <w:rsid w:val="00674E08"/>
    <w:rsid w:val="00674E98"/>
    <w:rsid w:val="00674EA1"/>
    <w:rsid w:val="00674FB8"/>
    <w:rsid w:val="00674FDF"/>
    <w:rsid w:val="00675009"/>
    <w:rsid w:val="00675074"/>
    <w:rsid w:val="006750BE"/>
    <w:rsid w:val="006750C8"/>
    <w:rsid w:val="0067511B"/>
    <w:rsid w:val="00675196"/>
    <w:rsid w:val="00675197"/>
    <w:rsid w:val="0067519B"/>
    <w:rsid w:val="006751C1"/>
    <w:rsid w:val="00675205"/>
    <w:rsid w:val="00675298"/>
    <w:rsid w:val="0067534C"/>
    <w:rsid w:val="00675388"/>
    <w:rsid w:val="006753B0"/>
    <w:rsid w:val="0067541B"/>
    <w:rsid w:val="0067547B"/>
    <w:rsid w:val="006754A0"/>
    <w:rsid w:val="006754C1"/>
    <w:rsid w:val="00675561"/>
    <w:rsid w:val="0067556B"/>
    <w:rsid w:val="006755CE"/>
    <w:rsid w:val="00675622"/>
    <w:rsid w:val="006756FE"/>
    <w:rsid w:val="00675707"/>
    <w:rsid w:val="0067570A"/>
    <w:rsid w:val="0067575D"/>
    <w:rsid w:val="00675775"/>
    <w:rsid w:val="006757C8"/>
    <w:rsid w:val="006757E2"/>
    <w:rsid w:val="006757F2"/>
    <w:rsid w:val="00675843"/>
    <w:rsid w:val="00675898"/>
    <w:rsid w:val="006758C1"/>
    <w:rsid w:val="0067590F"/>
    <w:rsid w:val="0067598E"/>
    <w:rsid w:val="006759D0"/>
    <w:rsid w:val="006759E2"/>
    <w:rsid w:val="006759E7"/>
    <w:rsid w:val="00675A3E"/>
    <w:rsid w:val="00675A5E"/>
    <w:rsid w:val="00675A7C"/>
    <w:rsid w:val="00675A9E"/>
    <w:rsid w:val="00675ABF"/>
    <w:rsid w:val="00675AE8"/>
    <w:rsid w:val="00675AFA"/>
    <w:rsid w:val="00675B26"/>
    <w:rsid w:val="00675B37"/>
    <w:rsid w:val="00675B6E"/>
    <w:rsid w:val="00675BA8"/>
    <w:rsid w:val="00675BD3"/>
    <w:rsid w:val="00675C03"/>
    <w:rsid w:val="00675C19"/>
    <w:rsid w:val="00675C3D"/>
    <w:rsid w:val="00675C53"/>
    <w:rsid w:val="00675C6D"/>
    <w:rsid w:val="00675CA1"/>
    <w:rsid w:val="00675D05"/>
    <w:rsid w:val="00675D06"/>
    <w:rsid w:val="00675D15"/>
    <w:rsid w:val="00675D19"/>
    <w:rsid w:val="00675D3C"/>
    <w:rsid w:val="00675DC9"/>
    <w:rsid w:val="00675DEB"/>
    <w:rsid w:val="00675E4E"/>
    <w:rsid w:val="00675E7F"/>
    <w:rsid w:val="00675E84"/>
    <w:rsid w:val="00675F75"/>
    <w:rsid w:val="00675F7C"/>
    <w:rsid w:val="00675F9C"/>
    <w:rsid w:val="00675FA5"/>
    <w:rsid w:val="00675FD0"/>
    <w:rsid w:val="00675FF4"/>
    <w:rsid w:val="00676017"/>
    <w:rsid w:val="00676029"/>
    <w:rsid w:val="0067603A"/>
    <w:rsid w:val="00676045"/>
    <w:rsid w:val="00676065"/>
    <w:rsid w:val="00676093"/>
    <w:rsid w:val="00676097"/>
    <w:rsid w:val="006760BA"/>
    <w:rsid w:val="006760BB"/>
    <w:rsid w:val="006760E2"/>
    <w:rsid w:val="006760E4"/>
    <w:rsid w:val="00676110"/>
    <w:rsid w:val="00676130"/>
    <w:rsid w:val="00676149"/>
    <w:rsid w:val="0067615A"/>
    <w:rsid w:val="00676177"/>
    <w:rsid w:val="00676184"/>
    <w:rsid w:val="00676187"/>
    <w:rsid w:val="00676190"/>
    <w:rsid w:val="00676221"/>
    <w:rsid w:val="00676271"/>
    <w:rsid w:val="00676272"/>
    <w:rsid w:val="00676274"/>
    <w:rsid w:val="006762C4"/>
    <w:rsid w:val="006762D7"/>
    <w:rsid w:val="00676309"/>
    <w:rsid w:val="00676336"/>
    <w:rsid w:val="00676340"/>
    <w:rsid w:val="00676366"/>
    <w:rsid w:val="006763A3"/>
    <w:rsid w:val="006763CA"/>
    <w:rsid w:val="00676474"/>
    <w:rsid w:val="00676495"/>
    <w:rsid w:val="006764B8"/>
    <w:rsid w:val="006764CA"/>
    <w:rsid w:val="006764DD"/>
    <w:rsid w:val="006764E1"/>
    <w:rsid w:val="006764F0"/>
    <w:rsid w:val="0067653D"/>
    <w:rsid w:val="00676571"/>
    <w:rsid w:val="00676596"/>
    <w:rsid w:val="006765C4"/>
    <w:rsid w:val="00676633"/>
    <w:rsid w:val="0067667B"/>
    <w:rsid w:val="006766C2"/>
    <w:rsid w:val="00676729"/>
    <w:rsid w:val="00676735"/>
    <w:rsid w:val="00676757"/>
    <w:rsid w:val="0067677C"/>
    <w:rsid w:val="006767EC"/>
    <w:rsid w:val="006768BC"/>
    <w:rsid w:val="006768F2"/>
    <w:rsid w:val="00676925"/>
    <w:rsid w:val="00676993"/>
    <w:rsid w:val="0067699D"/>
    <w:rsid w:val="006769AF"/>
    <w:rsid w:val="006769FA"/>
    <w:rsid w:val="00676A03"/>
    <w:rsid w:val="00676A76"/>
    <w:rsid w:val="00676A80"/>
    <w:rsid w:val="00676A94"/>
    <w:rsid w:val="00676ADE"/>
    <w:rsid w:val="00676BB7"/>
    <w:rsid w:val="00676C07"/>
    <w:rsid w:val="00676C34"/>
    <w:rsid w:val="00676C43"/>
    <w:rsid w:val="00676C66"/>
    <w:rsid w:val="00676CC9"/>
    <w:rsid w:val="00676D20"/>
    <w:rsid w:val="00676D89"/>
    <w:rsid w:val="00676DB8"/>
    <w:rsid w:val="00676E0F"/>
    <w:rsid w:val="00676E32"/>
    <w:rsid w:val="00676E52"/>
    <w:rsid w:val="00676E69"/>
    <w:rsid w:val="00676EF0"/>
    <w:rsid w:val="00676F18"/>
    <w:rsid w:val="00676F1E"/>
    <w:rsid w:val="00676F8B"/>
    <w:rsid w:val="00676F8F"/>
    <w:rsid w:val="00676FCF"/>
    <w:rsid w:val="0067703F"/>
    <w:rsid w:val="00677053"/>
    <w:rsid w:val="0067709D"/>
    <w:rsid w:val="00677114"/>
    <w:rsid w:val="0067716F"/>
    <w:rsid w:val="006771D5"/>
    <w:rsid w:val="006771F7"/>
    <w:rsid w:val="00677202"/>
    <w:rsid w:val="00677205"/>
    <w:rsid w:val="0067720F"/>
    <w:rsid w:val="0067722B"/>
    <w:rsid w:val="00677292"/>
    <w:rsid w:val="00677317"/>
    <w:rsid w:val="0067738C"/>
    <w:rsid w:val="006773D3"/>
    <w:rsid w:val="006773D7"/>
    <w:rsid w:val="006773E4"/>
    <w:rsid w:val="00677410"/>
    <w:rsid w:val="00677496"/>
    <w:rsid w:val="00677498"/>
    <w:rsid w:val="0067749E"/>
    <w:rsid w:val="006774A1"/>
    <w:rsid w:val="006774B8"/>
    <w:rsid w:val="00677560"/>
    <w:rsid w:val="00677580"/>
    <w:rsid w:val="0067758E"/>
    <w:rsid w:val="006775AF"/>
    <w:rsid w:val="006775B1"/>
    <w:rsid w:val="006775E0"/>
    <w:rsid w:val="0067760E"/>
    <w:rsid w:val="00677670"/>
    <w:rsid w:val="006776A5"/>
    <w:rsid w:val="00677728"/>
    <w:rsid w:val="00677771"/>
    <w:rsid w:val="006777A8"/>
    <w:rsid w:val="0067786D"/>
    <w:rsid w:val="00677872"/>
    <w:rsid w:val="00677885"/>
    <w:rsid w:val="00677896"/>
    <w:rsid w:val="006778FA"/>
    <w:rsid w:val="00677951"/>
    <w:rsid w:val="0067796A"/>
    <w:rsid w:val="006779E8"/>
    <w:rsid w:val="00677A20"/>
    <w:rsid w:val="00677A4F"/>
    <w:rsid w:val="00677A84"/>
    <w:rsid w:val="00677AA6"/>
    <w:rsid w:val="00677AE2"/>
    <w:rsid w:val="00677AF5"/>
    <w:rsid w:val="00677B70"/>
    <w:rsid w:val="00677B8D"/>
    <w:rsid w:val="00677BDE"/>
    <w:rsid w:val="00677BEA"/>
    <w:rsid w:val="00677C0C"/>
    <w:rsid w:val="00677CD2"/>
    <w:rsid w:val="00677CF0"/>
    <w:rsid w:val="00677CFE"/>
    <w:rsid w:val="00677D04"/>
    <w:rsid w:val="00677D98"/>
    <w:rsid w:val="00677DC7"/>
    <w:rsid w:val="00677DD2"/>
    <w:rsid w:val="00677E6C"/>
    <w:rsid w:val="00677E77"/>
    <w:rsid w:val="00677E93"/>
    <w:rsid w:val="00677EFA"/>
    <w:rsid w:val="00677F18"/>
    <w:rsid w:val="00677F98"/>
    <w:rsid w:val="0068001D"/>
    <w:rsid w:val="00680044"/>
    <w:rsid w:val="006800A3"/>
    <w:rsid w:val="00680103"/>
    <w:rsid w:val="00680118"/>
    <w:rsid w:val="0068011F"/>
    <w:rsid w:val="00680126"/>
    <w:rsid w:val="0068012E"/>
    <w:rsid w:val="0068013E"/>
    <w:rsid w:val="00680189"/>
    <w:rsid w:val="00680197"/>
    <w:rsid w:val="006801C7"/>
    <w:rsid w:val="006801E4"/>
    <w:rsid w:val="006801E8"/>
    <w:rsid w:val="006801EA"/>
    <w:rsid w:val="00680253"/>
    <w:rsid w:val="0068028D"/>
    <w:rsid w:val="006802A6"/>
    <w:rsid w:val="006802A9"/>
    <w:rsid w:val="006802D1"/>
    <w:rsid w:val="006802DC"/>
    <w:rsid w:val="00680365"/>
    <w:rsid w:val="006803CA"/>
    <w:rsid w:val="006803D6"/>
    <w:rsid w:val="006803DB"/>
    <w:rsid w:val="00680410"/>
    <w:rsid w:val="00680430"/>
    <w:rsid w:val="006804B1"/>
    <w:rsid w:val="006804E8"/>
    <w:rsid w:val="006804F3"/>
    <w:rsid w:val="00680525"/>
    <w:rsid w:val="00680543"/>
    <w:rsid w:val="006805B4"/>
    <w:rsid w:val="006805C0"/>
    <w:rsid w:val="006805F2"/>
    <w:rsid w:val="00680641"/>
    <w:rsid w:val="0068069F"/>
    <w:rsid w:val="00680759"/>
    <w:rsid w:val="0068075F"/>
    <w:rsid w:val="0068076E"/>
    <w:rsid w:val="0068077C"/>
    <w:rsid w:val="0068077F"/>
    <w:rsid w:val="00680786"/>
    <w:rsid w:val="006807C8"/>
    <w:rsid w:val="006807CF"/>
    <w:rsid w:val="006807E7"/>
    <w:rsid w:val="006807F2"/>
    <w:rsid w:val="00680806"/>
    <w:rsid w:val="0068080E"/>
    <w:rsid w:val="00680813"/>
    <w:rsid w:val="0068087F"/>
    <w:rsid w:val="006808AC"/>
    <w:rsid w:val="006808E0"/>
    <w:rsid w:val="006808E6"/>
    <w:rsid w:val="00680907"/>
    <w:rsid w:val="00680968"/>
    <w:rsid w:val="00680A21"/>
    <w:rsid w:val="00680A24"/>
    <w:rsid w:val="00680A60"/>
    <w:rsid w:val="00680A7A"/>
    <w:rsid w:val="00680B02"/>
    <w:rsid w:val="00680B98"/>
    <w:rsid w:val="00680BE9"/>
    <w:rsid w:val="00680C0A"/>
    <w:rsid w:val="00680C3E"/>
    <w:rsid w:val="00680C45"/>
    <w:rsid w:val="00680C5E"/>
    <w:rsid w:val="00680C7E"/>
    <w:rsid w:val="00680C97"/>
    <w:rsid w:val="00680CC0"/>
    <w:rsid w:val="00680CE2"/>
    <w:rsid w:val="00680CF6"/>
    <w:rsid w:val="00680D29"/>
    <w:rsid w:val="00680DF3"/>
    <w:rsid w:val="00680E09"/>
    <w:rsid w:val="00680E38"/>
    <w:rsid w:val="00680F42"/>
    <w:rsid w:val="00680F47"/>
    <w:rsid w:val="00680F73"/>
    <w:rsid w:val="00680F84"/>
    <w:rsid w:val="00680F91"/>
    <w:rsid w:val="00680FF6"/>
    <w:rsid w:val="00680FF8"/>
    <w:rsid w:val="00681005"/>
    <w:rsid w:val="00681006"/>
    <w:rsid w:val="00681037"/>
    <w:rsid w:val="00681053"/>
    <w:rsid w:val="00681069"/>
    <w:rsid w:val="006810A2"/>
    <w:rsid w:val="006810CE"/>
    <w:rsid w:val="0068111F"/>
    <w:rsid w:val="00681156"/>
    <w:rsid w:val="00681179"/>
    <w:rsid w:val="006811AB"/>
    <w:rsid w:val="006811DC"/>
    <w:rsid w:val="006811E5"/>
    <w:rsid w:val="00681206"/>
    <w:rsid w:val="0068122C"/>
    <w:rsid w:val="0068127E"/>
    <w:rsid w:val="006812B6"/>
    <w:rsid w:val="006812F3"/>
    <w:rsid w:val="006812F6"/>
    <w:rsid w:val="0068132A"/>
    <w:rsid w:val="006813F9"/>
    <w:rsid w:val="00681413"/>
    <w:rsid w:val="00681442"/>
    <w:rsid w:val="00681444"/>
    <w:rsid w:val="006814C7"/>
    <w:rsid w:val="006814D8"/>
    <w:rsid w:val="00681513"/>
    <w:rsid w:val="00681570"/>
    <w:rsid w:val="006815E3"/>
    <w:rsid w:val="006815E4"/>
    <w:rsid w:val="0068165A"/>
    <w:rsid w:val="00681681"/>
    <w:rsid w:val="00681697"/>
    <w:rsid w:val="006816B6"/>
    <w:rsid w:val="00681735"/>
    <w:rsid w:val="0068173B"/>
    <w:rsid w:val="0068173E"/>
    <w:rsid w:val="00681750"/>
    <w:rsid w:val="00681780"/>
    <w:rsid w:val="0068179B"/>
    <w:rsid w:val="006817DE"/>
    <w:rsid w:val="0068180C"/>
    <w:rsid w:val="0068181D"/>
    <w:rsid w:val="0068183E"/>
    <w:rsid w:val="00681843"/>
    <w:rsid w:val="0068184F"/>
    <w:rsid w:val="00681865"/>
    <w:rsid w:val="00681878"/>
    <w:rsid w:val="00681976"/>
    <w:rsid w:val="00681984"/>
    <w:rsid w:val="006819C6"/>
    <w:rsid w:val="006819EF"/>
    <w:rsid w:val="00681A4E"/>
    <w:rsid w:val="00681AD3"/>
    <w:rsid w:val="00681B58"/>
    <w:rsid w:val="00681BA7"/>
    <w:rsid w:val="00681BB6"/>
    <w:rsid w:val="00681BE8"/>
    <w:rsid w:val="00681C0E"/>
    <w:rsid w:val="00681C1F"/>
    <w:rsid w:val="00681C44"/>
    <w:rsid w:val="00681C47"/>
    <w:rsid w:val="00681C5D"/>
    <w:rsid w:val="00681C96"/>
    <w:rsid w:val="00681CD3"/>
    <w:rsid w:val="00681D0F"/>
    <w:rsid w:val="00681D10"/>
    <w:rsid w:val="00681D79"/>
    <w:rsid w:val="00681DD3"/>
    <w:rsid w:val="00681DD6"/>
    <w:rsid w:val="00681DDD"/>
    <w:rsid w:val="00681E3D"/>
    <w:rsid w:val="00681E5B"/>
    <w:rsid w:val="00681ECC"/>
    <w:rsid w:val="00681EE3"/>
    <w:rsid w:val="00681F2E"/>
    <w:rsid w:val="00681F76"/>
    <w:rsid w:val="00681F98"/>
    <w:rsid w:val="00681FA6"/>
    <w:rsid w:val="00681FE1"/>
    <w:rsid w:val="00682021"/>
    <w:rsid w:val="0068203F"/>
    <w:rsid w:val="00682059"/>
    <w:rsid w:val="00682096"/>
    <w:rsid w:val="00682101"/>
    <w:rsid w:val="0068212D"/>
    <w:rsid w:val="00682200"/>
    <w:rsid w:val="00682220"/>
    <w:rsid w:val="006822C9"/>
    <w:rsid w:val="006822FD"/>
    <w:rsid w:val="00682314"/>
    <w:rsid w:val="0068233F"/>
    <w:rsid w:val="00682378"/>
    <w:rsid w:val="006823E4"/>
    <w:rsid w:val="006823FD"/>
    <w:rsid w:val="0068240A"/>
    <w:rsid w:val="00682489"/>
    <w:rsid w:val="00682499"/>
    <w:rsid w:val="006824D9"/>
    <w:rsid w:val="006824DA"/>
    <w:rsid w:val="0068251B"/>
    <w:rsid w:val="00682521"/>
    <w:rsid w:val="00682548"/>
    <w:rsid w:val="00682580"/>
    <w:rsid w:val="00682611"/>
    <w:rsid w:val="00682631"/>
    <w:rsid w:val="00682659"/>
    <w:rsid w:val="00682671"/>
    <w:rsid w:val="00682695"/>
    <w:rsid w:val="006826DC"/>
    <w:rsid w:val="00682767"/>
    <w:rsid w:val="00682772"/>
    <w:rsid w:val="00682859"/>
    <w:rsid w:val="00682868"/>
    <w:rsid w:val="00682879"/>
    <w:rsid w:val="006828AF"/>
    <w:rsid w:val="00682927"/>
    <w:rsid w:val="00682952"/>
    <w:rsid w:val="00682979"/>
    <w:rsid w:val="00682999"/>
    <w:rsid w:val="006829B2"/>
    <w:rsid w:val="006829D4"/>
    <w:rsid w:val="006829E3"/>
    <w:rsid w:val="006829F3"/>
    <w:rsid w:val="006829F4"/>
    <w:rsid w:val="00682A77"/>
    <w:rsid w:val="00682A85"/>
    <w:rsid w:val="00682A94"/>
    <w:rsid w:val="00682ACE"/>
    <w:rsid w:val="00682AEB"/>
    <w:rsid w:val="00682B3F"/>
    <w:rsid w:val="00682BE9"/>
    <w:rsid w:val="00682CAD"/>
    <w:rsid w:val="00682CCC"/>
    <w:rsid w:val="00682CE2"/>
    <w:rsid w:val="00682CE7"/>
    <w:rsid w:val="00682D56"/>
    <w:rsid w:val="00682D88"/>
    <w:rsid w:val="00682D8B"/>
    <w:rsid w:val="00682D9A"/>
    <w:rsid w:val="00682E36"/>
    <w:rsid w:val="00682E8B"/>
    <w:rsid w:val="00682EC5"/>
    <w:rsid w:val="00682F1F"/>
    <w:rsid w:val="00682F5C"/>
    <w:rsid w:val="00682F81"/>
    <w:rsid w:val="0068300C"/>
    <w:rsid w:val="00683070"/>
    <w:rsid w:val="006830D2"/>
    <w:rsid w:val="006830E1"/>
    <w:rsid w:val="006830F9"/>
    <w:rsid w:val="006830FC"/>
    <w:rsid w:val="0068312A"/>
    <w:rsid w:val="00683152"/>
    <w:rsid w:val="00683192"/>
    <w:rsid w:val="006831A5"/>
    <w:rsid w:val="006831B6"/>
    <w:rsid w:val="006831F5"/>
    <w:rsid w:val="00683218"/>
    <w:rsid w:val="006832B5"/>
    <w:rsid w:val="006832BA"/>
    <w:rsid w:val="006832EA"/>
    <w:rsid w:val="00683309"/>
    <w:rsid w:val="00683317"/>
    <w:rsid w:val="00683392"/>
    <w:rsid w:val="006833B0"/>
    <w:rsid w:val="006833D1"/>
    <w:rsid w:val="006833F6"/>
    <w:rsid w:val="00683402"/>
    <w:rsid w:val="00683421"/>
    <w:rsid w:val="00683451"/>
    <w:rsid w:val="00683486"/>
    <w:rsid w:val="006834CE"/>
    <w:rsid w:val="006834D3"/>
    <w:rsid w:val="006834D7"/>
    <w:rsid w:val="006834DF"/>
    <w:rsid w:val="006834F2"/>
    <w:rsid w:val="006834FD"/>
    <w:rsid w:val="0068351B"/>
    <w:rsid w:val="00683526"/>
    <w:rsid w:val="00683533"/>
    <w:rsid w:val="0068353D"/>
    <w:rsid w:val="0068356E"/>
    <w:rsid w:val="00683576"/>
    <w:rsid w:val="006835CD"/>
    <w:rsid w:val="006835D4"/>
    <w:rsid w:val="006835E6"/>
    <w:rsid w:val="006835EF"/>
    <w:rsid w:val="0068360A"/>
    <w:rsid w:val="00683657"/>
    <w:rsid w:val="006836B1"/>
    <w:rsid w:val="006836B3"/>
    <w:rsid w:val="006836D1"/>
    <w:rsid w:val="006836D4"/>
    <w:rsid w:val="006836FE"/>
    <w:rsid w:val="00683713"/>
    <w:rsid w:val="00683789"/>
    <w:rsid w:val="006837B8"/>
    <w:rsid w:val="006837F0"/>
    <w:rsid w:val="006837F4"/>
    <w:rsid w:val="006837F5"/>
    <w:rsid w:val="00683814"/>
    <w:rsid w:val="00683845"/>
    <w:rsid w:val="0068387E"/>
    <w:rsid w:val="00683923"/>
    <w:rsid w:val="0068392D"/>
    <w:rsid w:val="00683939"/>
    <w:rsid w:val="0068397B"/>
    <w:rsid w:val="006839C3"/>
    <w:rsid w:val="006839EF"/>
    <w:rsid w:val="00683A43"/>
    <w:rsid w:val="00683A7D"/>
    <w:rsid w:val="00683ACC"/>
    <w:rsid w:val="00683B19"/>
    <w:rsid w:val="00683BC2"/>
    <w:rsid w:val="00683BDD"/>
    <w:rsid w:val="00683BEF"/>
    <w:rsid w:val="00683C4F"/>
    <w:rsid w:val="00683C84"/>
    <w:rsid w:val="00683C96"/>
    <w:rsid w:val="00683C9B"/>
    <w:rsid w:val="00683CAD"/>
    <w:rsid w:val="00683CCD"/>
    <w:rsid w:val="00683D07"/>
    <w:rsid w:val="00683D21"/>
    <w:rsid w:val="00683D5C"/>
    <w:rsid w:val="00683E3F"/>
    <w:rsid w:val="00683E57"/>
    <w:rsid w:val="00683E63"/>
    <w:rsid w:val="00683E72"/>
    <w:rsid w:val="00683E7E"/>
    <w:rsid w:val="00683EB2"/>
    <w:rsid w:val="00683EE5"/>
    <w:rsid w:val="00683F06"/>
    <w:rsid w:val="00683F8B"/>
    <w:rsid w:val="00683FE6"/>
    <w:rsid w:val="0068407B"/>
    <w:rsid w:val="00684092"/>
    <w:rsid w:val="006840DD"/>
    <w:rsid w:val="00684101"/>
    <w:rsid w:val="0068411F"/>
    <w:rsid w:val="00684153"/>
    <w:rsid w:val="0068415F"/>
    <w:rsid w:val="006841D6"/>
    <w:rsid w:val="006841DB"/>
    <w:rsid w:val="0068421E"/>
    <w:rsid w:val="006842B0"/>
    <w:rsid w:val="006842D1"/>
    <w:rsid w:val="006842DA"/>
    <w:rsid w:val="00684301"/>
    <w:rsid w:val="0068430D"/>
    <w:rsid w:val="00684317"/>
    <w:rsid w:val="00684379"/>
    <w:rsid w:val="00684392"/>
    <w:rsid w:val="006843AF"/>
    <w:rsid w:val="006843DC"/>
    <w:rsid w:val="006843FD"/>
    <w:rsid w:val="0068449C"/>
    <w:rsid w:val="006844A0"/>
    <w:rsid w:val="006844A9"/>
    <w:rsid w:val="006844B2"/>
    <w:rsid w:val="006844C1"/>
    <w:rsid w:val="006844F2"/>
    <w:rsid w:val="006844FF"/>
    <w:rsid w:val="00684578"/>
    <w:rsid w:val="00684587"/>
    <w:rsid w:val="006845AB"/>
    <w:rsid w:val="006845F3"/>
    <w:rsid w:val="0068463E"/>
    <w:rsid w:val="00684642"/>
    <w:rsid w:val="006846AD"/>
    <w:rsid w:val="006846E7"/>
    <w:rsid w:val="006846F8"/>
    <w:rsid w:val="00684710"/>
    <w:rsid w:val="0068475E"/>
    <w:rsid w:val="006847BF"/>
    <w:rsid w:val="006847CB"/>
    <w:rsid w:val="00684877"/>
    <w:rsid w:val="006848A1"/>
    <w:rsid w:val="006848B5"/>
    <w:rsid w:val="00684941"/>
    <w:rsid w:val="006849A2"/>
    <w:rsid w:val="006849BF"/>
    <w:rsid w:val="006849E2"/>
    <w:rsid w:val="006849F7"/>
    <w:rsid w:val="00684A4E"/>
    <w:rsid w:val="00684A8B"/>
    <w:rsid w:val="00684AE6"/>
    <w:rsid w:val="00684AF2"/>
    <w:rsid w:val="00684B1B"/>
    <w:rsid w:val="00684B56"/>
    <w:rsid w:val="00684BAD"/>
    <w:rsid w:val="00684BFF"/>
    <w:rsid w:val="00684C57"/>
    <w:rsid w:val="00684C9D"/>
    <w:rsid w:val="00684D18"/>
    <w:rsid w:val="00684D39"/>
    <w:rsid w:val="00684D74"/>
    <w:rsid w:val="00684DC2"/>
    <w:rsid w:val="00684E09"/>
    <w:rsid w:val="00684E68"/>
    <w:rsid w:val="00684EB2"/>
    <w:rsid w:val="00684EB5"/>
    <w:rsid w:val="00684EE2"/>
    <w:rsid w:val="00684F08"/>
    <w:rsid w:val="00684F22"/>
    <w:rsid w:val="00684F26"/>
    <w:rsid w:val="00684F44"/>
    <w:rsid w:val="00684F48"/>
    <w:rsid w:val="00684F51"/>
    <w:rsid w:val="00685002"/>
    <w:rsid w:val="00685013"/>
    <w:rsid w:val="00685029"/>
    <w:rsid w:val="0068502A"/>
    <w:rsid w:val="00685091"/>
    <w:rsid w:val="006850AB"/>
    <w:rsid w:val="006850EA"/>
    <w:rsid w:val="0068515B"/>
    <w:rsid w:val="006851DE"/>
    <w:rsid w:val="00685226"/>
    <w:rsid w:val="0068529E"/>
    <w:rsid w:val="006852A2"/>
    <w:rsid w:val="006852ED"/>
    <w:rsid w:val="0068531C"/>
    <w:rsid w:val="00685364"/>
    <w:rsid w:val="0068536B"/>
    <w:rsid w:val="006853AA"/>
    <w:rsid w:val="006853FB"/>
    <w:rsid w:val="00685408"/>
    <w:rsid w:val="00685459"/>
    <w:rsid w:val="0068545C"/>
    <w:rsid w:val="00685462"/>
    <w:rsid w:val="00685477"/>
    <w:rsid w:val="006854A3"/>
    <w:rsid w:val="006854C8"/>
    <w:rsid w:val="006854FF"/>
    <w:rsid w:val="00685528"/>
    <w:rsid w:val="00685553"/>
    <w:rsid w:val="0068558E"/>
    <w:rsid w:val="00685591"/>
    <w:rsid w:val="006855BD"/>
    <w:rsid w:val="00685663"/>
    <w:rsid w:val="0068569D"/>
    <w:rsid w:val="006856A4"/>
    <w:rsid w:val="006856E0"/>
    <w:rsid w:val="00685705"/>
    <w:rsid w:val="00685729"/>
    <w:rsid w:val="00685742"/>
    <w:rsid w:val="00685777"/>
    <w:rsid w:val="00685849"/>
    <w:rsid w:val="0068584D"/>
    <w:rsid w:val="00685850"/>
    <w:rsid w:val="00685867"/>
    <w:rsid w:val="006858C0"/>
    <w:rsid w:val="006858D5"/>
    <w:rsid w:val="006858EF"/>
    <w:rsid w:val="006858F5"/>
    <w:rsid w:val="0068593C"/>
    <w:rsid w:val="0068594C"/>
    <w:rsid w:val="0068597C"/>
    <w:rsid w:val="00685994"/>
    <w:rsid w:val="006859E3"/>
    <w:rsid w:val="00685A2A"/>
    <w:rsid w:val="00685AD8"/>
    <w:rsid w:val="00685ADB"/>
    <w:rsid w:val="00685B2C"/>
    <w:rsid w:val="00685C93"/>
    <w:rsid w:val="00685CCE"/>
    <w:rsid w:val="00685D09"/>
    <w:rsid w:val="00685D1E"/>
    <w:rsid w:val="00685D23"/>
    <w:rsid w:val="00685D26"/>
    <w:rsid w:val="00685DDC"/>
    <w:rsid w:val="00685E46"/>
    <w:rsid w:val="00685E4C"/>
    <w:rsid w:val="00685E59"/>
    <w:rsid w:val="00685EB9"/>
    <w:rsid w:val="00685F3E"/>
    <w:rsid w:val="00685F63"/>
    <w:rsid w:val="00685F6E"/>
    <w:rsid w:val="00685F72"/>
    <w:rsid w:val="00685F95"/>
    <w:rsid w:val="00685FB8"/>
    <w:rsid w:val="00685FF0"/>
    <w:rsid w:val="0068601C"/>
    <w:rsid w:val="00686038"/>
    <w:rsid w:val="00686042"/>
    <w:rsid w:val="006860A3"/>
    <w:rsid w:val="006860BD"/>
    <w:rsid w:val="006861EF"/>
    <w:rsid w:val="00686227"/>
    <w:rsid w:val="0068625B"/>
    <w:rsid w:val="00686276"/>
    <w:rsid w:val="0068627E"/>
    <w:rsid w:val="00686297"/>
    <w:rsid w:val="0068629B"/>
    <w:rsid w:val="006862BF"/>
    <w:rsid w:val="006862D2"/>
    <w:rsid w:val="006862D9"/>
    <w:rsid w:val="006862DD"/>
    <w:rsid w:val="006862E1"/>
    <w:rsid w:val="00686330"/>
    <w:rsid w:val="0068638A"/>
    <w:rsid w:val="0068639A"/>
    <w:rsid w:val="006863D9"/>
    <w:rsid w:val="006863FE"/>
    <w:rsid w:val="0068640D"/>
    <w:rsid w:val="0068641D"/>
    <w:rsid w:val="00686421"/>
    <w:rsid w:val="00686424"/>
    <w:rsid w:val="00686425"/>
    <w:rsid w:val="0068643B"/>
    <w:rsid w:val="00686493"/>
    <w:rsid w:val="006864B7"/>
    <w:rsid w:val="006864B9"/>
    <w:rsid w:val="006864CA"/>
    <w:rsid w:val="006864CE"/>
    <w:rsid w:val="006865AE"/>
    <w:rsid w:val="006865DD"/>
    <w:rsid w:val="00686609"/>
    <w:rsid w:val="00686616"/>
    <w:rsid w:val="00686650"/>
    <w:rsid w:val="006866A9"/>
    <w:rsid w:val="006866CA"/>
    <w:rsid w:val="00686707"/>
    <w:rsid w:val="0068670C"/>
    <w:rsid w:val="0068670D"/>
    <w:rsid w:val="00686722"/>
    <w:rsid w:val="00686730"/>
    <w:rsid w:val="00686735"/>
    <w:rsid w:val="00686751"/>
    <w:rsid w:val="0068675C"/>
    <w:rsid w:val="006867CB"/>
    <w:rsid w:val="006867E9"/>
    <w:rsid w:val="00686825"/>
    <w:rsid w:val="0068688D"/>
    <w:rsid w:val="006868CE"/>
    <w:rsid w:val="006868DD"/>
    <w:rsid w:val="00686941"/>
    <w:rsid w:val="006869B3"/>
    <w:rsid w:val="006869D1"/>
    <w:rsid w:val="006869F6"/>
    <w:rsid w:val="00686A14"/>
    <w:rsid w:val="00686A16"/>
    <w:rsid w:val="00686A2D"/>
    <w:rsid w:val="00686A9D"/>
    <w:rsid w:val="00686B00"/>
    <w:rsid w:val="00686B06"/>
    <w:rsid w:val="00686B07"/>
    <w:rsid w:val="00686B0B"/>
    <w:rsid w:val="00686B22"/>
    <w:rsid w:val="00686B7A"/>
    <w:rsid w:val="00686BE8"/>
    <w:rsid w:val="00686CC0"/>
    <w:rsid w:val="00686CF7"/>
    <w:rsid w:val="00686D06"/>
    <w:rsid w:val="00686D2D"/>
    <w:rsid w:val="00686D7D"/>
    <w:rsid w:val="00686D84"/>
    <w:rsid w:val="00686DA2"/>
    <w:rsid w:val="00686DBC"/>
    <w:rsid w:val="00686E42"/>
    <w:rsid w:val="00686E89"/>
    <w:rsid w:val="00686F1B"/>
    <w:rsid w:val="00686F20"/>
    <w:rsid w:val="00686F4B"/>
    <w:rsid w:val="00686F6A"/>
    <w:rsid w:val="00686F6C"/>
    <w:rsid w:val="00686F98"/>
    <w:rsid w:val="00686FAC"/>
    <w:rsid w:val="00686FE4"/>
    <w:rsid w:val="00686FFC"/>
    <w:rsid w:val="0068701E"/>
    <w:rsid w:val="0068704F"/>
    <w:rsid w:val="0068706F"/>
    <w:rsid w:val="006870DE"/>
    <w:rsid w:val="00687123"/>
    <w:rsid w:val="00687145"/>
    <w:rsid w:val="00687148"/>
    <w:rsid w:val="00687197"/>
    <w:rsid w:val="006871CE"/>
    <w:rsid w:val="006871E1"/>
    <w:rsid w:val="00687238"/>
    <w:rsid w:val="00687279"/>
    <w:rsid w:val="00687285"/>
    <w:rsid w:val="0068728F"/>
    <w:rsid w:val="006872F0"/>
    <w:rsid w:val="006872F4"/>
    <w:rsid w:val="00687338"/>
    <w:rsid w:val="00687350"/>
    <w:rsid w:val="006873B5"/>
    <w:rsid w:val="00687434"/>
    <w:rsid w:val="00687467"/>
    <w:rsid w:val="006874CA"/>
    <w:rsid w:val="0068755C"/>
    <w:rsid w:val="006875F3"/>
    <w:rsid w:val="0068760A"/>
    <w:rsid w:val="00687671"/>
    <w:rsid w:val="006876DE"/>
    <w:rsid w:val="006876EB"/>
    <w:rsid w:val="00687711"/>
    <w:rsid w:val="0068772B"/>
    <w:rsid w:val="0068773A"/>
    <w:rsid w:val="006877B1"/>
    <w:rsid w:val="006877D0"/>
    <w:rsid w:val="0068780B"/>
    <w:rsid w:val="00687893"/>
    <w:rsid w:val="0068789C"/>
    <w:rsid w:val="006878AA"/>
    <w:rsid w:val="00687967"/>
    <w:rsid w:val="006879A7"/>
    <w:rsid w:val="006879FE"/>
    <w:rsid w:val="00687A41"/>
    <w:rsid w:val="00687AF9"/>
    <w:rsid w:val="00687AFA"/>
    <w:rsid w:val="00687B5E"/>
    <w:rsid w:val="00687B68"/>
    <w:rsid w:val="00687B90"/>
    <w:rsid w:val="00687BF8"/>
    <w:rsid w:val="00687C14"/>
    <w:rsid w:val="00687C39"/>
    <w:rsid w:val="00687C72"/>
    <w:rsid w:val="00687CE9"/>
    <w:rsid w:val="00687D4D"/>
    <w:rsid w:val="00687D5A"/>
    <w:rsid w:val="00687D91"/>
    <w:rsid w:val="00687DAC"/>
    <w:rsid w:val="00687E02"/>
    <w:rsid w:val="00687E1B"/>
    <w:rsid w:val="00687EB6"/>
    <w:rsid w:val="00687EBF"/>
    <w:rsid w:val="00687ED6"/>
    <w:rsid w:val="00687F01"/>
    <w:rsid w:val="00687F09"/>
    <w:rsid w:val="00687F0C"/>
    <w:rsid w:val="00690045"/>
    <w:rsid w:val="0069005A"/>
    <w:rsid w:val="0069007C"/>
    <w:rsid w:val="0069007F"/>
    <w:rsid w:val="006900A3"/>
    <w:rsid w:val="006900AE"/>
    <w:rsid w:val="006900C1"/>
    <w:rsid w:val="006900D0"/>
    <w:rsid w:val="0069013F"/>
    <w:rsid w:val="00690175"/>
    <w:rsid w:val="0069019F"/>
    <w:rsid w:val="00690227"/>
    <w:rsid w:val="00690250"/>
    <w:rsid w:val="00690255"/>
    <w:rsid w:val="00690257"/>
    <w:rsid w:val="006902B5"/>
    <w:rsid w:val="006902B9"/>
    <w:rsid w:val="006902BE"/>
    <w:rsid w:val="006902E2"/>
    <w:rsid w:val="006902F5"/>
    <w:rsid w:val="0069034E"/>
    <w:rsid w:val="00690361"/>
    <w:rsid w:val="006903B8"/>
    <w:rsid w:val="006903C4"/>
    <w:rsid w:val="00690445"/>
    <w:rsid w:val="00690463"/>
    <w:rsid w:val="006904BC"/>
    <w:rsid w:val="006904D7"/>
    <w:rsid w:val="006904E3"/>
    <w:rsid w:val="00690542"/>
    <w:rsid w:val="00690544"/>
    <w:rsid w:val="0069065E"/>
    <w:rsid w:val="00690673"/>
    <w:rsid w:val="00690677"/>
    <w:rsid w:val="006906C5"/>
    <w:rsid w:val="006906E2"/>
    <w:rsid w:val="00690715"/>
    <w:rsid w:val="00690741"/>
    <w:rsid w:val="00690759"/>
    <w:rsid w:val="00690816"/>
    <w:rsid w:val="0069081F"/>
    <w:rsid w:val="00690820"/>
    <w:rsid w:val="00690846"/>
    <w:rsid w:val="00690859"/>
    <w:rsid w:val="00690868"/>
    <w:rsid w:val="006908CD"/>
    <w:rsid w:val="006908E0"/>
    <w:rsid w:val="0069092C"/>
    <w:rsid w:val="00690945"/>
    <w:rsid w:val="00690982"/>
    <w:rsid w:val="00690A6D"/>
    <w:rsid w:val="00690AAA"/>
    <w:rsid w:val="00690B11"/>
    <w:rsid w:val="00690B81"/>
    <w:rsid w:val="00690B87"/>
    <w:rsid w:val="00690BBA"/>
    <w:rsid w:val="00690BCC"/>
    <w:rsid w:val="00690BE8"/>
    <w:rsid w:val="00690C04"/>
    <w:rsid w:val="00690C33"/>
    <w:rsid w:val="00690C54"/>
    <w:rsid w:val="00690C5E"/>
    <w:rsid w:val="00690CF7"/>
    <w:rsid w:val="00690D74"/>
    <w:rsid w:val="00690E19"/>
    <w:rsid w:val="00690E43"/>
    <w:rsid w:val="00690E58"/>
    <w:rsid w:val="00690E61"/>
    <w:rsid w:val="00690E7B"/>
    <w:rsid w:val="00690E91"/>
    <w:rsid w:val="00690EBF"/>
    <w:rsid w:val="00690F1B"/>
    <w:rsid w:val="00690F20"/>
    <w:rsid w:val="00690F21"/>
    <w:rsid w:val="00690F6F"/>
    <w:rsid w:val="00690F7E"/>
    <w:rsid w:val="00690FE3"/>
    <w:rsid w:val="00691077"/>
    <w:rsid w:val="006910A3"/>
    <w:rsid w:val="006910AA"/>
    <w:rsid w:val="006910F9"/>
    <w:rsid w:val="00691112"/>
    <w:rsid w:val="00691143"/>
    <w:rsid w:val="0069118F"/>
    <w:rsid w:val="0069123D"/>
    <w:rsid w:val="00691254"/>
    <w:rsid w:val="006912CD"/>
    <w:rsid w:val="0069131A"/>
    <w:rsid w:val="0069131C"/>
    <w:rsid w:val="0069134E"/>
    <w:rsid w:val="00691376"/>
    <w:rsid w:val="006913AA"/>
    <w:rsid w:val="006913B9"/>
    <w:rsid w:val="006913D8"/>
    <w:rsid w:val="006913F1"/>
    <w:rsid w:val="006913FD"/>
    <w:rsid w:val="0069140D"/>
    <w:rsid w:val="00691434"/>
    <w:rsid w:val="00691448"/>
    <w:rsid w:val="00691464"/>
    <w:rsid w:val="0069147C"/>
    <w:rsid w:val="006914CC"/>
    <w:rsid w:val="006914EA"/>
    <w:rsid w:val="00691509"/>
    <w:rsid w:val="00691517"/>
    <w:rsid w:val="00691534"/>
    <w:rsid w:val="006915ED"/>
    <w:rsid w:val="00691617"/>
    <w:rsid w:val="0069161F"/>
    <w:rsid w:val="0069162C"/>
    <w:rsid w:val="00691649"/>
    <w:rsid w:val="0069169A"/>
    <w:rsid w:val="0069179E"/>
    <w:rsid w:val="006917DE"/>
    <w:rsid w:val="006917E5"/>
    <w:rsid w:val="0069184F"/>
    <w:rsid w:val="0069187D"/>
    <w:rsid w:val="0069187E"/>
    <w:rsid w:val="00691898"/>
    <w:rsid w:val="006918D4"/>
    <w:rsid w:val="006918DC"/>
    <w:rsid w:val="006918E0"/>
    <w:rsid w:val="0069190B"/>
    <w:rsid w:val="00691976"/>
    <w:rsid w:val="00691985"/>
    <w:rsid w:val="00691987"/>
    <w:rsid w:val="006919C4"/>
    <w:rsid w:val="006919CB"/>
    <w:rsid w:val="006919DC"/>
    <w:rsid w:val="00691A00"/>
    <w:rsid w:val="00691A39"/>
    <w:rsid w:val="00691A54"/>
    <w:rsid w:val="00691AB9"/>
    <w:rsid w:val="00691ABD"/>
    <w:rsid w:val="00691AC5"/>
    <w:rsid w:val="00691ACF"/>
    <w:rsid w:val="00691B3E"/>
    <w:rsid w:val="00691B63"/>
    <w:rsid w:val="00691B77"/>
    <w:rsid w:val="00691BC0"/>
    <w:rsid w:val="00691BDF"/>
    <w:rsid w:val="00691C01"/>
    <w:rsid w:val="00691CBC"/>
    <w:rsid w:val="00691CD0"/>
    <w:rsid w:val="00691CFD"/>
    <w:rsid w:val="00691D2A"/>
    <w:rsid w:val="00691D83"/>
    <w:rsid w:val="00691D97"/>
    <w:rsid w:val="00691D9A"/>
    <w:rsid w:val="00691DA5"/>
    <w:rsid w:val="00691E09"/>
    <w:rsid w:val="00691E5B"/>
    <w:rsid w:val="00691E72"/>
    <w:rsid w:val="00691EBE"/>
    <w:rsid w:val="00691ED6"/>
    <w:rsid w:val="00691F92"/>
    <w:rsid w:val="00691FAF"/>
    <w:rsid w:val="00691FB7"/>
    <w:rsid w:val="00691FDF"/>
    <w:rsid w:val="00692004"/>
    <w:rsid w:val="0069200A"/>
    <w:rsid w:val="00692033"/>
    <w:rsid w:val="006920C8"/>
    <w:rsid w:val="006920E5"/>
    <w:rsid w:val="006920F0"/>
    <w:rsid w:val="006920F2"/>
    <w:rsid w:val="00692150"/>
    <w:rsid w:val="00692152"/>
    <w:rsid w:val="0069216E"/>
    <w:rsid w:val="00692192"/>
    <w:rsid w:val="00692195"/>
    <w:rsid w:val="0069219A"/>
    <w:rsid w:val="006921C8"/>
    <w:rsid w:val="006921D2"/>
    <w:rsid w:val="006921EF"/>
    <w:rsid w:val="00692263"/>
    <w:rsid w:val="006922CE"/>
    <w:rsid w:val="00692355"/>
    <w:rsid w:val="0069239F"/>
    <w:rsid w:val="006923AA"/>
    <w:rsid w:val="0069244A"/>
    <w:rsid w:val="006924B7"/>
    <w:rsid w:val="00692503"/>
    <w:rsid w:val="0069251C"/>
    <w:rsid w:val="0069257B"/>
    <w:rsid w:val="00692599"/>
    <w:rsid w:val="0069259C"/>
    <w:rsid w:val="006925C5"/>
    <w:rsid w:val="00692623"/>
    <w:rsid w:val="006926A4"/>
    <w:rsid w:val="006926B7"/>
    <w:rsid w:val="006926CD"/>
    <w:rsid w:val="00692781"/>
    <w:rsid w:val="00692863"/>
    <w:rsid w:val="006928C1"/>
    <w:rsid w:val="006928C4"/>
    <w:rsid w:val="006928ED"/>
    <w:rsid w:val="00692935"/>
    <w:rsid w:val="0069294E"/>
    <w:rsid w:val="00692987"/>
    <w:rsid w:val="00692A09"/>
    <w:rsid w:val="00692A0C"/>
    <w:rsid w:val="00692A18"/>
    <w:rsid w:val="00692A78"/>
    <w:rsid w:val="00692AB8"/>
    <w:rsid w:val="00692ABD"/>
    <w:rsid w:val="00692AD3"/>
    <w:rsid w:val="00692B06"/>
    <w:rsid w:val="00692B50"/>
    <w:rsid w:val="00692B7C"/>
    <w:rsid w:val="00692BA0"/>
    <w:rsid w:val="00692BB5"/>
    <w:rsid w:val="00692BF0"/>
    <w:rsid w:val="00692C03"/>
    <w:rsid w:val="00692C74"/>
    <w:rsid w:val="00692C78"/>
    <w:rsid w:val="00692C9C"/>
    <w:rsid w:val="00692CC7"/>
    <w:rsid w:val="00692CFA"/>
    <w:rsid w:val="00692D26"/>
    <w:rsid w:val="00692D56"/>
    <w:rsid w:val="00692D6E"/>
    <w:rsid w:val="00692DA4"/>
    <w:rsid w:val="00692DCE"/>
    <w:rsid w:val="00692DEE"/>
    <w:rsid w:val="00692E10"/>
    <w:rsid w:val="00692E5A"/>
    <w:rsid w:val="00692EAE"/>
    <w:rsid w:val="00692EBD"/>
    <w:rsid w:val="00692ED3"/>
    <w:rsid w:val="00692EF7"/>
    <w:rsid w:val="00692F2D"/>
    <w:rsid w:val="00692F4A"/>
    <w:rsid w:val="00692FBF"/>
    <w:rsid w:val="00693020"/>
    <w:rsid w:val="0069302D"/>
    <w:rsid w:val="0069302F"/>
    <w:rsid w:val="0069303D"/>
    <w:rsid w:val="00693061"/>
    <w:rsid w:val="00693063"/>
    <w:rsid w:val="00693084"/>
    <w:rsid w:val="006930D8"/>
    <w:rsid w:val="006930E4"/>
    <w:rsid w:val="006930F2"/>
    <w:rsid w:val="006930F3"/>
    <w:rsid w:val="006930FB"/>
    <w:rsid w:val="006931A3"/>
    <w:rsid w:val="006931D9"/>
    <w:rsid w:val="006931DC"/>
    <w:rsid w:val="0069320E"/>
    <w:rsid w:val="0069326B"/>
    <w:rsid w:val="006932A2"/>
    <w:rsid w:val="0069334A"/>
    <w:rsid w:val="00693364"/>
    <w:rsid w:val="006933B8"/>
    <w:rsid w:val="006933BA"/>
    <w:rsid w:val="00693408"/>
    <w:rsid w:val="0069340A"/>
    <w:rsid w:val="00693419"/>
    <w:rsid w:val="00693423"/>
    <w:rsid w:val="00693446"/>
    <w:rsid w:val="00693455"/>
    <w:rsid w:val="00693469"/>
    <w:rsid w:val="006934AD"/>
    <w:rsid w:val="006934E7"/>
    <w:rsid w:val="006934F5"/>
    <w:rsid w:val="00693503"/>
    <w:rsid w:val="00693512"/>
    <w:rsid w:val="0069352F"/>
    <w:rsid w:val="00693530"/>
    <w:rsid w:val="00693559"/>
    <w:rsid w:val="0069356B"/>
    <w:rsid w:val="00693570"/>
    <w:rsid w:val="00693590"/>
    <w:rsid w:val="006935D6"/>
    <w:rsid w:val="00693622"/>
    <w:rsid w:val="0069363B"/>
    <w:rsid w:val="0069366E"/>
    <w:rsid w:val="006936A1"/>
    <w:rsid w:val="006936BD"/>
    <w:rsid w:val="006936E7"/>
    <w:rsid w:val="006936E9"/>
    <w:rsid w:val="00693748"/>
    <w:rsid w:val="00693765"/>
    <w:rsid w:val="0069378D"/>
    <w:rsid w:val="00693799"/>
    <w:rsid w:val="006937B2"/>
    <w:rsid w:val="006937BC"/>
    <w:rsid w:val="006937D0"/>
    <w:rsid w:val="006937D7"/>
    <w:rsid w:val="006937E5"/>
    <w:rsid w:val="00693865"/>
    <w:rsid w:val="006938BB"/>
    <w:rsid w:val="006938E7"/>
    <w:rsid w:val="006938E8"/>
    <w:rsid w:val="00693938"/>
    <w:rsid w:val="0069393D"/>
    <w:rsid w:val="00693995"/>
    <w:rsid w:val="006939D4"/>
    <w:rsid w:val="00693A53"/>
    <w:rsid w:val="00693A72"/>
    <w:rsid w:val="00693AC2"/>
    <w:rsid w:val="00693AE2"/>
    <w:rsid w:val="00693AF4"/>
    <w:rsid w:val="00693AFD"/>
    <w:rsid w:val="00693B04"/>
    <w:rsid w:val="00693B36"/>
    <w:rsid w:val="00693B70"/>
    <w:rsid w:val="00693BA1"/>
    <w:rsid w:val="00693BD0"/>
    <w:rsid w:val="00693BE6"/>
    <w:rsid w:val="00693C8A"/>
    <w:rsid w:val="00693CBF"/>
    <w:rsid w:val="00693CF1"/>
    <w:rsid w:val="00693CF3"/>
    <w:rsid w:val="00693D33"/>
    <w:rsid w:val="00693D5F"/>
    <w:rsid w:val="00693DC7"/>
    <w:rsid w:val="00693E07"/>
    <w:rsid w:val="00693E51"/>
    <w:rsid w:val="00693E71"/>
    <w:rsid w:val="00693E95"/>
    <w:rsid w:val="00693EDD"/>
    <w:rsid w:val="00693F13"/>
    <w:rsid w:val="00693F1E"/>
    <w:rsid w:val="00693F8A"/>
    <w:rsid w:val="00693F8B"/>
    <w:rsid w:val="00693FE8"/>
    <w:rsid w:val="0069403F"/>
    <w:rsid w:val="0069409A"/>
    <w:rsid w:val="006940DA"/>
    <w:rsid w:val="006940EE"/>
    <w:rsid w:val="00694166"/>
    <w:rsid w:val="00694175"/>
    <w:rsid w:val="00694181"/>
    <w:rsid w:val="006941B0"/>
    <w:rsid w:val="006941B6"/>
    <w:rsid w:val="006941C7"/>
    <w:rsid w:val="006941CF"/>
    <w:rsid w:val="0069421D"/>
    <w:rsid w:val="00694238"/>
    <w:rsid w:val="0069427F"/>
    <w:rsid w:val="00694293"/>
    <w:rsid w:val="006942E4"/>
    <w:rsid w:val="006942FA"/>
    <w:rsid w:val="0069433B"/>
    <w:rsid w:val="00694369"/>
    <w:rsid w:val="00694395"/>
    <w:rsid w:val="0069441E"/>
    <w:rsid w:val="0069445A"/>
    <w:rsid w:val="006944B7"/>
    <w:rsid w:val="006944FA"/>
    <w:rsid w:val="00694549"/>
    <w:rsid w:val="006945BC"/>
    <w:rsid w:val="0069472B"/>
    <w:rsid w:val="0069475D"/>
    <w:rsid w:val="006947C7"/>
    <w:rsid w:val="006947C8"/>
    <w:rsid w:val="006947D9"/>
    <w:rsid w:val="006947DB"/>
    <w:rsid w:val="0069482A"/>
    <w:rsid w:val="0069483C"/>
    <w:rsid w:val="00694842"/>
    <w:rsid w:val="006948BB"/>
    <w:rsid w:val="00694914"/>
    <w:rsid w:val="0069491B"/>
    <w:rsid w:val="0069493E"/>
    <w:rsid w:val="006949D6"/>
    <w:rsid w:val="00694A07"/>
    <w:rsid w:val="00694A1E"/>
    <w:rsid w:val="00694A2F"/>
    <w:rsid w:val="00694A35"/>
    <w:rsid w:val="00694A63"/>
    <w:rsid w:val="00694A7A"/>
    <w:rsid w:val="00694B21"/>
    <w:rsid w:val="00694B56"/>
    <w:rsid w:val="00694B60"/>
    <w:rsid w:val="00694B76"/>
    <w:rsid w:val="00694B79"/>
    <w:rsid w:val="00694BCA"/>
    <w:rsid w:val="00694BDC"/>
    <w:rsid w:val="00694BF2"/>
    <w:rsid w:val="00694C50"/>
    <w:rsid w:val="00694C9C"/>
    <w:rsid w:val="00694CE8"/>
    <w:rsid w:val="00694CF9"/>
    <w:rsid w:val="00694D18"/>
    <w:rsid w:val="00694D55"/>
    <w:rsid w:val="00694D77"/>
    <w:rsid w:val="00694D95"/>
    <w:rsid w:val="00694DA7"/>
    <w:rsid w:val="00694DC8"/>
    <w:rsid w:val="00694E01"/>
    <w:rsid w:val="00694EDD"/>
    <w:rsid w:val="00694EEE"/>
    <w:rsid w:val="00694F0C"/>
    <w:rsid w:val="00694F21"/>
    <w:rsid w:val="00694F40"/>
    <w:rsid w:val="00694F67"/>
    <w:rsid w:val="00694F6A"/>
    <w:rsid w:val="00694F6D"/>
    <w:rsid w:val="00694F76"/>
    <w:rsid w:val="00695018"/>
    <w:rsid w:val="006950BA"/>
    <w:rsid w:val="006950C4"/>
    <w:rsid w:val="006950EA"/>
    <w:rsid w:val="00695115"/>
    <w:rsid w:val="00695125"/>
    <w:rsid w:val="00695169"/>
    <w:rsid w:val="00695173"/>
    <w:rsid w:val="00695178"/>
    <w:rsid w:val="00695209"/>
    <w:rsid w:val="00695212"/>
    <w:rsid w:val="00695252"/>
    <w:rsid w:val="0069529A"/>
    <w:rsid w:val="006952BC"/>
    <w:rsid w:val="006952C4"/>
    <w:rsid w:val="006952CA"/>
    <w:rsid w:val="00695384"/>
    <w:rsid w:val="00695397"/>
    <w:rsid w:val="006953AE"/>
    <w:rsid w:val="006953B0"/>
    <w:rsid w:val="006953F4"/>
    <w:rsid w:val="00695418"/>
    <w:rsid w:val="00695434"/>
    <w:rsid w:val="006954A5"/>
    <w:rsid w:val="006954BB"/>
    <w:rsid w:val="006954CE"/>
    <w:rsid w:val="00695535"/>
    <w:rsid w:val="0069553B"/>
    <w:rsid w:val="00695563"/>
    <w:rsid w:val="0069559C"/>
    <w:rsid w:val="006955EE"/>
    <w:rsid w:val="00695611"/>
    <w:rsid w:val="00695663"/>
    <w:rsid w:val="0069567D"/>
    <w:rsid w:val="0069567E"/>
    <w:rsid w:val="006956C4"/>
    <w:rsid w:val="006957EA"/>
    <w:rsid w:val="00695830"/>
    <w:rsid w:val="0069583F"/>
    <w:rsid w:val="006958BD"/>
    <w:rsid w:val="0069593B"/>
    <w:rsid w:val="0069597F"/>
    <w:rsid w:val="00695991"/>
    <w:rsid w:val="006959A8"/>
    <w:rsid w:val="006959A9"/>
    <w:rsid w:val="006959AF"/>
    <w:rsid w:val="006959CA"/>
    <w:rsid w:val="00695A0A"/>
    <w:rsid w:val="00695A4E"/>
    <w:rsid w:val="00695A73"/>
    <w:rsid w:val="00695ACC"/>
    <w:rsid w:val="00695ADB"/>
    <w:rsid w:val="00695B5F"/>
    <w:rsid w:val="00695B68"/>
    <w:rsid w:val="00695B94"/>
    <w:rsid w:val="00695B9C"/>
    <w:rsid w:val="00695B9F"/>
    <w:rsid w:val="00695C59"/>
    <w:rsid w:val="00695CED"/>
    <w:rsid w:val="00695D62"/>
    <w:rsid w:val="00695D75"/>
    <w:rsid w:val="00695D88"/>
    <w:rsid w:val="00695D90"/>
    <w:rsid w:val="00695DC1"/>
    <w:rsid w:val="00695DD8"/>
    <w:rsid w:val="00695DEB"/>
    <w:rsid w:val="00695E4F"/>
    <w:rsid w:val="00695E86"/>
    <w:rsid w:val="00695E99"/>
    <w:rsid w:val="00695EAB"/>
    <w:rsid w:val="00695ED1"/>
    <w:rsid w:val="00695EFF"/>
    <w:rsid w:val="00695F20"/>
    <w:rsid w:val="00695F86"/>
    <w:rsid w:val="00695FC2"/>
    <w:rsid w:val="00695FF5"/>
    <w:rsid w:val="00696083"/>
    <w:rsid w:val="0069609E"/>
    <w:rsid w:val="006960A6"/>
    <w:rsid w:val="0069610F"/>
    <w:rsid w:val="0069611C"/>
    <w:rsid w:val="0069616D"/>
    <w:rsid w:val="006961A4"/>
    <w:rsid w:val="006961B1"/>
    <w:rsid w:val="006961D9"/>
    <w:rsid w:val="0069622C"/>
    <w:rsid w:val="0069624B"/>
    <w:rsid w:val="0069629F"/>
    <w:rsid w:val="006962C8"/>
    <w:rsid w:val="006962CA"/>
    <w:rsid w:val="006962E0"/>
    <w:rsid w:val="0069630F"/>
    <w:rsid w:val="0069631E"/>
    <w:rsid w:val="00696332"/>
    <w:rsid w:val="00696335"/>
    <w:rsid w:val="00696355"/>
    <w:rsid w:val="006963D6"/>
    <w:rsid w:val="006963FC"/>
    <w:rsid w:val="00696412"/>
    <w:rsid w:val="00696434"/>
    <w:rsid w:val="0069647E"/>
    <w:rsid w:val="006964AB"/>
    <w:rsid w:val="006964F0"/>
    <w:rsid w:val="0069650B"/>
    <w:rsid w:val="0069653A"/>
    <w:rsid w:val="0069656F"/>
    <w:rsid w:val="0069658F"/>
    <w:rsid w:val="006965F4"/>
    <w:rsid w:val="006965FB"/>
    <w:rsid w:val="0069663A"/>
    <w:rsid w:val="006966AE"/>
    <w:rsid w:val="006966BA"/>
    <w:rsid w:val="006966F6"/>
    <w:rsid w:val="00696729"/>
    <w:rsid w:val="0069672B"/>
    <w:rsid w:val="0069676B"/>
    <w:rsid w:val="006967AE"/>
    <w:rsid w:val="006967C3"/>
    <w:rsid w:val="006967E1"/>
    <w:rsid w:val="006967FA"/>
    <w:rsid w:val="006967FF"/>
    <w:rsid w:val="00696864"/>
    <w:rsid w:val="006968FB"/>
    <w:rsid w:val="0069691B"/>
    <w:rsid w:val="0069692F"/>
    <w:rsid w:val="00696952"/>
    <w:rsid w:val="0069699A"/>
    <w:rsid w:val="006969FC"/>
    <w:rsid w:val="00696A15"/>
    <w:rsid w:val="00696A3F"/>
    <w:rsid w:val="00696A80"/>
    <w:rsid w:val="00696ACC"/>
    <w:rsid w:val="00696AD4"/>
    <w:rsid w:val="00696B20"/>
    <w:rsid w:val="00696B26"/>
    <w:rsid w:val="00696BE2"/>
    <w:rsid w:val="00696BE8"/>
    <w:rsid w:val="00696C61"/>
    <w:rsid w:val="00696C6F"/>
    <w:rsid w:val="00696CB6"/>
    <w:rsid w:val="00696D5E"/>
    <w:rsid w:val="00696D68"/>
    <w:rsid w:val="00696D92"/>
    <w:rsid w:val="00696DD8"/>
    <w:rsid w:val="00696E6D"/>
    <w:rsid w:val="00696F3A"/>
    <w:rsid w:val="00696F43"/>
    <w:rsid w:val="00696FA4"/>
    <w:rsid w:val="00696FBF"/>
    <w:rsid w:val="00696FD0"/>
    <w:rsid w:val="00697037"/>
    <w:rsid w:val="0069706F"/>
    <w:rsid w:val="006970F9"/>
    <w:rsid w:val="00697108"/>
    <w:rsid w:val="00697121"/>
    <w:rsid w:val="00697176"/>
    <w:rsid w:val="0069719E"/>
    <w:rsid w:val="006971A7"/>
    <w:rsid w:val="00697225"/>
    <w:rsid w:val="00697235"/>
    <w:rsid w:val="006972CF"/>
    <w:rsid w:val="00697315"/>
    <w:rsid w:val="00697331"/>
    <w:rsid w:val="0069734B"/>
    <w:rsid w:val="0069735E"/>
    <w:rsid w:val="0069736D"/>
    <w:rsid w:val="0069737B"/>
    <w:rsid w:val="00697381"/>
    <w:rsid w:val="006973A1"/>
    <w:rsid w:val="0069740D"/>
    <w:rsid w:val="00697431"/>
    <w:rsid w:val="00697458"/>
    <w:rsid w:val="00697479"/>
    <w:rsid w:val="0069748B"/>
    <w:rsid w:val="00697490"/>
    <w:rsid w:val="006974A8"/>
    <w:rsid w:val="006974CD"/>
    <w:rsid w:val="00697502"/>
    <w:rsid w:val="006975A3"/>
    <w:rsid w:val="006975EE"/>
    <w:rsid w:val="006975F5"/>
    <w:rsid w:val="006975F8"/>
    <w:rsid w:val="0069760A"/>
    <w:rsid w:val="0069764E"/>
    <w:rsid w:val="00697658"/>
    <w:rsid w:val="006976DB"/>
    <w:rsid w:val="006976F0"/>
    <w:rsid w:val="00697704"/>
    <w:rsid w:val="0069772B"/>
    <w:rsid w:val="006977DA"/>
    <w:rsid w:val="00697849"/>
    <w:rsid w:val="00697891"/>
    <w:rsid w:val="006978FC"/>
    <w:rsid w:val="0069796C"/>
    <w:rsid w:val="006979AD"/>
    <w:rsid w:val="006979E8"/>
    <w:rsid w:val="00697A70"/>
    <w:rsid w:val="00697A78"/>
    <w:rsid w:val="00697AA6"/>
    <w:rsid w:val="00697AD5"/>
    <w:rsid w:val="00697B56"/>
    <w:rsid w:val="00697BCF"/>
    <w:rsid w:val="00697BE4"/>
    <w:rsid w:val="00697BE5"/>
    <w:rsid w:val="00697C48"/>
    <w:rsid w:val="00697C86"/>
    <w:rsid w:val="00697C8F"/>
    <w:rsid w:val="00697CB1"/>
    <w:rsid w:val="00697CB3"/>
    <w:rsid w:val="00697D4E"/>
    <w:rsid w:val="00697D56"/>
    <w:rsid w:val="00697E3E"/>
    <w:rsid w:val="00697E5B"/>
    <w:rsid w:val="00697E63"/>
    <w:rsid w:val="00697EC8"/>
    <w:rsid w:val="00697ECF"/>
    <w:rsid w:val="00697EE5"/>
    <w:rsid w:val="00697EFA"/>
    <w:rsid w:val="00697F0C"/>
    <w:rsid w:val="00697F42"/>
    <w:rsid w:val="00697F7F"/>
    <w:rsid w:val="00697FF7"/>
    <w:rsid w:val="006A0072"/>
    <w:rsid w:val="006A0117"/>
    <w:rsid w:val="006A013C"/>
    <w:rsid w:val="006A017A"/>
    <w:rsid w:val="006A0207"/>
    <w:rsid w:val="006A0223"/>
    <w:rsid w:val="006A023F"/>
    <w:rsid w:val="006A0294"/>
    <w:rsid w:val="006A02F2"/>
    <w:rsid w:val="006A033F"/>
    <w:rsid w:val="006A034F"/>
    <w:rsid w:val="006A0350"/>
    <w:rsid w:val="006A0356"/>
    <w:rsid w:val="006A0389"/>
    <w:rsid w:val="006A03E5"/>
    <w:rsid w:val="006A03FD"/>
    <w:rsid w:val="006A0408"/>
    <w:rsid w:val="006A040D"/>
    <w:rsid w:val="006A0449"/>
    <w:rsid w:val="006A044F"/>
    <w:rsid w:val="006A0458"/>
    <w:rsid w:val="006A0492"/>
    <w:rsid w:val="006A04AF"/>
    <w:rsid w:val="006A04BC"/>
    <w:rsid w:val="006A04E6"/>
    <w:rsid w:val="006A04F3"/>
    <w:rsid w:val="006A055F"/>
    <w:rsid w:val="006A05A5"/>
    <w:rsid w:val="006A05B3"/>
    <w:rsid w:val="006A05FB"/>
    <w:rsid w:val="006A05FE"/>
    <w:rsid w:val="006A063F"/>
    <w:rsid w:val="006A065B"/>
    <w:rsid w:val="006A0667"/>
    <w:rsid w:val="006A069D"/>
    <w:rsid w:val="006A06B2"/>
    <w:rsid w:val="006A07D6"/>
    <w:rsid w:val="006A0841"/>
    <w:rsid w:val="006A084D"/>
    <w:rsid w:val="006A0876"/>
    <w:rsid w:val="006A08A6"/>
    <w:rsid w:val="006A08E0"/>
    <w:rsid w:val="006A08EF"/>
    <w:rsid w:val="006A0925"/>
    <w:rsid w:val="006A0939"/>
    <w:rsid w:val="006A093F"/>
    <w:rsid w:val="006A0943"/>
    <w:rsid w:val="006A0972"/>
    <w:rsid w:val="006A09AB"/>
    <w:rsid w:val="006A0A0B"/>
    <w:rsid w:val="006A0A1E"/>
    <w:rsid w:val="006A0A58"/>
    <w:rsid w:val="006A0A78"/>
    <w:rsid w:val="006A0AF4"/>
    <w:rsid w:val="006A0B38"/>
    <w:rsid w:val="006A0B9B"/>
    <w:rsid w:val="006A0BFF"/>
    <w:rsid w:val="006A0C20"/>
    <w:rsid w:val="006A0C59"/>
    <w:rsid w:val="006A0C5B"/>
    <w:rsid w:val="006A0C9C"/>
    <w:rsid w:val="006A0C9D"/>
    <w:rsid w:val="006A0CF6"/>
    <w:rsid w:val="006A0D4D"/>
    <w:rsid w:val="006A0D70"/>
    <w:rsid w:val="006A0DE5"/>
    <w:rsid w:val="006A0E01"/>
    <w:rsid w:val="006A0E68"/>
    <w:rsid w:val="006A0E81"/>
    <w:rsid w:val="006A0F06"/>
    <w:rsid w:val="006A0F08"/>
    <w:rsid w:val="006A0F21"/>
    <w:rsid w:val="006A0F47"/>
    <w:rsid w:val="006A0F5C"/>
    <w:rsid w:val="006A0F8C"/>
    <w:rsid w:val="006A0FCE"/>
    <w:rsid w:val="006A0FFF"/>
    <w:rsid w:val="006A1000"/>
    <w:rsid w:val="006A1023"/>
    <w:rsid w:val="006A1030"/>
    <w:rsid w:val="006A1093"/>
    <w:rsid w:val="006A10C1"/>
    <w:rsid w:val="006A10DA"/>
    <w:rsid w:val="006A1108"/>
    <w:rsid w:val="006A110D"/>
    <w:rsid w:val="006A111E"/>
    <w:rsid w:val="006A1128"/>
    <w:rsid w:val="006A112E"/>
    <w:rsid w:val="006A115C"/>
    <w:rsid w:val="006A1185"/>
    <w:rsid w:val="006A1201"/>
    <w:rsid w:val="006A1218"/>
    <w:rsid w:val="006A1236"/>
    <w:rsid w:val="006A1242"/>
    <w:rsid w:val="006A125D"/>
    <w:rsid w:val="006A1264"/>
    <w:rsid w:val="006A1280"/>
    <w:rsid w:val="006A1283"/>
    <w:rsid w:val="006A12C9"/>
    <w:rsid w:val="006A1319"/>
    <w:rsid w:val="006A1339"/>
    <w:rsid w:val="006A13B3"/>
    <w:rsid w:val="006A13F4"/>
    <w:rsid w:val="006A13FE"/>
    <w:rsid w:val="006A144F"/>
    <w:rsid w:val="006A1453"/>
    <w:rsid w:val="006A1460"/>
    <w:rsid w:val="006A1488"/>
    <w:rsid w:val="006A1493"/>
    <w:rsid w:val="006A14A3"/>
    <w:rsid w:val="006A157C"/>
    <w:rsid w:val="006A15B0"/>
    <w:rsid w:val="006A1661"/>
    <w:rsid w:val="006A16DE"/>
    <w:rsid w:val="006A16E8"/>
    <w:rsid w:val="006A1743"/>
    <w:rsid w:val="006A1773"/>
    <w:rsid w:val="006A1780"/>
    <w:rsid w:val="006A1798"/>
    <w:rsid w:val="006A17AB"/>
    <w:rsid w:val="006A17D2"/>
    <w:rsid w:val="006A17E0"/>
    <w:rsid w:val="006A1821"/>
    <w:rsid w:val="006A1824"/>
    <w:rsid w:val="006A1859"/>
    <w:rsid w:val="006A187C"/>
    <w:rsid w:val="006A18AF"/>
    <w:rsid w:val="006A18B5"/>
    <w:rsid w:val="006A1923"/>
    <w:rsid w:val="006A194A"/>
    <w:rsid w:val="006A19BE"/>
    <w:rsid w:val="006A19C1"/>
    <w:rsid w:val="006A19E4"/>
    <w:rsid w:val="006A19E9"/>
    <w:rsid w:val="006A1A7E"/>
    <w:rsid w:val="006A1AB6"/>
    <w:rsid w:val="006A1AC7"/>
    <w:rsid w:val="006A1B33"/>
    <w:rsid w:val="006A1B5A"/>
    <w:rsid w:val="006A1C41"/>
    <w:rsid w:val="006A1CFB"/>
    <w:rsid w:val="006A1D1C"/>
    <w:rsid w:val="006A1D8B"/>
    <w:rsid w:val="006A1D93"/>
    <w:rsid w:val="006A1DD1"/>
    <w:rsid w:val="006A1DD8"/>
    <w:rsid w:val="006A1E32"/>
    <w:rsid w:val="006A1E6F"/>
    <w:rsid w:val="006A1E7E"/>
    <w:rsid w:val="006A1EC9"/>
    <w:rsid w:val="006A1F37"/>
    <w:rsid w:val="006A1F68"/>
    <w:rsid w:val="006A1FD1"/>
    <w:rsid w:val="006A1FFB"/>
    <w:rsid w:val="006A2024"/>
    <w:rsid w:val="006A2072"/>
    <w:rsid w:val="006A20BC"/>
    <w:rsid w:val="006A2129"/>
    <w:rsid w:val="006A2176"/>
    <w:rsid w:val="006A2180"/>
    <w:rsid w:val="006A21A5"/>
    <w:rsid w:val="006A21C7"/>
    <w:rsid w:val="006A225B"/>
    <w:rsid w:val="006A225C"/>
    <w:rsid w:val="006A22D0"/>
    <w:rsid w:val="006A22D5"/>
    <w:rsid w:val="006A230C"/>
    <w:rsid w:val="006A2358"/>
    <w:rsid w:val="006A242F"/>
    <w:rsid w:val="006A2450"/>
    <w:rsid w:val="006A24B5"/>
    <w:rsid w:val="006A24CE"/>
    <w:rsid w:val="006A250D"/>
    <w:rsid w:val="006A2598"/>
    <w:rsid w:val="006A25DC"/>
    <w:rsid w:val="006A25E6"/>
    <w:rsid w:val="006A265C"/>
    <w:rsid w:val="006A2677"/>
    <w:rsid w:val="006A2678"/>
    <w:rsid w:val="006A268E"/>
    <w:rsid w:val="006A26B2"/>
    <w:rsid w:val="006A26F1"/>
    <w:rsid w:val="006A2713"/>
    <w:rsid w:val="006A2760"/>
    <w:rsid w:val="006A2773"/>
    <w:rsid w:val="006A2777"/>
    <w:rsid w:val="006A27E0"/>
    <w:rsid w:val="006A27F3"/>
    <w:rsid w:val="006A284D"/>
    <w:rsid w:val="006A28D1"/>
    <w:rsid w:val="006A28DB"/>
    <w:rsid w:val="006A291D"/>
    <w:rsid w:val="006A2961"/>
    <w:rsid w:val="006A299E"/>
    <w:rsid w:val="006A29BB"/>
    <w:rsid w:val="006A2A78"/>
    <w:rsid w:val="006A2A96"/>
    <w:rsid w:val="006A2AA5"/>
    <w:rsid w:val="006A2AEF"/>
    <w:rsid w:val="006A2B29"/>
    <w:rsid w:val="006A2B6D"/>
    <w:rsid w:val="006A2C28"/>
    <w:rsid w:val="006A2C31"/>
    <w:rsid w:val="006A2C5C"/>
    <w:rsid w:val="006A2CA4"/>
    <w:rsid w:val="006A2CC0"/>
    <w:rsid w:val="006A2CC8"/>
    <w:rsid w:val="006A2CD5"/>
    <w:rsid w:val="006A2CFA"/>
    <w:rsid w:val="006A2DBB"/>
    <w:rsid w:val="006A2E90"/>
    <w:rsid w:val="006A2E95"/>
    <w:rsid w:val="006A2EA7"/>
    <w:rsid w:val="006A2EE8"/>
    <w:rsid w:val="006A2F9B"/>
    <w:rsid w:val="006A2FF4"/>
    <w:rsid w:val="006A3004"/>
    <w:rsid w:val="006A315C"/>
    <w:rsid w:val="006A31E4"/>
    <w:rsid w:val="006A3213"/>
    <w:rsid w:val="006A3222"/>
    <w:rsid w:val="006A3247"/>
    <w:rsid w:val="006A328E"/>
    <w:rsid w:val="006A32AC"/>
    <w:rsid w:val="006A32B5"/>
    <w:rsid w:val="006A32E6"/>
    <w:rsid w:val="006A3306"/>
    <w:rsid w:val="006A3315"/>
    <w:rsid w:val="006A331D"/>
    <w:rsid w:val="006A335A"/>
    <w:rsid w:val="006A3370"/>
    <w:rsid w:val="006A337B"/>
    <w:rsid w:val="006A337F"/>
    <w:rsid w:val="006A340B"/>
    <w:rsid w:val="006A3422"/>
    <w:rsid w:val="006A34AA"/>
    <w:rsid w:val="006A34CD"/>
    <w:rsid w:val="006A34D4"/>
    <w:rsid w:val="006A3570"/>
    <w:rsid w:val="006A359D"/>
    <w:rsid w:val="006A35C2"/>
    <w:rsid w:val="006A367B"/>
    <w:rsid w:val="006A36D4"/>
    <w:rsid w:val="006A36E4"/>
    <w:rsid w:val="006A36F0"/>
    <w:rsid w:val="006A36F4"/>
    <w:rsid w:val="006A371A"/>
    <w:rsid w:val="006A3730"/>
    <w:rsid w:val="006A3776"/>
    <w:rsid w:val="006A378C"/>
    <w:rsid w:val="006A37AF"/>
    <w:rsid w:val="006A37CC"/>
    <w:rsid w:val="006A3805"/>
    <w:rsid w:val="006A3834"/>
    <w:rsid w:val="006A3851"/>
    <w:rsid w:val="006A387F"/>
    <w:rsid w:val="006A388E"/>
    <w:rsid w:val="006A38A0"/>
    <w:rsid w:val="006A38C6"/>
    <w:rsid w:val="006A397C"/>
    <w:rsid w:val="006A39AF"/>
    <w:rsid w:val="006A39CA"/>
    <w:rsid w:val="006A39CC"/>
    <w:rsid w:val="006A39E8"/>
    <w:rsid w:val="006A3A37"/>
    <w:rsid w:val="006A3A89"/>
    <w:rsid w:val="006A3AE8"/>
    <w:rsid w:val="006A3B01"/>
    <w:rsid w:val="006A3B47"/>
    <w:rsid w:val="006A3BC3"/>
    <w:rsid w:val="006A3BF3"/>
    <w:rsid w:val="006A3CE5"/>
    <w:rsid w:val="006A3D19"/>
    <w:rsid w:val="006A3D24"/>
    <w:rsid w:val="006A3D7F"/>
    <w:rsid w:val="006A3DA5"/>
    <w:rsid w:val="006A3DB8"/>
    <w:rsid w:val="006A3E0C"/>
    <w:rsid w:val="006A3E3C"/>
    <w:rsid w:val="006A3E62"/>
    <w:rsid w:val="006A3EE4"/>
    <w:rsid w:val="006A3EE9"/>
    <w:rsid w:val="006A3F09"/>
    <w:rsid w:val="006A3F0D"/>
    <w:rsid w:val="006A3F92"/>
    <w:rsid w:val="006A3F97"/>
    <w:rsid w:val="006A3F9D"/>
    <w:rsid w:val="006A3FCA"/>
    <w:rsid w:val="006A4005"/>
    <w:rsid w:val="006A4040"/>
    <w:rsid w:val="006A406B"/>
    <w:rsid w:val="006A408B"/>
    <w:rsid w:val="006A40CA"/>
    <w:rsid w:val="006A4133"/>
    <w:rsid w:val="006A419A"/>
    <w:rsid w:val="006A41AC"/>
    <w:rsid w:val="006A41AD"/>
    <w:rsid w:val="006A42AC"/>
    <w:rsid w:val="006A42CF"/>
    <w:rsid w:val="006A42D5"/>
    <w:rsid w:val="006A42E0"/>
    <w:rsid w:val="006A42F5"/>
    <w:rsid w:val="006A432F"/>
    <w:rsid w:val="006A4393"/>
    <w:rsid w:val="006A43B7"/>
    <w:rsid w:val="006A43CC"/>
    <w:rsid w:val="006A43D8"/>
    <w:rsid w:val="006A442C"/>
    <w:rsid w:val="006A4471"/>
    <w:rsid w:val="006A44B9"/>
    <w:rsid w:val="006A44F4"/>
    <w:rsid w:val="006A4507"/>
    <w:rsid w:val="006A4589"/>
    <w:rsid w:val="006A459F"/>
    <w:rsid w:val="006A45AC"/>
    <w:rsid w:val="006A45FB"/>
    <w:rsid w:val="006A4622"/>
    <w:rsid w:val="006A4639"/>
    <w:rsid w:val="006A467A"/>
    <w:rsid w:val="006A468D"/>
    <w:rsid w:val="006A46A2"/>
    <w:rsid w:val="006A46AE"/>
    <w:rsid w:val="006A473D"/>
    <w:rsid w:val="006A47E8"/>
    <w:rsid w:val="006A4806"/>
    <w:rsid w:val="006A480A"/>
    <w:rsid w:val="006A4830"/>
    <w:rsid w:val="006A4858"/>
    <w:rsid w:val="006A4892"/>
    <w:rsid w:val="006A48A1"/>
    <w:rsid w:val="006A48C8"/>
    <w:rsid w:val="006A48CE"/>
    <w:rsid w:val="006A492B"/>
    <w:rsid w:val="006A4961"/>
    <w:rsid w:val="006A49C1"/>
    <w:rsid w:val="006A49F3"/>
    <w:rsid w:val="006A4A72"/>
    <w:rsid w:val="006A4A7F"/>
    <w:rsid w:val="006A4B09"/>
    <w:rsid w:val="006A4B21"/>
    <w:rsid w:val="006A4B22"/>
    <w:rsid w:val="006A4B3C"/>
    <w:rsid w:val="006A4B43"/>
    <w:rsid w:val="006A4C67"/>
    <w:rsid w:val="006A4C71"/>
    <w:rsid w:val="006A4C77"/>
    <w:rsid w:val="006A4C7F"/>
    <w:rsid w:val="006A4CC7"/>
    <w:rsid w:val="006A4CCD"/>
    <w:rsid w:val="006A4CD4"/>
    <w:rsid w:val="006A4CDE"/>
    <w:rsid w:val="006A4CF2"/>
    <w:rsid w:val="006A4CFC"/>
    <w:rsid w:val="006A4D0A"/>
    <w:rsid w:val="006A4D7D"/>
    <w:rsid w:val="006A4DE7"/>
    <w:rsid w:val="006A4E07"/>
    <w:rsid w:val="006A4E31"/>
    <w:rsid w:val="006A4E6C"/>
    <w:rsid w:val="006A4EAF"/>
    <w:rsid w:val="006A4ED5"/>
    <w:rsid w:val="006A4EF1"/>
    <w:rsid w:val="006A4F0F"/>
    <w:rsid w:val="006A4F12"/>
    <w:rsid w:val="006A4F2F"/>
    <w:rsid w:val="006A4F49"/>
    <w:rsid w:val="006A4FA2"/>
    <w:rsid w:val="006A4FF5"/>
    <w:rsid w:val="006A500F"/>
    <w:rsid w:val="006A5034"/>
    <w:rsid w:val="006A506E"/>
    <w:rsid w:val="006A50E2"/>
    <w:rsid w:val="006A5102"/>
    <w:rsid w:val="006A5106"/>
    <w:rsid w:val="006A5127"/>
    <w:rsid w:val="006A5162"/>
    <w:rsid w:val="006A5193"/>
    <w:rsid w:val="006A51CF"/>
    <w:rsid w:val="006A51DE"/>
    <w:rsid w:val="006A51FD"/>
    <w:rsid w:val="006A523A"/>
    <w:rsid w:val="006A5250"/>
    <w:rsid w:val="006A5255"/>
    <w:rsid w:val="006A527D"/>
    <w:rsid w:val="006A529B"/>
    <w:rsid w:val="006A52AB"/>
    <w:rsid w:val="006A5325"/>
    <w:rsid w:val="006A5340"/>
    <w:rsid w:val="006A5356"/>
    <w:rsid w:val="006A535E"/>
    <w:rsid w:val="006A53C1"/>
    <w:rsid w:val="006A541F"/>
    <w:rsid w:val="006A5459"/>
    <w:rsid w:val="006A54B3"/>
    <w:rsid w:val="006A54BD"/>
    <w:rsid w:val="006A54D6"/>
    <w:rsid w:val="006A5533"/>
    <w:rsid w:val="006A553A"/>
    <w:rsid w:val="006A55D2"/>
    <w:rsid w:val="006A5688"/>
    <w:rsid w:val="006A56AF"/>
    <w:rsid w:val="006A56BE"/>
    <w:rsid w:val="006A56CE"/>
    <w:rsid w:val="006A56D8"/>
    <w:rsid w:val="006A5742"/>
    <w:rsid w:val="006A57AE"/>
    <w:rsid w:val="006A57DD"/>
    <w:rsid w:val="006A57FF"/>
    <w:rsid w:val="006A5816"/>
    <w:rsid w:val="006A5827"/>
    <w:rsid w:val="006A5860"/>
    <w:rsid w:val="006A590D"/>
    <w:rsid w:val="006A5928"/>
    <w:rsid w:val="006A5935"/>
    <w:rsid w:val="006A59E8"/>
    <w:rsid w:val="006A59EC"/>
    <w:rsid w:val="006A5A0E"/>
    <w:rsid w:val="006A5A49"/>
    <w:rsid w:val="006A5A53"/>
    <w:rsid w:val="006A5A62"/>
    <w:rsid w:val="006A5A9F"/>
    <w:rsid w:val="006A5ABF"/>
    <w:rsid w:val="006A5ACD"/>
    <w:rsid w:val="006A5B24"/>
    <w:rsid w:val="006A5B29"/>
    <w:rsid w:val="006A5B68"/>
    <w:rsid w:val="006A5B80"/>
    <w:rsid w:val="006A5BC5"/>
    <w:rsid w:val="006A5BCE"/>
    <w:rsid w:val="006A5C36"/>
    <w:rsid w:val="006A5C8D"/>
    <w:rsid w:val="006A5CA9"/>
    <w:rsid w:val="006A5CC3"/>
    <w:rsid w:val="006A5D0C"/>
    <w:rsid w:val="006A5D19"/>
    <w:rsid w:val="006A5D2A"/>
    <w:rsid w:val="006A5D31"/>
    <w:rsid w:val="006A5D38"/>
    <w:rsid w:val="006A5D6F"/>
    <w:rsid w:val="006A5D90"/>
    <w:rsid w:val="006A5D95"/>
    <w:rsid w:val="006A5DBE"/>
    <w:rsid w:val="006A5DCE"/>
    <w:rsid w:val="006A5DE3"/>
    <w:rsid w:val="006A5DE4"/>
    <w:rsid w:val="006A5DF6"/>
    <w:rsid w:val="006A5E35"/>
    <w:rsid w:val="006A5EAB"/>
    <w:rsid w:val="006A5EAD"/>
    <w:rsid w:val="006A5EC1"/>
    <w:rsid w:val="006A5ED6"/>
    <w:rsid w:val="006A5EEB"/>
    <w:rsid w:val="006A5F05"/>
    <w:rsid w:val="006A5F41"/>
    <w:rsid w:val="006A5F6B"/>
    <w:rsid w:val="006A5FAB"/>
    <w:rsid w:val="006A5FD3"/>
    <w:rsid w:val="006A5FEA"/>
    <w:rsid w:val="006A5FFD"/>
    <w:rsid w:val="006A6001"/>
    <w:rsid w:val="006A6054"/>
    <w:rsid w:val="006A605F"/>
    <w:rsid w:val="006A606C"/>
    <w:rsid w:val="006A6083"/>
    <w:rsid w:val="006A6097"/>
    <w:rsid w:val="006A615B"/>
    <w:rsid w:val="006A61CB"/>
    <w:rsid w:val="006A61D3"/>
    <w:rsid w:val="006A61E9"/>
    <w:rsid w:val="006A61F5"/>
    <w:rsid w:val="006A6255"/>
    <w:rsid w:val="006A629B"/>
    <w:rsid w:val="006A62B9"/>
    <w:rsid w:val="006A62D3"/>
    <w:rsid w:val="006A62D7"/>
    <w:rsid w:val="006A62E5"/>
    <w:rsid w:val="006A62EB"/>
    <w:rsid w:val="006A62F9"/>
    <w:rsid w:val="006A6331"/>
    <w:rsid w:val="006A63C2"/>
    <w:rsid w:val="006A6411"/>
    <w:rsid w:val="006A6469"/>
    <w:rsid w:val="006A6486"/>
    <w:rsid w:val="006A648E"/>
    <w:rsid w:val="006A64BA"/>
    <w:rsid w:val="006A6548"/>
    <w:rsid w:val="006A654E"/>
    <w:rsid w:val="006A65B6"/>
    <w:rsid w:val="006A6612"/>
    <w:rsid w:val="006A6638"/>
    <w:rsid w:val="006A6645"/>
    <w:rsid w:val="006A666C"/>
    <w:rsid w:val="006A66D2"/>
    <w:rsid w:val="006A6766"/>
    <w:rsid w:val="006A677C"/>
    <w:rsid w:val="006A6797"/>
    <w:rsid w:val="006A67CD"/>
    <w:rsid w:val="006A6804"/>
    <w:rsid w:val="006A6835"/>
    <w:rsid w:val="006A6880"/>
    <w:rsid w:val="006A6888"/>
    <w:rsid w:val="006A68BC"/>
    <w:rsid w:val="006A68C9"/>
    <w:rsid w:val="006A6914"/>
    <w:rsid w:val="006A693A"/>
    <w:rsid w:val="006A6955"/>
    <w:rsid w:val="006A6959"/>
    <w:rsid w:val="006A6966"/>
    <w:rsid w:val="006A699B"/>
    <w:rsid w:val="006A69C2"/>
    <w:rsid w:val="006A6A16"/>
    <w:rsid w:val="006A6A83"/>
    <w:rsid w:val="006A6A89"/>
    <w:rsid w:val="006A6B82"/>
    <w:rsid w:val="006A6B93"/>
    <w:rsid w:val="006A6BE6"/>
    <w:rsid w:val="006A6C49"/>
    <w:rsid w:val="006A6CB7"/>
    <w:rsid w:val="006A6D0A"/>
    <w:rsid w:val="006A6D0E"/>
    <w:rsid w:val="006A6DC4"/>
    <w:rsid w:val="006A6DE9"/>
    <w:rsid w:val="006A6DEE"/>
    <w:rsid w:val="006A6E0F"/>
    <w:rsid w:val="006A6E14"/>
    <w:rsid w:val="006A6ECD"/>
    <w:rsid w:val="006A6EE2"/>
    <w:rsid w:val="006A6F20"/>
    <w:rsid w:val="006A6F45"/>
    <w:rsid w:val="006A6F4E"/>
    <w:rsid w:val="006A6F7A"/>
    <w:rsid w:val="006A6FCB"/>
    <w:rsid w:val="006A6FDA"/>
    <w:rsid w:val="006A7007"/>
    <w:rsid w:val="006A7022"/>
    <w:rsid w:val="006A7039"/>
    <w:rsid w:val="006A7041"/>
    <w:rsid w:val="006A7065"/>
    <w:rsid w:val="006A7098"/>
    <w:rsid w:val="006A70DB"/>
    <w:rsid w:val="006A711E"/>
    <w:rsid w:val="006A71CF"/>
    <w:rsid w:val="006A71EB"/>
    <w:rsid w:val="006A722C"/>
    <w:rsid w:val="006A72AA"/>
    <w:rsid w:val="006A72B3"/>
    <w:rsid w:val="006A72B7"/>
    <w:rsid w:val="006A7305"/>
    <w:rsid w:val="006A7310"/>
    <w:rsid w:val="006A734C"/>
    <w:rsid w:val="006A7364"/>
    <w:rsid w:val="006A7367"/>
    <w:rsid w:val="006A7391"/>
    <w:rsid w:val="006A73A3"/>
    <w:rsid w:val="006A73C8"/>
    <w:rsid w:val="006A73D3"/>
    <w:rsid w:val="006A73E4"/>
    <w:rsid w:val="006A7438"/>
    <w:rsid w:val="006A746E"/>
    <w:rsid w:val="006A746F"/>
    <w:rsid w:val="006A7477"/>
    <w:rsid w:val="006A7487"/>
    <w:rsid w:val="006A7488"/>
    <w:rsid w:val="006A74CF"/>
    <w:rsid w:val="006A752F"/>
    <w:rsid w:val="006A7535"/>
    <w:rsid w:val="006A7583"/>
    <w:rsid w:val="006A7595"/>
    <w:rsid w:val="006A7597"/>
    <w:rsid w:val="006A759B"/>
    <w:rsid w:val="006A759F"/>
    <w:rsid w:val="006A75D6"/>
    <w:rsid w:val="006A765F"/>
    <w:rsid w:val="006A7660"/>
    <w:rsid w:val="006A76DD"/>
    <w:rsid w:val="006A76DF"/>
    <w:rsid w:val="006A773C"/>
    <w:rsid w:val="006A780D"/>
    <w:rsid w:val="006A7879"/>
    <w:rsid w:val="006A7891"/>
    <w:rsid w:val="006A78AC"/>
    <w:rsid w:val="006A78B4"/>
    <w:rsid w:val="006A78FB"/>
    <w:rsid w:val="006A7916"/>
    <w:rsid w:val="006A792B"/>
    <w:rsid w:val="006A7A05"/>
    <w:rsid w:val="006A7A52"/>
    <w:rsid w:val="006A7A65"/>
    <w:rsid w:val="006A7A81"/>
    <w:rsid w:val="006A7B2E"/>
    <w:rsid w:val="006A7B39"/>
    <w:rsid w:val="006A7B4C"/>
    <w:rsid w:val="006A7B80"/>
    <w:rsid w:val="006A7BC4"/>
    <w:rsid w:val="006A7C21"/>
    <w:rsid w:val="006A7C39"/>
    <w:rsid w:val="006A7C41"/>
    <w:rsid w:val="006A7C49"/>
    <w:rsid w:val="006A7C56"/>
    <w:rsid w:val="006A7CDA"/>
    <w:rsid w:val="006A7D35"/>
    <w:rsid w:val="006A7D5C"/>
    <w:rsid w:val="006A7DD0"/>
    <w:rsid w:val="006A7DED"/>
    <w:rsid w:val="006A7E1E"/>
    <w:rsid w:val="006A7E29"/>
    <w:rsid w:val="006A7E4B"/>
    <w:rsid w:val="006A7F14"/>
    <w:rsid w:val="006A7FDB"/>
    <w:rsid w:val="006B0025"/>
    <w:rsid w:val="006B003F"/>
    <w:rsid w:val="006B0075"/>
    <w:rsid w:val="006B008F"/>
    <w:rsid w:val="006B00FF"/>
    <w:rsid w:val="006B010A"/>
    <w:rsid w:val="006B0149"/>
    <w:rsid w:val="006B0154"/>
    <w:rsid w:val="006B015A"/>
    <w:rsid w:val="006B017F"/>
    <w:rsid w:val="006B01A2"/>
    <w:rsid w:val="006B01BD"/>
    <w:rsid w:val="006B01CF"/>
    <w:rsid w:val="006B01D4"/>
    <w:rsid w:val="006B0262"/>
    <w:rsid w:val="006B026E"/>
    <w:rsid w:val="006B02A0"/>
    <w:rsid w:val="006B02E8"/>
    <w:rsid w:val="006B030F"/>
    <w:rsid w:val="006B0311"/>
    <w:rsid w:val="006B0334"/>
    <w:rsid w:val="006B033B"/>
    <w:rsid w:val="006B037F"/>
    <w:rsid w:val="006B0389"/>
    <w:rsid w:val="006B03CD"/>
    <w:rsid w:val="006B0404"/>
    <w:rsid w:val="006B0406"/>
    <w:rsid w:val="006B0423"/>
    <w:rsid w:val="006B0477"/>
    <w:rsid w:val="006B0492"/>
    <w:rsid w:val="006B04C7"/>
    <w:rsid w:val="006B051B"/>
    <w:rsid w:val="006B055D"/>
    <w:rsid w:val="006B0562"/>
    <w:rsid w:val="006B05CA"/>
    <w:rsid w:val="006B0647"/>
    <w:rsid w:val="006B06B5"/>
    <w:rsid w:val="006B06E5"/>
    <w:rsid w:val="006B06FC"/>
    <w:rsid w:val="006B0717"/>
    <w:rsid w:val="006B0733"/>
    <w:rsid w:val="006B0773"/>
    <w:rsid w:val="006B078D"/>
    <w:rsid w:val="006B07A1"/>
    <w:rsid w:val="006B07B7"/>
    <w:rsid w:val="006B07FF"/>
    <w:rsid w:val="006B0856"/>
    <w:rsid w:val="006B0883"/>
    <w:rsid w:val="006B08A1"/>
    <w:rsid w:val="006B08A8"/>
    <w:rsid w:val="006B08B1"/>
    <w:rsid w:val="006B08E4"/>
    <w:rsid w:val="006B090A"/>
    <w:rsid w:val="006B090D"/>
    <w:rsid w:val="006B0913"/>
    <w:rsid w:val="006B092D"/>
    <w:rsid w:val="006B0931"/>
    <w:rsid w:val="006B097B"/>
    <w:rsid w:val="006B097D"/>
    <w:rsid w:val="006B09AF"/>
    <w:rsid w:val="006B09C2"/>
    <w:rsid w:val="006B09DE"/>
    <w:rsid w:val="006B0A4D"/>
    <w:rsid w:val="006B0A68"/>
    <w:rsid w:val="006B0A69"/>
    <w:rsid w:val="006B0A9F"/>
    <w:rsid w:val="006B0AB9"/>
    <w:rsid w:val="006B0AD0"/>
    <w:rsid w:val="006B0AE4"/>
    <w:rsid w:val="006B0AEC"/>
    <w:rsid w:val="006B0B2C"/>
    <w:rsid w:val="006B0B2E"/>
    <w:rsid w:val="006B0B2F"/>
    <w:rsid w:val="006B0B76"/>
    <w:rsid w:val="006B0BA3"/>
    <w:rsid w:val="006B0BB8"/>
    <w:rsid w:val="006B0BC0"/>
    <w:rsid w:val="006B0BC4"/>
    <w:rsid w:val="006B0BD4"/>
    <w:rsid w:val="006B0BD6"/>
    <w:rsid w:val="006B0BF4"/>
    <w:rsid w:val="006B0BFF"/>
    <w:rsid w:val="006B0C51"/>
    <w:rsid w:val="006B0C96"/>
    <w:rsid w:val="006B0CEB"/>
    <w:rsid w:val="006B0D09"/>
    <w:rsid w:val="006B0D0C"/>
    <w:rsid w:val="006B0D46"/>
    <w:rsid w:val="006B0D7C"/>
    <w:rsid w:val="006B0DB1"/>
    <w:rsid w:val="006B0DB9"/>
    <w:rsid w:val="006B0E47"/>
    <w:rsid w:val="006B0EA5"/>
    <w:rsid w:val="006B0EF1"/>
    <w:rsid w:val="006B0F11"/>
    <w:rsid w:val="006B0FAB"/>
    <w:rsid w:val="006B0FD4"/>
    <w:rsid w:val="006B1064"/>
    <w:rsid w:val="006B106F"/>
    <w:rsid w:val="006B107D"/>
    <w:rsid w:val="006B1081"/>
    <w:rsid w:val="006B10A1"/>
    <w:rsid w:val="006B10A9"/>
    <w:rsid w:val="006B10E9"/>
    <w:rsid w:val="006B1101"/>
    <w:rsid w:val="006B110F"/>
    <w:rsid w:val="006B1182"/>
    <w:rsid w:val="006B1194"/>
    <w:rsid w:val="006B11A5"/>
    <w:rsid w:val="006B11CD"/>
    <w:rsid w:val="006B1223"/>
    <w:rsid w:val="006B12D4"/>
    <w:rsid w:val="006B12F9"/>
    <w:rsid w:val="006B13A0"/>
    <w:rsid w:val="006B13A2"/>
    <w:rsid w:val="006B1428"/>
    <w:rsid w:val="006B142F"/>
    <w:rsid w:val="006B143B"/>
    <w:rsid w:val="006B1474"/>
    <w:rsid w:val="006B1485"/>
    <w:rsid w:val="006B14CC"/>
    <w:rsid w:val="006B1517"/>
    <w:rsid w:val="006B151B"/>
    <w:rsid w:val="006B151F"/>
    <w:rsid w:val="006B155D"/>
    <w:rsid w:val="006B157C"/>
    <w:rsid w:val="006B1598"/>
    <w:rsid w:val="006B15A7"/>
    <w:rsid w:val="006B15DE"/>
    <w:rsid w:val="006B1606"/>
    <w:rsid w:val="006B1620"/>
    <w:rsid w:val="006B163D"/>
    <w:rsid w:val="006B1657"/>
    <w:rsid w:val="006B16AA"/>
    <w:rsid w:val="006B16B3"/>
    <w:rsid w:val="006B16FD"/>
    <w:rsid w:val="006B1751"/>
    <w:rsid w:val="006B17F8"/>
    <w:rsid w:val="006B180B"/>
    <w:rsid w:val="006B1816"/>
    <w:rsid w:val="006B1822"/>
    <w:rsid w:val="006B1833"/>
    <w:rsid w:val="006B1852"/>
    <w:rsid w:val="006B1879"/>
    <w:rsid w:val="006B18F6"/>
    <w:rsid w:val="006B18F9"/>
    <w:rsid w:val="006B190A"/>
    <w:rsid w:val="006B1951"/>
    <w:rsid w:val="006B1995"/>
    <w:rsid w:val="006B19DF"/>
    <w:rsid w:val="006B1A12"/>
    <w:rsid w:val="006B1AA0"/>
    <w:rsid w:val="006B1AC3"/>
    <w:rsid w:val="006B1AE8"/>
    <w:rsid w:val="006B1B41"/>
    <w:rsid w:val="006B1B46"/>
    <w:rsid w:val="006B1BAF"/>
    <w:rsid w:val="006B1BD1"/>
    <w:rsid w:val="006B1BDC"/>
    <w:rsid w:val="006B1BFC"/>
    <w:rsid w:val="006B1C62"/>
    <w:rsid w:val="006B1C80"/>
    <w:rsid w:val="006B1C8E"/>
    <w:rsid w:val="006B1C97"/>
    <w:rsid w:val="006B1CB3"/>
    <w:rsid w:val="006B1CF4"/>
    <w:rsid w:val="006B1D05"/>
    <w:rsid w:val="006B1D11"/>
    <w:rsid w:val="006B1D1D"/>
    <w:rsid w:val="006B1D20"/>
    <w:rsid w:val="006B1D44"/>
    <w:rsid w:val="006B1D9A"/>
    <w:rsid w:val="006B1DDF"/>
    <w:rsid w:val="006B1DF6"/>
    <w:rsid w:val="006B1F7B"/>
    <w:rsid w:val="006B1F80"/>
    <w:rsid w:val="006B1F8F"/>
    <w:rsid w:val="006B1F96"/>
    <w:rsid w:val="006B1FCE"/>
    <w:rsid w:val="006B200F"/>
    <w:rsid w:val="006B201E"/>
    <w:rsid w:val="006B2021"/>
    <w:rsid w:val="006B203F"/>
    <w:rsid w:val="006B2055"/>
    <w:rsid w:val="006B208E"/>
    <w:rsid w:val="006B20B9"/>
    <w:rsid w:val="006B20BA"/>
    <w:rsid w:val="006B2158"/>
    <w:rsid w:val="006B2169"/>
    <w:rsid w:val="006B21A6"/>
    <w:rsid w:val="006B21BB"/>
    <w:rsid w:val="006B21F3"/>
    <w:rsid w:val="006B21FD"/>
    <w:rsid w:val="006B223A"/>
    <w:rsid w:val="006B2262"/>
    <w:rsid w:val="006B227F"/>
    <w:rsid w:val="006B228D"/>
    <w:rsid w:val="006B229B"/>
    <w:rsid w:val="006B22B0"/>
    <w:rsid w:val="006B22C1"/>
    <w:rsid w:val="006B22F7"/>
    <w:rsid w:val="006B2307"/>
    <w:rsid w:val="006B2308"/>
    <w:rsid w:val="006B2317"/>
    <w:rsid w:val="006B231C"/>
    <w:rsid w:val="006B234B"/>
    <w:rsid w:val="006B236D"/>
    <w:rsid w:val="006B2376"/>
    <w:rsid w:val="006B2389"/>
    <w:rsid w:val="006B23EC"/>
    <w:rsid w:val="006B23F7"/>
    <w:rsid w:val="006B243A"/>
    <w:rsid w:val="006B2450"/>
    <w:rsid w:val="006B2548"/>
    <w:rsid w:val="006B2571"/>
    <w:rsid w:val="006B25E7"/>
    <w:rsid w:val="006B25FD"/>
    <w:rsid w:val="006B2618"/>
    <w:rsid w:val="006B2633"/>
    <w:rsid w:val="006B263A"/>
    <w:rsid w:val="006B2695"/>
    <w:rsid w:val="006B26B5"/>
    <w:rsid w:val="006B26C5"/>
    <w:rsid w:val="006B26C9"/>
    <w:rsid w:val="006B2776"/>
    <w:rsid w:val="006B27EA"/>
    <w:rsid w:val="006B2815"/>
    <w:rsid w:val="006B2838"/>
    <w:rsid w:val="006B283F"/>
    <w:rsid w:val="006B2865"/>
    <w:rsid w:val="006B2889"/>
    <w:rsid w:val="006B2892"/>
    <w:rsid w:val="006B28A6"/>
    <w:rsid w:val="006B28B3"/>
    <w:rsid w:val="006B28C1"/>
    <w:rsid w:val="006B2918"/>
    <w:rsid w:val="006B2924"/>
    <w:rsid w:val="006B293C"/>
    <w:rsid w:val="006B2941"/>
    <w:rsid w:val="006B2A1C"/>
    <w:rsid w:val="006B2A52"/>
    <w:rsid w:val="006B2A98"/>
    <w:rsid w:val="006B2AD3"/>
    <w:rsid w:val="006B2B0E"/>
    <w:rsid w:val="006B2B4A"/>
    <w:rsid w:val="006B2B80"/>
    <w:rsid w:val="006B2BC0"/>
    <w:rsid w:val="006B2BCE"/>
    <w:rsid w:val="006B2BE5"/>
    <w:rsid w:val="006B2BE6"/>
    <w:rsid w:val="006B2C00"/>
    <w:rsid w:val="006B2C25"/>
    <w:rsid w:val="006B2C40"/>
    <w:rsid w:val="006B2C79"/>
    <w:rsid w:val="006B2CF9"/>
    <w:rsid w:val="006B2D26"/>
    <w:rsid w:val="006B2D34"/>
    <w:rsid w:val="006B2D65"/>
    <w:rsid w:val="006B2DAA"/>
    <w:rsid w:val="006B2DF7"/>
    <w:rsid w:val="006B2E27"/>
    <w:rsid w:val="006B2E2C"/>
    <w:rsid w:val="006B2E47"/>
    <w:rsid w:val="006B2E64"/>
    <w:rsid w:val="006B2EAF"/>
    <w:rsid w:val="006B2EEE"/>
    <w:rsid w:val="006B2F73"/>
    <w:rsid w:val="006B2F8D"/>
    <w:rsid w:val="006B304B"/>
    <w:rsid w:val="006B304F"/>
    <w:rsid w:val="006B306A"/>
    <w:rsid w:val="006B3077"/>
    <w:rsid w:val="006B307F"/>
    <w:rsid w:val="006B3083"/>
    <w:rsid w:val="006B3098"/>
    <w:rsid w:val="006B30A7"/>
    <w:rsid w:val="006B30CB"/>
    <w:rsid w:val="006B312F"/>
    <w:rsid w:val="006B3143"/>
    <w:rsid w:val="006B31B5"/>
    <w:rsid w:val="006B31B6"/>
    <w:rsid w:val="006B31CA"/>
    <w:rsid w:val="006B31D2"/>
    <w:rsid w:val="006B31E8"/>
    <w:rsid w:val="006B3208"/>
    <w:rsid w:val="006B321E"/>
    <w:rsid w:val="006B3291"/>
    <w:rsid w:val="006B334C"/>
    <w:rsid w:val="006B33CF"/>
    <w:rsid w:val="006B33D0"/>
    <w:rsid w:val="006B33D3"/>
    <w:rsid w:val="006B33E0"/>
    <w:rsid w:val="006B33ED"/>
    <w:rsid w:val="006B3422"/>
    <w:rsid w:val="006B3430"/>
    <w:rsid w:val="006B34E1"/>
    <w:rsid w:val="006B34EC"/>
    <w:rsid w:val="006B3560"/>
    <w:rsid w:val="006B3597"/>
    <w:rsid w:val="006B35EA"/>
    <w:rsid w:val="006B3611"/>
    <w:rsid w:val="006B3623"/>
    <w:rsid w:val="006B362F"/>
    <w:rsid w:val="006B3641"/>
    <w:rsid w:val="006B3799"/>
    <w:rsid w:val="006B37A9"/>
    <w:rsid w:val="006B37AF"/>
    <w:rsid w:val="006B37F4"/>
    <w:rsid w:val="006B3800"/>
    <w:rsid w:val="006B3830"/>
    <w:rsid w:val="006B386E"/>
    <w:rsid w:val="006B389E"/>
    <w:rsid w:val="006B38AC"/>
    <w:rsid w:val="006B38FE"/>
    <w:rsid w:val="006B3968"/>
    <w:rsid w:val="006B39F5"/>
    <w:rsid w:val="006B3A1F"/>
    <w:rsid w:val="006B3A27"/>
    <w:rsid w:val="006B3A28"/>
    <w:rsid w:val="006B3A2E"/>
    <w:rsid w:val="006B3A39"/>
    <w:rsid w:val="006B3A60"/>
    <w:rsid w:val="006B3A88"/>
    <w:rsid w:val="006B3A9A"/>
    <w:rsid w:val="006B3ACA"/>
    <w:rsid w:val="006B3ACE"/>
    <w:rsid w:val="006B3AF5"/>
    <w:rsid w:val="006B3B52"/>
    <w:rsid w:val="006B3B79"/>
    <w:rsid w:val="006B3BE4"/>
    <w:rsid w:val="006B3C42"/>
    <w:rsid w:val="006B3C58"/>
    <w:rsid w:val="006B3C9C"/>
    <w:rsid w:val="006B3CDF"/>
    <w:rsid w:val="006B3CE9"/>
    <w:rsid w:val="006B3CEF"/>
    <w:rsid w:val="006B3D4C"/>
    <w:rsid w:val="006B3D55"/>
    <w:rsid w:val="006B3DD9"/>
    <w:rsid w:val="006B3DF3"/>
    <w:rsid w:val="006B3EE2"/>
    <w:rsid w:val="006B3F04"/>
    <w:rsid w:val="006B3F1B"/>
    <w:rsid w:val="006B3F35"/>
    <w:rsid w:val="006B3FDB"/>
    <w:rsid w:val="006B401E"/>
    <w:rsid w:val="006B4032"/>
    <w:rsid w:val="006B405D"/>
    <w:rsid w:val="006B4065"/>
    <w:rsid w:val="006B40E1"/>
    <w:rsid w:val="006B40FA"/>
    <w:rsid w:val="006B41EB"/>
    <w:rsid w:val="006B422F"/>
    <w:rsid w:val="006B42A6"/>
    <w:rsid w:val="006B42ED"/>
    <w:rsid w:val="006B42EE"/>
    <w:rsid w:val="006B4349"/>
    <w:rsid w:val="006B4358"/>
    <w:rsid w:val="006B4449"/>
    <w:rsid w:val="006B4490"/>
    <w:rsid w:val="006B453F"/>
    <w:rsid w:val="006B4599"/>
    <w:rsid w:val="006B460A"/>
    <w:rsid w:val="006B4621"/>
    <w:rsid w:val="006B469D"/>
    <w:rsid w:val="006B46BD"/>
    <w:rsid w:val="006B46C0"/>
    <w:rsid w:val="006B46C6"/>
    <w:rsid w:val="006B46C7"/>
    <w:rsid w:val="006B4730"/>
    <w:rsid w:val="006B4739"/>
    <w:rsid w:val="006B477E"/>
    <w:rsid w:val="006B47C1"/>
    <w:rsid w:val="006B47D1"/>
    <w:rsid w:val="006B4826"/>
    <w:rsid w:val="006B486E"/>
    <w:rsid w:val="006B48CC"/>
    <w:rsid w:val="006B493B"/>
    <w:rsid w:val="006B4956"/>
    <w:rsid w:val="006B495A"/>
    <w:rsid w:val="006B495E"/>
    <w:rsid w:val="006B4A4F"/>
    <w:rsid w:val="006B4A73"/>
    <w:rsid w:val="006B4A91"/>
    <w:rsid w:val="006B4A9D"/>
    <w:rsid w:val="006B4ABF"/>
    <w:rsid w:val="006B4AC6"/>
    <w:rsid w:val="006B4B44"/>
    <w:rsid w:val="006B4C00"/>
    <w:rsid w:val="006B4C14"/>
    <w:rsid w:val="006B4C40"/>
    <w:rsid w:val="006B4C9F"/>
    <w:rsid w:val="006B4CD8"/>
    <w:rsid w:val="006B4D1B"/>
    <w:rsid w:val="006B4D21"/>
    <w:rsid w:val="006B4D32"/>
    <w:rsid w:val="006B4D79"/>
    <w:rsid w:val="006B4D82"/>
    <w:rsid w:val="006B4DB6"/>
    <w:rsid w:val="006B4DE3"/>
    <w:rsid w:val="006B4DE5"/>
    <w:rsid w:val="006B4E29"/>
    <w:rsid w:val="006B4E85"/>
    <w:rsid w:val="006B4EB9"/>
    <w:rsid w:val="006B4ECD"/>
    <w:rsid w:val="006B4F23"/>
    <w:rsid w:val="006B4FC2"/>
    <w:rsid w:val="006B4FDD"/>
    <w:rsid w:val="006B4FF0"/>
    <w:rsid w:val="006B5013"/>
    <w:rsid w:val="006B5019"/>
    <w:rsid w:val="006B5068"/>
    <w:rsid w:val="006B509C"/>
    <w:rsid w:val="006B50BB"/>
    <w:rsid w:val="006B50E0"/>
    <w:rsid w:val="006B5116"/>
    <w:rsid w:val="006B5144"/>
    <w:rsid w:val="006B5148"/>
    <w:rsid w:val="006B5150"/>
    <w:rsid w:val="006B5165"/>
    <w:rsid w:val="006B51BA"/>
    <w:rsid w:val="006B51C4"/>
    <w:rsid w:val="006B51CD"/>
    <w:rsid w:val="006B52D9"/>
    <w:rsid w:val="006B535B"/>
    <w:rsid w:val="006B535E"/>
    <w:rsid w:val="006B53A4"/>
    <w:rsid w:val="006B5418"/>
    <w:rsid w:val="006B5466"/>
    <w:rsid w:val="006B54BF"/>
    <w:rsid w:val="006B54C8"/>
    <w:rsid w:val="006B556E"/>
    <w:rsid w:val="006B55B6"/>
    <w:rsid w:val="006B5661"/>
    <w:rsid w:val="006B5678"/>
    <w:rsid w:val="006B567A"/>
    <w:rsid w:val="006B5692"/>
    <w:rsid w:val="006B56D9"/>
    <w:rsid w:val="006B5710"/>
    <w:rsid w:val="006B571F"/>
    <w:rsid w:val="006B5730"/>
    <w:rsid w:val="006B573B"/>
    <w:rsid w:val="006B5741"/>
    <w:rsid w:val="006B576E"/>
    <w:rsid w:val="006B57D8"/>
    <w:rsid w:val="006B57F2"/>
    <w:rsid w:val="006B57FC"/>
    <w:rsid w:val="006B5813"/>
    <w:rsid w:val="006B5827"/>
    <w:rsid w:val="006B5831"/>
    <w:rsid w:val="006B586F"/>
    <w:rsid w:val="006B58A9"/>
    <w:rsid w:val="006B590C"/>
    <w:rsid w:val="006B5943"/>
    <w:rsid w:val="006B5953"/>
    <w:rsid w:val="006B5970"/>
    <w:rsid w:val="006B59BC"/>
    <w:rsid w:val="006B59D0"/>
    <w:rsid w:val="006B59E3"/>
    <w:rsid w:val="006B59EE"/>
    <w:rsid w:val="006B59F2"/>
    <w:rsid w:val="006B59FC"/>
    <w:rsid w:val="006B5A83"/>
    <w:rsid w:val="006B5AC9"/>
    <w:rsid w:val="006B5B00"/>
    <w:rsid w:val="006B5B1C"/>
    <w:rsid w:val="006B5B78"/>
    <w:rsid w:val="006B5B79"/>
    <w:rsid w:val="006B5BBE"/>
    <w:rsid w:val="006B5C0E"/>
    <w:rsid w:val="006B5C56"/>
    <w:rsid w:val="006B5C72"/>
    <w:rsid w:val="006B5C9E"/>
    <w:rsid w:val="006B5CD8"/>
    <w:rsid w:val="006B5D1C"/>
    <w:rsid w:val="006B5D20"/>
    <w:rsid w:val="006B5D4F"/>
    <w:rsid w:val="006B5D6A"/>
    <w:rsid w:val="006B5D98"/>
    <w:rsid w:val="006B5DA0"/>
    <w:rsid w:val="006B5DBA"/>
    <w:rsid w:val="006B5DCF"/>
    <w:rsid w:val="006B5DF9"/>
    <w:rsid w:val="006B5E80"/>
    <w:rsid w:val="006B5EF5"/>
    <w:rsid w:val="006B5EFF"/>
    <w:rsid w:val="006B5F45"/>
    <w:rsid w:val="006B5F7F"/>
    <w:rsid w:val="006B601C"/>
    <w:rsid w:val="006B6031"/>
    <w:rsid w:val="006B608A"/>
    <w:rsid w:val="006B60B4"/>
    <w:rsid w:val="006B60C4"/>
    <w:rsid w:val="006B614E"/>
    <w:rsid w:val="006B6162"/>
    <w:rsid w:val="006B6165"/>
    <w:rsid w:val="006B624E"/>
    <w:rsid w:val="006B625C"/>
    <w:rsid w:val="006B627D"/>
    <w:rsid w:val="006B62C5"/>
    <w:rsid w:val="006B62CD"/>
    <w:rsid w:val="006B6312"/>
    <w:rsid w:val="006B6332"/>
    <w:rsid w:val="006B6399"/>
    <w:rsid w:val="006B639A"/>
    <w:rsid w:val="006B63CB"/>
    <w:rsid w:val="006B63FE"/>
    <w:rsid w:val="006B641D"/>
    <w:rsid w:val="006B644C"/>
    <w:rsid w:val="006B651F"/>
    <w:rsid w:val="006B653D"/>
    <w:rsid w:val="006B659D"/>
    <w:rsid w:val="006B65A8"/>
    <w:rsid w:val="006B65C9"/>
    <w:rsid w:val="006B661B"/>
    <w:rsid w:val="006B6633"/>
    <w:rsid w:val="006B6653"/>
    <w:rsid w:val="006B6680"/>
    <w:rsid w:val="006B66A0"/>
    <w:rsid w:val="006B66BE"/>
    <w:rsid w:val="006B66CE"/>
    <w:rsid w:val="006B66DB"/>
    <w:rsid w:val="006B6786"/>
    <w:rsid w:val="006B678E"/>
    <w:rsid w:val="006B6866"/>
    <w:rsid w:val="006B687D"/>
    <w:rsid w:val="006B688A"/>
    <w:rsid w:val="006B6896"/>
    <w:rsid w:val="006B68AD"/>
    <w:rsid w:val="006B6916"/>
    <w:rsid w:val="006B6923"/>
    <w:rsid w:val="006B6929"/>
    <w:rsid w:val="006B6930"/>
    <w:rsid w:val="006B6932"/>
    <w:rsid w:val="006B693A"/>
    <w:rsid w:val="006B6983"/>
    <w:rsid w:val="006B6984"/>
    <w:rsid w:val="006B69B3"/>
    <w:rsid w:val="006B69D6"/>
    <w:rsid w:val="006B6A50"/>
    <w:rsid w:val="006B6A97"/>
    <w:rsid w:val="006B6B35"/>
    <w:rsid w:val="006B6B46"/>
    <w:rsid w:val="006B6B4D"/>
    <w:rsid w:val="006B6B6E"/>
    <w:rsid w:val="006B6BA5"/>
    <w:rsid w:val="006B6BBC"/>
    <w:rsid w:val="006B6BD9"/>
    <w:rsid w:val="006B6C04"/>
    <w:rsid w:val="006B6C4D"/>
    <w:rsid w:val="006B6C90"/>
    <w:rsid w:val="006B6CD1"/>
    <w:rsid w:val="006B6CE4"/>
    <w:rsid w:val="006B6DF3"/>
    <w:rsid w:val="006B6E23"/>
    <w:rsid w:val="006B6E72"/>
    <w:rsid w:val="006B6EC0"/>
    <w:rsid w:val="006B6F30"/>
    <w:rsid w:val="006B6FF2"/>
    <w:rsid w:val="006B6FF6"/>
    <w:rsid w:val="006B6FFE"/>
    <w:rsid w:val="006B7019"/>
    <w:rsid w:val="006B7061"/>
    <w:rsid w:val="006B7124"/>
    <w:rsid w:val="006B7145"/>
    <w:rsid w:val="006B7194"/>
    <w:rsid w:val="006B7229"/>
    <w:rsid w:val="006B7236"/>
    <w:rsid w:val="006B7238"/>
    <w:rsid w:val="006B724F"/>
    <w:rsid w:val="006B72CA"/>
    <w:rsid w:val="006B72E8"/>
    <w:rsid w:val="006B734C"/>
    <w:rsid w:val="006B73BB"/>
    <w:rsid w:val="006B73D2"/>
    <w:rsid w:val="006B7413"/>
    <w:rsid w:val="006B74FC"/>
    <w:rsid w:val="006B7559"/>
    <w:rsid w:val="006B7583"/>
    <w:rsid w:val="006B759D"/>
    <w:rsid w:val="006B75A3"/>
    <w:rsid w:val="006B75C4"/>
    <w:rsid w:val="006B75EC"/>
    <w:rsid w:val="006B75FC"/>
    <w:rsid w:val="006B764C"/>
    <w:rsid w:val="006B7650"/>
    <w:rsid w:val="006B7661"/>
    <w:rsid w:val="006B768E"/>
    <w:rsid w:val="006B76E3"/>
    <w:rsid w:val="006B774D"/>
    <w:rsid w:val="006B77A7"/>
    <w:rsid w:val="006B77BC"/>
    <w:rsid w:val="006B77BE"/>
    <w:rsid w:val="006B77D1"/>
    <w:rsid w:val="006B77D6"/>
    <w:rsid w:val="006B77FE"/>
    <w:rsid w:val="006B784F"/>
    <w:rsid w:val="006B788D"/>
    <w:rsid w:val="006B78C1"/>
    <w:rsid w:val="006B7922"/>
    <w:rsid w:val="006B792A"/>
    <w:rsid w:val="006B7939"/>
    <w:rsid w:val="006B7958"/>
    <w:rsid w:val="006B7967"/>
    <w:rsid w:val="006B797E"/>
    <w:rsid w:val="006B79AB"/>
    <w:rsid w:val="006B79D7"/>
    <w:rsid w:val="006B79DA"/>
    <w:rsid w:val="006B79DB"/>
    <w:rsid w:val="006B7A27"/>
    <w:rsid w:val="006B7A79"/>
    <w:rsid w:val="006B7A9B"/>
    <w:rsid w:val="006B7AA7"/>
    <w:rsid w:val="006B7B1B"/>
    <w:rsid w:val="006B7B36"/>
    <w:rsid w:val="006B7B38"/>
    <w:rsid w:val="006B7B5F"/>
    <w:rsid w:val="006B7B7E"/>
    <w:rsid w:val="006B7C37"/>
    <w:rsid w:val="006B7C45"/>
    <w:rsid w:val="006B7CC7"/>
    <w:rsid w:val="006B7D1B"/>
    <w:rsid w:val="006B7DA9"/>
    <w:rsid w:val="006B7DAF"/>
    <w:rsid w:val="006B7DC5"/>
    <w:rsid w:val="006B7DCB"/>
    <w:rsid w:val="006B7DDC"/>
    <w:rsid w:val="006B7DE6"/>
    <w:rsid w:val="006B7E32"/>
    <w:rsid w:val="006B7E4A"/>
    <w:rsid w:val="006B7E6D"/>
    <w:rsid w:val="006B7E6E"/>
    <w:rsid w:val="006B7ECC"/>
    <w:rsid w:val="006B7ED0"/>
    <w:rsid w:val="006B7EFD"/>
    <w:rsid w:val="006B7F12"/>
    <w:rsid w:val="006B7F3F"/>
    <w:rsid w:val="006B7FEF"/>
    <w:rsid w:val="006C002F"/>
    <w:rsid w:val="006C0188"/>
    <w:rsid w:val="006C01B1"/>
    <w:rsid w:val="006C01C2"/>
    <w:rsid w:val="006C020F"/>
    <w:rsid w:val="006C0264"/>
    <w:rsid w:val="006C031F"/>
    <w:rsid w:val="006C0333"/>
    <w:rsid w:val="006C033D"/>
    <w:rsid w:val="006C03A0"/>
    <w:rsid w:val="006C03A5"/>
    <w:rsid w:val="006C0441"/>
    <w:rsid w:val="006C0445"/>
    <w:rsid w:val="006C04B9"/>
    <w:rsid w:val="006C04E6"/>
    <w:rsid w:val="006C050E"/>
    <w:rsid w:val="006C059A"/>
    <w:rsid w:val="006C0614"/>
    <w:rsid w:val="006C0631"/>
    <w:rsid w:val="006C06C8"/>
    <w:rsid w:val="006C06D2"/>
    <w:rsid w:val="006C06E5"/>
    <w:rsid w:val="006C06F2"/>
    <w:rsid w:val="006C0719"/>
    <w:rsid w:val="006C072B"/>
    <w:rsid w:val="006C0762"/>
    <w:rsid w:val="006C0768"/>
    <w:rsid w:val="006C07B2"/>
    <w:rsid w:val="006C07B3"/>
    <w:rsid w:val="006C0816"/>
    <w:rsid w:val="006C0828"/>
    <w:rsid w:val="006C082D"/>
    <w:rsid w:val="006C0879"/>
    <w:rsid w:val="006C088C"/>
    <w:rsid w:val="006C08A9"/>
    <w:rsid w:val="006C08D0"/>
    <w:rsid w:val="006C08F0"/>
    <w:rsid w:val="006C0999"/>
    <w:rsid w:val="006C09A8"/>
    <w:rsid w:val="006C0AB0"/>
    <w:rsid w:val="006C0AFA"/>
    <w:rsid w:val="006C0B01"/>
    <w:rsid w:val="006C0B0C"/>
    <w:rsid w:val="006C0B13"/>
    <w:rsid w:val="006C0B19"/>
    <w:rsid w:val="006C0B49"/>
    <w:rsid w:val="006C0BF4"/>
    <w:rsid w:val="006C0C14"/>
    <w:rsid w:val="006C0C84"/>
    <w:rsid w:val="006C0C88"/>
    <w:rsid w:val="006C0C8C"/>
    <w:rsid w:val="006C0CC7"/>
    <w:rsid w:val="006C0CF6"/>
    <w:rsid w:val="006C0D29"/>
    <w:rsid w:val="006C0D42"/>
    <w:rsid w:val="006C0D58"/>
    <w:rsid w:val="006C0D85"/>
    <w:rsid w:val="006C0DA0"/>
    <w:rsid w:val="006C0DBC"/>
    <w:rsid w:val="006C0DBD"/>
    <w:rsid w:val="006C0DDB"/>
    <w:rsid w:val="006C0E12"/>
    <w:rsid w:val="006C0E36"/>
    <w:rsid w:val="006C0E4D"/>
    <w:rsid w:val="006C0EFD"/>
    <w:rsid w:val="006C0F33"/>
    <w:rsid w:val="006C0F80"/>
    <w:rsid w:val="006C110D"/>
    <w:rsid w:val="006C1159"/>
    <w:rsid w:val="006C1169"/>
    <w:rsid w:val="006C120D"/>
    <w:rsid w:val="006C12A4"/>
    <w:rsid w:val="006C12AD"/>
    <w:rsid w:val="006C12C3"/>
    <w:rsid w:val="006C1307"/>
    <w:rsid w:val="006C1380"/>
    <w:rsid w:val="006C138D"/>
    <w:rsid w:val="006C1397"/>
    <w:rsid w:val="006C13B1"/>
    <w:rsid w:val="006C13CD"/>
    <w:rsid w:val="006C140A"/>
    <w:rsid w:val="006C1426"/>
    <w:rsid w:val="006C1442"/>
    <w:rsid w:val="006C145F"/>
    <w:rsid w:val="006C1471"/>
    <w:rsid w:val="006C14C7"/>
    <w:rsid w:val="006C14CF"/>
    <w:rsid w:val="006C14E4"/>
    <w:rsid w:val="006C14E5"/>
    <w:rsid w:val="006C14EE"/>
    <w:rsid w:val="006C153E"/>
    <w:rsid w:val="006C15D2"/>
    <w:rsid w:val="006C1650"/>
    <w:rsid w:val="006C1697"/>
    <w:rsid w:val="006C16B4"/>
    <w:rsid w:val="006C16E9"/>
    <w:rsid w:val="006C1751"/>
    <w:rsid w:val="006C1756"/>
    <w:rsid w:val="006C1779"/>
    <w:rsid w:val="006C17C6"/>
    <w:rsid w:val="006C17C7"/>
    <w:rsid w:val="006C17E8"/>
    <w:rsid w:val="006C17ED"/>
    <w:rsid w:val="006C181D"/>
    <w:rsid w:val="006C1899"/>
    <w:rsid w:val="006C18CA"/>
    <w:rsid w:val="006C18D7"/>
    <w:rsid w:val="006C18EC"/>
    <w:rsid w:val="006C18EE"/>
    <w:rsid w:val="006C1918"/>
    <w:rsid w:val="006C1938"/>
    <w:rsid w:val="006C194D"/>
    <w:rsid w:val="006C19C6"/>
    <w:rsid w:val="006C19E5"/>
    <w:rsid w:val="006C1A66"/>
    <w:rsid w:val="006C1A93"/>
    <w:rsid w:val="006C1A95"/>
    <w:rsid w:val="006C1A9E"/>
    <w:rsid w:val="006C1AC3"/>
    <w:rsid w:val="006C1AE4"/>
    <w:rsid w:val="006C1B1C"/>
    <w:rsid w:val="006C1B48"/>
    <w:rsid w:val="006C1B4C"/>
    <w:rsid w:val="006C1BAC"/>
    <w:rsid w:val="006C1BCE"/>
    <w:rsid w:val="006C1C4E"/>
    <w:rsid w:val="006C1C54"/>
    <w:rsid w:val="006C1C5F"/>
    <w:rsid w:val="006C1C62"/>
    <w:rsid w:val="006C1C64"/>
    <w:rsid w:val="006C1C6C"/>
    <w:rsid w:val="006C1CA9"/>
    <w:rsid w:val="006C1CD6"/>
    <w:rsid w:val="006C1D16"/>
    <w:rsid w:val="006C1D49"/>
    <w:rsid w:val="006C1D80"/>
    <w:rsid w:val="006C1DD4"/>
    <w:rsid w:val="006C1DE6"/>
    <w:rsid w:val="006C1DF0"/>
    <w:rsid w:val="006C1E28"/>
    <w:rsid w:val="006C1E31"/>
    <w:rsid w:val="006C1E6A"/>
    <w:rsid w:val="006C1E83"/>
    <w:rsid w:val="006C1E99"/>
    <w:rsid w:val="006C1EDD"/>
    <w:rsid w:val="006C1EF5"/>
    <w:rsid w:val="006C1F48"/>
    <w:rsid w:val="006C1F4F"/>
    <w:rsid w:val="006C1F51"/>
    <w:rsid w:val="006C1F5F"/>
    <w:rsid w:val="006C1F94"/>
    <w:rsid w:val="006C1FCA"/>
    <w:rsid w:val="006C2077"/>
    <w:rsid w:val="006C20B2"/>
    <w:rsid w:val="006C20EE"/>
    <w:rsid w:val="006C20F1"/>
    <w:rsid w:val="006C20F4"/>
    <w:rsid w:val="006C20F6"/>
    <w:rsid w:val="006C2108"/>
    <w:rsid w:val="006C213D"/>
    <w:rsid w:val="006C215C"/>
    <w:rsid w:val="006C227B"/>
    <w:rsid w:val="006C2325"/>
    <w:rsid w:val="006C2329"/>
    <w:rsid w:val="006C2395"/>
    <w:rsid w:val="006C23E9"/>
    <w:rsid w:val="006C24D0"/>
    <w:rsid w:val="006C250F"/>
    <w:rsid w:val="006C2563"/>
    <w:rsid w:val="006C2573"/>
    <w:rsid w:val="006C25B5"/>
    <w:rsid w:val="006C2602"/>
    <w:rsid w:val="006C260D"/>
    <w:rsid w:val="006C262B"/>
    <w:rsid w:val="006C2683"/>
    <w:rsid w:val="006C26AC"/>
    <w:rsid w:val="006C26AE"/>
    <w:rsid w:val="006C26C0"/>
    <w:rsid w:val="006C2728"/>
    <w:rsid w:val="006C2745"/>
    <w:rsid w:val="006C274E"/>
    <w:rsid w:val="006C27F6"/>
    <w:rsid w:val="006C2810"/>
    <w:rsid w:val="006C2813"/>
    <w:rsid w:val="006C2828"/>
    <w:rsid w:val="006C2839"/>
    <w:rsid w:val="006C2887"/>
    <w:rsid w:val="006C29D7"/>
    <w:rsid w:val="006C2A02"/>
    <w:rsid w:val="006C2A2E"/>
    <w:rsid w:val="006C2A5C"/>
    <w:rsid w:val="006C2A92"/>
    <w:rsid w:val="006C2A98"/>
    <w:rsid w:val="006C2AB0"/>
    <w:rsid w:val="006C2B2A"/>
    <w:rsid w:val="006C2B2E"/>
    <w:rsid w:val="006C2B89"/>
    <w:rsid w:val="006C2BBF"/>
    <w:rsid w:val="006C2BC2"/>
    <w:rsid w:val="006C2BD6"/>
    <w:rsid w:val="006C2BDF"/>
    <w:rsid w:val="006C2C36"/>
    <w:rsid w:val="006C2C71"/>
    <w:rsid w:val="006C2C73"/>
    <w:rsid w:val="006C2C79"/>
    <w:rsid w:val="006C2C86"/>
    <w:rsid w:val="006C2CC0"/>
    <w:rsid w:val="006C2D1A"/>
    <w:rsid w:val="006C2D4C"/>
    <w:rsid w:val="006C2DDB"/>
    <w:rsid w:val="006C2DE5"/>
    <w:rsid w:val="006C2E02"/>
    <w:rsid w:val="006C2E04"/>
    <w:rsid w:val="006C2E16"/>
    <w:rsid w:val="006C2E69"/>
    <w:rsid w:val="006C2E6B"/>
    <w:rsid w:val="006C2EE8"/>
    <w:rsid w:val="006C2EED"/>
    <w:rsid w:val="006C2F03"/>
    <w:rsid w:val="006C2F1D"/>
    <w:rsid w:val="006C2F24"/>
    <w:rsid w:val="006C2F51"/>
    <w:rsid w:val="006C2F93"/>
    <w:rsid w:val="006C2FAE"/>
    <w:rsid w:val="006C2FE1"/>
    <w:rsid w:val="006C300B"/>
    <w:rsid w:val="006C303D"/>
    <w:rsid w:val="006C3058"/>
    <w:rsid w:val="006C3073"/>
    <w:rsid w:val="006C307F"/>
    <w:rsid w:val="006C3094"/>
    <w:rsid w:val="006C3105"/>
    <w:rsid w:val="006C3118"/>
    <w:rsid w:val="006C313A"/>
    <w:rsid w:val="006C3146"/>
    <w:rsid w:val="006C31CC"/>
    <w:rsid w:val="006C31D1"/>
    <w:rsid w:val="006C320E"/>
    <w:rsid w:val="006C325A"/>
    <w:rsid w:val="006C3267"/>
    <w:rsid w:val="006C32C6"/>
    <w:rsid w:val="006C32CE"/>
    <w:rsid w:val="006C336C"/>
    <w:rsid w:val="006C3394"/>
    <w:rsid w:val="006C343A"/>
    <w:rsid w:val="006C3453"/>
    <w:rsid w:val="006C345A"/>
    <w:rsid w:val="006C34B5"/>
    <w:rsid w:val="006C34D2"/>
    <w:rsid w:val="006C34E8"/>
    <w:rsid w:val="006C34EF"/>
    <w:rsid w:val="006C350E"/>
    <w:rsid w:val="006C351C"/>
    <w:rsid w:val="006C3536"/>
    <w:rsid w:val="006C3546"/>
    <w:rsid w:val="006C35B5"/>
    <w:rsid w:val="006C36D2"/>
    <w:rsid w:val="006C3722"/>
    <w:rsid w:val="006C379A"/>
    <w:rsid w:val="006C379B"/>
    <w:rsid w:val="006C37CC"/>
    <w:rsid w:val="006C37CE"/>
    <w:rsid w:val="006C37F1"/>
    <w:rsid w:val="006C3862"/>
    <w:rsid w:val="006C3893"/>
    <w:rsid w:val="006C38BD"/>
    <w:rsid w:val="006C3949"/>
    <w:rsid w:val="006C39E0"/>
    <w:rsid w:val="006C3A20"/>
    <w:rsid w:val="006C3A37"/>
    <w:rsid w:val="006C3AB0"/>
    <w:rsid w:val="006C3AB4"/>
    <w:rsid w:val="006C3ABF"/>
    <w:rsid w:val="006C3AC6"/>
    <w:rsid w:val="006C3ACC"/>
    <w:rsid w:val="006C3ADE"/>
    <w:rsid w:val="006C3B14"/>
    <w:rsid w:val="006C3B21"/>
    <w:rsid w:val="006C3B2D"/>
    <w:rsid w:val="006C3C37"/>
    <w:rsid w:val="006C3C50"/>
    <w:rsid w:val="006C3C59"/>
    <w:rsid w:val="006C3C80"/>
    <w:rsid w:val="006C3C95"/>
    <w:rsid w:val="006C3D75"/>
    <w:rsid w:val="006C3D8C"/>
    <w:rsid w:val="006C3DA0"/>
    <w:rsid w:val="006C3DB6"/>
    <w:rsid w:val="006C3E01"/>
    <w:rsid w:val="006C3E21"/>
    <w:rsid w:val="006C3E7C"/>
    <w:rsid w:val="006C3EAC"/>
    <w:rsid w:val="006C3EC7"/>
    <w:rsid w:val="006C3EDB"/>
    <w:rsid w:val="006C3EE4"/>
    <w:rsid w:val="006C3F13"/>
    <w:rsid w:val="006C3F14"/>
    <w:rsid w:val="006C3F1A"/>
    <w:rsid w:val="006C3F98"/>
    <w:rsid w:val="006C3FB2"/>
    <w:rsid w:val="006C4000"/>
    <w:rsid w:val="006C4004"/>
    <w:rsid w:val="006C401B"/>
    <w:rsid w:val="006C4076"/>
    <w:rsid w:val="006C4081"/>
    <w:rsid w:val="006C40C7"/>
    <w:rsid w:val="006C40E1"/>
    <w:rsid w:val="006C4128"/>
    <w:rsid w:val="006C412F"/>
    <w:rsid w:val="006C4146"/>
    <w:rsid w:val="006C4174"/>
    <w:rsid w:val="006C4187"/>
    <w:rsid w:val="006C419C"/>
    <w:rsid w:val="006C41D1"/>
    <w:rsid w:val="006C41EC"/>
    <w:rsid w:val="006C427E"/>
    <w:rsid w:val="006C42B5"/>
    <w:rsid w:val="006C4367"/>
    <w:rsid w:val="006C436E"/>
    <w:rsid w:val="006C4386"/>
    <w:rsid w:val="006C43E8"/>
    <w:rsid w:val="006C44A1"/>
    <w:rsid w:val="006C44D6"/>
    <w:rsid w:val="006C44E0"/>
    <w:rsid w:val="006C4522"/>
    <w:rsid w:val="006C4532"/>
    <w:rsid w:val="006C4551"/>
    <w:rsid w:val="006C45BB"/>
    <w:rsid w:val="006C463B"/>
    <w:rsid w:val="006C467A"/>
    <w:rsid w:val="006C46B7"/>
    <w:rsid w:val="006C46E9"/>
    <w:rsid w:val="006C46ED"/>
    <w:rsid w:val="006C4784"/>
    <w:rsid w:val="006C47A1"/>
    <w:rsid w:val="006C47A3"/>
    <w:rsid w:val="006C4840"/>
    <w:rsid w:val="006C4845"/>
    <w:rsid w:val="006C48B3"/>
    <w:rsid w:val="006C4A14"/>
    <w:rsid w:val="006C4A22"/>
    <w:rsid w:val="006C4A24"/>
    <w:rsid w:val="006C4A25"/>
    <w:rsid w:val="006C4A66"/>
    <w:rsid w:val="006C4A69"/>
    <w:rsid w:val="006C4AB3"/>
    <w:rsid w:val="006C4AB5"/>
    <w:rsid w:val="006C4AC3"/>
    <w:rsid w:val="006C4B2F"/>
    <w:rsid w:val="006C4B54"/>
    <w:rsid w:val="006C4B6C"/>
    <w:rsid w:val="006C4B76"/>
    <w:rsid w:val="006C4B7B"/>
    <w:rsid w:val="006C4B8D"/>
    <w:rsid w:val="006C4B97"/>
    <w:rsid w:val="006C4C02"/>
    <w:rsid w:val="006C4C08"/>
    <w:rsid w:val="006C4C92"/>
    <w:rsid w:val="006C4D0C"/>
    <w:rsid w:val="006C4D17"/>
    <w:rsid w:val="006C4D45"/>
    <w:rsid w:val="006C4D4D"/>
    <w:rsid w:val="006C4D6A"/>
    <w:rsid w:val="006C4DB6"/>
    <w:rsid w:val="006C4DF5"/>
    <w:rsid w:val="006C4E08"/>
    <w:rsid w:val="006C4E5B"/>
    <w:rsid w:val="006C4E7D"/>
    <w:rsid w:val="006C4E80"/>
    <w:rsid w:val="006C4E9E"/>
    <w:rsid w:val="006C4F9F"/>
    <w:rsid w:val="006C4FFB"/>
    <w:rsid w:val="006C5009"/>
    <w:rsid w:val="006C5080"/>
    <w:rsid w:val="006C50A6"/>
    <w:rsid w:val="006C50D9"/>
    <w:rsid w:val="006C5107"/>
    <w:rsid w:val="006C5138"/>
    <w:rsid w:val="006C5184"/>
    <w:rsid w:val="006C5195"/>
    <w:rsid w:val="006C519F"/>
    <w:rsid w:val="006C51E8"/>
    <w:rsid w:val="006C51F2"/>
    <w:rsid w:val="006C5200"/>
    <w:rsid w:val="006C5201"/>
    <w:rsid w:val="006C520A"/>
    <w:rsid w:val="006C5241"/>
    <w:rsid w:val="006C52A6"/>
    <w:rsid w:val="006C52C9"/>
    <w:rsid w:val="006C52E2"/>
    <w:rsid w:val="006C530D"/>
    <w:rsid w:val="006C5335"/>
    <w:rsid w:val="006C533A"/>
    <w:rsid w:val="006C53D9"/>
    <w:rsid w:val="006C53FB"/>
    <w:rsid w:val="006C5406"/>
    <w:rsid w:val="006C544A"/>
    <w:rsid w:val="006C547F"/>
    <w:rsid w:val="006C54A6"/>
    <w:rsid w:val="006C5544"/>
    <w:rsid w:val="006C55FF"/>
    <w:rsid w:val="006C565C"/>
    <w:rsid w:val="006C5667"/>
    <w:rsid w:val="006C5684"/>
    <w:rsid w:val="006C5697"/>
    <w:rsid w:val="006C56C2"/>
    <w:rsid w:val="006C56C5"/>
    <w:rsid w:val="006C56E9"/>
    <w:rsid w:val="006C572A"/>
    <w:rsid w:val="006C5735"/>
    <w:rsid w:val="006C5763"/>
    <w:rsid w:val="006C5802"/>
    <w:rsid w:val="006C581D"/>
    <w:rsid w:val="006C58F9"/>
    <w:rsid w:val="006C5918"/>
    <w:rsid w:val="006C593D"/>
    <w:rsid w:val="006C598B"/>
    <w:rsid w:val="006C59FB"/>
    <w:rsid w:val="006C5A13"/>
    <w:rsid w:val="006C5A82"/>
    <w:rsid w:val="006C5A8C"/>
    <w:rsid w:val="006C5B7D"/>
    <w:rsid w:val="006C5B8A"/>
    <w:rsid w:val="006C5C1D"/>
    <w:rsid w:val="006C5C25"/>
    <w:rsid w:val="006C5C28"/>
    <w:rsid w:val="006C5C29"/>
    <w:rsid w:val="006C5C58"/>
    <w:rsid w:val="006C5C7C"/>
    <w:rsid w:val="006C5CD3"/>
    <w:rsid w:val="006C5D56"/>
    <w:rsid w:val="006C5D6D"/>
    <w:rsid w:val="006C5DB6"/>
    <w:rsid w:val="006C5DC2"/>
    <w:rsid w:val="006C5DCE"/>
    <w:rsid w:val="006C5ECD"/>
    <w:rsid w:val="006C5EE3"/>
    <w:rsid w:val="006C5EEC"/>
    <w:rsid w:val="006C5F13"/>
    <w:rsid w:val="006C5F40"/>
    <w:rsid w:val="006C5F57"/>
    <w:rsid w:val="006C5F72"/>
    <w:rsid w:val="006C5F73"/>
    <w:rsid w:val="006C5F98"/>
    <w:rsid w:val="006C5FB7"/>
    <w:rsid w:val="006C5FD3"/>
    <w:rsid w:val="006C600A"/>
    <w:rsid w:val="006C6053"/>
    <w:rsid w:val="006C6072"/>
    <w:rsid w:val="006C60C2"/>
    <w:rsid w:val="006C60CF"/>
    <w:rsid w:val="006C6109"/>
    <w:rsid w:val="006C61B7"/>
    <w:rsid w:val="006C61FF"/>
    <w:rsid w:val="006C620D"/>
    <w:rsid w:val="006C623C"/>
    <w:rsid w:val="006C627E"/>
    <w:rsid w:val="006C62CC"/>
    <w:rsid w:val="006C6333"/>
    <w:rsid w:val="006C635C"/>
    <w:rsid w:val="006C63BF"/>
    <w:rsid w:val="006C63C6"/>
    <w:rsid w:val="006C63CA"/>
    <w:rsid w:val="006C63CD"/>
    <w:rsid w:val="006C63F5"/>
    <w:rsid w:val="006C6485"/>
    <w:rsid w:val="006C648A"/>
    <w:rsid w:val="006C6497"/>
    <w:rsid w:val="006C64E2"/>
    <w:rsid w:val="006C64FD"/>
    <w:rsid w:val="006C64FF"/>
    <w:rsid w:val="006C6508"/>
    <w:rsid w:val="006C6513"/>
    <w:rsid w:val="006C651D"/>
    <w:rsid w:val="006C652B"/>
    <w:rsid w:val="006C655E"/>
    <w:rsid w:val="006C656B"/>
    <w:rsid w:val="006C65A3"/>
    <w:rsid w:val="006C65D5"/>
    <w:rsid w:val="006C65EE"/>
    <w:rsid w:val="006C6613"/>
    <w:rsid w:val="006C66E9"/>
    <w:rsid w:val="006C6741"/>
    <w:rsid w:val="006C67D0"/>
    <w:rsid w:val="006C67FC"/>
    <w:rsid w:val="006C6819"/>
    <w:rsid w:val="006C6837"/>
    <w:rsid w:val="006C6878"/>
    <w:rsid w:val="006C6882"/>
    <w:rsid w:val="006C690A"/>
    <w:rsid w:val="006C6912"/>
    <w:rsid w:val="006C6930"/>
    <w:rsid w:val="006C6937"/>
    <w:rsid w:val="006C698C"/>
    <w:rsid w:val="006C6A1E"/>
    <w:rsid w:val="006C6A2D"/>
    <w:rsid w:val="006C6A45"/>
    <w:rsid w:val="006C6A5A"/>
    <w:rsid w:val="006C6ADC"/>
    <w:rsid w:val="006C6B12"/>
    <w:rsid w:val="006C6B19"/>
    <w:rsid w:val="006C6B24"/>
    <w:rsid w:val="006C6B33"/>
    <w:rsid w:val="006C6B36"/>
    <w:rsid w:val="006C6B5C"/>
    <w:rsid w:val="006C6BC6"/>
    <w:rsid w:val="006C6BE4"/>
    <w:rsid w:val="006C6CB6"/>
    <w:rsid w:val="006C6CC7"/>
    <w:rsid w:val="006C6CCD"/>
    <w:rsid w:val="006C6CF3"/>
    <w:rsid w:val="006C6D30"/>
    <w:rsid w:val="006C6D37"/>
    <w:rsid w:val="006C6D3D"/>
    <w:rsid w:val="006C6D6A"/>
    <w:rsid w:val="006C6D7F"/>
    <w:rsid w:val="006C6D82"/>
    <w:rsid w:val="006C6D86"/>
    <w:rsid w:val="006C6E1C"/>
    <w:rsid w:val="006C6E27"/>
    <w:rsid w:val="006C6E44"/>
    <w:rsid w:val="006C6E50"/>
    <w:rsid w:val="006C6E87"/>
    <w:rsid w:val="006C6EAD"/>
    <w:rsid w:val="006C6EE3"/>
    <w:rsid w:val="006C6F1F"/>
    <w:rsid w:val="006C6F34"/>
    <w:rsid w:val="006C6F4C"/>
    <w:rsid w:val="006C6FA8"/>
    <w:rsid w:val="006C6FD2"/>
    <w:rsid w:val="006C7039"/>
    <w:rsid w:val="006C705F"/>
    <w:rsid w:val="006C70D3"/>
    <w:rsid w:val="006C70F5"/>
    <w:rsid w:val="006C71BA"/>
    <w:rsid w:val="006C71C6"/>
    <w:rsid w:val="006C71E4"/>
    <w:rsid w:val="006C71F7"/>
    <w:rsid w:val="006C7227"/>
    <w:rsid w:val="006C72D4"/>
    <w:rsid w:val="006C730C"/>
    <w:rsid w:val="006C730E"/>
    <w:rsid w:val="006C7324"/>
    <w:rsid w:val="006C7416"/>
    <w:rsid w:val="006C744C"/>
    <w:rsid w:val="006C7459"/>
    <w:rsid w:val="006C7480"/>
    <w:rsid w:val="006C74D3"/>
    <w:rsid w:val="006C74D5"/>
    <w:rsid w:val="006C74D8"/>
    <w:rsid w:val="006C74EB"/>
    <w:rsid w:val="006C7517"/>
    <w:rsid w:val="006C7536"/>
    <w:rsid w:val="006C757E"/>
    <w:rsid w:val="006C7618"/>
    <w:rsid w:val="006C763A"/>
    <w:rsid w:val="006C76B1"/>
    <w:rsid w:val="006C76DF"/>
    <w:rsid w:val="006C7767"/>
    <w:rsid w:val="006C77B5"/>
    <w:rsid w:val="006C77D2"/>
    <w:rsid w:val="006C7817"/>
    <w:rsid w:val="006C787E"/>
    <w:rsid w:val="006C7887"/>
    <w:rsid w:val="006C789C"/>
    <w:rsid w:val="006C78E3"/>
    <w:rsid w:val="006C7938"/>
    <w:rsid w:val="006C796F"/>
    <w:rsid w:val="006C7971"/>
    <w:rsid w:val="006C7993"/>
    <w:rsid w:val="006C79B2"/>
    <w:rsid w:val="006C7A2F"/>
    <w:rsid w:val="006C7A4A"/>
    <w:rsid w:val="006C7A8B"/>
    <w:rsid w:val="006C7AB0"/>
    <w:rsid w:val="006C7AEB"/>
    <w:rsid w:val="006C7B08"/>
    <w:rsid w:val="006C7B6C"/>
    <w:rsid w:val="006C7B6D"/>
    <w:rsid w:val="006C7B89"/>
    <w:rsid w:val="006C7BDE"/>
    <w:rsid w:val="006C7BE2"/>
    <w:rsid w:val="006C7C09"/>
    <w:rsid w:val="006C7C64"/>
    <w:rsid w:val="006C7C6F"/>
    <w:rsid w:val="006C7C70"/>
    <w:rsid w:val="006C7C99"/>
    <w:rsid w:val="006C7CA9"/>
    <w:rsid w:val="006C7CB6"/>
    <w:rsid w:val="006C7CBA"/>
    <w:rsid w:val="006C7D1C"/>
    <w:rsid w:val="006C7D2F"/>
    <w:rsid w:val="006C7DA4"/>
    <w:rsid w:val="006C7DB2"/>
    <w:rsid w:val="006C7E45"/>
    <w:rsid w:val="006C7E8D"/>
    <w:rsid w:val="006C7ECF"/>
    <w:rsid w:val="006C7F10"/>
    <w:rsid w:val="006C7F16"/>
    <w:rsid w:val="006C7F1A"/>
    <w:rsid w:val="006C7F20"/>
    <w:rsid w:val="006C7F3C"/>
    <w:rsid w:val="006C7F72"/>
    <w:rsid w:val="006C7FC7"/>
    <w:rsid w:val="006C7FC9"/>
    <w:rsid w:val="006D0007"/>
    <w:rsid w:val="006D0022"/>
    <w:rsid w:val="006D0060"/>
    <w:rsid w:val="006D0062"/>
    <w:rsid w:val="006D006E"/>
    <w:rsid w:val="006D006F"/>
    <w:rsid w:val="006D0108"/>
    <w:rsid w:val="006D0127"/>
    <w:rsid w:val="006D013D"/>
    <w:rsid w:val="006D022D"/>
    <w:rsid w:val="006D025D"/>
    <w:rsid w:val="006D026B"/>
    <w:rsid w:val="006D0276"/>
    <w:rsid w:val="006D027B"/>
    <w:rsid w:val="006D0284"/>
    <w:rsid w:val="006D02E8"/>
    <w:rsid w:val="006D0392"/>
    <w:rsid w:val="006D0429"/>
    <w:rsid w:val="006D044A"/>
    <w:rsid w:val="006D044F"/>
    <w:rsid w:val="006D0499"/>
    <w:rsid w:val="006D04C0"/>
    <w:rsid w:val="006D0503"/>
    <w:rsid w:val="006D050F"/>
    <w:rsid w:val="006D0564"/>
    <w:rsid w:val="006D059D"/>
    <w:rsid w:val="006D05E6"/>
    <w:rsid w:val="006D0647"/>
    <w:rsid w:val="006D065D"/>
    <w:rsid w:val="006D0693"/>
    <w:rsid w:val="006D06B3"/>
    <w:rsid w:val="006D07E0"/>
    <w:rsid w:val="006D07FC"/>
    <w:rsid w:val="006D0809"/>
    <w:rsid w:val="006D0831"/>
    <w:rsid w:val="006D083E"/>
    <w:rsid w:val="006D0876"/>
    <w:rsid w:val="006D088B"/>
    <w:rsid w:val="006D08C3"/>
    <w:rsid w:val="006D08E1"/>
    <w:rsid w:val="006D090F"/>
    <w:rsid w:val="006D0960"/>
    <w:rsid w:val="006D09D1"/>
    <w:rsid w:val="006D09F4"/>
    <w:rsid w:val="006D0A0B"/>
    <w:rsid w:val="006D0A58"/>
    <w:rsid w:val="006D0A90"/>
    <w:rsid w:val="006D0A9C"/>
    <w:rsid w:val="006D0ADC"/>
    <w:rsid w:val="006D0AE7"/>
    <w:rsid w:val="006D0AEC"/>
    <w:rsid w:val="006D0AF3"/>
    <w:rsid w:val="006D0B1D"/>
    <w:rsid w:val="006D0B2A"/>
    <w:rsid w:val="006D0B60"/>
    <w:rsid w:val="006D0B89"/>
    <w:rsid w:val="006D0C09"/>
    <w:rsid w:val="006D0CB4"/>
    <w:rsid w:val="006D0CB5"/>
    <w:rsid w:val="006D0CBA"/>
    <w:rsid w:val="006D0CC6"/>
    <w:rsid w:val="006D0CD3"/>
    <w:rsid w:val="006D0CDB"/>
    <w:rsid w:val="006D0D7C"/>
    <w:rsid w:val="006D0DA0"/>
    <w:rsid w:val="006D0DA5"/>
    <w:rsid w:val="006D0DB0"/>
    <w:rsid w:val="006D0E66"/>
    <w:rsid w:val="006D0E70"/>
    <w:rsid w:val="006D0E8D"/>
    <w:rsid w:val="006D0EA6"/>
    <w:rsid w:val="006D0EBC"/>
    <w:rsid w:val="006D0ED6"/>
    <w:rsid w:val="006D0EE4"/>
    <w:rsid w:val="006D0F01"/>
    <w:rsid w:val="006D0F25"/>
    <w:rsid w:val="006D0F83"/>
    <w:rsid w:val="006D0FCE"/>
    <w:rsid w:val="006D0FFB"/>
    <w:rsid w:val="006D1020"/>
    <w:rsid w:val="006D1086"/>
    <w:rsid w:val="006D10B4"/>
    <w:rsid w:val="006D10D2"/>
    <w:rsid w:val="006D10DC"/>
    <w:rsid w:val="006D110E"/>
    <w:rsid w:val="006D113F"/>
    <w:rsid w:val="006D117B"/>
    <w:rsid w:val="006D118E"/>
    <w:rsid w:val="006D11E8"/>
    <w:rsid w:val="006D11EF"/>
    <w:rsid w:val="006D1208"/>
    <w:rsid w:val="006D1236"/>
    <w:rsid w:val="006D124B"/>
    <w:rsid w:val="006D1278"/>
    <w:rsid w:val="006D12A1"/>
    <w:rsid w:val="006D12AF"/>
    <w:rsid w:val="006D12B3"/>
    <w:rsid w:val="006D1358"/>
    <w:rsid w:val="006D1380"/>
    <w:rsid w:val="006D13A1"/>
    <w:rsid w:val="006D13C1"/>
    <w:rsid w:val="006D13E9"/>
    <w:rsid w:val="006D149E"/>
    <w:rsid w:val="006D14A7"/>
    <w:rsid w:val="006D153C"/>
    <w:rsid w:val="006D155F"/>
    <w:rsid w:val="006D1568"/>
    <w:rsid w:val="006D156D"/>
    <w:rsid w:val="006D1579"/>
    <w:rsid w:val="006D15A2"/>
    <w:rsid w:val="006D15C2"/>
    <w:rsid w:val="006D15D1"/>
    <w:rsid w:val="006D15F9"/>
    <w:rsid w:val="006D1623"/>
    <w:rsid w:val="006D1629"/>
    <w:rsid w:val="006D167F"/>
    <w:rsid w:val="006D16AE"/>
    <w:rsid w:val="006D16BA"/>
    <w:rsid w:val="006D174C"/>
    <w:rsid w:val="006D1761"/>
    <w:rsid w:val="006D17D6"/>
    <w:rsid w:val="006D17DE"/>
    <w:rsid w:val="006D187F"/>
    <w:rsid w:val="006D18A9"/>
    <w:rsid w:val="006D18FB"/>
    <w:rsid w:val="006D1923"/>
    <w:rsid w:val="006D1960"/>
    <w:rsid w:val="006D1965"/>
    <w:rsid w:val="006D196F"/>
    <w:rsid w:val="006D19C5"/>
    <w:rsid w:val="006D1A1D"/>
    <w:rsid w:val="006D1A27"/>
    <w:rsid w:val="006D1A33"/>
    <w:rsid w:val="006D1A86"/>
    <w:rsid w:val="006D1A87"/>
    <w:rsid w:val="006D1A9C"/>
    <w:rsid w:val="006D1AC5"/>
    <w:rsid w:val="006D1AC8"/>
    <w:rsid w:val="006D1ADA"/>
    <w:rsid w:val="006D1B36"/>
    <w:rsid w:val="006D1B49"/>
    <w:rsid w:val="006D1B5D"/>
    <w:rsid w:val="006D1C0D"/>
    <w:rsid w:val="006D1C37"/>
    <w:rsid w:val="006D1C3B"/>
    <w:rsid w:val="006D1C3F"/>
    <w:rsid w:val="006D1C9D"/>
    <w:rsid w:val="006D1CF4"/>
    <w:rsid w:val="006D1D3C"/>
    <w:rsid w:val="006D1D57"/>
    <w:rsid w:val="006D1D94"/>
    <w:rsid w:val="006D1DCF"/>
    <w:rsid w:val="006D1DEF"/>
    <w:rsid w:val="006D1E05"/>
    <w:rsid w:val="006D1E37"/>
    <w:rsid w:val="006D1E6E"/>
    <w:rsid w:val="006D1E73"/>
    <w:rsid w:val="006D1E92"/>
    <w:rsid w:val="006D1F26"/>
    <w:rsid w:val="006D1F28"/>
    <w:rsid w:val="006D1F2A"/>
    <w:rsid w:val="006D1F7B"/>
    <w:rsid w:val="006D1FA2"/>
    <w:rsid w:val="006D1FAE"/>
    <w:rsid w:val="006D2099"/>
    <w:rsid w:val="006D2164"/>
    <w:rsid w:val="006D21A0"/>
    <w:rsid w:val="006D21CC"/>
    <w:rsid w:val="006D21FF"/>
    <w:rsid w:val="006D224A"/>
    <w:rsid w:val="006D225F"/>
    <w:rsid w:val="006D228C"/>
    <w:rsid w:val="006D22A0"/>
    <w:rsid w:val="006D22CC"/>
    <w:rsid w:val="006D2332"/>
    <w:rsid w:val="006D2365"/>
    <w:rsid w:val="006D23AC"/>
    <w:rsid w:val="006D23BA"/>
    <w:rsid w:val="006D23DF"/>
    <w:rsid w:val="006D2455"/>
    <w:rsid w:val="006D2473"/>
    <w:rsid w:val="006D2517"/>
    <w:rsid w:val="006D251B"/>
    <w:rsid w:val="006D2521"/>
    <w:rsid w:val="006D2582"/>
    <w:rsid w:val="006D2583"/>
    <w:rsid w:val="006D2589"/>
    <w:rsid w:val="006D259C"/>
    <w:rsid w:val="006D25CD"/>
    <w:rsid w:val="006D25D4"/>
    <w:rsid w:val="006D25EC"/>
    <w:rsid w:val="006D2638"/>
    <w:rsid w:val="006D2695"/>
    <w:rsid w:val="006D2696"/>
    <w:rsid w:val="006D26D2"/>
    <w:rsid w:val="006D26D4"/>
    <w:rsid w:val="006D2711"/>
    <w:rsid w:val="006D2729"/>
    <w:rsid w:val="006D2783"/>
    <w:rsid w:val="006D27A4"/>
    <w:rsid w:val="006D287B"/>
    <w:rsid w:val="006D28B6"/>
    <w:rsid w:val="006D28BF"/>
    <w:rsid w:val="006D2914"/>
    <w:rsid w:val="006D29DC"/>
    <w:rsid w:val="006D2A02"/>
    <w:rsid w:val="006D2A2D"/>
    <w:rsid w:val="006D2A80"/>
    <w:rsid w:val="006D2AB9"/>
    <w:rsid w:val="006D2AE7"/>
    <w:rsid w:val="006D2AFA"/>
    <w:rsid w:val="006D2B36"/>
    <w:rsid w:val="006D2BDF"/>
    <w:rsid w:val="006D2CCA"/>
    <w:rsid w:val="006D2CEB"/>
    <w:rsid w:val="006D2D05"/>
    <w:rsid w:val="006D2D39"/>
    <w:rsid w:val="006D2D7F"/>
    <w:rsid w:val="006D2D91"/>
    <w:rsid w:val="006D2DC1"/>
    <w:rsid w:val="006D2DC9"/>
    <w:rsid w:val="006D2E19"/>
    <w:rsid w:val="006D2E74"/>
    <w:rsid w:val="006D2E95"/>
    <w:rsid w:val="006D2F00"/>
    <w:rsid w:val="006D2F0D"/>
    <w:rsid w:val="006D2F13"/>
    <w:rsid w:val="006D2F15"/>
    <w:rsid w:val="006D2F66"/>
    <w:rsid w:val="006D2F67"/>
    <w:rsid w:val="006D2F85"/>
    <w:rsid w:val="006D3003"/>
    <w:rsid w:val="006D301F"/>
    <w:rsid w:val="006D3035"/>
    <w:rsid w:val="006D3077"/>
    <w:rsid w:val="006D307D"/>
    <w:rsid w:val="006D307F"/>
    <w:rsid w:val="006D3083"/>
    <w:rsid w:val="006D3097"/>
    <w:rsid w:val="006D309B"/>
    <w:rsid w:val="006D30D1"/>
    <w:rsid w:val="006D30D9"/>
    <w:rsid w:val="006D3109"/>
    <w:rsid w:val="006D3158"/>
    <w:rsid w:val="006D318A"/>
    <w:rsid w:val="006D31E1"/>
    <w:rsid w:val="006D31E4"/>
    <w:rsid w:val="006D3245"/>
    <w:rsid w:val="006D3267"/>
    <w:rsid w:val="006D327E"/>
    <w:rsid w:val="006D32E4"/>
    <w:rsid w:val="006D3311"/>
    <w:rsid w:val="006D333A"/>
    <w:rsid w:val="006D333B"/>
    <w:rsid w:val="006D3405"/>
    <w:rsid w:val="006D3406"/>
    <w:rsid w:val="006D340C"/>
    <w:rsid w:val="006D34C7"/>
    <w:rsid w:val="006D34FA"/>
    <w:rsid w:val="006D3528"/>
    <w:rsid w:val="006D356A"/>
    <w:rsid w:val="006D3576"/>
    <w:rsid w:val="006D359D"/>
    <w:rsid w:val="006D35AE"/>
    <w:rsid w:val="006D35E4"/>
    <w:rsid w:val="006D35EC"/>
    <w:rsid w:val="006D35FB"/>
    <w:rsid w:val="006D3614"/>
    <w:rsid w:val="006D361F"/>
    <w:rsid w:val="006D3628"/>
    <w:rsid w:val="006D3634"/>
    <w:rsid w:val="006D363A"/>
    <w:rsid w:val="006D3654"/>
    <w:rsid w:val="006D365E"/>
    <w:rsid w:val="006D367F"/>
    <w:rsid w:val="006D3721"/>
    <w:rsid w:val="006D376A"/>
    <w:rsid w:val="006D3788"/>
    <w:rsid w:val="006D3797"/>
    <w:rsid w:val="006D37A4"/>
    <w:rsid w:val="006D37AA"/>
    <w:rsid w:val="006D37F2"/>
    <w:rsid w:val="006D384A"/>
    <w:rsid w:val="006D3870"/>
    <w:rsid w:val="006D3893"/>
    <w:rsid w:val="006D393B"/>
    <w:rsid w:val="006D395B"/>
    <w:rsid w:val="006D39D5"/>
    <w:rsid w:val="006D39E7"/>
    <w:rsid w:val="006D3AD7"/>
    <w:rsid w:val="006D3AF3"/>
    <w:rsid w:val="006D3B81"/>
    <w:rsid w:val="006D3B82"/>
    <w:rsid w:val="006D3BA2"/>
    <w:rsid w:val="006D3BA8"/>
    <w:rsid w:val="006D3BF4"/>
    <w:rsid w:val="006D3C05"/>
    <w:rsid w:val="006D3C36"/>
    <w:rsid w:val="006D3C3D"/>
    <w:rsid w:val="006D3CA4"/>
    <w:rsid w:val="006D3CD6"/>
    <w:rsid w:val="006D3CFF"/>
    <w:rsid w:val="006D3D21"/>
    <w:rsid w:val="006D3D43"/>
    <w:rsid w:val="006D3D4A"/>
    <w:rsid w:val="006D3D7E"/>
    <w:rsid w:val="006D3DBD"/>
    <w:rsid w:val="006D3E1D"/>
    <w:rsid w:val="006D3E7A"/>
    <w:rsid w:val="006D3EB6"/>
    <w:rsid w:val="006D3EE8"/>
    <w:rsid w:val="006D3F5F"/>
    <w:rsid w:val="006D3F64"/>
    <w:rsid w:val="006D3F6F"/>
    <w:rsid w:val="006D3FD0"/>
    <w:rsid w:val="006D406A"/>
    <w:rsid w:val="006D408C"/>
    <w:rsid w:val="006D4093"/>
    <w:rsid w:val="006D40CE"/>
    <w:rsid w:val="006D40D6"/>
    <w:rsid w:val="006D4124"/>
    <w:rsid w:val="006D4213"/>
    <w:rsid w:val="006D421D"/>
    <w:rsid w:val="006D4370"/>
    <w:rsid w:val="006D43C3"/>
    <w:rsid w:val="006D43D5"/>
    <w:rsid w:val="006D4400"/>
    <w:rsid w:val="006D4434"/>
    <w:rsid w:val="006D444A"/>
    <w:rsid w:val="006D4483"/>
    <w:rsid w:val="006D4490"/>
    <w:rsid w:val="006D451F"/>
    <w:rsid w:val="006D4530"/>
    <w:rsid w:val="006D454D"/>
    <w:rsid w:val="006D4561"/>
    <w:rsid w:val="006D4576"/>
    <w:rsid w:val="006D45B4"/>
    <w:rsid w:val="006D4612"/>
    <w:rsid w:val="006D4615"/>
    <w:rsid w:val="006D4643"/>
    <w:rsid w:val="006D4654"/>
    <w:rsid w:val="006D4670"/>
    <w:rsid w:val="006D467A"/>
    <w:rsid w:val="006D46ED"/>
    <w:rsid w:val="006D4713"/>
    <w:rsid w:val="006D4720"/>
    <w:rsid w:val="006D4755"/>
    <w:rsid w:val="006D47CA"/>
    <w:rsid w:val="006D47DB"/>
    <w:rsid w:val="006D47E5"/>
    <w:rsid w:val="006D4834"/>
    <w:rsid w:val="006D4840"/>
    <w:rsid w:val="006D4878"/>
    <w:rsid w:val="006D4885"/>
    <w:rsid w:val="006D48B8"/>
    <w:rsid w:val="006D48D8"/>
    <w:rsid w:val="006D4936"/>
    <w:rsid w:val="006D4959"/>
    <w:rsid w:val="006D49CE"/>
    <w:rsid w:val="006D4A1C"/>
    <w:rsid w:val="006D4A55"/>
    <w:rsid w:val="006D4A59"/>
    <w:rsid w:val="006D4A6D"/>
    <w:rsid w:val="006D4A7F"/>
    <w:rsid w:val="006D4A83"/>
    <w:rsid w:val="006D4AAF"/>
    <w:rsid w:val="006D4B04"/>
    <w:rsid w:val="006D4BA3"/>
    <w:rsid w:val="006D4BB5"/>
    <w:rsid w:val="006D4BBB"/>
    <w:rsid w:val="006D4BEB"/>
    <w:rsid w:val="006D4BF7"/>
    <w:rsid w:val="006D4C23"/>
    <w:rsid w:val="006D4C37"/>
    <w:rsid w:val="006D4C49"/>
    <w:rsid w:val="006D4C7F"/>
    <w:rsid w:val="006D4CE5"/>
    <w:rsid w:val="006D4CE9"/>
    <w:rsid w:val="006D4D3B"/>
    <w:rsid w:val="006D4D4B"/>
    <w:rsid w:val="006D4D64"/>
    <w:rsid w:val="006D4D8B"/>
    <w:rsid w:val="006D4DA5"/>
    <w:rsid w:val="006D4DBA"/>
    <w:rsid w:val="006D4E27"/>
    <w:rsid w:val="006D4E28"/>
    <w:rsid w:val="006D4E74"/>
    <w:rsid w:val="006D4E76"/>
    <w:rsid w:val="006D4E8C"/>
    <w:rsid w:val="006D4E8D"/>
    <w:rsid w:val="006D4EC2"/>
    <w:rsid w:val="006D4ECE"/>
    <w:rsid w:val="006D4EEA"/>
    <w:rsid w:val="006D4F1F"/>
    <w:rsid w:val="006D4F44"/>
    <w:rsid w:val="006D4F4D"/>
    <w:rsid w:val="006D4F5E"/>
    <w:rsid w:val="006D4F6B"/>
    <w:rsid w:val="006D500B"/>
    <w:rsid w:val="006D5054"/>
    <w:rsid w:val="006D5071"/>
    <w:rsid w:val="006D507A"/>
    <w:rsid w:val="006D5119"/>
    <w:rsid w:val="006D5128"/>
    <w:rsid w:val="006D5130"/>
    <w:rsid w:val="006D5153"/>
    <w:rsid w:val="006D51B2"/>
    <w:rsid w:val="006D5243"/>
    <w:rsid w:val="006D524F"/>
    <w:rsid w:val="006D5282"/>
    <w:rsid w:val="006D5285"/>
    <w:rsid w:val="006D5288"/>
    <w:rsid w:val="006D5298"/>
    <w:rsid w:val="006D52F8"/>
    <w:rsid w:val="006D5398"/>
    <w:rsid w:val="006D53AB"/>
    <w:rsid w:val="006D53B4"/>
    <w:rsid w:val="006D53CE"/>
    <w:rsid w:val="006D53DA"/>
    <w:rsid w:val="006D53F9"/>
    <w:rsid w:val="006D5410"/>
    <w:rsid w:val="006D5436"/>
    <w:rsid w:val="006D5489"/>
    <w:rsid w:val="006D54E3"/>
    <w:rsid w:val="006D54E7"/>
    <w:rsid w:val="006D5516"/>
    <w:rsid w:val="006D551E"/>
    <w:rsid w:val="006D5529"/>
    <w:rsid w:val="006D557E"/>
    <w:rsid w:val="006D5581"/>
    <w:rsid w:val="006D561B"/>
    <w:rsid w:val="006D5700"/>
    <w:rsid w:val="006D5745"/>
    <w:rsid w:val="006D57CE"/>
    <w:rsid w:val="006D584F"/>
    <w:rsid w:val="006D58B6"/>
    <w:rsid w:val="006D58CA"/>
    <w:rsid w:val="006D58D6"/>
    <w:rsid w:val="006D58DC"/>
    <w:rsid w:val="006D58EF"/>
    <w:rsid w:val="006D591B"/>
    <w:rsid w:val="006D593B"/>
    <w:rsid w:val="006D5958"/>
    <w:rsid w:val="006D5989"/>
    <w:rsid w:val="006D59B2"/>
    <w:rsid w:val="006D59F8"/>
    <w:rsid w:val="006D5A44"/>
    <w:rsid w:val="006D5A7B"/>
    <w:rsid w:val="006D5A8F"/>
    <w:rsid w:val="006D5A9C"/>
    <w:rsid w:val="006D5B1E"/>
    <w:rsid w:val="006D5B3C"/>
    <w:rsid w:val="006D5B8B"/>
    <w:rsid w:val="006D5BD2"/>
    <w:rsid w:val="006D5BEB"/>
    <w:rsid w:val="006D5C71"/>
    <w:rsid w:val="006D5C79"/>
    <w:rsid w:val="006D5C8C"/>
    <w:rsid w:val="006D5CAD"/>
    <w:rsid w:val="006D5CE5"/>
    <w:rsid w:val="006D5CEB"/>
    <w:rsid w:val="006D5CF8"/>
    <w:rsid w:val="006D5D26"/>
    <w:rsid w:val="006D5D2D"/>
    <w:rsid w:val="006D5D71"/>
    <w:rsid w:val="006D5D72"/>
    <w:rsid w:val="006D5DD0"/>
    <w:rsid w:val="006D5E12"/>
    <w:rsid w:val="006D5E15"/>
    <w:rsid w:val="006D5E3F"/>
    <w:rsid w:val="006D5E46"/>
    <w:rsid w:val="006D5EAF"/>
    <w:rsid w:val="006D5ECB"/>
    <w:rsid w:val="006D5EF3"/>
    <w:rsid w:val="006D5F67"/>
    <w:rsid w:val="006D5F89"/>
    <w:rsid w:val="006D5F9D"/>
    <w:rsid w:val="006D5FBC"/>
    <w:rsid w:val="006D5FBD"/>
    <w:rsid w:val="006D5FE6"/>
    <w:rsid w:val="006D6028"/>
    <w:rsid w:val="006D60CB"/>
    <w:rsid w:val="006D60D9"/>
    <w:rsid w:val="006D60F9"/>
    <w:rsid w:val="006D6105"/>
    <w:rsid w:val="006D6122"/>
    <w:rsid w:val="006D616A"/>
    <w:rsid w:val="006D61A5"/>
    <w:rsid w:val="006D61FA"/>
    <w:rsid w:val="006D6242"/>
    <w:rsid w:val="006D628E"/>
    <w:rsid w:val="006D62C6"/>
    <w:rsid w:val="006D62E6"/>
    <w:rsid w:val="006D6341"/>
    <w:rsid w:val="006D63A7"/>
    <w:rsid w:val="006D63BF"/>
    <w:rsid w:val="006D63C1"/>
    <w:rsid w:val="006D642A"/>
    <w:rsid w:val="006D6433"/>
    <w:rsid w:val="006D6446"/>
    <w:rsid w:val="006D6481"/>
    <w:rsid w:val="006D658F"/>
    <w:rsid w:val="006D65AF"/>
    <w:rsid w:val="006D65ED"/>
    <w:rsid w:val="006D667F"/>
    <w:rsid w:val="006D66BF"/>
    <w:rsid w:val="006D66D3"/>
    <w:rsid w:val="006D6713"/>
    <w:rsid w:val="006D67A4"/>
    <w:rsid w:val="006D67A5"/>
    <w:rsid w:val="006D67EA"/>
    <w:rsid w:val="006D6862"/>
    <w:rsid w:val="006D6884"/>
    <w:rsid w:val="006D68F7"/>
    <w:rsid w:val="006D693F"/>
    <w:rsid w:val="006D6944"/>
    <w:rsid w:val="006D6959"/>
    <w:rsid w:val="006D6968"/>
    <w:rsid w:val="006D6974"/>
    <w:rsid w:val="006D69E6"/>
    <w:rsid w:val="006D69FD"/>
    <w:rsid w:val="006D6A04"/>
    <w:rsid w:val="006D6A73"/>
    <w:rsid w:val="006D6AC0"/>
    <w:rsid w:val="006D6B38"/>
    <w:rsid w:val="006D6B39"/>
    <w:rsid w:val="006D6B9A"/>
    <w:rsid w:val="006D6BB7"/>
    <w:rsid w:val="006D6C8F"/>
    <w:rsid w:val="006D6D59"/>
    <w:rsid w:val="006D6DCC"/>
    <w:rsid w:val="006D6E21"/>
    <w:rsid w:val="006D6E2E"/>
    <w:rsid w:val="006D6E5F"/>
    <w:rsid w:val="006D6E80"/>
    <w:rsid w:val="006D6E87"/>
    <w:rsid w:val="006D6EA6"/>
    <w:rsid w:val="006D6EBB"/>
    <w:rsid w:val="006D6EC3"/>
    <w:rsid w:val="006D6ECD"/>
    <w:rsid w:val="006D6EE2"/>
    <w:rsid w:val="006D6F10"/>
    <w:rsid w:val="006D6F15"/>
    <w:rsid w:val="006D6F4E"/>
    <w:rsid w:val="006D6F85"/>
    <w:rsid w:val="006D6F86"/>
    <w:rsid w:val="006D6F89"/>
    <w:rsid w:val="006D6F94"/>
    <w:rsid w:val="006D6FA0"/>
    <w:rsid w:val="006D6FC8"/>
    <w:rsid w:val="006D701D"/>
    <w:rsid w:val="006D7077"/>
    <w:rsid w:val="006D70AD"/>
    <w:rsid w:val="006D70D2"/>
    <w:rsid w:val="006D715F"/>
    <w:rsid w:val="006D7224"/>
    <w:rsid w:val="006D7225"/>
    <w:rsid w:val="006D722F"/>
    <w:rsid w:val="006D7234"/>
    <w:rsid w:val="006D7258"/>
    <w:rsid w:val="006D72A8"/>
    <w:rsid w:val="006D72F5"/>
    <w:rsid w:val="006D7313"/>
    <w:rsid w:val="006D7345"/>
    <w:rsid w:val="006D734C"/>
    <w:rsid w:val="006D7370"/>
    <w:rsid w:val="006D739E"/>
    <w:rsid w:val="006D73F8"/>
    <w:rsid w:val="006D7425"/>
    <w:rsid w:val="006D7427"/>
    <w:rsid w:val="006D744E"/>
    <w:rsid w:val="006D7458"/>
    <w:rsid w:val="006D745B"/>
    <w:rsid w:val="006D745D"/>
    <w:rsid w:val="006D7465"/>
    <w:rsid w:val="006D7482"/>
    <w:rsid w:val="006D748C"/>
    <w:rsid w:val="006D7551"/>
    <w:rsid w:val="006D7582"/>
    <w:rsid w:val="006D75DB"/>
    <w:rsid w:val="006D75E1"/>
    <w:rsid w:val="006D7637"/>
    <w:rsid w:val="006D7658"/>
    <w:rsid w:val="006D769D"/>
    <w:rsid w:val="006D76ED"/>
    <w:rsid w:val="006D7701"/>
    <w:rsid w:val="006D7708"/>
    <w:rsid w:val="006D7787"/>
    <w:rsid w:val="006D7797"/>
    <w:rsid w:val="006D77A0"/>
    <w:rsid w:val="006D77A6"/>
    <w:rsid w:val="006D787F"/>
    <w:rsid w:val="006D7902"/>
    <w:rsid w:val="006D7965"/>
    <w:rsid w:val="006D79C6"/>
    <w:rsid w:val="006D79CF"/>
    <w:rsid w:val="006D79E2"/>
    <w:rsid w:val="006D7A30"/>
    <w:rsid w:val="006D7A4E"/>
    <w:rsid w:val="006D7A69"/>
    <w:rsid w:val="006D7A77"/>
    <w:rsid w:val="006D7A9A"/>
    <w:rsid w:val="006D7ABF"/>
    <w:rsid w:val="006D7ACF"/>
    <w:rsid w:val="006D7AD4"/>
    <w:rsid w:val="006D7AD6"/>
    <w:rsid w:val="006D7ADC"/>
    <w:rsid w:val="006D7B1F"/>
    <w:rsid w:val="006D7B24"/>
    <w:rsid w:val="006D7B6A"/>
    <w:rsid w:val="006D7B83"/>
    <w:rsid w:val="006D7B89"/>
    <w:rsid w:val="006D7BA6"/>
    <w:rsid w:val="006D7BE7"/>
    <w:rsid w:val="006D7BFF"/>
    <w:rsid w:val="006D7C8E"/>
    <w:rsid w:val="006D7CBE"/>
    <w:rsid w:val="006D7D02"/>
    <w:rsid w:val="006D7D3D"/>
    <w:rsid w:val="006D7DBB"/>
    <w:rsid w:val="006D7DC8"/>
    <w:rsid w:val="006D7DDD"/>
    <w:rsid w:val="006D7E56"/>
    <w:rsid w:val="006D7E95"/>
    <w:rsid w:val="006D7EC7"/>
    <w:rsid w:val="006D7F14"/>
    <w:rsid w:val="006D7F4A"/>
    <w:rsid w:val="006D7F4E"/>
    <w:rsid w:val="006D7FC6"/>
    <w:rsid w:val="006D7FD1"/>
    <w:rsid w:val="006E0027"/>
    <w:rsid w:val="006E0056"/>
    <w:rsid w:val="006E0098"/>
    <w:rsid w:val="006E009F"/>
    <w:rsid w:val="006E00E8"/>
    <w:rsid w:val="006E0105"/>
    <w:rsid w:val="006E0146"/>
    <w:rsid w:val="006E0155"/>
    <w:rsid w:val="006E0193"/>
    <w:rsid w:val="006E019A"/>
    <w:rsid w:val="006E01A7"/>
    <w:rsid w:val="006E01B8"/>
    <w:rsid w:val="006E01D8"/>
    <w:rsid w:val="006E0251"/>
    <w:rsid w:val="006E026A"/>
    <w:rsid w:val="006E0297"/>
    <w:rsid w:val="006E02FA"/>
    <w:rsid w:val="006E038D"/>
    <w:rsid w:val="006E03AF"/>
    <w:rsid w:val="006E03B4"/>
    <w:rsid w:val="006E03BD"/>
    <w:rsid w:val="006E03E3"/>
    <w:rsid w:val="006E03E9"/>
    <w:rsid w:val="006E0409"/>
    <w:rsid w:val="006E0442"/>
    <w:rsid w:val="006E0451"/>
    <w:rsid w:val="006E04C9"/>
    <w:rsid w:val="006E0561"/>
    <w:rsid w:val="006E058F"/>
    <w:rsid w:val="006E0600"/>
    <w:rsid w:val="006E063E"/>
    <w:rsid w:val="006E063F"/>
    <w:rsid w:val="006E0657"/>
    <w:rsid w:val="006E068A"/>
    <w:rsid w:val="006E0691"/>
    <w:rsid w:val="006E06F2"/>
    <w:rsid w:val="006E06F6"/>
    <w:rsid w:val="006E074B"/>
    <w:rsid w:val="006E0758"/>
    <w:rsid w:val="006E0787"/>
    <w:rsid w:val="006E07AA"/>
    <w:rsid w:val="006E07DA"/>
    <w:rsid w:val="006E0809"/>
    <w:rsid w:val="006E0850"/>
    <w:rsid w:val="006E08D8"/>
    <w:rsid w:val="006E0933"/>
    <w:rsid w:val="006E0957"/>
    <w:rsid w:val="006E096F"/>
    <w:rsid w:val="006E0971"/>
    <w:rsid w:val="006E0978"/>
    <w:rsid w:val="006E09AA"/>
    <w:rsid w:val="006E09B5"/>
    <w:rsid w:val="006E09CF"/>
    <w:rsid w:val="006E09D1"/>
    <w:rsid w:val="006E09D4"/>
    <w:rsid w:val="006E09F5"/>
    <w:rsid w:val="006E0A7D"/>
    <w:rsid w:val="006E0A85"/>
    <w:rsid w:val="006E0AF3"/>
    <w:rsid w:val="006E0AF5"/>
    <w:rsid w:val="006E0AF9"/>
    <w:rsid w:val="006E0B01"/>
    <w:rsid w:val="006E0BAB"/>
    <w:rsid w:val="006E0BC2"/>
    <w:rsid w:val="006E0BF3"/>
    <w:rsid w:val="006E0C54"/>
    <w:rsid w:val="006E0CC3"/>
    <w:rsid w:val="006E0D10"/>
    <w:rsid w:val="006E0D3E"/>
    <w:rsid w:val="006E0D4C"/>
    <w:rsid w:val="006E0D79"/>
    <w:rsid w:val="006E0D93"/>
    <w:rsid w:val="006E0DD8"/>
    <w:rsid w:val="006E0DE0"/>
    <w:rsid w:val="006E0E26"/>
    <w:rsid w:val="006E0E4C"/>
    <w:rsid w:val="006E0E60"/>
    <w:rsid w:val="006E0F01"/>
    <w:rsid w:val="006E0FEA"/>
    <w:rsid w:val="006E0FF1"/>
    <w:rsid w:val="006E1004"/>
    <w:rsid w:val="006E1080"/>
    <w:rsid w:val="006E108C"/>
    <w:rsid w:val="006E10AC"/>
    <w:rsid w:val="006E10B8"/>
    <w:rsid w:val="006E1128"/>
    <w:rsid w:val="006E117F"/>
    <w:rsid w:val="006E11A2"/>
    <w:rsid w:val="006E11C7"/>
    <w:rsid w:val="006E11D6"/>
    <w:rsid w:val="006E1221"/>
    <w:rsid w:val="006E1259"/>
    <w:rsid w:val="006E12C3"/>
    <w:rsid w:val="006E12E3"/>
    <w:rsid w:val="006E1314"/>
    <w:rsid w:val="006E132F"/>
    <w:rsid w:val="006E134E"/>
    <w:rsid w:val="006E137E"/>
    <w:rsid w:val="006E1441"/>
    <w:rsid w:val="006E146C"/>
    <w:rsid w:val="006E1477"/>
    <w:rsid w:val="006E14F6"/>
    <w:rsid w:val="006E1539"/>
    <w:rsid w:val="006E1548"/>
    <w:rsid w:val="006E1549"/>
    <w:rsid w:val="006E155E"/>
    <w:rsid w:val="006E1561"/>
    <w:rsid w:val="006E1562"/>
    <w:rsid w:val="006E1564"/>
    <w:rsid w:val="006E1599"/>
    <w:rsid w:val="006E15CC"/>
    <w:rsid w:val="006E15F8"/>
    <w:rsid w:val="006E1622"/>
    <w:rsid w:val="006E1643"/>
    <w:rsid w:val="006E1652"/>
    <w:rsid w:val="006E168C"/>
    <w:rsid w:val="006E16A3"/>
    <w:rsid w:val="006E16E5"/>
    <w:rsid w:val="006E174D"/>
    <w:rsid w:val="006E1797"/>
    <w:rsid w:val="006E17AB"/>
    <w:rsid w:val="006E180A"/>
    <w:rsid w:val="006E1831"/>
    <w:rsid w:val="006E18B1"/>
    <w:rsid w:val="006E18BE"/>
    <w:rsid w:val="006E194A"/>
    <w:rsid w:val="006E19A3"/>
    <w:rsid w:val="006E19E4"/>
    <w:rsid w:val="006E19F2"/>
    <w:rsid w:val="006E1A51"/>
    <w:rsid w:val="006E1A84"/>
    <w:rsid w:val="006E1A8D"/>
    <w:rsid w:val="006E1AA9"/>
    <w:rsid w:val="006E1AC1"/>
    <w:rsid w:val="006E1B2F"/>
    <w:rsid w:val="006E1B5A"/>
    <w:rsid w:val="006E1B9A"/>
    <w:rsid w:val="006E1BDE"/>
    <w:rsid w:val="006E1BFC"/>
    <w:rsid w:val="006E1C5F"/>
    <w:rsid w:val="006E1CD1"/>
    <w:rsid w:val="006E1CFC"/>
    <w:rsid w:val="006E1D04"/>
    <w:rsid w:val="006E1D72"/>
    <w:rsid w:val="006E1D9B"/>
    <w:rsid w:val="006E1DD7"/>
    <w:rsid w:val="006E1E3B"/>
    <w:rsid w:val="006E1E92"/>
    <w:rsid w:val="006E1EA1"/>
    <w:rsid w:val="006E1EB1"/>
    <w:rsid w:val="006E1F2B"/>
    <w:rsid w:val="006E1F5B"/>
    <w:rsid w:val="006E1F90"/>
    <w:rsid w:val="006E1FFE"/>
    <w:rsid w:val="006E204B"/>
    <w:rsid w:val="006E20B9"/>
    <w:rsid w:val="006E2198"/>
    <w:rsid w:val="006E21B7"/>
    <w:rsid w:val="006E2249"/>
    <w:rsid w:val="006E22DC"/>
    <w:rsid w:val="006E2312"/>
    <w:rsid w:val="006E2389"/>
    <w:rsid w:val="006E2485"/>
    <w:rsid w:val="006E2497"/>
    <w:rsid w:val="006E24A8"/>
    <w:rsid w:val="006E2509"/>
    <w:rsid w:val="006E2541"/>
    <w:rsid w:val="006E254B"/>
    <w:rsid w:val="006E2574"/>
    <w:rsid w:val="006E259C"/>
    <w:rsid w:val="006E25AA"/>
    <w:rsid w:val="006E25C1"/>
    <w:rsid w:val="006E25CF"/>
    <w:rsid w:val="006E260A"/>
    <w:rsid w:val="006E261F"/>
    <w:rsid w:val="006E263C"/>
    <w:rsid w:val="006E2648"/>
    <w:rsid w:val="006E2655"/>
    <w:rsid w:val="006E26E0"/>
    <w:rsid w:val="006E26FD"/>
    <w:rsid w:val="006E2761"/>
    <w:rsid w:val="006E27C7"/>
    <w:rsid w:val="006E2842"/>
    <w:rsid w:val="006E285A"/>
    <w:rsid w:val="006E2888"/>
    <w:rsid w:val="006E2894"/>
    <w:rsid w:val="006E28A0"/>
    <w:rsid w:val="006E28B4"/>
    <w:rsid w:val="006E28CB"/>
    <w:rsid w:val="006E2968"/>
    <w:rsid w:val="006E2984"/>
    <w:rsid w:val="006E2989"/>
    <w:rsid w:val="006E29AD"/>
    <w:rsid w:val="006E2A59"/>
    <w:rsid w:val="006E2A63"/>
    <w:rsid w:val="006E2A80"/>
    <w:rsid w:val="006E2A9A"/>
    <w:rsid w:val="006E2B67"/>
    <w:rsid w:val="006E2B7A"/>
    <w:rsid w:val="006E2B93"/>
    <w:rsid w:val="006E2BA7"/>
    <w:rsid w:val="006E2BFB"/>
    <w:rsid w:val="006E2C01"/>
    <w:rsid w:val="006E2C2E"/>
    <w:rsid w:val="006E2C38"/>
    <w:rsid w:val="006E2C64"/>
    <w:rsid w:val="006E2D52"/>
    <w:rsid w:val="006E2D55"/>
    <w:rsid w:val="006E2DD3"/>
    <w:rsid w:val="006E2DD6"/>
    <w:rsid w:val="006E2DD8"/>
    <w:rsid w:val="006E2DFB"/>
    <w:rsid w:val="006E2E1C"/>
    <w:rsid w:val="006E2E1D"/>
    <w:rsid w:val="006E2E36"/>
    <w:rsid w:val="006E2E69"/>
    <w:rsid w:val="006E2E98"/>
    <w:rsid w:val="006E2EC4"/>
    <w:rsid w:val="006E2ED4"/>
    <w:rsid w:val="006E2EFC"/>
    <w:rsid w:val="006E2F2C"/>
    <w:rsid w:val="006E2F42"/>
    <w:rsid w:val="006E2FA6"/>
    <w:rsid w:val="006E3061"/>
    <w:rsid w:val="006E30A1"/>
    <w:rsid w:val="006E30B4"/>
    <w:rsid w:val="006E30D4"/>
    <w:rsid w:val="006E312D"/>
    <w:rsid w:val="006E3153"/>
    <w:rsid w:val="006E3198"/>
    <w:rsid w:val="006E319B"/>
    <w:rsid w:val="006E31A3"/>
    <w:rsid w:val="006E31D0"/>
    <w:rsid w:val="006E3278"/>
    <w:rsid w:val="006E32BC"/>
    <w:rsid w:val="006E3311"/>
    <w:rsid w:val="006E332B"/>
    <w:rsid w:val="006E338B"/>
    <w:rsid w:val="006E345F"/>
    <w:rsid w:val="006E3488"/>
    <w:rsid w:val="006E348E"/>
    <w:rsid w:val="006E3495"/>
    <w:rsid w:val="006E34EE"/>
    <w:rsid w:val="006E350B"/>
    <w:rsid w:val="006E3599"/>
    <w:rsid w:val="006E35AC"/>
    <w:rsid w:val="006E35B3"/>
    <w:rsid w:val="006E35DA"/>
    <w:rsid w:val="006E367C"/>
    <w:rsid w:val="006E3686"/>
    <w:rsid w:val="006E36A2"/>
    <w:rsid w:val="006E36A5"/>
    <w:rsid w:val="006E36A6"/>
    <w:rsid w:val="006E37D4"/>
    <w:rsid w:val="006E37DC"/>
    <w:rsid w:val="006E3808"/>
    <w:rsid w:val="006E3811"/>
    <w:rsid w:val="006E3825"/>
    <w:rsid w:val="006E385F"/>
    <w:rsid w:val="006E38B9"/>
    <w:rsid w:val="006E38D0"/>
    <w:rsid w:val="006E38E5"/>
    <w:rsid w:val="006E38F9"/>
    <w:rsid w:val="006E3922"/>
    <w:rsid w:val="006E39A6"/>
    <w:rsid w:val="006E39B2"/>
    <w:rsid w:val="006E3A03"/>
    <w:rsid w:val="006E3A64"/>
    <w:rsid w:val="006E3A80"/>
    <w:rsid w:val="006E3A9D"/>
    <w:rsid w:val="006E3AC7"/>
    <w:rsid w:val="006E3ACA"/>
    <w:rsid w:val="006E3ACE"/>
    <w:rsid w:val="006E3AD2"/>
    <w:rsid w:val="006E3AF0"/>
    <w:rsid w:val="006E3BA2"/>
    <w:rsid w:val="006E3BAE"/>
    <w:rsid w:val="006E3BB0"/>
    <w:rsid w:val="006E3BDF"/>
    <w:rsid w:val="006E3BEC"/>
    <w:rsid w:val="006E3C09"/>
    <w:rsid w:val="006E3C5E"/>
    <w:rsid w:val="006E3C93"/>
    <w:rsid w:val="006E3CB4"/>
    <w:rsid w:val="006E3CD4"/>
    <w:rsid w:val="006E3CD7"/>
    <w:rsid w:val="006E3CED"/>
    <w:rsid w:val="006E3D04"/>
    <w:rsid w:val="006E3D1B"/>
    <w:rsid w:val="006E3D26"/>
    <w:rsid w:val="006E3D38"/>
    <w:rsid w:val="006E3E1E"/>
    <w:rsid w:val="006E3E20"/>
    <w:rsid w:val="006E3E22"/>
    <w:rsid w:val="006E3E60"/>
    <w:rsid w:val="006E3E70"/>
    <w:rsid w:val="006E3EBA"/>
    <w:rsid w:val="006E3F63"/>
    <w:rsid w:val="006E3F96"/>
    <w:rsid w:val="006E3FDA"/>
    <w:rsid w:val="006E400B"/>
    <w:rsid w:val="006E4083"/>
    <w:rsid w:val="006E40D1"/>
    <w:rsid w:val="006E40D6"/>
    <w:rsid w:val="006E40ED"/>
    <w:rsid w:val="006E40FB"/>
    <w:rsid w:val="006E413B"/>
    <w:rsid w:val="006E413F"/>
    <w:rsid w:val="006E4171"/>
    <w:rsid w:val="006E41C0"/>
    <w:rsid w:val="006E41C7"/>
    <w:rsid w:val="006E422C"/>
    <w:rsid w:val="006E426C"/>
    <w:rsid w:val="006E42D6"/>
    <w:rsid w:val="006E4303"/>
    <w:rsid w:val="006E430B"/>
    <w:rsid w:val="006E4319"/>
    <w:rsid w:val="006E4409"/>
    <w:rsid w:val="006E4416"/>
    <w:rsid w:val="006E442F"/>
    <w:rsid w:val="006E4447"/>
    <w:rsid w:val="006E4452"/>
    <w:rsid w:val="006E44AC"/>
    <w:rsid w:val="006E44F9"/>
    <w:rsid w:val="006E457E"/>
    <w:rsid w:val="006E4582"/>
    <w:rsid w:val="006E45C5"/>
    <w:rsid w:val="006E45ED"/>
    <w:rsid w:val="006E45EE"/>
    <w:rsid w:val="006E45FF"/>
    <w:rsid w:val="006E466D"/>
    <w:rsid w:val="006E4685"/>
    <w:rsid w:val="006E469F"/>
    <w:rsid w:val="006E46AE"/>
    <w:rsid w:val="006E471B"/>
    <w:rsid w:val="006E474F"/>
    <w:rsid w:val="006E476D"/>
    <w:rsid w:val="006E477B"/>
    <w:rsid w:val="006E47D1"/>
    <w:rsid w:val="006E47F5"/>
    <w:rsid w:val="006E4812"/>
    <w:rsid w:val="006E4874"/>
    <w:rsid w:val="006E4880"/>
    <w:rsid w:val="006E48D6"/>
    <w:rsid w:val="006E48E1"/>
    <w:rsid w:val="006E48EC"/>
    <w:rsid w:val="006E48F9"/>
    <w:rsid w:val="006E4910"/>
    <w:rsid w:val="006E493F"/>
    <w:rsid w:val="006E4946"/>
    <w:rsid w:val="006E497F"/>
    <w:rsid w:val="006E4992"/>
    <w:rsid w:val="006E49EE"/>
    <w:rsid w:val="006E4A25"/>
    <w:rsid w:val="006E4AF2"/>
    <w:rsid w:val="006E4B08"/>
    <w:rsid w:val="006E4B29"/>
    <w:rsid w:val="006E4B34"/>
    <w:rsid w:val="006E4B3B"/>
    <w:rsid w:val="006E4B43"/>
    <w:rsid w:val="006E4B49"/>
    <w:rsid w:val="006E4B79"/>
    <w:rsid w:val="006E4B96"/>
    <w:rsid w:val="006E4B99"/>
    <w:rsid w:val="006E4C27"/>
    <w:rsid w:val="006E4C30"/>
    <w:rsid w:val="006E4C45"/>
    <w:rsid w:val="006E4C56"/>
    <w:rsid w:val="006E4C8C"/>
    <w:rsid w:val="006E4C93"/>
    <w:rsid w:val="006E4CDB"/>
    <w:rsid w:val="006E4D12"/>
    <w:rsid w:val="006E4D14"/>
    <w:rsid w:val="006E4D29"/>
    <w:rsid w:val="006E4D55"/>
    <w:rsid w:val="006E4D57"/>
    <w:rsid w:val="006E4D83"/>
    <w:rsid w:val="006E4D8D"/>
    <w:rsid w:val="006E4DA6"/>
    <w:rsid w:val="006E4E38"/>
    <w:rsid w:val="006E4E40"/>
    <w:rsid w:val="006E4E4C"/>
    <w:rsid w:val="006E4E67"/>
    <w:rsid w:val="006E4E68"/>
    <w:rsid w:val="006E4E6D"/>
    <w:rsid w:val="006E4E71"/>
    <w:rsid w:val="006E4E8D"/>
    <w:rsid w:val="006E4E99"/>
    <w:rsid w:val="006E4E9F"/>
    <w:rsid w:val="006E4EC9"/>
    <w:rsid w:val="006E4EE2"/>
    <w:rsid w:val="006E4EE6"/>
    <w:rsid w:val="006E4F51"/>
    <w:rsid w:val="006E4F76"/>
    <w:rsid w:val="006E4F82"/>
    <w:rsid w:val="006E5011"/>
    <w:rsid w:val="006E5027"/>
    <w:rsid w:val="006E5036"/>
    <w:rsid w:val="006E504A"/>
    <w:rsid w:val="006E50DB"/>
    <w:rsid w:val="006E512D"/>
    <w:rsid w:val="006E517D"/>
    <w:rsid w:val="006E5238"/>
    <w:rsid w:val="006E5239"/>
    <w:rsid w:val="006E52B6"/>
    <w:rsid w:val="006E52BA"/>
    <w:rsid w:val="006E52C0"/>
    <w:rsid w:val="006E52E9"/>
    <w:rsid w:val="006E52EC"/>
    <w:rsid w:val="006E52F9"/>
    <w:rsid w:val="006E52FA"/>
    <w:rsid w:val="006E5317"/>
    <w:rsid w:val="006E532A"/>
    <w:rsid w:val="006E534D"/>
    <w:rsid w:val="006E535E"/>
    <w:rsid w:val="006E5395"/>
    <w:rsid w:val="006E5494"/>
    <w:rsid w:val="006E5498"/>
    <w:rsid w:val="006E551C"/>
    <w:rsid w:val="006E551E"/>
    <w:rsid w:val="006E5568"/>
    <w:rsid w:val="006E5573"/>
    <w:rsid w:val="006E55A7"/>
    <w:rsid w:val="006E55AC"/>
    <w:rsid w:val="006E561B"/>
    <w:rsid w:val="006E5632"/>
    <w:rsid w:val="006E5642"/>
    <w:rsid w:val="006E56C0"/>
    <w:rsid w:val="006E56CF"/>
    <w:rsid w:val="006E56D2"/>
    <w:rsid w:val="006E56D9"/>
    <w:rsid w:val="006E56DF"/>
    <w:rsid w:val="006E5726"/>
    <w:rsid w:val="006E572A"/>
    <w:rsid w:val="006E57AA"/>
    <w:rsid w:val="006E57B8"/>
    <w:rsid w:val="006E57DD"/>
    <w:rsid w:val="006E57FF"/>
    <w:rsid w:val="006E580F"/>
    <w:rsid w:val="006E5817"/>
    <w:rsid w:val="006E588A"/>
    <w:rsid w:val="006E58EB"/>
    <w:rsid w:val="006E5926"/>
    <w:rsid w:val="006E5993"/>
    <w:rsid w:val="006E59A9"/>
    <w:rsid w:val="006E59AF"/>
    <w:rsid w:val="006E59D9"/>
    <w:rsid w:val="006E59DA"/>
    <w:rsid w:val="006E59F8"/>
    <w:rsid w:val="006E5A1D"/>
    <w:rsid w:val="006E5A24"/>
    <w:rsid w:val="006E5ACA"/>
    <w:rsid w:val="006E5B0F"/>
    <w:rsid w:val="006E5B2C"/>
    <w:rsid w:val="006E5B44"/>
    <w:rsid w:val="006E5B68"/>
    <w:rsid w:val="006E5C25"/>
    <w:rsid w:val="006E5C53"/>
    <w:rsid w:val="006E5C5D"/>
    <w:rsid w:val="006E5D36"/>
    <w:rsid w:val="006E5D48"/>
    <w:rsid w:val="006E5D82"/>
    <w:rsid w:val="006E5DAD"/>
    <w:rsid w:val="006E5DC0"/>
    <w:rsid w:val="006E5ECE"/>
    <w:rsid w:val="006E5EF6"/>
    <w:rsid w:val="006E5F73"/>
    <w:rsid w:val="006E5F92"/>
    <w:rsid w:val="006E5FA3"/>
    <w:rsid w:val="006E5FA8"/>
    <w:rsid w:val="006E5FAB"/>
    <w:rsid w:val="006E5FC3"/>
    <w:rsid w:val="006E6032"/>
    <w:rsid w:val="006E6037"/>
    <w:rsid w:val="006E6056"/>
    <w:rsid w:val="006E6134"/>
    <w:rsid w:val="006E6158"/>
    <w:rsid w:val="006E6166"/>
    <w:rsid w:val="006E618E"/>
    <w:rsid w:val="006E6227"/>
    <w:rsid w:val="006E623A"/>
    <w:rsid w:val="006E6287"/>
    <w:rsid w:val="006E62DB"/>
    <w:rsid w:val="006E62FF"/>
    <w:rsid w:val="006E6300"/>
    <w:rsid w:val="006E6348"/>
    <w:rsid w:val="006E6358"/>
    <w:rsid w:val="006E635E"/>
    <w:rsid w:val="006E6393"/>
    <w:rsid w:val="006E63D2"/>
    <w:rsid w:val="006E63E1"/>
    <w:rsid w:val="006E6413"/>
    <w:rsid w:val="006E6414"/>
    <w:rsid w:val="006E6416"/>
    <w:rsid w:val="006E6452"/>
    <w:rsid w:val="006E6459"/>
    <w:rsid w:val="006E645A"/>
    <w:rsid w:val="006E64B2"/>
    <w:rsid w:val="006E64B6"/>
    <w:rsid w:val="006E64D1"/>
    <w:rsid w:val="006E654C"/>
    <w:rsid w:val="006E65B3"/>
    <w:rsid w:val="006E660C"/>
    <w:rsid w:val="006E6618"/>
    <w:rsid w:val="006E663B"/>
    <w:rsid w:val="006E6671"/>
    <w:rsid w:val="006E6680"/>
    <w:rsid w:val="006E66CF"/>
    <w:rsid w:val="006E66D7"/>
    <w:rsid w:val="006E672D"/>
    <w:rsid w:val="006E679A"/>
    <w:rsid w:val="006E67DB"/>
    <w:rsid w:val="006E67E5"/>
    <w:rsid w:val="006E67E7"/>
    <w:rsid w:val="006E6879"/>
    <w:rsid w:val="006E6888"/>
    <w:rsid w:val="006E68AE"/>
    <w:rsid w:val="006E68C7"/>
    <w:rsid w:val="006E697E"/>
    <w:rsid w:val="006E69A3"/>
    <w:rsid w:val="006E69E0"/>
    <w:rsid w:val="006E69ED"/>
    <w:rsid w:val="006E6A03"/>
    <w:rsid w:val="006E6A46"/>
    <w:rsid w:val="006E6A58"/>
    <w:rsid w:val="006E6A9A"/>
    <w:rsid w:val="006E6AB7"/>
    <w:rsid w:val="006E6B57"/>
    <w:rsid w:val="006E6B75"/>
    <w:rsid w:val="006E6B9A"/>
    <w:rsid w:val="006E6BAB"/>
    <w:rsid w:val="006E6BD2"/>
    <w:rsid w:val="006E6C0B"/>
    <w:rsid w:val="006E6D28"/>
    <w:rsid w:val="006E6D29"/>
    <w:rsid w:val="006E6D86"/>
    <w:rsid w:val="006E6DA1"/>
    <w:rsid w:val="006E6DA7"/>
    <w:rsid w:val="006E6DB6"/>
    <w:rsid w:val="006E6E00"/>
    <w:rsid w:val="006E6E18"/>
    <w:rsid w:val="006E6E24"/>
    <w:rsid w:val="006E6E8A"/>
    <w:rsid w:val="006E6EAB"/>
    <w:rsid w:val="006E6EAC"/>
    <w:rsid w:val="006E6EEB"/>
    <w:rsid w:val="006E6EEC"/>
    <w:rsid w:val="006E6F3B"/>
    <w:rsid w:val="006E6F63"/>
    <w:rsid w:val="006E6F91"/>
    <w:rsid w:val="006E6F9B"/>
    <w:rsid w:val="006E702F"/>
    <w:rsid w:val="006E7062"/>
    <w:rsid w:val="006E706C"/>
    <w:rsid w:val="006E7075"/>
    <w:rsid w:val="006E707C"/>
    <w:rsid w:val="006E70A7"/>
    <w:rsid w:val="006E70CD"/>
    <w:rsid w:val="006E710C"/>
    <w:rsid w:val="006E7137"/>
    <w:rsid w:val="006E715F"/>
    <w:rsid w:val="006E7187"/>
    <w:rsid w:val="006E71B6"/>
    <w:rsid w:val="006E71C6"/>
    <w:rsid w:val="006E71CC"/>
    <w:rsid w:val="006E7251"/>
    <w:rsid w:val="006E725B"/>
    <w:rsid w:val="006E7297"/>
    <w:rsid w:val="006E729E"/>
    <w:rsid w:val="006E72AF"/>
    <w:rsid w:val="006E72BE"/>
    <w:rsid w:val="006E72DC"/>
    <w:rsid w:val="006E7339"/>
    <w:rsid w:val="006E733D"/>
    <w:rsid w:val="006E73CE"/>
    <w:rsid w:val="006E73EC"/>
    <w:rsid w:val="006E73FA"/>
    <w:rsid w:val="006E74B2"/>
    <w:rsid w:val="006E7535"/>
    <w:rsid w:val="006E7554"/>
    <w:rsid w:val="006E75C1"/>
    <w:rsid w:val="006E75C6"/>
    <w:rsid w:val="006E76A8"/>
    <w:rsid w:val="006E76F4"/>
    <w:rsid w:val="006E7713"/>
    <w:rsid w:val="006E7741"/>
    <w:rsid w:val="006E7751"/>
    <w:rsid w:val="006E7765"/>
    <w:rsid w:val="006E7792"/>
    <w:rsid w:val="006E77EA"/>
    <w:rsid w:val="006E78A3"/>
    <w:rsid w:val="006E78CD"/>
    <w:rsid w:val="006E7976"/>
    <w:rsid w:val="006E79B3"/>
    <w:rsid w:val="006E79D3"/>
    <w:rsid w:val="006E7A0C"/>
    <w:rsid w:val="006E7A26"/>
    <w:rsid w:val="006E7A3A"/>
    <w:rsid w:val="006E7A7E"/>
    <w:rsid w:val="006E7AAF"/>
    <w:rsid w:val="006E7ACE"/>
    <w:rsid w:val="006E7B3B"/>
    <w:rsid w:val="006E7B47"/>
    <w:rsid w:val="006E7B85"/>
    <w:rsid w:val="006E7BE6"/>
    <w:rsid w:val="006E7C0E"/>
    <w:rsid w:val="006E7C36"/>
    <w:rsid w:val="006E7C7E"/>
    <w:rsid w:val="006E7D01"/>
    <w:rsid w:val="006E7D12"/>
    <w:rsid w:val="006E7D29"/>
    <w:rsid w:val="006E7D3D"/>
    <w:rsid w:val="006E7D9C"/>
    <w:rsid w:val="006E7DF1"/>
    <w:rsid w:val="006E7E28"/>
    <w:rsid w:val="006E7E90"/>
    <w:rsid w:val="006E7EA2"/>
    <w:rsid w:val="006E7ECC"/>
    <w:rsid w:val="006E7EE3"/>
    <w:rsid w:val="006E7F55"/>
    <w:rsid w:val="006E7F70"/>
    <w:rsid w:val="006E7F7C"/>
    <w:rsid w:val="006E7FB4"/>
    <w:rsid w:val="006E7FB6"/>
    <w:rsid w:val="006E7FBB"/>
    <w:rsid w:val="006E7FDE"/>
    <w:rsid w:val="006F0024"/>
    <w:rsid w:val="006F0031"/>
    <w:rsid w:val="006F007F"/>
    <w:rsid w:val="006F00E7"/>
    <w:rsid w:val="006F00F3"/>
    <w:rsid w:val="006F0152"/>
    <w:rsid w:val="006F0157"/>
    <w:rsid w:val="006F016E"/>
    <w:rsid w:val="006F0198"/>
    <w:rsid w:val="006F01E7"/>
    <w:rsid w:val="006F0272"/>
    <w:rsid w:val="006F02FD"/>
    <w:rsid w:val="006F0389"/>
    <w:rsid w:val="006F03A4"/>
    <w:rsid w:val="006F03BA"/>
    <w:rsid w:val="006F03CB"/>
    <w:rsid w:val="006F0420"/>
    <w:rsid w:val="006F0492"/>
    <w:rsid w:val="006F04B0"/>
    <w:rsid w:val="006F04B6"/>
    <w:rsid w:val="006F0529"/>
    <w:rsid w:val="006F053E"/>
    <w:rsid w:val="006F0547"/>
    <w:rsid w:val="006F056A"/>
    <w:rsid w:val="006F0573"/>
    <w:rsid w:val="006F0576"/>
    <w:rsid w:val="006F057E"/>
    <w:rsid w:val="006F0592"/>
    <w:rsid w:val="006F0599"/>
    <w:rsid w:val="006F059C"/>
    <w:rsid w:val="006F0603"/>
    <w:rsid w:val="006F0610"/>
    <w:rsid w:val="006F0673"/>
    <w:rsid w:val="006F06B1"/>
    <w:rsid w:val="006F06C2"/>
    <w:rsid w:val="006F0759"/>
    <w:rsid w:val="006F0782"/>
    <w:rsid w:val="006F07BF"/>
    <w:rsid w:val="006F07CA"/>
    <w:rsid w:val="006F07CF"/>
    <w:rsid w:val="006F0811"/>
    <w:rsid w:val="006F086D"/>
    <w:rsid w:val="006F0886"/>
    <w:rsid w:val="006F0888"/>
    <w:rsid w:val="006F089C"/>
    <w:rsid w:val="006F08A9"/>
    <w:rsid w:val="006F08D7"/>
    <w:rsid w:val="006F08FD"/>
    <w:rsid w:val="006F0942"/>
    <w:rsid w:val="006F09A5"/>
    <w:rsid w:val="006F09CA"/>
    <w:rsid w:val="006F09D8"/>
    <w:rsid w:val="006F09F8"/>
    <w:rsid w:val="006F0A3E"/>
    <w:rsid w:val="006F0A44"/>
    <w:rsid w:val="006F0A46"/>
    <w:rsid w:val="006F0B9D"/>
    <w:rsid w:val="006F0BA8"/>
    <w:rsid w:val="006F0BC0"/>
    <w:rsid w:val="006F0BCF"/>
    <w:rsid w:val="006F0C18"/>
    <w:rsid w:val="006F0C97"/>
    <w:rsid w:val="006F0CC2"/>
    <w:rsid w:val="006F0CE8"/>
    <w:rsid w:val="006F0D07"/>
    <w:rsid w:val="006F0D1F"/>
    <w:rsid w:val="006F0D42"/>
    <w:rsid w:val="006F0D46"/>
    <w:rsid w:val="006F0D76"/>
    <w:rsid w:val="006F0DA1"/>
    <w:rsid w:val="006F0DB5"/>
    <w:rsid w:val="006F0DDE"/>
    <w:rsid w:val="006F0E8B"/>
    <w:rsid w:val="006F0E90"/>
    <w:rsid w:val="006F0E98"/>
    <w:rsid w:val="006F0EAE"/>
    <w:rsid w:val="006F0EEF"/>
    <w:rsid w:val="006F0F59"/>
    <w:rsid w:val="006F0F60"/>
    <w:rsid w:val="006F0F7F"/>
    <w:rsid w:val="006F103C"/>
    <w:rsid w:val="006F10AE"/>
    <w:rsid w:val="006F10BA"/>
    <w:rsid w:val="006F10FB"/>
    <w:rsid w:val="006F1106"/>
    <w:rsid w:val="006F1108"/>
    <w:rsid w:val="006F112A"/>
    <w:rsid w:val="006F114A"/>
    <w:rsid w:val="006F11BA"/>
    <w:rsid w:val="006F12BA"/>
    <w:rsid w:val="006F132D"/>
    <w:rsid w:val="006F137E"/>
    <w:rsid w:val="006F13C9"/>
    <w:rsid w:val="006F13E6"/>
    <w:rsid w:val="006F1406"/>
    <w:rsid w:val="006F141E"/>
    <w:rsid w:val="006F143B"/>
    <w:rsid w:val="006F1503"/>
    <w:rsid w:val="006F153C"/>
    <w:rsid w:val="006F1559"/>
    <w:rsid w:val="006F1564"/>
    <w:rsid w:val="006F1575"/>
    <w:rsid w:val="006F159A"/>
    <w:rsid w:val="006F15C2"/>
    <w:rsid w:val="006F1619"/>
    <w:rsid w:val="006F164A"/>
    <w:rsid w:val="006F168F"/>
    <w:rsid w:val="006F16C9"/>
    <w:rsid w:val="006F16F6"/>
    <w:rsid w:val="006F16F9"/>
    <w:rsid w:val="006F16FD"/>
    <w:rsid w:val="006F176B"/>
    <w:rsid w:val="006F1809"/>
    <w:rsid w:val="006F180E"/>
    <w:rsid w:val="006F1817"/>
    <w:rsid w:val="006F1855"/>
    <w:rsid w:val="006F18C2"/>
    <w:rsid w:val="006F18CE"/>
    <w:rsid w:val="006F18D3"/>
    <w:rsid w:val="006F1924"/>
    <w:rsid w:val="006F1961"/>
    <w:rsid w:val="006F19BA"/>
    <w:rsid w:val="006F1A01"/>
    <w:rsid w:val="006F1A38"/>
    <w:rsid w:val="006F1A60"/>
    <w:rsid w:val="006F1A6E"/>
    <w:rsid w:val="006F1A7D"/>
    <w:rsid w:val="006F1A87"/>
    <w:rsid w:val="006F1A8E"/>
    <w:rsid w:val="006F1AB2"/>
    <w:rsid w:val="006F1AEE"/>
    <w:rsid w:val="006F1B41"/>
    <w:rsid w:val="006F1B83"/>
    <w:rsid w:val="006F1C43"/>
    <w:rsid w:val="006F1C44"/>
    <w:rsid w:val="006F1C5D"/>
    <w:rsid w:val="006F1D19"/>
    <w:rsid w:val="006F1D28"/>
    <w:rsid w:val="006F1D36"/>
    <w:rsid w:val="006F1D60"/>
    <w:rsid w:val="006F1D91"/>
    <w:rsid w:val="006F1D98"/>
    <w:rsid w:val="006F1E05"/>
    <w:rsid w:val="006F1E42"/>
    <w:rsid w:val="006F1E4B"/>
    <w:rsid w:val="006F1E61"/>
    <w:rsid w:val="006F1E69"/>
    <w:rsid w:val="006F1E79"/>
    <w:rsid w:val="006F1E7A"/>
    <w:rsid w:val="006F1F15"/>
    <w:rsid w:val="006F1F26"/>
    <w:rsid w:val="006F1F87"/>
    <w:rsid w:val="006F1FAF"/>
    <w:rsid w:val="006F1FCB"/>
    <w:rsid w:val="006F1FD9"/>
    <w:rsid w:val="006F1FEB"/>
    <w:rsid w:val="006F1FF3"/>
    <w:rsid w:val="006F202F"/>
    <w:rsid w:val="006F20E6"/>
    <w:rsid w:val="006F20E8"/>
    <w:rsid w:val="006F20F6"/>
    <w:rsid w:val="006F2178"/>
    <w:rsid w:val="006F2189"/>
    <w:rsid w:val="006F21AE"/>
    <w:rsid w:val="006F21BB"/>
    <w:rsid w:val="006F21D4"/>
    <w:rsid w:val="006F21EB"/>
    <w:rsid w:val="006F226E"/>
    <w:rsid w:val="006F2314"/>
    <w:rsid w:val="006F233B"/>
    <w:rsid w:val="006F235F"/>
    <w:rsid w:val="006F23DB"/>
    <w:rsid w:val="006F2423"/>
    <w:rsid w:val="006F2453"/>
    <w:rsid w:val="006F245A"/>
    <w:rsid w:val="006F24D0"/>
    <w:rsid w:val="006F24F6"/>
    <w:rsid w:val="006F24F7"/>
    <w:rsid w:val="006F2504"/>
    <w:rsid w:val="006F253C"/>
    <w:rsid w:val="006F254D"/>
    <w:rsid w:val="006F2559"/>
    <w:rsid w:val="006F2577"/>
    <w:rsid w:val="006F25C6"/>
    <w:rsid w:val="006F261E"/>
    <w:rsid w:val="006F261F"/>
    <w:rsid w:val="006F26A9"/>
    <w:rsid w:val="006F26C4"/>
    <w:rsid w:val="006F26D8"/>
    <w:rsid w:val="006F26E2"/>
    <w:rsid w:val="006F271C"/>
    <w:rsid w:val="006F272C"/>
    <w:rsid w:val="006F272F"/>
    <w:rsid w:val="006F2761"/>
    <w:rsid w:val="006F27AB"/>
    <w:rsid w:val="006F27C6"/>
    <w:rsid w:val="006F27D9"/>
    <w:rsid w:val="006F283F"/>
    <w:rsid w:val="006F2841"/>
    <w:rsid w:val="006F2847"/>
    <w:rsid w:val="006F2866"/>
    <w:rsid w:val="006F2867"/>
    <w:rsid w:val="006F286A"/>
    <w:rsid w:val="006F28B8"/>
    <w:rsid w:val="006F28F7"/>
    <w:rsid w:val="006F2921"/>
    <w:rsid w:val="006F298F"/>
    <w:rsid w:val="006F2990"/>
    <w:rsid w:val="006F29A3"/>
    <w:rsid w:val="006F2A00"/>
    <w:rsid w:val="006F2A6F"/>
    <w:rsid w:val="006F2ABB"/>
    <w:rsid w:val="006F2AF5"/>
    <w:rsid w:val="006F2B0C"/>
    <w:rsid w:val="006F2B12"/>
    <w:rsid w:val="006F2B5D"/>
    <w:rsid w:val="006F2B98"/>
    <w:rsid w:val="006F2BBB"/>
    <w:rsid w:val="006F2BE5"/>
    <w:rsid w:val="006F2C00"/>
    <w:rsid w:val="006F2C71"/>
    <w:rsid w:val="006F2CB6"/>
    <w:rsid w:val="006F2D3A"/>
    <w:rsid w:val="006F2D56"/>
    <w:rsid w:val="006F2DA5"/>
    <w:rsid w:val="006F2DD3"/>
    <w:rsid w:val="006F2E2D"/>
    <w:rsid w:val="006F2E3B"/>
    <w:rsid w:val="006F2E65"/>
    <w:rsid w:val="006F2EAD"/>
    <w:rsid w:val="006F2EB5"/>
    <w:rsid w:val="006F2EC8"/>
    <w:rsid w:val="006F2F02"/>
    <w:rsid w:val="006F2F2F"/>
    <w:rsid w:val="006F2F38"/>
    <w:rsid w:val="006F2F3F"/>
    <w:rsid w:val="006F2FD6"/>
    <w:rsid w:val="006F3045"/>
    <w:rsid w:val="006F30C9"/>
    <w:rsid w:val="006F313C"/>
    <w:rsid w:val="006F3152"/>
    <w:rsid w:val="006F31C6"/>
    <w:rsid w:val="006F31C7"/>
    <w:rsid w:val="006F31E7"/>
    <w:rsid w:val="006F31ED"/>
    <w:rsid w:val="006F322B"/>
    <w:rsid w:val="006F3251"/>
    <w:rsid w:val="006F328F"/>
    <w:rsid w:val="006F3295"/>
    <w:rsid w:val="006F336A"/>
    <w:rsid w:val="006F339D"/>
    <w:rsid w:val="006F33F9"/>
    <w:rsid w:val="006F34E0"/>
    <w:rsid w:val="006F351C"/>
    <w:rsid w:val="006F3535"/>
    <w:rsid w:val="006F3580"/>
    <w:rsid w:val="006F35B0"/>
    <w:rsid w:val="006F3613"/>
    <w:rsid w:val="006F3676"/>
    <w:rsid w:val="006F36D2"/>
    <w:rsid w:val="006F3721"/>
    <w:rsid w:val="006F3723"/>
    <w:rsid w:val="006F37F6"/>
    <w:rsid w:val="006F3859"/>
    <w:rsid w:val="006F3905"/>
    <w:rsid w:val="006F3914"/>
    <w:rsid w:val="006F391D"/>
    <w:rsid w:val="006F394D"/>
    <w:rsid w:val="006F396E"/>
    <w:rsid w:val="006F3971"/>
    <w:rsid w:val="006F398D"/>
    <w:rsid w:val="006F39BE"/>
    <w:rsid w:val="006F39C3"/>
    <w:rsid w:val="006F39DD"/>
    <w:rsid w:val="006F3AA1"/>
    <w:rsid w:val="006F3AA3"/>
    <w:rsid w:val="006F3AB2"/>
    <w:rsid w:val="006F3AE1"/>
    <w:rsid w:val="006F3B44"/>
    <w:rsid w:val="006F3B47"/>
    <w:rsid w:val="006F3B88"/>
    <w:rsid w:val="006F3BAA"/>
    <w:rsid w:val="006F3C4A"/>
    <w:rsid w:val="006F3C4B"/>
    <w:rsid w:val="006F3C5D"/>
    <w:rsid w:val="006F3C66"/>
    <w:rsid w:val="006F3C89"/>
    <w:rsid w:val="006F3C93"/>
    <w:rsid w:val="006F3CB4"/>
    <w:rsid w:val="006F3CE4"/>
    <w:rsid w:val="006F3D34"/>
    <w:rsid w:val="006F3D3D"/>
    <w:rsid w:val="006F3D3E"/>
    <w:rsid w:val="006F3D9E"/>
    <w:rsid w:val="006F3DAD"/>
    <w:rsid w:val="006F3DB4"/>
    <w:rsid w:val="006F3DB9"/>
    <w:rsid w:val="006F3DF0"/>
    <w:rsid w:val="006F3E1C"/>
    <w:rsid w:val="006F3E3C"/>
    <w:rsid w:val="006F3E6B"/>
    <w:rsid w:val="006F3E74"/>
    <w:rsid w:val="006F3EAF"/>
    <w:rsid w:val="006F3F63"/>
    <w:rsid w:val="006F3F6D"/>
    <w:rsid w:val="006F3F90"/>
    <w:rsid w:val="006F4027"/>
    <w:rsid w:val="006F402C"/>
    <w:rsid w:val="006F40A9"/>
    <w:rsid w:val="006F40EC"/>
    <w:rsid w:val="006F40F1"/>
    <w:rsid w:val="006F4103"/>
    <w:rsid w:val="006F410C"/>
    <w:rsid w:val="006F4128"/>
    <w:rsid w:val="006F4130"/>
    <w:rsid w:val="006F4135"/>
    <w:rsid w:val="006F415B"/>
    <w:rsid w:val="006F4179"/>
    <w:rsid w:val="006F4182"/>
    <w:rsid w:val="006F4189"/>
    <w:rsid w:val="006F418A"/>
    <w:rsid w:val="006F41A0"/>
    <w:rsid w:val="006F41A6"/>
    <w:rsid w:val="006F41EA"/>
    <w:rsid w:val="006F4212"/>
    <w:rsid w:val="006F4258"/>
    <w:rsid w:val="006F4300"/>
    <w:rsid w:val="006F4313"/>
    <w:rsid w:val="006F4347"/>
    <w:rsid w:val="006F4382"/>
    <w:rsid w:val="006F4391"/>
    <w:rsid w:val="006F43A7"/>
    <w:rsid w:val="006F43AF"/>
    <w:rsid w:val="006F43C0"/>
    <w:rsid w:val="006F43CA"/>
    <w:rsid w:val="006F43CE"/>
    <w:rsid w:val="006F4432"/>
    <w:rsid w:val="006F4497"/>
    <w:rsid w:val="006F44C4"/>
    <w:rsid w:val="006F44ED"/>
    <w:rsid w:val="006F452E"/>
    <w:rsid w:val="006F4567"/>
    <w:rsid w:val="006F45A1"/>
    <w:rsid w:val="006F4630"/>
    <w:rsid w:val="006F464D"/>
    <w:rsid w:val="006F4654"/>
    <w:rsid w:val="006F471E"/>
    <w:rsid w:val="006F474E"/>
    <w:rsid w:val="006F47BA"/>
    <w:rsid w:val="006F4810"/>
    <w:rsid w:val="006F4842"/>
    <w:rsid w:val="006F485B"/>
    <w:rsid w:val="006F486D"/>
    <w:rsid w:val="006F487B"/>
    <w:rsid w:val="006F4902"/>
    <w:rsid w:val="006F4953"/>
    <w:rsid w:val="006F4968"/>
    <w:rsid w:val="006F498A"/>
    <w:rsid w:val="006F4992"/>
    <w:rsid w:val="006F49A4"/>
    <w:rsid w:val="006F4A1A"/>
    <w:rsid w:val="006F4A38"/>
    <w:rsid w:val="006F4A3D"/>
    <w:rsid w:val="006F4A49"/>
    <w:rsid w:val="006F4ABE"/>
    <w:rsid w:val="006F4ADF"/>
    <w:rsid w:val="006F4AE4"/>
    <w:rsid w:val="006F4B04"/>
    <w:rsid w:val="006F4B5C"/>
    <w:rsid w:val="006F4BC3"/>
    <w:rsid w:val="006F4BCD"/>
    <w:rsid w:val="006F4C00"/>
    <w:rsid w:val="006F4C19"/>
    <w:rsid w:val="006F4C49"/>
    <w:rsid w:val="006F4C6A"/>
    <w:rsid w:val="006F4CA7"/>
    <w:rsid w:val="006F4CF1"/>
    <w:rsid w:val="006F4D18"/>
    <w:rsid w:val="006F4D36"/>
    <w:rsid w:val="006F4D5F"/>
    <w:rsid w:val="006F4DBB"/>
    <w:rsid w:val="006F4DF6"/>
    <w:rsid w:val="006F4E5F"/>
    <w:rsid w:val="006F4E92"/>
    <w:rsid w:val="006F4EFD"/>
    <w:rsid w:val="006F4FA2"/>
    <w:rsid w:val="006F4FA7"/>
    <w:rsid w:val="006F5012"/>
    <w:rsid w:val="006F5048"/>
    <w:rsid w:val="006F505E"/>
    <w:rsid w:val="006F50C6"/>
    <w:rsid w:val="006F50D7"/>
    <w:rsid w:val="006F516E"/>
    <w:rsid w:val="006F5187"/>
    <w:rsid w:val="006F5244"/>
    <w:rsid w:val="006F5262"/>
    <w:rsid w:val="006F533A"/>
    <w:rsid w:val="006F538A"/>
    <w:rsid w:val="006F542A"/>
    <w:rsid w:val="006F5460"/>
    <w:rsid w:val="006F5468"/>
    <w:rsid w:val="006F5486"/>
    <w:rsid w:val="006F54A3"/>
    <w:rsid w:val="006F54E5"/>
    <w:rsid w:val="006F5590"/>
    <w:rsid w:val="006F563C"/>
    <w:rsid w:val="006F5789"/>
    <w:rsid w:val="006F5849"/>
    <w:rsid w:val="006F58A8"/>
    <w:rsid w:val="006F58C7"/>
    <w:rsid w:val="006F58F5"/>
    <w:rsid w:val="006F5934"/>
    <w:rsid w:val="006F596C"/>
    <w:rsid w:val="006F5996"/>
    <w:rsid w:val="006F59F0"/>
    <w:rsid w:val="006F5A23"/>
    <w:rsid w:val="006F5A44"/>
    <w:rsid w:val="006F5A46"/>
    <w:rsid w:val="006F5A91"/>
    <w:rsid w:val="006F5AA5"/>
    <w:rsid w:val="006F5AB9"/>
    <w:rsid w:val="006F5B14"/>
    <w:rsid w:val="006F5C5E"/>
    <w:rsid w:val="006F5D84"/>
    <w:rsid w:val="006F5DE4"/>
    <w:rsid w:val="006F5DF0"/>
    <w:rsid w:val="006F5E03"/>
    <w:rsid w:val="006F5EB7"/>
    <w:rsid w:val="006F5EB8"/>
    <w:rsid w:val="006F5EFD"/>
    <w:rsid w:val="006F5F28"/>
    <w:rsid w:val="006F5F36"/>
    <w:rsid w:val="006F5F73"/>
    <w:rsid w:val="006F5FA0"/>
    <w:rsid w:val="006F5FD8"/>
    <w:rsid w:val="006F5FE8"/>
    <w:rsid w:val="006F603A"/>
    <w:rsid w:val="006F60A8"/>
    <w:rsid w:val="006F60B5"/>
    <w:rsid w:val="006F60CC"/>
    <w:rsid w:val="006F6107"/>
    <w:rsid w:val="006F6136"/>
    <w:rsid w:val="006F613C"/>
    <w:rsid w:val="006F6200"/>
    <w:rsid w:val="006F6239"/>
    <w:rsid w:val="006F6274"/>
    <w:rsid w:val="006F62FB"/>
    <w:rsid w:val="006F6330"/>
    <w:rsid w:val="006F6350"/>
    <w:rsid w:val="006F63B7"/>
    <w:rsid w:val="006F63C6"/>
    <w:rsid w:val="006F645B"/>
    <w:rsid w:val="006F647F"/>
    <w:rsid w:val="006F64A5"/>
    <w:rsid w:val="006F64E8"/>
    <w:rsid w:val="006F64F4"/>
    <w:rsid w:val="006F64FF"/>
    <w:rsid w:val="006F654E"/>
    <w:rsid w:val="006F65C4"/>
    <w:rsid w:val="006F65D2"/>
    <w:rsid w:val="006F65FB"/>
    <w:rsid w:val="006F6654"/>
    <w:rsid w:val="006F6659"/>
    <w:rsid w:val="006F66B2"/>
    <w:rsid w:val="006F66E8"/>
    <w:rsid w:val="006F66FE"/>
    <w:rsid w:val="006F677A"/>
    <w:rsid w:val="006F679D"/>
    <w:rsid w:val="006F6814"/>
    <w:rsid w:val="006F6819"/>
    <w:rsid w:val="006F6820"/>
    <w:rsid w:val="006F682C"/>
    <w:rsid w:val="006F68BC"/>
    <w:rsid w:val="006F68CA"/>
    <w:rsid w:val="006F68E9"/>
    <w:rsid w:val="006F68FA"/>
    <w:rsid w:val="006F692E"/>
    <w:rsid w:val="006F692F"/>
    <w:rsid w:val="006F698C"/>
    <w:rsid w:val="006F69A8"/>
    <w:rsid w:val="006F69BE"/>
    <w:rsid w:val="006F69D2"/>
    <w:rsid w:val="006F69DE"/>
    <w:rsid w:val="006F69F1"/>
    <w:rsid w:val="006F6A0F"/>
    <w:rsid w:val="006F6A4A"/>
    <w:rsid w:val="006F6A9D"/>
    <w:rsid w:val="006F6B6B"/>
    <w:rsid w:val="006F6B74"/>
    <w:rsid w:val="006F6BB5"/>
    <w:rsid w:val="006F6BD2"/>
    <w:rsid w:val="006F6BD5"/>
    <w:rsid w:val="006F6BD9"/>
    <w:rsid w:val="006F6BDB"/>
    <w:rsid w:val="006F6BEB"/>
    <w:rsid w:val="006F6BFF"/>
    <w:rsid w:val="006F6C6F"/>
    <w:rsid w:val="006F6C93"/>
    <w:rsid w:val="006F6CB0"/>
    <w:rsid w:val="006F6CBF"/>
    <w:rsid w:val="006F6D4E"/>
    <w:rsid w:val="006F6D73"/>
    <w:rsid w:val="006F6E13"/>
    <w:rsid w:val="006F6E66"/>
    <w:rsid w:val="006F6EAF"/>
    <w:rsid w:val="006F6EE7"/>
    <w:rsid w:val="006F6EF9"/>
    <w:rsid w:val="006F6F28"/>
    <w:rsid w:val="006F6F88"/>
    <w:rsid w:val="006F6FD6"/>
    <w:rsid w:val="006F6FF6"/>
    <w:rsid w:val="006F7003"/>
    <w:rsid w:val="006F7039"/>
    <w:rsid w:val="006F704B"/>
    <w:rsid w:val="006F7056"/>
    <w:rsid w:val="006F707B"/>
    <w:rsid w:val="006F7082"/>
    <w:rsid w:val="006F709D"/>
    <w:rsid w:val="006F70AC"/>
    <w:rsid w:val="006F711E"/>
    <w:rsid w:val="006F71C5"/>
    <w:rsid w:val="006F71D2"/>
    <w:rsid w:val="006F7254"/>
    <w:rsid w:val="006F726F"/>
    <w:rsid w:val="006F72F7"/>
    <w:rsid w:val="006F7303"/>
    <w:rsid w:val="006F732B"/>
    <w:rsid w:val="006F7356"/>
    <w:rsid w:val="006F7382"/>
    <w:rsid w:val="006F73AB"/>
    <w:rsid w:val="006F73D6"/>
    <w:rsid w:val="006F7435"/>
    <w:rsid w:val="006F747D"/>
    <w:rsid w:val="006F74D4"/>
    <w:rsid w:val="006F75FA"/>
    <w:rsid w:val="006F7611"/>
    <w:rsid w:val="006F769C"/>
    <w:rsid w:val="006F76B0"/>
    <w:rsid w:val="006F76DA"/>
    <w:rsid w:val="006F771A"/>
    <w:rsid w:val="006F77AE"/>
    <w:rsid w:val="006F77D1"/>
    <w:rsid w:val="006F784B"/>
    <w:rsid w:val="006F785C"/>
    <w:rsid w:val="006F7889"/>
    <w:rsid w:val="006F7938"/>
    <w:rsid w:val="006F7943"/>
    <w:rsid w:val="006F796C"/>
    <w:rsid w:val="006F796D"/>
    <w:rsid w:val="006F798D"/>
    <w:rsid w:val="006F798F"/>
    <w:rsid w:val="006F79A8"/>
    <w:rsid w:val="006F7A06"/>
    <w:rsid w:val="006F7A09"/>
    <w:rsid w:val="006F7A48"/>
    <w:rsid w:val="006F7A57"/>
    <w:rsid w:val="006F7A5D"/>
    <w:rsid w:val="006F7A8E"/>
    <w:rsid w:val="006F7ABB"/>
    <w:rsid w:val="006F7AEF"/>
    <w:rsid w:val="006F7BD3"/>
    <w:rsid w:val="006F7C35"/>
    <w:rsid w:val="006F7C4F"/>
    <w:rsid w:val="006F7C75"/>
    <w:rsid w:val="006F7CE4"/>
    <w:rsid w:val="006F7CEF"/>
    <w:rsid w:val="006F7D01"/>
    <w:rsid w:val="006F7D7D"/>
    <w:rsid w:val="006F7DDE"/>
    <w:rsid w:val="006F7DE9"/>
    <w:rsid w:val="006F7E0E"/>
    <w:rsid w:val="006F7E50"/>
    <w:rsid w:val="006F7E93"/>
    <w:rsid w:val="006F7EBE"/>
    <w:rsid w:val="006F7F1C"/>
    <w:rsid w:val="006F7F33"/>
    <w:rsid w:val="006F7F7A"/>
    <w:rsid w:val="006F7F9E"/>
    <w:rsid w:val="006F7FBF"/>
    <w:rsid w:val="006F7FEE"/>
    <w:rsid w:val="00700007"/>
    <w:rsid w:val="00700023"/>
    <w:rsid w:val="0070002C"/>
    <w:rsid w:val="00700090"/>
    <w:rsid w:val="007000BD"/>
    <w:rsid w:val="007000D4"/>
    <w:rsid w:val="007000EE"/>
    <w:rsid w:val="00700254"/>
    <w:rsid w:val="0070029B"/>
    <w:rsid w:val="007002C8"/>
    <w:rsid w:val="007002D2"/>
    <w:rsid w:val="00700332"/>
    <w:rsid w:val="007003B6"/>
    <w:rsid w:val="007003FB"/>
    <w:rsid w:val="0070050B"/>
    <w:rsid w:val="0070052F"/>
    <w:rsid w:val="00700579"/>
    <w:rsid w:val="007005AD"/>
    <w:rsid w:val="007005CD"/>
    <w:rsid w:val="00700659"/>
    <w:rsid w:val="0070071E"/>
    <w:rsid w:val="00700737"/>
    <w:rsid w:val="00700768"/>
    <w:rsid w:val="0070076F"/>
    <w:rsid w:val="00700771"/>
    <w:rsid w:val="00700780"/>
    <w:rsid w:val="007007D7"/>
    <w:rsid w:val="00700919"/>
    <w:rsid w:val="00700933"/>
    <w:rsid w:val="00700946"/>
    <w:rsid w:val="0070094E"/>
    <w:rsid w:val="007009AF"/>
    <w:rsid w:val="007009F9"/>
    <w:rsid w:val="00700A2E"/>
    <w:rsid w:val="00700A4D"/>
    <w:rsid w:val="00700A8B"/>
    <w:rsid w:val="00700AA7"/>
    <w:rsid w:val="00700ABE"/>
    <w:rsid w:val="00700AC2"/>
    <w:rsid w:val="00700ACC"/>
    <w:rsid w:val="00700ACF"/>
    <w:rsid w:val="00700B07"/>
    <w:rsid w:val="00700B55"/>
    <w:rsid w:val="00700B5A"/>
    <w:rsid w:val="00700B6F"/>
    <w:rsid w:val="00700B7E"/>
    <w:rsid w:val="00700BC7"/>
    <w:rsid w:val="00700C9A"/>
    <w:rsid w:val="00700CA8"/>
    <w:rsid w:val="00700CCB"/>
    <w:rsid w:val="00700D22"/>
    <w:rsid w:val="00700D47"/>
    <w:rsid w:val="00700DB5"/>
    <w:rsid w:val="00700E10"/>
    <w:rsid w:val="00700E9B"/>
    <w:rsid w:val="00700EA3"/>
    <w:rsid w:val="00700EB3"/>
    <w:rsid w:val="00700EFE"/>
    <w:rsid w:val="00700F02"/>
    <w:rsid w:val="00700F79"/>
    <w:rsid w:val="00700F8F"/>
    <w:rsid w:val="00700FBE"/>
    <w:rsid w:val="00700FDD"/>
    <w:rsid w:val="00700FF9"/>
    <w:rsid w:val="00701002"/>
    <w:rsid w:val="00701101"/>
    <w:rsid w:val="00701109"/>
    <w:rsid w:val="00701137"/>
    <w:rsid w:val="00701149"/>
    <w:rsid w:val="00701193"/>
    <w:rsid w:val="007011B3"/>
    <w:rsid w:val="00701225"/>
    <w:rsid w:val="00701252"/>
    <w:rsid w:val="0070125E"/>
    <w:rsid w:val="00701263"/>
    <w:rsid w:val="00701271"/>
    <w:rsid w:val="0070130B"/>
    <w:rsid w:val="00701324"/>
    <w:rsid w:val="00701328"/>
    <w:rsid w:val="0070135C"/>
    <w:rsid w:val="0070138A"/>
    <w:rsid w:val="007013A2"/>
    <w:rsid w:val="007013D9"/>
    <w:rsid w:val="00701435"/>
    <w:rsid w:val="0070149B"/>
    <w:rsid w:val="007014CA"/>
    <w:rsid w:val="007014F6"/>
    <w:rsid w:val="0070152F"/>
    <w:rsid w:val="00701570"/>
    <w:rsid w:val="00701599"/>
    <w:rsid w:val="0070159C"/>
    <w:rsid w:val="007015A6"/>
    <w:rsid w:val="007015BA"/>
    <w:rsid w:val="007015FF"/>
    <w:rsid w:val="00701663"/>
    <w:rsid w:val="00701664"/>
    <w:rsid w:val="007016A9"/>
    <w:rsid w:val="007016BC"/>
    <w:rsid w:val="007016F1"/>
    <w:rsid w:val="007016FA"/>
    <w:rsid w:val="00701748"/>
    <w:rsid w:val="00701749"/>
    <w:rsid w:val="00701776"/>
    <w:rsid w:val="00701787"/>
    <w:rsid w:val="00701797"/>
    <w:rsid w:val="007017C4"/>
    <w:rsid w:val="007017C5"/>
    <w:rsid w:val="007017D9"/>
    <w:rsid w:val="007017EF"/>
    <w:rsid w:val="007017FA"/>
    <w:rsid w:val="00701813"/>
    <w:rsid w:val="0070187D"/>
    <w:rsid w:val="007018F1"/>
    <w:rsid w:val="007018FB"/>
    <w:rsid w:val="00701972"/>
    <w:rsid w:val="00701A17"/>
    <w:rsid w:val="00701A23"/>
    <w:rsid w:val="00701A51"/>
    <w:rsid w:val="00701A54"/>
    <w:rsid w:val="00701A55"/>
    <w:rsid w:val="00701A66"/>
    <w:rsid w:val="00701A6E"/>
    <w:rsid w:val="00701AF0"/>
    <w:rsid w:val="00701B12"/>
    <w:rsid w:val="00701B25"/>
    <w:rsid w:val="00701B42"/>
    <w:rsid w:val="00701B84"/>
    <w:rsid w:val="00701B9E"/>
    <w:rsid w:val="00701B9F"/>
    <w:rsid w:val="00701BAF"/>
    <w:rsid w:val="00701C12"/>
    <w:rsid w:val="00701C21"/>
    <w:rsid w:val="00701C7C"/>
    <w:rsid w:val="00701CC5"/>
    <w:rsid w:val="00701D6F"/>
    <w:rsid w:val="00701DB0"/>
    <w:rsid w:val="00701DC0"/>
    <w:rsid w:val="00701DED"/>
    <w:rsid w:val="00701DEF"/>
    <w:rsid w:val="00701DFD"/>
    <w:rsid w:val="00701E21"/>
    <w:rsid w:val="00701E55"/>
    <w:rsid w:val="00701EB1"/>
    <w:rsid w:val="00701F22"/>
    <w:rsid w:val="00701F37"/>
    <w:rsid w:val="00701F3A"/>
    <w:rsid w:val="00701F4B"/>
    <w:rsid w:val="00702001"/>
    <w:rsid w:val="007020A3"/>
    <w:rsid w:val="007020A4"/>
    <w:rsid w:val="007020E5"/>
    <w:rsid w:val="00702116"/>
    <w:rsid w:val="00702124"/>
    <w:rsid w:val="00702164"/>
    <w:rsid w:val="00702173"/>
    <w:rsid w:val="00702183"/>
    <w:rsid w:val="007021B0"/>
    <w:rsid w:val="007021EC"/>
    <w:rsid w:val="007021FC"/>
    <w:rsid w:val="00702216"/>
    <w:rsid w:val="00702237"/>
    <w:rsid w:val="00702262"/>
    <w:rsid w:val="00702267"/>
    <w:rsid w:val="00702271"/>
    <w:rsid w:val="007022AB"/>
    <w:rsid w:val="007022CF"/>
    <w:rsid w:val="007022E6"/>
    <w:rsid w:val="007022EB"/>
    <w:rsid w:val="0070230B"/>
    <w:rsid w:val="00702317"/>
    <w:rsid w:val="0070237B"/>
    <w:rsid w:val="007023C5"/>
    <w:rsid w:val="007023D2"/>
    <w:rsid w:val="007023D8"/>
    <w:rsid w:val="00702430"/>
    <w:rsid w:val="007024D9"/>
    <w:rsid w:val="007024DA"/>
    <w:rsid w:val="00702533"/>
    <w:rsid w:val="00702538"/>
    <w:rsid w:val="0070254F"/>
    <w:rsid w:val="00702552"/>
    <w:rsid w:val="00702577"/>
    <w:rsid w:val="007025CA"/>
    <w:rsid w:val="007025DA"/>
    <w:rsid w:val="00702628"/>
    <w:rsid w:val="00702694"/>
    <w:rsid w:val="00702695"/>
    <w:rsid w:val="0070269C"/>
    <w:rsid w:val="007026E1"/>
    <w:rsid w:val="007026F3"/>
    <w:rsid w:val="0070273F"/>
    <w:rsid w:val="0070282A"/>
    <w:rsid w:val="00702861"/>
    <w:rsid w:val="00702888"/>
    <w:rsid w:val="0070289D"/>
    <w:rsid w:val="00702905"/>
    <w:rsid w:val="00702918"/>
    <w:rsid w:val="00702947"/>
    <w:rsid w:val="0070294F"/>
    <w:rsid w:val="00702966"/>
    <w:rsid w:val="00702994"/>
    <w:rsid w:val="007029A7"/>
    <w:rsid w:val="007029E2"/>
    <w:rsid w:val="00702A38"/>
    <w:rsid w:val="00702ABE"/>
    <w:rsid w:val="00702AD3"/>
    <w:rsid w:val="00702C05"/>
    <w:rsid w:val="00702C26"/>
    <w:rsid w:val="00702C48"/>
    <w:rsid w:val="00702C7E"/>
    <w:rsid w:val="00702CCA"/>
    <w:rsid w:val="00702CCB"/>
    <w:rsid w:val="00702CE6"/>
    <w:rsid w:val="00702CF3"/>
    <w:rsid w:val="00702D43"/>
    <w:rsid w:val="00702D46"/>
    <w:rsid w:val="00702D49"/>
    <w:rsid w:val="00702D55"/>
    <w:rsid w:val="00702D92"/>
    <w:rsid w:val="00702D95"/>
    <w:rsid w:val="00702D9D"/>
    <w:rsid w:val="00702DFA"/>
    <w:rsid w:val="00702E4F"/>
    <w:rsid w:val="00702E9F"/>
    <w:rsid w:val="00702EBB"/>
    <w:rsid w:val="00702F25"/>
    <w:rsid w:val="00702F4A"/>
    <w:rsid w:val="00702F65"/>
    <w:rsid w:val="00702FDF"/>
    <w:rsid w:val="00703054"/>
    <w:rsid w:val="0070307A"/>
    <w:rsid w:val="007030AD"/>
    <w:rsid w:val="007030CC"/>
    <w:rsid w:val="007030EC"/>
    <w:rsid w:val="007030F3"/>
    <w:rsid w:val="00703108"/>
    <w:rsid w:val="00703111"/>
    <w:rsid w:val="00703144"/>
    <w:rsid w:val="00703193"/>
    <w:rsid w:val="007031A0"/>
    <w:rsid w:val="00703232"/>
    <w:rsid w:val="00703246"/>
    <w:rsid w:val="0070324B"/>
    <w:rsid w:val="00703270"/>
    <w:rsid w:val="0070334D"/>
    <w:rsid w:val="0070336B"/>
    <w:rsid w:val="00703393"/>
    <w:rsid w:val="007033C1"/>
    <w:rsid w:val="007033D5"/>
    <w:rsid w:val="00703402"/>
    <w:rsid w:val="00703414"/>
    <w:rsid w:val="00703449"/>
    <w:rsid w:val="0070347F"/>
    <w:rsid w:val="0070349F"/>
    <w:rsid w:val="007034EA"/>
    <w:rsid w:val="007034FB"/>
    <w:rsid w:val="00703512"/>
    <w:rsid w:val="0070351E"/>
    <w:rsid w:val="0070351F"/>
    <w:rsid w:val="00703530"/>
    <w:rsid w:val="00703570"/>
    <w:rsid w:val="007035EB"/>
    <w:rsid w:val="00703608"/>
    <w:rsid w:val="0070361A"/>
    <w:rsid w:val="00703662"/>
    <w:rsid w:val="00703697"/>
    <w:rsid w:val="007036B6"/>
    <w:rsid w:val="007036C2"/>
    <w:rsid w:val="00703721"/>
    <w:rsid w:val="00703746"/>
    <w:rsid w:val="007037C6"/>
    <w:rsid w:val="007037FB"/>
    <w:rsid w:val="007038CA"/>
    <w:rsid w:val="007038EA"/>
    <w:rsid w:val="007038F8"/>
    <w:rsid w:val="00703979"/>
    <w:rsid w:val="007039AA"/>
    <w:rsid w:val="007039AF"/>
    <w:rsid w:val="00703A1C"/>
    <w:rsid w:val="00703A2D"/>
    <w:rsid w:val="00703A4F"/>
    <w:rsid w:val="00703A69"/>
    <w:rsid w:val="00703A96"/>
    <w:rsid w:val="00703AB5"/>
    <w:rsid w:val="00703AF7"/>
    <w:rsid w:val="00703B30"/>
    <w:rsid w:val="00703B46"/>
    <w:rsid w:val="00703B5B"/>
    <w:rsid w:val="00703B7B"/>
    <w:rsid w:val="00703B8E"/>
    <w:rsid w:val="00703BB9"/>
    <w:rsid w:val="00703C2F"/>
    <w:rsid w:val="00703C97"/>
    <w:rsid w:val="00703CE7"/>
    <w:rsid w:val="00703D17"/>
    <w:rsid w:val="00703D22"/>
    <w:rsid w:val="00703D56"/>
    <w:rsid w:val="00703D5F"/>
    <w:rsid w:val="00703D9C"/>
    <w:rsid w:val="00703DCE"/>
    <w:rsid w:val="00703E00"/>
    <w:rsid w:val="00703E37"/>
    <w:rsid w:val="00703E49"/>
    <w:rsid w:val="00703E4F"/>
    <w:rsid w:val="00703E66"/>
    <w:rsid w:val="00703E85"/>
    <w:rsid w:val="00703ED7"/>
    <w:rsid w:val="00703EF0"/>
    <w:rsid w:val="00703F41"/>
    <w:rsid w:val="00703F89"/>
    <w:rsid w:val="00703FFB"/>
    <w:rsid w:val="0070403E"/>
    <w:rsid w:val="007040B3"/>
    <w:rsid w:val="007040CC"/>
    <w:rsid w:val="00704124"/>
    <w:rsid w:val="0070413E"/>
    <w:rsid w:val="00704175"/>
    <w:rsid w:val="0070417A"/>
    <w:rsid w:val="0070418C"/>
    <w:rsid w:val="007041A9"/>
    <w:rsid w:val="007041AF"/>
    <w:rsid w:val="007041DF"/>
    <w:rsid w:val="00704205"/>
    <w:rsid w:val="0070420E"/>
    <w:rsid w:val="007042BC"/>
    <w:rsid w:val="007042BD"/>
    <w:rsid w:val="007042C9"/>
    <w:rsid w:val="007042E8"/>
    <w:rsid w:val="0070433E"/>
    <w:rsid w:val="00704380"/>
    <w:rsid w:val="00704465"/>
    <w:rsid w:val="00704494"/>
    <w:rsid w:val="00704500"/>
    <w:rsid w:val="00704510"/>
    <w:rsid w:val="00704526"/>
    <w:rsid w:val="00704569"/>
    <w:rsid w:val="0070457C"/>
    <w:rsid w:val="0070458F"/>
    <w:rsid w:val="007045A4"/>
    <w:rsid w:val="007045A8"/>
    <w:rsid w:val="007045BA"/>
    <w:rsid w:val="007045D7"/>
    <w:rsid w:val="007045EC"/>
    <w:rsid w:val="0070460D"/>
    <w:rsid w:val="0070461C"/>
    <w:rsid w:val="00704641"/>
    <w:rsid w:val="007046D9"/>
    <w:rsid w:val="00704723"/>
    <w:rsid w:val="00704755"/>
    <w:rsid w:val="0070477D"/>
    <w:rsid w:val="00704808"/>
    <w:rsid w:val="0070488E"/>
    <w:rsid w:val="007048AD"/>
    <w:rsid w:val="007048AE"/>
    <w:rsid w:val="007048B2"/>
    <w:rsid w:val="007048BF"/>
    <w:rsid w:val="00704954"/>
    <w:rsid w:val="0070495D"/>
    <w:rsid w:val="007049C0"/>
    <w:rsid w:val="007049DA"/>
    <w:rsid w:val="007049FE"/>
    <w:rsid w:val="00704A2D"/>
    <w:rsid w:val="00704A42"/>
    <w:rsid w:val="00704A94"/>
    <w:rsid w:val="00704AC2"/>
    <w:rsid w:val="00704AD5"/>
    <w:rsid w:val="00704B03"/>
    <w:rsid w:val="00704B74"/>
    <w:rsid w:val="00704B87"/>
    <w:rsid w:val="00704BAB"/>
    <w:rsid w:val="00704BBD"/>
    <w:rsid w:val="00704BC6"/>
    <w:rsid w:val="00704BD7"/>
    <w:rsid w:val="00704BE0"/>
    <w:rsid w:val="00704C49"/>
    <w:rsid w:val="00704C76"/>
    <w:rsid w:val="00704C78"/>
    <w:rsid w:val="00704C79"/>
    <w:rsid w:val="00704C7C"/>
    <w:rsid w:val="00704C8D"/>
    <w:rsid w:val="00704D2D"/>
    <w:rsid w:val="00704D3F"/>
    <w:rsid w:val="00704D5C"/>
    <w:rsid w:val="00704D62"/>
    <w:rsid w:val="00704D93"/>
    <w:rsid w:val="00704D98"/>
    <w:rsid w:val="00704E0E"/>
    <w:rsid w:val="00704E57"/>
    <w:rsid w:val="00704E6F"/>
    <w:rsid w:val="00704E92"/>
    <w:rsid w:val="00704E9A"/>
    <w:rsid w:val="00704EBE"/>
    <w:rsid w:val="00704F4B"/>
    <w:rsid w:val="00704FAA"/>
    <w:rsid w:val="00704FCB"/>
    <w:rsid w:val="00704FD6"/>
    <w:rsid w:val="00704FDE"/>
    <w:rsid w:val="00704FFB"/>
    <w:rsid w:val="00705018"/>
    <w:rsid w:val="00705024"/>
    <w:rsid w:val="00705054"/>
    <w:rsid w:val="00705078"/>
    <w:rsid w:val="00705110"/>
    <w:rsid w:val="00705140"/>
    <w:rsid w:val="0070514C"/>
    <w:rsid w:val="00705191"/>
    <w:rsid w:val="007051C6"/>
    <w:rsid w:val="007051D4"/>
    <w:rsid w:val="0070527E"/>
    <w:rsid w:val="007052B0"/>
    <w:rsid w:val="007052D7"/>
    <w:rsid w:val="007052E3"/>
    <w:rsid w:val="007052EB"/>
    <w:rsid w:val="00705319"/>
    <w:rsid w:val="0070531A"/>
    <w:rsid w:val="0070535C"/>
    <w:rsid w:val="00705368"/>
    <w:rsid w:val="00705377"/>
    <w:rsid w:val="007053A2"/>
    <w:rsid w:val="007053C5"/>
    <w:rsid w:val="007053D6"/>
    <w:rsid w:val="007053E7"/>
    <w:rsid w:val="00705409"/>
    <w:rsid w:val="00705423"/>
    <w:rsid w:val="00705429"/>
    <w:rsid w:val="00705443"/>
    <w:rsid w:val="0070546A"/>
    <w:rsid w:val="00705475"/>
    <w:rsid w:val="007054A9"/>
    <w:rsid w:val="007054B0"/>
    <w:rsid w:val="007054BD"/>
    <w:rsid w:val="007054C7"/>
    <w:rsid w:val="007054D4"/>
    <w:rsid w:val="00705542"/>
    <w:rsid w:val="00705556"/>
    <w:rsid w:val="00705594"/>
    <w:rsid w:val="00705595"/>
    <w:rsid w:val="007055D1"/>
    <w:rsid w:val="007055D2"/>
    <w:rsid w:val="0070560D"/>
    <w:rsid w:val="00705642"/>
    <w:rsid w:val="00705663"/>
    <w:rsid w:val="00705689"/>
    <w:rsid w:val="007056D2"/>
    <w:rsid w:val="007057B2"/>
    <w:rsid w:val="007057B9"/>
    <w:rsid w:val="00705807"/>
    <w:rsid w:val="0070580B"/>
    <w:rsid w:val="0070582A"/>
    <w:rsid w:val="0070582D"/>
    <w:rsid w:val="00705830"/>
    <w:rsid w:val="0070585D"/>
    <w:rsid w:val="0070587D"/>
    <w:rsid w:val="007058A8"/>
    <w:rsid w:val="007058FF"/>
    <w:rsid w:val="00705926"/>
    <w:rsid w:val="0070592E"/>
    <w:rsid w:val="007059D2"/>
    <w:rsid w:val="00705AB2"/>
    <w:rsid w:val="00705B86"/>
    <w:rsid w:val="00705C04"/>
    <w:rsid w:val="00705C24"/>
    <w:rsid w:val="00705C4D"/>
    <w:rsid w:val="00705C6B"/>
    <w:rsid w:val="00705C86"/>
    <w:rsid w:val="00705CA1"/>
    <w:rsid w:val="00705CA9"/>
    <w:rsid w:val="00705CBF"/>
    <w:rsid w:val="00705CDE"/>
    <w:rsid w:val="00705D08"/>
    <w:rsid w:val="00705D36"/>
    <w:rsid w:val="00705D3B"/>
    <w:rsid w:val="00705D53"/>
    <w:rsid w:val="00705DA9"/>
    <w:rsid w:val="00705DBD"/>
    <w:rsid w:val="00705E0D"/>
    <w:rsid w:val="00705E0F"/>
    <w:rsid w:val="00705E49"/>
    <w:rsid w:val="00705E56"/>
    <w:rsid w:val="00705E82"/>
    <w:rsid w:val="00705E88"/>
    <w:rsid w:val="00705E90"/>
    <w:rsid w:val="00705EA2"/>
    <w:rsid w:val="00705EB8"/>
    <w:rsid w:val="00705ED9"/>
    <w:rsid w:val="00705F5E"/>
    <w:rsid w:val="00705F6D"/>
    <w:rsid w:val="00705FA5"/>
    <w:rsid w:val="00706033"/>
    <w:rsid w:val="0070603F"/>
    <w:rsid w:val="00706085"/>
    <w:rsid w:val="007060B1"/>
    <w:rsid w:val="007060D4"/>
    <w:rsid w:val="007060E8"/>
    <w:rsid w:val="007060EA"/>
    <w:rsid w:val="007060ED"/>
    <w:rsid w:val="00706145"/>
    <w:rsid w:val="007061F6"/>
    <w:rsid w:val="00706282"/>
    <w:rsid w:val="007062C1"/>
    <w:rsid w:val="0070632D"/>
    <w:rsid w:val="0070635B"/>
    <w:rsid w:val="0070636C"/>
    <w:rsid w:val="00706377"/>
    <w:rsid w:val="007063C2"/>
    <w:rsid w:val="007063EA"/>
    <w:rsid w:val="007063EE"/>
    <w:rsid w:val="007063F6"/>
    <w:rsid w:val="0070645E"/>
    <w:rsid w:val="00706484"/>
    <w:rsid w:val="007064AF"/>
    <w:rsid w:val="007064B5"/>
    <w:rsid w:val="007064C5"/>
    <w:rsid w:val="007064CA"/>
    <w:rsid w:val="00706520"/>
    <w:rsid w:val="0070652E"/>
    <w:rsid w:val="00706530"/>
    <w:rsid w:val="00706534"/>
    <w:rsid w:val="00706541"/>
    <w:rsid w:val="00706581"/>
    <w:rsid w:val="0070660C"/>
    <w:rsid w:val="0070660F"/>
    <w:rsid w:val="00706610"/>
    <w:rsid w:val="00706684"/>
    <w:rsid w:val="007066B8"/>
    <w:rsid w:val="007066D1"/>
    <w:rsid w:val="00706740"/>
    <w:rsid w:val="00706755"/>
    <w:rsid w:val="00706756"/>
    <w:rsid w:val="00706764"/>
    <w:rsid w:val="00706798"/>
    <w:rsid w:val="0070679C"/>
    <w:rsid w:val="007067E8"/>
    <w:rsid w:val="00706833"/>
    <w:rsid w:val="00706837"/>
    <w:rsid w:val="00706852"/>
    <w:rsid w:val="007068D3"/>
    <w:rsid w:val="007068F3"/>
    <w:rsid w:val="00706914"/>
    <w:rsid w:val="0070691F"/>
    <w:rsid w:val="00706939"/>
    <w:rsid w:val="00706945"/>
    <w:rsid w:val="00706A15"/>
    <w:rsid w:val="00706AB7"/>
    <w:rsid w:val="00706AF3"/>
    <w:rsid w:val="00706B34"/>
    <w:rsid w:val="00706B71"/>
    <w:rsid w:val="00706BB3"/>
    <w:rsid w:val="00706BEE"/>
    <w:rsid w:val="00706C31"/>
    <w:rsid w:val="00706C50"/>
    <w:rsid w:val="00706C68"/>
    <w:rsid w:val="00706C6D"/>
    <w:rsid w:val="00706D23"/>
    <w:rsid w:val="00706D65"/>
    <w:rsid w:val="00706DCD"/>
    <w:rsid w:val="00706DF9"/>
    <w:rsid w:val="00706E15"/>
    <w:rsid w:val="00706E2F"/>
    <w:rsid w:val="00706E3A"/>
    <w:rsid w:val="00706E49"/>
    <w:rsid w:val="00706F14"/>
    <w:rsid w:val="00706F1B"/>
    <w:rsid w:val="00706F41"/>
    <w:rsid w:val="00706FC9"/>
    <w:rsid w:val="00707009"/>
    <w:rsid w:val="0070700D"/>
    <w:rsid w:val="00707061"/>
    <w:rsid w:val="007070A1"/>
    <w:rsid w:val="00707103"/>
    <w:rsid w:val="0070710C"/>
    <w:rsid w:val="0070715B"/>
    <w:rsid w:val="0070715F"/>
    <w:rsid w:val="0070716E"/>
    <w:rsid w:val="007071A2"/>
    <w:rsid w:val="007071D0"/>
    <w:rsid w:val="007071D5"/>
    <w:rsid w:val="007071E5"/>
    <w:rsid w:val="00707208"/>
    <w:rsid w:val="00707229"/>
    <w:rsid w:val="0070722C"/>
    <w:rsid w:val="00707236"/>
    <w:rsid w:val="0070727C"/>
    <w:rsid w:val="0070727E"/>
    <w:rsid w:val="00707281"/>
    <w:rsid w:val="00707294"/>
    <w:rsid w:val="0070729C"/>
    <w:rsid w:val="007072BC"/>
    <w:rsid w:val="0070730B"/>
    <w:rsid w:val="00707310"/>
    <w:rsid w:val="0070731B"/>
    <w:rsid w:val="00707328"/>
    <w:rsid w:val="0070734C"/>
    <w:rsid w:val="00707398"/>
    <w:rsid w:val="007073A4"/>
    <w:rsid w:val="007073D5"/>
    <w:rsid w:val="00707419"/>
    <w:rsid w:val="007074AB"/>
    <w:rsid w:val="007074B3"/>
    <w:rsid w:val="007074D5"/>
    <w:rsid w:val="00707500"/>
    <w:rsid w:val="00707548"/>
    <w:rsid w:val="00707561"/>
    <w:rsid w:val="007075F8"/>
    <w:rsid w:val="0070760E"/>
    <w:rsid w:val="00707631"/>
    <w:rsid w:val="0070763F"/>
    <w:rsid w:val="0070765A"/>
    <w:rsid w:val="00707669"/>
    <w:rsid w:val="0070767C"/>
    <w:rsid w:val="0070769A"/>
    <w:rsid w:val="007076A1"/>
    <w:rsid w:val="007076C0"/>
    <w:rsid w:val="007076F9"/>
    <w:rsid w:val="00707792"/>
    <w:rsid w:val="00707799"/>
    <w:rsid w:val="007077C0"/>
    <w:rsid w:val="007077E8"/>
    <w:rsid w:val="00707827"/>
    <w:rsid w:val="0070782E"/>
    <w:rsid w:val="00707872"/>
    <w:rsid w:val="007078B6"/>
    <w:rsid w:val="007078C6"/>
    <w:rsid w:val="007078E5"/>
    <w:rsid w:val="0070798D"/>
    <w:rsid w:val="007079B5"/>
    <w:rsid w:val="007079B9"/>
    <w:rsid w:val="007079CF"/>
    <w:rsid w:val="007079E5"/>
    <w:rsid w:val="00707A7D"/>
    <w:rsid w:val="00707AA7"/>
    <w:rsid w:val="00707ACA"/>
    <w:rsid w:val="00707B00"/>
    <w:rsid w:val="00707B73"/>
    <w:rsid w:val="00707BB1"/>
    <w:rsid w:val="00707BB6"/>
    <w:rsid w:val="00707BD1"/>
    <w:rsid w:val="00707BE3"/>
    <w:rsid w:val="00707C06"/>
    <w:rsid w:val="00707C39"/>
    <w:rsid w:val="00707C40"/>
    <w:rsid w:val="00707C8D"/>
    <w:rsid w:val="00707CC5"/>
    <w:rsid w:val="00707D30"/>
    <w:rsid w:val="00707DC2"/>
    <w:rsid w:val="00707DFB"/>
    <w:rsid w:val="00707E2E"/>
    <w:rsid w:val="00707E3F"/>
    <w:rsid w:val="00707EA2"/>
    <w:rsid w:val="00707EA4"/>
    <w:rsid w:val="00707EAE"/>
    <w:rsid w:val="00707EB9"/>
    <w:rsid w:val="00707EC1"/>
    <w:rsid w:val="00707EEF"/>
    <w:rsid w:val="00707F0C"/>
    <w:rsid w:val="00707F1C"/>
    <w:rsid w:val="00707F48"/>
    <w:rsid w:val="00707FE5"/>
    <w:rsid w:val="00707FFD"/>
    <w:rsid w:val="00710014"/>
    <w:rsid w:val="00710017"/>
    <w:rsid w:val="0071004E"/>
    <w:rsid w:val="00710068"/>
    <w:rsid w:val="0071007A"/>
    <w:rsid w:val="007100BE"/>
    <w:rsid w:val="007100D3"/>
    <w:rsid w:val="007100EB"/>
    <w:rsid w:val="007100F6"/>
    <w:rsid w:val="0071010A"/>
    <w:rsid w:val="00710121"/>
    <w:rsid w:val="00710134"/>
    <w:rsid w:val="00710266"/>
    <w:rsid w:val="00710275"/>
    <w:rsid w:val="007102B7"/>
    <w:rsid w:val="007102BF"/>
    <w:rsid w:val="007102EB"/>
    <w:rsid w:val="0071033A"/>
    <w:rsid w:val="0071033E"/>
    <w:rsid w:val="00710358"/>
    <w:rsid w:val="00710376"/>
    <w:rsid w:val="007103DA"/>
    <w:rsid w:val="007103EE"/>
    <w:rsid w:val="007103F0"/>
    <w:rsid w:val="007103FE"/>
    <w:rsid w:val="00710410"/>
    <w:rsid w:val="0071043B"/>
    <w:rsid w:val="00710499"/>
    <w:rsid w:val="007104A3"/>
    <w:rsid w:val="007104B3"/>
    <w:rsid w:val="007104B8"/>
    <w:rsid w:val="007104C2"/>
    <w:rsid w:val="0071052A"/>
    <w:rsid w:val="00710539"/>
    <w:rsid w:val="007105A1"/>
    <w:rsid w:val="007105A2"/>
    <w:rsid w:val="007105FA"/>
    <w:rsid w:val="0071063F"/>
    <w:rsid w:val="00710685"/>
    <w:rsid w:val="007106CB"/>
    <w:rsid w:val="007106FA"/>
    <w:rsid w:val="00710714"/>
    <w:rsid w:val="0071079F"/>
    <w:rsid w:val="00710843"/>
    <w:rsid w:val="00710870"/>
    <w:rsid w:val="00710871"/>
    <w:rsid w:val="007108BF"/>
    <w:rsid w:val="007108CF"/>
    <w:rsid w:val="007108E2"/>
    <w:rsid w:val="007108F1"/>
    <w:rsid w:val="0071091A"/>
    <w:rsid w:val="00710957"/>
    <w:rsid w:val="00710959"/>
    <w:rsid w:val="0071097D"/>
    <w:rsid w:val="007109D5"/>
    <w:rsid w:val="007109DC"/>
    <w:rsid w:val="00710A28"/>
    <w:rsid w:val="00710A4A"/>
    <w:rsid w:val="00710ABC"/>
    <w:rsid w:val="00710AE1"/>
    <w:rsid w:val="00710AF3"/>
    <w:rsid w:val="00710B21"/>
    <w:rsid w:val="00710B4A"/>
    <w:rsid w:val="00710B85"/>
    <w:rsid w:val="00710B94"/>
    <w:rsid w:val="00710BA8"/>
    <w:rsid w:val="00710BC3"/>
    <w:rsid w:val="00710BF2"/>
    <w:rsid w:val="00710C38"/>
    <w:rsid w:val="00710C65"/>
    <w:rsid w:val="00710C92"/>
    <w:rsid w:val="00710C97"/>
    <w:rsid w:val="00710CE3"/>
    <w:rsid w:val="00710D61"/>
    <w:rsid w:val="00710D80"/>
    <w:rsid w:val="00710DEE"/>
    <w:rsid w:val="00710DF2"/>
    <w:rsid w:val="00710E00"/>
    <w:rsid w:val="00710E20"/>
    <w:rsid w:val="00710E2C"/>
    <w:rsid w:val="00710E51"/>
    <w:rsid w:val="00710E65"/>
    <w:rsid w:val="00710F30"/>
    <w:rsid w:val="00710F59"/>
    <w:rsid w:val="00710F77"/>
    <w:rsid w:val="00711048"/>
    <w:rsid w:val="00711080"/>
    <w:rsid w:val="007110D0"/>
    <w:rsid w:val="007110E5"/>
    <w:rsid w:val="007110E7"/>
    <w:rsid w:val="007110EF"/>
    <w:rsid w:val="007110FE"/>
    <w:rsid w:val="00711115"/>
    <w:rsid w:val="00711118"/>
    <w:rsid w:val="0071118F"/>
    <w:rsid w:val="007111D1"/>
    <w:rsid w:val="007111FA"/>
    <w:rsid w:val="00711269"/>
    <w:rsid w:val="0071127F"/>
    <w:rsid w:val="00711280"/>
    <w:rsid w:val="0071128C"/>
    <w:rsid w:val="007112A1"/>
    <w:rsid w:val="007112AF"/>
    <w:rsid w:val="007112D4"/>
    <w:rsid w:val="007112FE"/>
    <w:rsid w:val="0071131D"/>
    <w:rsid w:val="00711324"/>
    <w:rsid w:val="0071135B"/>
    <w:rsid w:val="0071137A"/>
    <w:rsid w:val="0071138A"/>
    <w:rsid w:val="007113DC"/>
    <w:rsid w:val="0071146A"/>
    <w:rsid w:val="00711483"/>
    <w:rsid w:val="007114AA"/>
    <w:rsid w:val="007114B4"/>
    <w:rsid w:val="007115AD"/>
    <w:rsid w:val="007115B5"/>
    <w:rsid w:val="0071163D"/>
    <w:rsid w:val="00711728"/>
    <w:rsid w:val="00711765"/>
    <w:rsid w:val="00711770"/>
    <w:rsid w:val="0071179F"/>
    <w:rsid w:val="007117F7"/>
    <w:rsid w:val="0071183E"/>
    <w:rsid w:val="00711856"/>
    <w:rsid w:val="0071189B"/>
    <w:rsid w:val="00711900"/>
    <w:rsid w:val="0071190A"/>
    <w:rsid w:val="0071194C"/>
    <w:rsid w:val="00711965"/>
    <w:rsid w:val="007119D5"/>
    <w:rsid w:val="00711A8B"/>
    <w:rsid w:val="00711AEC"/>
    <w:rsid w:val="00711AEE"/>
    <w:rsid w:val="00711BB5"/>
    <w:rsid w:val="00711BBE"/>
    <w:rsid w:val="00711BD8"/>
    <w:rsid w:val="00711C05"/>
    <w:rsid w:val="00711C06"/>
    <w:rsid w:val="00711C5A"/>
    <w:rsid w:val="00711C82"/>
    <w:rsid w:val="00711CB3"/>
    <w:rsid w:val="00711CE1"/>
    <w:rsid w:val="00711CEA"/>
    <w:rsid w:val="00711D04"/>
    <w:rsid w:val="00711D7C"/>
    <w:rsid w:val="00711D7E"/>
    <w:rsid w:val="00711D92"/>
    <w:rsid w:val="00711E03"/>
    <w:rsid w:val="00711E66"/>
    <w:rsid w:val="00711EEC"/>
    <w:rsid w:val="00711F39"/>
    <w:rsid w:val="00711F61"/>
    <w:rsid w:val="00711F6F"/>
    <w:rsid w:val="00711F8B"/>
    <w:rsid w:val="00712026"/>
    <w:rsid w:val="0071202E"/>
    <w:rsid w:val="00712036"/>
    <w:rsid w:val="007120B6"/>
    <w:rsid w:val="00712104"/>
    <w:rsid w:val="0071212F"/>
    <w:rsid w:val="007121D2"/>
    <w:rsid w:val="007121EC"/>
    <w:rsid w:val="0071223E"/>
    <w:rsid w:val="00712263"/>
    <w:rsid w:val="0071226D"/>
    <w:rsid w:val="00712313"/>
    <w:rsid w:val="00712322"/>
    <w:rsid w:val="00712327"/>
    <w:rsid w:val="0071234C"/>
    <w:rsid w:val="00712379"/>
    <w:rsid w:val="007123BD"/>
    <w:rsid w:val="007123FD"/>
    <w:rsid w:val="00712479"/>
    <w:rsid w:val="0071247C"/>
    <w:rsid w:val="00712529"/>
    <w:rsid w:val="0071252E"/>
    <w:rsid w:val="00712536"/>
    <w:rsid w:val="007125F0"/>
    <w:rsid w:val="00712618"/>
    <w:rsid w:val="0071263F"/>
    <w:rsid w:val="00712643"/>
    <w:rsid w:val="00712664"/>
    <w:rsid w:val="0071268F"/>
    <w:rsid w:val="0071272D"/>
    <w:rsid w:val="007127DD"/>
    <w:rsid w:val="007127E2"/>
    <w:rsid w:val="0071282C"/>
    <w:rsid w:val="00712876"/>
    <w:rsid w:val="007128AB"/>
    <w:rsid w:val="007128DA"/>
    <w:rsid w:val="0071290E"/>
    <w:rsid w:val="00712920"/>
    <w:rsid w:val="00712945"/>
    <w:rsid w:val="00712954"/>
    <w:rsid w:val="0071296D"/>
    <w:rsid w:val="00712980"/>
    <w:rsid w:val="00712983"/>
    <w:rsid w:val="00712999"/>
    <w:rsid w:val="007129D2"/>
    <w:rsid w:val="00712AEC"/>
    <w:rsid w:val="00712B2B"/>
    <w:rsid w:val="00712B36"/>
    <w:rsid w:val="00712B88"/>
    <w:rsid w:val="00712BAE"/>
    <w:rsid w:val="00712BC6"/>
    <w:rsid w:val="00712BE2"/>
    <w:rsid w:val="00712C6A"/>
    <w:rsid w:val="00712CD5"/>
    <w:rsid w:val="00712CE2"/>
    <w:rsid w:val="00712CF6"/>
    <w:rsid w:val="00712D21"/>
    <w:rsid w:val="00712DAF"/>
    <w:rsid w:val="00712DC9"/>
    <w:rsid w:val="00712E02"/>
    <w:rsid w:val="00712E4D"/>
    <w:rsid w:val="00712E64"/>
    <w:rsid w:val="00712E85"/>
    <w:rsid w:val="00712EC9"/>
    <w:rsid w:val="00712EE1"/>
    <w:rsid w:val="00712F14"/>
    <w:rsid w:val="00712F31"/>
    <w:rsid w:val="00712F3D"/>
    <w:rsid w:val="00712F88"/>
    <w:rsid w:val="00712FA1"/>
    <w:rsid w:val="00713004"/>
    <w:rsid w:val="00713055"/>
    <w:rsid w:val="00713084"/>
    <w:rsid w:val="007131C9"/>
    <w:rsid w:val="007131D1"/>
    <w:rsid w:val="0071321F"/>
    <w:rsid w:val="00713253"/>
    <w:rsid w:val="00713261"/>
    <w:rsid w:val="0071327B"/>
    <w:rsid w:val="007132A2"/>
    <w:rsid w:val="007132D5"/>
    <w:rsid w:val="007132DF"/>
    <w:rsid w:val="007132ED"/>
    <w:rsid w:val="00713324"/>
    <w:rsid w:val="007133B5"/>
    <w:rsid w:val="00713531"/>
    <w:rsid w:val="00713558"/>
    <w:rsid w:val="007135DF"/>
    <w:rsid w:val="00713651"/>
    <w:rsid w:val="007136B2"/>
    <w:rsid w:val="007136CB"/>
    <w:rsid w:val="00713711"/>
    <w:rsid w:val="00713728"/>
    <w:rsid w:val="00713754"/>
    <w:rsid w:val="0071375F"/>
    <w:rsid w:val="00713878"/>
    <w:rsid w:val="007138FF"/>
    <w:rsid w:val="00713902"/>
    <w:rsid w:val="00713971"/>
    <w:rsid w:val="007139AB"/>
    <w:rsid w:val="007139E2"/>
    <w:rsid w:val="007139FA"/>
    <w:rsid w:val="00713A3B"/>
    <w:rsid w:val="00713A4F"/>
    <w:rsid w:val="00713A5D"/>
    <w:rsid w:val="00713A79"/>
    <w:rsid w:val="00713A92"/>
    <w:rsid w:val="00713A9B"/>
    <w:rsid w:val="00713B4C"/>
    <w:rsid w:val="00713B79"/>
    <w:rsid w:val="00713BED"/>
    <w:rsid w:val="00713C32"/>
    <w:rsid w:val="00713C4E"/>
    <w:rsid w:val="00713C52"/>
    <w:rsid w:val="00713C70"/>
    <w:rsid w:val="00713C79"/>
    <w:rsid w:val="00713C7B"/>
    <w:rsid w:val="00713CD8"/>
    <w:rsid w:val="00713D0D"/>
    <w:rsid w:val="00713D58"/>
    <w:rsid w:val="00713D8E"/>
    <w:rsid w:val="00713DAC"/>
    <w:rsid w:val="00713DCF"/>
    <w:rsid w:val="00713E05"/>
    <w:rsid w:val="00713E68"/>
    <w:rsid w:val="00713E6A"/>
    <w:rsid w:val="00713E9C"/>
    <w:rsid w:val="00713EAB"/>
    <w:rsid w:val="00713EEB"/>
    <w:rsid w:val="00713F0B"/>
    <w:rsid w:val="00713F2E"/>
    <w:rsid w:val="00713F31"/>
    <w:rsid w:val="00713FC3"/>
    <w:rsid w:val="00713FCF"/>
    <w:rsid w:val="00714033"/>
    <w:rsid w:val="0071403B"/>
    <w:rsid w:val="00714056"/>
    <w:rsid w:val="007140BC"/>
    <w:rsid w:val="007140EC"/>
    <w:rsid w:val="007141FC"/>
    <w:rsid w:val="00714224"/>
    <w:rsid w:val="007142C6"/>
    <w:rsid w:val="007142D7"/>
    <w:rsid w:val="007142DF"/>
    <w:rsid w:val="00714307"/>
    <w:rsid w:val="00714333"/>
    <w:rsid w:val="0071438C"/>
    <w:rsid w:val="00714398"/>
    <w:rsid w:val="007143AC"/>
    <w:rsid w:val="007143B3"/>
    <w:rsid w:val="007143B6"/>
    <w:rsid w:val="00714406"/>
    <w:rsid w:val="0071440D"/>
    <w:rsid w:val="00714410"/>
    <w:rsid w:val="0071442A"/>
    <w:rsid w:val="0071442C"/>
    <w:rsid w:val="00714442"/>
    <w:rsid w:val="00714505"/>
    <w:rsid w:val="00714542"/>
    <w:rsid w:val="00714581"/>
    <w:rsid w:val="007145CF"/>
    <w:rsid w:val="007146AE"/>
    <w:rsid w:val="007146D5"/>
    <w:rsid w:val="00714749"/>
    <w:rsid w:val="0071478C"/>
    <w:rsid w:val="0071479F"/>
    <w:rsid w:val="00714809"/>
    <w:rsid w:val="00714840"/>
    <w:rsid w:val="00714849"/>
    <w:rsid w:val="00714886"/>
    <w:rsid w:val="00714897"/>
    <w:rsid w:val="007148B6"/>
    <w:rsid w:val="007148D1"/>
    <w:rsid w:val="007148FA"/>
    <w:rsid w:val="007148FE"/>
    <w:rsid w:val="00714920"/>
    <w:rsid w:val="0071493E"/>
    <w:rsid w:val="00714970"/>
    <w:rsid w:val="007149C0"/>
    <w:rsid w:val="00714A54"/>
    <w:rsid w:val="00714A84"/>
    <w:rsid w:val="00714AA9"/>
    <w:rsid w:val="00714AB4"/>
    <w:rsid w:val="00714B76"/>
    <w:rsid w:val="00714B80"/>
    <w:rsid w:val="00714BF3"/>
    <w:rsid w:val="00714C10"/>
    <w:rsid w:val="00714C24"/>
    <w:rsid w:val="00714C4D"/>
    <w:rsid w:val="00714C55"/>
    <w:rsid w:val="00714C68"/>
    <w:rsid w:val="00714CAC"/>
    <w:rsid w:val="00714CDA"/>
    <w:rsid w:val="00714CDD"/>
    <w:rsid w:val="00714CFA"/>
    <w:rsid w:val="00714D11"/>
    <w:rsid w:val="00714D29"/>
    <w:rsid w:val="00714D3B"/>
    <w:rsid w:val="00714D48"/>
    <w:rsid w:val="00714D5A"/>
    <w:rsid w:val="00714D6B"/>
    <w:rsid w:val="00714E01"/>
    <w:rsid w:val="00714E10"/>
    <w:rsid w:val="00714E26"/>
    <w:rsid w:val="00714E27"/>
    <w:rsid w:val="00714E2D"/>
    <w:rsid w:val="00714E48"/>
    <w:rsid w:val="00714E87"/>
    <w:rsid w:val="00714F0C"/>
    <w:rsid w:val="00714F26"/>
    <w:rsid w:val="00714FCF"/>
    <w:rsid w:val="007150B0"/>
    <w:rsid w:val="007150DC"/>
    <w:rsid w:val="007150FA"/>
    <w:rsid w:val="007150FD"/>
    <w:rsid w:val="00715143"/>
    <w:rsid w:val="007151C1"/>
    <w:rsid w:val="007151DF"/>
    <w:rsid w:val="007151EE"/>
    <w:rsid w:val="0071524B"/>
    <w:rsid w:val="0071525A"/>
    <w:rsid w:val="0071528B"/>
    <w:rsid w:val="00715290"/>
    <w:rsid w:val="007152E6"/>
    <w:rsid w:val="00715314"/>
    <w:rsid w:val="00715329"/>
    <w:rsid w:val="00715334"/>
    <w:rsid w:val="007153EA"/>
    <w:rsid w:val="00715436"/>
    <w:rsid w:val="00715446"/>
    <w:rsid w:val="00715473"/>
    <w:rsid w:val="0071547B"/>
    <w:rsid w:val="007154DA"/>
    <w:rsid w:val="0071551C"/>
    <w:rsid w:val="00715520"/>
    <w:rsid w:val="0071555D"/>
    <w:rsid w:val="007155A8"/>
    <w:rsid w:val="00715638"/>
    <w:rsid w:val="0071564B"/>
    <w:rsid w:val="0071565F"/>
    <w:rsid w:val="007156EC"/>
    <w:rsid w:val="0071573B"/>
    <w:rsid w:val="00715747"/>
    <w:rsid w:val="00715762"/>
    <w:rsid w:val="0071576B"/>
    <w:rsid w:val="0071578C"/>
    <w:rsid w:val="0071578D"/>
    <w:rsid w:val="007157A7"/>
    <w:rsid w:val="007158A8"/>
    <w:rsid w:val="00715909"/>
    <w:rsid w:val="007159E8"/>
    <w:rsid w:val="007159F2"/>
    <w:rsid w:val="00715A13"/>
    <w:rsid w:val="00715A1C"/>
    <w:rsid w:val="00715A26"/>
    <w:rsid w:val="00715A82"/>
    <w:rsid w:val="00715AFA"/>
    <w:rsid w:val="00715B03"/>
    <w:rsid w:val="00715B12"/>
    <w:rsid w:val="00715B1F"/>
    <w:rsid w:val="00715B36"/>
    <w:rsid w:val="00715B38"/>
    <w:rsid w:val="00715B81"/>
    <w:rsid w:val="00715BB0"/>
    <w:rsid w:val="00715BBD"/>
    <w:rsid w:val="00715C4D"/>
    <w:rsid w:val="00715C5C"/>
    <w:rsid w:val="00715C5D"/>
    <w:rsid w:val="00715CB7"/>
    <w:rsid w:val="00715CF9"/>
    <w:rsid w:val="00715D2E"/>
    <w:rsid w:val="00715DA7"/>
    <w:rsid w:val="00715E1C"/>
    <w:rsid w:val="00715E52"/>
    <w:rsid w:val="00715E7B"/>
    <w:rsid w:val="00715EC1"/>
    <w:rsid w:val="00715EDF"/>
    <w:rsid w:val="00715EE0"/>
    <w:rsid w:val="00715EE3"/>
    <w:rsid w:val="00715F13"/>
    <w:rsid w:val="00715F53"/>
    <w:rsid w:val="00715F9D"/>
    <w:rsid w:val="007160A4"/>
    <w:rsid w:val="007160B6"/>
    <w:rsid w:val="00716120"/>
    <w:rsid w:val="0071615D"/>
    <w:rsid w:val="007161EB"/>
    <w:rsid w:val="00716216"/>
    <w:rsid w:val="00716271"/>
    <w:rsid w:val="00716295"/>
    <w:rsid w:val="007162AB"/>
    <w:rsid w:val="007162FF"/>
    <w:rsid w:val="00716331"/>
    <w:rsid w:val="007163AF"/>
    <w:rsid w:val="007163E1"/>
    <w:rsid w:val="0071644A"/>
    <w:rsid w:val="00716557"/>
    <w:rsid w:val="0071656D"/>
    <w:rsid w:val="00716588"/>
    <w:rsid w:val="0071658C"/>
    <w:rsid w:val="007165A7"/>
    <w:rsid w:val="00716606"/>
    <w:rsid w:val="00716616"/>
    <w:rsid w:val="00716618"/>
    <w:rsid w:val="00716657"/>
    <w:rsid w:val="00716661"/>
    <w:rsid w:val="0071668E"/>
    <w:rsid w:val="007166C9"/>
    <w:rsid w:val="007166FC"/>
    <w:rsid w:val="00716703"/>
    <w:rsid w:val="00716789"/>
    <w:rsid w:val="00716798"/>
    <w:rsid w:val="007167A6"/>
    <w:rsid w:val="007167A9"/>
    <w:rsid w:val="00716808"/>
    <w:rsid w:val="0071680D"/>
    <w:rsid w:val="00716868"/>
    <w:rsid w:val="007168AF"/>
    <w:rsid w:val="00716932"/>
    <w:rsid w:val="0071693B"/>
    <w:rsid w:val="00716963"/>
    <w:rsid w:val="00716974"/>
    <w:rsid w:val="00716977"/>
    <w:rsid w:val="007169E6"/>
    <w:rsid w:val="00716A0A"/>
    <w:rsid w:val="00716A4E"/>
    <w:rsid w:val="00716A60"/>
    <w:rsid w:val="00716A76"/>
    <w:rsid w:val="00716A83"/>
    <w:rsid w:val="00716A96"/>
    <w:rsid w:val="00716AA2"/>
    <w:rsid w:val="00716AF0"/>
    <w:rsid w:val="00716AF1"/>
    <w:rsid w:val="00716B11"/>
    <w:rsid w:val="00716B1A"/>
    <w:rsid w:val="00716B2A"/>
    <w:rsid w:val="00716B86"/>
    <w:rsid w:val="00716B9E"/>
    <w:rsid w:val="00716BBF"/>
    <w:rsid w:val="00716BCD"/>
    <w:rsid w:val="00716BF5"/>
    <w:rsid w:val="00716C6E"/>
    <w:rsid w:val="00716C80"/>
    <w:rsid w:val="00716CB6"/>
    <w:rsid w:val="00716CB8"/>
    <w:rsid w:val="00716CE6"/>
    <w:rsid w:val="00716D0D"/>
    <w:rsid w:val="00716D2C"/>
    <w:rsid w:val="00716D34"/>
    <w:rsid w:val="00716D6C"/>
    <w:rsid w:val="00716E08"/>
    <w:rsid w:val="00716E13"/>
    <w:rsid w:val="00716E4A"/>
    <w:rsid w:val="00716E54"/>
    <w:rsid w:val="00716E7D"/>
    <w:rsid w:val="00716E92"/>
    <w:rsid w:val="00716EDD"/>
    <w:rsid w:val="00716F31"/>
    <w:rsid w:val="00716F34"/>
    <w:rsid w:val="0071702C"/>
    <w:rsid w:val="0071704E"/>
    <w:rsid w:val="00717080"/>
    <w:rsid w:val="007170DC"/>
    <w:rsid w:val="007170FC"/>
    <w:rsid w:val="00717113"/>
    <w:rsid w:val="00717172"/>
    <w:rsid w:val="007171C1"/>
    <w:rsid w:val="0071721E"/>
    <w:rsid w:val="00717244"/>
    <w:rsid w:val="00717266"/>
    <w:rsid w:val="0071732F"/>
    <w:rsid w:val="0071739A"/>
    <w:rsid w:val="007173BC"/>
    <w:rsid w:val="007173C1"/>
    <w:rsid w:val="007173FA"/>
    <w:rsid w:val="007173FF"/>
    <w:rsid w:val="007174B6"/>
    <w:rsid w:val="007174D3"/>
    <w:rsid w:val="007174DB"/>
    <w:rsid w:val="007175A5"/>
    <w:rsid w:val="007175BF"/>
    <w:rsid w:val="007175ED"/>
    <w:rsid w:val="0071760E"/>
    <w:rsid w:val="0071765D"/>
    <w:rsid w:val="00717674"/>
    <w:rsid w:val="007176AA"/>
    <w:rsid w:val="007176C9"/>
    <w:rsid w:val="00717764"/>
    <w:rsid w:val="00717774"/>
    <w:rsid w:val="00717888"/>
    <w:rsid w:val="007178C7"/>
    <w:rsid w:val="007178DD"/>
    <w:rsid w:val="007178FE"/>
    <w:rsid w:val="0071791B"/>
    <w:rsid w:val="007179E2"/>
    <w:rsid w:val="00717A18"/>
    <w:rsid w:val="00717A48"/>
    <w:rsid w:val="00717A9E"/>
    <w:rsid w:val="00717B62"/>
    <w:rsid w:val="00717B70"/>
    <w:rsid w:val="00717B7E"/>
    <w:rsid w:val="00717BA5"/>
    <w:rsid w:val="00717BC5"/>
    <w:rsid w:val="00717BF2"/>
    <w:rsid w:val="00717C00"/>
    <w:rsid w:val="00717C23"/>
    <w:rsid w:val="00717C66"/>
    <w:rsid w:val="00717CA1"/>
    <w:rsid w:val="00717CD5"/>
    <w:rsid w:val="00717CFA"/>
    <w:rsid w:val="00717D0B"/>
    <w:rsid w:val="00717D17"/>
    <w:rsid w:val="00717D8B"/>
    <w:rsid w:val="00717D8C"/>
    <w:rsid w:val="00717DB9"/>
    <w:rsid w:val="00717DE0"/>
    <w:rsid w:val="00717E34"/>
    <w:rsid w:val="00717E81"/>
    <w:rsid w:val="00717E98"/>
    <w:rsid w:val="00717EA0"/>
    <w:rsid w:val="00717EEF"/>
    <w:rsid w:val="00717F3A"/>
    <w:rsid w:val="00717F9C"/>
    <w:rsid w:val="00717FA1"/>
    <w:rsid w:val="00717FB6"/>
    <w:rsid w:val="00720043"/>
    <w:rsid w:val="00720062"/>
    <w:rsid w:val="007200B8"/>
    <w:rsid w:val="007200D2"/>
    <w:rsid w:val="00720115"/>
    <w:rsid w:val="00720135"/>
    <w:rsid w:val="00720139"/>
    <w:rsid w:val="007201C2"/>
    <w:rsid w:val="007201EE"/>
    <w:rsid w:val="00720236"/>
    <w:rsid w:val="00720240"/>
    <w:rsid w:val="007202BB"/>
    <w:rsid w:val="007202F2"/>
    <w:rsid w:val="00720302"/>
    <w:rsid w:val="00720304"/>
    <w:rsid w:val="00720310"/>
    <w:rsid w:val="0072031B"/>
    <w:rsid w:val="00720367"/>
    <w:rsid w:val="007203A4"/>
    <w:rsid w:val="00720419"/>
    <w:rsid w:val="0072043D"/>
    <w:rsid w:val="0072044A"/>
    <w:rsid w:val="0072045B"/>
    <w:rsid w:val="00720467"/>
    <w:rsid w:val="00720476"/>
    <w:rsid w:val="007204B5"/>
    <w:rsid w:val="0072050C"/>
    <w:rsid w:val="00720537"/>
    <w:rsid w:val="0072055A"/>
    <w:rsid w:val="00720575"/>
    <w:rsid w:val="007205A2"/>
    <w:rsid w:val="007205DD"/>
    <w:rsid w:val="007205FA"/>
    <w:rsid w:val="007205FB"/>
    <w:rsid w:val="00720652"/>
    <w:rsid w:val="00720664"/>
    <w:rsid w:val="00720684"/>
    <w:rsid w:val="0072068A"/>
    <w:rsid w:val="007206A7"/>
    <w:rsid w:val="007206C7"/>
    <w:rsid w:val="007206CD"/>
    <w:rsid w:val="0072077E"/>
    <w:rsid w:val="00720781"/>
    <w:rsid w:val="00720786"/>
    <w:rsid w:val="00720835"/>
    <w:rsid w:val="007208AD"/>
    <w:rsid w:val="00720907"/>
    <w:rsid w:val="00720928"/>
    <w:rsid w:val="0072093A"/>
    <w:rsid w:val="007209E3"/>
    <w:rsid w:val="007209EB"/>
    <w:rsid w:val="00720A23"/>
    <w:rsid w:val="00720A56"/>
    <w:rsid w:val="00720A8A"/>
    <w:rsid w:val="00720A8E"/>
    <w:rsid w:val="00720AA1"/>
    <w:rsid w:val="00720ABC"/>
    <w:rsid w:val="00720AE5"/>
    <w:rsid w:val="00720B0B"/>
    <w:rsid w:val="00720B15"/>
    <w:rsid w:val="00720B43"/>
    <w:rsid w:val="00720B5B"/>
    <w:rsid w:val="00720B8A"/>
    <w:rsid w:val="00720BB8"/>
    <w:rsid w:val="00720BD8"/>
    <w:rsid w:val="00720BFA"/>
    <w:rsid w:val="00720C11"/>
    <w:rsid w:val="00720C1D"/>
    <w:rsid w:val="00720C29"/>
    <w:rsid w:val="00720CC4"/>
    <w:rsid w:val="00720CCF"/>
    <w:rsid w:val="00720CD1"/>
    <w:rsid w:val="00720CDF"/>
    <w:rsid w:val="00720D09"/>
    <w:rsid w:val="00720D23"/>
    <w:rsid w:val="00720D32"/>
    <w:rsid w:val="00720D64"/>
    <w:rsid w:val="00720D92"/>
    <w:rsid w:val="00720D95"/>
    <w:rsid w:val="00720DAC"/>
    <w:rsid w:val="00720DB2"/>
    <w:rsid w:val="00720DBF"/>
    <w:rsid w:val="00720DF8"/>
    <w:rsid w:val="00720E16"/>
    <w:rsid w:val="00720E27"/>
    <w:rsid w:val="00720E36"/>
    <w:rsid w:val="00720E4D"/>
    <w:rsid w:val="00720E5C"/>
    <w:rsid w:val="00720E72"/>
    <w:rsid w:val="00720E99"/>
    <w:rsid w:val="00720EB6"/>
    <w:rsid w:val="00720EF0"/>
    <w:rsid w:val="00720F63"/>
    <w:rsid w:val="00720F71"/>
    <w:rsid w:val="00720F83"/>
    <w:rsid w:val="00720F8A"/>
    <w:rsid w:val="00720FA2"/>
    <w:rsid w:val="00720FA6"/>
    <w:rsid w:val="00720FA9"/>
    <w:rsid w:val="0072104B"/>
    <w:rsid w:val="00721055"/>
    <w:rsid w:val="00721056"/>
    <w:rsid w:val="0072108A"/>
    <w:rsid w:val="007210C4"/>
    <w:rsid w:val="00721170"/>
    <w:rsid w:val="00721171"/>
    <w:rsid w:val="0072117F"/>
    <w:rsid w:val="00721199"/>
    <w:rsid w:val="0072119B"/>
    <w:rsid w:val="007211AD"/>
    <w:rsid w:val="007211BE"/>
    <w:rsid w:val="007211DE"/>
    <w:rsid w:val="007212A5"/>
    <w:rsid w:val="0072131E"/>
    <w:rsid w:val="00721371"/>
    <w:rsid w:val="007213BB"/>
    <w:rsid w:val="00721400"/>
    <w:rsid w:val="00721420"/>
    <w:rsid w:val="0072142A"/>
    <w:rsid w:val="00721433"/>
    <w:rsid w:val="00721448"/>
    <w:rsid w:val="00721492"/>
    <w:rsid w:val="00721496"/>
    <w:rsid w:val="00721527"/>
    <w:rsid w:val="0072154B"/>
    <w:rsid w:val="00721588"/>
    <w:rsid w:val="00721591"/>
    <w:rsid w:val="007215A3"/>
    <w:rsid w:val="007215D6"/>
    <w:rsid w:val="0072162A"/>
    <w:rsid w:val="0072163B"/>
    <w:rsid w:val="0072166B"/>
    <w:rsid w:val="00721696"/>
    <w:rsid w:val="0072169C"/>
    <w:rsid w:val="007216CE"/>
    <w:rsid w:val="007216D1"/>
    <w:rsid w:val="00721737"/>
    <w:rsid w:val="007217CF"/>
    <w:rsid w:val="007217F7"/>
    <w:rsid w:val="00721809"/>
    <w:rsid w:val="00721847"/>
    <w:rsid w:val="0072184B"/>
    <w:rsid w:val="00721891"/>
    <w:rsid w:val="00721897"/>
    <w:rsid w:val="007218D9"/>
    <w:rsid w:val="00721947"/>
    <w:rsid w:val="0072194F"/>
    <w:rsid w:val="00721964"/>
    <w:rsid w:val="00721A24"/>
    <w:rsid w:val="00721A57"/>
    <w:rsid w:val="00721AC7"/>
    <w:rsid w:val="00721B05"/>
    <w:rsid w:val="00721B44"/>
    <w:rsid w:val="00721B45"/>
    <w:rsid w:val="00721B50"/>
    <w:rsid w:val="00721B87"/>
    <w:rsid w:val="00721B8F"/>
    <w:rsid w:val="00721B9D"/>
    <w:rsid w:val="00721BC6"/>
    <w:rsid w:val="00721BE2"/>
    <w:rsid w:val="00721C25"/>
    <w:rsid w:val="00721C53"/>
    <w:rsid w:val="00721C75"/>
    <w:rsid w:val="00721CB9"/>
    <w:rsid w:val="00721CE9"/>
    <w:rsid w:val="00721CF0"/>
    <w:rsid w:val="00721D03"/>
    <w:rsid w:val="00721D1E"/>
    <w:rsid w:val="00721D4B"/>
    <w:rsid w:val="00721D55"/>
    <w:rsid w:val="00721E18"/>
    <w:rsid w:val="00721E1F"/>
    <w:rsid w:val="00721E3D"/>
    <w:rsid w:val="00721E5B"/>
    <w:rsid w:val="00721EC4"/>
    <w:rsid w:val="00721ED2"/>
    <w:rsid w:val="00721F45"/>
    <w:rsid w:val="00721F9B"/>
    <w:rsid w:val="00721FE8"/>
    <w:rsid w:val="00721FFF"/>
    <w:rsid w:val="0072201B"/>
    <w:rsid w:val="00722022"/>
    <w:rsid w:val="00722031"/>
    <w:rsid w:val="00722196"/>
    <w:rsid w:val="007221A4"/>
    <w:rsid w:val="007223B4"/>
    <w:rsid w:val="007223E0"/>
    <w:rsid w:val="00722406"/>
    <w:rsid w:val="00722475"/>
    <w:rsid w:val="00722499"/>
    <w:rsid w:val="007224A1"/>
    <w:rsid w:val="00722514"/>
    <w:rsid w:val="00722519"/>
    <w:rsid w:val="0072258D"/>
    <w:rsid w:val="007225B3"/>
    <w:rsid w:val="007225C2"/>
    <w:rsid w:val="007225D7"/>
    <w:rsid w:val="00722665"/>
    <w:rsid w:val="00722670"/>
    <w:rsid w:val="00722694"/>
    <w:rsid w:val="00722697"/>
    <w:rsid w:val="007226CF"/>
    <w:rsid w:val="007226E8"/>
    <w:rsid w:val="007226F8"/>
    <w:rsid w:val="0072279C"/>
    <w:rsid w:val="007227A4"/>
    <w:rsid w:val="007227D7"/>
    <w:rsid w:val="007227FB"/>
    <w:rsid w:val="00722838"/>
    <w:rsid w:val="0072288C"/>
    <w:rsid w:val="007228B0"/>
    <w:rsid w:val="007228F6"/>
    <w:rsid w:val="00722928"/>
    <w:rsid w:val="0072293C"/>
    <w:rsid w:val="00722991"/>
    <w:rsid w:val="007229AF"/>
    <w:rsid w:val="007229C8"/>
    <w:rsid w:val="007229D6"/>
    <w:rsid w:val="007229FD"/>
    <w:rsid w:val="00722A33"/>
    <w:rsid w:val="00722A47"/>
    <w:rsid w:val="00722A52"/>
    <w:rsid w:val="00722A7C"/>
    <w:rsid w:val="00722B1A"/>
    <w:rsid w:val="00722B3C"/>
    <w:rsid w:val="00722B3E"/>
    <w:rsid w:val="00722B49"/>
    <w:rsid w:val="00722B5C"/>
    <w:rsid w:val="00722B76"/>
    <w:rsid w:val="00722BB7"/>
    <w:rsid w:val="00722C69"/>
    <w:rsid w:val="00722C7C"/>
    <w:rsid w:val="00722CA2"/>
    <w:rsid w:val="00722CAE"/>
    <w:rsid w:val="00722D3E"/>
    <w:rsid w:val="00722D42"/>
    <w:rsid w:val="00722D6A"/>
    <w:rsid w:val="00722D7A"/>
    <w:rsid w:val="00722D87"/>
    <w:rsid w:val="00722DC0"/>
    <w:rsid w:val="00722E47"/>
    <w:rsid w:val="00722E48"/>
    <w:rsid w:val="00722E8B"/>
    <w:rsid w:val="00722EA9"/>
    <w:rsid w:val="00722EC1"/>
    <w:rsid w:val="00722F21"/>
    <w:rsid w:val="00722F30"/>
    <w:rsid w:val="00722F5F"/>
    <w:rsid w:val="00722F8A"/>
    <w:rsid w:val="00722FE1"/>
    <w:rsid w:val="00723053"/>
    <w:rsid w:val="007230A0"/>
    <w:rsid w:val="007230BA"/>
    <w:rsid w:val="007230D0"/>
    <w:rsid w:val="007230E4"/>
    <w:rsid w:val="00723100"/>
    <w:rsid w:val="0072310C"/>
    <w:rsid w:val="00723114"/>
    <w:rsid w:val="00723152"/>
    <w:rsid w:val="0072315A"/>
    <w:rsid w:val="00723252"/>
    <w:rsid w:val="007232CF"/>
    <w:rsid w:val="007232F8"/>
    <w:rsid w:val="00723301"/>
    <w:rsid w:val="0072331E"/>
    <w:rsid w:val="00723322"/>
    <w:rsid w:val="00723341"/>
    <w:rsid w:val="0072337D"/>
    <w:rsid w:val="00723393"/>
    <w:rsid w:val="0072342E"/>
    <w:rsid w:val="00723431"/>
    <w:rsid w:val="00723464"/>
    <w:rsid w:val="00723483"/>
    <w:rsid w:val="00723487"/>
    <w:rsid w:val="0072348B"/>
    <w:rsid w:val="007234C7"/>
    <w:rsid w:val="007234EA"/>
    <w:rsid w:val="007234F3"/>
    <w:rsid w:val="00723596"/>
    <w:rsid w:val="007235BE"/>
    <w:rsid w:val="007235F1"/>
    <w:rsid w:val="00723607"/>
    <w:rsid w:val="00723611"/>
    <w:rsid w:val="00723650"/>
    <w:rsid w:val="00723677"/>
    <w:rsid w:val="00723696"/>
    <w:rsid w:val="007236F0"/>
    <w:rsid w:val="0072371D"/>
    <w:rsid w:val="00723754"/>
    <w:rsid w:val="0072376F"/>
    <w:rsid w:val="007237C7"/>
    <w:rsid w:val="007237E1"/>
    <w:rsid w:val="007237E9"/>
    <w:rsid w:val="00723831"/>
    <w:rsid w:val="00723832"/>
    <w:rsid w:val="00723833"/>
    <w:rsid w:val="0072384A"/>
    <w:rsid w:val="007238A3"/>
    <w:rsid w:val="007238F7"/>
    <w:rsid w:val="0072393F"/>
    <w:rsid w:val="00723963"/>
    <w:rsid w:val="00723973"/>
    <w:rsid w:val="00723979"/>
    <w:rsid w:val="0072398F"/>
    <w:rsid w:val="007239C0"/>
    <w:rsid w:val="007239CE"/>
    <w:rsid w:val="007239F9"/>
    <w:rsid w:val="00723A4C"/>
    <w:rsid w:val="00723A55"/>
    <w:rsid w:val="00723A60"/>
    <w:rsid w:val="00723A6B"/>
    <w:rsid w:val="00723AA0"/>
    <w:rsid w:val="00723B19"/>
    <w:rsid w:val="00723B34"/>
    <w:rsid w:val="00723C4E"/>
    <w:rsid w:val="00723C5A"/>
    <w:rsid w:val="00723C7F"/>
    <w:rsid w:val="00723DBE"/>
    <w:rsid w:val="00723E03"/>
    <w:rsid w:val="00723E28"/>
    <w:rsid w:val="00723E40"/>
    <w:rsid w:val="00723E5D"/>
    <w:rsid w:val="00723E98"/>
    <w:rsid w:val="00723EAE"/>
    <w:rsid w:val="00723ED5"/>
    <w:rsid w:val="00723F11"/>
    <w:rsid w:val="00723F8E"/>
    <w:rsid w:val="00723F98"/>
    <w:rsid w:val="00723FAC"/>
    <w:rsid w:val="00723FED"/>
    <w:rsid w:val="0072401F"/>
    <w:rsid w:val="00724062"/>
    <w:rsid w:val="00724073"/>
    <w:rsid w:val="00724089"/>
    <w:rsid w:val="0072409F"/>
    <w:rsid w:val="007240F5"/>
    <w:rsid w:val="00724125"/>
    <w:rsid w:val="0072412F"/>
    <w:rsid w:val="00724133"/>
    <w:rsid w:val="007241CE"/>
    <w:rsid w:val="007241F0"/>
    <w:rsid w:val="00724236"/>
    <w:rsid w:val="00724249"/>
    <w:rsid w:val="0072424B"/>
    <w:rsid w:val="0072425D"/>
    <w:rsid w:val="0072427F"/>
    <w:rsid w:val="00724324"/>
    <w:rsid w:val="00724360"/>
    <w:rsid w:val="007243C1"/>
    <w:rsid w:val="007243F7"/>
    <w:rsid w:val="0072440A"/>
    <w:rsid w:val="00724428"/>
    <w:rsid w:val="00724452"/>
    <w:rsid w:val="0072446C"/>
    <w:rsid w:val="00724485"/>
    <w:rsid w:val="007244C9"/>
    <w:rsid w:val="00724519"/>
    <w:rsid w:val="0072457F"/>
    <w:rsid w:val="0072458A"/>
    <w:rsid w:val="0072458F"/>
    <w:rsid w:val="00724596"/>
    <w:rsid w:val="007245C3"/>
    <w:rsid w:val="007245E7"/>
    <w:rsid w:val="007245F0"/>
    <w:rsid w:val="00724603"/>
    <w:rsid w:val="00724619"/>
    <w:rsid w:val="00724652"/>
    <w:rsid w:val="00724660"/>
    <w:rsid w:val="00724670"/>
    <w:rsid w:val="0072469B"/>
    <w:rsid w:val="007246ED"/>
    <w:rsid w:val="007246FF"/>
    <w:rsid w:val="0072472A"/>
    <w:rsid w:val="00724731"/>
    <w:rsid w:val="00724756"/>
    <w:rsid w:val="00724765"/>
    <w:rsid w:val="0072477F"/>
    <w:rsid w:val="00724783"/>
    <w:rsid w:val="0072479B"/>
    <w:rsid w:val="007247AE"/>
    <w:rsid w:val="007247DB"/>
    <w:rsid w:val="007247F9"/>
    <w:rsid w:val="007248B3"/>
    <w:rsid w:val="007248C7"/>
    <w:rsid w:val="007248CF"/>
    <w:rsid w:val="007248F2"/>
    <w:rsid w:val="0072490F"/>
    <w:rsid w:val="00724934"/>
    <w:rsid w:val="0072496A"/>
    <w:rsid w:val="00724976"/>
    <w:rsid w:val="00724998"/>
    <w:rsid w:val="0072499D"/>
    <w:rsid w:val="007249C3"/>
    <w:rsid w:val="007249D5"/>
    <w:rsid w:val="00724A11"/>
    <w:rsid w:val="00724B05"/>
    <w:rsid w:val="00724B0F"/>
    <w:rsid w:val="00724B13"/>
    <w:rsid w:val="00724B22"/>
    <w:rsid w:val="00724BA3"/>
    <w:rsid w:val="00724BC0"/>
    <w:rsid w:val="00724BDD"/>
    <w:rsid w:val="00724C2A"/>
    <w:rsid w:val="00724C39"/>
    <w:rsid w:val="00724C4F"/>
    <w:rsid w:val="00724CD1"/>
    <w:rsid w:val="00724D96"/>
    <w:rsid w:val="00724DA1"/>
    <w:rsid w:val="00724DFA"/>
    <w:rsid w:val="00724E11"/>
    <w:rsid w:val="00724E20"/>
    <w:rsid w:val="00724E39"/>
    <w:rsid w:val="00724E49"/>
    <w:rsid w:val="00724E77"/>
    <w:rsid w:val="00724E99"/>
    <w:rsid w:val="00724EA9"/>
    <w:rsid w:val="00724EAF"/>
    <w:rsid w:val="00724ED8"/>
    <w:rsid w:val="00724F2B"/>
    <w:rsid w:val="00724F31"/>
    <w:rsid w:val="00724F91"/>
    <w:rsid w:val="00724FCA"/>
    <w:rsid w:val="00724FD4"/>
    <w:rsid w:val="00724FF4"/>
    <w:rsid w:val="0072502F"/>
    <w:rsid w:val="00725049"/>
    <w:rsid w:val="007250AE"/>
    <w:rsid w:val="00725133"/>
    <w:rsid w:val="0072519E"/>
    <w:rsid w:val="0072522C"/>
    <w:rsid w:val="00725291"/>
    <w:rsid w:val="0072533C"/>
    <w:rsid w:val="0072535C"/>
    <w:rsid w:val="00725384"/>
    <w:rsid w:val="00725399"/>
    <w:rsid w:val="0072539C"/>
    <w:rsid w:val="007253AC"/>
    <w:rsid w:val="007253B6"/>
    <w:rsid w:val="007253BC"/>
    <w:rsid w:val="00725413"/>
    <w:rsid w:val="00725438"/>
    <w:rsid w:val="0072543E"/>
    <w:rsid w:val="00725446"/>
    <w:rsid w:val="00725482"/>
    <w:rsid w:val="00725485"/>
    <w:rsid w:val="007254C3"/>
    <w:rsid w:val="007254CC"/>
    <w:rsid w:val="007254FC"/>
    <w:rsid w:val="00725543"/>
    <w:rsid w:val="00725576"/>
    <w:rsid w:val="00725581"/>
    <w:rsid w:val="00725587"/>
    <w:rsid w:val="00725593"/>
    <w:rsid w:val="007255BF"/>
    <w:rsid w:val="007255F2"/>
    <w:rsid w:val="007255F9"/>
    <w:rsid w:val="0072562B"/>
    <w:rsid w:val="0072564B"/>
    <w:rsid w:val="00725663"/>
    <w:rsid w:val="007256A7"/>
    <w:rsid w:val="007256ED"/>
    <w:rsid w:val="00725761"/>
    <w:rsid w:val="0072580F"/>
    <w:rsid w:val="00725831"/>
    <w:rsid w:val="0072587A"/>
    <w:rsid w:val="0072588E"/>
    <w:rsid w:val="00725944"/>
    <w:rsid w:val="00725986"/>
    <w:rsid w:val="007259FC"/>
    <w:rsid w:val="00725A05"/>
    <w:rsid w:val="00725A5B"/>
    <w:rsid w:val="00725A83"/>
    <w:rsid w:val="00725AAE"/>
    <w:rsid w:val="00725AC3"/>
    <w:rsid w:val="00725ADC"/>
    <w:rsid w:val="00725AF8"/>
    <w:rsid w:val="00725AFB"/>
    <w:rsid w:val="00725B2B"/>
    <w:rsid w:val="00725B64"/>
    <w:rsid w:val="00725B7F"/>
    <w:rsid w:val="00725BE2"/>
    <w:rsid w:val="00725C16"/>
    <w:rsid w:val="00725C35"/>
    <w:rsid w:val="00725C52"/>
    <w:rsid w:val="00725C80"/>
    <w:rsid w:val="00725CA8"/>
    <w:rsid w:val="00725CBB"/>
    <w:rsid w:val="00725CDC"/>
    <w:rsid w:val="00725D01"/>
    <w:rsid w:val="00725D02"/>
    <w:rsid w:val="00725DFE"/>
    <w:rsid w:val="00725E06"/>
    <w:rsid w:val="00725E09"/>
    <w:rsid w:val="00725E60"/>
    <w:rsid w:val="00725EDB"/>
    <w:rsid w:val="00725F6E"/>
    <w:rsid w:val="00725FB2"/>
    <w:rsid w:val="00725FF5"/>
    <w:rsid w:val="00726004"/>
    <w:rsid w:val="00726029"/>
    <w:rsid w:val="0072613D"/>
    <w:rsid w:val="00726162"/>
    <w:rsid w:val="00726177"/>
    <w:rsid w:val="007261A1"/>
    <w:rsid w:val="007261B1"/>
    <w:rsid w:val="007261D2"/>
    <w:rsid w:val="007261E1"/>
    <w:rsid w:val="007261E8"/>
    <w:rsid w:val="0072622B"/>
    <w:rsid w:val="00726233"/>
    <w:rsid w:val="0072623E"/>
    <w:rsid w:val="0072625A"/>
    <w:rsid w:val="0072625C"/>
    <w:rsid w:val="0072626C"/>
    <w:rsid w:val="00726275"/>
    <w:rsid w:val="0072629A"/>
    <w:rsid w:val="00726307"/>
    <w:rsid w:val="00726331"/>
    <w:rsid w:val="00726337"/>
    <w:rsid w:val="00726338"/>
    <w:rsid w:val="007263E6"/>
    <w:rsid w:val="0072642B"/>
    <w:rsid w:val="00726450"/>
    <w:rsid w:val="00726491"/>
    <w:rsid w:val="007264D7"/>
    <w:rsid w:val="00726504"/>
    <w:rsid w:val="0072650B"/>
    <w:rsid w:val="00726597"/>
    <w:rsid w:val="00726616"/>
    <w:rsid w:val="00726629"/>
    <w:rsid w:val="00726631"/>
    <w:rsid w:val="00726667"/>
    <w:rsid w:val="00726680"/>
    <w:rsid w:val="0072668A"/>
    <w:rsid w:val="00726694"/>
    <w:rsid w:val="007266A7"/>
    <w:rsid w:val="007266B0"/>
    <w:rsid w:val="007266D0"/>
    <w:rsid w:val="007266D6"/>
    <w:rsid w:val="007266D7"/>
    <w:rsid w:val="007267A7"/>
    <w:rsid w:val="007267B3"/>
    <w:rsid w:val="007267FC"/>
    <w:rsid w:val="00726828"/>
    <w:rsid w:val="00726849"/>
    <w:rsid w:val="00726857"/>
    <w:rsid w:val="00726860"/>
    <w:rsid w:val="00726878"/>
    <w:rsid w:val="007268AD"/>
    <w:rsid w:val="007268C7"/>
    <w:rsid w:val="007268CC"/>
    <w:rsid w:val="007268DF"/>
    <w:rsid w:val="007268E1"/>
    <w:rsid w:val="00726946"/>
    <w:rsid w:val="0072696B"/>
    <w:rsid w:val="00726A34"/>
    <w:rsid w:val="00726A3F"/>
    <w:rsid w:val="00726A56"/>
    <w:rsid w:val="00726A74"/>
    <w:rsid w:val="00726A87"/>
    <w:rsid w:val="00726AE4"/>
    <w:rsid w:val="00726AE9"/>
    <w:rsid w:val="00726AF1"/>
    <w:rsid w:val="00726B12"/>
    <w:rsid w:val="00726B19"/>
    <w:rsid w:val="00726B7B"/>
    <w:rsid w:val="00726BC2"/>
    <w:rsid w:val="00726C01"/>
    <w:rsid w:val="00726C3E"/>
    <w:rsid w:val="00726D04"/>
    <w:rsid w:val="00726D5A"/>
    <w:rsid w:val="00726D71"/>
    <w:rsid w:val="00726D8B"/>
    <w:rsid w:val="00726D9D"/>
    <w:rsid w:val="00726E14"/>
    <w:rsid w:val="00726E35"/>
    <w:rsid w:val="00726E47"/>
    <w:rsid w:val="00726E96"/>
    <w:rsid w:val="00726F36"/>
    <w:rsid w:val="00726FA1"/>
    <w:rsid w:val="00727017"/>
    <w:rsid w:val="00727071"/>
    <w:rsid w:val="007270C4"/>
    <w:rsid w:val="007270C9"/>
    <w:rsid w:val="007270D4"/>
    <w:rsid w:val="00727109"/>
    <w:rsid w:val="0072714C"/>
    <w:rsid w:val="007271D9"/>
    <w:rsid w:val="00727213"/>
    <w:rsid w:val="0072726C"/>
    <w:rsid w:val="007272C0"/>
    <w:rsid w:val="007272E6"/>
    <w:rsid w:val="0072731D"/>
    <w:rsid w:val="0072737A"/>
    <w:rsid w:val="007273C8"/>
    <w:rsid w:val="007273D0"/>
    <w:rsid w:val="007273EE"/>
    <w:rsid w:val="00727436"/>
    <w:rsid w:val="0072746D"/>
    <w:rsid w:val="00727471"/>
    <w:rsid w:val="0072749E"/>
    <w:rsid w:val="007274AC"/>
    <w:rsid w:val="007274B3"/>
    <w:rsid w:val="00727526"/>
    <w:rsid w:val="0072756B"/>
    <w:rsid w:val="00727571"/>
    <w:rsid w:val="007275E5"/>
    <w:rsid w:val="007275EB"/>
    <w:rsid w:val="007275FE"/>
    <w:rsid w:val="00727639"/>
    <w:rsid w:val="00727658"/>
    <w:rsid w:val="0072765D"/>
    <w:rsid w:val="0072765E"/>
    <w:rsid w:val="007276E8"/>
    <w:rsid w:val="00727713"/>
    <w:rsid w:val="007277A9"/>
    <w:rsid w:val="007277AF"/>
    <w:rsid w:val="0072780A"/>
    <w:rsid w:val="0072785E"/>
    <w:rsid w:val="007278C5"/>
    <w:rsid w:val="007278C8"/>
    <w:rsid w:val="00727900"/>
    <w:rsid w:val="0072792B"/>
    <w:rsid w:val="00727979"/>
    <w:rsid w:val="00727998"/>
    <w:rsid w:val="007279BE"/>
    <w:rsid w:val="007279BF"/>
    <w:rsid w:val="007279C4"/>
    <w:rsid w:val="007279D9"/>
    <w:rsid w:val="00727A0B"/>
    <w:rsid w:val="00727A1B"/>
    <w:rsid w:val="00727A2A"/>
    <w:rsid w:val="00727A30"/>
    <w:rsid w:val="00727A6D"/>
    <w:rsid w:val="00727A82"/>
    <w:rsid w:val="00727AF4"/>
    <w:rsid w:val="00727AFF"/>
    <w:rsid w:val="00727B5B"/>
    <w:rsid w:val="00727B5E"/>
    <w:rsid w:val="00727B86"/>
    <w:rsid w:val="00727B8E"/>
    <w:rsid w:val="00727BAA"/>
    <w:rsid w:val="00727BB6"/>
    <w:rsid w:val="00727BE1"/>
    <w:rsid w:val="00727C3E"/>
    <w:rsid w:val="00727C6A"/>
    <w:rsid w:val="00727C91"/>
    <w:rsid w:val="00727CA2"/>
    <w:rsid w:val="00727CA6"/>
    <w:rsid w:val="00727CB8"/>
    <w:rsid w:val="00727CFC"/>
    <w:rsid w:val="00727D20"/>
    <w:rsid w:val="00727D2D"/>
    <w:rsid w:val="00727D4B"/>
    <w:rsid w:val="00727D6E"/>
    <w:rsid w:val="00727DBF"/>
    <w:rsid w:val="00727DCB"/>
    <w:rsid w:val="00727DCE"/>
    <w:rsid w:val="00727DD8"/>
    <w:rsid w:val="00727E2C"/>
    <w:rsid w:val="00727E48"/>
    <w:rsid w:val="00727E94"/>
    <w:rsid w:val="00727E9E"/>
    <w:rsid w:val="00727EEE"/>
    <w:rsid w:val="00727F5B"/>
    <w:rsid w:val="00727FE1"/>
    <w:rsid w:val="00727FF6"/>
    <w:rsid w:val="00730019"/>
    <w:rsid w:val="00730057"/>
    <w:rsid w:val="00730076"/>
    <w:rsid w:val="007300A0"/>
    <w:rsid w:val="007300B5"/>
    <w:rsid w:val="007300BE"/>
    <w:rsid w:val="007300DA"/>
    <w:rsid w:val="0073016A"/>
    <w:rsid w:val="00730244"/>
    <w:rsid w:val="0073025D"/>
    <w:rsid w:val="0073028C"/>
    <w:rsid w:val="007302AC"/>
    <w:rsid w:val="007302BD"/>
    <w:rsid w:val="007302D2"/>
    <w:rsid w:val="0073032C"/>
    <w:rsid w:val="00730347"/>
    <w:rsid w:val="0073036B"/>
    <w:rsid w:val="007303DE"/>
    <w:rsid w:val="0073045E"/>
    <w:rsid w:val="00730472"/>
    <w:rsid w:val="00730475"/>
    <w:rsid w:val="00730479"/>
    <w:rsid w:val="00730494"/>
    <w:rsid w:val="007304A9"/>
    <w:rsid w:val="007304EF"/>
    <w:rsid w:val="007304F0"/>
    <w:rsid w:val="00730503"/>
    <w:rsid w:val="00730553"/>
    <w:rsid w:val="00730595"/>
    <w:rsid w:val="007305B4"/>
    <w:rsid w:val="007305D6"/>
    <w:rsid w:val="007305E2"/>
    <w:rsid w:val="0073065C"/>
    <w:rsid w:val="00730743"/>
    <w:rsid w:val="0073075F"/>
    <w:rsid w:val="00730794"/>
    <w:rsid w:val="007307E8"/>
    <w:rsid w:val="0073080C"/>
    <w:rsid w:val="00730813"/>
    <w:rsid w:val="0073085A"/>
    <w:rsid w:val="007308C5"/>
    <w:rsid w:val="007308E2"/>
    <w:rsid w:val="00730941"/>
    <w:rsid w:val="007309B0"/>
    <w:rsid w:val="007309F0"/>
    <w:rsid w:val="00730A74"/>
    <w:rsid w:val="00730A94"/>
    <w:rsid w:val="00730AF5"/>
    <w:rsid w:val="00730B4B"/>
    <w:rsid w:val="00730B4D"/>
    <w:rsid w:val="00730B97"/>
    <w:rsid w:val="00730B9A"/>
    <w:rsid w:val="00730BB0"/>
    <w:rsid w:val="00730C3F"/>
    <w:rsid w:val="00730C61"/>
    <w:rsid w:val="00730C71"/>
    <w:rsid w:val="00730C79"/>
    <w:rsid w:val="00730C8F"/>
    <w:rsid w:val="00730CBC"/>
    <w:rsid w:val="00730D4B"/>
    <w:rsid w:val="00730D5E"/>
    <w:rsid w:val="00730D5F"/>
    <w:rsid w:val="00730D74"/>
    <w:rsid w:val="00730D83"/>
    <w:rsid w:val="00730DBE"/>
    <w:rsid w:val="00730E8A"/>
    <w:rsid w:val="00730F8D"/>
    <w:rsid w:val="00730FC1"/>
    <w:rsid w:val="00730FD2"/>
    <w:rsid w:val="00731009"/>
    <w:rsid w:val="00731057"/>
    <w:rsid w:val="00731078"/>
    <w:rsid w:val="007310D0"/>
    <w:rsid w:val="00731144"/>
    <w:rsid w:val="0073117A"/>
    <w:rsid w:val="007311BC"/>
    <w:rsid w:val="007311CF"/>
    <w:rsid w:val="0073121C"/>
    <w:rsid w:val="0073124F"/>
    <w:rsid w:val="00731271"/>
    <w:rsid w:val="0073127A"/>
    <w:rsid w:val="00731285"/>
    <w:rsid w:val="007312B6"/>
    <w:rsid w:val="007312ED"/>
    <w:rsid w:val="0073135E"/>
    <w:rsid w:val="00731371"/>
    <w:rsid w:val="0073137F"/>
    <w:rsid w:val="00731392"/>
    <w:rsid w:val="00731395"/>
    <w:rsid w:val="007313A6"/>
    <w:rsid w:val="007313AA"/>
    <w:rsid w:val="00731434"/>
    <w:rsid w:val="00731473"/>
    <w:rsid w:val="007314FD"/>
    <w:rsid w:val="00731540"/>
    <w:rsid w:val="0073154A"/>
    <w:rsid w:val="00731559"/>
    <w:rsid w:val="0073155A"/>
    <w:rsid w:val="007315A8"/>
    <w:rsid w:val="007315AB"/>
    <w:rsid w:val="007315F8"/>
    <w:rsid w:val="007315FD"/>
    <w:rsid w:val="00731619"/>
    <w:rsid w:val="00731647"/>
    <w:rsid w:val="0073168A"/>
    <w:rsid w:val="007316E4"/>
    <w:rsid w:val="007316F1"/>
    <w:rsid w:val="0073170E"/>
    <w:rsid w:val="00731742"/>
    <w:rsid w:val="0073176F"/>
    <w:rsid w:val="00731779"/>
    <w:rsid w:val="0073178A"/>
    <w:rsid w:val="007317B6"/>
    <w:rsid w:val="007317B7"/>
    <w:rsid w:val="007317B9"/>
    <w:rsid w:val="0073182E"/>
    <w:rsid w:val="00731849"/>
    <w:rsid w:val="0073189C"/>
    <w:rsid w:val="007318A7"/>
    <w:rsid w:val="007318D4"/>
    <w:rsid w:val="007318D5"/>
    <w:rsid w:val="007318EE"/>
    <w:rsid w:val="0073191A"/>
    <w:rsid w:val="007319E8"/>
    <w:rsid w:val="00731A6D"/>
    <w:rsid w:val="00731AA0"/>
    <w:rsid w:val="00731AC9"/>
    <w:rsid w:val="00731B04"/>
    <w:rsid w:val="00731B17"/>
    <w:rsid w:val="00731C05"/>
    <w:rsid w:val="00731C37"/>
    <w:rsid w:val="00731C49"/>
    <w:rsid w:val="00731C5F"/>
    <w:rsid w:val="00731C74"/>
    <w:rsid w:val="00731C7F"/>
    <w:rsid w:val="00731CDE"/>
    <w:rsid w:val="00731D04"/>
    <w:rsid w:val="00731D17"/>
    <w:rsid w:val="00731D20"/>
    <w:rsid w:val="00731D2F"/>
    <w:rsid w:val="00731D42"/>
    <w:rsid w:val="00731D96"/>
    <w:rsid w:val="00731DAF"/>
    <w:rsid w:val="00731E37"/>
    <w:rsid w:val="00731E38"/>
    <w:rsid w:val="00731E7F"/>
    <w:rsid w:val="00731E9C"/>
    <w:rsid w:val="00731EFF"/>
    <w:rsid w:val="00731F87"/>
    <w:rsid w:val="00732008"/>
    <w:rsid w:val="00732042"/>
    <w:rsid w:val="00732055"/>
    <w:rsid w:val="00732059"/>
    <w:rsid w:val="007320A4"/>
    <w:rsid w:val="007320D7"/>
    <w:rsid w:val="007320FF"/>
    <w:rsid w:val="00732173"/>
    <w:rsid w:val="0073219B"/>
    <w:rsid w:val="007321A8"/>
    <w:rsid w:val="007321C8"/>
    <w:rsid w:val="0073220C"/>
    <w:rsid w:val="0073221E"/>
    <w:rsid w:val="0073222E"/>
    <w:rsid w:val="00732367"/>
    <w:rsid w:val="0073242A"/>
    <w:rsid w:val="0073243D"/>
    <w:rsid w:val="00732466"/>
    <w:rsid w:val="007324CA"/>
    <w:rsid w:val="00732509"/>
    <w:rsid w:val="00732538"/>
    <w:rsid w:val="00732558"/>
    <w:rsid w:val="00732593"/>
    <w:rsid w:val="007325A0"/>
    <w:rsid w:val="007325B2"/>
    <w:rsid w:val="00732606"/>
    <w:rsid w:val="00732677"/>
    <w:rsid w:val="00732686"/>
    <w:rsid w:val="0073270C"/>
    <w:rsid w:val="0073274D"/>
    <w:rsid w:val="00732782"/>
    <w:rsid w:val="0073279C"/>
    <w:rsid w:val="007327A2"/>
    <w:rsid w:val="007327F2"/>
    <w:rsid w:val="0073283B"/>
    <w:rsid w:val="00732848"/>
    <w:rsid w:val="0073284C"/>
    <w:rsid w:val="0073284D"/>
    <w:rsid w:val="007328B8"/>
    <w:rsid w:val="007328E2"/>
    <w:rsid w:val="007329A7"/>
    <w:rsid w:val="007329C0"/>
    <w:rsid w:val="00732A02"/>
    <w:rsid w:val="00732A09"/>
    <w:rsid w:val="00732B20"/>
    <w:rsid w:val="00732B38"/>
    <w:rsid w:val="00732B85"/>
    <w:rsid w:val="00732BA3"/>
    <w:rsid w:val="00732C07"/>
    <w:rsid w:val="00732C63"/>
    <w:rsid w:val="00732CDE"/>
    <w:rsid w:val="00732D54"/>
    <w:rsid w:val="00732D91"/>
    <w:rsid w:val="00732DF0"/>
    <w:rsid w:val="00732E1A"/>
    <w:rsid w:val="00732E3A"/>
    <w:rsid w:val="00732E4A"/>
    <w:rsid w:val="00732E8E"/>
    <w:rsid w:val="00732EC1"/>
    <w:rsid w:val="00732F0F"/>
    <w:rsid w:val="00732F45"/>
    <w:rsid w:val="00732F98"/>
    <w:rsid w:val="00732FA2"/>
    <w:rsid w:val="00732FDB"/>
    <w:rsid w:val="0073303C"/>
    <w:rsid w:val="00733091"/>
    <w:rsid w:val="007330BA"/>
    <w:rsid w:val="007330FF"/>
    <w:rsid w:val="00733140"/>
    <w:rsid w:val="00733141"/>
    <w:rsid w:val="0073316F"/>
    <w:rsid w:val="00733170"/>
    <w:rsid w:val="00733180"/>
    <w:rsid w:val="00733186"/>
    <w:rsid w:val="00733191"/>
    <w:rsid w:val="00733194"/>
    <w:rsid w:val="00733196"/>
    <w:rsid w:val="007331A2"/>
    <w:rsid w:val="007331D5"/>
    <w:rsid w:val="007331DD"/>
    <w:rsid w:val="007331E6"/>
    <w:rsid w:val="007331FE"/>
    <w:rsid w:val="00733244"/>
    <w:rsid w:val="0073324C"/>
    <w:rsid w:val="00733279"/>
    <w:rsid w:val="007332B9"/>
    <w:rsid w:val="007332D0"/>
    <w:rsid w:val="007332D5"/>
    <w:rsid w:val="007332DD"/>
    <w:rsid w:val="00733352"/>
    <w:rsid w:val="00733358"/>
    <w:rsid w:val="0073335D"/>
    <w:rsid w:val="007333A0"/>
    <w:rsid w:val="007333A4"/>
    <w:rsid w:val="00733406"/>
    <w:rsid w:val="0073343B"/>
    <w:rsid w:val="007334AF"/>
    <w:rsid w:val="007334D2"/>
    <w:rsid w:val="007334F3"/>
    <w:rsid w:val="00733509"/>
    <w:rsid w:val="0073350C"/>
    <w:rsid w:val="00733517"/>
    <w:rsid w:val="0073352E"/>
    <w:rsid w:val="00733574"/>
    <w:rsid w:val="007335BD"/>
    <w:rsid w:val="007335D1"/>
    <w:rsid w:val="007335ED"/>
    <w:rsid w:val="007335F4"/>
    <w:rsid w:val="0073366F"/>
    <w:rsid w:val="00733675"/>
    <w:rsid w:val="007336AF"/>
    <w:rsid w:val="007336B3"/>
    <w:rsid w:val="007336BF"/>
    <w:rsid w:val="007336CB"/>
    <w:rsid w:val="00733708"/>
    <w:rsid w:val="00733714"/>
    <w:rsid w:val="00733782"/>
    <w:rsid w:val="007337A6"/>
    <w:rsid w:val="007337BB"/>
    <w:rsid w:val="0073384A"/>
    <w:rsid w:val="007338CB"/>
    <w:rsid w:val="007338CE"/>
    <w:rsid w:val="00733982"/>
    <w:rsid w:val="00733A19"/>
    <w:rsid w:val="00733A79"/>
    <w:rsid w:val="00733A91"/>
    <w:rsid w:val="00733AE1"/>
    <w:rsid w:val="00733B3D"/>
    <w:rsid w:val="00733B67"/>
    <w:rsid w:val="00733B9D"/>
    <w:rsid w:val="00733BB1"/>
    <w:rsid w:val="00733BD4"/>
    <w:rsid w:val="00733C19"/>
    <w:rsid w:val="00733C3A"/>
    <w:rsid w:val="00733C76"/>
    <w:rsid w:val="00733DDD"/>
    <w:rsid w:val="00733DE0"/>
    <w:rsid w:val="00733DF3"/>
    <w:rsid w:val="00733E0E"/>
    <w:rsid w:val="00733EAC"/>
    <w:rsid w:val="00733F74"/>
    <w:rsid w:val="0073401C"/>
    <w:rsid w:val="0073408D"/>
    <w:rsid w:val="007340AA"/>
    <w:rsid w:val="007340EA"/>
    <w:rsid w:val="007340F2"/>
    <w:rsid w:val="0073411E"/>
    <w:rsid w:val="0073417F"/>
    <w:rsid w:val="00734196"/>
    <w:rsid w:val="007341E1"/>
    <w:rsid w:val="007341E5"/>
    <w:rsid w:val="007341EF"/>
    <w:rsid w:val="00734204"/>
    <w:rsid w:val="00734242"/>
    <w:rsid w:val="00734249"/>
    <w:rsid w:val="00734257"/>
    <w:rsid w:val="0073426E"/>
    <w:rsid w:val="007342C4"/>
    <w:rsid w:val="007342D2"/>
    <w:rsid w:val="007342E5"/>
    <w:rsid w:val="007342F5"/>
    <w:rsid w:val="007342F6"/>
    <w:rsid w:val="007342FB"/>
    <w:rsid w:val="00734320"/>
    <w:rsid w:val="00734325"/>
    <w:rsid w:val="00734360"/>
    <w:rsid w:val="007343A6"/>
    <w:rsid w:val="007343EA"/>
    <w:rsid w:val="00734427"/>
    <w:rsid w:val="00734471"/>
    <w:rsid w:val="007344A1"/>
    <w:rsid w:val="007344B5"/>
    <w:rsid w:val="007344E3"/>
    <w:rsid w:val="0073451F"/>
    <w:rsid w:val="0073452C"/>
    <w:rsid w:val="0073454B"/>
    <w:rsid w:val="0073457F"/>
    <w:rsid w:val="00734587"/>
    <w:rsid w:val="007345D6"/>
    <w:rsid w:val="007345D7"/>
    <w:rsid w:val="0073461E"/>
    <w:rsid w:val="00734627"/>
    <w:rsid w:val="0073463F"/>
    <w:rsid w:val="00734647"/>
    <w:rsid w:val="00734735"/>
    <w:rsid w:val="00734776"/>
    <w:rsid w:val="007347DE"/>
    <w:rsid w:val="007347EC"/>
    <w:rsid w:val="00734826"/>
    <w:rsid w:val="00734840"/>
    <w:rsid w:val="0073486F"/>
    <w:rsid w:val="0073487D"/>
    <w:rsid w:val="007348BB"/>
    <w:rsid w:val="007348EF"/>
    <w:rsid w:val="007348F6"/>
    <w:rsid w:val="007349AB"/>
    <w:rsid w:val="007349C4"/>
    <w:rsid w:val="007349DF"/>
    <w:rsid w:val="007349E6"/>
    <w:rsid w:val="007349F1"/>
    <w:rsid w:val="00734A16"/>
    <w:rsid w:val="00734A28"/>
    <w:rsid w:val="00734A43"/>
    <w:rsid w:val="00734A9F"/>
    <w:rsid w:val="00734AD3"/>
    <w:rsid w:val="00734AD4"/>
    <w:rsid w:val="00734B37"/>
    <w:rsid w:val="00734B46"/>
    <w:rsid w:val="00734BC0"/>
    <w:rsid w:val="00734C24"/>
    <w:rsid w:val="00734C30"/>
    <w:rsid w:val="00734C41"/>
    <w:rsid w:val="00734C86"/>
    <w:rsid w:val="00734C8E"/>
    <w:rsid w:val="00734C97"/>
    <w:rsid w:val="00734CB0"/>
    <w:rsid w:val="00734CED"/>
    <w:rsid w:val="00734D79"/>
    <w:rsid w:val="00734DBF"/>
    <w:rsid w:val="00734DD0"/>
    <w:rsid w:val="00734DE0"/>
    <w:rsid w:val="00734DE5"/>
    <w:rsid w:val="00734DFD"/>
    <w:rsid w:val="00734E4E"/>
    <w:rsid w:val="00734E57"/>
    <w:rsid w:val="00734E82"/>
    <w:rsid w:val="00734EBF"/>
    <w:rsid w:val="00734ED3"/>
    <w:rsid w:val="00734EF1"/>
    <w:rsid w:val="00734EF4"/>
    <w:rsid w:val="00734F27"/>
    <w:rsid w:val="00734F45"/>
    <w:rsid w:val="00734F53"/>
    <w:rsid w:val="00734F97"/>
    <w:rsid w:val="00735003"/>
    <w:rsid w:val="0073505B"/>
    <w:rsid w:val="007350C0"/>
    <w:rsid w:val="007350C1"/>
    <w:rsid w:val="007350EC"/>
    <w:rsid w:val="00735120"/>
    <w:rsid w:val="0073519E"/>
    <w:rsid w:val="0073520C"/>
    <w:rsid w:val="0073523A"/>
    <w:rsid w:val="0073523F"/>
    <w:rsid w:val="00735286"/>
    <w:rsid w:val="00735301"/>
    <w:rsid w:val="0073539C"/>
    <w:rsid w:val="007353B5"/>
    <w:rsid w:val="007353C4"/>
    <w:rsid w:val="007353F5"/>
    <w:rsid w:val="00735427"/>
    <w:rsid w:val="00735445"/>
    <w:rsid w:val="00735452"/>
    <w:rsid w:val="00735459"/>
    <w:rsid w:val="0073546A"/>
    <w:rsid w:val="00735481"/>
    <w:rsid w:val="007354C7"/>
    <w:rsid w:val="007354CD"/>
    <w:rsid w:val="00735556"/>
    <w:rsid w:val="00735562"/>
    <w:rsid w:val="00735567"/>
    <w:rsid w:val="0073556B"/>
    <w:rsid w:val="0073557B"/>
    <w:rsid w:val="007355AA"/>
    <w:rsid w:val="007355D0"/>
    <w:rsid w:val="007355E2"/>
    <w:rsid w:val="007356B4"/>
    <w:rsid w:val="00735700"/>
    <w:rsid w:val="00735732"/>
    <w:rsid w:val="00735753"/>
    <w:rsid w:val="00735761"/>
    <w:rsid w:val="00735780"/>
    <w:rsid w:val="007357A2"/>
    <w:rsid w:val="007357AC"/>
    <w:rsid w:val="007357AD"/>
    <w:rsid w:val="007357D7"/>
    <w:rsid w:val="007357E0"/>
    <w:rsid w:val="00735835"/>
    <w:rsid w:val="0073585F"/>
    <w:rsid w:val="00735871"/>
    <w:rsid w:val="0073593A"/>
    <w:rsid w:val="0073594A"/>
    <w:rsid w:val="00735957"/>
    <w:rsid w:val="00735960"/>
    <w:rsid w:val="00735967"/>
    <w:rsid w:val="00735989"/>
    <w:rsid w:val="007359A3"/>
    <w:rsid w:val="007359D0"/>
    <w:rsid w:val="007359D3"/>
    <w:rsid w:val="007359D4"/>
    <w:rsid w:val="00735A1F"/>
    <w:rsid w:val="00735A5E"/>
    <w:rsid w:val="00735A93"/>
    <w:rsid w:val="00735AA7"/>
    <w:rsid w:val="00735AD5"/>
    <w:rsid w:val="00735B3F"/>
    <w:rsid w:val="00735B45"/>
    <w:rsid w:val="00735B48"/>
    <w:rsid w:val="00735B58"/>
    <w:rsid w:val="00735B8C"/>
    <w:rsid w:val="00735BB2"/>
    <w:rsid w:val="00735BD7"/>
    <w:rsid w:val="00735BE2"/>
    <w:rsid w:val="00735C81"/>
    <w:rsid w:val="00735C99"/>
    <w:rsid w:val="00735CCE"/>
    <w:rsid w:val="00735CD6"/>
    <w:rsid w:val="00735D05"/>
    <w:rsid w:val="00735D1E"/>
    <w:rsid w:val="00735D33"/>
    <w:rsid w:val="00735D92"/>
    <w:rsid w:val="00735D99"/>
    <w:rsid w:val="00735DEF"/>
    <w:rsid w:val="00735DF7"/>
    <w:rsid w:val="00735E21"/>
    <w:rsid w:val="00735E35"/>
    <w:rsid w:val="00735E51"/>
    <w:rsid w:val="00735E7F"/>
    <w:rsid w:val="00735E99"/>
    <w:rsid w:val="00735EAA"/>
    <w:rsid w:val="00735EC0"/>
    <w:rsid w:val="00735F02"/>
    <w:rsid w:val="00735F5B"/>
    <w:rsid w:val="00735F6B"/>
    <w:rsid w:val="00735FF0"/>
    <w:rsid w:val="00736021"/>
    <w:rsid w:val="00736029"/>
    <w:rsid w:val="007360F1"/>
    <w:rsid w:val="00736156"/>
    <w:rsid w:val="00736181"/>
    <w:rsid w:val="007361A8"/>
    <w:rsid w:val="007361BF"/>
    <w:rsid w:val="0073622E"/>
    <w:rsid w:val="00736261"/>
    <w:rsid w:val="007362C6"/>
    <w:rsid w:val="007362EB"/>
    <w:rsid w:val="007362F8"/>
    <w:rsid w:val="007362FE"/>
    <w:rsid w:val="00736333"/>
    <w:rsid w:val="00736339"/>
    <w:rsid w:val="0073638A"/>
    <w:rsid w:val="007363B2"/>
    <w:rsid w:val="00736483"/>
    <w:rsid w:val="00736486"/>
    <w:rsid w:val="0073649A"/>
    <w:rsid w:val="007364B9"/>
    <w:rsid w:val="007364C5"/>
    <w:rsid w:val="00736534"/>
    <w:rsid w:val="00736547"/>
    <w:rsid w:val="0073655D"/>
    <w:rsid w:val="007365AE"/>
    <w:rsid w:val="007365B3"/>
    <w:rsid w:val="007365B6"/>
    <w:rsid w:val="007365C8"/>
    <w:rsid w:val="0073665B"/>
    <w:rsid w:val="0073665E"/>
    <w:rsid w:val="0073668D"/>
    <w:rsid w:val="007366E8"/>
    <w:rsid w:val="00736725"/>
    <w:rsid w:val="0073672F"/>
    <w:rsid w:val="00736736"/>
    <w:rsid w:val="00736797"/>
    <w:rsid w:val="007367D5"/>
    <w:rsid w:val="007367F2"/>
    <w:rsid w:val="00736818"/>
    <w:rsid w:val="00736836"/>
    <w:rsid w:val="00736860"/>
    <w:rsid w:val="00736894"/>
    <w:rsid w:val="007368AD"/>
    <w:rsid w:val="007368AF"/>
    <w:rsid w:val="007368DF"/>
    <w:rsid w:val="007368EA"/>
    <w:rsid w:val="00736917"/>
    <w:rsid w:val="00736953"/>
    <w:rsid w:val="007369B6"/>
    <w:rsid w:val="007369EA"/>
    <w:rsid w:val="00736A28"/>
    <w:rsid w:val="00736A3E"/>
    <w:rsid w:val="00736A53"/>
    <w:rsid w:val="00736A99"/>
    <w:rsid w:val="00736B2B"/>
    <w:rsid w:val="00736B47"/>
    <w:rsid w:val="00736B78"/>
    <w:rsid w:val="00736BB1"/>
    <w:rsid w:val="00736C35"/>
    <w:rsid w:val="00736C49"/>
    <w:rsid w:val="00736C78"/>
    <w:rsid w:val="00736CBB"/>
    <w:rsid w:val="00736D0A"/>
    <w:rsid w:val="00736D10"/>
    <w:rsid w:val="00736D58"/>
    <w:rsid w:val="00736D88"/>
    <w:rsid w:val="00736E1A"/>
    <w:rsid w:val="00736E86"/>
    <w:rsid w:val="00736EA6"/>
    <w:rsid w:val="00736EBA"/>
    <w:rsid w:val="00736F4E"/>
    <w:rsid w:val="00736F6B"/>
    <w:rsid w:val="00736F98"/>
    <w:rsid w:val="00736FFA"/>
    <w:rsid w:val="00736FFF"/>
    <w:rsid w:val="00737032"/>
    <w:rsid w:val="00737042"/>
    <w:rsid w:val="0073704D"/>
    <w:rsid w:val="00737050"/>
    <w:rsid w:val="0073705F"/>
    <w:rsid w:val="00737097"/>
    <w:rsid w:val="007370AF"/>
    <w:rsid w:val="00737103"/>
    <w:rsid w:val="0073712F"/>
    <w:rsid w:val="0073713C"/>
    <w:rsid w:val="0073714C"/>
    <w:rsid w:val="0073714D"/>
    <w:rsid w:val="00737174"/>
    <w:rsid w:val="00737199"/>
    <w:rsid w:val="0073721D"/>
    <w:rsid w:val="0073728A"/>
    <w:rsid w:val="007372D2"/>
    <w:rsid w:val="007372DA"/>
    <w:rsid w:val="0073736A"/>
    <w:rsid w:val="0073738E"/>
    <w:rsid w:val="007373E7"/>
    <w:rsid w:val="007373F4"/>
    <w:rsid w:val="00737422"/>
    <w:rsid w:val="00737427"/>
    <w:rsid w:val="00737476"/>
    <w:rsid w:val="0073751A"/>
    <w:rsid w:val="00737630"/>
    <w:rsid w:val="0073763F"/>
    <w:rsid w:val="00737729"/>
    <w:rsid w:val="0073774E"/>
    <w:rsid w:val="0073775F"/>
    <w:rsid w:val="007377B0"/>
    <w:rsid w:val="0073782A"/>
    <w:rsid w:val="00737835"/>
    <w:rsid w:val="00737857"/>
    <w:rsid w:val="0073787A"/>
    <w:rsid w:val="007378CD"/>
    <w:rsid w:val="00737900"/>
    <w:rsid w:val="00737920"/>
    <w:rsid w:val="0073798B"/>
    <w:rsid w:val="007379EF"/>
    <w:rsid w:val="00737ADB"/>
    <w:rsid w:val="00737AEF"/>
    <w:rsid w:val="00737B07"/>
    <w:rsid w:val="00737BFB"/>
    <w:rsid w:val="00737C09"/>
    <w:rsid w:val="00737C26"/>
    <w:rsid w:val="00737C4B"/>
    <w:rsid w:val="00737C7B"/>
    <w:rsid w:val="00737CF9"/>
    <w:rsid w:val="00737D4C"/>
    <w:rsid w:val="00737DB0"/>
    <w:rsid w:val="00737E05"/>
    <w:rsid w:val="00737E30"/>
    <w:rsid w:val="00737E7E"/>
    <w:rsid w:val="00737EC6"/>
    <w:rsid w:val="00737ED2"/>
    <w:rsid w:val="00737F33"/>
    <w:rsid w:val="00737F5F"/>
    <w:rsid w:val="00737F9F"/>
    <w:rsid w:val="00737FB4"/>
    <w:rsid w:val="00737FBD"/>
    <w:rsid w:val="00737FFB"/>
    <w:rsid w:val="0074001E"/>
    <w:rsid w:val="00740062"/>
    <w:rsid w:val="007400BF"/>
    <w:rsid w:val="007400C9"/>
    <w:rsid w:val="007400FC"/>
    <w:rsid w:val="00740140"/>
    <w:rsid w:val="0074014E"/>
    <w:rsid w:val="0074018F"/>
    <w:rsid w:val="007401A2"/>
    <w:rsid w:val="007401C8"/>
    <w:rsid w:val="007401E7"/>
    <w:rsid w:val="0074021F"/>
    <w:rsid w:val="00740222"/>
    <w:rsid w:val="007402F5"/>
    <w:rsid w:val="00740303"/>
    <w:rsid w:val="0074037D"/>
    <w:rsid w:val="007403E5"/>
    <w:rsid w:val="00740427"/>
    <w:rsid w:val="0074043F"/>
    <w:rsid w:val="00740472"/>
    <w:rsid w:val="00740487"/>
    <w:rsid w:val="007404B1"/>
    <w:rsid w:val="007404DD"/>
    <w:rsid w:val="00740517"/>
    <w:rsid w:val="00740521"/>
    <w:rsid w:val="007405AF"/>
    <w:rsid w:val="00740628"/>
    <w:rsid w:val="00740634"/>
    <w:rsid w:val="00740673"/>
    <w:rsid w:val="00740688"/>
    <w:rsid w:val="007406B1"/>
    <w:rsid w:val="007406EF"/>
    <w:rsid w:val="00740758"/>
    <w:rsid w:val="00740787"/>
    <w:rsid w:val="00740792"/>
    <w:rsid w:val="0074080A"/>
    <w:rsid w:val="007408B2"/>
    <w:rsid w:val="007408CF"/>
    <w:rsid w:val="007408D2"/>
    <w:rsid w:val="007408FB"/>
    <w:rsid w:val="007409A1"/>
    <w:rsid w:val="007409C7"/>
    <w:rsid w:val="00740A1F"/>
    <w:rsid w:val="00740A34"/>
    <w:rsid w:val="00740A41"/>
    <w:rsid w:val="00740AD1"/>
    <w:rsid w:val="00740B66"/>
    <w:rsid w:val="00740BA0"/>
    <w:rsid w:val="00740BA2"/>
    <w:rsid w:val="00740BCC"/>
    <w:rsid w:val="00740BCD"/>
    <w:rsid w:val="00740BD2"/>
    <w:rsid w:val="00740C0D"/>
    <w:rsid w:val="00740C56"/>
    <w:rsid w:val="00740CBC"/>
    <w:rsid w:val="00740CD6"/>
    <w:rsid w:val="00740D14"/>
    <w:rsid w:val="00740D2E"/>
    <w:rsid w:val="00740D91"/>
    <w:rsid w:val="00740DAE"/>
    <w:rsid w:val="00740DC0"/>
    <w:rsid w:val="00740DCE"/>
    <w:rsid w:val="00740DE1"/>
    <w:rsid w:val="00740DF8"/>
    <w:rsid w:val="00740E08"/>
    <w:rsid w:val="00740E51"/>
    <w:rsid w:val="00740E63"/>
    <w:rsid w:val="00740F4A"/>
    <w:rsid w:val="00740F53"/>
    <w:rsid w:val="00740F75"/>
    <w:rsid w:val="00740F76"/>
    <w:rsid w:val="00740F8C"/>
    <w:rsid w:val="00741007"/>
    <w:rsid w:val="0074101A"/>
    <w:rsid w:val="00741030"/>
    <w:rsid w:val="007410AC"/>
    <w:rsid w:val="007410E0"/>
    <w:rsid w:val="007410E8"/>
    <w:rsid w:val="007410FC"/>
    <w:rsid w:val="0074111C"/>
    <w:rsid w:val="0074115E"/>
    <w:rsid w:val="00741167"/>
    <w:rsid w:val="00741173"/>
    <w:rsid w:val="007411F2"/>
    <w:rsid w:val="00741209"/>
    <w:rsid w:val="00741220"/>
    <w:rsid w:val="00741260"/>
    <w:rsid w:val="00741263"/>
    <w:rsid w:val="00741285"/>
    <w:rsid w:val="007412FE"/>
    <w:rsid w:val="00741311"/>
    <w:rsid w:val="0074139B"/>
    <w:rsid w:val="0074139F"/>
    <w:rsid w:val="007413F3"/>
    <w:rsid w:val="007414B3"/>
    <w:rsid w:val="007414DA"/>
    <w:rsid w:val="007414E4"/>
    <w:rsid w:val="007415E1"/>
    <w:rsid w:val="007415FD"/>
    <w:rsid w:val="00741618"/>
    <w:rsid w:val="0074161D"/>
    <w:rsid w:val="00741669"/>
    <w:rsid w:val="0074168F"/>
    <w:rsid w:val="007416A7"/>
    <w:rsid w:val="007416D2"/>
    <w:rsid w:val="007416DB"/>
    <w:rsid w:val="0074170E"/>
    <w:rsid w:val="0074171C"/>
    <w:rsid w:val="00741726"/>
    <w:rsid w:val="0074174A"/>
    <w:rsid w:val="0074176F"/>
    <w:rsid w:val="007417B5"/>
    <w:rsid w:val="007417E0"/>
    <w:rsid w:val="007417FB"/>
    <w:rsid w:val="00741840"/>
    <w:rsid w:val="0074184E"/>
    <w:rsid w:val="00741883"/>
    <w:rsid w:val="007418A6"/>
    <w:rsid w:val="007418A7"/>
    <w:rsid w:val="007418C8"/>
    <w:rsid w:val="007418CB"/>
    <w:rsid w:val="007418D3"/>
    <w:rsid w:val="00741918"/>
    <w:rsid w:val="0074192F"/>
    <w:rsid w:val="0074199B"/>
    <w:rsid w:val="007419F2"/>
    <w:rsid w:val="00741A1E"/>
    <w:rsid w:val="00741A3B"/>
    <w:rsid w:val="00741A3D"/>
    <w:rsid w:val="00741A41"/>
    <w:rsid w:val="00741A6B"/>
    <w:rsid w:val="00741AA4"/>
    <w:rsid w:val="00741AC4"/>
    <w:rsid w:val="00741AEA"/>
    <w:rsid w:val="00741B23"/>
    <w:rsid w:val="00741B34"/>
    <w:rsid w:val="00741B6D"/>
    <w:rsid w:val="00741B9E"/>
    <w:rsid w:val="00741BB2"/>
    <w:rsid w:val="00741BC9"/>
    <w:rsid w:val="00741BD3"/>
    <w:rsid w:val="00741C15"/>
    <w:rsid w:val="00741C20"/>
    <w:rsid w:val="00741C84"/>
    <w:rsid w:val="00741C9E"/>
    <w:rsid w:val="00741CF4"/>
    <w:rsid w:val="00741D1E"/>
    <w:rsid w:val="00741D23"/>
    <w:rsid w:val="00741D53"/>
    <w:rsid w:val="00741D58"/>
    <w:rsid w:val="00741E25"/>
    <w:rsid w:val="00741E28"/>
    <w:rsid w:val="00741E34"/>
    <w:rsid w:val="00741EEF"/>
    <w:rsid w:val="00741F0C"/>
    <w:rsid w:val="00741F21"/>
    <w:rsid w:val="00741F5F"/>
    <w:rsid w:val="00741F70"/>
    <w:rsid w:val="00741FB3"/>
    <w:rsid w:val="00741FE0"/>
    <w:rsid w:val="0074200E"/>
    <w:rsid w:val="00742054"/>
    <w:rsid w:val="00742066"/>
    <w:rsid w:val="00742076"/>
    <w:rsid w:val="0074207A"/>
    <w:rsid w:val="007420B0"/>
    <w:rsid w:val="007420FD"/>
    <w:rsid w:val="00742109"/>
    <w:rsid w:val="0074210E"/>
    <w:rsid w:val="00742111"/>
    <w:rsid w:val="00742113"/>
    <w:rsid w:val="00742118"/>
    <w:rsid w:val="00742125"/>
    <w:rsid w:val="00742151"/>
    <w:rsid w:val="00742157"/>
    <w:rsid w:val="00742168"/>
    <w:rsid w:val="007421BF"/>
    <w:rsid w:val="007421D5"/>
    <w:rsid w:val="007421E6"/>
    <w:rsid w:val="007421EB"/>
    <w:rsid w:val="00742205"/>
    <w:rsid w:val="0074222F"/>
    <w:rsid w:val="0074228F"/>
    <w:rsid w:val="007422F8"/>
    <w:rsid w:val="0074231D"/>
    <w:rsid w:val="0074232C"/>
    <w:rsid w:val="0074234B"/>
    <w:rsid w:val="00742375"/>
    <w:rsid w:val="0074239F"/>
    <w:rsid w:val="007423BE"/>
    <w:rsid w:val="007423C1"/>
    <w:rsid w:val="007423DE"/>
    <w:rsid w:val="00742408"/>
    <w:rsid w:val="00742423"/>
    <w:rsid w:val="00742424"/>
    <w:rsid w:val="0074242E"/>
    <w:rsid w:val="00742499"/>
    <w:rsid w:val="007424E8"/>
    <w:rsid w:val="00742536"/>
    <w:rsid w:val="007425A7"/>
    <w:rsid w:val="007425C3"/>
    <w:rsid w:val="007425C5"/>
    <w:rsid w:val="007425CA"/>
    <w:rsid w:val="007425E7"/>
    <w:rsid w:val="0074268E"/>
    <w:rsid w:val="0074269C"/>
    <w:rsid w:val="007426BA"/>
    <w:rsid w:val="00742720"/>
    <w:rsid w:val="0074275A"/>
    <w:rsid w:val="00742789"/>
    <w:rsid w:val="007427A1"/>
    <w:rsid w:val="007427D3"/>
    <w:rsid w:val="007427EF"/>
    <w:rsid w:val="007427FD"/>
    <w:rsid w:val="00742805"/>
    <w:rsid w:val="00742888"/>
    <w:rsid w:val="007428BD"/>
    <w:rsid w:val="007428EA"/>
    <w:rsid w:val="00742918"/>
    <w:rsid w:val="00742A7B"/>
    <w:rsid w:val="00742AA0"/>
    <w:rsid w:val="00742B33"/>
    <w:rsid w:val="00742B8D"/>
    <w:rsid w:val="00742B96"/>
    <w:rsid w:val="00742BA3"/>
    <w:rsid w:val="00742BFE"/>
    <w:rsid w:val="00742C2B"/>
    <w:rsid w:val="00742C39"/>
    <w:rsid w:val="00742C43"/>
    <w:rsid w:val="00742C5E"/>
    <w:rsid w:val="00742CCB"/>
    <w:rsid w:val="00742CDA"/>
    <w:rsid w:val="00742D16"/>
    <w:rsid w:val="00742D38"/>
    <w:rsid w:val="00742D39"/>
    <w:rsid w:val="00742D41"/>
    <w:rsid w:val="00742D4D"/>
    <w:rsid w:val="00742D74"/>
    <w:rsid w:val="00742D86"/>
    <w:rsid w:val="00742DAB"/>
    <w:rsid w:val="00742DC8"/>
    <w:rsid w:val="00742DFF"/>
    <w:rsid w:val="00742E1E"/>
    <w:rsid w:val="00742E77"/>
    <w:rsid w:val="00742EA2"/>
    <w:rsid w:val="00742EC5"/>
    <w:rsid w:val="00742F20"/>
    <w:rsid w:val="00742F25"/>
    <w:rsid w:val="00742F27"/>
    <w:rsid w:val="00742F6C"/>
    <w:rsid w:val="00742F79"/>
    <w:rsid w:val="00742FCE"/>
    <w:rsid w:val="00742FDA"/>
    <w:rsid w:val="0074305C"/>
    <w:rsid w:val="0074305E"/>
    <w:rsid w:val="0074305F"/>
    <w:rsid w:val="0074309F"/>
    <w:rsid w:val="0074311D"/>
    <w:rsid w:val="0074312F"/>
    <w:rsid w:val="00743131"/>
    <w:rsid w:val="00743155"/>
    <w:rsid w:val="007431BB"/>
    <w:rsid w:val="007431DD"/>
    <w:rsid w:val="007431EA"/>
    <w:rsid w:val="007431F1"/>
    <w:rsid w:val="0074324D"/>
    <w:rsid w:val="00743299"/>
    <w:rsid w:val="007432A3"/>
    <w:rsid w:val="007432D9"/>
    <w:rsid w:val="007432DC"/>
    <w:rsid w:val="0074330B"/>
    <w:rsid w:val="0074331F"/>
    <w:rsid w:val="0074334B"/>
    <w:rsid w:val="0074345B"/>
    <w:rsid w:val="007434A8"/>
    <w:rsid w:val="007434BE"/>
    <w:rsid w:val="007434FC"/>
    <w:rsid w:val="00743567"/>
    <w:rsid w:val="007435AE"/>
    <w:rsid w:val="007435B4"/>
    <w:rsid w:val="007435E9"/>
    <w:rsid w:val="00743603"/>
    <w:rsid w:val="00743606"/>
    <w:rsid w:val="0074366F"/>
    <w:rsid w:val="007436AD"/>
    <w:rsid w:val="007436C4"/>
    <w:rsid w:val="007436E9"/>
    <w:rsid w:val="007436F6"/>
    <w:rsid w:val="00743774"/>
    <w:rsid w:val="007437BC"/>
    <w:rsid w:val="00743800"/>
    <w:rsid w:val="0074380D"/>
    <w:rsid w:val="0074382F"/>
    <w:rsid w:val="00743843"/>
    <w:rsid w:val="0074384C"/>
    <w:rsid w:val="007438BF"/>
    <w:rsid w:val="007438D9"/>
    <w:rsid w:val="007438E0"/>
    <w:rsid w:val="00743907"/>
    <w:rsid w:val="00743913"/>
    <w:rsid w:val="00743939"/>
    <w:rsid w:val="00743970"/>
    <w:rsid w:val="00743984"/>
    <w:rsid w:val="00743993"/>
    <w:rsid w:val="007439F1"/>
    <w:rsid w:val="00743A02"/>
    <w:rsid w:val="00743A28"/>
    <w:rsid w:val="00743A82"/>
    <w:rsid w:val="00743AC0"/>
    <w:rsid w:val="00743AF9"/>
    <w:rsid w:val="00743B00"/>
    <w:rsid w:val="00743B38"/>
    <w:rsid w:val="00743B66"/>
    <w:rsid w:val="00743B91"/>
    <w:rsid w:val="00743BA0"/>
    <w:rsid w:val="00743BBB"/>
    <w:rsid w:val="00743BC9"/>
    <w:rsid w:val="00743BE1"/>
    <w:rsid w:val="00743C01"/>
    <w:rsid w:val="00743C11"/>
    <w:rsid w:val="00743C4C"/>
    <w:rsid w:val="00743C7B"/>
    <w:rsid w:val="00743CA9"/>
    <w:rsid w:val="00743CD5"/>
    <w:rsid w:val="00743D20"/>
    <w:rsid w:val="00743D2F"/>
    <w:rsid w:val="00743D7C"/>
    <w:rsid w:val="00743E3C"/>
    <w:rsid w:val="00743E64"/>
    <w:rsid w:val="00743EB6"/>
    <w:rsid w:val="00743EC6"/>
    <w:rsid w:val="00743FCB"/>
    <w:rsid w:val="00744039"/>
    <w:rsid w:val="00744053"/>
    <w:rsid w:val="007440DF"/>
    <w:rsid w:val="007440FD"/>
    <w:rsid w:val="00744113"/>
    <w:rsid w:val="0074414D"/>
    <w:rsid w:val="0074415B"/>
    <w:rsid w:val="00744182"/>
    <w:rsid w:val="0074418E"/>
    <w:rsid w:val="00744201"/>
    <w:rsid w:val="00744256"/>
    <w:rsid w:val="007442C4"/>
    <w:rsid w:val="0074431C"/>
    <w:rsid w:val="0074432D"/>
    <w:rsid w:val="00744345"/>
    <w:rsid w:val="00744385"/>
    <w:rsid w:val="00744395"/>
    <w:rsid w:val="007443C0"/>
    <w:rsid w:val="007443CC"/>
    <w:rsid w:val="007443D1"/>
    <w:rsid w:val="0074441F"/>
    <w:rsid w:val="00744438"/>
    <w:rsid w:val="00744486"/>
    <w:rsid w:val="007444BF"/>
    <w:rsid w:val="007444FB"/>
    <w:rsid w:val="007444FC"/>
    <w:rsid w:val="007444FD"/>
    <w:rsid w:val="0074453A"/>
    <w:rsid w:val="00744544"/>
    <w:rsid w:val="00744545"/>
    <w:rsid w:val="00744556"/>
    <w:rsid w:val="00744580"/>
    <w:rsid w:val="00744596"/>
    <w:rsid w:val="007445CF"/>
    <w:rsid w:val="007445D5"/>
    <w:rsid w:val="007445D8"/>
    <w:rsid w:val="007445E6"/>
    <w:rsid w:val="007445E7"/>
    <w:rsid w:val="007445E9"/>
    <w:rsid w:val="007445F8"/>
    <w:rsid w:val="00744607"/>
    <w:rsid w:val="00744609"/>
    <w:rsid w:val="00744643"/>
    <w:rsid w:val="00744755"/>
    <w:rsid w:val="00744796"/>
    <w:rsid w:val="007447D4"/>
    <w:rsid w:val="0074488D"/>
    <w:rsid w:val="007448C6"/>
    <w:rsid w:val="007448E6"/>
    <w:rsid w:val="007448F5"/>
    <w:rsid w:val="007448F7"/>
    <w:rsid w:val="00744930"/>
    <w:rsid w:val="007449A2"/>
    <w:rsid w:val="007449C3"/>
    <w:rsid w:val="007449EB"/>
    <w:rsid w:val="007449ED"/>
    <w:rsid w:val="007449EF"/>
    <w:rsid w:val="007449FE"/>
    <w:rsid w:val="00744A1A"/>
    <w:rsid w:val="00744A6A"/>
    <w:rsid w:val="00744A86"/>
    <w:rsid w:val="00744AEB"/>
    <w:rsid w:val="00744B2A"/>
    <w:rsid w:val="00744B47"/>
    <w:rsid w:val="00744B69"/>
    <w:rsid w:val="00744BC1"/>
    <w:rsid w:val="00744BE4"/>
    <w:rsid w:val="00744CF8"/>
    <w:rsid w:val="00744D1E"/>
    <w:rsid w:val="00744D55"/>
    <w:rsid w:val="00744D75"/>
    <w:rsid w:val="00744D9F"/>
    <w:rsid w:val="00744DB2"/>
    <w:rsid w:val="00744E19"/>
    <w:rsid w:val="00744E2C"/>
    <w:rsid w:val="00744EAC"/>
    <w:rsid w:val="00744EB5"/>
    <w:rsid w:val="00744ED8"/>
    <w:rsid w:val="00744EE8"/>
    <w:rsid w:val="00744EEB"/>
    <w:rsid w:val="00744EEC"/>
    <w:rsid w:val="00744F68"/>
    <w:rsid w:val="00744FB3"/>
    <w:rsid w:val="00744FD4"/>
    <w:rsid w:val="00744FF4"/>
    <w:rsid w:val="00745096"/>
    <w:rsid w:val="007450A0"/>
    <w:rsid w:val="00745106"/>
    <w:rsid w:val="00745114"/>
    <w:rsid w:val="00745128"/>
    <w:rsid w:val="00745155"/>
    <w:rsid w:val="00745192"/>
    <w:rsid w:val="0074525F"/>
    <w:rsid w:val="007452E3"/>
    <w:rsid w:val="0074532D"/>
    <w:rsid w:val="00745379"/>
    <w:rsid w:val="0074547B"/>
    <w:rsid w:val="007454B9"/>
    <w:rsid w:val="007454D9"/>
    <w:rsid w:val="007454FB"/>
    <w:rsid w:val="00745502"/>
    <w:rsid w:val="0074551A"/>
    <w:rsid w:val="00745533"/>
    <w:rsid w:val="00745563"/>
    <w:rsid w:val="00745564"/>
    <w:rsid w:val="0074558C"/>
    <w:rsid w:val="007455B2"/>
    <w:rsid w:val="007455C6"/>
    <w:rsid w:val="007455D6"/>
    <w:rsid w:val="007455E2"/>
    <w:rsid w:val="007455F2"/>
    <w:rsid w:val="00745628"/>
    <w:rsid w:val="007456B3"/>
    <w:rsid w:val="007456B9"/>
    <w:rsid w:val="007456F0"/>
    <w:rsid w:val="0074573D"/>
    <w:rsid w:val="00745768"/>
    <w:rsid w:val="007457EF"/>
    <w:rsid w:val="00745815"/>
    <w:rsid w:val="0074582D"/>
    <w:rsid w:val="00745847"/>
    <w:rsid w:val="00745870"/>
    <w:rsid w:val="00745879"/>
    <w:rsid w:val="007458D9"/>
    <w:rsid w:val="007459CA"/>
    <w:rsid w:val="007459EA"/>
    <w:rsid w:val="00745A00"/>
    <w:rsid w:val="00745A01"/>
    <w:rsid w:val="00745A57"/>
    <w:rsid w:val="00745AC3"/>
    <w:rsid w:val="00745AD6"/>
    <w:rsid w:val="00745ADA"/>
    <w:rsid w:val="00745B01"/>
    <w:rsid w:val="00745B5F"/>
    <w:rsid w:val="00745B60"/>
    <w:rsid w:val="00745B6E"/>
    <w:rsid w:val="00745BB7"/>
    <w:rsid w:val="00745C29"/>
    <w:rsid w:val="00745C30"/>
    <w:rsid w:val="00745C74"/>
    <w:rsid w:val="00745CB3"/>
    <w:rsid w:val="00745CBC"/>
    <w:rsid w:val="00745D9F"/>
    <w:rsid w:val="00745DAF"/>
    <w:rsid w:val="00745DB1"/>
    <w:rsid w:val="00745DBD"/>
    <w:rsid w:val="00745DC4"/>
    <w:rsid w:val="00745EAD"/>
    <w:rsid w:val="00745ED2"/>
    <w:rsid w:val="00745EE6"/>
    <w:rsid w:val="00745F15"/>
    <w:rsid w:val="00745F3B"/>
    <w:rsid w:val="00745FB5"/>
    <w:rsid w:val="00745FC6"/>
    <w:rsid w:val="00745FD4"/>
    <w:rsid w:val="00745FD8"/>
    <w:rsid w:val="00745FDC"/>
    <w:rsid w:val="00745FE0"/>
    <w:rsid w:val="00746019"/>
    <w:rsid w:val="0074602B"/>
    <w:rsid w:val="0074609D"/>
    <w:rsid w:val="007460DB"/>
    <w:rsid w:val="0074610F"/>
    <w:rsid w:val="00746134"/>
    <w:rsid w:val="0074617D"/>
    <w:rsid w:val="007461AD"/>
    <w:rsid w:val="00746257"/>
    <w:rsid w:val="0074626E"/>
    <w:rsid w:val="007462A0"/>
    <w:rsid w:val="007462BA"/>
    <w:rsid w:val="007462E9"/>
    <w:rsid w:val="00746346"/>
    <w:rsid w:val="0074639A"/>
    <w:rsid w:val="007463AF"/>
    <w:rsid w:val="00746409"/>
    <w:rsid w:val="0074640C"/>
    <w:rsid w:val="00746421"/>
    <w:rsid w:val="0074643A"/>
    <w:rsid w:val="00746466"/>
    <w:rsid w:val="00746478"/>
    <w:rsid w:val="00746493"/>
    <w:rsid w:val="007464B1"/>
    <w:rsid w:val="007464FA"/>
    <w:rsid w:val="0074650A"/>
    <w:rsid w:val="00746535"/>
    <w:rsid w:val="007465BB"/>
    <w:rsid w:val="007465F2"/>
    <w:rsid w:val="007465FE"/>
    <w:rsid w:val="0074664A"/>
    <w:rsid w:val="00746658"/>
    <w:rsid w:val="0074668B"/>
    <w:rsid w:val="007466D8"/>
    <w:rsid w:val="007467A4"/>
    <w:rsid w:val="007467D6"/>
    <w:rsid w:val="007467ED"/>
    <w:rsid w:val="0074683E"/>
    <w:rsid w:val="00746855"/>
    <w:rsid w:val="00746864"/>
    <w:rsid w:val="00746874"/>
    <w:rsid w:val="00746882"/>
    <w:rsid w:val="007468AF"/>
    <w:rsid w:val="007468B3"/>
    <w:rsid w:val="007468C4"/>
    <w:rsid w:val="0074694E"/>
    <w:rsid w:val="00746987"/>
    <w:rsid w:val="007469DB"/>
    <w:rsid w:val="00746A28"/>
    <w:rsid w:val="00746A70"/>
    <w:rsid w:val="00746A78"/>
    <w:rsid w:val="00746A9F"/>
    <w:rsid w:val="00746AF9"/>
    <w:rsid w:val="00746B49"/>
    <w:rsid w:val="00746B5C"/>
    <w:rsid w:val="00746BA3"/>
    <w:rsid w:val="00746BB5"/>
    <w:rsid w:val="00746BC4"/>
    <w:rsid w:val="00746C34"/>
    <w:rsid w:val="00746C68"/>
    <w:rsid w:val="00746C8C"/>
    <w:rsid w:val="00746CF1"/>
    <w:rsid w:val="00746D15"/>
    <w:rsid w:val="00746D92"/>
    <w:rsid w:val="00746DB7"/>
    <w:rsid w:val="00746DBB"/>
    <w:rsid w:val="00746E55"/>
    <w:rsid w:val="00746ECA"/>
    <w:rsid w:val="00746ED8"/>
    <w:rsid w:val="00746F15"/>
    <w:rsid w:val="00746F32"/>
    <w:rsid w:val="00746F5D"/>
    <w:rsid w:val="00746FDF"/>
    <w:rsid w:val="00746FEF"/>
    <w:rsid w:val="0074700D"/>
    <w:rsid w:val="00747054"/>
    <w:rsid w:val="00747078"/>
    <w:rsid w:val="0074709A"/>
    <w:rsid w:val="007470BA"/>
    <w:rsid w:val="007470FB"/>
    <w:rsid w:val="0074713B"/>
    <w:rsid w:val="00747184"/>
    <w:rsid w:val="007471C9"/>
    <w:rsid w:val="007471CD"/>
    <w:rsid w:val="007471F0"/>
    <w:rsid w:val="0074721E"/>
    <w:rsid w:val="00747253"/>
    <w:rsid w:val="00747285"/>
    <w:rsid w:val="0074729C"/>
    <w:rsid w:val="007472A1"/>
    <w:rsid w:val="007472C9"/>
    <w:rsid w:val="007472EF"/>
    <w:rsid w:val="007472F2"/>
    <w:rsid w:val="007472F7"/>
    <w:rsid w:val="0074731A"/>
    <w:rsid w:val="00747326"/>
    <w:rsid w:val="0074738C"/>
    <w:rsid w:val="007473A4"/>
    <w:rsid w:val="007473BF"/>
    <w:rsid w:val="0074743B"/>
    <w:rsid w:val="0074743C"/>
    <w:rsid w:val="00747450"/>
    <w:rsid w:val="0074747A"/>
    <w:rsid w:val="007474E7"/>
    <w:rsid w:val="00747542"/>
    <w:rsid w:val="00747543"/>
    <w:rsid w:val="00747570"/>
    <w:rsid w:val="00747584"/>
    <w:rsid w:val="007475DF"/>
    <w:rsid w:val="00747620"/>
    <w:rsid w:val="00747645"/>
    <w:rsid w:val="0074765B"/>
    <w:rsid w:val="00747660"/>
    <w:rsid w:val="007476A0"/>
    <w:rsid w:val="007476D5"/>
    <w:rsid w:val="007476F6"/>
    <w:rsid w:val="0074770D"/>
    <w:rsid w:val="00747717"/>
    <w:rsid w:val="00747773"/>
    <w:rsid w:val="0074777E"/>
    <w:rsid w:val="007477B8"/>
    <w:rsid w:val="007477D8"/>
    <w:rsid w:val="00747875"/>
    <w:rsid w:val="00747892"/>
    <w:rsid w:val="007478F6"/>
    <w:rsid w:val="00747984"/>
    <w:rsid w:val="00747A41"/>
    <w:rsid w:val="00747A99"/>
    <w:rsid w:val="00747AB3"/>
    <w:rsid w:val="00747AF4"/>
    <w:rsid w:val="00747B4D"/>
    <w:rsid w:val="00747B59"/>
    <w:rsid w:val="00747BAB"/>
    <w:rsid w:val="00747BB7"/>
    <w:rsid w:val="00747BED"/>
    <w:rsid w:val="00747C03"/>
    <w:rsid w:val="00747C17"/>
    <w:rsid w:val="00747C3D"/>
    <w:rsid w:val="00747C75"/>
    <w:rsid w:val="00747CB0"/>
    <w:rsid w:val="00747D17"/>
    <w:rsid w:val="00747D24"/>
    <w:rsid w:val="00747D26"/>
    <w:rsid w:val="00747D34"/>
    <w:rsid w:val="00747D7C"/>
    <w:rsid w:val="00747DE6"/>
    <w:rsid w:val="00747DFD"/>
    <w:rsid w:val="00747E2B"/>
    <w:rsid w:val="00747E6B"/>
    <w:rsid w:val="00747EA3"/>
    <w:rsid w:val="00747EF4"/>
    <w:rsid w:val="00747F04"/>
    <w:rsid w:val="00747F1F"/>
    <w:rsid w:val="00747F42"/>
    <w:rsid w:val="00747F8B"/>
    <w:rsid w:val="00750011"/>
    <w:rsid w:val="00750024"/>
    <w:rsid w:val="0075002F"/>
    <w:rsid w:val="00750045"/>
    <w:rsid w:val="007500C3"/>
    <w:rsid w:val="0075011E"/>
    <w:rsid w:val="0075017A"/>
    <w:rsid w:val="00750182"/>
    <w:rsid w:val="0075022B"/>
    <w:rsid w:val="00750231"/>
    <w:rsid w:val="00750247"/>
    <w:rsid w:val="00750266"/>
    <w:rsid w:val="00750267"/>
    <w:rsid w:val="00750273"/>
    <w:rsid w:val="00750277"/>
    <w:rsid w:val="00750284"/>
    <w:rsid w:val="0075028A"/>
    <w:rsid w:val="007502A0"/>
    <w:rsid w:val="007502E1"/>
    <w:rsid w:val="007502FE"/>
    <w:rsid w:val="0075032E"/>
    <w:rsid w:val="00750385"/>
    <w:rsid w:val="007503F2"/>
    <w:rsid w:val="00750453"/>
    <w:rsid w:val="00750478"/>
    <w:rsid w:val="0075048E"/>
    <w:rsid w:val="007504D0"/>
    <w:rsid w:val="00750525"/>
    <w:rsid w:val="0075053E"/>
    <w:rsid w:val="0075056B"/>
    <w:rsid w:val="00750573"/>
    <w:rsid w:val="00750590"/>
    <w:rsid w:val="0075059E"/>
    <w:rsid w:val="007505B3"/>
    <w:rsid w:val="007505C3"/>
    <w:rsid w:val="00750600"/>
    <w:rsid w:val="0075066B"/>
    <w:rsid w:val="007506A5"/>
    <w:rsid w:val="007506EC"/>
    <w:rsid w:val="0075073C"/>
    <w:rsid w:val="00750783"/>
    <w:rsid w:val="007507DA"/>
    <w:rsid w:val="007507E1"/>
    <w:rsid w:val="007507E9"/>
    <w:rsid w:val="00750806"/>
    <w:rsid w:val="00750816"/>
    <w:rsid w:val="00750852"/>
    <w:rsid w:val="00750875"/>
    <w:rsid w:val="00750892"/>
    <w:rsid w:val="007508A3"/>
    <w:rsid w:val="007508AA"/>
    <w:rsid w:val="00750922"/>
    <w:rsid w:val="00750923"/>
    <w:rsid w:val="00750942"/>
    <w:rsid w:val="00750971"/>
    <w:rsid w:val="00750981"/>
    <w:rsid w:val="007509A0"/>
    <w:rsid w:val="007509BB"/>
    <w:rsid w:val="007509C9"/>
    <w:rsid w:val="007509E1"/>
    <w:rsid w:val="00750A05"/>
    <w:rsid w:val="00750A2F"/>
    <w:rsid w:val="00750A70"/>
    <w:rsid w:val="00750A9E"/>
    <w:rsid w:val="00750AA5"/>
    <w:rsid w:val="00750AC0"/>
    <w:rsid w:val="00750AC6"/>
    <w:rsid w:val="00750B7F"/>
    <w:rsid w:val="00750B8E"/>
    <w:rsid w:val="00750B94"/>
    <w:rsid w:val="00750BB3"/>
    <w:rsid w:val="00750BB7"/>
    <w:rsid w:val="00750BD7"/>
    <w:rsid w:val="00750C0F"/>
    <w:rsid w:val="00750C57"/>
    <w:rsid w:val="00750C87"/>
    <w:rsid w:val="00750D15"/>
    <w:rsid w:val="00750D93"/>
    <w:rsid w:val="00750DAB"/>
    <w:rsid w:val="00750E04"/>
    <w:rsid w:val="00750E24"/>
    <w:rsid w:val="00750EF7"/>
    <w:rsid w:val="00750F36"/>
    <w:rsid w:val="00750F98"/>
    <w:rsid w:val="00750FCD"/>
    <w:rsid w:val="00750FD3"/>
    <w:rsid w:val="00750FE0"/>
    <w:rsid w:val="00751005"/>
    <w:rsid w:val="00751024"/>
    <w:rsid w:val="00751029"/>
    <w:rsid w:val="007510B3"/>
    <w:rsid w:val="0075111E"/>
    <w:rsid w:val="0075116E"/>
    <w:rsid w:val="0075117E"/>
    <w:rsid w:val="007511BC"/>
    <w:rsid w:val="007511C1"/>
    <w:rsid w:val="0075123E"/>
    <w:rsid w:val="00751241"/>
    <w:rsid w:val="007512CF"/>
    <w:rsid w:val="007512E9"/>
    <w:rsid w:val="007512F1"/>
    <w:rsid w:val="00751328"/>
    <w:rsid w:val="0075135B"/>
    <w:rsid w:val="00751387"/>
    <w:rsid w:val="0075138E"/>
    <w:rsid w:val="007513B0"/>
    <w:rsid w:val="0075144A"/>
    <w:rsid w:val="00751456"/>
    <w:rsid w:val="00751492"/>
    <w:rsid w:val="00751494"/>
    <w:rsid w:val="0075157A"/>
    <w:rsid w:val="00751586"/>
    <w:rsid w:val="00751594"/>
    <w:rsid w:val="007515AC"/>
    <w:rsid w:val="00751626"/>
    <w:rsid w:val="00751629"/>
    <w:rsid w:val="00751657"/>
    <w:rsid w:val="00751694"/>
    <w:rsid w:val="007516C9"/>
    <w:rsid w:val="007516D0"/>
    <w:rsid w:val="007516DF"/>
    <w:rsid w:val="0075172F"/>
    <w:rsid w:val="00751736"/>
    <w:rsid w:val="00751738"/>
    <w:rsid w:val="00751746"/>
    <w:rsid w:val="00751752"/>
    <w:rsid w:val="007517C1"/>
    <w:rsid w:val="007517FE"/>
    <w:rsid w:val="00751826"/>
    <w:rsid w:val="00751871"/>
    <w:rsid w:val="00751884"/>
    <w:rsid w:val="007518A8"/>
    <w:rsid w:val="007518E5"/>
    <w:rsid w:val="00751927"/>
    <w:rsid w:val="00751963"/>
    <w:rsid w:val="0075196A"/>
    <w:rsid w:val="0075197B"/>
    <w:rsid w:val="007519E7"/>
    <w:rsid w:val="007519F7"/>
    <w:rsid w:val="00751A07"/>
    <w:rsid w:val="00751A68"/>
    <w:rsid w:val="00751AEA"/>
    <w:rsid w:val="00751B2F"/>
    <w:rsid w:val="00751B38"/>
    <w:rsid w:val="00751B3D"/>
    <w:rsid w:val="00751B74"/>
    <w:rsid w:val="00751BBA"/>
    <w:rsid w:val="00751BD5"/>
    <w:rsid w:val="00751C2F"/>
    <w:rsid w:val="00751C5F"/>
    <w:rsid w:val="00751C79"/>
    <w:rsid w:val="00751C87"/>
    <w:rsid w:val="00751CE2"/>
    <w:rsid w:val="00751D19"/>
    <w:rsid w:val="00751DF7"/>
    <w:rsid w:val="00751DF8"/>
    <w:rsid w:val="00751E6E"/>
    <w:rsid w:val="00751E8F"/>
    <w:rsid w:val="00751EB5"/>
    <w:rsid w:val="00751F04"/>
    <w:rsid w:val="00751F29"/>
    <w:rsid w:val="00751F4A"/>
    <w:rsid w:val="00751F61"/>
    <w:rsid w:val="00751F65"/>
    <w:rsid w:val="00751F69"/>
    <w:rsid w:val="00751FB7"/>
    <w:rsid w:val="00752071"/>
    <w:rsid w:val="00752122"/>
    <w:rsid w:val="0075212E"/>
    <w:rsid w:val="00752142"/>
    <w:rsid w:val="0075215C"/>
    <w:rsid w:val="00752167"/>
    <w:rsid w:val="00752181"/>
    <w:rsid w:val="00752214"/>
    <w:rsid w:val="00752219"/>
    <w:rsid w:val="00752298"/>
    <w:rsid w:val="0075236F"/>
    <w:rsid w:val="00752389"/>
    <w:rsid w:val="0075238C"/>
    <w:rsid w:val="007523AC"/>
    <w:rsid w:val="007523DE"/>
    <w:rsid w:val="007523E5"/>
    <w:rsid w:val="00752429"/>
    <w:rsid w:val="00752460"/>
    <w:rsid w:val="00752475"/>
    <w:rsid w:val="0075249F"/>
    <w:rsid w:val="007524C8"/>
    <w:rsid w:val="0075252C"/>
    <w:rsid w:val="00752570"/>
    <w:rsid w:val="0075258C"/>
    <w:rsid w:val="00752599"/>
    <w:rsid w:val="007525C0"/>
    <w:rsid w:val="007525E4"/>
    <w:rsid w:val="0075266B"/>
    <w:rsid w:val="00752688"/>
    <w:rsid w:val="00752691"/>
    <w:rsid w:val="007526A3"/>
    <w:rsid w:val="007526E8"/>
    <w:rsid w:val="00752717"/>
    <w:rsid w:val="00752737"/>
    <w:rsid w:val="00752744"/>
    <w:rsid w:val="00752768"/>
    <w:rsid w:val="0075278F"/>
    <w:rsid w:val="007527C4"/>
    <w:rsid w:val="007527DD"/>
    <w:rsid w:val="00752853"/>
    <w:rsid w:val="00752866"/>
    <w:rsid w:val="00752873"/>
    <w:rsid w:val="00752891"/>
    <w:rsid w:val="00752896"/>
    <w:rsid w:val="007528AA"/>
    <w:rsid w:val="007528BD"/>
    <w:rsid w:val="007528EF"/>
    <w:rsid w:val="0075290D"/>
    <w:rsid w:val="0075293C"/>
    <w:rsid w:val="00752940"/>
    <w:rsid w:val="00752A1D"/>
    <w:rsid w:val="00752A3C"/>
    <w:rsid w:val="00752A3F"/>
    <w:rsid w:val="00752A5B"/>
    <w:rsid w:val="00752A6C"/>
    <w:rsid w:val="00752A7B"/>
    <w:rsid w:val="00752ABC"/>
    <w:rsid w:val="00752ACD"/>
    <w:rsid w:val="00752AE3"/>
    <w:rsid w:val="00752AEF"/>
    <w:rsid w:val="00752B33"/>
    <w:rsid w:val="00752B35"/>
    <w:rsid w:val="00752B56"/>
    <w:rsid w:val="00752C18"/>
    <w:rsid w:val="00752C54"/>
    <w:rsid w:val="00752C55"/>
    <w:rsid w:val="00752C6B"/>
    <w:rsid w:val="00752C78"/>
    <w:rsid w:val="00752C95"/>
    <w:rsid w:val="00752CE6"/>
    <w:rsid w:val="00752CF5"/>
    <w:rsid w:val="00752D6D"/>
    <w:rsid w:val="00752D92"/>
    <w:rsid w:val="00752DB4"/>
    <w:rsid w:val="00752DBA"/>
    <w:rsid w:val="00752DE7"/>
    <w:rsid w:val="00752E57"/>
    <w:rsid w:val="00752F1D"/>
    <w:rsid w:val="00753023"/>
    <w:rsid w:val="00753074"/>
    <w:rsid w:val="0075318D"/>
    <w:rsid w:val="007531B1"/>
    <w:rsid w:val="007531C6"/>
    <w:rsid w:val="007531D4"/>
    <w:rsid w:val="0075321B"/>
    <w:rsid w:val="0075324C"/>
    <w:rsid w:val="00753261"/>
    <w:rsid w:val="00753269"/>
    <w:rsid w:val="0075326A"/>
    <w:rsid w:val="007532B7"/>
    <w:rsid w:val="007532C6"/>
    <w:rsid w:val="007532EA"/>
    <w:rsid w:val="00753337"/>
    <w:rsid w:val="00753373"/>
    <w:rsid w:val="00753391"/>
    <w:rsid w:val="00753427"/>
    <w:rsid w:val="00753499"/>
    <w:rsid w:val="007534D7"/>
    <w:rsid w:val="00753513"/>
    <w:rsid w:val="00753571"/>
    <w:rsid w:val="007535A4"/>
    <w:rsid w:val="007535C7"/>
    <w:rsid w:val="007535D3"/>
    <w:rsid w:val="007535EC"/>
    <w:rsid w:val="007535ED"/>
    <w:rsid w:val="0075361E"/>
    <w:rsid w:val="00753628"/>
    <w:rsid w:val="0075362F"/>
    <w:rsid w:val="00753632"/>
    <w:rsid w:val="0075365B"/>
    <w:rsid w:val="00753677"/>
    <w:rsid w:val="007536DF"/>
    <w:rsid w:val="007536F9"/>
    <w:rsid w:val="0075371F"/>
    <w:rsid w:val="0075379F"/>
    <w:rsid w:val="007537AB"/>
    <w:rsid w:val="007537AE"/>
    <w:rsid w:val="007538C4"/>
    <w:rsid w:val="007539CA"/>
    <w:rsid w:val="007539E1"/>
    <w:rsid w:val="007539E7"/>
    <w:rsid w:val="007539EF"/>
    <w:rsid w:val="00753A13"/>
    <w:rsid w:val="00753A1A"/>
    <w:rsid w:val="00753A61"/>
    <w:rsid w:val="00753A9A"/>
    <w:rsid w:val="00753ACE"/>
    <w:rsid w:val="00753B1D"/>
    <w:rsid w:val="00753B42"/>
    <w:rsid w:val="00753B82"/>
    <w:rsid w:val="00753BA1"/>
    <w:rsid w:val="00753BA3"/>
    <w:rsid w:val="00753BD0"/>
    <w:rsid w:val="00753BDF"/>
    <w:rsid w:val="00753BFF"/>
    <w:rsid w:val="00753C9F"/>
    <w:rsid w:val="00753CC4"/>
    <w:rsid w:val="00753CD1"/>
    <w:rsid w:val="00753CD6"/>
    <w:rsid w:val="00753D03"/>
    <w:rsid w:val="00753D16"/>
    <w:rsid w:val="00753D21"/>
    <w:rsid w:val="00753D48"/>
    <w:rsid w:val="00753D8D"/>
    <w:rsid w:val="00753D9B"/>
    <w:rsid w:val="00753DC0"/>
    <w:rsid w:val="00753DEC"/>
    <w:rsid w:val="00753E0F"/>
    <w:rsid w:val="00753E3B"/>
    <w:rsid w:val="00753E6D"/>
    <w:rsid w:val="00753E96"/>
    <w:rsid w:val="00753EAF"/>
    <w:rsid w:val="00753EB4"/>
    <w:rsid w:val="00753EBF"/>
    <w:rsid w:val="00753ED3"/>
    <w:rsid w:val="00753F3F"/>
    <w:rsid w:val="00753F50"/>
    <w:rsid w:val="00753F82"/>
    <w:rsid w:val="0075403F"/>
    <w:rsid w:val="007540E3"/>
    <w:rsid w:val="0075413D"/>
    <w:rsid w:val="00754160"/>
    <w:rsid w:val="00754168"/>
    <w:rsid w:val="0075419A"/>
    <w:rsid w:val="007541F7"/>
    <w:rsid w:val="0075424E"/>
    <w:rsid w:val="00754275"/>
    <w:rsid w:val="007542C9"/>
    <w:rsid w:val="007542E2"/>
    <w:rsid w:val="007542EE"/>
    <w:rsid w:val="007542FE"/>
    <w:rsid w:val="00754303"/>
    <w:rsid w:val="0075437F"/>
    <w:rsid w:val="007543DE"/>
    <w:rsid w:val="007543E3"/>
    <w:rsid w:val="0075445C"/>
    <w:rsid w:val="0075451A"/>
    <w:rsid w:val="0075455C"/>
    <w:rsid w:val="007545FE"/>
    <w:rsid w:val="0075460A"/>
    <w:rsid w:val="00754670"/>
    <w:rsid w:val="00754677"/>
    <w:rsid w:val="00754688"/>
    <w:rsid w:val="00754691"/>
    <w:rsid w:val="00754696"/>
    <w:rsid w:val="007546A4"/>
    <w:rsid w:val="00754781"/>
    <w:rsid w:val="00754790"/>
    <w:rsid w:val="007547A5"/>
    <w:rsid w:val="007547D9"/>
    <w:rsid w:val="007547DF"/>
    <w:rsid w:val="0075480D"/>
    <w:rsid w:val="0075482C"/>
    <w:rsid w:val="00754872"/>
    <w:rsid w:val="007548B5"/>
    <w:rsid w:val="007548CC"/>
    <w:rsid w:val="00754912"/>
    <w:rsid w:val="0075494A"/>
    <w:rsid w:val="007549CF"/>
    <w:rsid w:val="007549D0"/>
    <w:rsid w:val="007549DB"/>
    <w:rsid w:val="007549FC"/>
    <w:rsid w:val="00754A49"/>
    <w:rsid w:val="00754A56"/>
    <w:rsid w:val="00754A96"/>
    <w:rsid w:val="00754B7A"/>
    <w:rsid w:val="00754BEF"/>
    <w:rsid w:val="00754C30"/>
    <w:rsid w:val="00754C54"/>
    <w:rsid w:val="00754C7A"/>
    <w:rsid w:val="00754CA7"/>
    <w:rsid w:val="00754D00"/>
    <w:rsid w:val="00754D01"/>
    <w:rsid w:val="00754D1D"/>
    <w:rsid w:val="00754D53"/>
    <w:rsid w:val="00754D58"/>
    <w:rsid w:val="00754D7E"/>
    <w:rsid w:val="00754DCE"/>
    <w:rsid w:val="00754E3B"/>
    <w:rsid w:val="00754E57"/>
    <w:rsid w:val="00754E99"/>
    <w:rsid w:val="00754EAD"/>
    <w:rsid w:val="00754F8C"/>
    <w:rsid w:val="00754F92"/>
    <w:rsid w:val="00754FC9"/>
    <w:rsid w:val="00754FCE"/>
    <w:rsid w:val="00755008"/>
    <w:rsid w:val="00755017"/>
    <w:rsid w:val="00755079"/>
    <w:rsid w:val="00755098"/>
    <w:rsid w:val="007550AD"/>
    <w:rsid w:val="007550B9"/>
    <w:rsid w:val="007550FF"/>
    <w:rsid w:val="00755108"/>
    <w:rsid w:val="0075520D"/>
    <w:rsid w:val="0075526D"/>
    <w:rsid w:val="00755309"/>
    <w:rsid w:val="00755361"/>
    <w:rsid w:val="007553BA"/>
    <w:rsid w:val="007553D5"/>
    <w:rsid w:val="00755404"/>
    <w:rsid w:val="00755421"/>
    <w:rsid w:val="00755430"/>
    <w:rsid w:val="0075543B"/>
    <w:rsid w:val="0075548F"/>
    <w:rsid w:val="0075549B"/>
    <w:rsid w:val="007554C0"/>
    <w:rsid w:val="007554FC"/>
    <w:rsid w:val="00755553"/>
    <w:rsid w:val="0075556B"/>
    <w:rsid w:val="00755592"/>
    <w:rsid w:val="007555AA"/>
    <w:rsid w:val="007555DD"/>
    <w:rsid w:val="007555EA"/>
    <w:rsid w:val="0075561A"/>
    <w:rsid w:val="0075564D"/>
    <w:rsid w:val="00755687"/>
    <w:rsid w:val="007556B8"/>
    <w:rsid w:val="0075573F"/>
    <w:rsid w:val="0075578F"/>
    <w:rsid w:val="0075579B"/>
    <w:rsid w:val="007557E0"/>
    <w:rsid w:val="0075583A"/>
    <w:rsid w:val="007558D2"/>
    <w:rsid w:val="00755924"/>
    <w:rsid w:val="00755942"/>
    <w:rsid w:val="00755973"/>
    <w:rsid w:val="0075597F"/>
    <w:rsid w:val="007559BE"/>
    <w:rsid w:val="00755A52"/>
    <w:rsid w:val="00755A62"/>
    <w:rsid w:val="00755A8C"/>
    <w:rsid w:val="00755A9E"/>
    <w:rsid w:val="00755ABD"/>
    <w:rsid w:val="00755AE1"/>
    <w:rsid w:val="00755B9C"/>
    <w:rsid w:val="00755BB6"/>
    <w:rsid w:val="00755BC2"/>
    <w:rsid w:val="00755C0B"/>
    <w:rsid w:val="00755C8F"/>
    <w:rsid w:val="00755C90"/>
    <w:rsid w:val="00755CB9"/>
    <w:rsid w:val="00755CD4"/>
    <w:rsid w:val="00755D0F"/>
    <w:rsid w:val="00755D12"/>
    <w:rsid w:val="00755D3D"/>
    <w:rsid w:val="00755D45"/>
    <w:rsid w:val="00755D84"/>
    <w:rsid w:val="00755D8E"/>
    <w:rsid w:val="00755DC3"/>
    <w:rsid w:val="00755E58"/>
    <w:rsid w:val="00755E69"/>
    <w:rsid w:val="00755ED5"/>
    <w:rsid w:val="00755F0A"/>
    <w:rsid w:val="00755F19"/>
    <w:rsid w:val="00755F1C"/>
    <w:rsid w:val="00755F2F"/>
    <w:rsid w:val="00755F30"/>
    <w:rsid w:val="00755F88"/>
    <w:rsid w:val="00755FC4"/>
    <w:rsid w:val="00756001"/>
    <w:rsid w:val="0075606B"/>
    <w:rsid w:val="007560A5"/>
    <w:rsid w:val="007560E3"/>
    <w:rsid w:val="0075610A"/>
    <w:rsid w:val="00756150"/>
    <w:rsid w:val="0075617E"/>
    <w:rsid w:val="00756181"/>
    <w:rsid w:val="007561C7"/>
    <w:rsid w:val="007561D9"/>
    <w:rsid w:val="00756214"/>
    <w:rsid w:val="00756288"/>
    <w:rsid w:val="007562D3"/>
    <w:rsid w:val="0075634E"/>
    <w:rsid w:val="0075639B"/>
    <w:rsid w:val="007563A0"/>
    <w:rsid w:val="007563E7"/>
    <w:rsid w:val="00756405"/>
    <w:rsid w:val="00756436"/>
    <w:rsid w:val="00756438"/>
    <w:rsid w:val="00756447"/>
    <w:rsid w:val="007564B7"/>
    <w:rsid w:val="007564E8"/>
    <w:rsid w:val="0075659F"/>
    <w:rsid w:val="007565BA"/>
    <w:rsid w:val="007565EF"/>
    <w:rsid w:val="00756610"/>
    <w:rsid w:val="00756661"/>
    <w:rsid w:val="0075667D"/>
    <w:rsid w:val="007566AD"/>
    <w:rsid w:val="007566B6"/>
    <w:rsid w:val="00756713"/>
    <w:rsid w:val="007567C4"/>
    <w:rsid w:val="007567CA"/>
    <w:rsid w:val="007567CE"/>
    <w:rsid w:val="007567EA"/>
    <w:rsid w:val="00756854"/>
    <w:rsid w:val="00756861"/>
    <w:rsid w:val="00756880"/>
    <w:rsid w:val="007568D0"/>
    <w:rsid w:val="00756921"/>
    <w:rsid w:val="0075697E"/>
    <w:rsid w:val="00756980"/>
    <w:rsid w:val="007569CB"/>
    <w:rsid w:val="00756A2F"/>
    <w:rsid w:val="00756A78"/>
    <w:rsid w:val="00756AA2"/>
    <w:rsid w:val="00756AAA"/>
    <w:rsid w:val="00756ABD"/>
    <w:rsid w:val="00756AF0"/>
    <w:rsid w:val="00756BB9"/>
    <w:rsid w:val="00756BD8"/>
    <w:rsid w:val="00756C57"/>
    <w:rsid w:val="00756CAD"/>
    <w:rsid w:val="00756CF1"/>
    <w:rsid w:val="00756CFC"/>
    <w:rsid w:val="00756CFE"/>
    <w:rsid w:val="00756D0F"/>
    <w:rsid w:val="00756D4F"/>
    <w:rsid w:val="00756D57"/>
    <w:rsid w:val="00756D60"/>
    <w:rsid w:val="00756D76"/>
    <w:rsid w:val="00756D78"/>
    <w:rsid w:val="00756D7F"/>
    <w:rsid w:val="00756D96"/>
    <w:rsid w:val="00756D9F"/>
    <w:rsid w:val="00756DBB"/>
    <w:rsid w:val="00756DC5"/>
    <w:rsid w:val="00756DC9"/>
    <w:rsid w:val="00756DED"/>
    <w:rsid w:val="00756DF1"/>
    <w:rsid w:val="00756DF6"/>
    <w:rsid w:val="00756E63"/>
    <w:rsid w:val="00756E6E"/>
    <w:rsid w:val="00756E88"/>
    <w:rsid w:val="00756E8C"/>
    <w:rsid w:val="00756EBA"/>
    <w:rsid w:val="00756EDE"/>
    <w:rsid w:val="00756F5C"/>
    <w:rsid w:val="00756F6B"/>
    <w:rsid w:val="00756F87"/>
    <w:rsid w:val="0075704A"/>
    <w:rsid w:val="0075709F"/>
    <w:rsid w:val="00757100"/>
    <w:rsid w:val="00757125"/>
    <w:rsid w:val="0075712C"/>
    <w:rsid w:val="00757175"/>
    <w:rsid w:val="007571AF"/>
    <w:rsid w:val="007571CD"/>
    <w:rsid w:val="007571ED"/>
    <w:rsid w:val="0075721A"/>
    <w:rsid w:val="00757227"/>
    <w:rsid w:val="0075725A"/>
    <w:rsid w:val="00757283"/>
    <w:rsid w:val="0075728D"/>
    <w:rsid w:val="0075732D"/>
    <w:rsid w:val="00757332"/>
    <w:rsid w:val="00757338"/>
    <w:rsid w:val="00757340"/>
    <w:rsid w:val="00757359"/>
    <w:rsid w:val="0075737F"/>
    <w:rsid w:val="007573A8"/>
    <w:rsid w:val="007573AC"/>
    <w:rsid w:val="007573B1"/>
    <w:rsid w:val="007573EB"/>
    <w:rsid w:val="0075743C"/>
    <w:rsid w:val="00757446"/>
    <w:rsid w:val="0075745F"/>
    <w:rsid w:val="007574DE"/>
    <w:rsid w:val="00757519"/>
    <w:rsid w:val="00757525"/>
    <w:rsid w:val="00757535"/>
    <w:rsid w:val="0075753A"/>
    <w:rsid w:val="00757546"/>
    <w:rsid w:val="00757575"/>
    <w:rsid w:val="00757585"/>
    <w:rsid w:val="0075762C"/>
    <w:rsid w:val="00757661"/>
    <w:rsid w:val="0075768A"/>
    <w:rsid w:val="007576B6"/>
    <w:rsid w:val="007576D3"/>
    <w:rsid w:val="00757752"/>
    <w:rsid w:val="007577C2"/>
    <w:rsid w:val="007577E8"/>
    <w:rsid w:val="00757891"/>
    <w:rsid w:val="007578A6"/>
    <w:rsid w:val="007578DA"/>
    <w:rsid w:val="007578F9"/>
    <w:rsid w:val="0075790E"/>
    <w:rsid w:val="00757950"/>
    <w:rsid w:val="007579B8"/>
    <w:rsid w:val="007579E9"/>
    <w:rsid w:val="00757A03"/>
    <w:rsid w:val="00757A13"/>
    <w:rsid w:val="00757A45"/>
    <w:rsid w:val="00757A61"/>
    <w:rsid w:val="00757A8C"/>
    <w:rsid w:val="00757AB7"/>
    <w:rsid w:val="00757B8C"/>
    <w:rsid w:val="00757BC7"/>
    <w:rsid w:val="00757BF6"/>
    <w:rsid w:val="00757C83"/>
    <w:rsid w:val="00757CB9"/>
    <w:rsid w:val="00757D0B"/>
    <w:rsid w:val="00757D0F"/>
    <w:rsid w:val="00757DC7"/>
    <w:rsid w:val="00757DD4"/>
    <w:rsid w:val="00757E09"/>
    <w:rsid w:val="00757E9E"/>
    <w:rsid w:val="00757ED2"/>
    <w:rsid w:val="00757EF3"/>
    <w:rsid w:val="00757F04"/>
    <w:rsid w:val="00757F45"/>
    <w:rsid w:val="00757F47"/>
    <w:rsid w:val="00757F48"/>
    <w:rsid w:val="00757F70"/>
    <w:rsid w:val="00757F9C"/>
    <w:rsid w:val="00757FA6"/>
    <w:rsid w:val="00757FC8"/>
    <w:rsid w:val="00757FFD"/>
    <w:rsid w:val="0076000B"/>
    <w:rsid w:val="007600C8"/>
    <w:rsid w:val="007600D3"/>
    <w:rsid w:val="007600EF"/>
    <w:rsid w:val="00760109"/>
    <w:rsid w:val="0076011D"/>
    <w:rsid w:val="00760150"/>
    <w:rsid w:val="00760161"/>
    <w:rsid w:val="00760175"/>
    <w:rsid w:val="0076017E"/>
    <w:rsid w:val="0076027F"/>
    <w:rsid w:val="00760289"/>
    <w:rsid w:val="0076028C"/>
    <w:rsid w:val="0076031A"/>
    <w:rsid w:val="00760323"/>
    <w:rsid w:val="00760359"/>
    <w:rsid w:val="007603B7"/>
    <w:rsid w:val="007603CE"/>
    <w:rsid w:val="007603D4"/>
    <w:rsid w:val="0076043D"/>
    <w:rsid w:val="00760487"/>
    <w:rsid w:val="007604A4"/>
    <w:rsid w:val="007604D1"/>
    <w:rsid w:val="007604EF"/>
    <w:rsid w:val="007604F1"/>
    <w:rsid w:val="00760519"/>
    <w:rsid w:val="00760560"/>
    <w:rsid w:val="0076056A"/>
    <w:rsid w:val="00760627"/>
    <w:rsid w:val="00760694"/>
    <w:rsid w:val="007606A3"/>
    <w:rsid w:val="007606BF"/>
    <w:rsid w:val="007606FB"/>
    <w:rsid w:val="00760728"/>
    <w:rsid w:val="0076072C"/>
    <w:rsid w:val="00760766"/>
    <w:rsid w:val="007607D6"/>
    <w:rsid w:val="007607F0"/>
    <w:rsid w:val="00760807"/>
    <w:rsid w:val="0076083E"/>
    <w:rsid w:val="00760843"/>
    <w:rsid w:val="00760866"/>
    <w:rsid w:val="00760874"/>
    <w:rsid w:val="007608BD"/>
    <w:rsid w:val="007608C0"/>
    <w:rsid w:val="007608D8"/>
    <w:rsid w:val="007608DB"/>
    <w:rsid w:val="0076091A"/>
    <w:rsid w:val="0076091F"/>
    <w:rsid w:val="0076095A"/>
    <w:rsid w:val="007609B8"/>
    <w:rsid w:val="00760A30"/>
    <w:rsid w:val="00760A59"/>
    <w:rsid w:val="00760A63"/>
    <w:rsid w:val="00760ADD"/>
    <w:rsid w:val="00760B10"/>
    <w:rsid w:val="00760B23"/>
    <w:rsid w:val="00760B34"/>
    <w:rsid w:val="00760B4B"/>
    <w:rsid w:val="00760B52"/>
    <w:rsid w:val="00760B6D"/>
    <w:rsid w:val="00760BB6"/>
    <w:rsid w:val="00760C72"/>
    <w:rsid w:val="00760CAB"/>
    <w:rsid w:val="00760CB0"/>
    <w:rsid w:val="00760CB6"/>
    <w:rsid w:val="00760CCE"/>
    <w:rsid w:val="00760CF0"/>
    <w:rsid w:val="00760D07"/>
    <w:rsid w:val="00760D0D"/>
    <w:rsid w:val="00760D34"/>
    <w:rsid w:val="00760D39"/>
    <w:rsid w:val="00760D84"/>
    <w:rsid w:val="00760DA1"/>
    <w:rsid w:val="00760DE1"/>
    <w:rsid w:val="00760E24"/>
    <w:rsid w:val="00760EB4"/>
    <w:rsid w:val="00760EC2"/>
    <w:rsid w:val="00760EF2"/>
    <w:rsid w:val="00760F0E"/>
    <w:rsid w:val="00760F24"/>
    <w:rsid w:val="00760F31"/>
    <w:rsid w:val="00760F78"/>
    <w:rsid w:val="00760FC2"/>
    <w:rsid w:val="00761028"/>
    <w:rsid w:val="00761058"/>
    <w:rsid w:val="00761083"/>
    <w:rsid w:val="007610BC"/>
    <w:rsid w:val="00761163"/>
    <w:rsid w:val="00761198"/>
    <w:rsid w:val="007611DB"/>
    <w:rsid w:val="00761200"/>
    <w:rsid w:val="0076125E"/>
    <w:rsid w:val="00761289"/>
    <w:rsid w:val="007612DB"/>
    <w:rsid w:val="007612EB"/>
    <w:rsid w:val="007612F4"/>
    <w:rsid w:val="0076131C"/>
    <w:rsid w:val="00761333"/>
    <w:rsid w:val="0076138D"/>
    <w:rsid w:val="007613C0"/>
    <w:rsid w:val="00761411"/>
    <w:rsid w:val="00761457"/>
    <w:rsid w:val="00761490"/>
    <w:rsid w:val="007614AF"/>
    <w:rsid w:val="007614B6"/>
    <w:rsid w:val="00761504"/>
    <w:rsid w:val="00761536"/>
    <w:rsid w:val="00761568"/>
    <w:rsid w:val="00761591"/>
    <w:rsid w:val="007615CD"/>
    <w:rsid w:val="007615D4"/>
    <w:rsid w:val="007615EF"/>
    <w:rsid w:val="00761626"/>
    <w:rsid w:val="00761687"/>
    <w:rsid w:val="00761748"/>
    <w:rsid w:val="00761787"/>
    <w:rsid w:val="00761813"/>
    <w:rsid w:val="007618B2"/>
    <w:rsid w:val="007618C9"/>
    <w:rsid w:val="007619B3"/>
    <w:rsid w:val="007619E5"/>
    <w:rsid w:val="00761A40"/>
    <w:rsid w:val="00761A89"/>
    <w:rsid w:val="00761AA0"/>
    <w:rsid w:val="00761ABD"/>
    <w:rsid w:val="00761AE2"/>
    <w:rsid w:val="00761B27"/>
    <w:rsid w:val="00761B40"/>
    <w:rsid w:val="00761B6F"/>
    <w:rsid w:val="00761BED"/>
    <w:rsid w:val="00761C1F"/>
    <w:rsid w:val="00761C75"/>
    <w:rsid w:val="00761CA7"/>
    <w:rsid w:val="00761CA9"/>
    <w:rsid w:val="00761CB9"/>
    <w:rsid w:val="00761CD0"/>
    <w:rsid w:val="00761CF7"/>
    <w:rsid w:val="00761D11"/>
    <w:rsid w:val="00761D30"/>
    <w:rsid w:val="00761D4F"/>
    <w:rsid w:val="00761DB2"/>
    <w:rsid w:val="00761DB7"/>
    <w:rsid w:val="00761E08"/>
    <w:rsid w:val="00761E76"/>
    <w:rsid w:val="00761EE1"/>
    <w:rsid w:val="00761F2C"/>
    <w:rsid w:val="00761F33"/>
    <w:rsid w:val="00761F55"/>
    <w:rsid w:val="00761F67"/>
    <w:rsid w:val="00761F6E"/>
    <w:rsid w:val="00761F7A"/>
    <w:rsid w:val="00761F7E"/>
    <w:rsid w:val="00761FA0"/>
    <w:rsid w:val="00761FE7"/>
    <w:rsid w:val="00762014"/>
    <w:rsid w:val="0076203B"/>
    <w:rsid w:val="00762070"/>
    <w:rsid w:val="00762082"/>
    <w:rsid w:val="00762095"/>
    <w:rsid w:val="007620B6"/>
    <w:rsid w:val="007620BA"/>
    <w:rsid w:val="0076211C"/>
    <w:rsid w:val="00762137"/>
    <w:rsid w:val="0076216B"/>
    <w:rsid w:val="00762172"/>
    <w:rsid w:val="00762175"/>
    <w:rsid w:val="00762183"/>
    <w:rsid w:val="007621A6"/>
    <w:rsid w:val="00762246"/>
    <w:rsid w:val="00762283"/>
    <w:rsid w:val="007622A8"/>
    <w:rsid w:val="007622D9"/>
    <w:rsid w:val="00762344"/>
    <w:rsid w:val="00762371"/>
    <w:rsid w:val="007623C4"/>
    <w:rsid w:val="0076243C"/>
    <w:rsid w:val="00762492"/>
    <w:rsid w:val="007624A1"/>
    <w:rsid w:val="0076255C"/>
    <w:rsid w:val="0076259F"/>
    <w:rsid w:val="007625A9"/>
    <w:rsid w:val="007625B4"/>
    <w:rsid w:val="007625D1"/>
    <w:rsid w:val="00762617"/>
    <w:rsid w:val="00762649"/>
    <w:rsid w:val="0076266A"/>
    <w:rsid w:val="0076268D"/>
    <w:rsid w:val="007626CD"/>
    <w:rsid w:val="007626F1"/>
    <w:rsid w:val="00762706"/>
    <w:rsid w:val="0076271E"/>
    <w:rsid w:val="0076276E"/>
    <w:rsid w:val="00762781"/>
    <w:rsid w:val="00762838"/>
    <w:rsid w:val="00762889"/>
    <w:rsid w:val="00762899"/>
    <w:rsid w:val="007628A2"/>
    <w:rsid w:val="007628B1"/>
    <w:rsid w:val="007628F4"/>
    <w:rsid w:val="00762985"/>
    <w:rsid w:val="007629B0"/>
    <w:rsid w:val="007629B5"/>
    <w:rsid w:val="007629E1"/>
    <w:rsid w:val="00762A08"/>
    <w:rsid w:val="00762A12"/>
    <w:rsid w:val="00762A55"/>
    <w:rsid w:val="00762AAA"/>
    <w:rsid w:val="00762AD2"/>
    <w:rsid w:val="00762AFF"/>
    <w:rsid w:val="00762B42"/>
    <w:rsid w:val="00762B72"/>
    <w:rsid w:val="00762B75"/>
    <w:rsid w:val="00762B90"/>
    <w:rsid w:val="00762B9F"/>
    <w:rsid w:val="00762C16"/>
    <w:rsid w:val="00762C19"/>
    <w:rsid w:val="00762C40"/>
    <w:rsid w:val="00762C72"/>
    <w:rsid w:val="00762D1B"/>
    <w:rsid w:val="00762D97"/>
    <w:rsid w:val="00762DD7"/>
    <w:rsid w:val="00762E6B"/>
    <w:rsid w:val="00762F03"/>
    <w:rsid w:val="00762F1A"/>
    <w:rsid w:val="00762F34"/>
    <w:rsid w:val="00762F3B"/>
    <w:rsid w:val="00762F59"/>
    <w:rsid w:val="00762FA7"/>
    <w:rsid w:val="00762FB9"/>
    <w:rsid w:val="00762FBA"/>
    <w:rsid w:val="00763000"/>
    <w:rsid w:val="0076305F"/>
    <w:rsid w:val="007630E8"/>
    <w:rsid w:val="007630F6"/>
    <w:rsid w:val="0076312F"/>
    <w:rsid w:val="00763130"/>
    <w:rsid w:val="00763158"/>
    <w:rsid w:val="00763190"/>
    <w:rsid w:val="007631DC"/>
    <w:rsid w:val="0076321D"/>
    <w:rsid w:val="0076322D"/>
    <w:rsid w:val="00763256"/>
    <w:rsid w:val="00763279"/>
    <w:rsid w:val="007632DD"/>
    <w:rsid w:val="007632F0"/>
    <w:rsid w:val="00763305"/>
    <w:rsid w:val="00763311"/>
    <w:rsid w:val="00763358"/>
    <w:rsid w:val="00763363"/>
    <w:rsid w:val="0076343F"/>
    <w:rsid w:val="00763456"/>
    <w:rsid w:val="007634AE"/>
    <w:rsid w:val="007634CA"/>
    <w:rsid w:val="00763561"/>
    <w:rsid w:val="00763597"/>
    <w:rsid w:val="007635E8"/>
    <w:rsid w:val="0076360D"/>
    <w:rsid w:val="00763620"/>
    <w:rsid w:val="007636C2"/>
    <w:rsid w:val="00763733"/>
    <w:rsid w:val="00763751"/>
    <w:rsid w:val="00763796"/>
    <w:rsid w:val="00763797"/>
    <w:rsid w:val="0076379C"/>
    <w:rsid w:val="007637FA"/>
    <w:rsid w:val="00763810"/>
    <w:rsid w:val="00763823"/>
    <w:rsid w:val="00763891"/>
    <w:rsid w:val="007638DB"/>
    <w:rsid w:val="0076391B"/>
    <w:rsid w:val="0076393A"/>
    <w:rsid w:val="00763954"/>
    <w:rsid w:val="00763986"/>
    <w:rsid w:val="007639AF"/>
    <w:rsid w:val="007639F2"/>
    <w:rsid w:val="00763A06"/>
    <w:rsid w:val="00763A37"/>
    <w:rsid w:val="00763A48"/>
    <w:rsid w:val="00763A65"/>
    <w:rsid w:val="00763A66"/>
    <w:rsid w:val="00763A77"/>
    <w:rsid w:val="00763AA1"/>
    <w:rsid w:val="00763AD2"/>
    <w:rsid w:val="00763B25"/>
    <w:rsid w:val="00763B36"/>
    <w:rsid w:val="00763BCF"/>
    <w:rsid w:val="00763C18"/>
    <w:rsid w:val="00763C3A"/>
    <w:rsid w:val="00763C51"/>
    <w:rsid w:val="00763C5F"/>
    <w:rsid w:val="00763C7B"/>
    <w:rsid w:val="00763C85"/>
    <w:rsid w:val="00763D21"/>
    <w:rsid w:val="00763D31"/>
    <w:rsid w:val="00763D88"/>
    <w:rsid w:val="00763E41"/>
    <w:rsid w:val="00763E4F"/>
    <w:rsid w:val="00763E6F"/>
    <w:rsid w:val="00763E7A"/>
    <w:rsid w:val="00763E9E"/>
    <w:rsid w:val="00763EAB"/>
    <w:rsid w:val="00763ECD"/>
    <w:rsid w:val="00763EED"/>
    <w:rsid w:val="00763F62"/>
    <w:rsid w:val="00763FB8"/>
    <w:rsid w:val="00763FFE"/>
    <w:rsid w:val="00764057"/>
    <w:rsid w:val="00764059"/>
    <w:rsid w:val="007640A1"/>
    <w:rsid w:val="007640B9"/>
    <w:rsid w:val="007640BB"/>
    <w:rsid w:val="007640EB"/>
    <w:rsid w:val="00764108"/>
    <w:rsid w:val="00764116"/>
    <w:rsid w:val="0076412F"/>
    <w:rsid w:val="0076417B"/>
    <w:rsid w:val="00764209"/>
    <w:rsid w:val="0076425A"/>
    <w:rsid w:val="00764294"/>
    <w:rsid w:val="0076437D"/>
    <w:rsid w:val="0076437F"/>
    <w:rsid w:val="00764405"/>
    <w:rsid w:val="00764425"/>
    <w:rsid w:val="00764462"/>
    <w:rsid w:val="00764481"/>
    <w:rsid w:val="007644A2"/>
    <w:rsid w:val="00764551"/>
    <w:rsid w:val="0076458A"/>
    <w:rsid w:val="007645A4"/>
    <w:rsid w:val="007645AE"/>
    <w:rsid w:val="007645FD"/>
    <w:rsid w:val="00764650"/>
    <w:rsid w:val="007646B5"/>
    <w:rsid w:val="0076470C"/>
    <w:rsid w:val="00764715"/>
    <w:rsid w:val="00764717"/>
    <w:rsid w:val="00764750"/>
    <w:rsid w:val="00764795"/>
    <w:rsid w:val="007647FC"/>
    <w:rsid w:val="00764821"/>
    <w:rsid w:val="00764890"/>
    <w:rsid w:val="007648F6"/>
    <w:rsid w:val="00764993"/>
    <w:rsid w:val="00764995"/>
    <w:rsid w:val="007649B5"/>
    <w:rsid w:val="00764A27"/>
    <w:rsid w:val="00764A3C"/>
    <w:rsid w:val="00764A5A"/>
    <w:rsid w:val="00764A5C"/>
    <w:rsid w:val="00764AA2"/>
    <w:rsid w:val="00764AB4"/>
    <w:rsid w:val="00764B61"/>
    <w:rsid w:val="00764BBB"/>
    <w:rsid w:val="00764C70"/>
    <w:rsid w:val="00764C8C"/>
    <w:rsid w:val="00764CB2"/>
    <w:rsid w:val="00764CB7"/>
    <w:rsid w:val="00764CD4"/>
    <w:rsid w:val="00764CEE"/>
    <w:rsid w:val="00764D01"/>
    <w:rsid w:val="00764D0B"/>
    <w:rsid w:val="00764D49"/>
    <w:rsid w:val="00764D77"/>
    <w:rsid w:val="00764D7C"/>
    <w:rsid w:val="00764DA6"/>
    <w:rsid w:val="00764E04"/>
    <w:rsid w:val="00764E4E"/>
    <w:rsid w:val="00764E87"/>
    <w:rsid w:val="00764E8F"/>
    <w:rsid w:val="00764EAB"/>
    <w:rsid w:val="00764ECF"/>
    <w:rsid w:val="00764F47"/>
    <w:rsid w:val="00764F90"/>
    <w:rsid w:val="00764F92"/>
    <w:rsid w:val="00764FDC"/>
    <w:rsid w:val="00764FE7"/>
    <w:rsid w:val="00764FE8"/>
    <w:rsid w:val="00764FEC"/>
    <w:rsid w:val="0076505B"/>
    <w:rsid w:val="00765066"/>
    <w:rsid w:val="00765081"/>
    <w:rsid w:val="0076508B"/>
    <w:rsid w:val="007650A2"/>
    <w:rsid w:val="0076511F"/>
    <w:rsid w:val="00765149"/>
    <w:rsid w:val="007651B9"/>
    <w:rsid w:val="007651CC"/>
    <w:rsid w:val="007651FA"/>
    <w:rsid w:val="00765249"/>
    <w:rsid w:val="0076524C"/>
    <w:rsid w:val="00765310"/>
    <w:rsid w:val="0076534F"/>
    <w:rsid w:val="00765367"/>
    <w:rsid w:val="007653BE"/>
    <w:rsid w:val="00765409"/>
    <w:rsid w:val="0076541F"/>
    <w:rsid w:val="00765448"/>
    <w:rsid w:val="00765490"/>
    <w:rsid w:val="0076549D"/>
    <w:rsid w:val="007654AA"/>
    <w:rsid w:val="007654AF"/>
    <w:rsid w:val="00765509"/>
    <w:rsid w:val="00765515"/>
    <w:rsid w:val="00765516"/>
    <w:rsid w:val="00765555"/>
    <w:rsid w:val="0076557E"/>
    <w:rsid w:val="007655AC"/>
    <w:rsid w:val="007655E3"/>
    <w:rsid w:val="00765626"/>
    <w:rsid w:val="00765627"/>
    <w:rsid w:val="00765635"/>
    <w:rsid w:val="00765656"/>
    <w:rsid w:val="0076565F"/>
    <w:rsid w:val="00765678"/>
    <w:rsid w:val="007656D2"/>
    <w:rsid w:val="00765735"/>
    <w:rsid w:val="0076573B"/>
    <w:rsid w:val="0076574E"/>
    <w:rsid w:val="00765753"/>
    <w:rsid w:val="0076575B"/>
    <w:rsid w:val="0076575C"/>
    <w:rsid w:val="0076576F"/>
    <w:rsid w:val="00765800"/>
    <w:rsid w:val="0076580D"/>
    <w:rsid w:val="0076582B"/>
    <w:rsid w:val="00765833"/>
    <w:rsid w:val="00765901"/>
    <w:rsid w:val="00765914"/>
    <w:rsid w:val="0076593E"/>
    <w:rsid w:val="0076595F"/>
    <w:rsid w:val="007659AB"/>
    <w:rsid w:val="007659B2"/>
    <w:rsid w:val="007659DD"/>
    <w:rsid w:val="00765A42"/>
    <w:rsid w:val="00765A93"/>
    <w:rsid w:val="00765AC1"/>
    <w:rsid w:val="00765AC8"/>
    <w:rsid w:val="00765AE4"/>
    <w:rsid w:val="00765AF2"/>
    <w:rsid w:val="00765B33"/>
    <w:rsid w:val="00765B34"/>
    <w:rsid w:val="00765B4A"/>
    <w:rsid w:val="00765B53"/>
    <w:rsid w:val="00765B61"/>
    <w:rsid w:val="00765BB0"/>
    <w:rsid w:val="00765BD7"/>
    <w:rsid w:val="00765C1B"/>
    <w:rsid w:val="00765C4B"/>
    <w:rsid w:val="00765C7B"/>
    <w:rsid w:val="00765C88"/>
    <w:rsid w:val="00765C96"/>
    <w:rsid w:val="00765CA0"/>
    <w:rsid w:val="00765D5A"/>
    <w:rsid w:val="00765D76"/>
    <w:rsid w:val="00765DB6"/>
    <w:rsid w:val="00765DC6"/>
    <w:rsid w:val="00765E36"/>
    <w:rsid w:val="00765E49"/>
    <w:rsid w:val="00765E79"/>
    <w:rsid w:val="00765E9B"/>
    <w:rsid w:val="00765EAD"/>
    <w:rsid w:val="00765EB6"/>
    <w:rsid w:val="00765EE5"/>
    <w:rsid w:val="00765F4E"/>
    <w:rsid w:val="00765F7A"/>
    <w:rsid w:val="00765FC6"/>
    <w:rsid w:val="00765FE2"/>
    <w:rsid w:val="007660AD"/>
    <w:rsid w:val="007660E2"/>
    <w:rsid w:val="0076613A"/>
    <w:rsid w:val="00766156"/>
    <w:rsid w:val="007661AA"/>
    <w:rsid w:val="007661DB"/>
    <w:rsid w:val="007661F3"/>
    <w:rsid w:val="007661FE"/>
    <w:rsid w:val="00766205"/>
    <w:rsid w:val="00766224"/>
    <w:rsid w:val="00766294"/>
    <w:rsid w:val="007662C6"/>
    <w:rsid w:val="00766346"/>
    <w:rsid w:val="007663FF"/>
    <w:rsid w:val="00766411"/>
    <w:rsid w:val="0076642F"/>
    <w:rsid w:val="00766470"/>
    <w:rsid w:val="007664AB"/>
    <w:rsid w:val="007664FC"/>
    <w:rsid w:val="00766575"/>
    <w:rsid w:val="007665B7"/>
    <w:rsid w:val="007665BA"/>
    <w:rsid w:val="007665D0"/>
    <w:rsid w:val="0076660E"/>
    <w:rsid w:val="00766668"/>
    <w:rsid w:val="00766782"/>
    <w:rsid w:val="00766788"/>
    <w:rsid w:val="00766800"/>
    <w:rsid w:val="0076683C"/>
    <w:rsid w:val="007668A3"/>
    <w:rsid w:val="007668CA"/>
    <w:rsid w:val="007668F6"/>
    <w:rsid w:val="007668FD"/>
    <w:rsid w:val="0076691A"/>
    <w:rsid w:val="00766936"/>
    <w:rsid w:val="00766966"/>
    <w:rsid w:val="007669A3"/>
    <w:rsid w:val="00766A12"/>
    <w:rsid w:val="00766AAA"/>
    <w:rsid w:val="00766AF3"/>
    <w:rsid w:val="00766B75"/>
    <w:rsid w:val="00766BEB"/>
    <w:rsid w:val="00766C3C"/>
    <w:rsid w:val="00766C40"/>
    <w:rsid w:val="00766C4B"/>
    <w:rsid w:val="00766C8E"/>
    <w:rsid w:val="00766CD8"/>
    <w:rsid w:val="00766CE4"/>
    <w:rsid w:val="00766D03"/>
    <w:rsid w:val="00766D0E"/>
    <w:rsid w:val="00766D58"/>
    <w:rsid w:val="00766D7A"/>
    <w:rsid w:val="00766D9B"/>
    <w:rsid w:val="00766DAF"/>
    <w:rsid w:val="00766DB6"/>
    <w:rsid w:val="00766DC1"/>
    <w:rsid w:val="00766DEC"/>
    <w:rsid w:val="00766E1A"/>
    <w:rsid w:val="00766E1E"/>
    <w:rsid w:val="00766EAF"/>
    <w:rsid w:val="00766EB9"/>
    <w:rsid w:val="00766F01"/>
    <w:rsid w:val="00766F58"/>
    <w:rsid w:val="00766FBB"/>
    <w:rsid w:val="00766FD5"/>
    <w:rsid w:val="00767010"/>
    <w:rsid w:val="00767025"/>
    <w:rsid w:val="00767056"/>
    <w:rsid w:val="00767075"/>
    <w:rsid w:val="00767087"/>
    <w:rsid w:val="00767097"/>
    <w:rsid w:val="00767098"/>
    <w:rsid w:val="007670B6"/>
    <w:rsid w:val="007670EF"/>
    <w:rsid w:val="00767102"/>
    <w:rsid w:val="00767118"/>
    <w:rsid w:val="00767123"/>
    <w:rsid w:val="00767126"/>
    <w:rsid w:val="007671A2"/>
    <w:rsid w:val="007671C2"/>
    <w:rsid w:val="007671D9"/>
    <w:rsid w:val="007671DF"/>
    <w:rsid w:val="00767261"/>
    <w:rsid w:val="0076726C"/>
    <w:rsid w:val="00767280"/>
    <w:rsid w:val="007672E6"/>
    <w:rsid w:val="0076736C"/>
    <w:rsid w:val="00767386"/>
    <w:rsid w:val="007673CF"/>
    <w:rsid w:val="0076744A"/>
    <w:rsid w:val="00767453"/>
    <w:rsid w:val="0076747C"/>
    <w:rsid w:val="007674C2"/>
    <w:rsid w:val="00767544"/>
    <w:rsid w:val="00767563"/>
    <w:rsid w:val="007675CE"/>
    <w:rsid w:val="007675DA"/>
    <w:rsid w:val="007675E1"/>
    <w:rsid w:val="0076761A"/>
    <w:rsid w:val="00767629"/>
    <w:rsid w:val="00767663"/>
    <w:rsid w:val="007676A7"/>
    <w:rsid w:val="007676B0"/>
    <w:rsid w:val="007676BD"/>
    <w:rsid w:val="007676E3"/>
    <w:rsid w:val="007676EE"/>
    <w:rsid w:val="00767730"/>
    <w:rsid w:val="00767755"/>
    <w:rsid w:val="00767767"/>
    <w:rsid w:val="0076777C"/>
    <w:rsid w:val="007677CB"/>
    <w:rsid w:val="007677F7"/>
    <w:rsid w:val="00767820"/>
    <w:rsid w:val="007678B4"/>
    <w:rsid w:val="007678BE"/>
    <w:rsid w:val="007678C5"/>
    <w:rsid w:val="007678D6"/>
    <w:rsid w:val="007678EE"/>
    <w:rsid w:val="00767930"/>
    <w:rsid w:val="0076796A"/>
    <w:rsid w:val="007679BC"/>
    <w:rsid w:val="007679E4"/>
    <w:rsid w:val="007679F9"/>
    <w:rsid w:val="00767A10"/>
    <w:rsid w:val="00767A2C"/>
    <w:rsid w:val="00767A59"/>
    <w:rsid w:val="00767B36"/>
    <w:rsid w:val="00767B96"/>
    <w:rsid w:val="00767B9C"/>
    <w:rsid w:val="00767BD2"/>
    <w:rsid w:val="00767BEF"/>
    <w:rsid w:val="00767C20"/>
    <w:rsid w:val="00767C2B"/>
    <w:rsid w:val="00767C31"/>
    <w:rsid w:val="00767C93"/>
    <w:rsid w:val="00767CB6"/>
    <w:rsid w:val="00767D47"/>
    <w:rsid w:val="00767DC6"/>
    <w:rsid w:val="00767DCB"/>
    <w:rsid w:val="00767DDA"/>
    <w:rsid w:val="00767E4A"/>
    <w:rsid w:val="00767E54"/>
    <w:rsid w:val="00767E92"/>
    <w:rsid w:val="00767E97"/>
    <w:rsid w:val="00767EB6"/>
    <w:rsid w:val="00767EE0"/>
    <w:rsid w:val="00767F04"/>
    <w:rsid w:val="00767F1C"/>
    <w:rsid w:val="00767F21"/>
    <w:rsid w:val="00767F3D"/>
    <w:rsid w:val="00767F65"/>
    <w:rsid w:val="0077002A"/>
    <w:rsid w:val="00770030"/>
    <w:rsid w:val="00770070"/>
    <w:rsid w:val="007700C0"/>
    <w:rsid w:val="007700CE"/>
    <w:rsid w:val="007700F3"/>
    <w:rsid w:val="00770114"/>
    <w:rsid w:val="00770135"/>
    <w:rsid w:val="007701C3"/>
    <w:rsid w:val="007701F4"/>
    <w:rsid w:val="00770207"/>
    <w:rsid w:val="0077022C"/>
    <w:rsid w:val="0077027F"/>
    <w:rsid w:val="007702B0"/>
    <w:rsid w:val="007702E4"/>
    <w:rsid w:val="00770374"/>
    <w:rsid w:val="00770382"/>
    <w:rsid w:val="0077041E"/>
    <w:rsid w:val="00770428"/>
    <w:rsid w:val="00770443"/>
    <w:rsid w:val="00770446"/>
    <w:rsid w:val="00770474"/>
    <w:rsid w:val="00770484"/>
    <w:rsid w:val="00770489"/>
    <w:rsid w:val="0077049E"/>
    <w:rsid w:val="007704DC"/>
    <w:rsid w:val="007704DD"/>
    <w:rsid w:val="0077051B"/>
    <w:rsid w:val="00770553"/>
    <w:rsid w:val="0077057E"/>
    <w:rsid w:val="007705B7"/>
    <w:rsid w:val="0077062D"/>
    <w:rsid w:val="00770646"/>
    <w:rsid w:val="00770647"/>
    <w:rsid w:val="00770726"/>
    <w:rsid w:val="00770760"/>
    <w:rsid w:val="00770772"/>
    <w:rsid w:val="00770860"/>
    <w:rsid w:val="00770889"/>
    <w:rsid w:val="00770895"/>
    <w:rsid w:val="007708A9"/>
    <w:rsid w:val="007708AE"/>
    <w:rsid w:val="007708E0"/>
    <w:rsid w:val="0077093E"/>
    <w:rsid w:val="00770968"/>
    <w:rsid w:val="007709AC"/>
    <w:rsid w:val="007709B2"/>
    <w:rsid w:val="007709FF"/>
    <w:rsid w:val="00770A27"/>
    <w:rsid w:val="00770A2F"/>
    <w:rsid w:val="00770A5F"/>
    <w:rsid w:val="00770A84"/>
    <w:rsid w:val="00770AA6"/>
    <w:rsid w:val="00770AAC"/>
    <w:rsid w:val="00770AC4"/>
    <w:rsid w:val="00770AD7"/>
    <w:rsid w:val="00770ADC"/>
    <w:rsid w:val="00770AE7"/>
    <w:rsid w:val="00770B12"/>
    <w:rsid w:val="00770B8B"/>
    <w:rsid w:val="00770BC4"/>
    <w:rsid w:val="00770BF3"/>
    <w:rsid w:val="00770C9F"/>
    <w:rsid w:val="00770CC0"/>
    <w:rsid w:val="00770CC3"/>
    <w:rsid w:val="00770D71"/>
    <w:rsid w:val="00770D90"/>
    <w:rsid w:val="00770DD5"/>
    <w:rsid w:val="00770DF3"/>
    <w:rsid w:val="00770E52"/>
    <w:rsid w:val="00770F1B"/>
    <w:rsid w:val="00771003"/>
    <w:rsid w:val="00771011"/>
    <w:rsid w:val="00771078"/>
    <w:rsid w:val="00771082"/>
    <w:rsid w:val="007710BF"/>
    <w:rsid w:val="00771151"/>
    <w:rsid w:val="007711D3"/>
    <w:rsid w:val="007711DE"/>
    <w:rsid w:val="007711ED"/>
    <w:rsid w:val="00771228"/>
    <w:rsid w:val="00771268"/>
    <w:rsid w:val="0077126B"/>
    <w:rsid w:val="0077129F"/>
    <w:rsid w:val="007712A9"/>
    <w:rsid w:val="007712CC"/>
    <w:rsid w:val="007712D7"/>
    <w:rsid w:val="007712E3"/>
    <w:rsid w:val="007712F4"/>
    <w:rsid w:val="00771313"/>
    <w:rsid w:val="0077136A"/>
    <w:rsid w:val="00771384"/>
    <w:rsid w:val="0077139D"/>
    <w:rsid w:val="007713D4"/>
    <w:rsid w:val="007713DD"/>
    <w:rsid w:val="007713E4"/>
    <w:rsid w:val="0077147A"/>
    <w:rsid w:val="007714F2"/>
    <w:rsid w:val="0077150C"/>
    <w:rsid w:val="00771535"/>
    <w:rsid w:val="007715AC"/>
    <w:rsid w:val="007715CE"/>
    <w:rsid w:val="00771603"/>
    <w:rsid w:val="00771637"/>
    <w:rsid w:val="0077165F"/>
    <w:rsid w:val="00771728"/>
    <w:rsid w:val="00771737"/>
    <w:rsid w:val="0077173C"/>
    <w:rsid w:val="00771751"/>
    <w:rsid w:val="00771763"/>
    <w:rsid w:val="00771766"/>
    <w:rsid w:val="007717C9"/>
    <w:rsid w:val="007717DC"/>
    <w:rsid w:val="007718D6"/>
    <w:rsid w:val="007718DE"/>
    <w:rsid w:val="00771918"/>
    <w:rsid w:val="00771927"/>
    <w:rsid w:val="00771969"/>
    <w:rsid w:val="0077196C"/>
    <w:rsid w:val="007719AC"/>
    <w:rsid w:val="007719D0"/>
    <w:rsid w:val="00771A2F"/>
    <w:rsid w:val="00771A43"/>
    <w:rsid w:val="00771A61"/>
    <w:rsid w:val="00771AAA"/>
    <w:rsid w:val="00771ACB"/>
    <w:rsid w:val="00771AFC"/>
    <w:rsid w:val="00771B09"/>
    <w:rsid w:val="00771B49"/>
    <w:rsid w:val="00771B79"/>
    <w:rsid w:val="00771B7C"/>
    <w:rsid w:val="00771B89"/>
    <w:rsid w:val="00771BC9"/>
    <w:rsid w:val="00771BF2"/>
    <w:rsid w:val="00771C36"/>
    <w:rsid w:val="00771C62"/>
    <w:rsid w:val="00771C77"/>
    <w:rsid w:val="00771C7B"/>
    <w:rsid w:val="00771D3D"/>
    <w:rsid w:val="00771D53"/>
    <w:rsid w:val="00771D80"/>
    <w:rsid w:val="00771D97"/>
    <w:rsid w:val="00771DB2"/>
    <w:rsid w:val="00771DE2"/>
    <w:rsid w:val="00771E18"/>
    <w:rsid w:val="00771E65"/>
    <w:rsid w:val="00771EA2"/>
    <w:rsid w:val="00771EC5"/>
    <w:rsid w:val="00771ED4"/>
    <w:rsid w:val="00771F15"/>
    <w:rsid w:val="00771F28"/>
    <w:rsid w:val="00771F2F"/>
    <w:rsid w:val="00771F39"/>
    <w:rsid w:val="00771F6C"/>
    <w:rsid w:val="00771F7F"/>
    <w:rsid w:val="00771FFB"/>
    <w:rsid w:val="0077200F"/>
    <w:rsid w:val="0077204A"/>
    <w:rsid w:val="00772076"/>
    <w:rsid w:val="0077208C"/>
    <w:rsid w:val="007720E7"/>
    <w:rsid w:val="00772117"/>
    <w:rsid w:val="00772143"/>
    <w:rsid w:val="0077215C"/>
    <w:rsid w:val="0077218A"/>
    <w:rsid w:val="007721AC"/>
    <w:rsid w:val="007721F7"/>
    <w:rsid w:val="00772219"/>
    <w:rsid w:val="00772231"/>
    <w:rsid w:val="007722A1"/>
    <w:rsid w:val="007722C3"/>
    <w:rsid w:val="00772300"/>
    <w:rsid w:val="0077232F"/>
    <w:rsid w:val="00772338"/>
    <w:rsid w:val="00772345"/>
    <w:rsid w:val="00772347"/>
    <w:rsid w:val="0077234D"/>
    <w:rsid w:val="00772411"/>
    <w:rsid w:val="00772416"/>
    <w:rsid w:val="007724B1"/>
    <w:rsid w:val="007724E4"/>
    <w:rsid w:val="0077250A"/>
    <w:rsid w:val="00772529"/>
    <w:rsid w:val="0077259B"/>
    <w:rsid w:val="007725DB"/>
    <w:rsid w:val="007725DC"/>
    <w:rsid w:val="007726FC"/>
    <w:rsid w:val="00772719"/>
    <w:rsid w:val="00772736"/>
    <w:rsid w:val="0077275E"/>
    <w:rsid w:val="0077276E"/>
    <w:rsid w:val="00772788"/>
    <w:rsid w:val="007727A1"/>
    <w:rsid w:val="00772863"/>
    <w:rsid w:val="0077288B"/>
    <w:rsid w:val="007728EF"/>
    <w:rsid w:val="007728F4"/>
    <w:rsid w:val="0077297A"/>
    <w:rsid w:val="007729C5"/>
    <w:rsid w:val="00772A4F"/>
    <w:rsid w:val="00772A57"/>
    <w:rsid w:val="00772A89"/>
    <w:rsid w:val="00772A8F"/>
    <w:rsid w:val="00772AA5"/>
    <w:rsid w:val="00772AC1"/>
    <w:rsid w:val="00772B07"/>
    <w:rsid w:val="00772B19"/>
    <w:rsid w:val="00772B7A"/>
    <w:rsid w:val="00772BC3"/>
    <w:rsid w:val="00772BFD"/>
    <w:rsid w:val="00772C1E"/>
    <w:rsid w:val="00772C24"/>
    <w:rsid w:val="00772C4A"/>
    <w:rsid w:val="00772C70"/>
    <w:rsid w:val="00772C87"/>
    <w:rsid w:val="00772CB0"/>
    <w:rsid w:val="00772D3F"/>
    <w:rsid w:val="00772F4A"/>
    <w:rsid w:val="00772F62"/>
    <w:rsid w:val="00772F9C"/>
    <w:rsid w:val="00772FA2"/>
    <w:rsid w:val="00772FC7"/>
    <w:rsid w:val="00772FDB"/>
    <w:rsid w:val="00772FE6"/>
    <w:rsid w:val="00773018"/>
    <w:rsid w:val="0077309C"/>
    <w:rsid w:val="007730D2"/>
    <w:rsid w:val="007730E1"/>
    <w:rsid w:val="0077312B"/>
    <w:rsid w:val="0077312C"/>
    <w:rsid w:val="00773182"/>
    <w:rsid w:val="0077318C"/>
    <w:rsid w:val="0077319D"/>
    <w:rsid w:val="007731AB"/>
    <w:rsid w:val="007731D5"/>
    <w:rsid w:val="007731D6"/>
    <w:rsid w:val="007731E6"/>
    <w:rsid w:val="007731EC"/>
    <w:rsid w:val="007731FF"/>
    <w:rsid w:val="00773225"/>
    <w:rsid w:val="00773306"/>
    <w:rsid w:val="0077335F"/>
    <w:rsid w:val="00773381"/>
    <w:rsid w:val="007733A7"/>
    <w:rsid w:val="007733BD"/>
    <w:rsid w:val="007733CD"/>
    <w:rsid w:val="0077343B"/>
    <w:rsid w:val="0077343F"/>
    <w:rsid w:val="00773446"/>
    <w:rsid w:val="00773448"/>
    <w:rsid w:val="00773476"/>
    <w:rsid w:val="007734C2"/>
    <w:rsid w:val="007734F8"/>
    <w:rsid w:val="00773539"/>
    <w:rsid w:val="00773549"/>
    <w:rsid w:val="0077354C"/>
    <w:rsid w:val="00773551"/>
    <w:rsid w:val="0077357F"/>
    <w:rsid w:val="007735BC"/>
    <w:rsid w:val="007735E9"/>
    <w:rsid w:val="007735F7"/>
    <w:rsid w:val="0077361E"/>
    <w:rsid w:val="00773676"/>
    <w:rsid w:val="0077371C"/>
    <w:rsid w:val="0077372B"/>
    <w:rsid w:val="00773731"/>
    <w:rsid w:val="00773745"/>
    <w:rsid w:val="0077377C"/>
    <w:rsid w:val="007737BB"/>
    <w:rsid w:val="0077380A"/>
    <w:rsid w:val="00773875"/>
    <w:rsid w:val="00773882"/>
    <w:rsid w:val="007738CA"/>
    <w:rsid w:val="007738F0"/>
    <w:rsid w:val="00773916"/>
    <w:rsid w:val="0077393B"/>
    <w:rsid w:val="007739C0"/>
    <w:rsid w:val="007739DD"/>
    <w:rsid w:val="007739E9"/>
    <w:rsid w:val="00773A21"/>
    <w:rsid w:val="00773A39"/>
    <w:rsid w:val="00773AEA"/>
    <w:rsid w:val="00773AF3"/>
    <w:rsid w:val="00773B1B"/>
    <w:rsid w:val="00773B98"/>
    <w:rsid w:val="00773B9A"/>
    <w:rsid w:val="00773C07"/>
    <w:rsid w:val="00773C53"/>
    <w:rsid w:val="00773C9C"/>
    <w:rsid w:val="00773CA8"/>
    <w:rsid w:val="00773CC1"/>
    <w:rsid w:val="00773CC6"/>
    <w:rsid w:val="00773D11"/>
    <w:rsid w:val="00773D34"/>
    <w:rsid w:val="00773D8B"/>
    <w:rsid w:val="00773DBE"/>
    <w:rsid w:val="00773DC8"/>
    <w:rsid w:val="00773E4C"/>
    <w:rsid w:val="00773E63"/>
    <w:rsid w:val="00773E75"/>
    <w:rsid w:val="00773E78"/>
    <w:rsid w:val="00773EAF"/>
    <w:rsid w:val="00773FAE"/>
    <w:rsid w:val="00773FBA"/>
    <w:rsid w:val="00773FD0"/>
    <w:rsid w:val="00773FF8"/>
    <w:rsid w:val="0077401A"/>
    <w:rsid w:val="00774066"/>
    <w:rsid w:val="007740AC"/>
    <w:rsid w:val="007740D1"/>
    <w:rsid w:val="007740FA"/>
    <w:rsid w:val="0077411A"/>
    <w:rsid w:val="0077412D"/>
    <w:rsid w:val="00774185"/>
    <w:rsid w:val="00774187"/>
    <w:rsid w:val="007741E1"/>
    <w:rsid w:val="007741E2"/>
    <w:rsid w:val="007741E7"/>
    <w:rsid w:val="007741ED"/>
    <w:rsid w:val="00774220"/>
    <w:rsid w:val="00774247"/>
    <w:rsid w:val="00774297"/>
    <w:rsid w:val="007742F5"/>
    <w:rsid w:val="0077432A"/>
    <w:rsid w:val="00774347"/>
    <w:rsid w:val="0077436C"/>
    <w:rsid w:val="007743C4"/>
    <w:rsid w:val="007743CB"/>
    <w:rsid w:val="00774460"/>
    <w:rsid w:val="007744A1"/>
    <w:rsid w:val="007744DC"/>
    <w:rsid w:val="00774548"/>
    <w:rsid w:val="00774562"/>
    <w:rsid w:val="0077458D"/>
    <w:rsid w:val="007745BF"/>
    <w:rsid w:val="00774673"/>
    <w:rsid w:val="00774678"/>
    <w:rsid w:val="0077469B"/>
    <w:rsid w:val="007746BB"/>
    <w:rsid w:val="007746C7"/>
    <w:rsid w:val="0077479F"/>
    <w:rsid w:val="007747A9"/>
    <w:rsid w:val="007747FC"/>
    <w:rsid w:val="00774827"/>
    <w:rsid w:val="00774869"/>
    <w:rsid w:val="007748AC"/>
    <w:rsid w:val="007748C5"/>
    <w:rsid w:val="007748E4"/>
    <w:rsid w:val="00774903"/>
    <w:rsid w:val="00774941"/>
    <w:rsid w:val="007749A1"/>
    <w:rsid w:val="007749E5"/>
    <w:rsid w:val="007749FA"/>
    <w:rsid w:val="007749FF"/>
    <w:rsid w:val="00774A5E"/>
    <w:rsid w:val="00774A5F"/>
    <w:rsid w:val="00774A63"/>
    <w:rsid w:val="00774A8B"/>
    <w:rsid w:val="00774A9B"/>
    <w:rsid w:val="00774B01"/>
    <w:rsid w:val="00774B52"/>
    <w:rsid w:val="00774B5C"/>
    <w:rsid w:val="00774B67"/>
    <w:rsid w:val="00774BAE"/>
    <w:rsid w:val="00774BF2"/>
    <w:rsid w:val="00774C08"/>
    <w:rsid w:val="00774C17"/>
    <w:rsid w:val="00774C4D"/>
    <w:rsid w:val="00774C9F"/>
    <w:rsid w:val="00774CD4"/>
    <w:rsid w:val="00774CED"/>
    <w:rsid w:val="00774CF6"/>
    <w:rsid w:val="00774D02"/>
    <w:rsid w:val="00774D4A"/>
    <w:rsid w:val="00774D79"/>
    <w:rsid w:val="00774D86"/>
    <w:rsid w:val="00774DA6"/>
    <w:rsid w:val="00774DB1"/>
    <w:rsid w:val="00774DBF"/>
    <w:rsid w:val="00774E0D"/>
    <w:rsid w:val="00774E19"/>
    <w:rsid w:val="00774E3E"/>
    <w:rsid w:val="00774EAC"/>
    <w:rsid w:val="00774EAD"/>
    <w:rsid w:val="00774F27"/>
    <w:rsid w:val="00774F43"/>
    <w:rsid w:val="00774F92"/>
    <w:rsid w:val="00775016"/>
    <w:rsid w:val="00775020"/>
    <w:rsid w:val="00775023"/>
    <w:rsid w:val="00775084"/>
    <w:rsid w:val="007750BD"/>
    <w:rsid w:val="00775105"/>
    <w:rsid w:val="0077510A"/>
    <w:rsid w:val="00775137"/>
    <w:rsid w:val="00775168"/>
    <w:rsid w:val="00775180"/>
    <w:rsid w:val="00775190"/>
    <w:rsid w:val="007751BE"/>
    <w:rsid w:val="007751DD"/>
    <w:rsid w:val="007751FF"/>
    <w:rsid w:val="00775219"/>
    <w:rsid w:val="0077523C"/>
    <w:rsid w:val="00775252"/>
    <w:rsid w:val="00775272"/>
    <w:rsid w:val="007752E7"/>
    <w:rsid w:val="007752FB"/>
    <w:rsid w:val="0077533A"/>
    <w:rsid w:val="00775363"/>
    <w:rsid w:val="007753EC"/>
    <w:rsid w:val="007753F7"/>
    <w:rsid w:val="007754DA"/>
    <w:rsid w:val="00775523"/>
    <w:rsid w:val="007755DB"/>
    <w:rsid w:val="00775608"/>
    <w:rsid w:val="00775631"/>
    <w:rsid w:val="007756D0"/>
    <w:rsid w:val="007756F7"/>
    <w:rsid w:val="00775701"/>
    <w:rsid w:val="00775703"/>
    <w:rsid w:val="00775720"/>
    <w:rsid w:val="00775739"/>
    <w:rsid w:val="0077573A"/>
    <w:rsid w:val="00775756"/>
    <w:rsid w:val="0077575F"/>
    <w:rsid w:val="00775777"/>
    <w:rsid w:val="007757DE"/>
    <w:rsid w:val="007757FD"/>
    <w:rsid w:val="0077583C"/>
    <w:rsid w:val="00775898"/>
    <w:rsid w:val="007758BB"/>
    <w:rsid w:val="007758ED"/>
    <w:rsid w:val="007758F5"/>
    <w:rsid w:val="0077597D"/>
    <w:rsid w:val="007759CB"/>
    <w:rsid w:val="00775A4B"/>
    <w:rsid w:val="00775A52"/>
    <w:rsid w:val="00775A9F"/>
    <w:rsid w:val="00775B1A"/>
    <w:rsid w:val="00775BD8"/>
    <w:rsid w:val="00775BE8"/>
    <w:rsid w:val="00775BF1"/>
    <w:rsid w:val="00775C13"/>
    <w:rsid w:val="00775C28"/>
    <w:rsid w:val="00775C2C"/>
    <w:rsid w:val="00775C59"/>
    <w:rsid w:val="00775C7A"/>
    <w:rsid w:val="00775CA5"/>
    <w:rsid w:val="00775CCF"/>
    <w:rsid w:val="00775CD9"/>
    <w:rsid w:val="00775D15"/>
    <w:rsid w:val="00775D48"/>
    <w:rsid w:val="00775D5B"/>
    <w:rsid w:val="00775D8A"/>
    <w:rsid w:val="00775D9F"/>
    <w:rsid w:val="00775DA7"/>
    <w:rsid w:val="00775E0F"/>
    <w:rsid w:val="00775E94"/>
    <w:rsid w:val="00775E9A"/>
    <w:rsid w:val="00775EAC"/>
    <w:rsid w:val="00775ECD"/>
    <w:rsid w:val="00775ED2"/>
    <w:rsid w:val="00775EFB"/>
    <w:rsid w:val="00775F23"/>
    <w:rsid w:val="00775F5C"/>
    <w:rsid w:val="00775F67"/>
    <w:rsid w:val="00775F8A"/>
    <w:rsid w:val="00775FDE"/>
    <w:rsid w:val="00775FF5"/>
    <w:rsid w:val="0077605D"/>
    <w:rsid w:val="00776072"/>
    <w:rsid w:val="00776097"/>
    <w:rsid w:val="007760F0"/>
    <w:rsid w:val="00776101"/>
    <w:rsid w:val="00776120"/>
    <w:rsid w:val="007761B4"/>
    <w:rsid w:val="007761C9"/>
    <w:rsid w:val="007761EA"/>
    <w:rsid w:val="007761ED"/>
    <w:rsid w:val="0077626B"/>
    <w:rsid w:val="0077627A"/>
    <w:rsid w:val="007762A6"/>
    <w:rsid w:val="007762BF"/>
    <w:rsid w:val="007762FA"/>
    <w:rsid w:val="00776326"/>
    <w:rsid w:val="00776335"/>
    <w:rsid w:val="00776340"/>
    <w:rsid w:val="0077634B"/>
    <w:rsid w:val="00776380"/>
    <w:rsid w:val="007763C1"/>
    <w:rsid w:val="007763DF"/>
    <w:rsid w:val="00776416"/>
    <w:rsid w:val="00776441"/>
    <w:rsid w:val="00776468"/>
    <w:rsid w:val="007764E7"/>
    <w:rsid w:val="007764F3"/>
    <w:rsid w:val="00776569"/>
    <w:rsid w:val="007765B7"/>
    <w:rsid w:val="0077664C"/>
    <w:rsid w:val="00776655"/>
    <w:rsid w:val="0077665D"/>
    <w:rsid w:val="00776675"/>
    <w:rsid w:val="007766AF"/>
    <w:rsid w:val="007766C8"/>
    <w:rsid w:val="007766E1"/>
    <w:rsid w:val="00776722"/>
    <w:rsid w:val="00776725"/>
    <w:rsid w:val="00776747"/>
    <w:rsid w:val="00776757"/>
    <w:rsid w:val="007767A5"/>
    <w:rsid w:val="00776827"/>
    <w:rsid w:val="0077689B"/>
    <w:rsid w:val="007768EC"/>
    <w:rsid w:val="0077691D"/>
    <w:rsid w:val="00776929"/>
    <w:rsid w:val="007769C4"/>
    <w:rsid w:val="00776A12"/>
    <w:rsid w:val="00776A64"/>
    <w:rsid w:val="00776A85"/>
    <w:rsid w:val="00776AB2"/>
    <w:rsid w:val="00776AC3"/>
    <w:rsid w:val="00776AE4"/>
    <w:rsid w:val="00776AF9"/>
    <w:rsid w:val="00776B5C"/>
    <w:rsid w:val="00776B94"/>
    <w:rsid w:val="00776BBA"/>
    <w:rsid w:val="00776C66"/>
    <w:rsid w:val="00776CB2"/>
    <w:rsid w:val="00776CD9"/>
    <w:rsid w:val="00776D26"/>
    <w:rsid w:val="00776D35"/>
    <w:rsid w:val="00776D36"/>
    <w:rsid w:val="00776DB0"/>
    <w:rsid w:val="00776DEB"/>
    <w:rsid w:val="00776E69"/>
    <w:rsid w:val="00776E76"/>
    <w:rsid w:val="00776EFC"/>
    <w:rsid w:val="00776F4D"/>
    <w:rsid w:val="00776F64"/>
    <w:rsid w:val="00776FC1"/>
    <w:rsid w:val="00777055"/>
    <w:rsid w:val="007770A1"/>
    <w:rsid w:val="007770B3"/>
    <w:rsid w:val="007770DB"/>
    <w:rsid w:val="007770F8"/>
    <w:rsid w:val="00777125"/>
    <w:rsid w:val="0077712E"/>
    <w:rsid w:val="00777178"/>
    <w:rsid w:val="007771CF"/>
    <w:rsid w:val="007771DC"/>
    <w:rsid w:val="007771DD"/>
    <w:rsid w:val="00777276"/>
    <w:rsid w:val="007772B3"/>
    <w:rsid w:val="007772CA"/>
    <w:rsid w:val="007772D0"/>
    <w:rsid w:val="007772DB"/>
    <w:rsid w:val="007772F2"/>
    <w:rsid w:val="0077733E"/>
    <w:rsid w:val="0077738A"/>
    <w:rsid w:val="007773A6"/>
    <w:rsid w:val="007773C6"/>
    <w:rsid w:val="0077741C"/>
    <w:rsid w:val="00777423"/>
    <w:rsid w:val="00777430"/>
    <w:rsid w:val="00777454"/>
    <w:rsid w:val="0077745E"/>
    <w:rsid w:val="00777489"/>
    <w:rsid w:val="00777495"/>
    <w:rsid w:val="00777496"/>
    <w:rsid w:val="0077749B"/>
    <w:rsid w:val="007774AE"/>
    <w:rsid w:val="007774E3"/>
    <w:rsid w:val="00777501"/>
    <w:rsid w:val="00777519"/>
    <w:rsid w:val="0077752B"/>
    <w:rsid w:val="0077754F"/>
    <w:rsid w:val="00777555"/>
    <w:rsid w:val="0077756D"/>
    <w:rsid w:val="00777572"/>
    <w:rsid w:val="00777595"/>
    <w:rsid w:val="007775A1"/>
    <w:rsid w:val="007775CE"/>
    <w:rsid w:val="0077761B"/>
    <w:rsid w:val="00777656"/>
    <w:rsid w:val="00777670"/>
    <w:rsid w:val="007776AC"/>
    <w:rsid w:val="00777712"/>
    <w:rsid w:val="0077774E"/>
    <w:rsid w:val="007777F6"/>
    <w:rsid w:val="007778BC"/>
    <w:rsid w:val="007778F9"/>
    <w:rsid w:val="007778FC"/>
    <w:rsid w:val="00777960"/>
    <w:rsid w:val="00777965"/>
    <w:rsid w:val="00777966"/>
    <w:rsid w:val="00777A04"/>
    <w:rsid w:val="00777A0D"/>
    <w:rsid w:val="00777A0F"/>
    <w:rsid w:val="00777A3E"/>
    <w:rsid w:val="00777A7B"/>
    <w:rsid w:val="00777A92"/>
    <w:rsid w:val="00777AB4"/>
    <w:rsid w:val="00777AC1"/>
    <w:rsid w:val="00777AD9"/>
    <w:rsid w:val="00777AEA"/>
    <w:rsid w:val="00777B00"/>
    <w:rsid w:val="00777B4D"/>
    <w:rsid w:val="00777B9E"/>
    <w:rsid w:val="00777BFB"/>
    <w:rsid w:val="00777C09"/>
    <w:rsid w:val="00777C27"/>
    <w:rsid w:val="00777C2D"/>
    <w:rsid w:val="00777C8A"/>
    <w:rsid w:val="00777CFE"/>
    <w:rsid w:val="00777D81"/>
    <w:rsid w:val="00777DDD"/>
    <w:rsid w:val="00777E14"/>
    <w:rsid w:val="00777E27"/>
    <w:rsid w:val="00777E37"/>
    <w:rsid w:val="00777E3B"/>
    <w:rsid w:val="00777E45"/>
    <w:rsid w:val="00777E71"/>
    <w:rsid w:val="00777EBA"/>
    <w:rsid w:val="00777F1A"/>
    <w:rsid w:val="00777F6E"/>
    <w:rsid w:val="00777F79"/>
    <w:rsid w:val="00777F90"/>
    <w:rsid w:val="00777FC4"/>
    <w:rsid w:val="00777FFA"/>
    <w:rsid w:val="0078002C"/>
    <w:rsid w:val="0078002F"/>
    <w:rsid w:val="0078006E"/>
    <w:rsid w:val="007800B5"/>
    <w:rsid w:val="007800BC"/>
    <w:rsid w:val="007800DF"/>
    <w:rsid w:val="007800FF"/>
    <w:rsid w:val="00780149"/>
    <w:rsid w:val="0078015B"/>
    <w:rsid w:val="0078023F"/>
    <w:rsid w:val="007802D4"/>
    <w:rsid w:val="0078031D"/>
    <w:rsid w:val="00780337"/>
    <w:rsid w:val="00780397"/>
    <w:rsid w:val="007803CC"/>
    <w:rsid w:val="007803E9"/>
    <w:rsid w:val="0078057E"/>
    <w:rsid w:val="007805FC"/>
    <w:rsid w:val="0078060F"/>
    <w:rsid w:val="00780624"/>
    <w:rsid w:val="0078062E"/>
    <w:rsid w:val="007806C7"/>
    <w:rsid w:val="007806F7"/>
    <w:rsid w:val="0078072F"/>
    <w:rsid w:val="0078078F"/>
    <w:rsid w:val="0078079C"/>
    <w:rsid w:val="007807D0"/>
    <w:rsid w:val="007807E4"/>
    <w:rsid w:val="007808C5"/>
    <w:rsid w:val="007808FA"/>
    <w:rsid w:val="007808FE"/>
    <w:rsid w:val="00780910"/>
    <w:rsid w:val="0078091C"/>
    <w:rsid w:val="00780930"/>
    <w:rsid w:val="0078094C"/>
    <w:rsid w:val="00780951"/>
    <w:rsid w:val="00780955"/>
    <w:rsid w:val="007809A8"/>
    <w:rsid w:val="007809C8"/>
    <w:rsid w:val="007809E4"/>
    <w:rsid w:val="007809EE"/>
    <w:rsid w:val="00780A01"/>
    <w:rsid w:val="00780A05"/>
    <w:rsid w:val="00780A0C"/>
    <w:rsid w:val="00780A1D"/>
    <w:rsid w:val="00780A55"/>
    <w:rsid w:val="00780A7E"/>
    <w:rsid w:val="00780ACB"/>
    <w:rsid w:val="00780AEF"/>
    <w:rsid w:val="00780B1A"/>
    <w:rsid w:val="00780B2C"/>
    <w:rsid w:val="00780B5E"/>
    <w:rsid w:val="00780B7C"/>
    <w:rsid w:val="00780BB4"/>
    <w:rsid w:val="00780BCD"/>
    <w:rsid w:val="00780BDF"/>
    <w:rsid w:val="00780BEC"/>
    <w:rsid w:val="00780C65"/>
    <w:rsid w:val="00780C7A"/>
    <w:rsid w:val="00780C9B"/>
    <w:rsid w:val="00780CBC"/>
    <w:rsid w:val="00780CCB"/>
    <w:rsid w:val="00780CCC"/>
    <w:rsid w:val="00780CFB"/>
    <w:rsid w:val="00780D1E"/>
    <w:rsid w:val="00780DAA"/>
    <w:rsid w:val="00780DD1"/>
    <w:rsid w:val="00780E78"/>
    <w:rsid w:val="00780EEB"/>
    <w:rsid w:val="00780EFA"/>
    <w:rsid w:val="00780F30"/>
    <w:rsid w:val="00780F4C"/>
    <w:rsid w:val="00780F6E"/>
    <w:rsid w:val="00780FB7"/>
    <w:rsid w:val="00780FBE"/>
    <w:rsid w:val="00781028"/>
    <w:rsid w:val="0078102B"/>
    <w:rsid w:val="0078103B"/>
    <w:rsid w:val="007810A8"/>
    <w:rsid w:val="007810E4"/>
    <w:rsid w:val="00781117"/>
    <w:rsid w:val="0078111E"/>
    <w:rsid w:val="0078115C"/>
    <w:rsid w:val="00781161"/>
    <w:rsid w:val="00781176"/>
    <w:rsid w:val="007811E7"/>
    <w:rsid w:val="007811EA"/>
    <w:rsid w:val="00781205"/>
    <w:rsid w:val="0078124A"/>
    <w:rsid w:val="00781264"/>
    <w:rsid w:val="0078127A"/>
    <w:rsid w:val="007812C9"/>
    <w:rsid w:val="007812D7"/>
    <w:rsid w:val="0078130B"/>
    <w:rsid w:val="0078132F"/>
    <w:rsid w:val="007813FE"/>
    <w:rsid w:val="00781414"/>
    <w:rsid w:val="0078146C"/>
    <w:rsid w:val="0078147A"/>
    <w:rsid w:val="007814AE"/>
    <w:rsid w:val="00781540"/>
    <w:rsid w:val="00781550"/>
    <w:rsid w:val="00781577"/>
    <w:rsid w:val="007815AA"/>
    <w:rsid w:val="007815DC"/>
    <w:rsid w:val="00781622"/>
    <w:rsid w:val="0078164B"/>
    <w:rsid w:val="00781656"/>
    <w:rsid w:val="007816B5"/>
    <w:rsid w:val="007816CA"/>
    <w:rsid w:val="007816F7"/>
    <w:rsid w:val="007816FD"/>
    <w:rsid w:val="00781700"/>
    <w:rsid w:val="0078171C"/>
    <w:rsid w:val="00781765"/>
    <w:rsid w:val="00781779"/>
    <w:rsid w:val="007817BA"/>
    <w:rsid w:val="00781828"/>
    <w:rsid w:val="00781834"/>
    <w:rsid w:val="00781898"/>
    <w:rsid w:val="007818AE"/>
    <w:rsid w:val="007818E4"/>
    <w:rsid w:val="00781919"/>
    <w:rsid w:val="0078192F"/>
    <w:rsid w:val="0078195A"/>
    <w:rsid w:val="007819C9"/>
    <w:rsid w:val="007819CC"/>
    <w:rsid w:val="00781A10"/>
    <w:rsid w:val="00781A2B"/>
    <w:rsid w:val="00781A60"/>
    <w:rsid w:val="00781AA0"/>
    <w:rsid w:val="00781ABF"/>
    <w:rsid w:val="00781AC0"/>
    <w:rsid w:val="00781AFA"/>
    <w:rsid w:val="00781B19"/>
    <w:rsid w:val="00781B1C"/>
    <w:rsid w:val="00781B4C"/>
    <w:rsid w:val="00781B50"/>
    <w:rsid w:val="00781B7A"/>
    <w:rsid w:val="00781C0C"/>
    <w:rsid w:val="00781C1A"/>
    <w:rsid w:val="00781C23"/>
    <w:rsid w:val="00781C8E"/>
    <w:rsid w:val="00781C96"/>
    <w:rsid w:val="00781CE0"/>
    <w:rsid w:val="00781D06"/>
    <w:rsid w:val="00781D1F"/>
    <w:rsid w:val="00781D40"/>
    <w:rsid w:val="00781D45"/>
    <w:rsid w:val="00781D5F"/>
    <w:rsid w:val="00781D6D"/>
    <w:rsid w:val="00781DA1"/>
    <w:rsid w:val="00781E24"/>
    <w:rsid w:val="00781E2F"/>
    <w:rsid w:val="00781EB6"/>
    <w:rsid w:val="00781EF1"/>
    <w:rsid w:val="00781F13"/>
    <w:rsid w:val="00781F17"/>
    <w:rsid w:val="00781F40"/>
    <w:rsid w:val="00781F7D"/>
    <w:rsid w:val="00781FC0"/>
    <w:rsid w:val="00782014"/>
    <w:rsid w:val="00782053"/>
    <w:rsid w:val="00782072"/>
    <w:rsid w:val="00782079"/>
    <w:rsid w:val="007820A4"/>
    <w:rsid w:val="007820C9"/>
    <w:rsid w:val="007820CA"/>
    <w:rsid w:val="00782121"/>
    <w:rsid w:val="007821BC"/>
    <w:rsid w:val="007821F5"/>
    <w:rsid w:val="0078220A"/>
    <w:rsid w:val="0078227E"/>
    <w:rsid w:val="007822D3"/>
    <w:rsid w:val="0078230C"/>
    <w:rsid w:val="00782354"/>
    <w:rsid w:val="00782374"/>
    <w:rsid w:val="007823B2"/>
    <w:rsid w:val="007823FA"/>
    <w:rsid w:val="00782421"/>
    <w:rsid w:val="00782427"/>
    <w:rsid w:val="0078245C"/>
    <w:rsid w:val="0078248C"/>
    <w:rsid w:val="00782495"/>
    <w:rsid w:val="007824A4"/>
    <w:rsid w:val="007824A7"/>
    <w:rsid w:val="007824AA"/>
    <w:rsid w:val="007824E2"/>
    <w:rsid w:val="00782518"/>
    <w:rsid w:val="0078251E"/>
    <w:rsid w:val="00782529"/>
    <w:rsid w:val="00782539"/>
    <w:rsid w:val="0078254B"/>
    <w:rsid w:val="007825C5"/>
    <w:rsid w:val="00782622"/>
    <w:rsid w:val="0078264C"/>
    <w:rsid w:val="00782698"/>
    <w:rsid w:val="007826D2"/>
    <w:rsid w:val="0078270E"/>
    <w:rsid w:val="00782716"/>
    <w:rsid w:val="007827FD"/>
    <w:rsid w:val="00782898"/>
    <w:rsid w:val="007828E8"/>
    <w:rsid w:val="007828ED"/>
    <w:rsid w:val="0078293C"/>
    <w:rsid w:val="00782984"/>
    <w:rsid w:val="007829CF"/>
    <w:rsid w:val="007829D0"/>
    <w:rsid w:val="007829FB"/>
    <w:rsid w:val="00782A00"/>
    <w:rsid w:val="00782A24"/>
    <w:rsid w:val="00782A4C"/>
    <w:rsid w:val="00782A66"/>
    <w:rsid w:val="00782A98"/>
    <w:rsid w:val="00782A99"/>
    <w:rsid w:val="00782AA7"/>
    <w:rsid w:val="00782AAC"/>
    <w:rsid w:val="00782ABF"/>
    <w:rsid w:val="00782ADB"/>
    <w:rsid w:val="00782B16"/>
    <w:rsid w:val="00782BC5"/>
    <w:rsid w:val="00782BE0"/>
    <w:rsid w:val="00782BFB"/>
    <w:rsid w:val="00782BFC"/>
    <w:rsid w:val="00782C25"/>
    <w:rsid w:val="00782C2E"/>
    <w:rsid w:val="00782C63"/>
    <w:rsid w:val="00782CAB"/>
    <w:rsid w:val="00782D40"/>
    <w:rsid w:val="00782D61"/>
    <w:rsid w:val="00782DDB"/>
    <w:rsid w:val="00782DF2"/>
    <w:rsid w:val="00782E0E"/>
    <w:rsid w:val="00782E16"/>
    <w:rsid w:val="00782EAF"/>
    <w:rsid w:val="00782F5F"/>
    <w:rsid w:val="00782F68"/>
    <w:rsid w:val="00782F7C"/>
    <w:rsid w:val="00782FBA"/>
    <w:rsid w:val="00782FFC"/>
    <w:rsid w:val="0078306C"/>
    <w:rsid w:val="00783083"/>
    <w:rsid w:val="007830BA"/>
    <w:rsid w:val="007830BF"/>
    <w:rsid w:val="00783106"/>
    <w:rsid w:val="00783124"/>
    <w:rsid w:val="0078318E"/>
    <w:rsid w:val="00783191"/>
    <w:rsid w:val="007831AE"/>
    <w:rsid w:val="00783214"/>
    <w:rsid w:val="00783267"/>
    <w:rsid w:val="0078326F"/>
    <w:rsid w:val="007832A4"/>
    <w:rsid w:val="00783300"/>
    <w:rsid w:val="00783314"/>
    <w:rsid w:val="00783338"/>
    <w:rsid w:val="00783371"/>
    <w:rsid w:val="0078338C"/>
    <w:rsid w:val="00783392"/>
    <w:rsid w:val="007833A6"/>
    <w:rsid w:val="007833CB"/>
    <w:rsid w:val="007833E6"/>
    <w:rsid w:val="007834AE"/>
    <w:rsid w:val="007834C2"/>
    <w:rsid w:val="0078353F"/>
    <w:rsid w:val="00783551"/>
    <w:rsid w:val="00783584"/>
    <w:rsid w:val="00783596"/>
    <w:rsid w:val="007835A3"/>
    <w:rsid w:val="007835B7"/>
    <w:rsid w:val="007835B9"/>
    <w:rsid w:val="007835C8"/>
    <w:rsid w:val="007835D7"/>
    <w:rsid w:val="0078360F"/>
    <w:rsid w:val="00783642"/>
    <w:rsid w:val="00783645"/>
    <w:rsid w:val="0078370A"/>
    <w:rsid w:val="0078395E"/>
    <w:rsid w:val="00783983"/>
    <w:rsid w:val="007839C8"/>
    <w:rsid w:val="007839EB"/>
    <w:rsid w:val="00783A3F"/>
    <w:rsid w:val="00783A6E"/>
    <w:rsid w:val="00783A7A"/>
    <w:rsid w:val="00783AB4"/>
    <w:rsid w:val="00783AFF"/>
    <w:rsid w:val="00783B19"/>
    <w:rsid w:val="00783B6F"/>
    <w:rsid w:val="00783B99"/>
    <w:rsid w:val="00783C06"/>
    <w:rsid w:val="00783C23"/>
    <w:rsid w:val="00783C4A"/>
    <w:rsid w:val="00783C70"/>
    <w:rsid w:val="00783CC9"/>
    <w:rsid w:val="00783CCA"/>
    <w:rsid w:val="00783CCB"/>
    <w:rsid w:val="00783CE2"/>
    <w:rsid w:val="00783D20"/>
    <w:rsid w:val="00783D34"/>
    <w:rsid w:val="00783D43"/>
    <w:rsid w:val="00783D5B"/>
    <w:rsid w:val="00783D5C"/>
    <w:rsid w:val="00783D98"/>
    <w:rsid w:val="00783DBF"/>
    <w:rsid w:val="00783DC3"/>
    <w:rsid w:val="00783DE4"/>
    <w:rsid w:val="00783E03"/>
    <w:rsid w:val="00783E18"/>
    <w:rsid w:val="00783E23"/>
    <w:rsid w:val="00783EDB"/>
    <w:rsid w:val="00783F3E"/>
    <w:rsid w:val="00783F70"/>
    <w:rsid w:val="00783F93"/>
    <w:rsid w:val="00783FD4"/>
    <w:rsid w:val="00783FE3"/>
    <w:rsid w:val="00783FF9"/>
    <w:rsid w:val="00784025"/>
    <w:rsid w:val="0078402F"/>
    <w:rsid w:val="00784041"/>
    <w:rsid w:val="00784069"/>
    <w:rsid w:val="00784093"/>
    <w:rsid w:val="007840BC"/>
    <w:rsid w:val="007840ED"/>
    <w:rsid w:val="0078410E"/>
    <w:rsid w:val="00784119"/>
    <w:rsid w:val="0078411F"/>
    <w:rsid w:val="007841EB"/>
    <w:rsid w:val="00784231"/>
    <w:rsid w:val="0078429F"/>
    <w:rsid w:val="00784313"/>
    <w:rsid w:val="0078432D"/>
    <w:rsid w:val="00784376"/>
    <w:rsid w:val="007843A5"/>
    <w:rsid w:val="007843AD"/>
    <w:rsid w:val="007843CD"/>
    <w:rsid w:val="0078448C"/>
    <w:rsid w:val="007844CC"/>
    <w:rsid w:val="007844D8"/>
    <w:rsid w:val="007844E2"/>
    <w:rsid w:val="0078452B"/>
    <w:rsid w:val="0078452F"/>
    <w:rsid w:val="0078453A"/>
    <w:rsid w:val="007845A2"/>
    <w:rsid w:val="007845AB"/>
    <w:rsid w:val="007845C0"/>
    <w:rsid w:val="007845C9"/>
    <w:rsid w:val="007845DD"/>
    <w:rsid w:val="007845E2"/>
    <w:rsid w:val="0078461A"/>
    <w:rsid w:val="00784650"/>
    <w:rsid w:val="00784669"/>
    <w:rsid w:val="007846A4"/>
    <w:rsid w:val="007847A4"/>
    <w:rsid w:val="00784843"/>
    <w:rsid w:val="00784890"/>
    <w:rsid w:val="007848D6"/>
    <w:rsid w:val="007848E8"/>
    <w:rsid w:val="0078490F"/>
    <w:rsid w:val="00784934"/>
    <w:rsid w:val="0078495A"/>
    <w:rsid w:val="0078496C"/>
    <w:rsid w:val="00784985"/>
    <w:rsid w:val="007849BD"/>
    <w:rsid w:val="007849DD"/>
    <w:rsid w:val="007849E8"/>
    <w:rsid w:val="00784A0A"/>
    <w:rsid w:val="00784A0B"/>
    <w:rsid w:val="00784A12"/>
    <w:rsid w:val="00784A7E"/>
    <w:rsid w:val="00784A8D"/>
    <w:rsid w:val="00784B24"/>
    <w:rsid w:val="00784B59"/>
    <w:rsid w:val="00784B60"/>
    <w:rsid w:val="00784BA6"/>
    <w:rsid w:val="00784BA9"/>
    <w:rsid w:val="00784BBC"/>
    <w:rsid w:val="00784C07"/>
    <w:rsid w:val="00784C39"/>
    <w:rsid w:val="00784C3B"/>
    <w:rsid w:val="00784C41"/>
    <w:rsid w:val="00784C9F"/>
    <w:rsid w:val="00784CA3"/>
    <w:rsid w:val="00784CC3"/>
    <w:rsid w:val="00784D11"/>
    <w:rsid w:val="00784D90"/>
    <w:rsid w:val="00784DB7"/>
    <w:rsid w:val="00784DD4"/>
    <w:rsid w:val="00784DFA"/>
    <w:rsid w:val="00784E45"/>
    <w:rsid w:val="00784E57"/>
    <w:rsid w:val="00784EA3"/>
    <w:rsid w:val="00784EB1"/>
    <w:rsid w:val="00784EBC"/>
    <w:rsid w:val="00784EBD"/>
    <w:rsid w:val="00784EE6"/>
    <w:rsid w:val="00784F07"/>
    <w:rsid w:val="00784F4E"/>
    <w:rsid w:val="00784F8B"/>
    <w:rsid w:val="00784F8E"/>
    <w:rsid w:val="00784F9D"/>
    <w:rsid w:val="00784FCF"/>
    <w:rsid w:val="00785010"/>
    <w:rsid w:val="00785042"/>
    <w:rsid w:val="007850A9"/>
    <w:rsid w:val="007850B2"/>
    <w:rsid w:val="007850BD"/>
    <w:rsid w:val="007850E3"/>
    <w:rsid w:val="00785166"/>
    <w:rsid w:val="007851BE"/>
    <w:rsid w:val="007851FC"/>
    <w:rsid w:val="0078524B"/>
    <w:rsid w:val="00785271"/>
    <w:rsid w:val="00785281"/>
    <w:rsid w:val="00785283"/>
    <w:rsid w:val="007852F1"/>
    <w:rsid w:val="00785313"/>
    <w:rsid w:val="0078533B"/>
    <w:rsid w:val="007853E5"/>
    <w:rsid w:val="00785419"/>
    <w:rsid w:val="007854B2"/>
    <w:rsid w:val="007854CB"/>
    <w:rsid w:val="007854D6"/>
    <w:rsid w:val="007854EE"/>
    <w:rsid w:val="0078550B"/>
    <w:rsid w:val="00785562"/>
    <w:rsid w:val="007855A4"/>
    <w:rsid w:val="007855F8"/>
    <w:rsid w:val="0078564B"/>
    <w:rsid w:val="0078567F"/>
    <w:rsid w:val="00785689"/>
    <w:rsid w:val="007856AD"/>
    <w:rsid w:val="007856C1"/>
    <w:rsid w:val="0078571F"/>
    <w:rsid w:val="0078572A"/>
    <w:rsid w:val="0078572E"/>
    <w:rsid w:val="007857C9"/>
    <w:rsid w:val="007857E9"/>
    <w:rsid w:val="00785873"/>
    <w:rsid w:val="00785905"/>
    <w:rsid w:val="00785951"/>
    <w:rsid w:val="0078598C"/>
    <w:rsid w:val="0078599A"/>
    <w:rsid w:val="007859C8"/>
    <w:rsid w:val="007859C9"/>
    <w:rsid w:val="007859CB"/>
    <w:rsid w:val="007859D1"/>
    <w:rsid w:val="007859D4"/>
    <w:rsid w:val="007859FF"/>
    <w:rsid w:val="00785A12"/>
    <w:rsid w:val="00785A22"/>
    <w:rsid w:val="00785A32"/>
    <w:rsid w:val="00785A34"/>
    <w:rsid w:val="00785A3D"/>
    <w:rsid w:val="00785A5B"/>
    <w:rsid w:val="00785B01"/>
    <w:rsid w:val="00785B13"/>
    <w:rsid w:val="00785BAD"/>
    <w:rsid w:val="00785CDB"/>
    <w:rsid w:val="00785D20"/>
    <w:rsid w:val="00785D9D"/>
    <w:rsid w:val="00785DDC"/>
    <w:rsid w:val="00785E75"/>
    <w:rsid w:val="00785E78"/>
    <w:rsid w:val="00785ED1"/>
    <w:rsid w:val="00785EED"/>
    <w:rsid w:val="00785EFC"/>
    <w:rsid w:val="00785F08"/>
    <w:rsid w:val="00785F14"/>
    <w:rsid w:val="00785F27"/>
    <w:rsid w:val="00785F88"/>
    <w:rsid w:val="00785F8C"/>
    <w:rsid w:val="00785F9B"/>
    <w:rsid w:val="00785FE2"/>
    <w:rsid w:val="00785FEB"/>
    <w:rsid w:val="0078604E"/>
    <w:rsid w:val="0078610E"/>
    <w:rsid w:val="00786189"/>
    <w:rsid w:val="00786197"/>
    <w:rsid w:val="007861F4"/>
    <w:rsid w:val="00786213"/>
    <w:rsid w:val="00786219"/>
    <w:rsid w:val="007862A0"/>
    <w:rsid w:val="007862A6"/>
    <w:rsid w:val="007862D7"/>
    <w:rsid w:val="007862E3"/>
    <w:rsid w:val="007862E8"/>
    <w:rsid w:val="00786313"/>
    <w:rsid w:val="0078631E"/>
    <w:rsid w:val="0078633C"/>
    <w:rsid w:val="0078634D"/>
    <w:rsid w:val="007863BD"/>
    <w:rsid w:val="007863C3"/>
    <w:rsid w:val="0078646C"/>
    <w:rsid w:val="007864DF"/>
    <w:rsid w:val="0078650E"/>
    <w:rsid w:val="00786538"/>
    <w:rsid w:val="00786586"/>
    <w:rsid w:val="007865A3"/>
    <w:rsid w:val="007865AF"/>
    <w:rsid w:val="007865E6"/>
    <w:rsid w:val="00786602"/>
    <w:rsid w:val="0078665A"/>
    <w:rsid w:val="0078666D"/>
    <w:rsid w:val="00786674"/>
    <w:rsid w:val="0078669C"/>
    <w:rsid w:val="0078677A"/>
    <w:rsid w:val="0078677D"/>
    <w:rsid w:val="007867B5"/>
    <w:rsid w:val="007867D5"/>
    <w:rsid w:val="007867E4"/>
    <w:rsid w:val="007867E9"/>
    <w:rsid w:val="0078685A"/>
    <w:rsid w:val="0078686A"/>
    <w:rsid w:val="00786873"/>
    <w:rsid w:val="0078688E"/>
    <w:rsid w:val="00786893"/>
    <w:rsid w:val="007868FA"/>
    <w:rsid w:val="00786946"/>
    <w:rsid w:val="007869B5"/>
    <w:rsid w:val="007869C1"/>
    <w:rsid w:val="007869DE"/>
    <w:rsid w:val="00786B27"/>
    <w:rsid w:val="00786B30"/>
    <w:rsid w:val="00786B69"/>
    <w:rsid w:val="00786BF8"/>
    <w:rsid w:val="00786C7C"/>
    <w:rsid w:val="00786CA7"/>
    <w:rsid w:val="00786CA8"/>
    <w:rsid w:val="00786CAB"/>
    <w:rsid w:val="00786CD6"/>
    <w:rsid w:val="00786CE9"/>
    <w:rsid w:val="00786D0B"/>
    <w:rsid w:val="00786D45"/>
    <w:rsid w:val="00786D55"/>
    <w:rsid w:val="00786D60"/>
    <w:rsid w:val="00786D66"/>
    <w:rsid w:val="00786D7B"/>
    <w:rsid w:val="00786D82"/>
    <w:rsid w:val="00786DE3"/>
    <w:rsid w:val="00786DF1"/>
    <w:rsid w:val="00786E69"/>
    <w:rsid w:val="00786E7E"/>
    <w:rsid w:val="00786EE0"/>
    <w:rsid w:val="00786F3B"/>
    <w:rsid w:val="00786FC7"/>
    <w:rsid w:val="00786FCA"/>
    <w:rsid w:val="00786FFE"/>
    <w:rsid w:val="00787021"/>
    <w:rsid w:val="00787032"/>
    <w:rsid w:val="0078703C"/>
    <w:rsid w:val="00787055"/>
    <w:rsid w:val="00787071"/>
    <w:rsid w:val="007870B7"/>
    <w:rsid w:val="0078711B"/>
    <w:rsid w:val="00787140"/>
    <w:rsid w:val="0078719F"/>
    <w:rsid w:val="007871AD"/>
    <w:rsid w:val="007871D0"/>
    <w:rsid w:val="007871FA"/>
    <w:rsid w:val="0078721E"/>
    <w:rsid w:val="00787223"/>
    <w:rsid w:val="0078725E"/>
    <w:rsid w:val="0078728E"/>
    <w:rsid w:val="00787314"/>
    <w:rsid w:val="00787437"/>
    <w:rsid w:val="007874A3"/>
    <w:rsid w:val="007874EC"/>
    <w:rsid w:val="007874FE"/>
    <w:rsid w:val="00787566"/>
    <w:rsid w:val="007875B9"/>
    <w:rsid w:val="007875BA"/>
    <w:rsid w:val="00787601"/>
    <w:rsid w:val="00787602"/>
    <w:rsid w:val="00787685"/>
    <w:rsid w:val="00787690"/>
    <w:rsid w:val="007876AB"/>
    <w:rsid w:val="007876D1"/>
    <w:rsid w:val="007876E7"/>
    <w:rsid w:val="007876E9"/>
    <w:rsid w:val="007876F3"/>
    <w:rsid w:val="0078771A"/>
    <w:rsid w:val="0078775B"/>
    <w:rsid w:val="00787770"/>
    <w:rsid w:val="007877B8"/>
    <w:rsid w:val="007877C2"/>
    <w:rsid w:val="00787815"/>
    <w:rsid w:val="00787834"/>
    <w:rsid w:val="00787841"/>
    <w:rsid w:val="0078784F"/>
    <w:rsid w:val="0078787B"/>
    <w:rsid w:val="00787882"/>
    <w:rsid w:val="007878D9"/>
    <w:rsid w:val="007878E8"/>
    <w:rsid w:val="007878F7"/>
    <w:rsid w:val="00787901"/>
    <w:rsid w:val="00787947"/>
    <w:rsid w:val="00787988"/>
    <w:rsid w:val="007879B6"/>
    <w:rsid w:val="00787AC1"/>
    <w:rsid w:val="00787AD3"/>
    <w:rsid w:val="00787AD6"/>
    <w:rsid w:val="00787AD9"/>
    <w:rsid w:val="00787B09"/>
    <w:rsid w:val="00787B2D"/>
    <w:rsid w:val="00787B5B"/>
    <w:rsid w:val="00787BA5"/>
    <w:rsid w:val="00787C3C"/>
    <w:rsid w:val="00787C50"/>
    <w:rsid w:val="00787C52"/>
    <w:rsid w:val="00787C69"/>
    <w:rsid w:val="00787C6B"/>
    <w:rsid w:val="00787C84"/>
    <w:rsid w:val="00787CBE"/>
    <w:rsid w:val="00787CE6"/>
    <w:rsid w:val="00787CED"/>
    <w:rsid w:val="00787D43"/>
    <w:rsid w:val="00787D47"/>
    <w:rsid w:val="00787D57"/>
    <w:rsid w:val="00787D92"/>
    <w:rsid w:val="00787DFF"/>
    <w:rsid w:val="00787E53"/>
    <w:rsid w:val="00787F06"/>
    <w:rsid w:val="00787F50"/>
    <w:rsid w:val="00787FA2"/>
    <w:rsid w:val="00790002"/>
    <w:rsid w:val="00790027"/>
    <w:rsid w:val="00790081"/>
    <w:rsid w:val="00790093"/>
    <w:rsid w:val="007900D7"/>
    <w:rsid w:val="007900F4"/>
    <w:rsid w:val="00790104"/>
    <w:rsid w:val="00790119"/>
    <w:rsid w:val="0079012E"/>
    <w:rsid w:val="00790199"/>
    <w:rsid w:val="007901FA"/>
    <w:rsid w:val="007901FE"/>
    <w:rsid w:val="00790208"/>
    <w:rsid w:val="0079022E"/>
    <w:rsid w:val="007902D3"/>
    <w:rsid w:val="007902E6"/>
    <w:rsid w:val="0079036E"/>
    <w:rsid w:val="00790383"/>
    <w:rsid w:val="00790393"/>
    <w:rsid w:val="00790397"/>
    <w:rsid w:val="007903A3"/>
    <w:rsid w:val="007903AE"/>
    <w:rsid w:val="007903F1"/>
    <w:rsid w:val="00790431"/>
    <w:rsid w:val="0079043C"/>
    <w:rsid w:val="00790441"/>
    <w:rsid w:val="00790449"/>
    <w:rsid w:val="00790450"/>
    <w:rsid w:val="00790470"/>
    <w:rsid w:val="0079048C"/>
    <w:rsid w:val="007904B5"/>
    <w:rsid w:val="007904FD"/>
    <w:rsid w:val="00790501"/>
    <w:rsid w:val="0079050B"/>
    <w:rsid w:val="00790524"/>
    <w:rsid w:val="00790526"/>
    <w:rsid w:val="00790527"/>
    <w:rsid w:val="00790537"/>
    <w:rsid w:val="00790576"/>
    <w:rsid w:val="0079059C"/>
    <w:rsid w:val="007905EF"/>
    <w:rsid w:val="007905F0"/>
    <w:rsid w:val="0079064B"/>
    <w:rsid w:val="0079069A"/>
    <w:rsid w:val="007906A2"/>
    <w:rsid w:val="00790731"/>
    <w:rsid w:val="0079075A"/>
    <w:rsid w:val="00790778"/>
    <w:rsid w:val="007907BB"/>
    <w:rsid w:val="007907E2"/>
    <w:rsid w:val="00790806"/>
    <w:rsid w:val="00790897"/>
    <w:rsid w:val="0079089B"/>
    <w:rsid w:val="007908BA"/>
    <w:rsid w:val="007908C9"/>
    <w:rsid w:val="007908EC"/>
    <w:rsid w:val="00790907"/>
    <w:rsid w:val="00790912"/>
    <w:rsid w:val="00790916"/>
    <w:rsid w:val="00790927"/>
    <w:rsid w:val="00790959"/>
    <w:rsid w:val="00790A2D"/>
    <w:rsid w:val="00790A4A"/>
    <w:rsid w:val="00790A92"/>
    <w:rsid w:val="00790AA1"/>
    <w:rsid w:val="00790ABE"/>
    <w:rsid w:val="00790B55"/>
    <w:rsid w:val="00790B91"/>
    <w:rsid w:val="00790BA3"/>
    <w:rsid w:val="00790BCF"/>
    <w:rsid w:val="00790BF6"/>
    <w:rsid w:val="00790C0F"/>
    <w:rsid w:val="00790C1A"/>
    <w:rsid w:val="00790C36"/>
    <w:rsid w:val="00790C8A"/>
    <w:rsid w:val="00790CAA"/>
    <w:rsid w:val="00790DA1"/>
    <w:rsid w:val="00790DC4"/>
    <w:rsid w:val="00790DD0"/>
    <w:rsid w:val="00790DF4"/>
    <w:rsid w:val="00790E1A"/>
    <w:rsid w:val="00790E4E"/>
    <w:rsid w:val="00790E76"/>
    <w:rsid w:val="00790E89"/>
    <w:rsid w:val="00790E8E"/>
    <w:rsid w:val="00790EB8"/>
    <w:rsid w:val="00790F39"/>
    <w:rsid w:val="00790F58"/>
    <w:rsid w:val="00790F73"/>
    <w:rsid w:val="00791024"/>
    <w:rsid w:val="00791027"/>
    <w:rsid w:val="0079102D"/>
    <w:rsid w:val="007910B8"/>
    <w:rsid w:val="007910DB"/>
    <w:rsid w:val="007910E6"/>
    <w:rsid w:val="00791195"/>
    <w:rsid w:val="007911CA"/>
    <w:rsid w:val="0079121C"/>
    <w:rsid w:val="00791232"/>
    <w:rsid w:val="007912A1"/>
    <w:rsid w:val="007912B9"/>
    <w:rsid w:val="007912BA"/>
    <w:rsid w:val="007912FD"/>
    <w:rsid w:val="00791338"/>
    <w:rsid w:val="00791346"/>
    <w:rsid w:val="00791366"/>
    <w:rsid w:val="00791391"/>
    <w:rsid w:val="007913A5"/>
    <w:rsid w:val="00791463"/>
    <w:rsid w:val="00791478"/>
    <w:rsid w:val="007914B4"/>
    <w:rsid w:val="007914FD"/>
    <w:rsid w:val="00791542"/>
    <w:rsid w:val="00791581"/>
    <w:rsid w:val="007915ED"/>
    <w:rsid w:val="00791629"/>
    <w:rsid w:val="007916BF"/>
    <w:rsid w:val="007916EC"/>
    <w:rsid w:val="007916F5"/>
    <w:rsid w:val="007916FF"/>
    <w:rsid w:val="00791729"/>
    <w:rsid w:val="00791745"/>
    <w:rsid w:val="0079175E"/>
    <w:rsid w:val="00791773"/>
    <w:rsid w:val="0079177C"/>
    <w:rsid w:val="00791784"/>
    <w:rsid w:val="00791795"/>
    <w:rsid w:val="007917A6"/>
    <w:rsid w:val="007917D3"/>
    <w:rsid w:val="007917E8"/>
    <w:rsid w:val="00791828"/>
    <w:rsid w:val="0079184A"/>
    <w:rsid w:val="00791913"/>
    <w:rsid w:val="00791920"/>
    <w:rsid w:val="007919AC"/>
    <w:rsid w:val="007919C1"/>
    <w:rsid w:val="00791AA9"/>
    <w:rsid w:val="00791ABE"/>
    <w:rsid w:val="00791AED"/>
    <w:rsid w:val="00791B51"/>
    <w:rsid w:val="00791BAC"/>
    <w:rsid w:val="00791BEF"/>
    <w:rsid w:val="00791BF1"/>
    <w:rsid w:val="00791C1B"/>
    <w:rsid w:val="00791C67"/>
    <w:rsid w:val="00791C7E"/>
    <w:rsid w:val="00791CC8"/>
    <w:rsid w:val="00791CF8"/>
    <w:rsid w:val="00791D28"/>
    <w:rsid w:val="00791D3B"/>
    <w:rsid w:val="00791D58"/>
    <w:rsid w:val="00791D60"/>
    <w:rsid w:val="00791D73"/>
    <w:rsid w:val="00791D79"/>
    <w:rsid w:val="00791D9A"/>
    <w:rsid w:val="00791DD6"/>
    <w:rsid w:val="00791DD7"/>
    <w:rsid w:val="00791E27"/>
    <w:rsid w:val="00791E4B"/>
    <w:rsid w:val="00791E99"/>
    <w:rsid w:val="00791EB3"/>
    <w:rsid w:val="00791F11"/>
    <w:rsid w:val="00792020"/>
    <w:rsid w:val="00792023"/>
    <w:rsid w:val="0079203E"/>
    <w:rsid w:val="007920A5"/>
    <w:rsid w:val="007920A6"/>
    <w:rsid w:val="007920C9"/>
    <w:rsid w:val="0079210C"/>
    <w:rsid w:val="00792136"/>
    <w:rsid w:val="00792150"/>
    <w:rsid w:val="0079215A"/>
    <w:rsid w:val="00792165"/>
    <w:rsid w:val="00792189"/>
    <w:rsid w:val="00792195"/>
    <w:rsid w:val="007921C9"/>
    <w:rsid w:val="007921FC"/>
    <w:rsid w:val="00792213"/>
    <w:rsid w:val="0079227B"/>
    <w:rsid w:val="0079228E"/>
    <w:rsid w:val="007922B4"/>
    <w:rsid w:val="0079236B"/>
    <w:rsid w:val="00792440"/>
    <w:rsid w:val="00792465"/>
    <w:rsid w:val="0079246D"/>
    <w:rsid w:val="0079248F"/>
    <w:rsid w:val="00792491"/>
    <w:rsid w:val="007924CB"/>
    <w:rsid w:val="00792536"/>
    <w:rsid w:val="0079253C"/>
    <w:rsid w:val="00792546"/>
    <w:rsid w:val="00792578"/>
    <w:rsid w:val="007925E6"/>
    <w:rsid w:val="00792637"/>
    <w:rsid w:val="0079263C"/>
    <w:rsid w:val="0079264C"/>
    <w:rsid w:val="0079265E"/>
    <w:rsid w:val="007926D8"/>
    <w:rsid w:val="007926EB"/>
    <w:rsid w:val="0079270A"/>
    <w:rsid w:val="00792718"/>
    <w:rsid w:val="0079272B"/>
    <w:rsid w:val="00792766"/>
    <w:rsid w:val="00792785"/>
    <w:rsid w:val="00792806"/>
    <w:rsid w:val="00792830"/>
    <w:rsid w:val="00792885"/>
    <w:rsid w:val="007928AA"/>
    <w:rsid w:val="007928C1"/>
    <w:rsid w:val="007928C6"/>
    <w:rsid w:val="00792904"/>
    <w:rsid w:val="00792948"/>
    <w:rsid w:val="00792985"/>
    <w:rsid w:val="007929D8"/>
    <w:rsid w:val="007929EE"/>
    <w:rsid w:val="00792A9A"/>
    <w:rsid w:val="00792B0F"/>
    <w:rsid w:val="00792B14"/>
    <w:rsid w:val="00792B1D"/>
    <w:rsid w:val="00792B5A"/>
    <w:rsid w:val="00792B62"/>
    <w:rsid w:val="00792B8E"/>
    <w:rsid w:val="00792B93"/>
    <w:rsid w:val="00792C15"/>
    <w:rsid w:val="00792C46"/>
    <w:rsid w:val="00792C51"/>
    <w:rsid w:val="00792C54"/>
    <w:rsid w:val="00792C60"/>
    <w:rsid w:val="00792C8A"/>
    <w:rsid w:val="00792C92"/>
    <w:rsid w:val="00792C93"/>
    <w:rsid w:val="00792CA3"/>
    <w:rsid w:val="00792CD2"/>
    <w:rsid w:val="00792CE3"/>
    <w:rsid w:val="00792D00"/>
    <w:rsid w:val="00792D93"/>
    <w:rsid w:val="00792DC9"/>
    <w:rsid w:val="00792DD5"/>
    <w:rsid w:val="00792E43"/>
    <w:rsid w:val="00792E6C"/>
    <w:rsid w:val="00792E86"/>
    <w:rsid w:val="00792EAD"/>
    <w:rsid w:val="00792ED1"/>
    <w:rsid w:val="00792F05"/>
    <w:rsid w:val="00792F22"/>
    <w:rsid w:val="00792F24"/>
    <w:rsid w:val="00792F55"/>
    <w:rsid w:val="00792F74"/>
    <w:rsid w:val="00792F84"/>
    <w:rsid w:val="00792F8D"/>
    <w:rsid w:val="00792F91"/>
    <w:rsid w:val="00792FAF"/>
    <w:rsid w:val="00792FBD"/>
    <w:rsid w:val="00792FD9"/>
    <w:rsid w:val="00793044"/>
    <w:rsid w:val="00793050"/>
    <w:rsid w:val="00793110"/>
    <w:rsid w:val="00793116"/>
    <w:rsid w:val="00793148"/>
    <w:rsid w:val="007931B3"/>
    <w:rsid w:val="00793242"/>
    <w:rsid w:val="00793244"/>
    <w:rsid w:val="00793277"/>
    <w:rsid w:val="007932B3"/>
    <w:rsid w:val="007932D9"/>
    <w:rsid w:val="007933A2"/>
    <w:rsid w:val="007933AC"/>
    <w:rsid w:val="007933C0"/>
    <w:rsid w:val="00793413"/>
    <w:rsid w:val="00793442"/>
    <w:rsid w:val="00793468"/>
    <w:rsid w:val="00793499"/>
    <w:rsid w:val="007934A6"/>
    <w:rsid w:val="007934D1"/>
    <w:rsid w:val="007934EB"/>
    <w:rsid w:val="007934FD"/>
    <w:rsid w:val="0079351C"/>
    <w:rsid w:val="0079354D"/>
    <w:rsid w:val="007935BE"/>
    <w:rsid w:val="007935DF"/>
    <w:rsid w:val="007935EC"/>
    <w:rsid w:val="0079361F"/>
    <w:rsid w:val="0079362F"/>
    <w:rsid w:val="00793649"/>
    <w:rsid w:val="00793690"/>
    <w:rsid w:val="007936E6"/>
    <w:rsid w:val="0079370B"/>
    <w:rsid w:val="00793726"/>
    <w:rsid w:val="00793751"/>
    <w:rsid w:val="0079375B"/>
    <w:rsid w:val="007937B2"/>
    <w:rsid w:val="007937EA"/>
    <w:rsid w:val="007938E7"/>
    <w:rsid w:val="00793934"/>
    <w:rsid w:val="00793969"/>
    <w:rsid w:val="007939AC"/>
    <w:rsid w:val="007939AE"/>
    <w:rsid w:val="007939CF"/>
    <w:rsid w:val="00793A04"/>
    <w:rsid w:val="00793A13"/>
    <w:rsid w:val="00793A20"/>
    <w:rsid w:val="00793A4F"/>
    <w:rsid w:val="00793A68"/>
    <w:rsid w:val="00793AB0"/>
    <w:rsid w:val="00793AE7"/>
    <w:rsid w:val="00793AF0"/>
    <w:rsid w:val="00793B63"/>
    <w:rsid w:val="00793BF4"/>
    <w:rsid w:val="00793C08"/>
    <w:rsid w:val="00793C09"/>
    <w:rsid w:val="00793C14"/>
    <w:rsid w:val="00793C4B"/>
    <w:rsid w:val="00793C5A"/>
    <w:rsid w:val="00793C7B"/>
    <w:rsid w:val="00793CDA"/>
    <w:rsid w:val="00793CDC"/>
    <w:rsid w:val="00793CE1"/>
    <w:rsid w:val="00793D0A"/>
    <w:rsid w:val="00793D6E"/>
    <w:rsid w:val="00793DB4"/>
    <w:rsid w:val="00793DBC"/>
    <w:rsid w:val="00793DE0"/>
    <w:rsid w:val="00793DF2"/>
    <w:rsid w:val="00793E80"/>
    <w:rsid w:val="00793E8E"/>
    <w:rsid w:val="00793EAE"/>
    <w:rsid w:val="00793EC9"/>
    <w:rsid w:val="00793ECB"/>
    <w:rsid w:val="00793EE2"/>
    <w:rsid w:val="00793F23"/>
    <w:rsid w:val="00793F48"/>
    <w:rsid w:val="00793F86"/>
    <w:rsid w:val="00793F88"/>
    <w:rsid w:val="00793F99"/>
    <w:rsid w:val="00793FB7"/>
    <w:rsid w:val="00793FCB"/>
    <w:rsid w:val="00794031"/>
    <w:rsid w:val="00794071"/>
    <w:rsid w:val="007940C3"/>
    <w:rsid w:val="00794163"/>
    <w:rsid w:val="00794167"/>
    <w:rsid w:val="007941C8"/>
    <w:rsid w:val="007941CD"/>
    <w:rsid w:val="007941F2"/>
    <w:rsid w:val="00794247"/>
    <w:rsid w:val="00794268"/>
    <w:rsid w:val="00794278"/>
    <w:rsid w:val="007942CE"/>
    <w:rsid w:val="007942F2"/>
    <w:rsid w:val="007942FF"/>
    <w:rsid w:val="00794344"/>
    <w:rsid w:val="0079438D"/>
    <w:rsid w:val="00794437"/>
    <w:rsid w:val="00794490"/>
    <w:rsid w:val="007944BA"/>
    <w:rsid w:val="007944BE"/>
    <w:rsid w:val="00794520"/>
    <w:rsid w:val="007945A7"/>
    <w:rsid w:val="007945B6"/>
    <w:rsid w:val="00794608"/>
    <w:rsid w:val="00794616"/>
    <w:rsid w:val="0079463F"/>
    <w:rsid w:val="00794674"/>
    <w:rsid w:val="00794681"/>
    <w:rsid w:val="00794688"/>
    <w:rsid w:val="007946DB"/>
    <w:rsid w:val="007946FF"/>
    <w:rsid w:val="0079473F"/>
    <w:rsid w:val="00794755"/>
    <w:rsid w:val="00794791"/>
    <w:rsid w:val="007947AE"/>
    <w:rsid w:val="007947B6"/>
    <w:rsid w:val="00794803"/>
    <w:rsid w:val="00794825"/>
    <w:rsid w:val="0079482D"/>
    <w:rsid w:val="00794834"/>
    <w:rsid w:val="00794891"/>
    <w:rsid w:val="00794894"/>
    <w:rsid w:val="00794896"/>
    <w:rsid w:val="007948BF"/>
    <w:rsid w:val="00794904"/>
    <w:rsid w:val="0079495F"/>
    <w:rsid w:val="007949A4"/>
    <w:rsid w:val="00794A08"/>
    <w:rsid w:val="00794A3A"/>
    <w:rsid w:val="00794A7A"/>
    <w:rsid w:val="00794ACC"/>
    <w:rsid w:val="00794AF2"/>
    <w:rsid w:val="00794BB5"/>
    <w:rsid w:val="00794BFE"/>
    <w:rsid w:val="00794C45"/>
    <w:rsid w:val="00794CFE"/>
    <w:rsid w:val="00794D24"/>
    <w:rsid w:val="00794D26"/>
    <w:rsid w:val="00794D3E"/>
    <w:rsid w:val="00794D53"/>
    <w:rsid w:val="00794D9A"/>
    <w:rsid w:val="00794E07"/>
    <w:rsid w:val="00794E37"/>
    <w:rsid w:val="00794E54"/>
    <w:rsid w:val="00794E6F"/>
    <w:rsid w:val="00794FC3"/>
    <w:rsid w:val="00795052"/>
    <w:rsid w:val="007950E5"/>
    <w:rsid w:val="007950F5"/>
    <w:rsid w:val="00795140"/>
    <w:rsid w:val="00795149"/>
    <w:rsid w:val="00795177"/>
    <w:rsid w:val="00795262"/>
    <w:rsid w:val="00795283"/>
    <w:rsid w:val="007952E2"/>
    <w:rsid w:val="007952F8"/>
    <w:rsid w:val="00795308"/>
    <w:rsid w:val="00795333"/>
    <w:rsid w:val="00795338"/>
    <w:rsid w:val="0079535F"/>
    <w:rsid w:val="0079536A"/>
    <w:rsid w:val="00795394"/>
    <w:rsid w:val="007953C2"/>
    <w:rsid w:val="007953FD"/>
    <w:rsid w:val="0079540D"/>
    <w:rsid w:val="00795453"/>
    <w:rsid w:val="007954B9"/>
    <w:rsid w:val="00795510"/>
    <w:rsid w:val="00795515"/>
    <w:rsid w:val="00795517"/>
    <w:rsid w:val="00795566"/>
    <w:rsid w:val="00795594"/>
    <w:rsid w:val="0079564C"/>
    <w:rsid w:val="0079565C"/>
    <w:rsid w:val="00795685"/>
    <w:rsid w:val="007956BD"/>
    <w:rsid w:val="007956FB"/>
    <w:rsid w:val="00795710"/>
    <w:rsid w:val="0079574A"/>
    <w:rsid w:val="0079574B"/>
    <w:rsid w:val="0079576E"/>
    <w:rsid w:val="00795778"/>
    <w:rsid w:val="00795781"/>
    <w:rsid w:val="0079578E"/>
    <w:rsid w:val="007957A6"/>
    <w:rsid w:val="00795818"/>
    <w:rsid w:val="00795841"/>
    <w:rsid w:val="007958F3"/>
    <w:rsid w:val="007958FF"/>
    <w:rsid w:val="00795949"/>
    <w:rsid w:val="0079595C"/>
    <w:rsid w:val="00795972"/>
    <w:rsid w:val="0079598B"/>
    <w:rsid w:val="007959A8"/>
    <w:rsid w:val="00795A15"/>
    <w:rsid w:val="00795A44"/>
    <w:rsid w:val="00795A65"/>
    <w:rsid w:val="00795ADE"/>
    <w:rsid w:val="00795AF1"/>
    <w:rsid w:val="00795B0E"/>
    <w:rsid w:val="00795B2D"/>
    <w:rsid w:val="00795B4F"/>
    <w:rsid w:val="00795B60"/>
    <w:rsid w:val="00795B69"/>
    <w:rsid w:val="00795B8D"/>
    <w:rsid w:val="00795BA5"/>
    <w:rsid w:val="00795BD4"/>
    <w:rsid w:val="00795BF9"/>
    <w:rsid w:val="00795C12"/>
    <w:rsid w:val="00795C2B"/>
    <w:rsid w:val="00795CD7"/>
    <w:rsid w:val="00795D82"/>
    <w:rsid w:val="00795D9B"/>
    <w:rsid w:val="00795DC4"/>
    <w:rsid w:val="00795E1F"/>
    <w:rsid w:val="00795E3A"/>
    <w:rsid w:val="00795E49"/>
    <w:rsid w:val="00795E6B"/>
    <w:rsid w:val="00795E73"/>
    <w:rsid w:val="00795E9F"/>
    <w:rsid w:val="00795ED6"/>
    <w:rsid w:val="00796016"/>
    <w:rsid w:val="00796071"/>
    <w:rsid w:val="00796102"/>
    <w:rsid w:val="00796140"/>
    <w:rsid w:val="0079614B"/>
    <w:rsid w:val="0079618D"/>
    <w:rsid w:val="007961CD"/>
    <w:rsid w:val="007961E3"/>
    <w:rsid w:val="007961E6"/>
    <w:rsid w:val="00796216"/>
    <w:rsid w:val="0079626E"/>
    <w:rsid w:val="0079628C"/>
    <w:rsid w:val="007962BB"/>
    <w:rsid w:val="007962C5"/>
    <w:rsid w:val="0079632A"/>
    <w:rsid w:val="0079632E"/>
    <w:rsid w:val="00796377"/>
    <w:rsid w:val="0079637F"/>
    <w:rsid w:val="007963A8"/>
    <w:rsid w:val="007963BA"/>
    <w:rsid w:val="00796416"/>
    <w:rsid w:val="0079647D"/>
    <w:rsid w:val="007964FB"/>
    <w:rsid w:val="00796518"/>
    <w:rsid w:val="00796536"/>
    <w:rsid w:val="00796537"/>
    <w:rsid w:val="00796571"/>
    <w:rsid w:val="007965AE"/>
    <w:rsid w:val="007965CB"/>
    <w:rsid w:val="007965D9"/>
    <w:rsid w:val="007965F9"/>
    <w:rsid w:val="00796623"/>
    <w:rsid w:val="00796629"/>
    <w:rsid w:val="00796633"/>
    <w:rsid w:val="0079668D"/>
    <w:rsid w:val="007966A7"/>
    <w:rsid w:val="007966F1"/>
    <w:rsid w:val="0079674D"/>
    <w:rsid w:val="0079679B"/>
    <w:rsid w:val="0079683A"/>
    <w:rsid w:val="0079683B"/>
    <w:rsid w:val="00796865"/>
    <w:rsid w:val="007968B5"/>
    <w:rsid w:val="00796934"/>
    <w:rsid w:val="00796978"/>
    <w:rsid w:val="0079699B"/>
    <w:rsid w:val="00796A03"/>
    <w:rsid w:val="00796A2F"/>
    <w:rsid w:val="00796A49"/>
    <w:rsid w:val="00796AC2"/>
    <w:rsid w:val="00796AD2"/>
    <w:rsid w:val="00796B1F"/>
    <w:rsid w:val="00796B7F"/>
    <w:rsid w:val="00796B90"/>
    <w:rsid w:val="00796B98"/>
    <w:rsid w:val="00796BAC"/>
    <w:rsid w:val="00796BB7"/>
    <w:rsid w:val="00796BDE"/>
    <w:rsid w:val="00796C1A"/>
    <w:rsid w:val="00796C1C"/>
    <w:rsid w:val="00796C34"/>
    <w:rsid w:val="00796C4E"/>
    <w:rsid w:val="00796D19"/>
    <w:rsid w:val="00796D28"/>
    <w:rsid w:val="00796D2A"/>
    <w:rsid w:val="00796D60"/>
    <w:rsid w:val="00796DBF"/>
    <w:rsid w:val="00796E29"/>
    <w:rsid w:val="00796E6F"/>
    <w:rsid w:val="00796F46"/>
    <w:rsid w:val="00796F4F"/>
    <w:rsid w:val="00796F5B"/>
    <w:rsid w:val="00796FD3"/>
    <w:rsid w:val="00797020"/>
    <w:rsid w:val="00797036"/>
    <w:rsid w:val="007970D4"/>
    <w:rsid w:val="007970DF"/>
    <w:rsid w:val="00797124"/>
    <w:rsid w:val="00797183"/>
    <w:rsid w:val="007971EE"/>
    <w:rsid w:val="0079723A"/>
    <w:rsid w:val="00797274"/>
    <w:rsid w:val="00797289"/>
    <w:rsid w:val="007972B5"/>
    <w:rsid w:val="007972BF"/>
    <w:rsid w:val="007973A4"/>
    <w:rsid w:val="007973C6"/>
    <w:rsid w:val="007973D8"/>
    <w:rsid w:val="007973ED"/>
    <w:rsid w:val="0079740D"/>
    <w:rsid w:val="0079747B"/>
    <w:rsid w:val="007974B2"/>
    <w:rsid w:val="007974D6"/>
    <w:rsid w:val="007974E5"/>
    <w:rsid w:val="00797521"/>
    <w:rsid w:val="00797524"/>
    <w:rsid w:val="00797540"/>
    <w:rsid w:val="0079759A"/>
    <w:rsid w:val="00797635"/>
    <w:rsid w:val="0079766D"/>
    <w:rsid w:val="00797770"/>
    <w:rsid w:val="00797779"/>
    <w:rsid w:val="007977D5"/>
    <w:rsid w:val="0079786E"/>
    <w:rsid w:val="00797883"/>
    <w:rsid w:val="0079789A"/>
    <w:rsid w:val="007978C6"/>
    <w:rsid w:val="007978D9"/>
    <w:rsid w:val="007978E4"/>
    <w:rsid w:val="0079791B"/>
    <w:rsid w:val="00797963"/>
    <w:rsid w:val="0079799B"/>
    <w:rsid w:val="007979BD"/>
    <w:rsid w:val="007979E1"/>
    <w:rsid w:val="007979ED"/>
    <w:rsid w:val="00797A63"/>
    <w:rsid w:val="00797AA3"/>
    <w:rsid w:val="00797ADC"/>
    <w:rsid w:val="00797AE7"/>
    <w:rsid w:val="00797B44"/>
    <w:rsid w:val="00797B55"/>
    <w:rsid w:val="00797B69"/>
    <w:rsid w:val="00797C1B"/>
    <w:rsid w:val="00797C3E"/>
    <w:rsid w:val="00797C86"/>
    <w:rsid w:val="00797CC0"/>
    <w:rsid w:val="00797D05"/>
    <w:rsid w:val="00797D63"/>
    <w:rsid w:val="00797D97"/>
    <w:rsid w:val="00797D9F"/>
    <w:rsid w:val="00797DD3"/>
    <w:rsid w:val="00797E56"/>
    <w:rsid w:val="00797E68"/>
    <w:rsid w:val="00797E96"/>
    <w:rsid w:val="00797EB9"/>
    <w:rsid w:val="00797ED4"/>
    <w:rsid w:val="00797F0C"/>
    <w:rsid w:val="00797F0D"/>
    <w:rsid w:val="00797F13"/>
    <w:rsid w:val="00797F3E"/>
    <w:rsid w:val="00797F4E"/>
    <w:rsid w:val="00797FA3"/>
    <w:rsid w:val="007A0045"/>
    <w:rsid w:val="007A0065"/>
    <w:rsid w:val="007A0125"/>
    <w:rsid w:val="007A0130"/>
    <w:rsid w:val="007A0161"/>
    <w:rsid w:val="007A0165"/>
    <w:rsid w:val="007A0184"/>
    <w:rsid w:val="007A01C5"/>
    <w:rsid w:val="007A01CA"/>
    <w:rsid w:val="007A0296"/>
    <w:rsid w:val="007A0299"/>
    <w:rsid w:val="007A02A1"/>
    <w:rsid w:val="007A02AF"/>
    <w:rsid w:val="007A02F6"/>
    <w:rsid w:val="007A0331"/>
    <w:rsid w:val="007A0339"/>
    <w:rsid w:val="007A039F"/>
    <w:rsid w:val="007A03BD"/>
    <w:rsid w:val="007A03CB"/>
    <w:rsid w:val="007A03F0"/>
    <w:rsid w:val="007A0403"/>
    <w:rsid w:val="007A045C"/>
    <w:rsid w:val="007A04F9"/>
    <w:rsid w:val="007A0506"/>
    <w:rsid w:val="007A0513"/>
    <w:rsid w:val="007A052B"/>
    <w:rsid w:val="007A0637"/>
    <w:rsid w:val="007A0707"/>
    <w:rsid w:val="007A0752"/>
    <w:rsid w:val="007A07B1"/>
    <w:rsid w:val="007A07FC"/>
    <w:rsid w:val="007A0806"/>
    <w:rsid w:val="007A0827"/>
    <w:rsid w:val="007A0855"/>
    <w:rsid w:val="007A08A0"/>
    <w:rsid w:val="007A08A2"/>
    <w:rsid w:val="007A08DB"/>
    <w:rsid w:val="007A0922"/>
    <w:rsid w:val="007A0954"/>
    <w:rsid w:val="007A09B2"/>
    <w:rsid w:val="007A09C0"/>
    <w:rsid w:val="007A09F5"/>
    <w:rsid w:val="007A0A13"/>
    <w:rsid w:val="007A0A21"/>
    <w:rsid w:val="007A0A41"/>
    <w:rsid w:val="007A0A49"/>
    <w:rsid w:val="007A0A82"/>
    <w:rsid w:val="007A0AFE"/>
    <w:rsid w:val="007A0B88"/>
    <w:rsid w:val="007A0BCD"/>
    <w:rsid w:val="007A0C6B"/>
    <w:rsid w:val="007A0C71"/>
    <w:rsid w:val="007A0C8B"/>
    <w:rsid w:val="007A0C92"/>
    <w:rsid w:val="007A0CA0"/>
    <w:rsid w:val="007A0D01"/>
    <w:rsid w:val="007A0D60"/>
    <w:rsid w:val="007A0D8E"/>
    <w:rsid w:val="007A0DC1"/>
    <w:rsid w:val="007A0DDA"/>
    <w:rsid w:val="007A0E19"/>
    <w:rsid w:val="007A0E63"/>
    <w:rsid w:val="007A0E71"/>
    <w:rsid w:val="007A0E7D"/>
    <w:rsid w:val="007A0F14"/>
    <w:rsid w:val="007A0F1B"/>
    <w:rsid w:val="007A0F47"/>
    <w:rsid w:val="007A0F48"/>
    <w:rsid w:val="007A0F70"/>
    <w:rsid w:val="007A10A8"/>
    <w:rsid w:val="007A1183"/>
    <w:rsid w:val="007A11B6"/>
    <w:rsid w:val="007A120A"/>
    <w:rsid w:val="007A1219"/>
    <w:rsid w:val="007A1226"/>
    <w:rsid w:val="007A1264"/>
    <w:rsid w:val="007A127F"/>
    <w:rsid w:val="007A12BE"/>
    <w:rsid w:val="007A12C9"/>
    <w:rsid w:val="007A12F6"/>
    <w:rsid w:val="007A12FD"/>
    <w:rsid w:val="007A130C"/>
    <w:rsid w:val="007A1340"/>
    <w:rsid w:val="007A134B"/>
    <w:rsid w:val="007A13A0"/>
    <w:rsid w:val="007A13CA"/>
    <w:rsid w:val="007A13CB"/>
    <w:rsid w:val="007A13D2"/>
    <w:rsid w:val="007A13E7"/>
    <w:rsid w:val="007A1442"/>
    <w:rsid w:val="007A1457"/>
    <w:rsid w:val="007A1488"/>
    <w:rsid w:val="007A14A3"/>
    <w:rsid w:val="007A14B7"/>
    <w:rsid w:val="007A1552"/>
    <w:rsid w:val="007A1563"/>
    <w:rsid w:val="007A15FF"/>
    <w:rsid w:val="007A169B"/>
    <w:rsid w:val="007A16C8"/>
    <w:rsid w:val="007A1702"/>
    <w:rsid w:val="007A174A"/>
    <w:rsid w:val="007A1765"/>
    <w:rsid w:val="007A17B9"/>
    <w:rsid w:val="007A1889"/>
    <w:rsid w:val="007A1894"/>
    <w:rsid w:val="007A18DA"/>
    <w:rsid w:val="007A18FE"/>
    <w:rsid w:val="007A1986"/>
    <w:rsid w:val="007A19A1"/>
    <w:rsid w:val="007A19B2"/>
    <w:rsid w:val="007A19B7"/>
    <w:rsid w:val="007A19D2"/>
    <w:rsid w:val="007A19DF"/>
    <w:rsid w:val="007A1A9E"/>
    <w:rsid w:val="007A1AB7"/>
    <w:rsid w:val="007A1B17"/>
    <w:rsid w:val="007A1B23"/>
    <w:rsid w:val="007A1B2C"/>
    <w:rsid w:val="007A1B4C"/>
    <w:rsid w:val="007A1B52"/>
    <w:rsid w:val="007A1B84"/>
    <w:rsid w:val="007A1BA3"/>
    <w:rsid w:val="007A1BD4"/>
    <w:rsid w:val="007A1BD7"/>
    <w:rsid w:val="007A1BE0"/>
    <w:rsid w:val="007A1C0B"/>
    <w:rsid w:val="007A1C14"/>
    <w:rsid w:val="007A1C67"/>
    <w:rsid w:val="007A1C73"/>
    <w:rsid w:val="007A1C85"/>
    <w:rsid w:val="007A1C89"/>
    <w:rsid w:val="007A1CAF"/>
    <w:rsid w:val="007A1CC4"/>
    <w:rsid w:val="007A1CFD"/>
    <w:rsid w:val="007A1D27"/>
    <w:rsid w:val="007A1D9B"/>
    <w:rsid w:val="007A1DE5"/>
    <w:rsid w:val="007A1E12"/>
    <w:rsid w:val="007A1E27"/>
    <w:rsid w:val="007A1E46"/>
    <w:rsid w:val="007A1E7E"/>
    <w:rsid w:val="007A1E80"/>
    <w:rsid w:val="007A1E85"/>
    <w:rsid w:val="007A1E87"/>
    <w:rsid w:val="007A1EDD"/>
    <w:rsid w:val="007A1F6E"/>
    <w:rsid w:val="007A1F78"/>
    <w:rsid w:val="007A2049"/>
    <w:rsid w:val="007A205D"/>
    <w:rsid w:val="007A20B6"/>
    <w:rsid w:val="007A20B9"/>
    <w:rsid w:val="007A2152"/>
    <w:rsid w:val="007A219E"/>
    <w:rsid w:val="007A21D5"/>
    <w:rsid w:val="007A222D"/>
    <w:rsid w:val="007A2286"/>
    <w:rsid w:val="007A2294"/>
    <w:rsid w:val="007A229E"/>
    <w:rsid w:val="007A22B0"/>
    <w:rsid w:val="007A2305"/>
    <w:rsid w:val="007A231F"/>
    <w:rsid w:val="007A2374"/>
    <w:rsid w:val="007A239A"/>
    <w:rsid w:val="007A23C9"/>
    <w:rsid w:val="007A23E0"/>
    <w:rsid w:val="007A2434"/>
    <w:rsid w:val="007A2438"/>
    <w:rsid w:val="007A245A"/>
    <w:rsid w:val="007A24AB"/>
    <w:rsid w:val="007A24C7"/>
    <w:rsid w:val="007A255D"/>
    <w:rsid w:val="007A2607"/>
    <w:rsid w:val="007A266F"/>
    <w:rsid w:val="007A2682"/>
    <w:rsid w:val="007A26AA"/>
    <w:rsid w:val="007A26B1"/>
    <w:rsid w:val="007A2708"/>
    <w:rsid w:val="007A271C"/>
    <w:rsid w:val="007A2732"/>
    <w:rsid w:val="007A27B9"/>
    <w:rsid w:val="007A27BD"/>
    <w:rsid w:val="007A27F0"/>
    <w:rsid w:val="007A2803"/>
    <w:rsid w:val="007A2869"/>
    <w:rsid w:val="007A2876"/>
    <w:rsid w:val="007A2894"/>
    <w:rsid w:val="007A2897"/>
    <w:rsid w:val="007A2927"/>
    <w:rsid w:val="007A2955"/>
    <w:rsid w:val="007A2990"/>
    <w:rsid w:val="007A29A4"/>
    <w:rsid w:val="007A29E9"/>
    <w:rsid w:val="007A2A1B"/>
    <w:rsid w:val="007A2A4C"/>
    <w:rsid w:val="007A2AF9"/>
    <w:rsid w:val="007A2AFA"/>
    <w:rsid w:val="007A2B42"/>
    <w:rsid w:val="007A2B65"/>
    <w:rsid w:val="007A2B95"/>
    <w:rsid w:val="007A2B9D"/>
    <w:rsid w:val="007A2B9E"/>
    <w:rsid w:val="007A2BEC"/>
    <w:rsid w:val="007A2C27"/>
    <w:rsid w:val="007A2C3F"/>
    <w:rsid w:val="007A2C9A"/>
    <w:rsid w:val="007A2D3B"/>
    <w:rsid w:val="007A2D47"/>
    <w:rsid w:val="007A2D52"/>
    <w:rsid w:val="007A2D53"/>
    <w:rsid w:val="007A2D5B"/>
    <w:rsid w:val="007A2D5C"/>
    <w:rsid w:val="007A2DAE"/>
    <w:rsid w:val="007A2DD5"/>
    <w:rsid w:val="007A2E5A"/>
    <w:rsid w:val="007A2E6E"/>
    <w:rsid w:val="007A2F1F"/>
    <w:rsid w:val="007A2F29"/>
    <w:rsid w:val="007A304E"/>
    <w:rsid w:val="007A3098"/>
    <w:rsid w:val="007A30D3"/>
    <w:rsid w:val="007A30E8"/>
    <w:rsid w:val="007A310A"/>
    <w:rsid w:val="007A311C"/>
    <w:rsid w:val="007A311E"/>
    <w:rsid w:val="007A3121"/>
    <w:rsid w:val="007A3158"/>
    <w:rsid w:val="007A3170"/>
    <w:rsid w:val="007A320A"/>
    <w:rsid w:val="007A3235"/>
    <w:rsid w:val="007A3255"/>
    <w:rsid w:val="007A32C3"/>
    <w:rsid w:val="007A32C7"/>
    <w:rsid w:val="007A32D8"/>
    <w:rsid w:val="007A3364"/>
    <w:rsid w:val="007A3388"/>
    <w:rsid w:val="007A339D"/>
    <w:rsid w:val="007A33EF"/>
    <w:rsid w:val="007A3430"/>
    <w:rsid w:val="007A345D"/>
    <w:rsid w:val="007A3465"/>
    <w:rsid w:val="007A3482"/>
    <w:rsid w:val="007A34C2"/>
    <w:rsid w:val="007A34FC"/>
    <w:rsid w:val="007A3538"/>
    <w:rsid w:val="007A35F8"/>
    <w:rsid w:val="007A35FF"/>
    <w:rsid w:val="007A3663"/>
    <w:rsid w:val="007A3665"/>
    <w:rsid w:val="007A3682"/>
    <w:rsid w:val="007A36A2"/>
    <w:rsid w:val="007A36DC"/>
    <w:rsid w:val="007A3792"/>
    <w:rsid w:val="007A379D"/>
    <w:rsid w:val="007A37D6"/>
    <w:rsid w:val="007A37FD"/>
    <w:rsid w:val="007A3804"/>
    <w:rsid w:val="007A3882"/>
    <w:rsid w:val="007A3889"/>
    <w:rsid w:val="007A3926"/>
    <w:rsid w:val="007A3943"/>
    <w:rsid w:val="007A3953"/>
    <w:rsid w:val="007A3961"/>
    <w:rsid w:val="007A39D8"/>
    <w:rsid w:val="007A39DF"/>
    <w:rsid w:val="007A39E0"/>
    <w:rsid w:val="007A3A01"/>
    <w:rsid w:val="007A3A1A"/>
    <w:rsid w:val="007A3A32"/>
    <w:rsid w:val="007A3A4A"/>
    <w:rsid w:val="007A3A57"/>
    <w:rsid w:val="007A3ACE"/>
    <w:rsid w:val="007A3AD1"/>
    <w:rsid w:val="007A3AD5"/>
    <w:rsid w:val="007A3B48"/>
    <w:rsid w:val="007A3B49"/>
    <w:rsid w:val="007A3B4A"/>
    <w:rsid w:val="007A3B5A"/>
    <w:rsid w:val="007A3B64"/>
    <w:rsid w:val="007A3B6B"/>
    <w:rsid w:val="007A3BC2"/>
    <w:rsid w:val="007A3BF9"/>
    <w:rsid w:val="007A3C11"/>
    <w:rsid w:val="007A3C13"/>
    <w:rsid w:val="007A3C86"/>
    <w:rsid w:val="007A3CBE"/>
    <w:rsid w:val="007A3D11"/>
    <w:rsid w:val="007A3D32"/>
    <w:rsid w:val="007A3D8C"/>
    <w:rsid w:val="007A3DDF"/>
    <w:rsid w:val="007A3DE5"/>
    <w:rsid w:val="007A3DF1"/>
    <w:rsid w:val="007A3E64"/>
    <w:rsid w:val="007A3E79"/>
    <w:rsid w:val="007A3EAE"/>
    <w:rsid w:val="007A3F64"/>
    <w:rsid w:val="007A3F71"/>
    <w:rsid w:val="007A3FB5"/>
    <w:rsid w:val="007A4026"/>
    <w:rsid w:val="007A4088"/>
    <w:rsid w:val="007A413D"/>
    <w:rsid w:val="007A416E"/>
    <w:rsid w:val="007A4191"/>
    <w:rsid w:val="007A4194"/>
    <w:rsid w:val="007A41A5"/>
    <w:rsid w:val="007A4225"/>
    <w:rsid w:val="007A422B"/>
    <w:rsid w:val="007A4257"/>
    <w:rsid w:val="007A4272"/>
    <w:rsid w:val="007A4291"/>
    <w:rsid w:val="007A42A1"/>
    <w:rsid w:val="007A42AC"/>
    <w:rsid w:val="007A42E3"/>
    <w:rsid w:val="007A42EC"/>
    <w:rsid w:val="007A4336"/>
    <w:rsid w:val="007A433E"/>
    <w:rsid w:val="007A4343"/>
    <w:rsid w:val="007A440E"/>
    <w:rsid w:val="007A450F"/>
    <w:rsid w:val="007A451A"/>
    <w:rsid w:val="007A4551"/>
    <w:rsid w:val="007A456C"/>
    <w:rsid w:val="007A4574"/>
    <w:rsid w:val="007A458F"/>
    <w:rsid w:val="007A45A0"/>
    <w:rsid w:val="007A45F7"/>
    <w:rsid w:val="007A4613"/>
    <w:rsid w:val="007A4616"/>
    <w:rsid w:val="007A4642"/>
    <w:rsid w:val="007A4664"/>
    <w:rsid w:val="007A4698"/>
    <w:rsid w:val="007A46E3"/>
    <w:rsid w:val="007A46ED"/>
    <w:rsid w:val="007A4735"/>
    <w:rsid w:val="007A47FB"/>
    <w:rsid w:val="007A4814"/>
    <w:rsid w:val="007A481B"/>
    <w:rsid w:val="007A4870"/>
    <w:rsid w:val="007A4886"/>
    <w:rsid w:val="007A4896"/>
    <w:rsid w:val="007A4899"/>
    <w:rsid w:val="007A48C1"/>
    <w:rsid w:val="007A48F8"/>
    <w:rsid w:val="007A4906"/>
    <w:rsid w:val="007A4911"/>
    <w:rsid w:val="007A4928"/>
    <w:rsid w:val="007A494D"/>
    <w:rsid w:val="007A498A"/>
    <w:rsid w:val="007A49B1"/>
    <w:rsid w:val="007A49CF"/>
    <w:rsid w:val="007A49D5"/>
    <w:rsid w:val="007A49D9"/>
    <w:rsid w:val="007A4A1F"/>
    <w:rsid w:val="007A4A2D"/>
    <w:rsid w:val="007A4B8E"/>
    <w:rsid w:val="007A4CEB"/>
    <w:rsid w:val="007A4D01"/>
    <w:rsid w:val="007A4D42"/>
    <w:rsid w:val="007A4E21"/>
    <w:rsid w:val="007A4E23"/>
    <w:rsid w:val="007A4E25"/>
    <w:rsid w:val="007A4E41"/>
    <w:rsid w:val="007A4EF5"/>
    <w:rsid w:val="007A4F16"/>
    <w:rsid w:val="007A4F73"/>
    <w:rsid w:val="007A4FD2"/>
    <w:rsid w:val="007A505C"/>
    <w:rsid w:val="007A509F"/>
    <w:rsid w:val="007A50DC"/>
    <w:rsid w:val="007A50DF"/>
    <w:rsid w:val="007A5158"/>
    <w:rsid w:val="007A5240"/>
    <w:rsid w:val="007A525A"/>
    <w:rsid w:val="007A52B7"/>
    <w:rsid w:val="007A52E7"/>
    <w:rsid w:val="007A533D"/>
    <w:rsid w:val="007A538C"/>
    <w:rsid w:val="007A53A1"/>
    <w:rsid w:val="007A53B8"/>
    <w:rsid w:val="007A5478"/>
    <w:rsid w:val="007A5492"/>
    <w:rsid w:val="007A54D3"/>
    <w:rsid w:val="007A5530"/>
    <w:rsid w:val="007A5665"/>
    <w:rsid w:val="007A5671"/>
    <w:rsid w:val="007A5677"/>
    <w:rsid w:val="007A567A"/>
    <w:rsid w:val="007A56E1"/>
    <w:rsid w:val="007A5702"/>
    <w:rsid w:val="007A5726"/>
    <w:rsid w:val="007A576D"/>
    <w:rsid w:val="007A57F0"/>
    <w:rsid w:val="007A5843"/>
    <w:rsid w:val="007A5888"/>
    <w:rsid w:val="007A58A2"/>
    <w:rsid w:val="007A58B4"/>
    <w:rsid w:val="007A58B9"/>
    <w:rsid w:val="007A591E"/>
    <w:rsid w:val="007A594C"/>
    <w:rsid w:val="007A596A"/>
    <w:rsid w:val="007A59A7"/>
    <w:rsid w:val="007A59AA"/>
    <w:rsid w:val="007A59B1"/>
    <w:rsid w:val="007A5A11"/>
    <w:rsid w:val="007A5A6C"/>
    <w:rsid w:val="007A5A73"/>
    <w:rsid w:val="007A5A7F"/>
    <w:rsid w:val="007A5ABB"/>
    <w:rsid w:val="007A5AC6"/>
    <w:rsid w:val="007A5AF5"/>
    <w:rsid w:val="007A5B10"/>
    <w:rsid w:val="007A5B12"/>
    <w:rsid w:val="007A5B3E"/>
    <w:rsid w:val="007A5B68"/>
    <w:rsid w:val="007A5B93"/>
    <w:rsid w:val="007A5BD6"/>
    <w:rsid w:val="007A5BF9"/>
    <w:rsid w:val="007A5C1F"/>
    <w:rsid w:val="007A5C59"/>
    <w:rsid w:val="007A5CA6"/>
    <w:rsid w:val="007A5D72"/>
    <w:rsid w:val="007A5D75"/>
    <w:rsid w:val="007A5E06"/>
    <w:rsid w:val="007A5E52"/>
    <w:rsid w:val="007A5E8C"/>
    <w:rsid w:val="007A5EFF"/>
    <w:rsid w:val="007A5F6B"/>
    <w:rsid w:val="007A5FE9"/>
    <w:rsid w:val="007A600D"/>
    <w:rsid w:val="007A6011"/>
    <w:rsid w:val="007A6041"/>
    <w:rsid w:val="007A605F"/>
    <w:rsid w:val="007A6086"/>
    <w:rsid w:val="007A60C0"/>
    <w:rsid w:val="007A60E6"/>
    <w:rsid w:val="007A6117"/>
    <w:rsid w:val="007A6121"/>
    <w:rsid w:val="007A6157"/>
    <w:rsid w:val="007A617D"/>
    <w:rsid w:val="007A61B7"/>
    <w:rsid w:val="007A61BF"/>
    <w:rsid w:val="007A61C8"/>
    <w:rsid w:val="007A61CE"/>
    <w:rsid w:val="007A620B"/>
    <w:rsid w:val="007A6235"/>
    <w:rsid w:val="007A62D7"/>
    <w:rsid w:val="007A62F5"/>
    <w:rsid w:val="007A6353"/>
    <w:rsid w:val="007A63FD"/>
    <w:rsid w:val="007A64AE"/>
    <w:rsid w:val="007A64CA"/>
    <w:rsid w:val="007A64CB"/>
    <w:rsid w:val="007A64CD"/>
    <w:rsid w:val="007A64E9"/>
    <w:rsid w:val="007A64F5"/>
    <w:rsid w:val="007A6576"/>
    <w:rsid w:val="007A659C"/>
    <w:rsid w:val="007A65B6"/>
    <w:rsid w:val="007A660F"/>
    <w:rsid w:val="007A6619"/>
    <w:rsid w:val="007A6637"/>
    <w:rsid w:val="007A668A"/>
    <w:rsid w:val="007A66AE"/>
    <w:rsid w:val="007A66BB"/>
    <w:rsid w:val="007A66C5"/>
    <w:rsid w:val="007A66C9"/>
    <w:rsid w:val="007A66CC"/>
    <w:rsid w:val="007A66DD"/>
    <w:rsid w:val="007A66E7"/>
    <w:rsid w:val="007A66F8"/>
    <w:rsid w:val="007A6741"/>
    <w:rsid w:val="007A6745"/>
    <w:rsid w:val="007A6757"/>
    <w:rsid w:val="007A6767"/>
    <w:rsid w:val="007A678B"/>
    <w:rsid w:val="007A679D"/>
    <w:rsid w:val="007A67A1"/>
    <w:rsid w:val="007A67D6"/>
    <w:rsid w:val="007A685F"/>
    <w:rsid w:val="007A688C"/>
    <w:rsid w:val="007A68D1"/>
    <w:rsid w:val="007A68E2"/>
    <w:rsid w:val="007A68E6"/>
    <w:rsid w:val="007A69C1"/>
    <w:rsid w:val="007A69DD"/>
    <w:rsid w:val="007A6A05"/>
    <w:rsid w:val="007A6A06"/>
    <w:rsid w:val="007A6A13"/>
    <w:rsid w:val="007A6A68"/>
    <w:rsid w:val="007A6ABC"/>
    <w:rsid w:val="007A6ACF"/>
    <w:rsid w:val="007A6ADD"/>
    <w:rsid w:val="007A6AEA"/>
    <w:rsid w:val="007A6AEB"/>
    <w:rsid w:val="007A6B09"/>
    <w:rsid w:val="007A6B5C"/>
    <w:rsid w:val="007A6B61"/>
    <w:rsid w:val="007A6C32"/>
    <w:rsid w:val="007A6C34"/>
    <w:rsid w:val="007A6C77"/>
    <w:rsid w:val="007A6CDB"/>
    <w:rsid w:val="007A6D3B"/>
    <w:rsid w:val="007A6D86"/>
    <w:rsid w:val="007A6D99"/>
    <w:rsid w:val="007A6DBE"/>
    <w:rsid w:val="007A6DE0"/>
    <w:rsid w:val="007A6DEE"/>
    <w:rsid w:val="007A6E06"/>
    <w:rsid w:val="007A6E4E"/>
    <w:rsid w:val="007A6E52"/>
    <w:rsid w:val="007A6E5F"/>
    <w:rsid w:val="007A6E69"/>
    <w:rsid w:val="007A6E9C"/>
    <w:rsid w:val="007A6EBC"/>
    <w:rsid w:val="007A6EBF"/>
    <w:rsid w:val="007A6EE1"/>
    <w:rsid w:val="007A6F0F"/>
    <w:rsid w:val="007A6F24"/>
    <w:rsid w:val="007A6FCA"/>
    <w:rsid w:val="007A7007"/>
    <w:rsid w:val="007A700F"/>
    <w:rsid w:val="007A706D"/>
    <w:rsid w:val="007A7072"/>
    <w:rsid w:val="007A70A0"/>
    <w:rsid w:val="007A70F2"/>
    <w:rsid w:val="007A7113"/>
    <w:rsid w:val="007A717B"/>
    <w:rsid w:val="007A718A"/>
    <w:rsid w:val="007A721A"/>
    <w:rsid w:val="007A7253"/>
    <w:rsid w:val="007A72AA"/>
    <w:rsid w:val="007A72AC"/>
    <w:rsid w:val="007A72CF"/>
    <w:rsid w:val="007A7310"/>
    <w:rsid w:val="007A734C"/>
    <w:rsid w:val="007A73A3"/>
    <w:rsid w:val="007A73A4"/>
    <w:rsid w:val="007A7429"/>
    <w:rsid w:val="007A7437"/>
    <w:rsid w:val="007A7440"/>
    <w:rsid w:val="007A7448"/>
    <w:rsid w:val="007A7473"/>
    <w:rsid w:val="007A749C"/>
    <w:rsid w:val="007A74B4"/>
    <w:rsid w:val="007A74D7"/>
    <w:rsid w:val="007A74F7"/>
    <w:rsid w:val="007A7507"/>
    <w:rsid w:val="007A7508"/>
    <w:rsid w:val="007A752E"/>
    <w:rsid w:val="007A7549"/>
    <w:rsid w:val="007A754D"/>
    <w:rsid w:val="007A7558"/>
    <w:rsid w:val="007A756B"/>
    <w:rsid w:val="007A756E"/>
    <w:rsid w:val="007A75CB"/>
    <w:rsid w:val="007A7680"/>
    <w:rsid w:val="007A7693"/>
    <w:rsid w:val="007A769E"/>
    <w:rsid w:val="007A76F8"/>
    <w:rsid w:val="007A77AA"/>
    <w:rsid w:val="007A77FA"/>
    <w:rsid w:val="007A7832"/>
    <w:rsid w:val="007A7850"/>
    <w:rsid w:val="007A78B5"/>
    <w:rsid w:val="007A78C2"/>
    <w:rsid w:val="007A78F2"/>
    <w:rsid w:val="007A7920"/>
    <w:rsid w:val="007A7924"/>
    <w:rsid w:val="007A7962"/>
    <w:rsid w:val="007A7973"/>
    <w:rsid w:val="007A79EA"/>
    <w:rsid w:val="007A7A04"/>
    <w:rsid w:val="007A7A16"/>
    <w:rsid w:val="007A7A54"/>
    <w:rsid w:val="007A7A69"/>
    <w:rsid w:val="007A7A6B"/>
    <w:rsid w:val="007A7A79"/>
    <w:rsid w:val="007A7A8D"/>
    <w:rsid w:val="007A7ABC"/>
    <w:rsid w:val="007A7AC3"/>
    <w:rsid w:val="007A7AF0"/>
    <w:rsid w:val="007A7B8A"/>
    <w:rsid w:val="007A7BBF"/>
    <w:rsid w:val="007A7BCD"/>
    <w:rsid w:val="007A7C23"/>
    <w:rsid w:val="007A7C3C"/>
    <w:rsid w:val="007A7C66"/>
    <w:rsid w:val="007A7CB1"/>
    <w:rsid w:val="007A7CC8"/>
    <w:rsid w:val="007A7CF3"/>
    <w:rsid w:val="007A7CF5"/>
    <w:rsid w:val="007A7D2E"/>
    <w:rsid w:val="007A7D4A"/>
    <w:rsid w:val="007A7D6F"/>
    <w:rsid w:val="007A7D71"/>
    <w:rsid w:val="007A7DC1"/>
    <w:rsid w:val="007A7DD7"/>
    <w:rsid w:val="007A7E0D"/>
    <w:rsid w:val="007A7E67"/>
    <w:rsid w:val="007A7ED7"/>
    <w:rsid w:val="007A7F03"/>
    <w:rsid w:val="007A7FAD"/>
    <w:rsid w:val="007A7FF5"/>
    <w:rsid w:val="007B00F0"/>
    <w:rsid w:val="007B00F9"/>
    <w:rsid w:val="007B0114"/>
    <w:rsid w:val="007B0146"/>
    <w:rsid w:val="007B0167"/>
    <w:rsid w:val="007B0195"/>
    <w:rsid w:val="007B01F2"/>
    <w:rsid w:val="007B0220"/>
    <w:rsid w:val="007B026C"/>
    <w:rsid w:val="007B02B2"/>
    <w:rsid w:val="007B02EC"/>
    <w:rsid w:val="007B02FF"/>
    <w:rsid w:val="007B0300"/>
    <w:rsid w:val="007B030B"/>
    <w:rsid w:val="007B037F"/>
    <w:rsid w:val="007B038C"/>
    <w:rsid w:val="007B048B"/>
    <w:rsid w:val="007B050E"/>
    <w:rsid w:val="007B0514"/>
    <w:rsid w:val="007B0534"/>
    <w:rsid w:val="007B053E"/>
    <w:rsid w:val="007B054C"/>
    <w:rsid w:val="007B0556"/>
    <w:rsid w:val="007B0557"/>
    <w:rsid w:val="007B0566"/>
    <w:rsid w:val="007B0571"/>
    <w:rsid w:val="007B05B5"/>
    <w:rsid w:val="007B05C3"/>
    <w:rsid w:val="007B05C4"/>
    <w:rsid w:val="007B05DF"/>
    <w:rsid w:val="007B060A"/>
    <w:rsid w:val="007B0614"/>
    <w:rsid w:val="007B0670"/>
    <w:rsid w:val="007B072C"/>
    <w:rsid w:val="007B075E"/>
    <w:rsid w:val="007B0776"/>
    <w:rsid w:val="007B077C"/>
    <w:rsid w:val="007B077F"/>
    <w:rsid w:val="007B07AE"/>
    <w:rsid w:val="007B0821"/>
    <w:rsid w:val="007B085A"/>
    <w:rsid w:val="007B08A5"/>
    <w:rsid w:val="007B08BD"/>
    <w:rsid w:val="007B08BE"/>
    <w:rsid w:val="007B08CA"/>
    <w:rsid w:val="007B08D0"/>
    <w:rsid w:val="007B090D"/>
    <w:rsid w:val="007B09A8"/>
    <w:rsid w:val="007B09B8"/>
    <w:rsid w:val="007B0AE9"/>
    <w:rsid w:val="007B0AEC"/>
    <w:rsid w:val="007B0B02"/>
    <w:rsid w:val="007B0B0F"/>
    <w:rsid w:val="007B0B42"/>
    <w:rsid w:val="007B0B6C"/>
    <w:rsid w:val="007B0B89"/>
    <w:rsid w:val="007B0BE6"/>
    <w:rsid w:val="007B0BF6"/>
    <w:rsid w:val="007B0C0D"/>
    <w:rsid w:val="007B0CBE"/>
    <w:rsid w:val="007B0D1E"/>
    <w:rsid w:val="007B0D3C"/>
    <w:rsid w:val="007B0D43"/>
    <w:rsid w:val="007B0DA9"/>
    <w:rsid w:val="007B0DBD"/>
    <w:rsid w:val="007B0DC0"/>
    <w:rsid w:val="007B0DC1"/>
    <w:rsid w:val="007B0DC6"/>
    <w:rsid w:val="007B0DE2"/>
    <w:rsid w:val="007B0E54"/>
    <w:rsid w:val="007B0E8C"/>
    <w:rsid w:val="007B0E9A"/>
    <w:rsid w:val="007B0EA5"/>
    <w:rsid w:val="007B0F52"/>
    <w:rsid w:val="007B0F54"/>
    <w:rsid w:val="007B0F98"/>
    <w:rsid w:val="007B0FC0"/>
    <w:rsid w:val="007B1008"/>
    <w:rsid w:val="007B1012"/>
    <w:rsid w:val="007B1024"/>
    <w:rsid w:val="007B102A"/>
    <w:rsid w:val="007B1046"/>
    <w:rsid w:val="007B106B"/>
    <w:rsid w:val="007B1078"/>
    <w:rsid w:val="007B10BE"/>
    <w:rsid w:val="007B10E2"/>
    <w:rsid w:val="007B10EB"/>
    <w:rsid w:val="007B1197"/>
    <w:rsid w:val="007B11E6"/>
    <w:rsid w:val="007B11EF"/>
    <w:rsid w:val="007B11F5"/>
    <w:rsid w:val="007B1209"/>
    <w:rsid w:val="007B1263"/>
    <w:rsid w:val="007B1283"/>
    <w:rsid w:val="007B12A5"/>
    <w:rsid w:val="007B12B3"/>
    <w:rsid w:val="007B1301"/>
    <w:rsid w:val="007B133C"/>
    <w:rsid w:val="007B13B2"/>
    <w:rsid w:val="007B13C4"/>
    <w:rsid w:val="007B13D2"/>
    <w:rsid w:val="007B13F8"/>
    <w:rsid w:val="007B14CC"/>
    <w:rsid w:val="007B14CF"/>
    <w:rsid w:val="007B14D3"/>
    <w:rsid w:val="007B14F3"/>
    <w:rsid w:val="007B150C"/>
    <w:rsid w:val="007B159D"/>
    <w:rsid w:val="007B160D"/>
    <w:rsid w:val="007B1650"/>
    <w:rsid w:val="007B1679"/>
    <w:rsid w:val="007B1692"/>
    <w:rsid w:val="007B16B8"/>
    <w:rsid w:val="007B16F4"/>
    <w:rsid w:val="007B16FF"/>
    <w:rsid w:val="007B1758"/>
    <w:rsid w:val="007B175D"/>
    <w:rsid w:val="007B17CE"/>
    <w:rsid w:val="007B17F6"/>
    <w:rsid w:val="007B17F8"/>
    <w:rsid w:val="007B1823"/>
    <w:rsid w:val="007B1828"/>
    <w:rsid w:val="007B1832"/>
    <w:rsid w:val="007B18CF"/>
    <w:rsid w:val="007B1922"/>
    <w:rsid w:val="007B195A"/>
    <w:rsid w:val="007B1A79"/>
    <w:rsid w:val="007B1A82"/>
    <w:rsid w:val="007B1ADD"/>
    <w:rsid w:val="007B1AEE"/>
    <w:rsid w:val="007B1B14"/>
    <w:rsid w:val="007B1B1E"/>
    <w:rsid w:val="007B1B23"/>
    <w:rsid w:val="007B1B27"/>
    <w:rsid w:val="007B1B97"/>
    <w:rsid w:val="007B1BAC"/>
    <w:rsid w:val="007B1BD5"/>
    <w:rsid w:val="007B1BFF"/>
    <w:rsid w:val="007B1C70"/>
    <w:rsid w:val="007B1C8A"/>
    <w:rsid w:val="007B1D36"/>
    <w:rsid w:val="007B1D80"/>
    <w:rsid w:val="007B1DCD"/>
    <w:rsid w:val="007B1DD3"/>
    <w:rsid w:val="007B1EAB"/>
    <w:rsid w:val="007B1EB8"/>
    <w:rsid w:val="007B1EC7"/>
    <w:rsid w:val="007B1EE9"/>
    <w:rsid w:val="007B1EEC"/>
    <w:rsid w:val="007B1F49"/>
    <w:rsid w:val="007B1F4B"/>
    <w:rsid w:val="007B1F57"/>
    <w:rsid w:val="007B201E"/>
    <w:rsid w:val="007B2037"/>
    <w:rsid w:val="007B2043"/>
    <w:rsid w:val="007B2088"/>
    <w:rsid w:val="007B20A4"/>
    <w:rsid w:val="007B20A6"/>
    <w:rsid w:val="007B20D7"/>
    <w:rsid w:val="007B20F0"/>
    <w:rsid w:val="007B210D"/>
    <w:rsid w:val="007B2117"/>
    <w:rsid w:val="007B21F0"/>
    <w:rsid w:val="007B2238"/>
    <w:rsid w:val="007B2269"/>
    <w:rsid w:val="007B226B"/>
    <w:rsid w:val="007B2286"/>
    <w:rsid w:val="007B22B1"/>
    <w:rsid w:val="007B22C2"/>
    <w:rsid w:val="007B22C6"/>
    <w:rsid w:val="007B22E7"/>
    <w:rsid w:val="007B2340"/>
    <w:rsid w:val="007B2360"/>
    <w:rsid w:val="007B236E"/>
    <w:rsid w:val="007B2393"/>
    <w:rsid w:val="007B2394"/>
    <w:rsid w:val="007B23C5"/>
    <w:rsid w:val="007B240D"/>
    <w:rsid w:val="007B245E"/>
    <w:rsid w:val="007B24AB"/>
    <w:rsid w:val="007B24D7"/>
    <w:rsid w:val="007B24E8"/>
    <w:rsid w:val="007B24EE"/>
    <w:rsid w:val="007B2505"/>
    <w:rsid w:val="007B251A"/>
    <w:rsid w:val="007B2521"/>
    <w:rsid w:val="007B2599"/>
    <w:rsid w:val="007B25B9"/>
    <w:rsid w:val="007B261A"/>
    <w:rsid w:val="007B268C"/>
    <w:rsid w:val="007B269D"/>
    <w:rsid w:val="007B26AE"/>
    <w:rsid w:val="007B2731"/>
    <w:rsid w:val="007B275D"/>
    <w:rsid w:val="007B27B2"/>
    <w:rsid w:val="007B27D4"/>
    <w:rsid w:val="007B280E"/>
    <w:rsid w:val="007B2828"/>
    <w:rsid w:val="007B2840"/>
    <w:rsid w:val="007B2881"/>
    <w:rsid w:val="007B288E"/>
    <w:rsid w:val="007B28F4"/>
    <w:rsid w:val="007B2913"/>
    <w:rsid w:val="007B2950"/>
    <w:rsid w:val="007B298C"/>
    <w:rsid w:val="007B29CC"/>
    <w:rsid w:val="007B29F1"/>
    <w:rsid w:val="007B2A2F"/>
    <w:rsid w:val="007B2A58"/>
    <w:rsid w:val="007B2A65"/>
    <w:rsid w:val="007B2A66"/>
    <w:rsid w:val="007B2AA2"/>
    <w:rsid w:val="007B2AD8"/>
    <w:rsid w:val="007B2AE6"/>
    <w:rsid w:val="007B2AE9"/>
    <w:rsid w:val="007B2B0F"/>
    <w:rsid w:val="007B2B50"/>
    <w:rsid w:val="007B2B8F"/>
    <w:rsid w:val="007B2B96"/>
    <w:rsid w:val="007B2BB0"/>
    <w:rsid w:val="007B2BE0"/>
    <w:rsid w:val="007B2BF9"/>
    <w:rsid w:val="007B2C7F"/>
    <w:rsid w:val="007B2C8D"/>
    <w:rsid w:val="007B2D19"/>
    <w:rsid w:val="007B2D35"/>
    <w:rsid w:val="007B2D5C"/>
    <w:rsid w:val="007B2DB9"/>
    <w:rsid w:val="007B2E55"/>
    <w:rsid w:val="007B2E71"/>
    <w:rsid w:val="007B2E90"/>
    <w:rsid w:val="007B2E92"/>
    <w:rsid w:val="007B2ED5"/>
    <w:rsid w:val="007B2F00"/>
    <w:rsid w:val="007B2FB4"/>
    <w:rsid w:val="007B2FCB"/>
    <w:rsid w:val="007B2FF2"/>
    <w:rsid w:val="007B300F"/>
    <w:rsid w:val="007B3010"/>
    <w:rsid w:val="007B3034"/>
    <w:rsid w:val="007B3069"/>
    <w:rsid w:val="007B3074"/>
    <w:rsid w:val="007B307D"/>
    <w:rsid w:val="007B308D"/>
    <w:rsid w:val="007B3094"/>
    <w:rsid w:val="007B30D6"/>
    <w:rsid w:val="007B3165"/>
    <w:rsid w:val="007B31DE"/>
    <w:rsid w:val="007B3226"/>
    <w:rsid w:val="007B3247"/>
    <w:rsid w:val="007B328E"/>
    <w:rsid w:val="007B32B8"/>
    <w:rsid w:val="007B32F7"/>
    <w:rsid w:val="007B3361"/>
    <w:rsid w:val="007B3371"/>
    <w:rsid w:val="007B3384"/>
    <w:rsid w:val="007B339B"/>
    <w:rsid w:val="007B33BA"/>
    <w:rsid w:val="007B33CB"/>
    <w:rsid w:val="007B3404"/>
    <w:rsid w:val="007B340B"/>
    <w:rsid w:val="007B343F"/>
    <w:rsid w:val="007B347D"/>
    <w:rsid w:val="007B3481"/>
    <w:rsid w:val="007B3486"/>
    <w:rsid w:val="007B3495"/>
    <w:rsid w:val="007B35B6"/>
    <w:rsid w:val="007B3603"/>
    <w:rsid w:val="007B364B"/>
    <w:rsid w:val="007B3668"/>
    <w:rsid w:val="007B36E2"/>
    <w:rsid w:val="007B36EB"/>
    <w:rsid w:val="007B371E"/>
    <w:rsid w:val="007B372C"/>
    <w:rsid w:val="007B373A"/>
    <w:rsid w:val="007B373E"/>
    <w:rsid w:val="007B3746"/>
    <w:rsid w:val="007B374B"/>
    <w:rsid w:val="007B3764"/>
    <w:rsid w:val="007B3768"/>
    <w:rsid w:val="007B3791"/>
    <w:rsid w:val="007B37A9"/>
    <w:rsid w:val="007B37BD"/>
    <w:rsid w:val="007B37BE"/>
    <w:rsid w:val="007B37EA"/>
    <w:rsid w:val="007B37F5"/>
    <w:rsid w:val="007B37FB"/>
    <w:rsid w:val="007B38B6"/>
    <w:rsid w:val="007B38BB"/>
    <w:rsid w:val="007B38BD"/>
    <w:rsid w:val="007B38D8"/>
    <w:rsid w:val="007B38DC"/>
    <w:rsid w:val="007B396A"/>
    <w:rsid w:val="007B39DF"/>
    <w:rsid w:val="007B3A1E"/>
    <w:rsid w:val="007B3A6F"/>
    <w:rsid w:val="007B3A71"/>
    <w:rsid w:val="007B3ABC"/>
    <w:rsid w:val="007B3AEA"/>
    <w:rsid w:val="007B3AF2"/>
    <w:rsid w:val="007B3B18"/>
    <w:rsid w:val="007B3B2B"/>
    <w:rsid w:val="007B3B3D"/>
    <w:rsid w:val="007B3B65"/>
    <w:rsid w:val="007B3B70"/>
    <w:rsid w:val="007B3B8E"/>
    <w:rsid w:val="007B3C61"/>
    <w:rsid w:val="007B3C88"/>
    <w:rsid w:val="007B3CA4"/>
    <w:rsid w:val="007B3D03"/>
    <w:rsid w:val="007B3D39"/>
    <w:rsid w:val="007B3D3A"/>
    <w:rsid w:val="007B3D47"/>
    <w:rsid w:val="007B3DAB"/>
    <w:rsid w:val="007B3DFE"/>
    <w:rsid w:val="007B3E32"/>
    <w:rsid w:val="007B3E57"/>
    <w:rsid w:val="007B3EC7"/>
    <w:rsid w:val="007B3EE0"/>
    <w:rsid w:val="007B3EE9"/>
    <w:rsid w:val="007B3F80"/>
    <w:rsid w:val="007B3FBC"/>
    <w:rsid w:val="007B3FDC"/>
    <w:rsid w:val="007B4047"/>
    <w:rsid w:val="007B404D"/>
    <w:rsid w:val="007B40FF"/>
    <w:rsid w:val="007B4111"/>
    <w:rsid w:val="007B41CD"/>
    <w:rsid w:val="007B4206"/>
    <w:rsid w:val="007B4207"/>
    <w:rsid w:val="007B420A"/>
    <w:rsid w:val="007B421A"/>
    <w:rsid w:val="007B4287"/>
    <w:rsid w:val="007B4289"/>
    <w:rsid w:val="007B42D8"/>
    <w:rsid w:val="007B42DF"/>
    <w:rsid w:val="007B43D2"/>
    <w:rsid w:val="007B440C"/>
    <w:rsid w:val="007B4439"/>
    <w:rsid w:val="007B4456"/>
    <w:rsid w:val="007B452C"/>
    <w:rsid w:val="007B4562"/>
    <w:rsid w:val="007B45A8"/>
    <w:rsid w:val="007B45AB"/>
    <w:rsid w:val="007B46BB"/>
    <w:rsid w:val="007B46C0"/>
    <w:rsid w:val="007B46FB"/>
    <w:rsid w:val="007B4741"/>
    <w:rsid w:val="007B476E"/>
    <w:rsid w:val="007B478B"/>
    <w:rsid w:val="007B478D"/>
    <w:rsid w:val="007B47AC"/>
    <w:rsid w:val="007B47E6"/>
    <w:rsid w:val="007B4809"/>
    <w:rsid w:val="007B484A"/>
    <w:rsid w:val="007B4877"/>
    <w:rsid w:val="007B48B4"/>
    <w:rsid w:val="007B48C6"/>
    <w:rsid w:val="007B48CA"/>
    <w:rsid w:val="007B48CC"/>
    <w:rsid w:val="007B48D6"/>
    <w:rsid w:val="007B4919"/>
    <w:rsid w:val="007B492B"/>
    <w:rsid w:val="007B496E"/>
    <w:rsid w:val="007B499D"/>
    <w:rsid w:val="007B4A0B"/>
    <w:rsid w:val="007B4B85"/>
    <w:rsid w:val="007B4BB2"/>
    <w:rsid w:val="007B4C04"/>
    <w:rsid w:val="007B4C4B"/>
    <w:rsid w:val="007B4C90"/>
    <w:rsid w:val="007B4D56"/>
    <w:rsid w:val="007B4DAC"/>
    <w:rsid w:val="007B4E27"/>
    <w:rsid w:val="007B4E30"/>
    <w:rsid w:val="007B4E49"/>
    <w:rsid w:val="007B4E5A"/>
    <w:rsid w:val="007B4E9E"/>
    <w:rsid w:val="007B4EF9"/>
    <w:rsid w:val="007B4F37"/>
    <w:rsid w:val="007B4F6C"/>
    <w:rsid w:val="007B4F9B"/>
    <w:rsid w:val="007B4FA0"/>
    <w:rsid w:val="007B5035"/>
    <w:rsid w:val="007B5061"/>
    <w:rsid w:val="007B506A"/>
    <w:rsid w:val="007B509A"/>
    <w:rsid w:val="007B50AB"/>
    <w:rsid w:val="007B50AE"/>
    <w:rsid w:val="007B511C"/>
    <w:rsid w:val="007B5159"/>
    <w:rsid w:val="007B515D"/>
    <w:rsid w:val="007B5162"/>
    <w:rsid w:val="007B516E"/>
    <w:rsid w:val="007B517A"/>
    <w:rsid w:val="007B51FE"/>
    <w:rsid w:val="007B525E"/>
    <w:rsid w:val="007B528B"/>
    <w:rsid w:val="007B5296"/>
    <w:rsid w:val="007B52D2"/>
    <w:rsid w:val="007B52DD"/>
    <w:rsid w:val="007B52DF"/>
    <w:rsid w:val="007B5308"/>
    <w:rsid w:val="007B531F"/>
    <w:rsid w:val="007B5338"/>
    <w:rsid w:val="007B536C"/>
    <w:rsid w:val="007B536D"/>
    <w:rsid w:val="007B537D"/>
    <w:rsid w:val="007B5380"/>
    <w:rsid w:val="007B53A1"/>
    <w:rsid w:val="007B53B5"/>
    <w:rsid w:val="007B5414"/>
    <w:rsid w:val="007B5423"/>
    <w:rsid w:val="007B5437"/>
    <w:rsid w:val="007B543E"/>
    <w:rsid w:val="007B546F"/>
    <w:rsid w:val="007B5493"/>
    <w:rsid w:val="007B5497"/>
    <w:rsid w:val="007B54E8"/>
    <w:rsid w:val="007B550D"/>
    <w:rsid w:val="007B5521"/>
    <w:rsid w:val="007B5536"/>
    <w:rsid w:val="007B558D"/>
    <w:rsid w:val="007B55E7"/>
    <w:rsid w:val="007B5601"/>
    <w:rsid w:val="007B5652"/>
    <w:rsid w:val="007B574C"/>
    <w:rsid w:val="007B57BE"/>
    <w:rsid w:val="007B5802"/>
    <w:rsid w:val="007B580A"/>
    <w:rsid w:val="007B5831"/>
    <w:rsid w:val="007B5833"/>
    <w:rsid w:val="007B5864"/>
    <w:rsid w:val="007B58A4"/>
    <w:rsid w:val="007B5979"/>
    <w:rsid w:val="007B59FA"/>
    <w:rsid w:val="007B59FE"/>
    <w:rsid w:val="007B5A31"/>
    <w:rsid w:val="007B5ACD"/>
    <w:rsid w:val="007B5AD6"/>
    <w:rsid w:val="007B5AF7"/>
    <w:rsid w:val="007B5B02"/>
    <w:rsid w:val="007B5B08"/>
    <w:rsid w:val="007B5B3B"/>
    <w:rsid w:val="007B5B60"/>
    <w:rsid w:val="007B5BF0"/>
    <w:rsid w:val="007B5C10"/>
    <w:rsid w:val="007B5C19"/>
    <w:rsid w:val="007B5C3C"/>
    <w:rsid w:val="007B5C6B"/>
    <w:rsid w:val="007B5C87"/>
    <w:rsid w:val="007B5C9C"/>
    <w:rsid w:val="007B5CAC"/>
    <w:rsid w:val="007B5CB7"/>
    <w:rsid w:val="007B5CD7"/>
    <w:rsid w:val="007B5CEF"/>
    <w:rsid w:val="007B5D10"/>
    <w:rsid w:val="007B5D3A"/>
    <w:rsid w:val="007B5D41"/>
    <w:rsid w:val="007B5D94"/>
    <w:rsid w:val="007B5DC4"/>
    <w:rsid w:val="007B5DF2"/>
    <w:rsid w:val="007B5E5F"/>
    <w:rsid w:val="007B5E77"/>
    <w:rsid w:val="007B5E79"/>
    <w:rsid w:val="007B5EE7"/>
    <w:rsid w:val="007B5EFE"/>
    <w:rsid w:val="007B5FC2"/>
    <w:rsid w:val="007B5FCE"/>
    <w:rsid w:val="007B6014"/>
    <w:rsid w:val="007B6026"/>
    <w:rsid w:val="007B6033"/>
    <w:rsid w:val="007B6084"/>
    <w:rsid w:val="007B60CE"/>
    <w:rsid w:val="007B60E5"/>
    <w:rsid w:val="007B614B"/>
    <w:rsid w:val="007B6161"/>
    <w:rsid w:val="007B616E"/>
    <w:rsid w:val="007B61AA"/>
    <w:rsid w:val="007B61CF"/>
    <w:rsid w:val="007B61EE"/>
    <w:rsid w:val="007B6234"/>
    <w:rsid w:val="007B627D"/>
    <w:rsid w:val="007B6293"/>
    <w:rsid w:val="007B629D"/>
    <w:rsid w:val="007B62DF"/>
    <w:rsid w:val="007B6360"/>
    <w:rsid w:val="007B637B"/>
    <w:rsid w:val="007B6391"/>
    <w:rsid w:val="007B63D9"/>
    <w:rsid w:val="007B63DB"/>
    <w:rsid w:val="007B63FF"/>
    <w:rsid w:val="007B643D"/>
    <w:rsid w:val="007B6449"/>
    <w:rsid w:val="007B6452"/>
    <w:rsid w:val="007B6491"/>
    <w:rsid w:val="007B64C2"/>
    <w:rsid w:val="007B6511"/>
    <w:rsid w:val="007B6537"/>
    <w:rsid w:val="007B6553"/>
    <w:rsid w:val="007B6557"/>
    <w:rsid w:val="007B656B"/>
    <w:rsid w:val="007B65A9"/>
    <w:rsid w:val="007B663E"/>
    <w:rsid w:val="007B6654"/>
    <w:rsid w:val="007B6675"/>
    <w:rsid w:val="007B6683"/>
    <w:rsid w:val="007B668F"/>
    <w:rsid w:val="007B66F7"/>
    <w:rsid w:val="007B673E"/>
    <w:rsid w:val="007B6779"/>
    <w:rsid w:val="007B67C1"/>
    <w:rsid w:val="007B67D3"/>
    <w:rsid w:val="007B6808"/>
    <w:rsid w:val="007B681B"/>
    <w:rsid w:val="007B6838"/>
    <w:rsid w:val="007B6894"/>
    <w:rsid w:val="007B68BA"/>
    <w:rsid w:val="007B68CD"/>
    <w:rsid w:val="007B69AB"/>
    <w:rsid w:val="007B6A00"/>
    <w:rsid w:val="007B6A2F"/>
    <w:rsid w:val="007B6A3C"/>
    <w:rsid w:val="007B6A9E"/>
    <w:rsid w:val="007B6AA9"/>
    <w:rsid w:val="007B6AC0"/>
    <w:rsid w:val="007B6C5F"/>
    <w:rsid w:val="007B6C9C"/>
    <w:rsid w:val="007B6E96"/>
    <w:rsid w:val="007B6EAC"/>
    <w:rsid w:val="007B6EFE"/>
    <w:rsid w:val="007B6FBF"/>
    <w:rsid w:val="007B6FC6"/>
    <w:rsid w:val="007B6FD7"/>
    <w:rsid w:val="007B700E"/>
    <w:rsid w:val="007B7057"/>
    <w:rsid w:val="007B709C"/>
    <w:rsid w:val="007B70BE"/>
    <w:rsid w:val="007B70D1"/>
    <w:rsid w:val="007B70DE"/>
    <w:rsid w:val="007B7102"/>
    <w:rsid w:val="007B712E"/>
    <w:rsid w:val="007B715D"/>
    <w:rsid w:val="007B716D"/>
    <w:rsid w:val="007B7194"/>
    <w:rsid w:val="007B71A8"/>
    <w:rsid w:val="007B720D"/>
    <w:rsid w:val="007B720E"/>
    <w:rsid w:val="007B732B"/>
    <w:rsid w:val="007B733F"/>
    <w:rsid w:val="007B7384"/>
    <w:rsid w:val="007B73AD"/>
    <w:rsid w:val="007B73B0"/>
    <w:rsid w:val="007B7425"/>
    <w:rsid w:val="007B746D"/>
    <w:rsid w:val="007B748C"/>
    <w:rsid w:val="007B7493"/>
    <w:rsid w:val="007B74B3"/>
    <w:rsid w:val="007B74BF"/>
    <w:rsid w:val="007B74CC"/>
    <w:rsid w:val="007B74E9"/>
    <w:rsid w:val="007B74FC"/>
    <w:rsid w:val="007B75FC"/>
    <w:rsid w:val="007B760B"/>
    <w:rsid w:val="007B7620"/>
    <w:rsid w:val="007B767F"/>
    <w:rsid w:val="007B76AC"/>
    <w:rsid w:val="007B7722"/>
    <w:rsid w:val="007B774F"/>
    <w:rsid w:val="007B777F"/>
    <w:rsid w:val="007B779F"/>
    <w:rsid w:val="007B77CB"/>
    <w:rsid w:val="007B7813"/>
    <w:rsid w:val="007B78DE"/>
    <w:rsid w:val="007B78F1"/>
    <w:rsid w:val="007B78F5"/>
    <w:rsid w:val="007B791E"/>
    <w:rsid w:val="007B7925"/>
    <w:rsid w:val="007B795C"/>
    <w:rsid w:val="007B7984"/>
    <w:rsid w:val="007B799A"/>
    <w:rsid w:val="007B7A65"/>
    <w:rsid w:val="007B7A80"/>
    <w:rsid w:val="007B7AD1"/>
    <w:rsid w:val="007B7B2A"/>
    <w:rsid w:val="007B7BCF"/>
    <w:rsid w:val="007B7C4F"/>
    <w:rsid w:val="007B7C8D"/>
    <w:rsid w:val="007B7C94"/>
    <w:rsid w:val="007B7CBF"/>
    <w:rsid w:val="007B7D58"/>
    <w:rsid w:val="007B7DDE"/>
    <w:rsid w:val="007B7DE8"/>
    <w:rsid w:val="007B7E12"/>
    <w:rsid w:val="007B7E76"/>
    <w:rsid w:val="007B7ECB"/>
    <w:rsid w:val="007B7F21"/>
    <w:rsid w:val="007B7F51"/>
    <w:rsid w:val="007B7FB4"/>
    <w:rsid w:val="007C000F"/>
    <w:rsid w:val="007C007D"/>
    <w:rsid w:val="007C00A1"/>
    <w:rsid w:val="007C00B6"/>
    <w:rsid w:val="007C0106"/>
    <w:rsid w:val="007C013D"/>
    <w:rsid w:val="007C0141"/>
    <w:rsid w:val="007C019D"/>
    <w:rsid w:val="007C01AD"/>
    <w:rsid w:val="007C01BF"/>
    <w:rsid w:val="007C01C9"/>
    <w:rsid w:val="007C01CF"/>
    <w:rsid w:val="007C01E5"/>
    <w:rsid w:val="007C01FA"/>
    <w:rsid w:val="007C01FC"/>
    <w:rsid w:val="007C0211"/>
    <w:rsid w:val="007C024D"/>
    <w:rsid w:val="007C024F"/>
    <w:rsid w:val="007C0256"/>
    <w:rsid w:val="007C02B0"/>
    <w:rsid w:val="007C0394"/>
    <w:rsid w:val="007C03A1"/>
    <w:rsid w:val="007C03C0"/>
    <w:rsid w:val="007C0403"/>
    <w:rsid w:val="007C04B9"/>
    <w:rsid w:val="007C04D8"/>
    <w:rsid w:val="007C0527"/>
    <w:rsid w:val="007C0598"/>
    <w:rsid w:val="007C05A5"/>
    <w:rsid w:val="007C05E3"/>
    <w:rsid w:val="007C05E5"/>
    <w:rsid w:val="007C0616"/>
    <w:rsid w:val="007C0678"/>
    <w:rsid w:val="007C069F"/>
    <w:rsid w:val="007C0717"/>
    <w:rsid w:val="007C0756"/>
    <w:rsid w:val="007C07BA"/>
    <w:rsid w:val="007C07BB"/>
    <w:rsid w:val="007C07CA"/>
    <w:rsid w:val="007C081D"/>
    <w:rsid w:val="007C083D"/>
    <w:rsid w:val="007C087A"/>
    <w:rsid w:val="007C091A"/>
    <w:rsid w:val="007C0961"/>
    <w:rsid w:val="007C0978"/>
    <w:rsid w:val="007C0998"/>
    <w:rsid w:val="007C09F8"/>
    <w:rsid w:val="007C0A12"/>
    <w:rsid w:val="007C0A1D"/>
    <w:rsid w:val="007C0A3D"/>
    <w:rsid w:val="007C0A3E"/>
    <w:rsid w:val="007C0A8E"/>
    <w:rsid w:val="007C0A98"/>
    <w:rsid w:val="007C0AAF"/>
    <w:rsid w:val="007C0ADF"/>
    <w:rsid w:val="007C0B1C"/>
    <w:rsid w:val="007C0B23"/>
    <w:rsid w:val="007C0B3A"/>
    <w:rsid w:val="007C0B75"/>
    <w:rsid w:val="007C0B7C"/>
    <w:rsid w:val="007C0C04"/>
    <w:rsid w:val="007C0C37"/>
    <w:rsid w:val="007C0C57"/>
    <w:rsid w:val="007C0CBA"/>
    <w:rsid w:val="007C0CE0"/>
    <w:rsid w:val="007C0DAE"/>
    <w:rsid w:val="007C0DDD"/>
    <w:rsid w:val="007C0DE1"/>
    <w:rsid w:val="007C0E0E"/>
    <w:rsid w:val="007C0E22"/>
    <w:rsid w:val="007C0E70"/>
    <w:rsid w:val="007C0E93"/>
    <w:rsid w:val="007C0E9A"/>
    <w:rsid w:val="007C0EA6"/>
    <w:rsid w:val="007C0EEB"/>
    <w:rsid w:val="007C0EED"/>
    <w:rsid w:val="007C0F17"/>
    <w:rsid w:val="007C0F1F"/>
    <w:rsid w:val="007C0FC8"/>
    <w:rsid w:val="007C1026"/>
    <w:rsid w:val="007C103B"/>
    <w:rsid w:val="007C1092"/>
    <w:rsid w:val="007C10A1"/>
    <w:rsid w:val="007C1117"/>
    <w:rsid w:val="007C1127"/>
    <w:rsid w:val="007C1148"/>
    <w:rsid w:val="007C11B4"/>
    <w:rsid w:val="007C11D2"/>
    <w:rsid w:val="007C11D6"/>
    <w:rsid w:val="007C1236"/>
    <w:rsid w:val="007C1327"/>
    <w:rsid w:val="007C1373"/>
    <w:rsid w:val="007C138A"/>
    <w:rsid w:val="007C139B"/>
    <w:rsid w:val="007C13A7"/>
    <w:rsid w:val="007C13CC"/>
    <w:rsid w:val="007C13F6"/>
    <w:rsid w:val="007C1421"/>
    <w:rsid w:val="007C1438"/>
    <w:rsid w:val="007C1441"/>
    <w:rsid w:val="007C14BA"/>
    <w:rsid w:val="007C14F9"/>
    <w:rsid w:val="007C14FE"/>
    <w:rsid w:val="007C1519"/>
    <w:rsid w:val="007C1520"/>
    <w:rsid w:val="007C1567"/>
    <w:rsid w:val="007C15A3"/>
    <w:rsid w:val="007C162C"/>
    <w:rsid w:val="007C1658"/>
    <w:rsid w:val="007C16AD"/>
    <w:rsid w:val="007C16DF"/>
    <w:rsid w:val="007C16E0"/>
    <w:rsid w:val="007C1701"/>
    <w:rsid w:val="007C17E1"/>
    <w:rsid w:val="007C17E6"/>
    <w:rsid w:val="007C1890"/>
    <w:rsid w:val="007C195D"/>
    <w:rsid w:val="007C19F8"/>
    <w:rsid w:val="007C1A1E"/>
    <w:rsid w:val="007C1A5A"/>
    <w:rsid w:val="007C1A5B"/>
    <w:rsid w:val="007C1B18"/>
    <w:rsid w:val="007C1B57"/>
    <w:rsid w:val="007C1BB0"/>
    <w:rsid w:val="007C1BD7"/>
    <w:rsid w:val="007C1BF2"/>
    <w:rsid w:val="007C1C13"/>
    <w:rsid w:val="007C1C3A"/>
    <w:rsid w:val="007C1C96"/>
    <w:rsid w:val="007C1CC1"/>
    <w:rsid w:val="007C1D19"/>
    <w:rsid w:val="007C1D99"/>
    <w:rsid w:val="007C1F1E"/>
    <w:rsid w:val="007C1F54"/>
    <w:rsid w:val="007C1F69"/>
    <w:rsid w:val="007C1FC2"/>
    <w:rsid w:val="007C2046"/>
    <w:rsid w:val="007C2064"/>
    <w:rsid w:val="007C20C2"/>
    <w:rsid w:val="007C20D8"/>
    <w:rsid w:val="007C20E0"/>
    <w:rsid w:val="007C20FC"/>
    <w:rsid w:val="007C2115"/>
    <w:rsid w:val="007C2136"/>
    <w:rsid w:val="007C2183"/>
    <w:rsid w:val="007C219F"/>
    <w:rsid w:val="007C21A1"/>
    <w:rsid w:val="007C21B0"/>
    <w:rsid w:val="007C21F9"/>
    <w:rsid w:val="007C2292"/>
    <w:rsid w:val="007C233F"/>
    <w:rsid w:val="007C234D"/>
    <w:rsid w:val="007C2391"/>
    <w:rsid w:val="007C23A4"/>
    <w:rsid w:val="007C23D1"/>
    <w:rsid w:val="007C242A"/>
    <w:rsid w:val="007C244C"/>
    <w:rsid w:val="007C247E"/>
    <w:rsid w:val="007C2484"/>
    <w:rsid w:val="007C24C8"/>
    <w:rsid w:val="007C24CA"/>
    <w:rsid w:val="007C24E9"/>
    <w:rsid w:val="007C24EE"/>
    <w:rsid w:val="007C2563"/>
    <w:rsid w:val="007C25C7"/>
    <w:rsid w:val="007C25F6"/>
    <w:rsid w:val="007C25FF"/>
    <w:rsid w:val="007C262A"/>
    <w:rsid w:val="007C2634"/>
    <w:rsid w:val="007C2688"/>
    <w:rsid w:val="007C2691"/>
    <w:rsid w:val="007C26B2"/>
    <w:rsid w:val="007C26DC"/>
    <w:rsid w:val="007C26E3"/>
    <w:rsid w:val="007C26F7"/>
    <w:rsid w:val="007C2724"/>
    <w:rsid w:val="007C2741"/>
    <w:rsid w:val="007C27AF"/>
    <w:rsid w:val="007C27B8"/>
    <w:rsid w:val="007C27F4"/>
    <w:rsid w:val="007C2836"/>
    <w:rsid w:val="007C2887"/>
    <w:rsid w:val="007C2891"/>
    <w:rsid w:val="007C289F"/>
    <w:rsid w:val="007C28BE"/>
    <w:rsid w:val="007C28C0"/>
    <w:rsid w:val="007C28D9"/>
    <w:rsid w:val="007C28F8"/>
    <w:rsid w:val="007C292E"/>
    <w:rsid w:val="007C2972"/>
    <w:rsid w:val="007C2987"/>
    <w:rsid w:val="007C29AB"/>
    <w:rsid w:val="007C29FF"/>
    <w:rsid w:val="007C2A4F"/>
    <w:rsid w:val="007C2A64"/>
    <w:rsid w:val="007C2A8E"/>
    <w:rsid w:val="007C2A97"/>
    <w:rsid w:val="007C2B02"/>
    <w:rsid w:val="007C2B94"/>
    <w:rsid w:val="007C2BDE"/>
    <w:rsid w:val="007C2C20"/>
    <w:rsid w:val="007C2C30"/>
    <w:rsid w:val="007C2CB6"/>
    <w:rsid w:val="007C2CF0"/>
    <w:rsid w:val="007C2E09"/>
    <w:rsid w:val="007C2E12"/>
    <w:rsid w:val="007C2E60"/>
    <w:rsid w:val="007C2ED6"/>
    <w:rsid w:val="007C2EE8"/>
    <w:rsid w:val="007C2F29"/>
    <w:rsid w:val="007C2F35"/>
    <w:rsid w:val="007C2F70"/>
    <w:rsid w:val="007C2FF4"/>
    <w:rsid w:val="007C304C"/>
    <w:rsid w:val="007C3069"/>
    <w:rsid w:val="007C3093"/>
    <w:rsid w:val="007C30EC"/>
    <w:rsid w:val="007C30F6"/>
    <w:rsid w:val="007C3105"/>
    <w:rsid w:val="007C313A"/>
    <w:rsid w:val="007C314C"/>
    <w:rsid w:val="007C3164"/>
    <w:rsid w:val="007C316B"/>
    <w:rsid w:val="007C3177"/>
    <w:rsid w:val="007C322A"/>
    <w:rsid w:val="007C3239"/>
    <w:rsid w:val="007C3297"/>
    <w:rsid w:val="007C332F"/>
    <w:rsid w:val="007C334C"/>
    <w:rsid w:val="007C3377"/>
    <w:rsid w:val="007C3399"/>
    <w:rsid w:val="007C33F3"/>
    <w:rsid w:val="007C3414"/>
    <w:rsid w:val="007C3431"/>
    <w:rsid w:val="007C346D"/>
    <w:rsid w:val="007C3489"/>
    <w:rsid w:val="007C34D2"/>
    <w:rsid w:val="007C350F"/>
    <w:rsid w:val="007C3576"/>
    <w:rsid w:val="007C35ED"/>
    <w:rsid w:val="007C35F3"/>
    <w:rsid w:val="007C35FF"/>
    <w:rsid w:val="007C369E"/>
    <w:rsid w:val="007C36A5"/>
    <w:rsid w:val="007C36DF"/>
    <w:rsid w:val="007C36FE"/>
    <w:rsid w:val="007C3710"/>
    <w:rsid w:val="007C372C"/>
    <w:rsid w:val="007C377D"/>
    <w:rsid w:val="007C37B2"/>
    <w:rsid w:val="007C37F4"/>
    <w:rsid w:val="007C382B"/>
    <w:rsid w:val="007C3891"/>
    <w:rsid w:val="007C389A"/>
    <w:rsid w:val="007C389B"/>
    <w:rsid w:val="007C38B2"/>
    <w:rsid w:val="007C38B6"/>
    <w:rsid w:val="007C3908"/>
    <w:rsid w:val="007C392A"/>
    <w:rsid w:val="007C3997"/>
    <w:rsid w:val="007C39A2"/>
    <w:rsid w:val="007C3A23"/>
    <w:rsid w:val="007C3A6E"/>
    <w:rsid w:val="007C3AA9"/>
    <w:rsid w:val="007C3AB1"/>
    <w:rsid w:val="007C3B0C"/>
    <w:rsid w:val="007C3B15"/>
    <w:rsid w:val="007C3B33"/>
    <w:rsid w:val="007C3BD5"/>
    <w:rsid w:val="007C3C12"/>
    <w:rsid w:val="007C3C93"/>
    <w:rsid w:val="007C3CAB"/>
    <w:rsid w:val="007C3CBB"/>
    <w:rsid w:val="007C3CD3"/>
    <w:rsid w:val="007C3CD8"/>
    <w:rsid w:val="007C3CE9"/>
    <w:rsid w:val="007C3D31"/>
    <w:rsid w:val="007C3D4D"/>
    <w:rsid w:val="007C3D94"/>
    <w:rsid w:val="007C3E01"/>
    <w:rsid w:val="007C3E5E"/>
    <w:rsid w:val="007C3E66"/>
    <w:rsid w:val="007C3E82"/>
    <w:rsid w:val="007C3EBA"/>
    <w:rsid w:val="007C3EC1"/>
    <w:rsid w:val="007C3EF7"/>
    <w:rsid w:val="007C3F0A"/>
    <w:rsid w:val="007C3F1A"/>
    <w:rsid w:val="007C3F54"/>
    <w:rsid w:val="007C3F63"/>
    <w:rsid w:val="007C3F90"/>
    <w:rsid w:val="007C3FC9"/>
    <w:rsid w:val="007C3FCC"/>
    <w:rsid w:val="007C4010"/>
    <w:rsid w:val="007C4096"/>
    <w:rsid w:val="007C415B"/>
    <w:rsid w:val="007C41C2"/>
    <w:rsid w:val="007C41CA"/>
    <w:rsid w:val="007C41D0"/>
    <w:rsid w:val="007C41D7"/>
    <w:rsid w:val="007C41F4"/>
    <w:rsid w:val="007C4206"/>
    <w:rsid w:val="007C4225"/>
    <w:rsid w:val="007C425F"/>
    <w:rsid w:val="007C428A"/>
    <w:rsid w:val="007C42C8"/>
    <w:rsid w:val="007C42DA"/>
    <w:rsid w:val="007C4307"/>
    <w:rsid w:val="007C4320"/>
    <w:rsid w:val="007C4372"/>
    <w:rsid w:val="007C4390"/>
    <w:rsid w:val="007C43E5"/>
    <w:rsid w:val="007C4444"/>
    <w:rsid w:val="007C447B"/>
    <w:rsid w:val="007C449B"/>
    <w:rsid w:val="007C44BA"/>
    <w:rsid w:val="007C44BB"/>
    <w:rsid w:val="007C44DD"/>
    <w:rsid w:val="007C44E2"/>
    <w:rsid w:val="007C4595"/>
    <w:rsid w:val="007C45B0"/>
    <w:rsid w:val="007C45EA"/>
    <w:rsid w:val="007C45F3"/>
    <w:rsid w:val="007C4612"/>
    <w:rsid w:val="007C4616"/>
    <w:rsid w:val="007C4631"/>
    <w:rsid w:val="007C4646"/>
    <w:rsid w:val="007C4661"/>
    <w:rsid w:val="007C4686"/>
    <w:rsid w:val="007C4695"/>
    <w:rsid w:val="007C470D"/>
    <w:rsid w:val="007C4754"/>
    <w:rsid w:val="007C4781"/>
    <w:rsid w:val="007C4795"/>
    <w:rsid w:val="007C47AB"/>
    <w:rsid w:val="007C47B7"/>
    <w:rsid w:val="007C4800"/>
    <w:rsid w:val="007C4818"/>
    <w:rsid w:val="007C4848"/>
    <w:rsid w:val="007C48DB"/>
    <w:rsid w:val="007C490A"/>
    <w:rsid w:val="007C4927"/>
    <w:rsid w:val="007C494C"/>
    <w:rsid w:val="007C4950"/>
    <w:rsid w:val="007C496B"/>
    <w:rsid w:val="007C49C8"/>
    <w:rsid w:val="007C49E1"/>
    <w:rsid w:val="007C4A09"/>
    <w:rsid w:val="007C4A19"/>
    <w:rsid w:val="007C4A2C"/>
    <w:rsid w:val="007C4A41"/>
    <w:rsid w:val="007C4A4B"/>
    <w:rsid w:val="007C4A7F"/>
    <w:rsid w:val="007C4A9A"/>
    <w:rsid w:val="007C4AA5"/>
    <w:rsid w:val="007C4ABC"/>
    <w:rsid w:val="007C4ACB"/>
    <w:rsid w:val="007C4AD0"/>
    <w:rsid w:val="007C4AF6"/>
    <w:rsid w:val="007C4AFB"/>
    <w:rsid w:val="007C4AFD"/>
    <w:rsid w:val="007C4B36"/>
    <w:rsid w:val="007C4B50"/>
    <w:rsid w:val="007C4B83"/>
    <w:rsid w:val="007C4BC7"/>
    <w:rsid w:val="007C4BCF"/>
    <w:rsid w:val="007C4BDB"/>
    <w:rsid w:val="007C4BFF"/>
    <w:rsid w:val="007C4CA0"/>
    <w:rsid w:val="007C4CB5"/>
    <w:rsid w:val="007C4CF6"/>
    <w:rsid w:val="007C4D48"/>
    <w:rsid w:val="007C4D97"/>
    <w:rsid w:val="007C4DB4"/>
    <w:rsid w:val="007C4DCE"/>
    <w:rsid w:val="007C4DFB"/>
    <w:rsid w:val="007C4E18"/>
    <w:rsid w:val="007C4E38"/>
    <w:rsid w:val="007C4E53"/>
    <w:rsid w:val="007C4E61"/>
    <w:rsid w:val="007C4E78"/>
    <w:rsid w:val="007C4E8B"/>
    <w:rsid w:val="007C4EA9"/>
    <w:rsid w:val="007C4ED0"/>
    <w:rsid w:val="007C4EEA"/>
    <w:rsid w:val="007C4F02"/>
    <w:rsid w:val="007C4F60"/>
    <w:rsid w:val="007C4F78"/>
    <w:rsid w:val="007C4FAD"/>
    <w:rsid w:val="007C4FC2"/>
    <w:rsid w:val="007C501C"/>
    <w:rsid w:val="007C5062"/>
    <w:rsid w:val="007C5073"/>
    <w:rsid w:val="007C508B"/>
    <w:rsid w:val="007C5098"/>
    <w:rsid w:val="007C50F8"/>
    <w:rsid w:val="007C512F"/>
    <w:rsid w:val="007C5136"/>
    <w:rsid w:val="007C5144"/>
    <w:rsid w:val="007C51D1"/>
    <w:rsid w:val="007C5212"/>
    <w:rsid w:val="007C5215"/>
    <w:rsid w:val="007C5250"/>
    <w:rsid w:val="007C5266"/>
    <w:rsid w:val="007C529F"/>
    <w:rsid w:val="007C52B5"/>
    <w:rsid w:val="007C52C4"/>
    <w:rsid w:val="007C52E6"/>
    <w:rsid w:val="007C5333"/>
    <w:rsid w:val="007C5388"/>
    <w:rsid w:val="007C53E8"/>
    <w:rsid w:val="007C53F5"/>
    <w:rsid w:val="007C5455"/>
    <w:rsid w:val="007C5467"/>
    <w:rsid w:val="007C54BC"/>
    <w:rsid w:val="007C5530"/>
    <w:rsid w:val="007C5550"/>
    <w:rsid w:val="007C5570"/>
    <w:rsid w:val="007C5578"/>
    <w:rsid w:val="007C5592"/>
    <w:rsid w:val="007C55BE"/>
    <w:rsid w:val="007C55E1"/>
    <w:rsid w:val="007C55E5"/>
    <w:rsid w:val="007C5601"/>
    <w:rsid w:val="007C561B"/>
    <w:rsid w:val="007C5630"/>
    <w:rsid w:val="007C5640"/>
    <w:rsid w:val="007C5645"/>
    <w:rsid w:val="007C5686"/>
    <w:rsid w:val="007C56E4"/>
    <w:rsid w:val="007C57B6"/>
    <w:rsid w:val="007C57C0"/>
    <w:rsid w:val="007C584E"/>
    <w:rsid w:val="007C58DD"/>
    <w:rsid w:val="007C58E2"/>
    <w:rsid w:val="007C58E5"/>
    <w:rsid w:val="007C58F2"/>
    <w:rsid w:val="007C59C0"/>
    <w:rsid w:val="007C59C6"/>
    <w:rsid w:val="007C59D6"/>
    <w:rsid w:val="007C59F9"/>
    <w:rsid w:val="007C5A46"/>
    <w:rsid w:val="007C5A4F"/>
    <w:rsid w:val="007C5B0C"/>
    <w:rsid w:val="007C5BCC"/>
    <w:rsid w:val="007C5BED"/>
    <w:rsid w:val="007C5C7F"/>
    <w:rsid w:val="007C5CD1"/>
    <w:rsid w:val="007C5D32"/>
    <w:rsid w:val="007C5DE3"/>
    <w:rsid w:val="007C5E32"/>
    <w:rsid w:val="007C5E46"/>
    <w:rsid w:val="007C5E6C"/>
    <w:rsid w:val="007C5E8F"/>
    <w:rsid w:val="007C5F34"/>
    <w:rsid w:val="007C5F49"/>
    <w:rsid w:val="007C5F4B"/>
    <w:rsid w:val="007C5FC6"/>
    <w:rsid w:val="007C600D"/>
    <w:rsid w:val="007C6045"/>
    <w:rsid w:val="007C6046"/>
    <w:rsid w:val="007C6068"/>
    <w:rsid w:val="007C60B4"/>
    <w:rsid w:val="007C60BC"/>
    <w:rsid w:val="007C60CB"/>
    <w:rsid w:val="007C60EA"/>
    <w:rsid w:val="007C610F"/>
    <w:rsid w:val="007C622D"/>
    <w:rsid w:val="007C624C"/>
    <w:rsid w:val="007C625C"/>
    <w:rsid w:val="007C62E3"/>
    <w:rsid w:val="007C634F"/>
    <w:rsid w:val="007C6355"/>
    <w:rsid w:val="007C63C0"/>
    <w:rsid w:val="007C63D5"/>
    <w:rsid w:val="007C646B"/>
    <w:rsid w:val="007C649C"/>
    <w:rsid w:val="007C64EC"/>
    <w:rsid w:val="007C64FC"/>
    <w:rsid w:val="007C657E"/>
    <w:rsid w:val="007C6597"/>
    <w:rsid w:val="007C65BE"/>
    <w:rsid w:val="007C65DC"/>
    <w:rsid w:val="007C6686"/>
    <w:rsid w:val="007C66CC"/>
    <w:rsid w:val="007C670D"/>
    <w:rsid w:val="007C6761"/>
    <w:rsid w:val="007C679F"/>
    <w:rsid w:val="007C67F5"/>
    <w:rsid w:val="007C67FA"/>
    <w:rsid w:val="007C680A"/>
    <w:rsid w:val="007C6854"/>
    <w:rsid w:val="007C6873"/>
    <w:rsid w:val="007C68BE"/>
    <w:rsid w:val="007C68D3"/>
    <w:rsid w:val="007C68DB"/>
    <w:rsid w:val="007C68F6"/>
    <w:rsid w:val="007C6962"/>
    <w:rsid w:val="007C6982"/>
    <w:rsid w:val="007C6994"/>
    <w:rsid w:val="007C69A3"/>
    <w:rsid w:val="007C69B3"/>
    <w:rsid w:val="007C69BC"/>
    <w:rsid w:val="007C6A0D"/>
    <w:rsid w:val="007C6A6D"/>
    <w:rsid w:val="007C6AC6"/>
    <w:rsid w:val="007C6ACD"/>
    <w:rsid w:val="007C6AE2"/>
    <w:rsid w:val="007C6B00"/>
    <w:rsid w:val="007C6B7C"/>
    <w:rsid w:val="007C6BD5"/>
    <w:rsid w:val="007C6BE7"/>
    <w:rsid w:val="007C6C53"/>
    <w:rsid w:val="007C6CC7"/>
    <w:rsid w:val="007C6D07"/>
    <w:rsid w:val="007C6D99"/>
    <w:rsid w:val="007C6DA5"/>
    <w:rsid w:val="007C6DC0"/>
    <w:rsid w:val="007C6E13"/>
    <w:rsid w:val="007C6E63"/>
    <w:rsid w:val="007C6E92"/>
    <w:rsid w:val="007C6EAC"/>
    <w:rsid w:val="007C6F18"/>
    <w:rsid w:val="007C6F3D"/>
    <w:rsid w:val="007C6F44"/>
    <w:rsid w:val="007C6F88"/>
    <w:rsid w:val="007C6FBB"/>
    <w:rsid w:val="007C7034"/>
    <w:rsid w:val="007C7064"/>
    <w:rsid w:val="007C7071"/>
    <w:rsid w:val="007C7093"/>
    <w:rsid w:val="007C711D"/>
    <w:rsid w:val="007C7165"/>
    <w:rsid w:val="007C7181"/>
    <w:rsid w:val="007C71F6"/>
    <w:rsid w:val="007C7251"/>
    <w:rsid w:val="007C726D"/>
    <w:rsid w:val="007C7272"/>
    <w:rsid w:val="007C72DC"/>
    <w:rsid w:val="007C72FC"/>
    <w:rsid w:val="007C735F"/>
    <w:rsid w:val="007C7381"/>
    <w:rsid w:val="007C7383"/>
    <w:rsid w:val="007C738D"/>
    <w:rsid w:val="007C73BA"/>
    <w:rsid w:val="007C73F1"/>
    <w:rsid w:val="007C73FE"/>
    <w:rsid w:val="007C7408"/>
    <w:rsid w:val="007C74D5"/>
    <w:rsid w:val="007C74E0"/>
    <w:rsid w:val="007C74F2"/>
    <w:rsid w:val="007C7526"/>
    <w:rsid w:val="007C752A"/>
    <w:rsid w:val="007C75BB"/>
    <w:rsid w:val="007C75CF"/>
    <w:rsid w:val="007C762B"/>
    <w:rsid w:val="007C7636"/>
    <w:rsid w:val="007C7702"/>
    <w:rsid w:val="007C772B"/>
    <w:rsid w:val="007C773D"/>
    <w:rsid w:val="007C77AE"/>
    <w:rsid w:val="007C780D"/>
    <w:rsid w:val="007C7860"/>
    <w:rsid w:val="007C78A2"/>
    <w:rsid w:val="007C78BC"/>
    <w:rsid w:val="007C7912"/>
    <w:rsid w:val="007C7936"/>
    <w:rsid w:val="007C794E"/>
    <w:rsid w:val="007C79C4"/>
    <w:rsid w:val="007C7A09"/>
    <w:rsid w:val="007C7A18"/>
    <w:rsid w:val="007C7A8F"/>
    <w:rsid w:val="007C7A9C"/>
    <w:rsid w:val="007C7AC3"/>
    <w:rsid w:val="007C7AE9"/>
    <w:rsid w:val="007C7AF2"/>
    <w:rsid w:val="007C7B61"/>
    <w:rsid w:val="007C7B88"/>
    <w:rsid w:val="007C7BC8"/>
    <w:rsid w:val="007C7BDA"/>
    <w:rsid w:val="007C7C04"/>
    <w:rsid w:val="007C7C7C"/>
    <w:rsid w:val="007C7D24"/>
    <w:rsid w:val="007C7D39"/>
    <w:rsid w:val="007C7D45"/>
    <w:rsid w:val="007C7D4F"/>
    <w:rsid w:val="007C7DB7"/>
    <w:rsid w:val="007C7E20"/>
    <w:rsid w:val="007C7E35"/>
    <w:rsid w:val="007C7E8E"/>
    <w:rsid w:val="007C7EA1"/>
    <w:rsid w:val="007C7EAC"/>
    <w:rsid w:val="007C7EDE"/>
    <w:rsid w:val="007C7EFD"/>
    <w:rsid w:val="007C7F26"/>
    <w:rsid w:val="007C7F48"/>
    <w:rsid w:val="007C7F5C"/>
    <w:rsid w:val="007C7FC0"/>
    <w:rsid w:val="007D0038"/>
    <w:rsid w:val="007D003E"/>
    <w:rsid w:val="007D0046"/>
    <w:rsid w:val="007D005A"/>
    <w:rsid w:val="007D007A"/>
    <w:rsid w:val="007D00B9"/>
    <w:rsid w:val="007D00D5"/>
    <w:rsid w:val="007D00ED"/>
    <w:rsid w:val="007D0135"/>
    <w:rsid w:val="007D014C"/>
    <w:rsid w:val="007D01B3"/>
    <w:rsid w:val="007D01D6"/>
    <w:rsid w:val="007D01D7"/>
    <w:rsid w:val="007D01DB"/>
    <w:rsid w:val="007D01E5"/>
    <w:rsid w:val="007D020B"/>
    <w:rsid w:val="007D0215"/>
    <w:rsid w:val="007D0219"/>
    <w:rsid w:val="007D023F"/>
    <w:rsid w:val="007D026B"/>
    <w:rsid w:val="007D027B"/>
    <w:rsid w:val="007D027F"/>
    <w:rsid w:val="007D02D2"/>
    <w:rsid w:val="007D02EF"/>
    <w:rsid w:val="007D02F8"/>
    <w:rsid w:val="007D0315"/>
    <w:rsid w:val="007D0330"/>
    <w:rsid w:val="007D0376"/>
    <w:rsid w:val="007D037A"/>
    <w:rsid w:val="007D0380"/>
    <w:rsid w:val="007D0394"/>
    <w:rsid w:val="007D03B9"/>
    <w:rsid w:val="007D03D0"/>
    <w:rsid w:val="007D03FD"/>
    <w:rsid w:val="007D0409"/>
    <w:rsid w:val="007D040B"/>
    <w:rsid w:val="007D045F"/>
    <w:rsid w:val="007D04B7"/>
    <w:rsid w:val="007D04B8"/>
    <w:rsid w:val="007D05DD"/>
    <w:rsid w:val="007D05EB"/>
    <w:rsid w:val="007D066E"/>
    <w:rsid w:val="007D0686"/>
    <w:rsid w:val="007D069B"/>
    <w:rsid w:val="007D06E8"/>
    <w:rsid w:val="007D0708"/>
    <w:rsid w:val="007D0739"/>
    <w:rsid w:val="007D0746"/>
    <w:rsid w:val="007D0779"/>
    <w:rsid w:val="007D082A"/>
    <w:rsid w:val="007D0864"/>
    <w:rsid w:val="007D088D"/>
    <w:rsid w:val="007D08A3"/>
    <w:rsid w:val="007D08FE"/>
    <w:rsid w:val="007D0913"/>
    <w:rsid w:val="007D0928"/>
    <w:rsid w:val="007D0981"/>
    <w:rsid w:val="007D09C1"/>
    <w:rsid w:val="007D09DA"/>
    <w:rsid w:val="007D0A31"/>
    <w:rsid w:val="007D0A7B"/>
    <w:rsid w:val="007D0A84"/>
    <w:rsid w:val="007D0AE7"/>
    <w:rsid w:val="007D0AEF"/>
    <w:rsid w:val="007D0B38"/>
    <w:rsid w:val="007D0B3B"/>
    <w:rsid w:val="007D0B3F"/>
    <w:rsid w:val="007D0B52"/>
    <w:rsid w:val="007D0B7E"/>
    <w:rsid w:val="007D0B9C"/>
    <w:rsid w:val="007D0BC0"/>
    <w:rsid w:val="007D0C2A"/>
    <w:rsid w:val="007D0C87"/>
    <w:rsid w:val="007D0CB2"/>
    <w:rsid w:val="007D0D1A"/>
    <w:rsid w:val="007D0D69"/>
    <w:rsid w:val="007D0D94"/>
    <w:rsid w:val="007D0DCE"/>
    <w:rsid w:val="007D0DE2"/>
    <w:rsid w:val="007D0E4A"/>
    <w:rsid w:val="007D0E66"/>
    <w:rsid w:val="007D0F13"/>
    <w:rsid w:val="007D0F31"/>
    <w:rsid w:val="007D0F3D"/>
    <w:rsid w:val="007D1067"/>
    <w:rsid w:val="007D107F"/>
    <w:rsid w:val="007D10AF"/>
    <w:rsid w:val="007D10D0"/>
    <w:rsid w:val="007D1127"/>
    <w:rsid w:val="007D1145"/>
    <w:rsid w:val="007D114E"/>
    <w:rsid w:val="007D1151"/>
    <w:rsid w:val="007D115D"/>
    <w:rsid w:val="007D1168"/>
    <w:rsid w:val="007D1169"/>
    <w:rsid w:val="007D11A8"/>
    <w:rsid w:val="007D1201"/>
    <w:rsid w:val="007D122E"/>
    <w:rsid w:val="007D1235"/>
    <w:rsid w:val="007D123D"/>
    <w:rsid w:val="007D12C3"/>
    <w:rsid w:val="007D12C8"/>
    <w:rsid w:val="007D12F1"/>
    <w:rsid w:val="007D1380"/>
    <w:rsid w:val="007D13AE"/>
    <w:rsid w:val="007D13DE"/>
    <w:rsid w:val="007D143D"/>
    <w:rsid w:val="007D14A2"/>
    <w:rsid w:val="007D14E1"/>
    <w:rsid w:val="007D1506"/>
    <w:rsid w:val="007D1509"/>
    <w:rsid w:val="007D1579"/>
    <w:rsid w:val="007D1606"/>
    <w:rsid w:val="007D160A"/>
    <w:rsid w:val="007D1690"/>
    <w:rsid w:val="007D16E2"/>
    <w:rsid w:val="007D170E"/>
    <w:rsid w:val="007D17AE"/>
    <w:rsid w:val="007D17B1"/>
    <w:rsid w:val="007D17C8"/>
    <w:rsid w:val="007D1857"/>
    <w:rsid w:val="007D1868"/>
    <w:rsid w:val="007D1885"/>
    <w:rsid w:val="007D1886"/>
    <w:rsid w:val="007D1899"/>
    <w:rsid w:val="007D18C3"/>
    <w:rsid w:val="007D1940"/>
    <w:rsid w:val="007D19BE"/>
    <w:rsid w:val="007D19E6"/>
    <w:rsid w:val="007D1A93"/>
    <w:rsid w:val="007D1B15"/>
    <w:rsid w:val="007D1B1D"/>
    <w:rsid w:val="007D1B59"/>
    <w:rsid w:val="007D1B7B"/>
    <w:rsid w:val="007D1B90"/>
    <w:rsid w:val="007D1B9D"/>
    <w:rsid w:val="007D1BFF"/>
    <w:rsid w:val="007D1C51"/>
    <w:rsid w:val="007D1CA9"/>
    <w:rsid w:val="007D1CB1"/>
    <w:rsid w:val="007D1CE7"/>
    <w:rsid w:val="007D1D27"/>
    <w:rsid w:val="007D1D5E"/>
    <w:rsid w:val="007D1D63"/>
    <w:rsid w:val="007D1DC2"/>
    <w:rsid w:val="007D1E05"/>
    <w:rsid w:val="007D1E4B"/>
    <w:rsid w:val="007D1EA2"/>
    <w:rsid w:val="007D1F43"/>
    <w:rsid w:val="007D1F4D"/>
    <w:rsid w:val="007D1F7D"/>
    <w:rsid w:val="007D1FF9"/>
    <w:rsid w:val="007D1FFF"/>
    <w:rsid w:val="007D208B"/>
    <w:rsid w:val="007D2092"/>
    <w:rsid w:val="007D20EC"/>
    <w:rsid w:val="007D2141"/>
    <w:rsid w:val="007D2158"/>
    <w:rsid w:val="007D21B1"/>
    <w:rsid w:val="007D21C4"/>
    <w:rsid w:val="007D21E5"/>
    <w:rsid w:val="007D21F9"/>
    <w:rsid w:val="007D224C"/>
    <w:rsid w:val="007D22BD"/>
    <w:rsid w:val="007D2308"/>
    <w:rsid w:val="007D230F"/>
    <w:rsid w:val="007D2316"/>
    <w:rsid w:val="007D231A"/>
    <w:rsid w:val="007D23B1"/>
    <w:rsid w:val="007D2423"/>
    <w:rsid w:val="007D243E"/>
    <w:rsid w:val="007D2444"/>
    <w:rsid w:val="007D2469"/>
    <w:rsid w:val="007D248B"/>
    <w:rsid w:val="007D248C"/>
    <w:rsid w:val="007D24CA"/>
    <w:rsid w:val="007D2554"/>
    <w:rsid w:val="007D25FE"/>
    <w:rsid w:val="007D2606"/>
    <w:rsid w:val="007D2607"/>
    <w:rsid w:val="007D2653"/>
    <w:rsid w:val="007D2659"/>
    <w:rsid w:val="007D26F8"/>
    <w:rsid w:val="007D2722"/>
    <w:rsid w:val="007D2736"/>
    <w:rsid w:val="007D278A"/>
    <w:rsid w:val="007D27B9"/>
    <w:rsid w:val="007D27D6"/>
    <w:rsid w:val="007D27E7"/>
    <w:rsid w:val="007D27F4"/>
    <w:rsid w:val="007D281C"/>
    <w:rsid w:val="007D285C"/>
    <w:rsid w:val="007D2941"/>
    <w:rsid w:val="007D295A"/>
    <w:rsid w:val="007D296D"/>
    <w:rsid w:val="007D2984"/>
    <w:rsid w:val="007D29A3"/>
    <w:rsid w:val="007D29BA"/>
    <w:rsid w:val="007D29D4"/>
    <w:rsid w:val="007D29DA"/>
    <w:rsid w:val="007D2A04"/>
    <w:rsid w:val="007D2A47"/>
    <w:rsid w:val="007D2A48"/>
    <w:rsid w:val="007D2A74"/>
    <w:rsid w:val="007D2A8E"/>
    <w:rsid w:val="007D2AB4"/>
    <w:rsid w:val="007D2BE7"/>
    <w:rsid w:val="007D2C77"/>
    <w:rsid w:val="007D2CB3"/>
    <w:rsid w:val="007D2CBF"/>
    <w:rsid w:val="007D2CCB"/>
    <w:rsid w:val="007D2CCF"/>
    <w:rsid w:val="007D2D1D"/>
    <w:rsid w:val="007D2D95"/>
    <w:rsid w:val="007D2DAE"/>
    <w:rsid w:val="007D2DDA"/>
    <w:rsid w:val="007D2DE2"/>
    <w:rsid w:val="007D2EB3"/>
    <w:rsid w:val="007D2EF7"/>
    <w:rsid w:val="007D2F54"/>
    <w:rsid w:val="007D2F66"/>
    <w:rsid w:val="007D2F7F"/>
    <w:rsid w:val="007D2F93"/>
    <w:rsid w:val="007D2FC4"/>
    <w:rsid w:val="007D3151"/>
    <w:rsid w:val="007D3198"/>
    <w:rsid w:val="007D31A2"/>
    <w:rsid w:val="007D31D9"/>
    <w:rsid w:val="007D31DC"/>
    <w:rsid w:val="007D3252"/>
    <w:rsid w:val="007D326B"/>
    <w:rsid w:val="007D326C"/>
    <w:rsid w:val="007D32F0"/>
    <w:rsid w:val="007D331A"/>
    <w:rsid w:val="007D3343"/>
    <w:rsid w:val="007D3376"/>
    <w:rsid w:val="007D339F"/>
    <w:rsid w:val="007D33C6"/>
    <w:rsid w:val="007D3422"/>
    <w:rsid w:val="007D3431"/>
    <w:rsid w:val="007D3451"/>
    <w:rsid w:val="007D345D"/>
    <w:rsid w:val="007D348C"/>
    <w:rsid w:val="007D3506"/>
    <w:rsid w:val="007D350D"/>
    <w:rsid w:val="007D3513"/>
    <w:rsid w:val="007D3516"/>
    <w:rsid w:val="007D358D"/>
    <w:rsid w:val="007D35A8"/>
    <w:rsid w:val="007D360F"/>
    <w:rsid w:val="007D3620"/>
    <w:rsid w:val="007D371C"/>
    <w:rsid w:val="007D3726"/>
    <w:rsid w:val="007D3729"/>
    <w:rsid w:val="007D37D9"/>
    <w:rsid w:val="007D3831"/>
    <w:rsid w:val="007D3847"/>
    <w:rsid w:val="007D38B3"/>
    <w:rsid w:val="007D3905"/>
    <w:rsid w:val="007D391B"/>
    <w:rsid w:val="007D3937"/>
    <w:rsid w:val="007D3963"/>
    <w:rsid w:val="007D39B4"/>
    <w:rsid w:val="007D39CA"/>
    <w:rsid w:val="007D39D6"/>
    <w:rsid w:val="007D39E8"/>
    <w:rsid w:val="007D39F4"/>
    <w:rsid w:val="007D3A56"/>
    <w:rsid w:val="007D3A88"/>
    <w:rsid w:val="007D3A9F"/>
    <w:rsid w:val="007D3B25"/>
    <w:rsid w:val="007D3B39"/>
    <w:rsid w:val="007D3B67"/>
    <w:rsid w:val="007D3B6C"/>
    <w:rsid w:val="007D3B8D"/>
    <w:rsid w:val="007D3C00"/>
    <w:rsid w:val="007D3C05"/>
    <w:rsid w:val="007D3C4C"/>
    <w:rsid w:val="007D3CAF"/>
    <w:rsid w:val="007D3CDC"/>
    <w:rsid w:val="007D3CDF"/>
    <w:rsid w:val="007D3D80"/>
    <w:rsid w:val="007D3E30"/>
    <w:rsid w:val="007D3E3C"/>
    <w:rsid w:val="007D3E48"/>
    <w:rsid w:val="007D3E4A"/>
    <w:rsid w:val="007D3E5A"/>
    <w:rsid w:val="007D3EF7"/>
    <w:rsid w:val="007D3F47"/>
    <w:rsid w:val="007D3F5A"/>
    <w:rsid w:val="007D3FBF"/>
    <w:rsid w:val="007D3FCF"/>
    <w:rsid w:val="007D3FF2"/>
    <w:rsid w:val="007D407A"/>
    <w:rsid w:val="007D4089"/>
    <w:rsid w:val="007D408B"/>
    <w:rsid w:val="007D40A3"/>
    <w:rsid w:val="007D40CD"/>
    <w:rsid w:val="007D40E3"/>
    <w:rsid w:val="007D412A"/>
    <w:rsid w:val="007D41FF"/>
    <w:rsid w:val="007D4204"/>
    <w:rsid w:val="007D4254"/>
    <w:rsid w:val="007D429B"/>
    <w:rsid w:val="007D42A3"/>
    <w:rsid w:val="007D42B8"/>
    <w:rsid w:val="007D42BC"/>
    <w:rsid w:val="007D42C1"/>
    <w:rsid w:val="007D42DD"/>
    <w:rsid w:val="007D42DE"/>
    <w:rsid w:val="007D430F"/>
    <w:rsid w:val="007D4344"/>
    <w:rsid w:val="007D43B0"/>
    <w:rsid w:val="007D442A"/>
    <w:rsid w:val="007D444B"/>
    <w:rsid w:val="007D445B"/>
    <w:rsid w:val="007D445F"/>
    <w:rsid w:val="007D45F6"/>
    <w:rsid w:val="007D460B"/>
    <w:rsid w:val="007D4638"/>
    <w:rsid w:val="007D46C3"/>
    <w:rsid w:val="007D46DF"/>
    <w:rsid w:val="007D4773"/>
    <w:rsid w:val="007D4789"/>
    <w:rsid w:val="007D47C7"/>
    <w:rsid w:val="007D47FA"/>
    <w:rsid w:val="007D4813"/>
    <w:rsid w:val="007D4819"/>
    <w:rsid w:val="007D4924"/>
    <w:rsid w:val="007D495B"/>
    <w:rsid w:val="007D4989"/>
    <w:rsid w:val="007D49D8"/>
    <w:rsid w:val="007D4A0E"/>
    <w:rsid w:val="007D4A29"/>
    <w:rsid w:val="007D4A2F"/>
    <w:rsid w:val="007D4A47"/>
    <w:rsid w:val="007D4A7A"/>
    <w:rsid w:val="007D4A8B"/>
    <w:rsid w:val="007D4AA4"/>
    <w:rsid w:val="007D4AAC"/>
    <w:rsid w:val="007D4B1D"/>
    <w:rsid w:val="007D4B50"/>
    <w:rsid w:val="007D4B8C"/>
    <w:rsid w:val="007D4B90"/>
    <w:rsid w:val="007D4BAD"/>
    <w:rsid w:val="007D4BD3"/>
    <w:rsid w:val="007D4C26"/>
    <w:rsid w:val="007D4C96"/>
    <w:rsid w:val="007D4CB5"/>
    <w:rsid w:val="007D4CFF"/>
    <w:rsid w:val="007D4D32"/>
    <w:rsid w:val="007D4D36"/>
    <w:rsid w:val="007D4D3D"/>
    <w:rsid w:val="007D4DA1"/>
    <w:rsid w:val="007D4DD5"/>
    <w:rsid w:val="007D4E19"/>
    <w:rsid w:val="007D4E1F"/>
    <w:rsid w:val="007D4E30"/>
    <w:rsid w:val="007D4E78"/>
    <w:rsid w:val="007D4E7C"/>
    <w:rsid w:val="007D4E83"/>
    <w:rsid w:val="007D4F27"/>
    <w:rsid w:val="007D4F4C"/>
    <w:rsid w:val="007D4FBF"/>
    <w:rsid w:val="007D500C"/>
    <w:rsid w:val="007D504B"/>
    <w:rsid w:val="007D5056"/>
    <w:rsid w:val="007D5077"/>
    <w:rsid w:val="007D507A"/>
    <w:rsid w:val="007D50A5"/>
    <w:rsid w:val="007D50B7"/>
    <w:rsid w:val="007D5105"/>
    <w:rsid w:val="007D5144"/>
    <w:rsid w:val="007D5159"/>
    <w:rsid w:val="007D5189"/>
    <w:rsid w:val="007D5194"/>
    <w:rsid w:val="007D5207"/>
    <w:rsid w:val="007D521A"/>
    <w:rsid w:val="007D522D"/>
    <w:rsid w:val="007D5237"/>
    <w:rsid w:val="007D525F"/>
    <w:rsid w:val="007D527C"/>
    <w:rsid w:val="007D52CA"/>
    <w:rsid w:val="007D52D6"/>
    <w:rsid w:val="007D52DC"/>
    <w:rsid w:val="007D5311"/>
    <w:rsid w:val="007D5319"/>
    <w:rsid w:val="007D5322"/>
    <w:rsid w:val="007D5348"/>
    <w:rsid w:val="007D53AF"/>
    <w:rsid w:val="007D5443"/>
    <w:rsid w:val="007D5459"/>
    <w:rsid w:val="007D5476"/>
    <w:rsid w:val="007D54A4"/>
    <w:rsid w:val="007D54AB"/>
    <w:rsid w:val="007D5503"/>
    <w:rsid w:val="007D5504"/>
    <w:rsid w:val="007D5567"/>
    <w:rsid w:val="007D556F"/>
    <w:rsid w:val="007D559F"/>
    <w:rsid w:val="007D55BC"/>
    <w:rsid w:val="007D55F9"/>
    <w:rsid w:val="007D5607"/>
    <w:rsid w:val="007D5613"/>
    <w:rsid w:val="007D567F"/>
    <w:rsid w:val="007D5690"/>
    <w:rsid w:val="007D56C9"/>
    <w:rsid w:val="007D56E2"/>
    <w:rsid w:val="007D575B"/>
    <w:rsid w:val="007D5792"/>
    <w:rsid w:val="007D57A4"/>
    <w:rsid w:val="007D57FB"/>
    <w:rsid w:val="007D57FE"/>
    <w:rsid w:val="007D5815"/>
    <w:rsid w:val="007D5839"/>
    <w:rsid w:val="007D5852"/>
    <w:rsid w:val="007D5903"/>
    <w:rsid w:val="007D59B2"/>
    <w:rsid w:val="007D59F9"/>
    <w:rsid w:val="007D5A07"/>
    <w:rsid w:val="007D5A0C"/>
    <w:rsid w:val="007D5A0F"/>
    <w:rsid w:val="007D5A11"/>
    <w:rsid w:val="007D5A4F"/>
    <w:rsid w:val="007D5A59"/>
    <w:rsid w:val="007D5A89"/>
    <w:rsid w:val="007D5A99"/>
    <w:rsid w:val="007D5AA0"/>
    <w:rsid w:val="007D5ABF"/>
    <w:rsid w:val="007D5AC6"/>
    <w:rsid w:val="007D5AF9"/>
    <w:rsid w:val="007D5AFB"/>
    <w:rsid w:val="007D5B45"/>
    <w:rsid w:val="007D5B75"/>
    <w:rsid w:val="007D5BFA"/>
    <w:rsid w:val="007D5C67"/>
    <w:rsid w:val="007D5C6A"/>
    <w:rsid w:val="007D5C9B"/>
    <w:rsid w:val="007D5CE7"/>
    <w:rsid w:val="007D5D38"/>
    <w:rsid w:val="007D5D4F"/>
    <w:rsid w:val="007D5D52"/>
    <w:rsid w:val="007D5D6F"/>
    <w:rsid w:val="007D5D9A"/>
    <w:rsid w:val="007D5D9C"/>
    <w:rsid w:val="007D5DB0"/>
    <w:rsid w:val="007D5E10"/>
    <w:rsid w:val="007D5E52"/>
    <w:rsid w:val="007D5E70"/>
    <w:rsid w:val="007D5E72"/>
    <w:rsid w:val="007D5E78"/>
    <w:rsid w:val="007D5E7D"/>
    <w:rsid w:val="007D5E7E"/>
    <w:rsid w:val="007D5EAE"/>
    <w:rsid w:val="007D5EBC"/>
    <w:rsid w:val="007D5ECC"/>
    <w:rsid w:val="007D5ECF"/>
    <w:rsid w:val="007D5EEC"/>
    <w:rsid w:val="007D5EF2"/>
    <w:rsid w:val="007D5F5B"/>
    <w:rsid w:val="007D5FAB"/>
    <w:rsid w:val="007D5FF6"/>
    <w:rsid w:val="007D6007"/>
    <w:rsid w:val="007D600B"/>
    <w:rsid w:val="007D603F"/>
    <w:rsid w:val="007D6059"/>
    <w:rsid w:val="007D606D"/>
    <w:rsid w:val="007D609B"/>
    <w:rsid w:val="007D611A"/>
    <w:rsid w:val="007D612B"/>
    <w:rsid w:val="007D6140"/>
    <w:rsid w:val="007D6145"/>
    <w:rsid w:val="007D6161"/>
    <w:rsid w:val="007D61B1"/>
    <w:rsid w:val="007D61ED"/>
    <w:rsid w:val="007D61F4"/>
    <w:rsid w:val="007D61FC"/>
    <w:rsid w:val="007D622D"/>
    <w:rsid w:val="007D62AF"/>
    <w:rsid w:val="007D62C0"/>
    <w:rsid w:val="007D62C5"/>
    <w:rsid w:val="007D62E8"/>
    <w:rsid w:val="007D631F"/>
    <w:rsid w:val="007D634E"/>
    <w:rsid w:val="007D6394"/>
    <w:rsid w:val="007D63AC"/>
    <w:rsid w:val="007D6408"/>
    <w:rsid w:val="007D6446"/>
    <w:rsid w:val="007D6467"/>
    <w:rsid w:val="007D64AC"/>
    <w:rsid w:val="007D64BF"/>
    <w:rsid w:val="007D6550"/>
    <w:rsid w:val="007D6557"/>
    <w:rsid w:val="007D65A6"/>
    <w:rsid w:val="007D65C1"/>
    <w:rsid w:val="007D65F5"/>
    <w:rsid w:val="007D65FC"/>
    <w:rsid w:val="007D660B"/>
    <w:rsid w:val="007D6636"/>
    <w:rsid w:val="007D664D"/>
    <w:rsid w:val="007D66EF"/>
    <w:rsid w:val="007D66F4"/>
    <w:rsid w:val="007D670E"/>
    <w:rsid w:val="007D6761"/>
    <w:rsid w:val="007D67C6"/>
    <w:rsid w:val="007D67D0"/>
    <w:rsid w:val="007D67FA"/>
    <w:rsid w:val="007D6842"/>
    <w:rsid w:val="007D6852"/>
    <w:rsid w:val="007D68FB"/>
    <w:rsid w:val="007D6901"/>
    <w:rsid w:val="007D6925"/>
    <w:rsid w:val="007D696C"/>
    <w:rsid w:val="007D6992"/>
    <w:rsid w:val="007D69CF"/>
    <w:rsid w:val="007D6A05"/>
    <w:rsid w:val="007D6A08"/>
    <w:rsid w:val="007D6A35"/>
    <w:rsid w:val="007D6AA3"/>
    <w:rsid w:val="007D6AB4"/>
    <w:rsid w:val="007D6AE4"/>
    <w:rsid w:val="007D6B3F"/>
    <w:rsid w:val="007D6B65"/>
    <w:rsid w:val="007D6BB5"/>
    <w:rsid w:val="007D6BC5"/>
    <w:rsid w:val="007D6BF6"/>
    <w:rsid w:val="007D6C0B"/>
    <w:rsid w:val="007D6C61"/>
    <w:rsid w:val="007D6C89"/>
    <w:rsid w:val="007D6C8C"/>
    <w:rsid w:val="007D6CAC"/>
    <w:rsid w:val="007D6CAF"/>
    <w:rsid w:val="007D6CBE"/>
    <w:rsid w:val="007D6D3D"/>
    <w:rsid w:val="007D6D41"/>
    <w:rsid w:val="007D6D87"/>
    <w:rsid w:val="007D6D9D"/>
    <w:rsid w:val="007D6DAE"/>
    <w:rsid w:val="007D6E07"/>
    <w:rsid w:val="007D6E23"/>
    <w:rsid w:val="007D6E39"/>
    <w:rsid w:val="007D6E64"/>
    <w:rsid w:val="007D6E6A"/>
    <w:rsid w:val="007D6EED"/>
    <w:rsid w:val="007D6F15"/>
    <w:rsid w:val="007D6F46"/>
    <w:rsid w:val="007D6F49"/>
    <w:rsid w:val="007D6F8E"/>
    <w:rsid w:val="007D6FC2"/>
    <w:rsid w:val="007D6FCB"/>
    <w:rsid w:val="007D6FD1"/>
    <w:rsid w:val="007D6FDD"/>
    <w:rsid w:val="007D6FE9"/>
    <w:rsid w:val="007D7024"/>
    <w:rsid w:val="007D7047"/>
    <w:rsid w:val="007D7065"/>
    <w:rsid w:val="007D707E"/>
    <w:rsid w:val="007D70A7"/>
    <w:rsid w:val="007D70AE"/>
    <w:rsid w:val="007D70ED"/>
    <w:rsid w:val="007D70FB"/>
    <w:rsid w:val="007D7127"/>
    <w:rsid w:val="007D7139"/>
    <w:rsid w:val="007D719C"/>
    <w:rsid w:val="007D71BC"/>
    <w:rsid w:val="007D71E0"/>
    <w:rsid w:val="007D71F3"/>
    <w:rsid w:val="007D7203"/>
    <w:rsid w:val="007D725E"/>
    <w:rsid w:val="007D7277"/>
    <w:rsid w:val="007D72C4"/>
    <w:rsid w:val="007D72EE"/>
    <w:rsid w:val="007D72F1"/>
    <w:rsid w:val="007D7302"/>
    <w:rsid w:val="007D730E"/>
    <w:rsid w:val="007D733A"/>
    <w:rsid w:val="007D7375"/>
    <w:rsid w:val="007D7392"/>
    <w:rsid w:val="007D7406"/>
    <w:rsid w:val="007D741D"/>
    <w:rsid w:val="007D74C4"/>
    <w:rsid w:val="007D74D2"/>
    <w:rsid w:val="007D74D3"/>
    <w:rsid w:val="007D74F8"/>
    <w:rsid w:val="007D7525"/>
    <w:rsid w:val="007D753C"/>
    <w:rsid w:val="007D7553"/>
    <w:rsid w:val="007D7562"/>
    <w:rsid w:val="007D7566"/>
    <w:rsid w:val="007D759A"/>
    <w:rsid w:val="007D75F8"/>
    <w:rsid w:val="007D7639"/>
    <w:rsid w:val="007D7656"/>
    <w:rsid w:val="007D765F"/>
    <w:rsid w:val="007D768F"/>
    <w:rsid w:val="007D7694"/>
    <w:rsid w:val="007D7707"/>
    <w:rsid w:val="007D770F"/>
    <w:rsid w:val="007D7721"/>
    <w:rsid w:val="007D7765"/>
    <w:rsid w:val="007D777B"/>
    <w:rsid w:val="007D7782"/>
    <w:rsid w:val="007D7797"/>
    <w:rsid w:val="007D779F"/>
    <w:rsid w:val="007D77F1"/>
    <w:rsid w:val="007D7846"/>
    <w:rsid w:val="007D78A5"/>
    <w:rsid w:val="007D78A6"/>
    <w:rsid w:val="007D793F"/>
    <w:rsid w:val="007D7958"/>
    <w:rsid w:val="007D7A3D"/>
    <w:rsid w:val="007D7A3F"/>
    <w:rsid w:val="007D7A50"/>
    <w:rsid w:val="007D7A7D"/>
    <w:rsid w:val="007D7AA7"/>
    <w:rsid w:val="007D7AAB"/>
    <w:rsid w:val="007D7AB3"/>
    <w:rsid w:val="007D7B46"/>
    <w:rsid w:val="007D7B9D"/>
    <w:rsid w:val="007D7C3A"/>
    <w:rsid w:val="007D7C61"/>
    <w:rsid w:val="007D7C72"/>
    <w:rsid w:val="007D7C7E"/>
    <w:rsid w:val="007D7D54"/>
    <w:rsid w:val="007D7D8C"/>
    <w:rsid w:val="007D7DB5"/>
    <w:rsid w:val="007D7DF7"/>
    <w:rsid w:val="007D7E1F"/>
    <w:rsid w:val="007D7E37"/>
    <w:rsid w:val="007D7E42"/>
    <w:rsid w:val="007D7E43"/>
    <w:rsid w:val="007D7E7A"/>
    <w:rsid w:val="007D7E82"/>
    <w:rsid w:val="007D7EB3"/>
    <w:rsid w:val="007D7ED5"/>
    <w:rsid w:val="007D7F05"/>
    <w:rsid w:val="007D7F07"/>
    <w:rsid w:val="007D7F74"/>
    <w:rsid w:val="007D7FE5"/>
    <w:rsid w:val="007D7FF2"/>
    <w:rsid w:val="007D8746"/>
    <w:rsid w:val="007E0007"/>
    <w:rsid w:val="007E003B"/>
    <w:rsid w:val="007E0040"/>
    <w:rsid w:val="007E0095"/>
    <w:rsid w:val="007E00A8"/>
    <w:rsid w:val="007E00E4"/>
    <w:rsid w:val="007E0115"/>
    <w:rsid w:val="007E0142"/>
    <w:rsid w:val="007E0157"/>
    <w:rsid w:val="007E0196"/>
    <w:rsid w:val="007E01EA"/>
    <w:rsid w:val="007E01F3"/>
    <w:rsid w:val="007E02E7"/>
    <w:rsid w:val="007E031B"/>
    <w:rsid w:val="007E0323"/>
    <w:rsid w:val="007E0340"/>
    <w:rsid w:val="007E03CE"/>
    <w:rsid w:val="007E0488"/>
    <w:rsid w:val="007E0508"/>
    <w:rsid w:val="007E0514"/>
    <w:rsid w:val="007E051F"/>
    <w:rsid w:val="007E0546"/>
    <w:rsid w:val="007E0560"/>
    <w:rsid w:val="007E0570"/>
    <w:rsid w:val="007E0572"/>
    <w:rsid w:val="007E058E"/>
    <w:rsid w:val="007E05D1"/>
    <w:rsid w:val="007E062C"/>
    <w:rsid w:val="007E068D"/>
    <w:rsid w:val="007E06BC"/>
    <w:rsid w:val="007E06CF"/>
    <w:rsid w:val="007E06F5"/>
    <w:rsid w:val="007E0760"/>
    <w:rsid w:val="007E0765"/>
    <w:rsid w:val="007E0797"/>
    <w:rsid w:val="007E07AA"/>
    <w:rsid w:val="007E07EA"/>
    <w:rsid w:val="007E07FE"/>
    <w:rsid w:val="007E07FF"/>
    <w:rsid w:val="007E082B"/>
    <w:rsid w:val="007E0858"/>
    <w:rsid w:val="007E08DB"/>
    <w:rsid w:val="007E08EA"/>
    <w:rsid w:val="007E0929"/>
    <w:rsid w:val="007E096D"/>
    <w:rsid w:val="007E0A39"/>
    <w:rsid w:val="007E0A46"/>
    <w:rsid w:val="007E0B79"/>
    <w:rsid w:val="007E0B7D"/>
    <w:rsid w:val="007E0B90"/>
    <w:rsid w:val="007E0BA0"/>
    <w:rsid w:val="007E0BD4"/>
    <w:rsid w:val="007E0C0F"/>
    <w:rsid w:val="007E0C24"/>
    <w:rsid w:val="007E0CAE"/>
    <w:rsid w:val="007E0D0C"/>
    <w:rsid w:val="007E0D84"/>
    <w:rsid w:val="007E0DEC"/>
    <w:rsid w:val="007E0E0A"/>
    <w:rsid w:val="007E0E27"/>
    <w:rsid w:val="007E0E5C"/>
    <w:rsid w:val="007E0E79"/>
    <w:rsid w:val="007E0E9F"/>
    <w:rsid w:val="007E0EF4"/>
    <w:rsid w:val="007E0F1B"/>
    <w:rsid w:val="007E0F39"/>
    <w:rsid w:val="007E0F41"/>
    <w:rsid w:val="007E0FDD"/>
    <w:rsid w:val="007E0FF5"/>
    <w:rsid w:val="007E0FF9"/>
    <w:rsid w:val="007E0FFF"/>
    <w:rsid w:val="007E100F"/>
    <w:rsid w:val="007E1015"/>
    <w:rsid w:val="007E1081"/>
    <w:rsid w:val="007E10EC"/>
    <w:rsid w:val="007E1100"/>
    <w:rsid w:val="007E1115"/>
    <w:rsid w:val="007E111C"/>
    <w:rsid w:val="007E1136"/>
    <w:rsid w:val="007E1142"/>
    <w:rsid w:val="007E1195"/>
    <w:rsid w:val="007E11D3"/>
    <w:rsid w:val="007E1241"/>
    <w:rsid w:val="007E12CD"/>
    <w:rsid w:val="007E12E2"/>
    <w:rsid w:val="007E12F3"/>
    <w:rsid w:val="007E12FB"/>
    <w:rsid w:val="007E1305"/>
    <w:rsid w:val="007E1316"/>
    <w:rsid w:val="007E1336"/>
    <w:rsid w:val="007E1349"/>
    <w:rsid w:val="007E1398"/>
    <w:rsid w:val="007E139E"/>
    <w:rsid w:val="007E1428"/>
    <w:rsid w:val="007E1448"/>
    <w:rsid w:val="007E146E"/>
    <w:rsid w:val="007E1499"/>
    <w:rsid w:val="007E14CA"/>
    <w:rsid w:val="007E150B"/>
    <w:rsid w:val="007E1530"/>
    <w:rsid w:val="007E15B6"/>
    <w:rsid w:val="007E1600"/>
    <w:rsid w:val="007E1616"/>
    <w:rsid w:val="007E162C"/>
    <w:rsid w:val="007E1640"/>
    <w:rsid w:val="007E1646"/>
    <w:rsid w:val="007E165C"/>
    <w:rsid w:val="007E1663"/>
    <w:rsid w:val="007E1677"/>
    <w:rsid w:val="007E16A6"/>
    <w:rsid w:val="007E16CA"/>
    <w:rsid w:val="007E16DD"/>
    <w:rsid w:val="007E16E5"/>
    <w:rsid w:val="007E1703"/>
    <w:rsid w:val="007E175E"/>
    <w:rsid w:val="007E1768"/>
    <w:rsid w:val="007E177B"/>
    <w:rsid w:val="007E17D3"/>
    <w:rsid w:val="007E1866"/>
    <w:rsid w:val="007E18F8"/>
    <w:rsid w:val="007E192E"/>
    <w:rsid w:val="007E1930"/>
    <w:rsid w:val="007E198E"/>
    <w:rsid w:val="007E19AA"/>
    <w:rsid w:val="007E1A41"/>
    <w:rsid w:val="007E1A49"/>
    <w:rsid w:val="007E1A4A"/>
    <w:rsid w:val="007E1A6B"/>
    <w:rsid w:val="007E1AA6"/>
    <w:rsid w:val="007E1AC2"/>
    <w:rsid w:val="007E1AD6"/>
    <w:rsid w:val="007E1AF0"/>
    <w:rsid w:val="007E1AFB"/>
    <w:rsid w:val="007E1B4C"/>
    <w:rsid w:val="007E1B52"/>
    <w:rsid w:val="007E1B6D"/>
    <w:rsid w:val="007E1B8A"/>
    <w:rsid w:val="007E1B8F"/>
    <w:rsid w:val="007E1B99"/>
    <w:rsid w:val="007E1BA3"/>
    <w:rsid w:val="007E1BE0"/>
    <w:rsid w:val="007E1BF5"/>
    <w:rsid w:val="007E1C3C"/>
    <w:rsid w:val="007E1C5C"/>
    <w:rsid w:val="007E1C8F"/>
    <w:rsid w:val="007E1CA2"/>
    <w:rsid w:val="007E1DB6"/>
    <w:rsid w:val="007E1DC5"/>
    <w:rsid w:val="007E1DD4"/>
    <w:rsid w:val="007E1E03"/>
    <w:rsid w:val="007E1E0C"/>
    <w:rsid w:val="007E1E58"/>
    <w:rsid w:val="007E1E79"/>
    <w:rsid w:val="007E1E8D"/>
    <w:rsid w:val="007E1F1D"/>
    <w:rsid w:val="007E1F20"/>
    <w:rsid w:val="007E1F48"/>
    <w:rsid w:val="007E1F97"/>
    <w:rsid w:val="007E1FD5"/>
    <w:rsid w:val="007E1FDB"/>
    <w:rsid w:val="007E1FF2"/>
    <w:rsid w:val="007E1FF7"/>
    <w:rsid w:val="007E1FFB"/>
    <w:rsid w:val="007E2013"/>
    <w:rsid w:val="007E2048"/>
    <w:rsid w:val="007E2085"/>
    <w:rsid w:val="007E2098"/>
    <w:rsid w:val="007E2102"/>
    <w:rsid w:val="007E21DA"/>
    <w:rsid w:val="007E21FE"/>
    <w:rsid w:val="007E2205"/>
    <w:rsid w:val="007E220F"/>
    <w:rsid w:val="007E2245"/>
    <w:rsid w:val="007E22E6"/>
    <w:rsid w:val="007E2364"/>
    <w:rsid w:val="007E23B5"/>
    <w:rsid w:val="007E23C3"/>
    <w:rsid w:val="007E2476"/>
    <w:rsid w:val="007E248D"/>
    <w:rsid w:val="007E24A5"/>
    <w:rsid w:val="007E24B6"/>
    <w:rsid w:val="007E24E9"/>
    <w:rsid w:val="007E2569"/>
    <w:rsid w:val="007E2582"/>
    <w:rsid w:val="007E25AB"/>
    <w:rsid w:val="007E2620"/>
    <w:rsid w:val="007E2680"/>
    <w:rsid w:val="007E2688"/>
    <w:rsid w:val="007E269B"/>
    <w:rsid w:val="007E26B0"/>
    <w:rsid w:val="007E2761"/>
    <w:rsid w:val="007E279B"/>
    <w:rsid w:val="007E279F"/>
    <w:rsid w:val="007E27B8"/>
    <w:rsid w:val="007E27D8"/>
    <w:rsid w:val="007E27F3"/>
    <w:rsid w:val="007E2801"/>
    <w:rsid w:val="007E2808"/>
    <w:rsid w:val="007E2824"/>
    <w:rsid w:val="007E2836"/>
    <w:rsid w:val="007E2840"/>
    <w:rsid w:val="007E2861"/>
    <w:rsid w:val="007E2872"/>
    <w:rsid w:val="007E288D"/>
    <w:rsid w:val="007E28B2"/>
    <w:rsid w:val="007E28CA"/>
    <w:rsid w:val="007E28D7"/>
    <w:rsid w:val="007E28E0"/>
    <w:rsid w:val="007E28E3"/>
    <w:rsid w:val="007E28EA"/>
    <w:rsid w:val="007E290E"/>
    <w:rsid w:val="007E29FB"/>
    <w:rsid w:val="007E2A2E"/>
    <w:rsid w:val="007E2A3E"/>
    <w:rsid w:val="007E2A56"/>
    <w:rsid w:val="007E2A94"/>
    <w:rsid w:val="007E2AAE"/>
    <w:rsid w:val="007E2B1C"/>
    <w:rsid w:val="007E2B6D"/>
    <w:rsid w:val="007E2B7E"/>
    <w:rsid w:val="007E2B9B"/>
    <w:rsid w:val="007E2BCA"/>
    <w:rsid w:val="007E2BEA"/>
    <w:rsid w:val="007E2C22"/>
    <w:rsid w:val="007E2C53"/>
    <w:rsid w:val="007E2CBD"/>
    <w:rsid w:val="007E2CC2"/>
    <w:rsid w:val="007E2D74"/>
    <w:rsid w:val="007E2D8E"/>
    <w:rsid w:val="007E2D91"/>
    <w:rsid w:val="007E2DAB"/>
    <w:rsid w:val="007E2DD6"/>
    <w:rsid w:val="007E2DED"/>
    <w:rsid w:val="007E2E2C"/>
    <w:rsid w:val="007E2E3C"/>
    <w:rsid w:val="007E2E58"/>
    <w:rsid w:val="007E2E8E"/>
    <w:rsid w:val="007E2F1E"/>
    <w:rsid w:val="007E2F67"/>
    <w:rsid w:val="007E3011"/>
    <w:rsid w:val="007E3051"/>
    <w:rsid w:val="007E3082"/>
    <w:rsid w:val="007E30B0"/>
    <w:rsid w:val="007E30C4"/>
    <w:rsid w:val="007E30C8"/>
    <w:rsid w:val="007E30E8"/>
    <w:rsid w:val="007E3139"/>
    <w:rsid w:val="007E31AD"/>
    <w:rsid w:val="007E31B0"/>
    <w:rsid w:val="007E31D6"/>
    <w:rsid w:val="007E31DC"/>
    <w:rsid w:val="007E31EE"/>
    <w:rsid w:val="007E3210"/>
    <w:rsid w:val="007E3216"/>
    <w:rsid w:val="007E326F"/>
    <w:rsid w:val="007E3281"/>
    <w:rsid w:val="007E32FA"/>
    <w:rsid w:val="007E3347"/>
    <w:rsid w:val="007E33FB"/>
    <w:rsid w:val="007E3458"/>
    <w:rsid w:val="007E345C"/>
    <w:rsid w:val="007E345D"/>
    <w:rsid w:val="007E34C4"/>
    <w:rsid w:val="007E34D2"/>
    <w:rsid w:val="007E3545"/>
    <w:rsid w:val="007E354F"/>
    <w:rsid w:val="007E3555"/>
    <w:rsid w:val="007E3560"/>
    <w:rsid w:val="007E356A"/>
    <w:rsid w:val="007E3589"/>
    <w:rsid w:val="007E35E7"/>
    <w:rsid w:val="007E35F3"/>
    <w:rsid w:val="007E3615"/>
    <w:rsid w:val="007E362C"/>
    <w:rsid w:val="007E3648"/>
    <w:rsid w:val="007E367D"/>
    <w:rsid w:val="007E36D9"/>
    <w:rsid w:val="007E376D"/>
    <w:rsid w:val="007E37B9"/>
    <w:rsid w:val="007E37CD"/>
    <w:rsid w:val="007E37D8"/>
    <w:rsid w:val="007E3800"/>
    <w:rsid w:val="007E3825"/>
    <w:rsid w:val="007E38D7"/>
    <w:rsid w:val="007E38F9"/>
    <w:rsid w:val="007E393A"/>
    <w:rsid w:val="007E3953"/>
    <w:rsid w:val="007E3976"/>
    <w:rsid w:val="007E3987"/>
    <w:rsid w:val="007E3998"/>
    <w:rsid w:val="007E39A7"/>
    <w:rsid w:val="007E3A15"/>
    <w:rsid w:val="007E3A66"/>
    <w:rsid w:val="007E3ADD"/>
    <w:rsid w:val="007E3AED"/>
    <w:rsid w:val="007E3B26"/>
    <w:rsid w:val="007E3B34"/>
    <w:rsid w:val="007E3B84"/>
    <w:rsid w:val="007E3B86"/>
    <w:rsid w:val="007E3BE4"/>
    <w:rsid w:val="007E3C27"/>
    <w:rsid w:val="007E3C33"/>
    <w:rsid w:val="007E3C56"/>
    <w:rsid w:val="007E3C61"/>
    <w:rsid w:val="007E3C9C"/>
    <w:rsid w:val="007E3CF0"/>
    <w:rsid w:val="007E3CF9"/>
    <w:rsid w:val="007E3D19"/>
    <w:rsid w:val="007E3DA4"/>
    <w:rsid w:val="007E3DD8"/>
    <w:rsid w:val="007E3E77"/>
    <w:rsid w:val="007E3EA3"/>
    <w:rsid w:val="007E3EE4"/>
    <w:rsid w:val="007E3F19"/>
    <w:rsid w:val="007E3F4C"/>
    <w:rsid w:val="007E3F55"/>
    <w:rsid w:val="007E3F7D"/>
    <w:rsid w:val="007E3FC6"/>
    <w:rsid w:val="007E3FC8"/>
    <w:rsid w:val="007E3FF7"/>
    <w:rsid w:val="007E4007"/>
    <w:rsid w:val="007E403B"/>
    <w:rsid w:val="007E40E3"/>
    <w:rsid w:val="007E415C"/>
    <w:rsid w:val="007E4189"/>
    <w:rsid w:val="007E418C"/>
    <w:rsid w:val="007E4196"/>
    <w:rsid w:val="007E4203"/>
    <w:rsid w:val="007E425C"/>
    <w:rsid w:val="007E42D5"/>
    <w:rsid w:val="007E42E2"/>
    <w:rsid w:val="007E4369"/>
    <w:rsid w:val="007E4376"/>
    <w:rsid w:val="007E43AC"/>
    <w:rsid w:val="007E43CF"/>
    <w:rsid w:val="007E440C"/>
    <w:rsid w:val="007E4484"/>
    <w:rsid w:val="007E4485"/>
    <w:rsid w:val="007E4498"/>
    <w:rsid w:val="007E44F6"/>
    <w:rsid w:val="007E4596"/>
    <w:rsid w:val="007E45BC"/>
    <w:rsid w:val="007E45D3"/>
    <w:rsid w:val="007E4620"/>
    <w:rsid w:val="007E466F"/>
    <w:rsid w:val="007E46A1"/>
    <w:rsid w:val="007E46F5"/>
    <w:rsid w:val="007E4710"/>
    <w:rsid w:val="007E475C"/>
    <w:rsid w:val="007E479D"/>
    <w:rsid w:val="007E4823"/>
    <w:rsid w:val="007E485E"/>
    <w:rsid w:val="007E486D"/>
    <w:rsid w:val="007E4896"/>
    <w:rsid w:val="007E48A2"/>
    <w:rsid w:val="007E48AE"/>
    <w:rsid w:val="007E48B0"/>
    <w:rsid w:val="007E48E4"/>
    <w:rsid w:val="007E48FA"/>
    <w:rsid w:val="007E4943"/>
    <w:rsid w:val="007E4971"/>
    <w:rsid w:val="007E498A"/>
    <w:rsid w:val="007E49E8"/>
    <w:rsid w:val="007E49EB"/>
    <w:rsid w:val="007E4A50"/>
    <w:rsid w:val="007E4A78"/>
    <w:rsid w:val="007E4AA0"/>
    <w:rsid w:val="007E4AA2"/>
    <w:rsid w:val="007E4AB0"/>
    <w:rsid w:val="007E4AB5"/>
    <w:rsid w:val="007E4ACB"/>
    <w:rsid w:val="007E4B17"/>
    <w:rsid w:val="007E4B30"/>
    <w:rsid w:val="007E4B79"/>
    <w:rsid w:val="007E4BDE"/>
    <w:rsid w:val="007E4C09"/>
    <w:rsid w:val="007E4C1C"/>
    <w:rsid w:val="007E4C27"/>
    <w:rsid w:val="007E4C87"/>
    <w:rsid w:val="007E4CBE"/>
    <w:rsid w:val="007E4CD2"/>
    <w:rsid w:val="007E4CD9"/>
    <w:rsid w:val="007E4D03"/>
    <w:rsid w:val="007E4D27"/>
    <w:rsid w:val="007E4D68"/>
    <w:rsid w:val="007E4D6A"/>
    <w:rsid w:val="007E4D76"/>
    <w:rsid w:val="007E4D90"/>
    <w:rsid w:val="007E4DA0"/>
    <w:rsid w:val="007E4DC8"/>
    <w:rsid w:val="007E4E38"/>
    <w:rsid w:val="007E4E9E"/>
    <w:rsid w:val="007E4EE0"/>
    <w:rsid w:val="007E4EE9"/>
    <w:rsid w:val="007E4F70"/>
    <w:rsid w:val="007E4F84"/>
    <w:rsid w:val="007E4FBD"/>
    <w:rsid w:val="007E501D"/>
    <w:rsid w:val="007E5038"/>
    <w:rsid w:val="007E505B"/>
    <w:rsid w:val="007E50C9"/>
    <w:rsid w:val="007E50CD"/>
    <w:rsid w:val="007E50E5"/>
    <w:rsid w:val="007E512C"/>
    <w:rsid w:val="007E514B"/>
    <w:rsid w:val="007E515B"/>
    <w:rsid w:val="007E5183"/>
    <w:rsid w:val="007E51AB"/>
    <w:rsid w:val="007E5210"/>
    <w:rsid w:val="007E5212"/>
    <w:rsid w:val="007E5216"/>
    <w:rsid w:val="007E5221"/>
    <w:rsid w:val="007E5235"/>
    <w:rsid w:val="007E527D"/>
    <w:rsid w:val="007E52A9"/>
    <w:rsid w:val="007E52BA"/>
    <w:rsid w:val="007E52DF"/>
    <w:rsid w:val="007E5353"/>
    <w:rsid w:val="007E535D"/>
    <w:rsid w:val="007E536C"/>
    <w:rsid w:val="007E53C1"/>
    <w:rsid w:val="007E53E2"/>
    <w:rsid w:val="007E53FC"/>
    <w:rsid w:val="007E540C"/>
    <w:rsid w:val="007E543F"/>
    <w:rsid w:val="007E5449"/>
    <w:rsid w:val="007E544B"/>
    <w:rsid w:val="007E547D"/>
    <w:rsid w:val="007E5498"/>
    <w:rsid w:val="007E54CE"/>
    <w:rsid w:val="007E5530"/>
    <w:rsid w:val="007E5538"/>
    <w:rsid w:val="007E555E"/>
    <w:rsid w:val="007E5565"/>
    <w:rsid w:val="007E55A3"/>
    <w:rsid w:val="007E55B0"/>
    <w:rsid w:val="007E5644"/>
    <w:rsid w:val="007E5676"/>
    <w:rsid w:val="007E569E"/>
    <w:rsid w:val="007E56BA"/>
    <w:rsid w:val="007E56C0"/>
    <w:rsid w:val="007E5749"/>
    <w:rsid w:val="007E578A"/>
    <w:rsid w:val="007E57A3"/>
    <w:rsid w:val="007E57B2"/>
    <w:rsid w:val="007E57BD"/>
    <w:rsid w:val="007E57C7"/>
    <w:rsid w:val="007E58C4"/>
    <w:rsid w:val="007E58E0"/>
    <w:rsid w:val="007E594C"/>
    <w:rsid w:val="007E5956"/>
    <w:rsid w:val="007E5970"/>
    <w:rsid w:val="007E597D"/>
    <w:rsid w:val="007E5989"/>
    <w:rsid w:val="007E5994"/>
    <w:rsid w:val="007E59EA"/>
    <w:rsid w:val="007E5A5C"/>
    <w:rsid w:val="007E5A90"/>
    <w:rsid w:val="007E5ACE"/>
    <w:rsid w:val="007E5AF0"/>
    <w:rsid w:val="007E5B01"/>
    <w:rsid w:val="007E5B16"/>
    <w:rsid w:val="007E5B9D"/>
    <w:rsid w:val="007E5B9E"/>
    <w:rsid w:val="007E5BE2"/>
    <w:rsid w:val="007E5BEA"/>
    <w:rsid w:val="007E5BFC"/>
    <w:rsid w:val="007E5BFD"/>
    <w:rsid w:val="007E5C7E"/>
    <w:rsid w:val="007E5CCA"/>
    <w:rsid w:val="007E5CF7"/>
    <w:rsid w:val="007E5D0E"/>
    <w:rsid w:val="007E5D15"/>
    <w:rsid w:val="007E5D18"/>
    <w:rsid w:val="007E5D28"/>
    <w:rsid w:val="007E5D72"/>
    <w:rsid w:val="007E5DAF"/>
    <w:rsid w:val="007E5DBF"/>
    <w:rsid w:val="007E5DD5"/>
    <w:rsid w:val="007E5E20"/>
    <w:rsid w:val="007E5E23"/>
    <w:rsid w:val="007E5E2A"/>
    <w:rsid w:val="007E5E45"/>
    <w:rsid w:val="007E5E55"/>
    <w:rsid w:val="007E5E78"/>
    <w:rsid w:val="007E5EAF"/>
    <w:rsid w:val="007E5EDB"/>
    <w:rsid w:val="007E5EE2"/>
    <w:rsid w:val="007E5F35"/>
    <w:rsid w:val="007E5F6C"/>
    <w:rsid w:val="007E5F78"/>
    <w:rsid w:val="007E5F93"/>
    <w:rsid w:val="007E5FC9"/>
    <w:rsid w:val="007E5FE7"/>
    <w:rsid w:val="007E6024"/>
    <w:rsid w:val="007E6067"/>
    <w:rsid w:val="007E608B"/>
    <w:rsid w:val="007E609E"/>
    <w:rsid w:val="007E6148"/>
    <w:rsid w:val="007E6179"/>
    <w:rsid w:val="007E6184"/>
    <w:rsid w:val="007E6191"/>
    <w:rsid w:val="007E61F5"/>
    <w:rsid w:val="007E61FE"/>
    <w:rsid w:val="007E6214"/>
    <w:rsid w:val="007E6279"/>
    <w:rsid w:val="007E6287"/>
    <w:rsid w:val="007E62C7"/>
    <w:rsid w:val="007E6309"/>
    <w:rsid w:val="007E6383"/>
    <w:rsid w:val="007E63DA"/>
    <w:rsid w:val="007E6435"/>
    <w:rsid w:val="007E64BE"/>
    <w:rsid w:val="007E64CD"/>
    <w:rsid w:val="007E6515"/>
    <w:rsid w:val="007E6542"/>
    <w:rsid w:val="007E65D3"/>
    <w:rsid w:val="007E65FD"/>
    <w:rsid w:val="007E6618"/>
    <w:rsid w:val="007E661B"/>
    <w:rsid w:val="007E661F"/>
    <w:rsid w:val="007E663F"/>
    <w:rsid w:val="007E6657"/>
    <w:rsid w:val="007E665C"/>
    <w:rsid w:val="007E665F"/>
    <w:rsid w:val="007E6666"/>
    <w:rsid w:val="007E6689"/>
    <w:rsid w:val="007E66A8"/>
    <w:rsid w:val="007E675C"/>
    <w:rsid w:val="007E6863"/>
    <w:rsid w:val="007E6895"/>
    <w:rsid w:val="007E68BB"/>
    <w:rsid w:val="007E68BD"/>
    <w:rsid w:val="007E68C9"/>
    <w:rsid w:val="007E68CE"/>
    <w:rsid w:val="007E6949"/>
    <w:rsid w:val="007E6957"/>
    <w:rsid w:val="007E6965"/>
    <w:rsid w:val="007E69C5"/>
    <w:rsid w:val="007E69D4"/>
    <w:rsid w:val="007E6A47"/>
    <w:rsid w:val="007E6A4E"/>
    <w:rsid w:val="007E6AC8"/>
    <w:rsid w:val="007E6B2A"/>
    <w:rsid w:val="007E6BA7"/>
    <w:rsid w:val="007E6BEC"/>
    <w:rsid w:val="007E6BFB"/>
    <w:rsid w:val="007E6C20"/>
    <w:rsid w:val="007E6C61"/>
    <w:rsid w:val="007E6C9E"/>
    <w:rsid w:val="007E6D06"/>
    <w:rsid w:val="007E6D35"/>
    <w:rsid w:val="007E6D69"/>
    <w:rsid w:val="007E6D95"/>
    <w:rsid w:val="007E6D9B"/>
    <w:rsid w:val="007E6DCD"/>
    <w:rsid w:val="007E6E09"/>
    <w:rsid w:val="007E6E1A"/>
    <w:rsid w:val="007E6E38"/>
    <w:rsid w:val="007E6E5A"/>
    <w:rsid w:val="007E6EFB"/>
    <w:rsid w:val="007E6F85"/>
    <w:rsid w:val="007E6F8F"/>
    <w:rsid w:val="007E6FBC"/>
    <w:rsid w:val="007E6FF3"/>
    <w:rsid w:val="007E6FFB"/>
    <w:rsid w:val="007E7002"/>
    <w:rsid w:val="007E703A"/>
    <w:rsid w:val="007E705C"/>
    <w:rsid w:val="007E7073"/>
    <w:rsid w:val="007E7083"/>
    <w:rsid w:val="007E708A"/>
    <w:rsid w:val="007E70EF"/>
    <w:rsid w:val="007E7232"/>
    <w:rsid w:val="007E725D"/>
    <w:rsid w:val="007E726E"/>
    <w:rsid w:val="007E7290"/>
    <w:rsid w:val="007E72B2"/>
    <w:rsid w:val="007E72B9"/>
    <w:rsid w:val="007E7304"/>
    <w:rsid w:val="007E732F"/>
    <w:rsid w:val="007E733D"/>
    <w:rsid w:val="007E7360"/>
    <w:rsid w:val="007E7363"/>
    <w:rsid w:val="007E7367"/>
    <w:rsid w:val="007E7397"/>
    <w:rsid w:val="007E7399"/>
    <w:rsid w:val="007E739B"/>
    <w:rsid w:val="007E73B2"/>
    <w:rsid w:val="007E73E0"/>
    <w:rsid w:val="007E7452"/>
    <w:rsid w:val="007E745F"/>
    <w:rsid w:val="007E747B"/>
    <w:rsid w:val="007E7482"/>
    <w:rsid w:val="007E7488"/>
    <w:rsid w:val="007E7494"/>
    <w:rsid w:val="007E74A5"/>
    <w:rsid w:val="007E74ED"/>
    <w:rsid w:val="007E751F"/>
    <w:rsid w:val="007E7565"/>
    <w:rsid w:val="007E756B"/>
    <w:rsid w:val="007E756E"/>
    <w:rsid w:val="007E7583"/>
    <w:rsid w:val="007E75D8"/>
    <w:rsid w:val="007E762A"/>
    <w:rsid w:val="007E7676"/>
    <w:rsid w:val="007E7683"/>
    <w:rsid w:val="007E76DF"/>
    <w:rsid w:val="007E771D"/>
    <w:rsid w:val="007E7720"/>
    <w:rsid w:val="007E7726"/>
    <w:rsid w:val="007E772C"/>
    <w:rsid w:val="007E7743"/>
    <w:rsid w:val="007E7744"/>
    <w:rsid w:val="007E7750"/>
    <w:rsid w:val="007E7779"/>
    <w:rsid w:val="007E7797"/>
    <w:rsid w:val="007E779E"/>
    <w:rsid w:val="007E77A3"/>
    <w:rsid w:val="007E77A8"/>
    <w:rsid w:val="007E77FA"/>
    <w:rsid w:val="007E78FF"/>
    <w:rsid w:val="007E7900"/>
    <w:rsid w:val="007E793B"/>
    <w:rsid w:val="007E795E"/>
    <w:rsid w:val="007E797D"/>
    <w:rsid w:val="007E79AB"/>
    <w:rsid w:val="007E79B7"/>
    <w:rsid w:val="007E79C0"/>
    <w:rsid w:val="007E79E6"/>
    <w:rsid w:val="007E7A10"/>
    <w:rsid w:val="007E7A3D"/>
    <w:rsid w:val="007E7A4D"/>
    <w:rsid w:val="007E7AEC"/>
    <w:rsid w:val="007E7BA7"/>
    <w:rsid w:val="007E7BCA"/>
    <w:rsid w:val="007E7C2D"/>
    <w:rsid w:val="007E7C4A"/>
    <w:rsid w:val="007E7C54"/>
    <w:rsid w:val="007E7CAD"/>
    <w:rsid w:val="007E7D47"/>
    <w:rsid w:val="007E7D6C"/>
    <w:rsid w:val="007E7E27"/>
    <w:rsid w:val="007E7F07"/>
    <w:rsid w:val="007E7F10"/>
    <w:rsid w:val="007E7F51"/>
    <w:rsid w:val="007E7F79"/>
    <w:rsid w:val="007E7FB8"/>
    <w:rsid w:val="007E7FC8"/>
    <w:rsid w:val="007F0064"/>
    <w:rsid w:val="007F006E"/>
    <w:rsid w:val="007F00BF"/>
    <w:rsid w:val="007F00F6"/>
    <w:rsid w:val="007F0166"/>
    <w:rsid w:val="007F01F6"/>
    <w:rsid w:val="007F0222"/>
    <w:rsid w:val="007F0228"/>
    <w:rsid w:val="007F0258"/>
    <w:rsid w:val="007F02F6"/>
    <w:rsid w:val="007F0333"/>
    <w:rsid w:val="007F036D"/>
    <w:rsid w:val="007F0399"/>
    <w:rsid w:val="007F03B0"/>
    <w:rsid w:val="007F03DF"/>
    <w:rsid w:val="007F03E4"/>
    <w:rsid w:val="007F045C"/>
    <w:rsid w:val="007F04C4"/>
    <w:rsid w:val="007F050F"/>
    <w:rsid w:val="007F0583"/>
    <w:rsid w:val="007F05B4"/>
    <w:rsid w:val="007F05D5"/>
    <w:rsid w:val="007F0600"/>
    <w:rsid w:val="007F0601"/>
    <w:rsid w:val="007F0694"/>
    <w:rsid w:val="007F0696"/>
    <w:rsid w:val="007F069D"/>
    <w:rsid w:val="007F06CD"/>
    <w:rsid w:val="007F0737"/>
    <w:rsid w:val="007F074F"/>
    <w:rsid w:val="007F0758"/>
    <w:rsid w:val="007F07D3"/>
    <w:rsid w:val="007F082F"/>
    <w:rsid w:val="007F0849"/>
    <w:rsid w:val="007F0869"/>
    <w:rsid w:val="007F0873"/>
    <w:rsid w:val="007F087C"/>
    <w:rsid w:val="007F08CC"/>
    <w:rsid w:val="007F091E"/>
    <w:rsid w:val="007F0926"/>
    <w:rsid w:val="007F092F"/>
    <w:rsid w:val="007F094E"/>
    <w:rsid w:val="007F0970"/>
    <w:rsid w:val="007F098F"/>
    <w:rsid w:val="007F0992"/>
    <w:rsid w:val="007F0997"/>
    <w:rsid w:val="007F09CC"/>
    <w:rsid w:val="007F09DB"/>
    <w:rsid w:val="007F09F4"/>
    <w:rsid w:val="007F09F6"/>
    <w:rsid w:val="007F09FB"/>
    <w:rsid w:val="007F0AAC"/>
    <w:rsid w:val="007F0AD0"/>
    <w:rsid w:val="007F0AD5"/>
    <w:rsid w:val="007F0B0F"/>
    <w:rsid w:val="007F0B18"/>
    <w:rsid w:val="007F0B42"/>
    <w:rsid w:val="007F0B46"/>
    <w:rsid w:val="007F0B79"/>
    <w:rsid w:val="007F0B88"/>
    <w:rsid w:val="007F0C04"/>
    <w:rsid w:val="007F0C31"/>
    <w:rsid w:val="007F0CCF"/>
    <w:rsid w:val="007F0D05"/>
    <w:rsid w:val="007F0D5F"/>
    <w:rsid w:val="007F0D6A"/>
    <w:rsid w:val="007F0DE7"/>
    <w:rsid w:val="007F0E1B"/>
    <w:rsid w:val="007F0E29"/>
    <w:rsid w:val="007F0E57"/>
    <w:rsid w:val="007F0EA3"/>
    <w:rsid w:val="007F0EF6"/>
    <w:rsid w:val="007F0EFF"/>
    <w:rsid w:val="007F0F76"/>
    <w:rsid w:val="007F0F8A"/>
    <w:rsid w:val="007F0FA1"/>
    <w:rsid w:val="007F1020"/>
    <w:rsid w:val="007F102C"/>
    <w:rsid w:val="007F1129"/>
    <w:rsid w:val="007F117B"/>
    <w:rsid w:val="007F117F"/>
    <w:rsid w:val="007F1183"/>
    <w:rsid w:val="007F1184"/>
    <w:rsid w:val="007F11A1"/>
    <w:rsid w:val="007F11C3"/>
    <w:rsid w:val="007F11EA"/>
    <w:rsid w:val="007F11F0"/>
    <w:rsid w:val="007F1230"/>
    <w:rsid w:val="007F1311"/>
    <w:rsid w:val="007F133C"/>
    <w:rsid w:val="007F1398"/>
    <w:rsid w:val="007F13E6"/>
    <w:rsid w:val="007F1433"/>
    <w:rsid w:val="007F1449"/>
    <w:rsid w:val="007F1473"/>
    <w:rsid w:val="007F1476"/>
    <w:rsid w:val="007F1496"/>
    <w:rsid w:val="007F14E7"/>
    <w:rsid w:val="007F153C"/>
    <w:rsid w:val="007F1545"/>
    <w:rsid w:val="007F15A3"/>
    <w:rsid w:val="007F15B1"/>
    <w:rsid w:val="007F161E"/>
    <w:rsid w:val="007F1627"/>
    <w:rsid w:val="007F1669"/>
    <w:rsid w:val="007F179B"/>
    <w:rsid w:val="007F17B9"/>
    <w:rsid w:val="007F17C0"/>
    <w:rsid w:val="007F17FF"/>
    <w:rsid w:val="007F1814"/>
    <w:rsid w:val="007F1835"/>
    <w:rsid w:val="007F1847"/>
    <w:rsid w:val="007F188D"/>
    <w:rsid w:val="007F18D1"/>
    <w:rsid w:val="007F190F"/>
    <w:rsid w:val="007F1957"/>
    <w:rsid w:val="007F19C4"/>
    <w:rsid w:val="007F19EC"/>
    <w:rsid w:val="007F19FF"/>
    <w:rsid w:val="007F1A64"/>
    <w:rsid w:val="007F1A66"/>
    <w:rsid w:val="007F1A7E"/>
    <w:rsid w:val="007F1AA2"/>
    <w:rsid w:val="007F1ABC"/>
    <w:rsid w:val="007F1AC6"/>
    <w:rsid w:val="007F1B0E"/>
    <w:rsid w:val="007F1B57"/>
    <w:rsid w:val="007F1B78"/>
    <w:rsid w:val="007F1B7A"/>
    <w:rsid w:val="007F1C0B"/>
    <w:rsid w:val="007F1C3A"/>
    <w:rsid w:val="007F1C6F"/>
    <w:rsid w:val="007F1C7B"/>
    <w:rsid w:val="007F1CE1"/>
    <w:rsid w:val="007F1D08"/>
    <w:rsid w:val="007F1D35"/>
    <w:rsid w:val="007F1D54"/>
    <w:rsid w:val="007F1D87"/>
    <w:rsid w:val="007F1DA8"/>
    <w:rsid w:val="007F1DAB"/>
    <w:rsid w:val="007F1E32"/>
    <w:rsid w:val="007F1E52"/>
    <w:rsid w:val="007F1E92"/>
    <w:rsid w:val="007F1EEA"/>
    <w:rsid w:val="007F1EF1"/>
    <w:rsid w:val="007F1EF9"/>
    <w:rsid w:val="007F1F3D"/>
    <w:rsid w:val="007F1F4B"/>
    <w:rsid w:val="007F1F5E"/>
    <w:rsid w:val="007F1F5F"/>
    <w:rsid w:val="007F1F9B"/>
    <w:rsid w:val="007F2065"/>
    <w:rsid w:val="007F20F3"/>
    <w:rsid w:val="007F2107"/>
    <w:rsid w:val="007F2113"/>
    <w:rsid w:val="007F2120"/>
    <w:rsid w:val="007F21AE"/>
    <w:rsid w:val="007F21D7"/>
    <w:rsid w:val="007F21EA"/>
    <w:rsid w:val="007F227A"/>
    <w:rsid w:val="007F22B2"/>
    <w:rsid w:val="007F2370"/>
    <w:rsid w:val="007F2381"/>
    <w:rsid w:val="007F23C3"/>
    <w:rsid w:val="007F2427"/>
    <w:rsid w:val="007F2458"/>
    <w:rsid w:val="007F2464"/>
    <w:rsid w:val="007F2468"/>
    <w:rsid w:val="007F2513"/>
    <w:rsid w:val="007F2548"/>
    <w:rsid w:val="007F25DF"/>
    <w:rsid w:val="007F263B"/>
    <w:rsid w:val="007F2685"/>
    <w:rsid w:val="007F26EA"/>
    <w:rsid w:val="007F275E"/>
    <w:rsid w:val="007F282C"/>
    <w:rsid w:val="007F2840"/>
    <w:rsid w:val="007F2852"/>
    <w:rsid w:val="007F2868"/>
    <w:rsid w:val="007F2880"/>
    <w:rsid w:val="007F2893"/>
    <w:rsid w:val="007F28B6"/>
    <w:rsid w:val="007F290A"/>
    <w:rsid w:val="007F2912"/>
    <w:rsid w:val="007F2931"/>
    <w:rsid w:val="007F2948"/>
    <w:rsid w:val="007F294C"/>
    <w:rsid w:val="007F2982"/>
    <w:rsid w:val="007F2AAB"/>
    <w:rsid w:val="007F2AB9"/>
    <w:rsid w:val="007F2ADA"/>
    <w:rsid w:val="007F2B7E"/>
    <w:rsid w:val="007F2B8B"/>
    <w:rsid w:val="007F2C76"/>
    <w:rsid w:val="007F2CAB"/>
    <w:rsid w:val="007F2D0E"/>
    <w:rsid w:val="007F2D0F"/>
    <w:rsid w:val="007F2D34"/>
    <w:rsid w:val="007F2D3A"/>
    <w:rsid w:val="007F2D44"/>
    <w:rsid w:val="007F2D52"/>
    <w:rsid w:val="007F2D61"/>
    <w:rsid w:val="007F2D8A"/>
    <w:rsid w:val="007F2E3D"/>
    <w:rsid w:val="007F2E74"/>
    <w:rsid w:val="007F2E95"/>
    <w:rsid w:val="007F2EA5"/>
    <w:rsid w:val="007F2F20"/>
    <w:rsid w:val="007F2F2F"/>
    <w:rsid w:val="007F2F32"/>
    <w:rsid w:val="007F2F7C"/>
    <w:rsid w:val="007F2F80"/>
    <w:rsid w:val="007F2FAA"/>
    <w:rsid w:val="007F2FB7"/>
    <w:rsid w:val="007F2FCA"/>
    <w:rsid w:val="007F2FED"/>
    <w:rsid w:val="007F3016"/>
    <w:rsid w:val="007F3063"/>
    <w:rsid w:val="007F3085"/>
    <w:rsid w:val="007F308D"/>
    <w:rsid w:val="007F310F"/>
    <w:rsid w:val="007F319A"/>
    <w:rsid w:val="007F322A"/>
    <w:rsid w:val="007F323C"/>
    <w:rsid w:val="007F3240"/>
    <w:rsid w:val="007F3258"/>
    <w:rsid w:val="007F32DF"/>
    <w:rsid w:val="007F32F3"/>
    <w:rsid w:val="007F3301"/>
    <w:rsid w:val="007F334F"/>
    <w:rsid w:val="007F3380"/>
    <w:rsid w:val="007F339C"/>
    <w:rsid w:val="007F33BF"/>
    <w:rsid w:val="007F33D6"/>
    <w:rsid w:val="007F3404"/>
    <w:rsid w:val="007F3440"/>
    <w:rsid w:val="007F3463"/>
    <w:rsid w:val="007F34A8"/>
    <w:rsid w:val="007F34C1"/>
    <w:rsid w:val="007F3513"/>
    <w:rsid w:val="007F3564"/>
    <w:rsid w:val="007F358D"/>
    <w:rsid w:val="007F358E"/>
    <w:rsid w:val="007F35BF"/>
    <w:rsid w:val="007F35DA"/>
    <w:rsid w:val="007F35E6"/>
    <w:rsid w:val="007F36D7"/>
    <w:rsid w:val="007F36F8"/>
    <w:rsid w:val="007F3702"/>
    <w:rsid w:val="007F3706"/>
    <w:rsid w:val="007F3725"/>
    <w:rsid w:val="007F378B"/>
    <w:rsid w:val="007F3792"/>
    <w:rsid w:val="007F37E7"/>
    <w:rsid w:val="007F3845"/>
    <w:rsid w:val="007F3889"/>
    <w:rsid w:val="007F38A8"/>
    <w:rsid w:val="007F38BB"/>
    <w:rsid w:val="007F391E"/>
    <w:rsid w:val="007F394C"/>
    <w:rsid w:val="007F396C"/>
    <w:rsid w:val="007F39D2"/>
    <w:rsid w:val="007F39F9"/>
    <w:rsid w:val="007F3A29"/>
    <w:rsid w:val="007F3A39"/>
    <w:rsid w:val="007F3A4D"/>
    <w:rsid w:val="007F3A7E"/>
    <w:rsid w:val="007F3AAA"/>
    <w:rsid w:val="007F3AB0"/>
    <w:rsid w:val="007F3AE7"/>
    <w:rsid w:val="007F3B2D"/>
    <w:rsid w:val="007F3B66"/>
    <w:rsid w:val="007F3BD2"/>
    <w:rsid w:val="007F3BDF"/>
    <w:rsid w:val="007F3C50"/>
    <w:rsid w:val="007F3C67"/>
    <w:rsid w:val="007F3C6E"/>
    <w:rsid w:val="007F3CBE"/>
    <w:rsid w:val="007F3CE7"/>
    <w:rsid w:val="007F3D2F"/>
    <w:rsid w:val="007F3D42"/>
    <w:rsid w:val="007F3DE4"/>
    <w:rsid w:val="007F3E97"/>
    <w:rsid w:val="007F3EBD"/>
    <w:rsid w:val="007F3EF6"/>
    <w:rsid w:val="007F3F12"/>
    <w:rsid w:val="007F3F15"/>
    <w:rsid w:val="007F3F33"/>
    <w:rsid w:val="007F3F48"/>
    <w:rsid w:val="007F3FA2"/>
    <w:rsid w:val="007F4018"/>
    <w:rsid w:val="007F4069"/>
    <w:rsid w:val="007F408A"/>
    <w:rsid w:val="007F40B8"/>
    <w:rsid w:val="007F40C1"/>
    <w:rsid w:val="007F412E"/>
    <w:rsid w:val="007F413F"/>
    <w:rsid w:val="007F4143"/>
    <w:rsid w:val="007F4145"/>
    <w:rsid w:val="007F41F6"/>
    <w:rsid w:val="007F41FD"/>
    <w:rsid w:val="007F420E"/>
    <w:rsid w:val="007F4210"/>
    <w:rsid w:val="007F424D"/>
    <w:rsid w:val="007F4294"/>
    <w:rsid w:val="007F42B4"/>
    <w:rsid w:val="007F42CC"/>
    <w:rsid w:val="007F42DF"/>
    <w:rsid w:val="007F4329"/>
    <w:rsid w:val="007F439C"/>
    <w:rsid w:val="007F440B"/>
    <w:rsid w:val="007F448B"/>
    <w:rsid w:val="007F44E4"/>
    <w:rsid w:val="007F4533"/>
    <w:rsid w:val="007F45B2"/>
    <w:rsid w:val="007F45B5"/>
    <w:rsid w:val="007F45CD"/>
    <w:rsid w:val="007F465A"/>
    <w:rsid w:val="007F4680"/>
    <w:rsid w:val="007F469A"/>
    <w:rsid w:val="007F46C8"/>
    <w:rsid w:val="007F46EB"/>
    <w:rsid w:val="007F4711"/>
    <w:rsid w:val="007F4752"/>
    <w:rsid w:val="007F47BD"/>
    <w:rsid w:val="007F481C"/>
    <w:rsid w:val="007F4868"/>
    <w:rsid w:val="007F48D2"/>
    <w:rsid w:val="007F4911"/>
    <w:rsid w:val="007F4920"/>
    <w:rsid w:val="007F495C"/>
    <w:rsid w:val="007F498C"/>
    <w:rsid w:val="007F4999"/>
    <w:rsid w:val="007F49C7"/>
    <w:rsid w:val="007F4A13"/>
    <w:rsid w:val="007F4A1F"/>
    <w:rsid w:val="007F4A31"/>
    <w:rsid w:val="007F4A49"/>
    <w:rsid w:val="007F4A68"/>
    <w:rsid w:val="007F4A7F"/>
    <w:rsid w:val="007F4B2A"/>
    <w:rsid w:val="007F4B2C"/>
    <w:rsid w:val="007F4B50"/>
    <w:rsid w:val="007F4B7B"/>
    <w:rsid w:val="007F4BC7"/>
    <w:rsid w:val="007F4BD5"/>
    <w:rsid w:val="007F4C09"/>
    <w:rsid w:val="007F4C9E"/>
    <w:rsid w:val="007F4D06"/>
    <w:rsid w:val="007F4D43"/>
    <w:rsid w:val="007F4D77"/>
    <w:rsid w:val="007F4D79"/>
    <w:rsid w:val="007F4D97"/>
    <w:rsid w:val="007F4DE8"/>
    <w:rsid w:val="007F4E06"/>
    <w:rsid w:val="007F4E0B"/>
    <w:rsid w:val="007F4E0E"/>
    <w:rsid w:val="007F4E23"/>
    <w:rsid w:val="007F4E87"/>
    <w:rsid w:val="007F4E98"/>
    <w:rsid w:val="007F4ECF"/>
    <w:rsid w:val="007F4F1A"/>
    <w:rsid w:val="007F4F4E"/>
    <w:rsid w:val="007F4F66"/>
    <w:rsid w:val="007F4F6A"/>
    <w:rsid w:val="007F4FDB"/>
    <w:rsid w:val="007F4FE3"/>
    <w:rsid w:val="007F4FF5"/>
    <w:rsid w:val="007F5049"/>
    <w:rsid w:val="007F509C"/>
    <w:rsid w:val="007F50E7"/>
    <w:rsid w:val="007F5144"/>
    <w:rsid w:val="007F517A"/>
    <w:rsid w:val="007F5187"/>
    <w:rsid w:val="007F5189"/>
    <w:rsid w:val="007F51BF"/>
    <w:rsid w:val="007F51C2"/>
    <w:rsid w:val="007F51C5"/>
    <w:rsid w:val="007F529F"/>
    <w:rsid w:val="007F52A3"/>
    <w:rsid w:val="007F52A7"/>
    <w:rsid w:val="007F5329"/>
    <w:rsid w:val="007F536B"/>
    <w:rsid w:val="007F5379"/>
    <w:rsid w:val="007F53BE"/>
    <w:rsid w:val="007F5499"/>
    <w:rsid w:val="007F54BB"/>
    <w:rsid w:val="007F54BD"/>
    <w:rsid w:val="007F54FA"/>
    <w:rsid w:val="007F5538"/>
    <w:rsid w:val="007F5572"/>
    <w:rsid w:val="007F557C"/>
    <w:rsid w:val="007F5597"/>
    <w:rsid w:val="007F55D4"/>
    <w:rsid w:val="007F55DE"/>
    <w:rsid w:val="007F55E0"/>
    <w:rsid w:val="007F5645"/>
    <w:rsid w:val="007F564C"/>
    <w:rsid w:val="007F5655"/>
    <w:rsid w:val="007F5674"/>
    <w:rsid w:val="007F568E"/>
    <w:rsid w:val="007F568F"/>
    <w:rsid w:val="007F56BB"/>
    <w:rsid w:val="007F56FD"/>
    <w:rsid w:val="007F5701"/>
    <w:rsid w:val="007F5715"/>
    <w:rsid w:val="007F571C"/>
    <w:rsid w:val="007F5746"/>
    <w:rsid w:val="007F57BE"/>
    <w:rsid w:val="007F57C3"/>
    <w:rsid w:val="007F57E4"/>
    <w:rsid w:val="007F57F4"/>
    <w:rsid w:val="007F57FD"/>
    <w:rsid w:val="007F5843"/>
    <w:rsid w:val="007F585E"/>
    <w:rsid w:val="007F5881"/>
    <w:rsid w:val="007F5888"/>
    <w:rsid w:val="007F5943"/>
    <w:rsid w:val="007F59A3"/>
    <w:rsid w:val="007F59B4"/>
    <w:rsid w:val="007F59D8"/>
    <w:rsid w:val="007F5A54"/>
    <w:rsid w:val="007F5A56"/>
    <w:rsid w:val="007F5A8D"/>
    <w:rsid w:val="007F5AC1"/>
    <w:rsid w:val="007F5AC7"/>
    <w:rsid w:val="007F5BB6"/>
    <w:rsid w:val="007F5BC0"/>
    <w:rsid w:val="007F5BF0"/>
    <w:rsid w:val="007F5C0E"/>
    <w:rsid w:val="007F5C5A"/>
    <w:rsid w:val="007F5CAD"/>
    <w:rsid w:val="007F5CC8"/>
    <w:rsid w:val="007F5CF7"/>
    <w:rsid w:val="007F5D45"/>
    <w:rsid w:val="007F5E39"/>
    <w:rsid w:val="007F5EB6"/>
    <w:rsid w:val="007F5F0E"/>
    <w:rsid w:val="007F5F1C"/>
    <w:rsid w:val="007F5F3C"/>
    <w:rsid w:val="007F5FAB"/>
    <w:rsid w:val="007F5FB9"/>
    <w:rsid w:val="007F5FD7"/>
    <w:rsid w:val="007F6010"/>
    <w:rsid w:val="007F6032"/>
    <w:rsid w:val="007F606A"/>
    <w:rsid w:val="007F6073"/>
    <w:rsid w:val="007F608C"/>
    <w:rsid w:val="007F60A5"/>
    <w:rsid w:val="007F60B2"/>
    <w:rsid w:val="007F60BE"/>
    <w:rsid w:val="007F60F3"/>
    <w:rsid w:val="007F613B"/>
    <w:rsid w:val="007F61FB"/>
    <w:rsid w:val="007F6290"/>
    <w:rsid w:val="007F6294"/>
    <w:rsid w:val="007F62B9"/>
    <w:rsid w:val="007F62FA"/>
    <w:rsid w:val="007F632A"/>
    <w:rsid w:val="007F636A"/>
    <w:rsid w:val="007F639E"/>
    <w:rsid w:val="007F63B1"/>
    <w:rsid w:val="007F63D7"/>
    <w:rsid w:val="007F63FB"/>
    <w:rsid w:val="007F6413"/>
    <w:rsid w:val="007F6484"/>
    <w:rsid w:val="007F64E2"/>
    <w:rsid w:val="007F64E4"/>
    <w:rsid w:val="007F64FE"/>
    <w:rsid w:val="007F656F"/>
    <w:rsid w:val="007F65F0"/>
    <w:rsid w:val="007F660B"/>
    <w:rsid w:val="007F6660"/>
    <w:rsid w:val="007F6668"/>
    <w:rsid w:val="007F6683"/>
    <w:rsid w:val="007F6687"/>
    <w:rsid w:val="007F668A"/>
    <w:rsid w:val="007F66B3"/>
    <w:rsid w:val="007F66CF"/>
    <w:rsid w:val="007F66D4"/>
    <w:rsid w:val="007F679A"/>
    <w:rsid w:val="007F681F"/>
    <w:rsid w:val="007F687B"/>
    <w:rsid w:val="007F689A"/>
    <w:rsid w:val="007F68AE"/>
    <w:rsid w:val="007F6945"/>
    <w:rsid w:val="007F6953"/>
    <w:rsid w:val="007F69F7"/>
    <w:rsid w:val="007F6A32"/>
    <w:rsid w:val="007F6A33"/>
    <w:rsid w:val="007F6A87"/>
    <w:rsid w:val="007F6ACB"/>
    <w:rsid w:val="007F6B43"/>
    <w:rsid w:val="007F6BE6"/>
    <w:rsid w:val="007F6C15"/>
    <w:rsid w:val="007F6C80"/>
    <w:rsid w:val="007F6CA0"/>
    <w:rsid w:val="007F6CB3"/>
    <w:rsid w:val="007F6CC9"/>
    <w:rsid w:val="007F6CF0"/>
    <w:rsid w:val="007F6D4D"/>
    <w:rsid w:val="007F6D6F"/>
    <w:rsid w:val="007F6D78"/>
    <w:rsid w:val="007F6D89"/>
    <w:rsid w:val="007F6DB0"/>
    <w:rsid w:val="007F6DD3"/>
    <w:rsid w:val="007F6DDF"/>
    <w:rsid w:val="007F6E0D"/>
    <w:rsid w:val="007F6E82"/>
    <w:rsid w:val="007F6E8D"/>
    <w:rsid w:val="007F6E97"/>
    <w:rsid w:val="007F6E9C"/>
    <w:rsid w:val="007F6EDC"/>
    <w:rsid w:val="007F6EDE"/>
    <w:rsid w:val="007F6FAC"/>
    <w:rsid w:val="007F6FB5"/>
    <w:rsid w:val="007F6FB8"/>
    <w:rsid w:val="007F701B"/>
    <w:rsid w:val="007F7039"/>
    <w:rsid w:val="007F7179"/>
    <w:rsid w:val="007F7195"/>
    <w:rsid w:val="007F71C3"/>
    <w:rsid w:val="007F71E7"/>
    <w:rsid w:val="007F7247"/>
    <w:rsid w:val="007F724C"/>
    <w:rsid w:val="007F7265"/>
    <w:rsid w:val="007F72DD"/>
    <w:rsid w:val="007F72EC"/>
    <w:rsid w:val="007F7318"/>
    <w:rsid w:val="007F7341"/>
    <w:rsid w:val="007F738E"/>
    <w:rsid w:val="007F7394"/>
    <w:rsid w:val="007F73A0"/>
    <w:rsid w:val="007F73F5"/>
    <w:rsid w:val="007F745A"/>
    <w:rsid w:val="007F748E"/>
    <w:rsid w:val="007F74AC"/>
    <w:rsid w:val="007F74B1"/>
    <w:rsid w:val="007F74E3"/>
    <w:rsid w:val="007F74E8"/>
    <w:rsid w:val="007F7555"/>
    <w:rsid w:val="007F7558"/>
    <w:rsid w:val="007F756B"/>
    <w:rsid w:val="007F7606"/>
    <w:rsid w:val="007F762A"/>
    <w:rsid w:val="007F766C"/>
    <w:rsid w:val="007F768B"/>
    <w:rsid w:val="007F76AC"/>
    <w:rsid w:val="007F76E5"/>
    <w:rsid w:val="007F771D"/>
    <w:rsid w:val="007F7731"/>
    <w:rsid w:val="007F7737"/>
    <w:rsid w:val="007F778C"/>
    <w:rsid w:val="007F7814"/>
    <w:rsid w:val="007F7850"/>
    <w:rsid w:val="007F7852"/>
    <w:rsid w:val="007F785E"/>
    <w:rsid w:val="007F78DE"/>
    <w:rsid w:val="007F7922"/>
    <w:rsid w:val="007F7944"/>
    <w:rsid w:val="007F7949"/>
    <w:rsid w:val="007F7958"/>
    <w:rsid w:val="007F79BA"/>
    <w:rsid w:val="007F79FE"/>
    <w:rsid w:val="007F7A42"/>
    <w:rsid w:val="007F7A98"/>
    <w:rsid w:val="007F7AE9"/>
    <w:rsid w:val="007F7B5A"/>
    <w:rsid w:val="007F7B67"/>
    <w:rsid w:val="007F7C3A"/>
    <w:rsid w:val="007F7DFE"/>
    <w:rsid w:val="007F7E20"/>
    <w:rsid w:val="007F7E48"/>
    <w:rsid w:val="007F7E6B"/>
    <w:rsid w:val="007F7EA3"/>
    <w:rsid w:val="007F7EA8"/>
    <w:rsid w:val="007F7EB3"/>
    <w:rsid w:val="007F7EEE"/>
    <w:rsid w:val="007F7EF7"/>
    <w:rsid w:val="007F7EF8"/>
    <w:rsid w:val="007F7F1E"/>
    <w:rsid w:val="007F7F66"/>
    <w:rsid w:val="007F7F83"/>
    <w:rsid w:val="007F7F93"/>
    <w:rsid w:val="00800012"/>
    <w:rsid w:val="00800094"/>
    <w:rsid w:val="008000C8"/>
    <w:rsid w:val="008001E0"/>
    <w:rsid w:val="008001E4"/>
    <w:rsid w:val="008001E5"/>
    <w:rsid w:val="008001F0"/>
    <w:rsid w:val="00800217"/>
    <w:rsid w:val="00800235"/>
    <w:rsid w:val="00800239"/>
    <w:rsid w:val="00800250"/>
    <w:rsid w:val="0080028E"/>
    <w:rsid w:val="00800296"/>
    <w:rsid w:val="00800297"/>
    <w:rsid w:val="008002F7"/>
    <w:rsid w:val="00800327"/>
    <w:rsid w:val="00800373"/>
    <w:rsid w:val="008003AA"/>
    <w:rsid w:val="008003B3"/>
    <w:rsid w:val="008003E6"/>
    <w:rsid w:val="00800412"/>
    <w:rsid w:val="0080047F"/>
    <w:rsid w:val="0080048D"/>
    <w:rsid w:val="0080048E"/>
    <w:rsid w:val="008004B7"/>
    <w:rsid w:val="008004C7"/>
    <w:rsid w:val="008004CF"/>
    <w:rsid w:val="008004FB"/>
    <w:rsid w:val="00800524"/>
    <w:rsid w:val="0080056C"/>
    <w:rsid w:val="00800578"/>
    <w:rsid w:val="008005A9"/>
    <w:rsid w:val="008005F6"/>
    <w:rsid w:val="00800625"/>
    <w:rsid w:val="0080064C"/>
    <w:rsid w:val="00800664"/>
    <w:rsid w:val="00800665"/>
    <w:rsid w:val="00800708"/>
    <w:rsid w:val="00800751"/>
    <w:rsid w:val="008007E4"/>
    <w:rsid w:val="008007F0"/>
    <w:rsid w:val="00800843"/>
    <w:rsid w:val="0080084F"/>
    <w:rsid w:val="00800868"/>
    <w:rsid w:val="008008AF"/>
    <w:rsid w:val="008008B2"/>
    <w:rsid w:val="00800912"/>
    <w:rsid w:val="0080095A"/>
    <w:rsid w:val="00800973"/>
    <w:rsid w:val="00800998"/>
    <w:rsid w:val="008009C9"/>
    <w:rsid w:val="008009D7"/>
    <w:rsid w:val="00800A08"/>
    <w:rsid w:val="00800A64"/>
    <w:rsid w:val="00800A6C"/>
    <w:rsid w:val="00800A9B"/>
    <w:rsid w:val="00800AC8"/>
    <w:rsid w:val="00800ACD"/>
    <w:rsid w:val="00800B09"/>
    <w:rsid w:val="00800B13"/>
    <w:rsid w:val="00800B23"/>
    <w:rsid w:val="00800B46"/>
    <w:rsid w:val="00800B81"/>
    <w:rsid w:val="00800BEE"/>
    <w:rsid w:val="00800BFD"/>
    <w:rsid w:val="00800C53"/>
    <w:rsid w:val="00800D64"/>
    <w:rsid w:val="00800DA3"/>
    <w:rsid w:val="00800E4E"/>
    <w:rsid w:val="00800E87"/>
    <w:rsid w:val="00800E8D"/>
    <w:rsid w:val="00800EEF"/>
    <w:rsid w:val="00800EF0"/>
    <w:rsid w:val="00800F01"/>
    <w:rsid w:val="00800F05"/>
    <w:rsid w:val="00800F07"/>
    <w:rsid w:val="00800F8B"/>
    <w:rsid w:val="00801039"/>
    <w:rsid w:val="0080103F"/>
    <w:rsid w:val="00801047"/>
    <w:rsid w:val="0080105C"/>
    <w:rsid w:val="00801062"/>
    <w:rsid w:val="008010B2"/>
    <w:rsid w:val="008010FD"/>
    <w:rsid w:val="00801130"/>
    <w:rsid w:val="0080116B"/>
    <w:rsid w:val="0080119B"/>
    <w:rsid w:val="008011C1"/>
    <w:rsid w:val="00801253"/>
    <w:rsid w:val="00801288"/>
    <w:rsid w:val="008012C9"/>
    <w:rsid w:val="00801388"/>
    <w:rsid w:val="008013C7"/>
    <w:rsid w:val="00801439"/>
    <w:rsid w:val="00801450"/>
    <w:rsid w:val="00801499"/>
    <w:rsid w:val="0080153E"/>
    <w:rsid w:val="0080154F"/>
    <w:rsid w:val="00801553"/>
    <w:rsid w:val="00801582"/>
    <w:rsid w:val="008015A0"/>
    <w:rsid w:val="008015EE"/>
    <w:rsid w:val="008015FD"/>
    <w:rsid w:val="0080163B"/>
    <w:rsid w:val="0080166E"/>
    <w:rsid w:val="008016C6"/>
    <w:rsid w:val="008016C7"/>
    <w:rsid w:val="008016EE"/>
    <w:rsid w:val="00801702"/>
    <w:rsid w:val="00801711"/>
    <w:rsid w:val="0080171B"/>
    <w:rsid w:val="0080175F"/>
    <w:rsid w:val="008017F1"/>
    <w:rsid w:val="0080188A"/>
    <w:rsid w:val="008018AB"/>
    <w:rsid w:val="008018AD"/>
    <w:rsid w:val="008018EA"/>
    <w:rsid w:val="00801918"/>
    <w:rsid w:val="00801927"/>
    <w:rsid w:val="00801938"/>
    <w:rsid w:val="00801972"/>
    <w:rsid w:val="008019A9"/>
    <w:rsid w:val="008019FC"/>
    <w:rsid w:val="00801A09"/>
    <w:rsid w:val="00801A3F"/>
    <w:rsid w:val="00801A54"/>
    <w:rsid w:val="00801AC3"/>
    <w:rsid w:val="00801B0E"/>
    <w:rsid w:val="00801B15"/>
    <w:rsid w:val="00801B50"/>
    <w:rsid w:val="00801BA7"/>
    <w:rsid w:val="00801BD1"/>
    <w:rsid w:val="00801C20"/>
    <w:rsid w:val="00801C36"/>
    <w:rsid w:val="00801C39"/>
    <w:rsid w:val="00801C5C"/>
    <w:rsid w:val="00801C64"/>
    <w:rsid w:val="00801CA4"/>
    <w:rsid w:val="00801CD5"/>
    <w:rsid w:val="00801CD7"/>
    <w:rsid w:val="00801CDA"/>
    <w:rsid w:val="00801CFA"/>
    <w:rsid w:val="00801D11"/>
    <w:rsid w:val="00801D49"/>
    <w:rsid w:val="00801DEF"/>
    <w:rsid w:val="00801E1C"/>
    <w:rsid w:val="00801E2A"/>
    <w:rsid w:val="00801E2B"/>
    <w:rsid w:val="00801E4B"/>
    <w:rsid w:val="00801E81"/>
    <w:rsid w:val="00801E8C"/>
    <w:rsid w:val="00801EFE"/>
    <w:rsid w:val="00801F11"/>
    <w:rsid w:val="00801F21"/>
    <w:rsid w:val="00801F92"/>
    <w:rsid w:val="00801FBE"/>
    <w:rsid w:val="00801FF8"/>
    <w:rsid w:val="00802006"/>
    <w:rsid w:val="00802034"/>
    <w:rsid w:val="00802061"/>
    <w:rsid w:val="00802071"/>
    <w:rsid w:val="008020D2"/>
    <w:rsid w:val="008020D8"/>
    <w:rsid w:val="008020DC"/>
    <w:rsid w:val="00802102"/>
    <w:rsid w:val="0080210B"/>
    <w:rsid w:val="0080217A"/>
    <w:rsid w:val="008021C8"/>
    <w:rsid w:val="008021E7"/>
    <w:rsid w:val="008021F7"/>
    <w:rsid w:val="00802213"/>
    <w:rsid w:val="00802227"/>
    <w:rsid w:val="0080225A"/>
    <w:rsid w:val="0080225B"/>
    <w:rsid w:val="008022A1"/>
    <w:rsid w:val="008022A5"/>
    <w:rsid w:val="008022F7"/>
    <w:rsid w:val="00802333"/>
    <w:rsid w:val="0080235C"/>
    <w:rsid w:val="00802363"/>
    <w:rsid w:val="00802387"/>
    <w:rsid w:val="008023C2"/>
    <w:rsid w:val="00802440"/>
    <w:rsid w:val="0080246A"/>
    <w:rsid w:val="00802490"/>
    <w:rsid w:val="008024B7"/>
    <w:rsid w:val="008024D2"/>
    <w:rsid w:val="008024E6"/>
    <w:rsid w:val="008024EF"/>
    <w:rsid w:val="008024F6"/>
    <w:rsid w:val="00802567"/>
    <w:rsid w:val="00802579"/>
    <w:rsid w:val="0080258D"/>
    <w:rsid w:val="008025CA"/>
    <w:rsid w:val="0080262E"/>
    <w:rsid w:val="00802656"/>
    <w:rsid w:val="0080266F"/>
    <w:rsid w:val="008026B1"/>
    <w:rsid w:val="008026EB"/>
    <w:rsid w:val="0080271A"/>
    <w:rsid w:val="00802726"/>
    <w:rsid w:val="00802773"/>
    <w:rsid w:val="008027DE"/>
    <w:rsid w:val="00802906"/>
    <w:rsid w:val="00802910"/>
    <w:rsid w:val="00802925"/>
    <w:rsid w:val="00802930"/>
    <w:rsid w:val="00802989"/>
    <w:rsid w:val="0080299D"/>
    <w:rsid w:val="008029A2"/>
    <w:rsid w:val="008029B6"/>
    <w:rsid w:val="008029D3"/>
    <w:rsid w:val="00802A78"/>
    <w:rsid w:val="00802A88"/>
    <w:rsid w:val="00802AA3"/>
    <w:rsid w:val="00802AC2"/>
    <w:rsid w:val="00802AFD"/>
    <w:rsid w:val="00802B09"/>
    <w:rsid w:val="00802B0D"/>
    <w:rsid w:val="00802B3D"/>
    <w:rsid w:val="00802B47"/>
    <w:rsid w:val="00802B9A"/>
    <w:rsid w:val="00802BB5"/>
    <w:rsid w:val="00802C49"/>
    <w:rsid w:val="00802C57"/>
    <w:rsid w:val="00802C76"/>
    <w:rsid w:val="00802CB0"/>
    <w:rsid w:val="00802D1D"/>
    <w:rsid w:val="00802D4C"/>
    <w:rsid w:val="00802DA3"/>
    <w:rsid w:val="00802E72"/>
    <w:rsid w:val="00802E9A"/>
    <w:rsid w:val="00802EF2"/>
    <w:rsid w:val="00802EF4"/>
    <w:rsid w:val="00802F0E"/>
    <w:rsid w:val="00802F4F"/>
    <w:rsid w:val="00802F6B"/>
    <w:rsid w:val="00802F81"/>
    <w:rsid w:val="00802F9A"/>
    <w:rsid w:val="00802FEF"/>
    <w:rsid w:val="0080303C"/>
    <w:rsid w:val="0080303D"/>
    <w:rsid w:val="008030A2"/>
    <w:rsid w:val="008030A3"/>
    <w:rsid w:val="008030BE"/>
    <w:rsid w:val="00803108"/>
    <w:rsid w:val="00803117"/>
    <w:rsid w:val="00803160"/>
    <w:rsid w:val="0080316F"/>
    <w:rsid w:val="008031A5"/>
    <w:rsid w:val="008031B4"/>
    <w:rsid w:val="008031BE"/>
    <w:rsid w:val="008031D2"/>
    <w:rsid w:val="0080328C"/>
    <w:rsid w:val="008032A1"/>
    <w:rsid w:val="008032A9"/>
    <w:rsid w:val="0080331A"/>
    <w:rsid w:val="00803349"/>
    <w:rsid w:val="00803368"/>
    <w:rsid w:val="00803404"/>
    <w:rsid w:val="00803462"/>
    <w:rsid w:val="008034BA"/>
    <w:rsid w:val="008034C8"/>
    <w:rsid w:val="008034EF"/>
    <w:rsid w:val="00803550"/>
    <w:rsid w:val="0080355B"/>
    <w:rsid w:val="0080358D"/>
    <w:rsid w:val="00803601"/>
    <w:rsid w:val="00803625"/>
    <w:rsid w:val="00803664"/>
    <w:rsid w:val="00803699"/>
    <w:rsid w:val="008036A2"/>
    <w:rsid w:val="008036B9"/>
    <w:rsid w:val="008036CB"/>
    <w:rsid w:val="008036CE"/>
    <w:rsid w:val="008036CF"/>
    <w:rsid w:val="0080371D"/>
    <w:rsid w:val="00803736"/>
    <w:rsid w:val="008037F6"/>
    <w:rsid w:val="00803837"/>
    <w:rsid w:val="0080383C"/>
    <w:rsid w:val="00803855"/>
    <w:rsid w:val="008038D1"/>
    <w:rsid w:val="008038F2"/>
    <w:rsid w:val="00803907"/>
    <w:rsid w:val="00803965"/>
    <w:rsid w:val="008039BB"/>
    <w:rsid w:val="008039BD"/>
    <w:rsid w:val="008039C4"/>
    <w:rsid w:val="008039C5"/>
    <w:rsid w:val="008039CB"/>
    <w:rsid w:val="008039CC"/>
    <w:rsid w:val="008039D8"/>
    <w:rsid w:val="008039DC"/>
    <w:rsid w:val="008039FB"/>
    <w:rsid w:val="00803A05"/>
    <w:rsid w:val="00803A3E"/>
    <w:rsid w:val="00803A6D"/>
    <w:rsid w:val="00803AA0"/>
    <w:rsid w:val="00803B2A"/>
    <w:rsid w:val="00803B39"/>
    <w:rsid w:val="00803B5F"/>
    <w:rsid w:val="00803B62"/>
    <w:rsid w:val="00803B7D"/>
    <w:rsid w:val="00803BE3"/>
    <w:rsid w:val="00803BF2"/>
    <w:rsid w:val="00803C32"/>
    <w:rsid w:val="00803CCB"/>
    <w:rsid w:val="00803D32"/>
    <w:rsid w:val="00803D69"/>
    <w:rsid w:val="00803D74"/>
    <w:rsid w:val="00803D76"/>
    <w:rsid w:val="00803D9C"/>
    <w:rsid w:val="00803DDD"/>
    <w:rsid w:val="00803DE8"/>
    <w:rsid w:val="00803E1D"/>
    <w:rsid w:val="00803E34"/>
    <w:rsid w:val="00803E63"/>
    <w:rsid w:val="00803E7C"/>
    <w:rsid w:val="00803EA8"/>
    <w:rsid w:val="00803F16"/>
    <w:rsid w:val="00803F2F"/>
    <w:rsid w:val="00803F46"/>
    <w:rsid w:val="00803F62"/>
    <w:rsid w:val="00803FDE"/>
    <w:rsid w:val="0080400A"/>
    <w:rsid w:val="00804015"/>
    <w:rsid w:val="0080401F"/>
    <w:rsid w:val="00804048"/>
    <w:rsid w:val="008040C1"/>
    <w:rsid w:val="008040C8"/>
    <w:rsid w:val="008040E4"/>
    <w:rsid w:val="00804117"/>
    <w:rsid w:val="0080413D"/>
    <w:rsid w:val="00804167"/>
    <w:rsid w:val="0080416B"/>
    <w:rsid w:val="008041C9"/>
    <w:rsid w:val="008041FB"/>
    <w:rsid w:val="0080421D"/>
    <w:rsid w:val="00804252"/>
    <w:rsid w:val="00804294"/>
    <w:rsid w:val="0080430D"/>
    <w:rsid w:val="00804313"/>
    <w:rsid w:val="00804316"/>
    <w:rsid w:val="00804336"/>
    <w:rsid w:val="0080434B"/>
    <w:rsid w:val="00804371"/>
    <w:rsid w:val="00804381"/>
    <w:rsid w:val="0080438F"/>
    <w:rsid w:val="00804394"/>
    <w:rsid w:val="008043A5"/>
    <w:rsid w:val="008043C1"/>
    <w:rsid w:val="008043E2"/>
    <w:rsid w:val="00804423"/>
    <w:rsid w:val="00804451"/>
    <w:rsid w:val="00804493"/>
    <w:rsid w:val="008044B0"/>
    <w:rsid w:val="008044C8"/>
    <w:rsid w:val="00804575"/>
    <w:rsid w:val="008045E5"/>
    <w:rsid w:val="00804621"/>
    <w:rsid w:val="008046B5"/>
    <w:rsid w:val="008046D9"/>
    <w:rsid w:val="008046F4"/>
    <w:rsid w:val="00804765"/>
    <w:rsid w:val="0080476E"/>
    <w:rsid w:val="008047A3"/>
    <w:rsid w:val="00804891"/>
    <w:rsid w:val="008048A2"/>
    <w:rsid w:val="008048AC"/>
    <w:rsid w:val="0080498D"/>
    <w:rsid w:val="008049B4"/>
    <w:rsid w:val="00804A1B"/>
    <w:rsid w:val="00804A7A"/>
    <w:rsid w:val="00804A8F"/>
    <w:rsid w:val="00804AA4"/>
    <w:rsid w:val="00804ABD"/>
    <w:rsid w:val="00804AD9"/>
    <w:rsid w:val="00804ADC"/>
    <w:rsid w:val="00804B40"/>
    <w:rsid w:val="00804BF3"/>
    <w:rsid w:val="00804C11"/>
    <w:rsid w:val="00804C39"/>
    <w:rsid w:val="00804C53"/>
    <w:rsid w:val="00804C6E"/>
    <w:rsid w:val="00804C70"/>
    <w:rsid w:val="00804C82"/>
    <w:rsid w:val="00804CAE"/>
    <w:rsid w:val="00804CC8"/>
    <w:rsid w:val="00804CD9"/>
    <w:rsid w:val="00804CDB"/>
    <w:rsid w:val="00804D0D"/>
    <w:rsid w:val="00804DB5"/>
    <w:rsid w:val="00804DE6"/>
    <w:rsid w:val="00804DE8"/>
    <w:rsid w:val="00804E1A"/>
    <w:rsid w:val="00804E26"/>
    <w:rsid w:val="00804E74"/>
    <w:rsid w:val="00804E7C"/>
    <w:rsid w:val="00804E91"/>
    <w:rsid w:val="00804EFD"/>
    <w:rsid w:val="00804F29"/>
    <w:rsid w:val="00804F63"/>
    <w:rsid w:val="00804F7E"/>
    <w:rsid w:val="00804FBD"/>
    <w:rsid w:val="00804FE5"/>
    <w:rsid w:val="00804FE8"/>
    <w:rsid w:val="00804FEC"/>
    <w:rsid w:val="00805020"/>
    <w:rsid w:val="00805047"/>
    <w:rsid w:val="008050E0"/>
    <w:rsid w:val="0080512B"/>
    <w:rsid w:val="00805142"/>
    <w:rsid w:val="0080517D"/>
    <w:rsid w:val="008052DA"/>
    <w:rsid w:val="008052DF"/>
    <w:rsid w:val="00805338"/>
    <w:rsid w:val="008053C7"/>
    <w:rsid w:val="008053D1"/>
    <w:rsid w:val="0080541D"/>
    <w:rsid w:val="0080547B"/>
    <w:rsid w:val="008054DC"/>
    <w:rsid w:val="008054EB"/>
    <w:rsid w:val="008055A5"/>
    <w:rsid w:val="008055B9"/>
    <w:rsid w:val="008055D5"/>
    <w:rsid w:val="008055F9"/>
    <w:rsid w:val="0080567F"/>
    <w:rsid w:val="008056E0"/>
    <w:rsid w:val="00805721"/>
    <w:rsid w:val="00805772"/>
    <w:rsid w:val="008057BB"/>
    <w:rsid w:val="008057F1"/>
    <w:rsid w:val="00805892"/>
    <w:rsid w:val="008058B1"/>
    <w:rsid w:val="008058CB"/>
    <w:rsid w:val="008058DC"/>
    <w:rsid w:val="008058E0"/>
    <w:rsid w:val="00805907"/>
    <w:rsid w:val="00805913"/>
    <w:rsid w:val="0080594D"/>
    <w:rsid w:val="0080594F"/>
    <w:rsid w:val="0080598A"/>
    <w:rsid w:val="008059B7"/>
    <w:rsid w:val="008059B9"/>
    <w:rsid w:val="008059D7"/>
    <w:rsid w:val="00805A1F"/>
    <w:rsid w:val="00805A63"/>
    <w:rsid w:val="00805A95"/>
    <w:rsid w:val="00805A98"/>
    <w:rsid w:val="00805AB4"/>
    <w:rsid w:val="00805B1B"/>
    <w:rsid w:val="00805B7A"/>
    <w:rsid w:val="00805BCF"/>
    <w:rsid w:val="00805CD4"/>
    <w:rsid w:val="00805D0E"/>
    <w:rsid w:val="00805D3A"/>
    <w:rsid w:val="00805D63"/>
    <w:rsid w:val="00805DB6"/>
    <w:rsid w:val="00805DCC"/>
    <w:rsid w:val="00805DF6"/>
    <w:rsid w:val="00805E4A"/>
    <w:rsid w:val="00805E71"/>
    <w:rsid w:val="00805E88"/>
    <w:rsid w:val="00805EBE"/>
    <w:rsid w:val="00805F0B"/>
    <w:rsid w:val="00805F31"/>
    <w:rsid w:val="00805F34"/>
    <w:rsid w:val="00805F65"/>
    <w:rsid w:val="00805F6E"/>
    <w:rsid w:val="00805F72"/>
    <w:rsid w:val="00805FF7"/>
    <w:rsid w:val="0080604F"/>
    <w:rsid w:val="0080605B"/>
    <w:rsid w:val="0080608B"/>
    <w:rsid w:val="008060A7"/>
    <w:rsid w:val="008060C4"/>
    <w:rsid w:val="008060D8"/>
    <w:rsid w:val="00806102"/>
    <w:rsid w:val="0080611A"/>
    <w:rsid w:val="00806122"/>
    <w:rsid w:val="0080612E"/>
    <w:rsid w:val="00806178"/>
    <w:rsid w:val="00806194"/>
    <w:rsid w:val="00806225"/>
    <w:rsid w:val="00806243"/>
    <w:rsid w:val="0080627C"/>
    <w:rsid w:val="0080628E"/>
    <w:rsid w:val="0080629B"/>
    <w:rsid w:val="008062DD"/>
    <w:rsid w:val="00806336"/>
    <w:rsid w:val="0080636E"/>
    <w:rsid w:val="008063AA"/>
    <w:rsid w:val="008063AD"/>
    <w:rsid w:val="008063BE"/>
    <w:rsid w:val="00806400"/>
    <w:rsid w:val="00806408"/>
    <w:rsid w:val="0080640D"/>
    <w:rsid w:val="008064FD"/>
    <w:rsid w:val="00806517"/>
    <w:rsid w:val="00806537"/>
    <w:rsid w:val="00806539"/>
    <w:rsid w:val="0080655B"/>
    <w:rsid w:val="00806560"/>
    <w:rsid w:val="0080659A"/>
    <w:rsid w:val="008065A0"/>
    <w:rsid w:val="00806612"/>
    <w:rsid w:val="0080663F"/>
    <w:rsid w:val="00806653"/>
    <w:rsid w:val="00806671"/>
    <w:rsid w:val="0080667A"/>
    <w:rsid w:val="008066EF"/>
    <w:rsid w:val="00806724"/>
    <w:rsid w:val="00806741"/>
    <w:rsid w:val="008067D3"/>
    <w:rsid w:val="0080680B"/>
    <w:rsid w:val="00806891"/>
    <w:rsid w:val="00806893"/>
    <w:rsid w:val="008068DD"/>
    <w:rsid w:val="0080698A"/>
    <w:rsid w:val="0080698D"/>
    <w:rsid w:val="008069AE"/>
    <w:rsid w:val="008069E9"/>
    <w:rsid w:val="00806A1A"/>
    <w:rsid w:val="00806A4A"/>
    <w:rsid w:val="00806A8E"/>
    <w:rsid w:val="00806AD9"/>
    <w:rsid w:val="00806AE3"/>
    <w:rsid w:val="00806B2B"/>
    <w:rsid w:val="00806B32"/>
    <w:rsid w:val="00806B36"/>
    <w:rsid w:val="00806B3B"/>
    <w:rsid w:val="00806B49"/>
    <w:rsid w:val="00806B99"/>
    <w:rsid w:val="00806BA2"/>
    <w:rsid w:val="00806C0C"/>
    <w:rsid w:val="00806C0D"/>
    <w:rsid w:val="00806C11"/>
    <w:rsid w:val="00806C46"/>
    <w:rsid w:val="00806CEF"/>
    <w:rsid w:val="00806DD3"/>
    <w:rsid w:val="00806E29"/>
    <w:rsid w:val="00806E73"/>
    <w:rsid w:val="00806E78"/>
    <w:rsid w:val="00806E9D"/>
    <w:rsid w:val="00806ED5"/>
    <w:rsid w:val="00806EE1"/>
    <w:rsid w:val="00806EF6"/>
    <w:rsid w:val="00806F04"/>
    <w:rsid w:val="00806F19"/>
    <w:rsid w:val="00806F7F"/>
    <w:rsid w:val="00806FF9"/>
    <w:rsid w:val="0080702F"/>
    <w:rsid w:val="00807064"/>
    <w:rsid w:val="008070A8"/>
    <w:rsid w:val="008070C3"/>
    <w:rsid w:val="008070DD"/>
    <w:rsid w:val="00807124"/>
    <w:rsid w:val="0080712B"/>
    <w:rsid w:val="0080713E"/>
    <w:rsid w:val="00807158"/>
    <w:rsid w:val="008071A6"/>
    <w:rsid w:val="00807212"/>
    <w:rsid w:val="0080724E"/>
    <w:rsid w:val="008072E1"/>
    <w:rsid w:val="008072FD"/>
    <w:rsid w:val="00807300"/>
    <w:rsid w:val="00807309"/>
    <w:rsid w:val="00807328"/>
    <w:rsid w:val="00807397"/>
    <w:rsid w:val="0080739A"/>
    <w:rsid w:val="008073EB"/>
    <w:rsid w:val="008073F2"/>
    <w:rsid w:val="0080740B"/>
    <w:rsid w:val="0080742C"/>
    <w:rsid w:val="0080743C"/>
    <w:rsid w:val="0080745E"/>
    <w:rsid w:val="00807479"/>
    <w:rsid w:val="0080747D"/>
    <w:rsid w:val="00807491"/>
    <w:rsid w:val="008074A6"/>
    <w:rsid w:val="008074C1"/>
    <w:rsid w:val="008074FB"/>
    <w:rsid w:val="008074FC"/>
    <w:rsid w:val="00807543"/>
    <w:rsid w:val="008075D1"/>
    <w:rsid w:val="008075DD"/>
    <w:rsid w:val="00807600"/>
    <w:rsid w:val="00807614"/>
    <w:rsid w:val="0080771A"/>
    <w:rsid w:val="00807764"/>
    <w:rsid w:val="0080778A"/>
    <w:rsid w:val="00807795"/>
    <w:rsid w:val="008077EA"/>
    <w:rsid w:val="008078AC"/>
    <w:rsid w:val="008078BD"/>
    <w:rsid w:val="008078C1"/>
    <w:rsid w:val="00807909"/>
    <w:rsid w:val="00807939"/>
    <w:rsid w:val="00807979"/>
    <w:rsid w:val="00807989"/>
    <w:rsid w:val="008079DE"/>
    <w:rsid w:val="00807A87"/>
    <w:rsid w:val="00807ACB"/>
    <w:rsid w:val="00807AF5"/>
    <w:rsid w:val="00807B11"/>
    <w:rsid w:val="00807BBA"/>
    <w:rsid w:val="00807BE0"/>
    <w:rsid w:val="00807C2E"/>
    <w:rsid w:val="00807C77"/>
    <w:rsid w:val="00807D00"/>
    <w:rsid w:val="00807D50"/>
    <w:rsid w:val="00807D63"/>
    <w:rsid w:val="00807D68"/>
    <w:rsid w:val="00807D75"/>
    <w:rsid w:val="00807D7D"/>
    <w:rsid w:val="00807E1C"/>
    <w:rsid w:val="00807E7A"/>
    <w:rsid w:val="00807E7F"/>
    <w:rsid w:val="00807E93"/>
    <w:rsid w:val="00807EE9"/>
    <w:rsid w:val="00807EF6"/>
    <w:rsid w:val="00807EFC"/>
    <w:rsid w:val="00807F0B"/>
    <w:rsid w:val="00807F12"/>
    <w:rsid w:val="00807F16"/>
    <w:rsid w:val="00807F2C"/>
    <w:rsid w:val="00807F42"/>
    <w:rsid w:val="00807F47"/>
    <w:rsid w:val="00807F4D"/>
    <w:rsid w:val="00807F6C"/>
    <w:rsid w:val="00807FC8"/>
    <w:rsid w:val="00807FD1"/>
    <w:rsid w:val="00810096"/>
    <w:rsid w:val="008100B4"/>
    <w:rsid w:val="008100F3"/>
    <w:rsid w:val="0081013D"/>
    <w:rsid w:val="00810143"/>
    <w:rsid w:val="00810164"/>
    <w:rsid w:val="008101B4"/>
    <w:rsid w:val="008101BB"/>
    <w:rsid w:val="0081020A"/>
    <w:rsid w:val="0081023C"/>
    <w:rsid w:val="0081026E"/>
    <w:rsid w:val="0081027D"/>
    <w:rsid w:val="008102C4"/>
    <w:rsid w:val="008102C6"/>
    <w:rsid w:val="00810308"/>
    <w:rsid w:val="00810330"/>
    <w:rsid w:val="00810333"/>
    <w:rsid w:val="00810379"/>
    <w:rsid w:val="0081038F"/>
    <w:rsid w:val="008103EE"/>
    <w:rsid w:val="0081042A"/>
    <w:rsid w:val="0081044B"/>
    <w:rsid w:val="0081047C"/>
    <w:rsid w:val="00810490"/>
    <w:rsid w:val="008104BB"/>
    <w:rsid w:val="008104EF"/>
    <w:rsid w:val="00810500"/>
    <w:rsid w:val="00810542"/>
    <w:rsid w:val="00810563"/>
    <w:rsid w:val="008105F6"/>
    <w:rsid w:val="00810622"/>
    <w:rsid w:val="00810635"/>
    <w:rsid w:val="008106B0"/>
    <w:rsid w:val="008106B5"/>
    <w:rsid w:val="00810713"/>
    <w:rsid w:val="00810718"/>
    <w:rsid w:val="00810742"/>
    <w:rsid w:val="0081078E"/>
    <w:rsid w:val="00810796"/>
    <w:rsid w:val="008107B3"/>
    <w:rsid w:val="008107BE"/>
    <w:rsid w:val="008107F7"/>
    <w:rsid w:val="00810800"/>
    <w:rsid w:val="00810803"/>
    <w:rsid w:val="00810833"/>
    <w:rsid w:val="00810834"/>
    <w:rsid w:val="008108BD"/>
    <w:rsid w:val="008108C1"/>
    <w:rsid w:val="00810919"/>
    <w:rsid w:val="0081095B"/>
    <w:rsid w:val="00810985"/>
    <w:rsid w:val="008109A1"/>
    <w:rsid w:val="008109FE"/>
    <w:rsid w:val="00810A01"/>
    <w:rsid w:val="00810A1E"/>
    <w:rsid w:val="00810A24"/>
    <w:rsid w:val="00810A26"/>
    <w:rsid w:val="00810A77"/>
    <w:rsid w:val="00810ACC"/>
    <w:rsid w:val="00810AD3"/>
    <w:rsid w:val="00810ADB"/>
    <w:rsid w:val="00810B0A"/>
    <w:rsid w:val="00810B25"/>
    <w:rsid w:val="00810B66"/>
    <w:rsid w:val="00810C3A"/>
    <w:rsid w:val="00810C5E"/>
    <w:rsid w:val="00810C6C"/>
    <w:rsid w:val="00810CA2"/>
    <w:rsid w:val="00810CBF"/>
    <w:rsid w:val="00810CC9"/>
    <w:rsid w:val="00810CE8"/>
    <w:rsid w:val="00810D30"/>
    <w:rsid w:val="00810E3B"/>
    <w:rsid w:val="00810E6A"/>
    <w:rsid w:val="00810E74"/>
    <w:rsid w:val="00810EB6"/>
    <w:rsid w:val="00810EBF"/>
    <w:rsid w:val="00810F06"/>
    <w:rsid w:val="00810F4B"/>
    <w:rsid w:val="00810F4E"/>
    <w:rsid w:val="00810FA0"/>
    <w:rsid w:val="00810FA2"/>
    <w:rsid w:val="00810FC3"/>
    <w:rsid w:val="00810FEA"/>
    <w:rsid w:val="00811013"/>
    <w:rsid w:val="00811016"/>
    <w:rsid w:val="0081103F"/>
    <w:rsid w:val="00811050"/>
    <w:rsid w:val="00811054"/>
    <w:rsid w:val="008110BE"/>
    <w:rsid w:val="008110F9"/>
    <w:rsid w:val="0081110E"/>
    <w:rsid w:val="00811129"/>
    <w:rsid w:val="00811157"/>
    <w:rsid w:val="00811172"/>
    <w:rsid w:val="0081117E"/>
    <w:rsid w:val="0081123C"/>
    <w:rsid w:val="008112AA"/>
    <w:rsid w:val="008112D4"/>
    <w:rsid w:val="00811435"/>
    <w:rsid w:val="00811438"/>
    <w:rsid w:val="0081144B"/>
    <w:rsid w:val="00811455"/>
    <w:rsid w:val="00811475"/>
    <w:rsid w:val="00811476"/>
    <w:rsid w:val="00811487"/>
    <w:rsid w:val="00811497"/>
    <w:rsid w:val="00811498"/>
    <w:rsid w:val="008114A0"/>
    <w:rsid w:val="008114A1"/>
    <w:rsid w:val="008114B3"/>
    <w:rsid w:val="00811543"/>
    <w:rsid w:val="00811546"/>
    <w:rsid w:val="0081155B"/>
    <w:rsid w:val="008115C4"/>
    <w:rsid w:val="008115CB"/>
    <w:rsid w:val="008115D8"/>
    <w:rsid w:val="008115F7"/>
    <w:rsid w:val="00811657"/>
    <w:rsid w:val="00811674"/>
    <w:rsid w:val="008116A4"/>
    <w:rsid w:val="008116E0"/>
    <w:rsid w:val="008118B6"/>
    <w:rsid w:val="008118C6"/>
    <w:rsid w:val="008118FC"/>
    <w:rsid w:val="00811903"/>
    <w:rsid w:val="00811918"/>
    <w:rsid w:val="0081192F"/>
    <w:rsid w:val="00811930"/>
    <w:rsid w:val="0081195D"/>
    <w:rsid w:val="0081199B"/>
    <w:rsid w:val="00811A44"/>
    <w:rsid w:val="00811A4F"/>
    <w:rsid w:val="00811A85"/>
    <w:rsid w:val="00811AAC"/>
    <w:rsid w:val="00811AED"/>
    <w:rsid w:val="00811B28"/>
    <w:rsid w:val="00811B6D"/>
    <w:rsid w:val="00811B71"/>
    <w:rsid w:val="00811BAB"/>
    <w:rsid w:val="00811BB1"/>
    <w:rsid w:val="00811BC9"/>
    <w:rsid w:val="00811BE0"/>
    <w:rsid w:val="00811BF7"/>
    <w:rsid w:val="00811C79"/>
    <w:rsid w:val="00811CAD"/>
    <w:rsid w:val="00811CBA"/>
    <w:rsid w:val="00811D0C"/>
    <w:rsid w:val="00811D5C"/>
    <w:rsid w:val="00811D7E"/>
    <w:rsid w:val="00811DCE"/>
    <w:rsid w:val="00811DEE"/>
    <w:rsid w:val="00811EE5"/>
    <w:rsid w:val="00811EED"/>
    <w:rsid w:val="00811F08"/>
    <w:rsid w:val="00811F5E"/>
    <w:rsid w:val="00811F7A"/>
    <w:rsid w:val="00811F8E"/>
    <w:rsid w:val="00811FA2"/>
    <w:rsid w:val="00811FCF"/>
    <w:rsid w:val="00811FFE"/>
    <w:rsid w:val="00812040"/>
    <w:rsid w:val="0081206E"/>
    <w:rsid w:val="008120CE"/>
    <w:rsid w:val="00812100"/>
    <w:rsid w:val="00812101"/>
    <w:rsid w:val="00812159"/>
    <w:rsid w:val="00812165"/>
    <w:rsid w:val="0081218D"/>
    <w:rsid w:val="00812192"/>
    <w:rsid w:val="008121A1"/>
    <w:rsid w:val="008121A8"/>
    <w:rsid w:val="00812213"/>
    <w:rsid w:val="0081221B"/>
    <w:rsid w:val="0081222C"/>
    <w:rsid w:val="00812281"/>
    <w:rsid w:val="0081229A"/>
    <w:rsid w:val="008122C6"/>
    <w:rsid w:val="008122ED"/>
    <w:rsid w:val="008122F3"/>
    <w:rsid w:val="00812321"/>
    <w:rsid w:val="00812333"/>
    <w:rsid w:val="0081235E"/>
    <w:rsid w:val="00812361"/>
    <w:rsid w:val="00812374"/>
    <w:rsid w:val="008123F4"/>
    <w:rsid w:val="008123F5"/>
    <w:rsid w:val="0081242F"/>
    <w:rsid w:val="00812463"/>
    <w:rsid w:val="00812537"/>
    <w:rsid w:val="0081259A"/>
    <w:rsid w:val="0081259C"/>
    <w:rsid w:val="008125A5"/>
    <w:rsid w:val="008125CF"/>
    <w:rsid w:val="008125D5"/>
    <w:rsid w:val="008125E3"/>
    <w:rsid w:val="00812677"/>
    <w:rsid w:val="008126D4"/>
    <w:rsid w:val="00812741"/>
    <w:rsid w:val="00812746"/>
    <w:rsid w:val="0081274F"/>
    <w:rsid w:val="00812773"/>
    <w:rsid w:val="008127B1"/>
    <w:rsid w:val="00812827"/>
    <w:rsid w:val="00812888"/>
    <w:rsid w:val="008128E4"/>
    <w:rsid w:val="008128FA"/>
    <w:rsid w:val="0081292C"/>
    <w:rsid w:val="00812965"/>
    <w:rsid w:val="008129C9"/>
    <w:rsid w:val="008129DF"/>
    <w:rsid w:val="00812A2A"/>
    <w:rsid w:val="00812A38"/>
    <w:rsid w:val="00812A74"/>
    <w:rsid w:val="00812AC3"/>
    <w:rsid w:val="00812ACE"/>
    <w:rsid w:val="00812B4B"/>
    <w:rsid w:val="00812B6F"/>
    <w:rsid w:val="00812B72"/>
    <w:rsid w:val="00812BBC"/>
    <w:rsid w:val="00812BDB"/>
    <w:rsid w:val="00812C1D"/>
    <w:rsid w:val="00812C27"/>
    <w:rsid w:val="00812C35"/>
    <w:rsid w:val="00812C85"/>
    <w:rsid w:val="00812CA8"/>
    <w:rsid w:val="00812CBC"/>
    <w:rsid w:val="00812D17"/>
    <w:rsid w:val="00812D38"/>
    <w:rsid w:val="00812D93"/>
    <w:rsid w:val="00812DAF"/>
    <w:rsid w:val="00812DB5"/>
    <w:rsid w:val="00812DD1"/>
    <w:rsid w:val="00812DDF"/>
    <w:rsid w:val="00812E85"/>
    <w:rsid w:val="00812E95"/>
    <w:rsid w:val="00812EC3"/>
    <w:rsid w:val="00812EF5"/>
    <w:rsid w:val="00812F05"/>
    <w:rsid w:val="00812FD1"/>
    <w:rsid w:val="00813027"/>
    <w:rsid w:val="00813043"/>
    <w:rsid w:val="0081304A"/>
    <w:rsid w:val="0081304B"/>
    <w:rsid w:val="00813056"/>
    <w:rsid w:val="00813078"/>
    <w:rsid w:val="00813090"/>
    <w:rsid w:val="008130A3"/>
    <w:rsid w:val="008130AF"/>
    <w:rsid w:val="008130B6"/>
    <w:rsid w:val="008130F7"/>
    <w:rsid w:val="00813100"/>
    <w:rsid w:val="00813107"/>
    <w:rsid w:val="0081321E"/>
    <w:rsid w:val="0081321F"/>
    <w:rsid w:val="008132B4"/>
    <w:rsid w:val="008132CA"/>
    <w:rsid w:val="00813322"/>
    <w:rsid w:val="0081334C"/>
    <w:rsid w:val="0081335F"/>
    <w:rsid w:val="00813365"/>
    <w:rsid w:val="008133D7"/>
    <w:rsid w:val="008133F8"/>
    <w:rsid w:val="0081341A"/>
    <w:rsid w:val="008134A6"/>
    <w:rsid w:val="008134E9"/>
    <w:rsid w:val="00813538"/>
    <w:rsid w:val="0081354C"/>
    <w:rsid w:val="008135AF"/>
    <w:rsid w:val="008135BE"/>
    <w:rsid w:val="008135D0"/>
    <w:rsid w:val="008135E3"/>
    <w:rsid w:val="008135F5"/>
    <w:rsid w:val="008135F6"/>
    <w:rsid w:val="008135FF"/>
    <w:rsid w:val="00813601"/>
    <w:rsid w:val="00813658"/>
    <w:rsid w:val="00813671"/>
    <w:rsid w:val="008136B3"/>
    <w:rsid w:val="008136D5"/>
    <w:rsid w:val="008136DD"/>
    <w:rsid w:val="008136E9"/>
    <w:rsid w:val="00813704"/>
    <w:rsid w:val="0081370F"/>
    <w:rsid w:val="0081374B"/>
    <w:rsid w:val="00813759"/>
    <w:rsid w:val="008137EF"/>
    <w:rsid w:val="00813835"/>
    <w:rsid w:val="00813886"/>
    <w:rsid w:val="008138C3"/>
    <w:rsid w:val="008138CF"/>
    <w:rsid w:val="008138D7"/>
    <w:rsid w:val="0081390A"/>
    <w:rsid w:val="00813938"/>
    <w:rsid w:val="00813961"/>
    <w:rsid w:val="00813968"/>
    <w:rsid w:val="00813971"/>
    <w:rsid w:val="00813A7C"/>
    <w:rsid w:val="00813A87"/>
    <w:rsid w:val="00813B05"/>
    <w:rsid w:val="00813B2B"/>
    <w:rsid w:val="00813B60"/>
    <w:rsid w:val="00813BA3"/>
    <w:rsid w:val="00813BC5"/>
    <w:rsid w:val="00813C6C"/>
    <w:rsid w:val="00813C6F"/>
    <w:rsid w:val="00813CE8"/>
    <w:rsid w:val="00813D01"/>
    <w:rsid w:val="00813D0E"/>
    <w:rsid w:val="00813D24"/>
    <w:rsid w:val="00813D79"/>
    <w:rsid w:val="00813DCD"/>
    <w:rsid w:val="00813DD8"/>
    <w:rsid w:val="00813DDC"/>
    <w:rsid w:val="00813E1E"/>
    <w:rsid w:val="00813E20"/>
    <w:rsid w:val="00813E23"/>
    <w:rsid w:val="00813E4C"/>
    <w:rsid w:val="00813EE8"/>
    <w:rsid w:val="00813F42"/>
    <w:rsid w:val="00813FAC"/>
    <w:rsid w:val="00813FC8"/>
    <w:rsid w:val="00813FD6"/>
    <w:rsid w:val="00813FEF"/>
    <w:rsid w:val="00813FF5"/>
    <w:rsid w:val="00814060"/>
    <w:rsid w:val="00814063"/>
    <w:rsid w:val="00814091"/>
    <w:rsid w:val="00814098"/>
    <w:rsid w:val="008140D2"/>
    <w:rsid w:val="008140FE"/>
    <w:rsid w:val="00814152"/>
    <w:rsid w:val="0081415A"/>
    <w:rsid w:val="00814176"/>
    <w:rsid w:val="00814183"/>
    <w:rsid w:val="008141C6"/>
    <w:rsid w:val="008141C9"/>
    <w:rsid w:val="00814265"/>
    <w:rsid w:val="00814292"/>
    <w:rsid w:val="00814296"/>
    <w:rsid w:val="008142B3"/>
    <w:rsid w:val="008142C5"/>
    <w:rsid w:val="008142D6"/>
    <w:rsid w:val="008142F8"/>
    <w:rsid w:val="008142FC"/>
    <w:rsid w:val="00814317"/>
    <w:rsid w:val="00814334"/>
    <w:rsid w:val="0081437E"/>
    <w:rsid w:val="00814397"/>
    <w:rsid w:val="008143A8"/>
    <w:rsid w:val="008143C0"/>
    <w:rsid w:val="008143E2"/>
    <w:rsid w:val="008143EA"/>
    <w:rsid w:val="00814409"/>
    <w:rsid w:val="00814427"/>
    <w:rsid w:val="00814430"/>
    <w:rsid w:val="0081447E"/>
    <w:rsid w:val="008144B0"/>
    <w:rsid w:val="008144EA"/>
    <w:rsid w:val="0081450E"/>
    <w:rsid w:val="00814522"/>
    <w:rsid w:val="008145B1"/>
    <w:rsid w:val="008145D3"/>
    <w:rsid w:val="008145EB"/>
    <w:rsid w:val="0081460A"/>
    <w:rsid w:val="00814625"/>
    <w:rsid w:val="00814639"/>
    <w:rsid w:val="0081464E"/>
    <w:rsid w:val="008146F1"/>
    <w:rsid w:val="00814713"/>
    <w:rsid w:val="00814721"/>
    <w:rsid w:val="00814745"/>
    <w:rsid w:val="00814762"/>
    <w:rsid w:val="00814795"/>
    <w:rsid w:val="0081479F"/>
    <w:rsid w:val="008147C1"/>
    <w:rsid w:val="008147F1"/>
    <w:rsid w:val="0081486F"/>
    <w:rsid w:val="008148B4"/>
    <w:rsid w:val="008148D4"/>
    <w:rsid w:val="00814934"/>
    <w:rsid w:val="00814994"/>
    <w:rsid w:val="008149AD"/>
    <w:rsid w:val="008149F8"/>
    <w:rsid w:val="00814A10"/>
    <w:rsid w:val="00814A48"/>
    <w:rsid w:val="00814A73"/>
    <w:rsid w:val="00814A96"/>
    <w:rsid w:val="00814B19"/>
    <w:rsid w:val="00814B6D"/>
    <w:rsid w:val="00814B88"/>
    <w:rsid w:val="00814BA3"/>
    <w:rsid w:val="00814BBF"/>
    <w:rsid w:val="00814BC2"/>
    <w:rsid w:val="00814BCB"/>
    <w:rsid w:val="00814C0D"/>
    <w:rsid w:val="00814C33"/>
    <w:rsid w:val="00814C4A"/>
    <w:rsid w:val="00814C4E"/>
    <w:rsid w:val="00814C6D"/>
    <w:rsid w:val="00814C97"/>
    <w:rsid w:val="00814CBF"/>
    <w:rsid w:val="00814D40"/>
    <w:rsid w:val="00814DB7"/>
    <w:rsid w:val="00814DBE"/>
    <w:rsid w:val="00814DBF"/>
    <w:rsid w:val="00814E33"/>
    <w:rsid w:val="00814F58"/>
    <w:rsid w:val="00814FCC"/>
    <w:rsid w:val="00814FD0"/>
    <w:rsid w:val="00814FE9"/>
    <w:rsid w:val="0081502F"/>
    <w:rsid w:val="0081503B"/>
    <w:rsid w:val="00815042"/>
    <w:rsid w:val="00815060"/>
    <w:rsid w:val="0081508C"/>
    <w:rsid w:val="008150CA"/>
    <w:rsid w:val="008150DF"/>
    <w:rsid w:val="00815102"/>
    <w:rsid w:val="00815109"/>
    <w:rsid w:val="00815132"/>
    <w:rsid w:val="00815138"/>
    <w:rsid w:val="00815142"/>
    <w:rsid w:val="008152CD"/>
    <w:rsid w:val="008152FE"/>
    <w:rsid w:val="00815308"/>
    <w:rsid w:val="00815315"/>
    <w:rsid w:val="0081537E"/>
    <w:rsid w:val="008153B0"/>
    <w:rsid w:val="0081542B"/>
    <w:rsid w:val="0081545D"/>
    <w:rsid w:val="0081548C"/>
    <w:rsid w:val="008154B2"/>
    <w:rsid w:val="008154CB"/>
    <w:rsid w:val="008154CC"/>
    <w:rsid w:val="00815589"/>
    <w:rsid w:val="008156B2"/>
    <w:rsid w:val="008156BA"/>
    <w:rsid w:val="008156BC"/>
    <w:rsid w:val="008156D2"/>
    <w:rsid w:val="008156F2"/>
    <w:rsid w:val="00815710"/>
    <w:rsid w:val="00815779"/>
    <w:rsid w:val="008157CB"/>
    <w:rsid w:val="00815843"/>
    <w:rsid w:val="00815875"/>
    <w:rsid w:val="00815883"/>
    <w:rsid w:val="008158E9"/>
    <w:rsid w:val="00815918"/>
    <w:rsid w:val="00815945"/>
    <w:rsid w:val="008159C0"/>
    <w:rsid w:val="00815A09"/>
    <w:rsid w:val="00815A20"/>
    <w:rsid w:val="00815A26"/>
    <w:rsid w:val="00815B11"/>
    <w:rsid w:val="00815B1D"/>
    <w:rsid w:val="00815B21"/>
    <w:rsid w:val="00815B79"/>
    <w:rsid w:val="00815BBD"/>
    <w:rsid w:val="00815BD6"/>
    <w:rsid w:val="00815CFF"/>
    <w:rsid w:val="00815D2A"/>
    <w:rsid w:val="00815D7B"/>
    <w:rsid w:val="00815DEE"/>
    <w:rsid w:val="00815E02"/>
    <w:rsid w:val="00815E24"/>
    <w:rsid w:val="00815E80"/>
    <w:rsid w:val="00815EBF"/>
    <w:rsid w:val="00815EEB"/>
    <w:rsid w:val="00815F26"/>
    <w:rsid w:val="00815F73"/>
    <w:rsid w:val="00815FB3"/>
    <w:rsid w:val="00816022"/>
    <w:rsid w:val="00816038"/>
    <w:rsid w:val="00816064"/>
    <w:rsid w:val="008160DC"/>
    <w:rsid w:val="00816163"/>
    <w:rsid w:val="0081619C"/>
    <w:rsid w:val="008161B9"/>
    <w:rsid w:val="00816239"/>
    <w:rsid w:val="0081623F"/>
    <w:rsid w:val="00816246"/>
    <w:rsid w:val="0081627D"/>
    <w:rsid w:val="008162A2"/>
    <w:rsid w:val="008162C0"/>
    <w:rsid w:val="008162C7"/>
    <w:rsid w:val="008162D2"/>
    <w:rsid w:val="00816348"/>
    <w:rsid w:val="0081634A"/>
    <w:rsid w:val="00816385"/>
    <w:rsid w:val="0081639A"/>
    <w:rsid w:val="008163A1"/>
    <w:rsid w:val="008163DB"/>
    <w:rsid w:val="0081640F"/>
    <w:rsid w:val="00816436"/>
    <w:rsid w:val="00816452"/>
    <w:rsid w:val="0081647F"/>
    <w:rsid w:val="008164E8"/>
    <w:rsid w:val="00816503"/>
    <w:rsid w:val="00816511"/>
    <w:rsid w:val="00816613"/>
    <w:rsid w:val="00816618"/>
    <w:rsid w:val="0081662A"/>
    <w:rsid w:val="0081665B"/>
    <w:rsid w:val="008166C8"/>
    <w:rsid w:val="00816706"/>
    <w:rsid w:val="008167AE"/>
    <w:rsid w:val="008167EC"/>
    <w:rsid w:val="008167F1"/>
    <w:rsid w:val="008167F9"/>
    <w:rsid w:val="00816833"/>
    <w:rsid w:val="00816839"/>
    <w:rsid w:val="0081683A"/>
    <w:rsid w:val="008168FC"/>
    <w:rsid w:val="00816979"/>
    <w:rsid w:val="0081698D"/>
    <w:rsid w:val="008169D1"/>
    <w:rsid w:val="00816A1D"/>
    <w:rsid w:val="00816A66"/>
    <w:rsid w:val="00816A71"/>
    <w:rsid w:val="00816A7E"/>
    <w:rsid w:val="00816A90"/>
    <w:rsid w:val="00816AAF"/>
    <w:rsid w:val="00816B13"/>
    <w:rsid w:val="00816B2D"/>
    <w:rsid w:val="00816B3D"/>
    <w:rsid w:val="00816B6C"/>
    <w:rsid w:val="00816BB6"/>
    <w:rsid w:val="00816BFC"/>
    <w:rsid w:val="00816C0C"/>
    <w:rsid w:val="00816C0E"/>
    <w:rsid w:val="00816C35"/>
    <w:rsid w:val="00816C6F"/>
    <w:rsid w:val="00816CE6"/>
    <w:rsid w:val="00816CE9"/>
    <w:rsid w:val="00816D50"/>
    <w:rsid w:val="00816D7C"/>
    <w:rsid w:val="00816D9A"/>
    <w:rsid w:val="00816DE6"/>
    <w:rsid w:val="00816E33"/>
    <w:rsid w:val="00816EA4"/>
    <w:rsid w:val="00816EB7"/>
    <w:rsid w:val="00816ED5"/>
    <w:rsid w:val="00816F6A"/>
    <w:rsid w:val="00816F99"/>
    <w:rsid w:val="0081703F"/>
    <w:rsid w:val="00817054"/>
    <w:rsid w:val="008170BC"/>
    <w:rsid w:val="0081711D"/>
    <w:rsid w:val="00817134"/>
    <w:rsid w:val="008171D0"/>
    <w:rsid w:val="008171DF"/>
    <w:rsid w:val="008171E6"/>
    <w:rsid w:val="008171F7"/>
    <w:rsid w:val="00817219"/>
    <w:rsid w:val="00817246"/>
    <w:rsid w:val="008172A1"/>
    <w:rsid w:val="008172A5"/>
    <w:rsid w:val="008172B0"/>
    <w:rsid w:val="0081739A"/>
    <w:rsid w:val="008173CD"/>
    <w:rsid w:val="008173FF"/>
    <w:rsid w:val="0081743C"/>
    <w:rsid w:val="00817442"/>
    <w:rsid w:val="00817457"/>
    <w:rsid w:val="00817469"/>
    <w:rsid w:val="00817482"/>
    <w:rsid w:val="008174B5"/>
    <w:rsid w:val="00817562"/>
    <w:rsid w:val="008175B5"/>
    <w:rsid w:val="00817633"/>
    <w:rsid w:val="00817698"/>
    <w:rsid w:val="008176B2"/>
    <w:rsid w:val="008176DC"/>
    <w:rsid w:val="008176F4"/>
    <w:rsid w:val="00817730"/>
    <w:rsid w:val="00817758"/>
    <w:rsid w:val="00817763"/>
    <w:rsid w:val="008177C3"/>
    <w:rsid w:val="008177DD"/>
    <w:rsid w:val="008177F6"/>
    <w:rsid w:val="0081786E"/>
    <w:rsid w:val="008178C0"/>
    <w:rsid w:val="008178D0"/>
    <w:rsid w:val="00817952"/>
    <w:rsid w:val="008179B9"/>
    <w:rsid w:val="008179D2"/>
    <w:rsid w:val="008179DE"/>
    <w:rsid w:val="008179FC"/>
    <w:rsid w:val="00817A4C"/>
    <w:rsid w:val="00817A50"/>
    <w:rsid w:val="00817A67"/>
    <w:rsid w:val="00817A7D"/>
    <w:rsid w:val="00817AD7"/>
    <w:rsid w:val="00817AF7"/>
    <w:rsid w:val="00817B7E"/>
    <w:rsid w:val="00817B8B"/>
    <w:rsid w:val="00817BB6"/>
    <w:rsid w:val="00817BBF"/>
    <w:rsid w:val="00817BD0"/>
    <w:rsid w:val="00817BD2"/>
    <w:rsid w:val="00817C17"/>
    <w:rsid w:val="00817C9F"/>
    <w:rsid w:val="00817CA5"/>
    <w:rsid w:val="00817CB0"/>
    <w:rsid w:val="00817CB4"/>
    <w:rsid w:val="00817CF3"/>
    <w:rsid w:val="00817D02"/>
    <w:rsid w:val="00817D22"/>
    <w:rsid w:val="00817D84"/>
    <w:rsid w:val="00817D86"/>
    <w:rsid w:val="00817D91"/>
    <w:rsid w:val="00817DC6"/>
    <w:rsid w:val="00817DDA"/>
    <w:rsid w:val="00817DF2"/>
    <w:rsid w:val="00817E17"/>
    <w:rsid w:val="00817E40"/>
    <w:rsid w:val="00817E42"/>
    <w:rsid w:val="00817E63"/>
    <w:rsid w:val="00817E94"/>
    <w:rsid w:val="00817EAA"/>
    <w:rsid w:val="00817EC0"/>
    <w:rsid w:val="00817EE2"/>
    <w:rsid w:val="00817EE5"/>
    <w:rsid w:val="00817F17"/>
    <w:rsid w:val="00817F4C"/>
    <w:rsid w:val="00817F61"/>
    <w:rsid w:val="00817F6C"/>
    <w:rsid w:val="00817F98"/>
    <w:rsid w:val="00817FA9"/>
    <w:rsid w:val="00817FD6"/>
    <w:rsid w:val="00817FE1"/>
    <w:rsid w:val="00817FF6"/>
    <w:rsid w:val="00817FFD"/>
    <w:rsid w:val="00820001"/>
    <w:rsid w:val="00820052"/>
    <w:rsid w:val="00820057"/>
    <w:rsid w:val="008200BF"/>
    <w:rsid w:val="00820121"/>
    <w:rsid w:val="0082018E"/>
    <w:rsid w:val="0082020A"/>
    <w:rsid w:val="0082020C"/>
    <w:rsid w:val="008202A0"/>
    <w:rsid w:val="008202D5"/>
    <w:rsid w:val="008202DE"/>
    <w:rsid w:val="0082031E"/>
    <w:rsid w:val="0082038A"/>
    <w:rsid w:val="008203A0"/>
    <w:rsid w:val="008203BD"/>
    <w:rsid w:val="00820400"/>
    <w:rsid w:val="00820432"/>
    <w:rsid w:val="00820440"/>
    <w:rsid w:val="0082049F"/>
    <w:rsid w:val="008204BE"/>
    <w:rsid w:val="008204CE"/>
    <w:rsid w:val="00820551"/>
    <w:rsid w:val="008205AD"/>
    <w:rsid w:val="008205CE"/>
    <w:rsid w:val="00820609"/>
    <w:rsid w:val="00820655"/>
    <w:rsid w:val="00820666"/>
    <w:rsid w:val="00820667"/>
    <w:rsid w:val="00820671"/>
    <w:rsid w:val="008206BA"/>
    <w:rsid w:val="008206CE"/>
    <w:rsid w:val="008206E6"/>
    <w:rsid w:val="0082070A"/>
    <w:rsid w:val="0082076B"/>
    <w:rsid w:val="00820778"/>
    <w:rsid w:val="0082079A"/>
    <w:rsid w:val="008207C1"/>
    <w:rsid w:val="008207F3"/>
    <w:rsid w:val="0082080C"/>
    <w:rsid w:val="00820852"/>
    <w:rsid w:val="00820873"/>
    <w:rsid w:val="00820874"/>
    <w:rsid w:val="0082088E"/>
    <w:rsid w:val="00820890"/>
    <w:rsid w:val="008208A2"/>
    <w:rsid w:val="008208BE"/>
    <w:rsid w:val="008208C5"/>
    <w:rsid w:val="008208E0"/>
    <w:rsid w:val="00820925"/>
    <w:rsid w:val="00820944"/>
    <w:rsid w:val="00820992"/>
    <w:rsid w:val="0082099C"/>
    <w:rsid w:val="00820A09"/>
    <w:rsid w:val="00820A13"/>
    <w:rsid w:val="00820A42"/>
    <w:rsid w:val="00820A4C"/>
    <w:rsid w:val="00820A72"/>
    <w:rsid w:val="00820AE9"/>
    <w:rsid w:val="00820B03"/>
    <w:rsid w:val="00820B08"/>
    <w:rsid w:val="00820B15"/>
    <w:rsid w:val="00820B49"/>
    <w:rsid w:val="00820B68"/>
    <w:rsid w:val="00820B75"/>
    <w:rsid w:val="00820BD6"/>
    <w:rsid w:val="00820C31"/>
    <w:rsid w:val="00820CAE"/>
    <w:rsid w:val="00820D13"/>
    <w:rsid w:val="00820D17"/>
    <w:rsid w:val="00820D2E"/>
    <w:rsid w:val="00820D45"/>
    <w:rsid w:val="00820DB0"/>
    <w:rsid w:val="00820DDB"/>
    <w:rsid w:val="00820E53"/>
    <w:rsid w:val="00820E5F"/>
    <w:rsid w:val="00820E6E"/>
    <w:rsid w:val="00820E91"/>
    <w:rsid w:val="00820ED6"/>
    <w:rsid w:val="00820ED8"/>
    <w:rsid w:val="00820EE4"/>
    <w:rsid w:val="00820EFB"/>
    <w:rsid w:val="00820F08"/>
    <w:rsid w:val="00820F22"/>
    <w:rsid w:val="00820F55"/>
    <w:rsid w:val="00820F99"/>
    <w:rsid w:val="00820FA7"/>
    <w:rsid w:val="00820FC8"/>
    <w:rsid w:val="00820FD1"/>
    <w:rsid w:val="00820FD3"/>
    <w:rsid w:val="00820FF6"/>
    <w:rsid w:val="00820FFB"/>
    <w:rsid w:val="00821007"/>
    <w:rsid w:val="00821025"/>
    <w:rsid w:val="0082104E"/>
    <w:rsid w:val="0082108B"/>
    <w:rsid w:val="00821099"/>
    <w:rsid w:val="008210DB"/>
    <w:rsid w:val="008210F8"/>
    <w:rsid w:val="00821118"/>
    <w:rsid w:val="00821168"/>
    <w:rsid w:val="0082116B"/>
    <w:rsid w:val="00821187"/>
    <w:rsid w:val="008211FA"/>
    <w:rsid w:val="00821206"/>
    <w:rsid w:val="0082121B"/>
    <w:rsid w:val="00821235"/>
    <w:rsid w:val="0082123F"/>
    <w:rsid w:val="00821277"/>
    <w:rsid w:val="008212A2"/>
    <w:rsid w:val="008212B8"/>
    <w:rsid w:val="008212B9"/>
    <w:rsid w:val="008212D4"/>
    <w:rsid w:val="008212F8"/>
    <w:rsid w:val="00821353"/>
    <w:rsid w:val="00821371"/>
    <w:rsid w:val="0082137F"/>
    <w:rsid w:val="0082139F"/>
    <w:rsid w:val="0082140D"/>
    <w:rsid w:val="00821445"/>
    <w:rsid w:val="00821491"/>
    <w:rsid w:val="008214BC"/>
    <w:rsid w:val="008214D5"/>
    <w:rsid w:val="0082151F"/>
    <w:rsid w:val="0082152A"/>
    <w:rsid w:val="0082153A"/>
    <w:rsid w:val="00821542"/>
    <w:rsid w:val="0082156C"/>
    <w:rsid w:val="008215A2"/>
    <w:rsid w:val="008215A5"/>
    <w:rsid w:val="008215E1"/>
    <w:rsid w:val="00821602"/>
    <w:rsid w:val="00821627"/>
    <w:rsid w:val="008216F3"/>
    <w:rsid w:val="00821700"/>
    <w:rsid w:val="0082175F"/>
    <w:rsid w:val="00821785"/>
    <w:rsid w:val="008217BA"/>
    <w:rsid w:val="008217D0"/>
    <w:rsid w:val="008217D3"/>
    <w:rsid w:val="008217EC"/>
    <w:rsid w:val="008217F5"/>
    <w:rsid w:val="00821828"/>
    <w:rsid w:val="00821846"/>
    <w:rsid w:val="008218C0"/>
    <w:rsid w:val="008218E4"/>
    <w:rsid w:val="008219B4"/>
    <w:rsid w:val="008219F2"/>
    <w:rsid w:val="00821A1C"/>
    <w:rsid w:val="00821A41"/>
    <w:rsid w:val="00821AE1"/>
    <w:rsid w:val="00821B1A"/>
    <w:rsid w:val="00821B3B"/>
    <w:rsid w:val="00821C15"/>
    <w:rsid w:val="00821C27"/>
    <w:rsid w:val="00821C3F"/>
    <w:rsid w:val="00821C47"/>
    <w:rsid w:val="00821C9F"/>
    <w:rsid w:val="00821CD8"/>
    <w:rsid w:val="00821D08"/>
    <w:rsid w:val="00821D14"/>
    <w:rsid w:val="00821DA1"/>
    <w:rsid w:val="00821DE3"/>
    <w:rsid w:val="00821E25"/>
    <w:rsid w:val="00821E3A"/>
    <w:rsid w:val="00821EAB"/>
    <w:rsid w:val="00821EF1"/>
    <w:rsid w:val="00821F49"/>
    <w:rsid w:val="00821F58"/>
    <w:rsid w:val="00821F64"/>
    <w:rsid w:val="00821FBD"/>
    <w:rsid w:val="00821FD7"/>
    <w:rsid w:val="00822023"/>
    <w:rsid w:val="0082202E"/>
    <w:rsid w:val="0082205E"/>
    <w:rsid w:val="0082205F"/>
    <w:rsid w:val="008220DF"/>
    <w:rsid w:val="00822109"/>
    <w:rsid w:val="00822131"/>
    <w:rsid w:val="0082214F"/>
    <w:rsid w:val="0082217C"/>
    <w:rsid w:val="0082218A"/>
    <w:rsid w:val="00822203"/>
    <w:rsid w:val="00822205"/>
    <w:rsid w:val="00822214"/>
    <w:rsid w:val="00822236"/>
    <w:rsid w:val="00822247"/>
    <w:rsid w:val="0082224D"/>
    <w:rsid w:val="0082227B"/>
    <w:rsid w:val="0082229C"/>
    <w:rsid w:val="008222E2"/>
    <w:rsid w:val="00822323"/>
    <w:rsid w:val="00822327"/>
    <w:rsid w:val="00822351"/>
    <w:rsid w:val="0082235D"/>
    <w:rsid w:val="008223E4"/>
    <w:rsid w:val="0082240C"/>
    <w:rsid w:val="00822416"/>
    <w:rsid w:val="0082242F"/>
    <w:rsid w:val="00822434"/>
    <w:rsid w:val="0082243E"/>
    <w:rsid w:val="008224DB"/>
    <w:rsid w:val="008224E7"/>
    <w:rsid w:val="00822525"/>
    <w:rsid w:val="00822579"/>
    <w:rsid w:val="00822588"/>
    <w:rsid w:val="008225C3"/>
    <w:rsid w:val="008225CA"/>
    <w:rsid w:val="008225CD"/>
    <w:rsid w:val="00822618"/>
    <w:rsid w:val="0082261A"/>
    <w:rsid w:val="00822637"/>
    <w:rsid w:val="0082264F"/>
    <w:rsid w:val="0082267A"/>
    <w:rsid w:val="008226C7"/>
    <w:rsid w:val="0082274B"/>
    <w:rsid w:val="00822759"/>
    <w:rsid w:val="00822778"/>
    <w:rsid w:val="0082277E"/>
    <w:rsid w:val="0082278D"/>
    <w:rsid w:val="00822793"/>
    <w:rsid w:val="008227B2"/>
    <w:rsid w:val="008227D4"/>
    <w:rsid w:val="008227DA"/>
    <w:rsid w:val="008227F7"/>
    <w:rsid w:val="00822807"/>
    <w:rsid w:val="00822841"/>
    <w:rsid w:val="0082287B"/>
    <w:rsid w:val="008228A0"/>
    <w:rsid w:val="008228A5"/>
    <w:rsid w:val="008228CC"/>
    <w:rsid w:val="00822921"/>
    <w:rsid w:val="0082297B"/>
    <w:rsid w:val="00822992"/>
    <w:rsid w:val="008229BB"/>
    <w:rsid w:val="008229E0"/>
    <w:rsid w:val="00822A07"/>
    <w:rsid w:val="00822A33"/>
    <w:rsid w:val="00822A41"/>
    <w:rsid w:val="00822A85"/>
    <w:rsid w:val="00822AA9"/>
    <w:rsid w:val="00822B3F"/>
    <w:rsid w:val="00822B98"/>
    <w:rsid w:val="00822BB3"/>
    <w:rsid w:val="00822BEA"/>
    <w:rsid w:val="00822C3D"/>
    <w:rsid w:val="00822C40"/>
    <w:rsid w:val="00822C58"/>
    <w:rsid w:val="00822D3D"/>
    <w:rsid w:val="00822D53"/>
    <w:rsid w:val="00822D66"/>
    <w:rsid w:val="00822DDF"/>
    <w:rsid w:val="00822DF0"/>
    <w:rsid w:val="00822DF8"/>
    <w:rsid w:val="00822E34"/>
    <w:rsid w:val="00822EAA"/>
    <w:rsid w:val="00822EBD"/>
    <w:rsid w:val="00822EE0"/>
    <w:rsid w:val="00822F53"/>
    <w:rsid w:val="00822F77"/>
    <w:rsid w:val="00822F79"/>
    <w:rsid w:val="00823051"/>
    <w:rsid w:val="00823059"/>
    <w:rsid w:val="00823099"/>
    <w:rsid w:val="008230FE"/>
    <w:rsid w:val="008231BD"/>
    <w:rsid w:val="008231F7"/>
    <w:rsid w:val="0082321F"/>
    <w:rsid w:val="0082322D"/>
    <w:rsid w:val="00823271"/>
    <w:rsid w:val="008232B7"/>
    <w:rsid w:val="008232D2"/>
    <w:rsid w:val="008232F7"/>
    <w:rsid w:val="00823365"/>
    <w:rsid w:val="0082336B"/>
    <w:rsid w:val="0082337C"/>
    <w:rsid w:val="008233EF"/>
    <w:rsid w:val="00823458"/>
    <w:rsid w:val="0082345D"/>
    <w:rsid w:val="008234A1"/>
    <w:rsid w:val="008234BB"/>
    <w:rsid w:val="008234E5"/>
    <w:rsid w:val="0082352C"/>
    <w:rsid w:val="0082356B"/>
    <w:rsid w:val="0082359D"/>
    <w:rsid w:val="008235A2"/>
    <w:rsid w:val="008235AD"/>
    <w:rsid w:val="0082360B"/>
    <w:rsid w:val="00823615"/>
    <w:rsid w:val="0082363F"/>
    <w:rsid w:val="008236C7"/>
    <w:rsid w:val="008236E0"/>
    <w:rsid w:val="008236E7"/>
    <w:rsid w:val="008236ED"/>
    <w:rsid w:val="0082371F"/>
    <w:rsid w:val="00823728"/>
    <w:rsid w:val="00823734"/>
    <w:rsid w:val="00823762"/>
    <w:rsid w:val="008237D6"/>
    <w:rsid w:val="0082382B"/>
    <w:rsid w:val="00823839"/>
    <w:rsid w:val="00823921"/>
    <w:rsid w:val="0082393F"/>
    <w:rsid w:val="00823971"/>
    <w:rsid w:val="0082398D"/>
    <w:rsid w:val="008239B5"/>
    <w:rsid w:val="008239C6"/>
    <w:rsid w:val="008239E3"/>
    <w:rsid w:val="008239E7"/>
    <w:rsid w:val="00823A83"/>
    <w:rsid w:val="00823A9D"/>
    <w:rsid w:val="00823AA3"/>
    <w:rsid w:val="00823AD7"/>
    <w:rsid w:val="00823AE8"/>
    <w:rsid w:val="00823B29"/>
    <w:rsid w:val="00823B51"/>
    <w:rsid w:val="00823B52"/>
    <w:rsid w:val="00823B6B"/>
    <w:rsid w:val="00823B7F"/>
    <w:rsid w:val="00823BC8"/>
    <w:rsid w:val="00823BF0"/>
    <w:rsid w:val="00823C26"/>
    <w:rsid w:val="00823CA1"/>
    <w:rsid w:val="00823CD5"/>
    <w:rsid w:val="00823CEA"/>
    <w:rsid w:val="00823CFC"/>
    <w:rsid w:val="00823D0A"/>
    <w:rsid w:val="00823D0F"/>
    <w:rsid w:val="00823D1C"/>
    <w:rsid w:val="00823D22"/>
    <w:rsid w:val="00823DD6"/>
    <w:rsid w:val="00823E0B"/>
    <w:rsid w:val="00823E3B"/>
    <w:rsid w:val="00823E97"/>
    <w:rsid w:val="00823ED9"/>
    <w:rsid w:val="00823EEB"/>
    <w:rsid w:val="00823F69"/>
    <w:rsid w:val="00823F82"/>
    <w:rsid w:val="00823F90"/>
    <w:rsid w:val="00824019"/>
    <w:rsid w:val="0082401B"/>
    <w:rsid w:val="0082402B"/>
    <w:rsid w:val="00824063"/>
    <w:rsid w:val="00824067"/>
    <w:rsid w:val="008240B9"/>
    <w:rsid w:val="008240C5"/>
    <w:rsid w:val="008240F5"/>
    <w:rsid w:val="00824105"/>
    <w:rsid w:val="00824199"/>
    <w:rsid w:val="00824219"/>
    <w:rsid w:val="0082424B"/>
    <w:rsid w:val="00824251"/>
    <w:rsid w:val="0082425D"/>
    <w:rsid w:val="008242F1"/>
    <w:rsid w:val="008242F9"/>
    <w:rsid w:val="0082442A"/>
    <w:rsid w:val="0082446D"/>
    <w:rsid w:val="00824478"/>
    <w:rsid w:val="008244CC"/>
    <w:rsid w:val="008244CF"/>
    <w:rsid w:val="008244D8"/>
    <w:rsid w:val="0082453C"/>
    <w:rsid w:val="0082455F"/>
    <w:rsid w:val="0082457E"/>
    <w:rsid w:val="00824589"/>
    <w:rsid w:val="00824591"/>
    <w:rsid w:val="0082459B"/>
    <w:rsid w:val="008245EF"/>
    <w:rsid w:val="0082461F"/>
    <w:rsid w:val="00824653"/>
    <w:rsid w:val="00824658"/>
    <w:rsid w:val="00824662"/>
    <w:rsid w:val="00824684"/>
    <w:rsid w:val="008246AC"/>
    <w:rsid w:val="008246D5"/>
    <w:rsid w:val="008246F0"/>
    <w:rsid w:val="008246F5"/>
    <w:rsid w:val="00824753"/>
    <w:rsid w:val="0082479D"/>
    <w:rsid w:val="008247B0"/>
    <w:rsid w:val="008247E9"/>
    <w:rsid w:val="0082481C"/>
    <w:rsid w:val="008248D4"/>
    <w:rsid w:val="008248F5"/>
    <w:rsid w:val="00824922"/>
    <w:rsid w:val="0082498E"/>
    <w:rsid w:val="00824990"/>
    <w:rsid w:val="008249CA"/>
    <w:rsid w:val="008249E4"/>
    <w:rsid w:val="00824A13"/>
    <w:rsid w:val="00824A1F"/>
    <w:rsid w:val="00824A47"/>
    <w:rsid w:val="00824A5E"/>
    <w:rsid w:val="00824A8C"/>
    <w:rsid w:val="00824AC1"/>
    <w:rsid w:val="00824B46"/>
    <w:rsid w:val="00824B6B"/>
    <w:rsid w:val="00824B93"/>
    <w:rsid w:val="00824BE2"/>
    <w:rsid w:val="00824BEB"/>
    <w:rsid w:val="00824C3C"/>
    <w:rsid w:val="00824CED"/>
    <w:rsid w:val="00824D0E"/>
    <w:rsid w:val="00824D2C"/>
    <w:rsid w:val="00824D79"/>
    <w:rsid w:val="00824D8A"/>
    <w:rsid w:val="00824DEE"/>
    <w:rsid w:val="00824E04"/>
    <w:rsid w:val="00824E1F"/>
    <w:rsid w:val="00824E28"/>
    <w:rsid w:val="00824E69"/>
    <w:rsid w:val="00824EA3"/>
    <w:rsid w:val="00824EAF"/>
    <w:rsid w:val="00824ECE"/>
    <w:rsid w:val="00824EE2"/>
    <w:rsid w:val="00824EE6"/>
    <w:rsid w:val="00824F0C"/>
    <w:rsid w:val="00824F2F"/>
    <w:rsid w:val="0082500C"/>
    <w:rsid w:val="00825027"/>
    <w:rsid w:val="00825050"/>
    <w:rsid w:val="00825084"/>
    <w:rsid w:val="008250A2"/>
    <w:rsid w:val="008250E2"/>
    <w:rsid w:val="008250EE"/>
    <w:rsid w:val="0082514B"/>
    <w:rsid w:val="0082519B"/>
    <w:rsid w:val="008251B7"/>
    <w:rsid w:val="00825200"/>
    <w:rsid w:val="00825259"/>
    <w:rsid w:val="00825292"/>
    <w:rsid w:val="008252D1"/>
    <w:rsid w:val="0082530E"/>
    <w:rsid w:val="0082544C"/>
    <w:rsid w:val="00825487"/>
    <w:rsid w:val="008254CD"/>
    <w:rsid w:val="008254F7"/>
    <w:rsid w:val="00825579"/>
    <w:rsid w:val="008255A0"/>
    <w:rsid w:val="008255C4"/>
    <w:rsid w:val="008255E1"/>
    <w:rsid w:val="00825623"/>
    <w:rsid w:val="00825627"/>
    <w:rsid w:val="0082566E"/>
    <w:rsid w:val="0082566F"/>
    <w:rsid w:val="0082567A"/>
    <w:rsid w:val="0082567E"/>
    <w:rsid w:val="008256BA"/>
    <w:rsid w:val="008256BE"/>
    <w:rsid w:val="008256D9"/>
    <w:rsid w:val="008256E5"/>
    <w:rsid w:val="008256E7"/>
    <w:rsid w:val="00825773"/>
    <w:rsid w:val="008257F1"/>
    <w:rsid w:val="0082580A"/>
    <w:rsid w:val="00825859"/>
    <w:rsid w:val="008258AC"/>
    <w:rsid w:val="008258FC"/>
    <w:rsid w:val="00825961"/>
    <w:rsid w:val="0082597B"/>
    <w:rsid w:val="0082599A"/>
    <w:rsid w:val="008259B4"/>
    <w:rsid w:val="008259B7"/>
    <w:rsid w:val="008259FD"/>
    <w:rsid w:val="00825A04"/>
    <w:rsid w:val="00825A1C"/>
    <w:rsid w:val="00825A6F"/>
    <w:rsid w:val="00825A9C"/>
    <w:rsid w:val="00825A9E"/>
    <w:rsid w:val="00825AA7"/>
    <w:rsid w:val="00825AD4"/>
    <w:rsid w:val="00825AD6"/>
    <w:rsid w:val="00825B62"/>
    <w:rsid w:val="00825BF2"/>
    <w:rsid w:val="00825BFE"/>
    <w:rsid w:val="00825C12"/>
    <w:rsid w:val="00825C3A"/>
    <w:rsid w:val="00825C6A"/>
    <w:rsid w:val="00825C7A"/>
    <w:rsid w:val="00825CB2"/>
    <w:rsid w:val="00825CBA"/>
    <w:rsid w:val="00825CDF"/>
    <w:rsid w:val="00825D1B"/>
    <w:rsid w:val="00825D96"/>
    <w:rsid w:val="00825E34"/>
    <w:rsid w:val="00825EAA"/>
    <w:rsid w:val="00825EB9"/>
    <w:rsid w:val="00825EBD"/>
    <w:rsid w:val="00825F9E"/>
    <w:rsid w:val="00825FA5"/>
    <w:rsid w:val="00825FA8"/>
    <w:rsid w:val="0082607C"/>
    <w:rsid w:val="008260AE"/>
    <w:rsid w:val="00826144"/>
    <w:rsid w:val="0082614D"/>
    <w:rsid w:val="00826170"/>
    <w:rsid w:val="00826193"/>
    <w:rsid w:val="008261C2"/>
    <w:rsid w:val="008261DA"/>
    <w:rsid w:val="0082620A"/>
    <w:rsid w:val="008262AD"/>
    <w:rsid w:val="008262E2"/>
    <w:rsid w:val="0082635B"/>
    <w:rsid w:val="00826384"/>
    <w:rsid w:val="00826389"/>
    <w:rsid w:val="00826398"/>
    <w:rsid w:val="008263D7"/>
    <w:rsid w:val="008263E6"/>
    <w:rsid w:val="008263F8"/>
    <w:rsid w:val="008263FA"/>
    <w:rsid w:val="008263FD"/>
    <w:rsid w:val="00826454"/>
    <w:rsid w:val="0082645B"/>
    <w:rsid w:val="00826499"/>
    <w:rsid w:val="008264D3"/>
    <w:rsid w:val="0082652B"/>
    <w:rsid w:val="00826556"/>
    <w:rsid w:val="0082655D"/>
    <w:rsid w:val="008265C8"/>
    <w:rsid w:val="008265DF"/>
    <w:rsid w:val="008265EF"/>
    <w:rsid w:val="00826613"/>
    <w:rsid w:val="0082661F"/>
    <w:rsid w:val="0082662B"/>
    <w:rsid w:val="00826649"/>
    <w:rsid w:val="0082664E"/>
    <w:rsid w:val="00826673"/>
    <w:rsid w:val="00826676"/>
    <w:rsid w:val="008266B0"/>
    <w:rsid w:val="008266D1"/>
    <w:rsid w:val="008266F9"/>
    <w:rsid w:val="00826707"/>
    <w:rsid w:val="0082672E"/>
    <w:rsid w:val="00826783"/>
    <w:rsid w:val="008267B6"/>
    <w:rsid w:val="008267CC"/>
    <w:rsid w:val="00826856"/>
    <w:rsid w:val="00826898"/>
    <w:rsid w:val="00826933"/>
    <w:rsid w:val="00826957"/>
    <w:rsid w:val="0082698A"/>
    <w:rsid w:val="008269E6"/>
    <w:rsid w:val="00826A20"/>
    <w:rsid w:val="00826A41"/>
    <w:rsid w:val="00826A4C"/>
    <w:rsid w:val="00826A65"/>
    <w:rsid w:val="00826A6F"/>
    <w:rsid w:val="00826AB2"/>
    <w:rsid w:val="00826AEB"/>
    <w:rsid w:val="00826AF2"/>
    <w:rsid w:val="00826AF5"/>
    <w:rsid w:val="00826B30"/>
    <w:rsid w:val="00826B8C"/>
    <w:rsid w:val="00826BBC"/>
    <w:rsid w:val="00826C17"/>
    <w:rsid w:val="00826C3B"/>
    <w:rsid w:val="00826C43"/>
    <w:rsid w:val="00826C54"/>
    <w:rsid w:val="00826C70"/>
    <w:rsid w:val="00826C71"/>
    <w:rsid w:val="00826C73"/>
    <w:rsid w:val="00826C80"/>
    <w:rsid w:val="00826CC0"/>
    <w:rsid w:val="00826D11"/>
    <w:rsid w:val="00826D4A"/>
    <w:rsid w:val="00826D6E"/>
    <w:rsid w:val="00826DD0"/>
    <w:rsid w:val="00826DDA"/>
    <w:rsid w:val="00826E0C"/>
    <w:rsid w:val="00826E43"/>
    <w:rsid w:val="00826ED3"/>
    <w:rsid w:val="00826F22"/>
    <w:rsid w:val="00826F5F"/>
    <w:rsid w:val="00826FA3"/>
    <w:rsid w:val="00826FBB"/>
    <w:rsid w:val="00826FC5"/>
    <w:rsid w:val="00827032"/>
    <w:rsid w:val="008270F0"/>
    <w:rsid w:val="008270FA"/>
    <w:rsid w:val="00827133"/>
    <w:rsid w:val="00827139"/>
    <w:rsid w:val="0082714E"/>
    <w:rsid w:val="008271B2"/>
    <w:rsid w:val="008271BD"/>
    <w:rsid w:val="008271D4"/>
    <w:rsid w:val="00827216"/>
    <w:rsid w:val="00827228"/>
    <w:rsid w:val="0082722C"/>
    <w:rsid w:val="00827261"/>
    <w:rsid w:val="00827292"/>
    <w:rsid w:val="008272BF"/>
    <w:rsid w:val="008272C5"/>
    <w:rsid w:val="008272C6"/>
    <w:rsid w:val="00827343"/>
    <w:rsid w:val="008273EB"/>
    <w:rsid w:val="008273FD"/>
    <w:rsid w:val="0082740B"/>
    <w:rsid w:val="00827410"/>
    <w:rsid w:val="00827414"/>
    <w:rsid w:val="0082742C"/>
    <w:rsid w:val="0082746D"/>
    <w:rsid w:val="0082746E"/>
    <w:rsid w:val="00827499"/>
    <w:rsid w:val="008274A7"/>
    <w:rsid w:val="008274BC"/>
    <w:rsid w:val="008274C6"/>
    <w:rsid w:val="008274EA"/>
    <w:rsid w:val="008274F7"/>
    <w:rsid w:val="00827504"/>
    <w:rsid w:val="0082751F"/>
    <w:rsid w:val="0082754D"/>
    <w:rsid w:val="00827561"/>
    <w:rsid w:val="008275D8"/>
    <w:rsid w:val="008275E2"/>
    <w:rsid w:val="008275E7"/>
    <w:rsid w:val="008275E9"/>
    <w:rsid w:val="00827646"/>
    <w:rsid w:val="0082777B"/>
    <w:rsid w:val="00827789"/>
    <w:rsid w:val="008277D9"/>
    <w:rsid w:val="008277E0"/>
    <w:rsid w:val="008277E6"/>
    <w:rsid w:val="00827801"/>
    <w:rsid w:val="0082786D"/>
    <w:rsid w:val="008278B2"/>
    <w:rsid w:val="008278EA"/>
    <w:rsid w:val="0082791D"/>
    <w:rsid w:val="00827951"/>
    <w:rsid w:val="00827971"/>
    <w:rsid w:val="008279F8"/>
    <w:rsid w:val="00827A05"/>
    <w:rsid w:val="00827A27"/>
    <w:rsid w:val="00827A46"/>
    <w:rsid w:val="00827AAC"/>
    <w:rsid w:val="00827BC3"/>
    <w:rsid w:val="00827C80"/>
    <w:rsid w:val="00827C8F"/>
    <w:rsid w:val="00827CEF"/>
    <w:rsid w:val="00827D3C"/>
    <w:rsid w:val="00827D4F"/>
    <w:rsid w:val="00827D74"/>
    <w:rsid w:val="00827D8A"/>
    <w:rsid w:val="00827D9C"/>
    <w:rsid w:val="00827DDE"/>
    <w:rsid w:val="00827DE3"/>
    <w:rsid w:val="00827EA4"/>
    <w:rsid w:val="00827EB4"/>
    <w:rsid w:val="00827F08"/>
    <w:rsid w:val="00827F0A"/>
    <w:rsid w:val="00827F4E"/>
    <w:rsid w:val="00827FB0"/>
    <w:rsid w:val="00827FD2"/>
    <w:rsid w:val="00827FEC"/>
    <w:rsid w:val="00828C93"/>
    <w:rsid w:val="00830008"/>
    <w:rsid w:val="00830053"/>
    <w:rsid w:val="0083005E"/>
    <w:rsid w:val="0083019A"/>
    <w:rsid w:val="008301CF"/>
    <w:rsid w:val="00830215"/>
    <w:rsid w:val="00830236"/>
    <w:rsid w:val="00830262"/>
    <w:rsid w:val="0083027E"/>
    <w:rsid w:val="00830290"/>
    <w:rsid w:val="008302C2"/>
    <w:rsid w:val="00830300"/>
    <w:rsid w:val="0083033B"/>
    <w:rsid w:val="00830351"/>
    <w:rsid w:val="0083037C"/>
    <w:rsid w:val="0083038E"/>
    <w:rsid w:val="008303DD"/>
    <w:rsid w:val="008303E8"/>
    <w:rsid w:val="008303F4"/>
    <w:rsid w:val="00830414"/>
    <w:rsid w:val="00830448"/>
    <w:rsid w:val="0083044C"/>
    <w:rsid w:val="00830451"/>
    <w:rsid w:val="008304A8"/>
    <w:rsid w:val="008304EF"/>
    <w:rsid w:val="00830505"/>
    <w:rsid w:val="0083054D"/>
    <w:rsid w:val="0083055C"/>
    <w:rsid w:val="00830575"/>
    <w:rsid w:val="008305B4"/>
    <w:rsid w:val="008305E0"/>
    <w:rsid w:val="008305F2"/>
    <w:rsid w:val="008305F9"/>
    <w:rsid w:val="0083065C"/>
    <w:rsid w:val="00830693"/>
    <w:rsid w:val="008306EF"/>
    <w:rsid w:val="008306F4"/>
    <w:rsid w:val="0083071E"/>
    <w:rsid w:val="00830738"/>
    <w:rsid w:val="00830759"/>
    <w:rsid w:val="0083075E"/>
    <w:rsid w:val="00830777"/>
    <w:rsid w:val="008307A3"/>
    <w:rsid w:val="008307AA"/>
    <w:rsid w:val="008307E1"/>
    <w:rsid w:val="008307EB"/>
    <w:rsid w:val="00830806"/>
    <w:rsid w:val="00830833"/>
    <w:rsid w:val="00830863"/>
    <w:rsid w:val="0083088C"/>
    <w:rsid w:val="008308AA"/>
    <w:rsid w:val="008308C3"/>
    <w:rsid w:val="008308C8"/>
    <w:rsid w:val="00830949"/>
    <w:rsid w:val="00830951"/>
    <w:rsid w:val="00830956"/>
    <w:rsid w:val="008309BC"/>
    <w:rsid w:val="008309F7"/>
    <w:rsid w:val="008309FA"/>
    <w:rsid w:val="00830A37"/>
    <w:rsid w:val="00830A5C"/>
    <w:rsid w:val="00830A76"/>
    <w:rsid w:val="00830A81"/>
    <w:rsid w:val="00830ACA"/>
    <w:rsid w:val="00830ACB"/>
    <w:rsid w:val="00830AF4"/>
    <w:rsid w:val="00830AF8"/>
    <w:rsid w:val="00830B1B"/>
    <w:rsid w:val="00830B43"/>
    <w:rsid w:val="00830D22"/>
    <w:rsid w:val="00830D3E"/>
    <w:rsid w:val="00830D5D"/>
    <w:rsid w:val="00830D6B"/>
    <w:rsid w:val="00830DBD"/>
    <w:rsid w:val="00830DDF"/>
    <w:rsid w:val="00830E19"/>
    <w:rsid w:val="00830E31"/>
    <w:rsid w:val="00830E32"/>
    <w:rsid w:val="00830E6A"/>
    <w:rsid w:val="00830E75"/>
    <w:rsid w:val="00830E84"/>
    <w:rsid w:val="00830EAF"/>
    <w:rsid w:val="00830EBC"/>
    <w:rsid w:val="00830F42"/>
    <w:rsid w:val="00830F9C"/>
    <w:rsid w:val="00830FB7"/>
    <w:rsid w:val="00830FED"/>
    <w:rsid w:val="00831052"/>
    <w:rsid w:val="0083106C"/>
    <w:rsid w:val="008310AE"/>
    <w:rsid w:val="008310BF"/>
    <w:rsid w:val="008310C3"/>
    <w:rsid w:val="008310D0"/>
    <w:rsid w:val="008310FF"/>
    <w:rsid w:val="00831114"/>
    <w:rsid w:val="00831142"/>
    <w:rsid w:val="00831173"/>
    <w:rsid w:val="0083119F"/>
    <w:rsid w:val="008311A4"/>
    <w:rsid w:val="008311B6"/>
    <w:rsid w:val="008311B7"/>
    <w:rsid w:val="008311CA"/>
    <w:rsid w:val="008311D7"/>
    <w:rsid w:val="00831203"/>
    <w:rsid w:val="00831214"/>
    <w:rsid w:val="00831256"/>
    <w:rsid w:val="00831283"/>
    <w:rsid w:val="0083128E"/>
    <w:rsid w:val="008312F2"/>
    <w:rsid w:val="008312F6"/>
    <w:rsid w:val="00831317"/>
    <w:rsid w:val="0083131B"/>
    <w:rsid w:val="0083131F"/>
    <w:rsid w:val="00831352"/>
    <w:rsid w:val="008313A2"/>
    <w:rsid w:val="008313E5"/>
    <w:rsid w:val="008313FE"/>
    <w:rsid w:val="00831402"/>
    <w:rsid w:val="00831404"/>
    <w:rsid w:val="0083141F"/>
    <w:rsid w:val="0083145E"/>
    <w:rsid w:val="0083147A"/>
    <w:rsid w:val="00831486"/>
    <w:rsid w:val="008314B8"/>
    <w:rsid w:val="0083150F"/>
    <w:rsid w:val="00831528"/>
    <w:rsid w:val="008315A9"/>
    <w:rsid w:val="008315D3"/>
    <w:rsid w:val="00831607"/>
    <w:rsid w:val="00831641"/>
    <w:rsid w:val="008316B0"/>
    <w:rsid w:val="008316E6"/>
    <w:rsid w:val="008316E9"/>
    <w:rsid w:val="0083170E"/>
    <w:rsid w:val="0083171E"/>
    <w:rsid w:val="0083174C"/>
    <w:rsid w:val="0083179B"/>
    <w:rsid w:val="008317FF"/>
    <w:rsid w:val="00831800"/>
    <w:rsid w:val="00831810"/>
    <w:rsid w:val="0083183B"/>
    <w:rsid w:val="0083188E"/>
    <w:rsid w:val="00831907"/>
    <w:rsid w:val="00831945"/>
    <w:rsid w:val="00831990"/>
    <w:rsid w:val="008319C7"/>
    <w:rsid w:val="008319E0"/>
    <w:rsid w:val="008319E6"/>
    <w:rsid w:val="008319EE"/>
    <w:rsid w:val="00831A0F"/>
    <w:rsid w:val="00831A22"/>
    <w:rsid w:val="00831A3A"/>
    <w:rsid w:val="00831A4C"/>
    <w:rsid w:val="00831A7C"/>
    <w:rsid w:val="00831A7F"/>
    <w:rsid w:val="00831A90"/>
    <w:rsid w:val="00831AAE"/>
    <w:rsid w:val="00831AC8"/>
    <w:rsid w:val="00831AE0"/>
    <w:rsid w:val="00831B53"/>
    <w:rsid w:val="00831B71"/>
    <w:rsid w:val="00831BAE"/>
    <w:rsid w:val="00831BF6"/>
    <w:rsid w:val="00831C75"/>
    <w:rsid w:val="00831CBE"/>
    <w:rsid w:val="00831CC7"/>
    <w:rsid w:val="00831D18"/>
    <w:rsid w:val="00831D38"/>
    <w:rsid w:val="00831D4F"/>
    <w:rsid w:val="00831D77"/>
    <w:rsid w:val="00831DEA"/>
    <w:rsid w:val="00831DFA"/>
    <w:rsid w:val="00831E10"/>
    <w:rsid w:val="00831E14"/>
    <w:rsid w:val="00831E49"/>
    <w:rsid w:val="00831E8D"/>
    <w:rsid w:val="00831E91"/>
    <w:rsid w:val="00831EBE"/>
    <w:rsid w:val="00831EE0"/>
    <w:rsid w:val="00831EED"/>
    <w:rsid w:val="00831F03"/>
    <w:rsid w:val="00831F7C"/>
    <w:rsid w:val="00831F81"/>
    <w:rsid w:val="00831FC4"/>
    <w:rsid w:val="00831FDF"/>
    <w:rsid w:val="00832014"/>
    <w:rsid w:val="00832032"/>
    <w:rsid w:val="0083204E"/>
    <w:rsid w:val="00832076"/>
    <w:rsid w:val="00832085"/>
    <w:rsid w:val="00832104"/>
    <w:rsid w:val="00832127"/>
    <w:rsid w:val="00832136"/>
    <w:rsid w:val="00832158"/>
    <w:rsid w:val="00832195"/>
    <w:rsid w:val="008321BD"/>
    <w:rsid w:val="008321BF"/>
    <w:rsid w:val="008321D2"/>
    <w:rsid w:val="008321F5"/>
    <w:rsid w:val="0083222A"/>
    <w:rsid w:val="0083225A"/>
    <w:rsid w:val="00832284"/>
    <w:rsid w:val="008322E8"/>
    <w:rsid w:val="00832303"/>
    <w:rsid w:val="00832304"/>
    <w:rsid w:val="00832334"/>
    <w:rsid w:val="00832343"/>
    <w:rsid w:val="008323A0"/>
    <w:rsid w:val="008323D7"/>
    <w:rsid w:val="008323DD"/>
    <w:rsid w:val="008323E8"/>
    <w:rsid w:val="008323F7"/>
    <w:rsid w:val="00832404"/>
    <w:rsid w:val="0083240F"/>
    <w:rsid w:val="00832460"/>
    <w:rsid w:val="00832496"/>
    <w:rsid w:val="0083249C"/>
    <w:rsid w:val="008324BA"/>
    <w:rsid w:val="00832508"/>
    <w:rsid w:val="00832519"/>
    <w:rsid w:val="00832521"/>
    <w:rsid w:val="00832587"/>
    <w:rsid w:val="008325A2"/>
    <w:rsid w:val="008325E5"/>
    <w:rsid w:val="00832615"/>
    <w:rsid w:val="00832625"/>
    <w:rsid w:val="0083264D"/>
    <w:rsid w:val="00832651"/>
    <w:rsid w:val="00832672"/>
    <w:rsid w:val="008326A4"/>
    <w:rsid w:val="008326C8"/>
    <w:rsid w:val="008326ED"/>
    <w:rsid w:val="00832705"/>
    <w:rsid w:val="00832711"/>
    <w:rsid w:val="00832773"/>
    <w:rsid w:val="00832786"/>
    <w:rsid w:val="0083279D"/>
    <w:rsid w:val="0083283D"/>
    <w:rsid w:val="008328F3"/>
    <w:rsid w:val="0083292F"/>
    <w:rsid w:val="00832966"/>
    <w:rsid w:val="00832967"/>
    <w:rsid w:val="008329AB"/>
    <w:rsid w:val="008329AD"/>
    <w:rsid w:val="008329F5"/>
    <w:rsid w:val="00832A13"/>
    <w:rsid w:val="00832A27"/>
    <w:rsid w:val="00832ABE"/>
    <w:rsid w:val="00832AE2"/>
    <w:rsid w:val="00832B24"/>
    <w:rsid w:val="00832B6F"/>
    <w:rsid w:val="00832B77"/>
    <w:rsid w:val="00832BA0"/>
    <w:rsid w:val="00832BD5"/>
    <w:rsid w:val="00832BD6"/>
    <w:rsid w:val="00832BF8"/>
    <w:rsid w:val="00832C28"/>
    <w:rsid w:val="00832C6A"/>
    <w:rsid w:val="00832C70"/>
    <w:rsid w:val="00832C87"/>
    <w:rsid w:val="00832C8E"/>
    <w:rsid w:val="00832D5E"/>
    <w:rsid w:val="00832D5F"/>
    <w:rsid w:val="00832D65"/>
    <w:rsid w:val="00832DF1"/>
    <w:rsid w:val="00832DFB"/>
    <w:rsid w:val="00832E44"/>
    <w:rsid w:val="00832EC8"/>
    <w:rsid w:val="00832ED5"/>
    <w:rsid w:val="00832ED7"/>
    <w:rsid w:val="00832EDF"/>
    <w:rsid w:val="00832F14"/>
    <w:rsid w:val="00832F16"/>
    <w:rsid w:val="00832F52"/>
    <w:rsid w:val="00832F64"/>
    <w:rsid w:val="00832F95"/>
    <w:rsid w:val="00832FB2"/>
    <w:rsid w:val="00832FB8"/>
    <w:rsid w:val="00832FBE"/>
    <w:rsid w:val="00832FC4"/>
    <w:rsid w:val="00832FD4"/>
    <w:rsid w:val="00833034"/>
    <w:rsid w:val="0083303F"/>
    <w:rsid w:val="0083304C"/>
    <w:rsid w:val="00833075"/>
    <w:rsid w:val="0083307C"/>
    <w:rsid w:val="008330BC"/>
    <w:rsid w:val="008330D1"/>
    <w:rsid w:val="0083310A"/>
    <w:rsid w:val="00833126"/>
    <w:rsid w:val="0083315C"/>
    <w:rsid w:val="008331A9"/>
    <w:rsid w:val="008331C1"/>
    <w:rsid w:val="008331C9"/>
    <w:rsid w:val="008331E9"/>
    <w:rsid w:val="00833230"/>
    <w:rsid w:val="00833238"/>
    <w:rsid w:val="00833267"/>
    <w:rsid w:val="0083326C"/>
    <w:rsid w:val="008332B2"/>
    <w:rsid w:val="00833346"/>
    <w:rsid w:val="0083348C"/>
    <w:rsid w:val="0083349D"/>
    <w:rsid w:val="008334AD"/>
    <w:rsid w:val="008334B5"/>
    <w:rsid w:val="008334B8"/>
    <w:rsid w:val="008334DA"/>
    <w:rsid w:val="008334DC"/>
    <w:rsid w:val="0083350C"/>
    <w:rsid w:val="0083359C"/>
    <w:rsid w:val="008335BC"/>
    <w:rsid w:val="008335FD"/>
    <w:rsid w:val="0083360D"/>
    <w:rsid w:val="0083364D"/>
    <w:rsid w:val="008336CE"/>
    <w:rsid w:val="008336E9"/>
    <w:rsid w:val="008336F5"/>
    <w:rsid w:val="0083371D"/>
    <w:rsid w:val="00833768"/>
    <w:rsid w:val="00833770"/>
    <w:rsid w:val="008337B2"/>
    <w:rsid w:val="008337C3"/>
    <w:rsid w:val="00833807"/>
    <w:rsid w:val="00833818"/>
    <w:rsid w:val="0083387C"/>
    <w:rsid w:val="008338A6"/>
    <w:rsid w:val="008338AC"/>
    <w:rsid w:val="008338AD"/>
    <w:rsid w:val="008338B7"/>
    <w:rsid w:val="00833908"/>
    <w:rsid w:val="00833946"/>
    <w:rsid w:val="008339AC"/>
    <w:rsid w:val="008339D5"/>
    <w:rsid w:val="008339E0"/>
    <w:rsid w:val="008339E6"/>
    <w:rsid w:val="00833A42"/>
    <w:rsid w:val="00833AC5"/>
    <w:rsid w:val="00833ACC"/>
    <w:rsid w:val="00833AE5"/>
    <w:rsid w:val="00833B2D"/>
    <w:rsid w:val="00833B3C"/>
    <w:rsid w:val="00833B3D"/>
    <w:rsid w:val="00833B56"/>
    <w:rsid w:val="00833B81"/>
    <w:rsid w:val="00833BC2"/>
    <w:rsid w:val="00833C1B"/>
    <w:rsid w:val="00833C26"/>
    <w:rsid w:val="00833C77"/>
    <w:rsid w:val="00833C81"/>
    <w:rsid w:val="00833CAB"/>
    <w:rsid w:val="00833CE3"/>
    <w:rsid w:val="00833D15"/>
    <w:rsid w:val="00833D46"/>
    <w:rsid w:val="00833D53"/>
    <w:rsid w:val="00833D85"/>
    <w:rsid w:val="00833D8C"/>
    <w:rsid w:val="00833DA2"/>
    <w:rsid w:val="00833DFA"/>
    <w:rsid w:val="00833E01"/>
    <w:rsid w:val="00833E29"/>
    <w:rsid w:val="00833E8C"/>
    <w:rsid w:val="00833EB4"/>
    <w:rsid w:val="00833EC3"/>
    <w:rsid w:val="00833F51"/>
    <w:rsid w:val="00833F73"/>
    <w:rsid w:val="00833F91"/>
    <w:rsid w:val="00834007"/>
    <w:rsid w:val="008340B1"/>
    <w:rsid w:val="008340E6"/>
    <w:rsid w:val="00834113"/>
    <w:rsid w:val="00834121"/>
    <w:rsid w:val="00834134"/>
    <w:rsid w:val="00834135"/>
    <w:rsid w:val="0083414F"/>
    <w:rsid w:val="00834153"/>
    <w:rsid w:val="00834173"/>
    <w:rsid w:val="00834174"/>
    <w:rsid w:val="00834184"/>
    <w:rsid w:val="00834194"/>
    <w:rsid w:val="008341A2"/>
    <w:rsid w:val="008341D7"/>
    <w:rsid w:val="0083421D"/>
    <w:rsid w:val="00834270"/>
    <w:rsid w:val="00834336"/>
    <w:rsid w:val="00834383"/>
    <w:rsid w:val="00834392"/>
    <w:rsid w:val="0083447E"/>
    <w:rsid w:val="008344F2"/>
    <w:rsid w:val="0083450C"/>
    <w:rsid w:val="0083453A"/>
    <w:rsid w:val="00834551"/>
    <w:rsid w:val="00834556"/>
    <w:rsid w:val="0083455B"/>
    <w:rsid w:val="0083462E"/>
    <w:rsid w:val="0083463B"/>
    <w:rsid w:val="0083465C"/>
    <w:rsid w:val="0083467D"/>
    <w:rsid w:val="00834690"/>
    <w:rsid w:val="0083469B"/>
    <w:rsid w:val="0083474A"/>
    <w:rsid w:val="00834807"/>
    <w:rsid w:val="0083483A"/>
    <w:rsid w:val="0083483F"/>
    <w:rsid w:val="0083487A"/>
    <w:rsid w:val="00834883"/>
    <w:rsid w:val="00834894"/>
    <w:rsid w:val="0083489B"/>
    <w:rsid w:val="008348CA"/>
    <w:rsid w:val="008348DB"/>
    <w:rsid w:val="008348FD"/>
    <w:rsid w:val="00834905"/>
    <w:rsid w:val="00834924"/>
    <w:rsid w:val="0083493A"/>
    <w:rsid w:val="00834948"/>
    <w:rsid w:val="008349E7"/>
    <w:rsid w:val="008349FA"/>
    <w:rsid w:val="00834A0A"/>
    <w:rsid w:val="00834A2C"/>
    <w:rsid w:val="00834ACC"/>
    <w:rsid w:val="00834AD6"/>
    <w:rsid w:val="00834AF0"/>
    <w:rsid w:val="00834B92"/>
    <w:rsid w:val="00834BC9"/>
    <w:rsid w:val="00834C32"/>
    <w:rsid w:val="00834C49"/>
    <w:rsid w:val="00834C63"/>
    <w:rsid w:val="00834C7E"/>
    <w:rsid w:val="00834CA7"/>
    <w:rsid w:val="00834CB5"/>
    <w:rsid w:val="00834CC0"/>
    <w:rsid w:val="00834CD3"/>
    <w:rsid w:val="00834CDC"/>
    <w:rsid w:val="00834D75"/>
    <w:rsid w:val="00834D7B"/>
    <w:rsid w:val="00834D7E"/>
    <w:rsid w:val="00834D97"/>
    <w:rsid w:val="00834E2C"/>
    <w:rsid w:val="00834E6B"/>
    <w:rsid w:val="00834E9D"/>
    <w:rsid w:val="00834F0A"/>
    <w:rsid w:val="00834F7A"/>
    <w:rsid w:val="00834FC6"/>
    <w:rsid w:val="00834FED"/>
    <w:rsid w:val="00835004"/>
    <w:rsid w:val="0083501A"/>
    <w:rsid w:val="0083505F"/>
    <w:rsid w:val="00835067"/>
    <w:rsid w:val="008350BC"/>
    <w:rsid w:val="008350C9"/>
    <w:rsid w:val="008350ED"/>
    <w:rsid w:val="00835109"/>
    <w:rsid w:val="0083514C"/>
    <w:rsid w:val="00835155"/>
    <w:rsid w:val="008351B0"/>
    <w:rsid w:val="008351BE"/>
    <w:rsid w:val="00835214"/>
    <w:rsid w:val="0083521A"/>
    <w:rsid w:val="00835278"/>
    <w:rsid w:val="0083529E"/>
    <w:rsid w:val="00835392"/>
    <w:rsid w:val="008353B5"/>
    <w:rsid w:val="00835458"/>
    <w:rsid w:val="00835484"/>
    <w:rsid w:val="008354E0"/>
    <w:rsid w:val="008354FF"/>
    <w:rsid w:val="0083553A"/>
    <w:rsid w:val="00835603"/>
    <w:rsid w:val="00835640"/>
    <w:rsid w:val="00835646"/>
    <w:rsid w:val="00835676"/>
    <w:rsid w:val="008356C2"/>
    <w:rsid w:val="00835700"/>
    <w:rsid w:val="00835714"/>
    <w:rsid w:val="00835755"/>
    <w:rsid w:val="0083575A"/>
    <w:rsid w:val="00835781"/>
    <w:rsid w:val="008357BF"/>
    <w:rsid w:val="008357D5"/>
    <w:rsid w:val="008357EE"/>
    <w:rsid w:val="008357F8"/>
    <w:rsid w:val="0083580B"/>
    <w:rsid w:val="008358E8"/>
    <w:rsid w:val="0083590D"/>
    <w:rsid w:val="0083590F"/>
    <w:rsid w:val="00835920"/>
    <w:rsid w:val="0083593A"/>
    <w:rsid w:val="00835949"/>
    <w:rsid w:val="00835973"/>
    <w:rsid w:val="008359E4"/>
    <w:rsid w:val="008359E5"/>
    <w:rsid w:val="00835A4C"/>
    <w:rsid w:val="00835A5E"/>
    <w:rsid w:val="00835AA1"/>
    <w:rsid w:val="00835AEC"/>
    <w:rsid w:val="00835AFB"/>
    <w:rsid w:val="00835B03"/>
    <w:rsid w:val="00835B33"/>
    <w:rsid w:val="00835B3F"/>
    <w:rsid w:val="00835BA9"/>
    <w:rsid w:val="00835BAC"/>
    <w:rsid w:val="00835BC0"/>
    <w:rsid w:val="00835BF1"/>
    <w:rsid w:val="00835BF9"/>
    <w:rsid w:val="00835C1F"/>
    <w:rsid w:val="00835C4D"/>
    <w:rsid w:val="00835C52"/>
    <w:rsid w:val="00835C5B"/>
    <w:rsid w:val="00835C6F"/>
    <w:rsid w:val="00835CC2"/>
    <w:rsid w:val="00835CEA"/>
    <w:rsid w:val="00835D0F"/>
    <w:rsid w:val="00835D61"/>
    <w:rsid w:val="00835D67"/>
    <w:rsid w:val="00835DE1"/>
    <w:rsid w:val="00835DF7"/>
    <w:rsid w:val="00835EAB"/>
    <w:rsid w:val="00835EC6"/>
    <w:rsid w:val="00835EC9"/>
    <w:rsid w:val="00835ED5"/>
    <w:rsid w:val="00835F0A"/>
    <w:rsid w:val="00835F21"/>
    <w:rsid w:val="00835F36"/>
    <w:rsid w:val="00835F59"/>
    <w:rsid w:val="00835F5B"/>
    <w:rsid w:val="00835FBA"/>
    <w:rsid w:val="00835FC6"/>
    <w:rsid w:val="00836026"/>
    <w:rsid w:val="0083602E"/>
    <w:rsid w:val="0083603C"/>
    <w:rsid w:val="00836096"/>
    <w:rsid w:val="0083609F"/>
    <w:rsid w:val="008360C7"/>
    <w:rsid w:val="0083612D"/>
    <w:rsid w:val="0083613F"/>
    <w:rsid w:val="00836168"/>
    <w:rsid w:val="008361CB"/>
    <w:rsid w:val="008361EA"/>
    <w:rsid w:val="008361F3"/>
    <w:rsid w:val="008361FA"/>
    <w:rsid w:val="0083620C"/>
    <w:rsid w:val="00836242"/>
    <w:rsid w:val="00836249"/>
    <w:rsid w:val="0083625F"/>
    <w:rsid w:val="008362A9"/>
    <w:rsid w:val="008362E2"/>
    <w:rsid w:val="00836369"/>
    <w:rsid w:val="0083644D"/>
    <w:rsid w:val="00836471"/>
    <w:rsid w:val="00836493"/>
    <w:rsid w:val="008364A9"/>
    <w:rsid w:val="008364C6"/>
    <w:rsid w:val="008364D9"/>
    <w:rsid w:val="008364F2"/>
    <w:rsid w:val="00836517"/>
    <w:rsid w:val="0083654D"/>
    <w:rsid w:val="008365B5"/>
    <w:rsid w:val="008365BE"/>
    <w:rsid w:val="008365CE"/>
    <w:rsid w:val="0083663C"/>
    <w:rsid w:val="00836658"/>
    <w:rsid w:val="00836686"/>
    <w:rsid w:val="008366A5"/>
    <w:rsid w:val="008366AC"/>
    <w:rsid w:val="008366CB"/>
    <w:rsid w:val="008366D9"/>
    <w:rsid w:val="008366E9"/>
    <w:rsid w:val="0083671B"/>
    <w:rsid w:val="00836725"/>
    <w:rsid w:val="00836766"/>
    <w:rsid w:val="008367BA"/>
    <w:rsid w:val="00836800"/>
    <w:rsid w:val="00836863"/>
    <w:rsid w:val="00836876"/>
    <w:rsid w:val="0083691A"/>
    <w:rsid w:val="0083692B"/>
    <w:rsid w:val="0083692E"/>
    <w:rsid w:val="0083695C"/>
    <w:rsid w:val="00836999"/>
    <w:rsid w:val="008369B1"/>
    <w:rsid w:val="008369C2"/>
    <w:rsid w:val="008369C3"/>
    <w:rsid w:val="00836A09"/>
    <w:rsid w:val="00836A1D"/>
    <w:rsid w:val="00836AED"/>
    <w:rsid w:val="00836AEF"/>
    <w:rsid w:val="00836B7C"/>
    <w:rsid w:val="00836B9B"/>
    <w:rsid w:val="00836BAF"/>
    <w:rsid w:val="00836BD8"/>
    <w:rsid w:val="00836BEB"/>
    <w:rsid w:val="00836BFE"/>
    <w:rsid w:val="00836C2A"/>
    <w:rsid w:val="00836C2C"/>
    <w:rsid w:val="00836C66"/>
    <w:rsid w:val="00836CAE"/>
    <w:rsid w:val="00836D57"/>
    <w:rsid w:val="00836D95"/>
    <w:rsid w:val="00836DA0"/>
    <w:rsid w:val="00836DC3"/>
    <w:rsid w:val="00836DDD"/>
    <w:rsid w:val="00836DE7"/>
    <w:rsid w:val="00836E02"/>
    <w:rsid w:val="00836E62"/>
    <w:rsid w:val="00836E7A"/>
    <w:rsid w:val="00836E7F"/>
    <w:rsid w:val="00836ED2"/>
    <w:rsid w:val="00836F55"/>
    <w:rsid w:val="00836F76"/>
    <w:rsid w:val="00836FDC"/>
    <w:rsid w:val="00837031"/>
    <w:rsid w:val="00837088"/>
    <w:rsid w:val="008370C2"/>
    <w:rsid w:val="008370CD"/>
    <w:rsid w:val="008370D1"/>
    <w:rsid w:val="008370F2"/>
    <w:rsid w:val="00837109"/>
    <w:rsid w:val="0083716F"/>
    <w:rsid w:val="008371B1"/>
    <w:rsid w:val="008371E1"/>
    <w:rsid w:val="0083721A"/>
    <w:rsid w:val="00837241"/>
    <w:rsid w:val="0083724F"/>
    <w:rsid w:val="00837293"/>
    <w:rsid w:val="008372E0"/>
    <w:rsid w:val="0083732A"/>
    <w:rsid w:val="0083737F"/>
    <w:rsid w:val="008373A9"/>
    <w:rsid w:val="008373B9"/>
    <w:rsid w:val="008373CA"/>
    <w:rsid w:val="008373D9"/>
    <w:rsid w:val="008373FE"/>
    <w:rsid w:val="00837406"/>
    <w:rsid w:val="00837407"/>
    <w:rsid w:val="00837416"/>
    <w:rsid w:val="00837431"/>
    <w:rsid w:val="00837432"/>
    <w:rsid w:val="00837434"/>
    <w:rsid w:val="00837475"/>
    <w:rsid w:val="008374D9"/>
    <w:rsid w:val="008374DE"/>
    <w:rsid w:val="00837525"/>
    <w:rsid w:val="00837578"/>
    <w:rsid w:val="00837580"/>
    <w:rsid w:val="0083758A"/>
    <w:rsid w:val="008375B3"/>
    <w:rsid w:val="008375D7"/>
    <w:rsid w:val="00837626"/>
    <w:rsid w:val="0083767E"/>
    <w:rsid w:val="008376A8"/>
    <w:rsid w:val="00837740"/>
    <w:rsid w:val="00837784"/>
    <w:rsid w:val="00837809"/>
    <w:rsid w:val="00837811"/>
    <w:rsid w:val="008378B6"/>
    <w:rsid w:val="008378D3"/>
    <w:rsid w:val="0083790D"/>
    <w:rsid w:val="00837940"/>
    <w:rsid w:val="00837962"/>
    <w:rsid w:val="00837967"/>
    <w:rsid w:val="008379C1"/>
    <w:rsid w:val="008379DF"/>
    <w:rsid w:val="008379EE"/>
    <w:rsid w:val="008379FA"/>
    <w:rsid w:val="00837A3E"/>
    <w:rsid w:val="00837A68"/>
    <w:rsid w:val="00837AF4"/>
    <w:rsid w:val="00837AF7"/>
    <w:rsid w:val="00837B20"/>
    <w:rsid w:val="00837B21"/>
    <w:rsid w:val="00837B2F"/>
    <w:rsid w:val="00837B71"/>
    <w:rsid w:val="00837BCF"/>
    <w:rsid w:val="00837C0E"/>
    <w:rsid w:val="00837C7A"/>
    <w:rsid w:val="00837C82"/>
    <w:rsid w:val="00837C96"/>
    <w:rsid w:val="00837CB7"/>
    <w:rsid w:val="00837CCE"/>
    <w:rsid w:val="00837CD8"/>
    <w:rsid w:val="00837D0C"/>
    <w:rsid w:val="00837D10"/>
    <w:rsid w:val="00837D57"/>
    <w:rsid w:val="00837DC8"/>
    <w:rsid w:val="00837DD1"/>
    <w:rsid w:val="00837E38"/>
    <w:rsid w:val="00837E3C"/>
    <w:rsid w:val="00837E41"/>
    <w:rsid w:val="00837E5D"/>
    <w:rsid w:val="00837E70"/>
    <w:rsid w:val="00837E84"/>
    <w:rsid w:val="00837E8C"/>
    <w:rsid w:val="00837E9B"/>
    <w:rsid w:val="00837EAC"/>
    <w:rsid w:val="00837EBE"/>
    <w:rsid w:val="00837ED3"/>
    <w:rsid w:val="00837EF8"/>
    <w:rsid w:val="00837F6E"/>
    <w:rsid w:val="00837FBF"/>
    <w:rsid w:val="00837FD1"/>
    <w:rsid w:val="00837FF9"/>
    <w:rsid w:val="00840000"/>
    <w:rsid w:val="00840034"/>
    <w:rsid w:val="00840047"/>
    <w:rsid w:val="00840092"/>
    <w:rsid w:val="00840097"/>
    <w:rsid w:val="008400A5"/>
    <w:rsid w:val="00840169"/>
    <w:rsid w:val="008401F4"/>
    <w:rsid w:val="00840217"/>
    <w:rsid w:val="00840233"/>
    <w:rsid w:val="00840251"/>
    <w:rsid w:val="00840266"/>
    <w:rsid w:val="0084026A"/>
    <w:rsid w:val="008402B0"/>
    <w:rsid w:val="008402D4"/>
    <w:rsid w:val="00840300"/>
    <w:rsid w:val="00840335"/>
    <w:rsid w:val="00840350"/>
    <w:rsid w:val="00840374"/>
    <w:rsid w:val="008403B2"/>
    <w:rsid w:val="008403C3"/>
    <w:rsid w:val="008403CD"/>
    <w:rsid w:val="00840415"/>
    <w:rsid w:val="0084051B"/>
    <w:rsid w:val="0084052D"/>
    <w:rsid w:val="00840605"/>
    <w:rsid w:val="0084061D"/>
    <w:rsid w:val="00840681"/>
    <w:rsid w:val="0084069A"/>
    <w:rsid w:val="008406F7"/>
    <w:rsid w:val="00840740"/>
    <w:rsid w:val="008407BD"/>
    <w:rsid w:val="008407C9"/>
    <w:rsid w:val="00840872"/>
    <w:rsid w:val="00840888"/>
    <w:rsid w:val="008408C8"/>
    <w:rsid w:val="0084094A"/>
    <w:rsid w:val="0084095B"/>
    <w:rsid w:val="00840964"/>
    <w:rsid w:val="00840972"/>
    <w:rsid w:val="008409B9"/>
    <w:rsid w:val="00840A4E"/>
    <w:rsid w:val="00840A5D"/>
    <w:rsid w:val="00840A6C"/>
    <w:rsid w:val="00840A8D"/>
    <w:rsid w:val="00840AD6"/>
    <w:rsid w:val="00840AE6"/>
    <w:rsid w:val="00840B07"/>
    <w:rsid w:val="00840B58"/>
    <w:rsid w:val="00840B71"/>
    <w:rsid w:val="00840BAB"/>
    <w:rsid w:val="00840BB6"/>
    <w:rsid w:val="00840C02"/>
    <w:rsid w:val="00840C08"/>
    <w:rsid w:val="00840C8E"/>
    <w:rsid w:val="00840CAD"/>
    <w:rsid w:val="00840CC7"/>
    <w:rsid w:val="00840D0B"/>
    <w:rsid w:val="00840D31"/>
    <w:rsid w:val="00840D68"/>
    <w:rsid w:val="00840E3E"/>
    <w:rsid w:val="00840E5A"/>
    <w:rsid w:val="00840E66"/>
    <w:rsid w:val="00840EAA"/>
    <w:rsid w:val="00840EF7"/>
    <w:rsid w:val="00840EFD"/>
    <w:rsid w:val="00840F1A"/>
    <w:rsid w:val="00840F29"/>
    <w:rsid w:val="00840F6C"/>
    <w:rsid w:val="00840FC7"/>
    <w:rsid w:val="00840FD0"/>
    <w:rsid w:val="0084100F"/>
    <w:rsid w:val="00841018"/>
    <w:rsid w:val="00841028"/>
    <w:rsid w:val="00841047"/>
    <w:rsid w:val="0084105F"/>
    <w:rsid w:val="00841062"/>
    <w:rsid w:val="0084106C"/>
    <w:rsid w:val="008410A1"/>
    <w:rsid w:val="008410F7"/>
    <w:rsid w:val="008410FF"/>
    <w:rsid w:val="00841157"/>
    <w:rsid w:val="00841175"/>
    <w:rsid w:val="0084117E"/>
    <w:rsid w:val="008411C6"/>
    <w:rsid w:val="00841261"/>
    <w:rsid w:val="00841289"/>
    <w:rsid w:val="00841292"/>
    <w:rsid w:val="0084129A"/>
    <w:rsid w:val="008412A4"/>
    <w:rsid w:val="008412D6"/>
    <w:rsid w:val="008412DA"/>
    <w:rsid w:val="0084133B"/>
    <w:rsid w:val="00841376"/>
    <w:rsid w:val="00841383"/>
    <w:rsid w:val="0084138B"/>
    <w:rsid w:val="00841397"/>
    <w:rsid w:val="008413AB"/>
    <w:rsid w:val="008413F4"/>
    <w:rsid w:val="0084151A"/>
    <w:rsid w:val="00841541"/>
    <w:rsid w:val="0084154B"/>
    <w:rsid w:val="00841572"/>
    <w:rsid w:val="00841592"/>
    <w:rsid w:val="008415C3"/>
    <w:rsid w:val="0084161C"/>
    <w:rsid w:val="0084166A"/>
    <w:rsid w:val="00841673"/>
    <w:rsid w:val="00841681"/>
    <w:rsid w:val="00841691"/>
    <w:rsid w:val="008416DD"/>
    <w:rsid w:val="00841703"/>
    <w:rsid w:val="00841772"/>
    <w:rsid w:val="00841773"/>
    <w:rsid w:val="008417BB"/>
    <w:rsid w:val="008417DA"/>
    <w:rsid w:val="008417E9"/>
    <w:rsid w:val="0084180B"/>
    <w:rsid w:val="00841871"/>
    <w:rsid w:val="008418A5"/>
    <w:rsid w:val="008418AD"/>
    <w:rsid w:val="008418D6"/>
    <w:rsid w:val="008418FB"/>
    <w:rsid w:val="00841910"/>
    <w:rsid w:val="00841938"/>
    <w:rsid w:val="00841954"/>
    <w:rsid w:val="008419AF"/>
    <w:rsid w:val="008419C6"/>
    <w:rsid w:val="008419F3"/>
    <w:rsid w:val="00841A2B"/>
    <w:rsid w:val="00841A9E"/>
    <w:rsid w:val="00841B80"/>
    <w:rsid w:val="00841B8A"/>
    <w:rsid w:val="00841B8C"/>
    <w:rsid w:val="00841C20"/>
    <w:rsid w:val="00841C23"/>
    <w:rsid w:val="00841C26"/>
    <w:rsid w:val="00841C3F"/>
    <w:rsid w:val="00841C70"/>
    <w:rsid w:val="00841C8D"/>
    <w:rsid w:val="00841D12"/>
    <w:rsid w:val="00841D29"/>
    <w:rsid w:val="00841D5A"/>
    <w:rsid w:val="00841DAD"/>
    <w:rsid w:val="00841DAF"/>
    <w:rsid w:val="00841DBE"/>
    <w:rsid w:val="00841DE3"/>
    <w:rsid w:val="00841E2E"/>
    <w:rsid w:val="00841E4C"/>
    <w:rsid w:val="00841E89"/>
    <w:rsid w:val="00841EB4"/>
    <w:rsid w:val="00841F6E"/>
    <w:rsid w:val="00841FAD"/>
    <w:rsid w:val="00841FDE"/>
    <w:rsid w:val="00842005"/>
    <w:rsid w:val="00842027"/>
    <w:rsid w:val="0084202E"/>
    <w:rsid w:val="00842036"/>
    <w:rsid w:val="00842040"/>
    <w:rsid w:val="008420C5"/>
    <w:rsid w:val="008420EA"/>
    <w:rsid w:val="008420F2"/>
    <w:rsid w:val="0084210E"/>
    <w:rsid w:val="00842173"/>
    <w:rsid w:val="008421B8"/>
    <w:rsid w:val="008421C1"/>
    <w:rsid w:val="008421E3"/>
    <w:rsid w:val="008421F3"/>
    <w:rsid w:val="0084224F"/>
    <w:rsid w:val="0084229D"/>
    <w:rsid w:val="00842334"/>
    <w:rsid w:val="00842347"/>
    <w:rsid w:val="008423C0"/>
    <w:rsid w:val="008423D2"/>
    <w:rsid w:val="008423D7"/>
    <w:rsid w:val="0084240A"/>
    <w:rsid w:val="00842428"/>
    <w:rsid w:val="00842486"/>
    <w:rsid w:val="0084248A"/>
    <w:rsid w:val="00842498"/>
    <w:rsid w:val="008424E6"/>
    <w:rsid w:val="0084251C"/>
    <w:rsid w:val="00842567"/>
    <w:rsid w:val="008425A1"/>
    <w:rsid w:val="008425ED"/>
    <w:rsid w:val="00842619"/>
    <w:rsid w:val="0084271A"/>
    <w:rsid w:val="00842733"/>
    <w:rsid w:val="00842760"/>
    <w:rsid w:val="008427A4"/>
    <w:rsid w:val="008427B0"/>
    <w:rsid w:val="008427F3"/>
    <w:rsid w:val="0084283B"/>
    <w:rsid w:val="00842857"/>
    <w:rsid w:val="00842858"/>
    <w:rsid w:val="0084285C"/>
    <w:rsid w:val="00842881"/>
    <w:rsid w:val="00842897"/>
    <w:rsid w:val="008428E8"/>
    <w:rsid w:val="008428EA"/>
    <w:rsid w:val="00842915"/>
    <w:rsid w:val="00842950"/>
    <w:rsid w:val="008429F9"/>
    <w:rsid w:val="008429FA"/>
    <w:rsid w:val="00842AB0"/>
    <w:rsid w:val="00842B01"/>
    <w:rsid w:val="00842B5C"/>
    <w:rsid w:val="00842BA2"/>
    <w:rsid w:val="00842BE9"/>
    <w:rsid w:val="00842BFD"/>
    <w:rsid w:val="00842C97"/>
    <w:rsid w:val="00842C9F"/>
    <w:rsid w:val="00842CB9"/>
    <w:rsid w:val="00842CCA"/>
    <w:rsid w:val="00842CCB"/>
    <w:rsid w:val="00842D02"/>
    <w:rsid w:val="00842D04"/>
    <w:rsid w:val="00842DA2"/>
    <w:rsid w:val="00842DCB"/>
    <w:rsid w:val="00842DFD"/>
    <w:rsid w:val="00842E15"/>
    <w:rsid w:val="00842E5E"/>
    <w:rsid w:val="00842E7D"/>
    <w:rsid w:val="00842F0A"/>
    <w:rsid w:val="00842F54"/>
    <w:rsid w:val="00842F8B"/>
    <w:rsid w:val="00842FEC"/>
    <w:rsid w:val="0084306B"/>
    <w:rsid w:val="008430E0"/>
    <w:rsid w:val="00843105"/>
    <w:rsid w:val="00843125"/>
    <w:rsid w:val="008431D1"/>
    <w:rsid w:val="00843265"/>
    <w:rsid w:val="00843289"/>
    <w:rsid w:val="008432D3"/>
    <w:rsid w:val="00843368"/>
    <w:rsid w:val="00843467"/>
    <w:rsid w:val="0084346C"/>
    <w:rsid w:val="008434C1"/>
    <w:rsid w:val="008434DE"/>
    <w:rsid w:val="008434DF"/>
    <w:rsid w:val="008434F9"/>
    <w:rsid w:val="0084352E"/>
    <w:rsid w:val="00843562"/>
    <w:rsid w:val="0084359D"/>
    <w:rsid w:val="008435AE"/>
    <w:rsid w:val="008435F6"/>
    <w:rsid w:val="00843645"/>
    <w:rsid w:val="0084368D"/>
    <w:rsid w:val="00843698"/>
    <w:rsid w:val="0084369E"/>
    <w:rsid w:val="008436D2"/>
    <w:rsid w:val="008436DE"/>
    <w:rsid w:val="00843710"/>
    <w:rsid w:val="00843766"/>
    <w:rsid w:val="00843795"/>
    <w:rsid w:val="0084379D"/>
    <w:rsid w:val="00843828"/>
    <w:rsid w:val="0084382E"/>
    <w:rsid w:val="00843853"/>
    <w:rsid w:val="00843857"/>
    <w:rsid w:val="0084386D"/>
    <w:rsid w:val="00843874"/>
    <w:rsid w:val="008438B8"/>
    <w:rsid w:val="008438C5"/>
    <w:rsid w:val="008438CA"/>
    <w:rsid w:val="008438CE"/>
    <w:rsid w:val="008438F1"/>
    <w:rsid w:val="00843955"/>
    <w:rsid w:val="0084395E"/>
    <w:rsid w:val="00843961"/>
    <w:rsid w:val="008439A4"/>
    <w:rsid w:val="008439C6"/>
    <w:rsid w:val="00843A14"/>
    <w:rsid w:val="00843A21"/>
    <w:rsid w:val="00843A4E"/>
    <w:rsid w:val="00843A8F"/>
    <w:rsid w:val="00843ABB"/>
    <w:rsid w:val="00843AD0"/>
    <w:rsid w:val="00843B07"/>
    <w:rsid w:val="00843B1C"/>
    <w:rsid w:val="00843B34"/>
    <w:rsid w:val="00843B44"/>
    <w:rsid w:val="00843B50"/>
    <w:rsid w:val="00843BCC"/>
    <w:rsid w:val="00843BDC"/>
    <w:rsid w:val="00843C10"/>
    <w:rsid w:val="00843C6B"/>
    <w:rsid w:val="00843CBC"/>
    <w:rsid w:val="00843D50"/>
    <w:rsid w:val="00843D71"/>
    <w:rsid w:val="00843D75"/>
    <w:rsid w:val="00843D7A"/>
    <w:rsid w:val="00843E20"/>
    <w:rsid w:val="00843E81"/>
    <w:rsid w:val="00843E98"/>
    <w:rsid w:val="00843EA7"/>
    <w:rsid w:val="00843EC3"/>
    <w:rsid w:val="00843F03"/>
    <w:rsid w:val="00843F25"/>
    <w:rsid w:val="00843F70"/>
    <w:rsid w:val="00843F71"/>
    <w:rsid w:val="00843FA9"/>
    <w:rsid w:val="00843FE3"/>
    <w:rsid w:val="00843FFD"/>
    <w:rsid w:val="00844020"/>
    <w:rsid w:val="0084406A"/>
    <w:rsid w:val="0084408C"/>
    <w:rsid w:val="008440B1"/>
    <w:rsid w:val="008440D9"/>
    <w:rsid w:val="008440FD"/>
    <w:rsid w:val="0084413D"/>
    <w:rsid w:val="00844145"/>
    <w:rsid w:val="00844170"/>
    <w:rsid w:val="00844183"/>
    <w:rsid w:val="008441C7"/>
    <w:rsid w:val="008441D1"/>
    <w:rsid w:val="008441FE"/>
    <w:rsid w:val="00844234"/>
    <w:rsid w:val="0084424E"/>
    <w:rsid w:val="00844291"/>
    <w:rsid w:val="00844293"/>
    <w:rsid w:val="00844334"/>
    <w:rsid w:val="00844378"/>
    <w:rsid w:val="008443AD"/>
    <w:rsid w:val="00844414"/>
    <w:rsid w:val="0084441C"/>
    <w:rsid w:val="0084443E"/>
    <w:rsid w:val="0084444C"/>
    <w:rsid w:val="00844453"/>
    <w:rsid w:val="00844455"/>
    <w:rsid w:val="0084451E"/>
    <w:rsid w:val="0084456E"/>
    <w:rsid w:val="00844579"/>
    <w:rsid w:val="00844592"/>
    <w:rsid w:val="0084459C"/>
    <w:rsid w:val="008445CB"/>
    <w:rsid w:val="008445CD"/>
    <w:rsid w:val="008445F3"/>
    <w:rsid w:val="00844602"/>
    <w:rsid w:val="00844605"/>
    <w:rsid w:val="0084461D"/>
    <w:rsid w:val="0084463F"/>
    <w:rsid w:val="00844651"/>
    <w:rsid w:val="008446AB"/>
    <w:rsid w:val="008446AF"/>
    <w:rsid w:val="008446B2"/>
    <w:rsid w:val="008446C7"/>
    <w:rsid w:val="00844703"/>
    <w:rsid w:val="00844729"/>
    <w:rsid w:val="00844741"/>
    <w:rsid w:val="00844799"/>
    <w:rsid w:val="008447A8"/>
    <w:rsid w:val="008447FD"/>
    <w:rsid w:val="00844815"/>
    <w:rsid w:val="00844893"/>
    <w:rsid w:val="008448A4"/>
    <w:rsid w:val="008448AE"/>
    <w:rsid w:val="008448BE"/>
    <w:rsid w:val="008448C7"/>
    <w:rsid w:val="008448D1"/>
    <w:rsid w:val="008448DD"/>
    <w:rsid w:val="0084493B"/>
    <w:rsid w:val="00844949"/>
    <w:rsid w:val="00844953"/>
    <w:rsid w:val="00844969"/>
    <w:rsid w:val="0084498B"/>
    <w:rsid w:val="008449B5"/>
    <w:rsid w:val="008449BB"/>
    <w:rsid w:val="00844A0E"/>
    <w:rsid w:val="00844A12"/>
    <w:rsid w:val="00844A44"/>
    <w:rsid w:val="00844A92"/>
    <w:rsid w:val="00844ADB"/>
    <w:rsid w:val="00844B51"/>
    <w:rsid w:val="00844BC4"/>
    <w:rsid w:val="00844BF0"/>
    <w:rsid w:val="00844C3B"/>
    <w:rsid w:val="00844C57"/>
    <w:rsid w:val="00844C8F"/>
    <w:rsid w:val="00844CD4"/>
    <w:rsid w:val="00844CF1"/>
    <w:rsid w:val="00844D49"/>
    <w:rsid w:val="00844D65"/>
    <w:rsid w:val="00844D73"/>
    <w:rsid w:val="00844D77"/>
    <w:rsid w:val="00844D92"/>
    <w:rsid w:val="00844DDB"/>
    <w:rsid w:val="00844E0A"/>
    <w:rsid w:val="00844E7B"/>
    <w:rsid w:val="00844E95"/>
    <w:rsid w:val="00844F06"/>
    <w:rsid w:val="00844F1C"/>
    <w:rsid w:val="00844F60"/>
    <w:rsid w:val="00844F85"/>
    <w:rsid w:val="00844FA4"/>
    <w:rsid w:val="0084504C"/>
    <w:rsid w:val="00845081"/>
    <w:rsid w:val="00845084"/>
    <w:rsid w:val="0084509C"/>
    <w:rsid w:val="00845191"/>
    <w:rsid w:val="008451E1"/>
    <w:rsid w:val="008451F2"/>
    <w:rsid w:val="0084520F"/>
    <w:rsid w:val="0084525C"/>
    <w:rsid w:val="00845275"/>
    <w:rsid w:val="00845294"/>
    <w:rsid w:val="008452BA"/>
    <w:rsid w:val="008452D7"/>
    <w:rsid w:val="0084532B"/>
    <w:rsid w:val="0084534B"/>
    <w:rsid w:val="0084537F"/>
    <w:rsid w:val="0084542C"/>
    <w:rsid w:val="00845458"/>
    <w:rsid w:val="0084549A"/>
    <w:rsid w:val="008454A5"/>
    <w:rsid w:val="008454B4"/>
    <w:rsid w:val="008454CC"/>
    <w:rsid w:val="008455AE"/>
    <w:rsid w:val="00845607"/>
    <w:rsid w:val="00845618"/>
    <w:rsid w:val="00845637"/>
    <w:rsid w:val="00845643"/>
    <w:rsid w:val="0084567D"/>
    <w:rsid w:val="008456A2"/>
    <w:rsid w:val="008456CA"/>
    <w:rsid w:val="008456ED"/>
    <w:rsid w:val="00845730"/>
    <w:rsid w:val="00845776"/>
    <w:rsid w:val="008457AF"/>
    <w:rsid w:val="008457BF"/>
    <w:rsid w:val="008457EF"/>
    <w:rsid w:val="00845843"/>
    <w:rsid w:val="00845883"/>
    <w:rsid w:val="00845889"/>
    <w:rsid w:val="0084588D"/>
    <w:rsid w:val="008458A7"/>
    <w:rsid w:val="008458C2"/>
    <w:rsid w:val="0084593E"/>
    <w:rsid w:val="0084597F"/>
    <w:rsid w:val="00845A06"/>
    <w:rsid w:val="00845A15"/>
    <w:rsid w:val="00845AD6"/>
    <w:rsid w:val="00845ADA"/>
    <w:rsid w:val="00845AEF"/>
    <w:rsid w:val="00845B6D"/>
    <w:rsid w:val="00845B75"/>
    <w:rsid w:val="00845BE4"/>
    <w:rsid w:val="00845C31"/>
    <w:rsid w:val="00845CA2"/>
    <w:rsid w:val="00845CA5"/>
    <w:rsid w:val="00845CF5"/>
    <w:rsid w:val="00845D0C"/>
    <w:rsid w:val="00845D3E"/>
    <w:rsid w:val="00845D6E"/>
    <w:rsid w:val="00845EE8"/>
    <w:rsid w:val="00845F03"/>
    <w:rsid w:val="00845F95"/>
    <w:rsid w:val="00846021"/>
    <w:rsid w:val="00846033"/>
    <w:rsid w:val="00846060"/>
    <w:rsid w:val="008460AB"/>
    <w:rsid w:val="008460FA"/>
    <w:rsid w:val="00846146"/>
    <w:rsid w:val="00846159"/>
    <w:rsid w:val="00846177"/>
    <w:rsid w:val="008461BA"/>
    <w:rsid w:val="0084622A"/>
    <w:rsid w:val="0084624C"/>
    <w:rsid w:val="008462D1"/>
    <w:rsid w:val="008462DB"/>
    <w:rsid w:val="008462DF"/>
    <w:rsid w:val="008462EE"/>
    <w:rsid w:val="00846330"/>
    <w:rsid w:val="0084633A"/>
    <w:rsid w:val="00846341"/>
    <w:rsid w:val="00846364"/>
    <w:rsid w:val="00846386"/>
    <w:rsid w:val="0084639D"/>
    <w:rsid w:val="008463FE"/>
    <w:rsid w:val="00846414"/>
    <w:rsid w:val="0084641E"/>
    <w:rsid w:val="00846435"/>
    <w:rsid w:val="00846480"/>
    <w:rsid w:val="00846500"/>
    <w:rsid w:val="00846504"/>
    <w:rsid w:val="00846541"/>
    <w:rsid w:val="0084657F"/>
    <w:rsid w:val="00846604"/>
    <w:rsid w:val="00846623"/>
    <w:rsid w:val="00846687"/>
    <w:rsid w:val="00846688"/>
    <w:rsid w:val="008466AF"/>
    <w:rsid w:val="00846731"/>
    <w:rsid w:val="0084673E"/>
    <w:rsid w:val="0084674B"/>
    <w:rsid w:val="00846795"/>
    <w:rsid w:val="00846798"/>
    <w:rsid w:val="0084679F"/>
    <w:rsid w:val="00846801"/>
    <w:rsid w:val="008468D0"/>
    <w:rsid w:val="008468E3"/>
    <w:rsid w:val="008468FE"/>
    <w:rsid w:val="00846947"/>
    <w:rsid w:val="00846949"/>
    <w:rsid w:val="00846999"/>
    <w:rsid w:val="008469FA"/>
    <w:rsid w:val="00846A22"/>
    <w:rsid w:val="00846A34"/>
    <w:rsid w:val="00846A4A"/>
    <w:rsid w:val="00846A61"/>
    <w:rsid w:val="00846AA3"/>
    <w:rsid w:val="00846B0B"/>
    <w:rsid w:val="00846BBD"/>
    <w:rsid w:val="00846BE7"/>
    <w:rsid w:val="00846BFC"/>
    <w:rsid w:val="00846C25"/>
    <w:rsid w:val="00846C38"/>
    <w:rsid w:val="00846C39"/>
    <w:rsid w:val="00846C4A"/>
    <w:rsid w:val="00846C51"/>
    <w:rsid w:val="00846C63"/>
    <w:rsid w:val="00846C75"/>
    <w:rsid w:val="00846CCE"/>
    <w:rsid w:val="00846CE9"/>
    <w:rsid w:val="00846D0A"/>
    <w:rsid w:val="00846D2D"/>
    <w:rsid w:val="00846D60"/>
    <w:rsid w:val="00846DBB"/>
    <w:rsid w:val="00846DBC"/>
    <w:rsid w:val="00846E11"/>
    <w:rsid w:val="00846E51"/>
    <w:rsid w:val="00846E58"/>
    <w:rsid w:val="00846E86"/>
    <w:rsid w:val="00846E98"/>
    <w:rsid w:val="00846EA7"/>
    <w:rsid w:val="00846ED7"/>
    <w:rsid w:val="00846F37"/>
    <w:rsid w:val="00846F9B"/>
    <w:rsid w:val="00847098"/>
    <w:rsid w:val="008470A2"/>
    <w:rsid w:val="008470B1"/>
    <w:rsid w:val="008470E1"/>
    <w:rsid w:val="008470FD"/>
    <w:rsid w:val="0084710A"/>
    <w:rsid w:val="0084714A"/>
    <w:rsid w:val="00847178"/>
    <w:rsid w:val="0084720C"/>
    <w:rsid w:val="0084725B"/>
    <w:rsid w:val="00847298"/>
    <w:rsid w:val="008472C2"/>
    <w:rsid w:val="008472C5"/>
    <w:rsid w:val="008472C9"/>
    <w:rsid w:val="00847322"/>
    <w:rsid w:val="00847347"/>
    <w:rsid w:val="00847386"/>
    <w:rsid w:val="008473CD"/>
    <w:rsid w:val="008473F2"/>
    <w:rsid w:val="008473FD"/>
    <w:rsid w:val="00847427"/>
    <w:rsid w:val="0084742F"/>
    <w:rsid w:val="00847437"/>
    <w:rsid w:val="00847467"/>
    <w:rsid w:val="008474AA"/>
    <w:rsid w:val="008474DE"/>
    <w:rsid w:val="00847518"/>
    <w:rsid w:val="0084753C"/>
    <w:rsid w:val="00847596"/>
    <w:rsid w:val="008475BC"/>
    <w:rsid w:val="00847601"/>
    <w:rsid w:val="0084760B"/>
    <w:rsid w:val="0084766C"/>
    <w:rsid w:val="0084766E"/>
    <w:rsid w:val="00847676"/>
    <w:rsid w:val="0084768D"/>
    <w:rsid w:val="0084769F"/>
    <w:rsid w:val="008476DE"/>
    <w:rsid w:val="008476F6"/>
    <w:rsid w:val="008476F7"/>
    <w:rsid w:val="00847795"/>
    <w:rsid w:val="00847798"/>
    <w:rsid w:val="008477DA"/>
    <w:rsid w:val="008477E4"/>
    <w:rsid w:val="008477F1"/>
    <w:rsid w:val="00847814"/>
    <w:rsid w:val="0084781D"/>
    <w:rsid w:val="00847856"/>
    <w:rsid w:val="00847884"/>
    <w:rsid w:val="008478D7"/>
    <w:rsid w:val="008478E6"/>
    <w:rsid w:val="00847907"/>
    <w:rsid w:val="00847934"/>
    <w:rsid w:val="00847946"/>
    <w:rsid w:val="008479AD"/>
    <w:rsid w:val="008479C6"/>
    <w:rsid w:val="008479F3"/>
    <w:rsid w:val="00847AAD"/>
    <w:rsid w:val="00847AC1"/>
    <w:rsid w:val="00847AF2"/>
    <w:rsid w:val="00847B32"/>
    <w:rsid w:val="00847BBA"/>
    <w:rsid w:val="00847C01"/>
    <w:rsid w:val="00847C56"/>
    <w:rsid w:val="00847C6D"/>
    <w:rsid w:val="00847C80"/>
    <w:rsid w:val="00847CBB"/>
    <w:rsid w:val="00847CC0"/>
    <w:rsid w:val="00847CEB"/>
    <w:rsid w:val="00847D0B"/>
    <w:rsid w:val="00847D12"/>
    <w:rsid w:val="00847D51"/>
    <w:rsid w:val="00847D61"/>
    <w:rsid w:val="00847DCB"/>
    <w:rsid w:val="00847DCE"/>
    <w:rsid w:val="00847DEB"/>
    <w:rsid w:val="00847E18"/>
    <w:rsid w:val="00847E3B"/>
    <w:rsid w:val="00847EA3"/>
    <w:rsid w:val="00847ED9"/>
    <w:rsid w:val="00847EF7"/>
    <w:rsid w:val="00847F3D"/>
    <w:rsid w:val="00847F40"/>
    <w:rsid w:val="00847FA1"/>
    <w:rsid w:val="00847FC4"/>
    <w:rsid w:val="00847FEC"/>
    <w:rsid w:val="00850033"/>
    <w:rsid w:val="008500A8"/>
    <w:rsid w:val="008500F6"/>
    <w:rsid w:val="008500FA"/>
    <w:rsid w:val="00850149"/>
    <w:rsid w:val="0085019B"/>
    <w:rsid w:val="008501A6"/>
    <w:rsid w:val="008501CC"/>
    <w:rsid w:val="008501D9"/>
    <w:rsid w:val="00850203"/>
    <w:rsid w:val="0085021D"/>
    <w:rsid w:val="0085022F"/>
    <w:rsid w:val="00850250"/>
    <w:rsid w:val="0085026C"/>
    <w:rsid w:val="00850280"/>
    <w:rsid w:val="0085029B"/>
    <w:rsid w:val="008502C9"/>
    <w:rsid w:val="008502CE"/>
    <w:rsid w:val="00850318"/>
    <w:rsid w:val="00850332"/>
    <w:rsid w:val="00850384"/>
    <w:rsid w:val="0085041D"/>
    <w:rsid w:val="00850441"/>
    <w:rsid w:val="0085047A"/>
    <w:rsid w:val="008504AD"/>
    <w:rsid w:val="008504D8"/>
    <w:rsid w:val="00850529"/>
    <w:rsid w:val="0085052A"/>
    <w:rsid w:val="008505BF"/>
    <w:rsid w:val="008505EE"/>
    <w:rsid w:val="00850610"/>
    <w:rsid w:val="0085061F"/>
    <w:rsid w:val="0085064F"/>
    <w:rsid w:val="0085068D"/>
    <w:rsid w:val="008506B9"/>
    <w:rsid w:val="008506E1"/>
    <w:rsid w:val="0085074A"/>
    <w:rsid w:val="00850763"/>
    <w:rsid w:val="008507A3"/>
    <w:rsid w:val="008507C7"/>
    <w:rsid w:val="008507F5"/>
    <w:rsid w:val="0085083E"/>
    <w:rsid w:val="00850845"/>
    <w:rsid w:val="008508AB"/>
    <w:rsid w:val="008508E3"/>
    <w:rsid w:val="0085090F"/>
    <w:rsid w:val="00850927"/>
    <w:rsid w:val="00850935"/>
    <w:rsid w:val="00850977"/>
    <w:rsid w:val="008509A1"/>
    <w:rsid w:val="008509B3"/>
    <w:rsid w:val="00850A62"/>
    <w:rsid w:val="00850A6E"/>
    <w:rsid w:val="00850AAC"/>
    <w:rsid w:val="00850AEE"/>
    <w:rsid w:val="00850AF2"/>
    <w:rsid w:val="00850B13"/>
    <w:rsid w:val="00850B2B"/>
    <w:rsid w:val="00850B2F"/>
    <w:rsid w:val="00850B3B"/>
    <w:rsid w:val="00850B3E"/>
    <w:rsid w:val="00850B63"/>
    <w:rsid w:val="00850B6E"/>
    <w:rsid w:val="00850B7F"/>
    <w:rsid w:val="00850BD3"/>
    <w:rsid w:val="00850C01"/>
    <w:rsid w:val="00850C06"/>
    <w:rsid w:val="00850C1D"/>
    <w:rsid w:val="00850C4A"/>
    <w:rsid w:val="00850CA6"/>
    <w:rsid w:val="00850D70"/>
    <w:rsid w:val="00850E1F"/>
    <w:rsid w:val="00850EA9"/>
    <w:rsid w:val="00850EAB"/>
    <w:rsid w:val="00850EED"/>
    <w:rsid w:val="00850F15"/>
    <w:rsid w:val="00850F57"/>
    <w:rsid w:val="00850F63"/>
    <w:rsid w:val="00850F68"/>
    <w:rsid w:val="00850F6A"/>
    <w:rsid w:val="00850F7A"/>
    <w:rsid w:val="00850FE9"/>
    <w:rsid w:val="00850FFB"/>
    <w:rsid w:val="008510E6"/>
    <w:rsid w:val="008510E9"/>
    <w:rsid w:val="0085114E"/>
    <w:rsid w:val="0085119A"/>
    <w:rsid w:val="008511D6"/>
    <w:rsid w:val="00851272"/>
    <w:rsid w:val="008512AE"/>
    <w:rsid w:val="008512B8"/>
    <w:rsid w:val="0085135B"/>
    <w:rsid w:val="00851369"/>
    <w:rsid w:val="008513E4"/>
    <w:rsid w:val="008513F9"/>
    <w:rsid w:val="00851450"/>
    <w:rsid w:val="00851453"/>
    <w:rsid w:val="00851485"/>
    <w:rsid w:val="0085149E"/>
    <w:rsid w:val="008514C8"/>
    <w:rsid w:val="008514CA"/>
    <w:rsid w:val="008514CC"/>
    <w:rsid w:val="008514DD"/>
    <w:rsid w:val="008514F2"/>
    <w:rsid w:val="0085151F"/>
    <w:rsid w:val="00851551"/>
    <w:rsid w:val="00851556"/>
    <w:rsid w:val="008515C5"/>
    <w:rsid w:val="008515F4"/>
    <w:rsid w:val="00851638"/>
    <w:rsid w:val="00851660"/>
    <w:rsid w:val="00851678"/>
    <w:rsid w:val="00851683"/>
    <w:rsid w:val="008516A9"/>
    <w:rsid w:val="008516B0"/>
    <w:rsid w:val="008516B7"/>
    <w:rsid w:val="008516E7"/>
    <w:rsid w:val="008516EE"/>
    <w:rsid w:val="008516FB"/>
    <w:rsid w:val="0085170B"/>
    <w:rsid w:val="0085176C"/>
    <w:rsid w:val="00851787"/>
    <w:rsid w:val="00851798"/>
    <w:rsid w:val="008517A4"/>
    <w:rsid w:val="0085181A"/>
    <w:rsid w:val="00851891"/>
    <w:rsid w:val="008518A6"/>
    <w:rsid w:val="00851903"/>
    <w:rsid w:val="00851919"/>
    <w:rsid w:val="00851939"/>
    <w:rsid w:val="008519DC"/>
    <w:rsid w:val="008519E3"/>
    <w:rsid w:val="00851A2F"/>
    <w:rsid w:val="00851A4F"/>
    <w:rsid w:val="00851A5C"/>
    <w:rsid w:val="00851ABA"/>
    <w:rsid w:val="00851B41"/>
    <w:rsid w:val="00851B8B"/>
    <w:rsid w:val="00851B96"/>
    <w:rsid w:val="00851BB1"/>
    <w:rsid w:val="00851C3C"/>
    <w:rsid w:val="00851C7E"/>
    <w:rsid w:val="00851C84"/>
    <w:rsid w:val="00851CA5"/>
    <w:rsid w:val="00851CAC"/>
    <w:rsid w:val="00851CD1"/>
    <w:rsid w:val="00851D27"/>
    <w:rsid w:val="00851D88"/>
    <w:rsid w:val="00851DB3"/>
    <w:rsid w:val="00851DB6"/>
    <w:rsid w:val="00851DBF"/>
    <w:rsid w:val="00851E10"/>
    <w:rsid w:val="00851E24"/>
    <w:rsid w:val="00851E67"/>
    <w:rsid w:val="00851EDF"/>
    <w:rsid w:val="00851F34"/>
    <w:rsid w:val="00851F3A"/>
    <w:rsid w:val="00851F5F"/>
    <w:rsid w:val="00851F65"/>
    <w:rsid w:val="00852011"/>
    <w:rsid w:val="0085201B"/>
    <w:rsid w:val="0085202F"/>
    <w:rsid w:val="00852044"/>
    <w:rsid w:val="0085204D"/>
    <w:rsid w:val="0085206D"/>
    <w:rsid w:val="008520BF"/>
    <w:rsid w:val="00852174"/>
    <w:rsid w:val="00852185"/>
    <w:rsid w:val="00852238"/>
    <w:rsid w:val="0085226F"/>
    <w:rsid w:val="00852284"/>
    <w:rsid w:val="0085228B"/>
    <w:rsid w:val="008522B4"/>
    <w:rsid w:val="008522C5"/>
    <w:rsid w:val="0085235F"/>
    <w:rsid w:val="008523AA"/>
    <w:rsid w:val="008523D2"/>
    <w:rsid w:val="00852411"/>
    <w:rsid w:val="00852485"/>
    <w:rsid w:val="008524CB"/>
    <w:rsid w:val="008524F3"/>
    <w:rsid w:val="00852539"/>
    <w:rsid w:val="00852550"/>
    <w:rsid w:val="00852586"/>
    <w:rsid w:val="008525BB"/>
    <w:rsid w:val="008525DD"/>
    <w:rsid w:val="008525F9"/>
    <w:rsid w:val="00852638"/>
    <w:rsid w:val="00852679"/>
    <w:rsid w:val="008526BA"/>
    <w:rsid w:val="008526C6"/>
    <w:rsid w:val="008526D5"/>
    <w:rsid w:val="008526E0"/>
    <w:rsid w:val="00852751"/>
    <w:rsid w:val="0085275A"/>
    <w:rsid w:val="0085276E"/>
    <w:rsid w:val="00852777"/>
    <w:rsid w:val="0085277A"/>
    <w:rsid w:val="008527CF"/>
    <w:rsid w:val="00852815"/>
    <w:rsid w:val="00852887"/>
    <w:rsid w:val="0085289A"/>
    <w:rsid w:val="008528D2"/>
    <w:rsid w:val="008528FF"/>
    <w:rsid w:val="0085290A"/>
    <w:rsid w:val="0085291E"/>
    <w:rsid w:val="008529D3"/>
    <w:rsid w:val="00852A23"/>
    <w:rsid w:val="00852A72"/>
    <w:rsid w:val="00852A96"/>
    <w:rsid w:val="00852ABE"/>
    <w:rsid w:val="00852ADE"/>
    <w:rsid w:val="00852AFF"/>
    <w:rsid w:val="00852B03"/>
    <w:rsid w:val="00852BA0"/>
    <w:rsid w:val="00852BA6"/>
    <w:rsid w:val="00852BA7"/>
    <w:rsid w:val="00852BA9"/>
    <w:rsid w:val="00852C09"/>
    <w:rsid w:val="00852C36"/>
    <w:rsid w:val="00852C53"/>
    <w:rsid w:val="00852CAA"/>
    <w:rsid w:val="00852CC4"/>
    <w:rsid w:val="00852D06"/>
    <w:rsid w:val="00852D20"/>
    <w:rsid w:val="00852D22"/>
    <w:rsid w:val="00852D2D"/>
    <w:rsid w:val="00852DA0"/>
    <w:rsid w:val="00852DBD"/>
    <w:rsid w:val="00852E59"/>
    <w:rsid w:val="00852E70"/>
    <w:rsid w:val="00852EA4"/>
    <w:rsid w:val="00852EAF"/>
    <w:rsid w:val="00852ECB"/>
    <w:rsid w:val="00852EEF"/>
    <w:rsid w:val="00852F0E"/>
    <w:rsid w:val="00852F60"/>
    <w:rsid w:val="00852FA9"/>
    <w:rsid w:val="00852FBC"/>
    <w:rsid w:val="00852FFD"/>
    <w:rsid w:val="00853009"/>
    <w:rsid w:val="0085306E"/>
    <w:rsid w:val="00853074"/>
    <w:rsid w:val="008530AC"/>
    <w:rsid w:val="00853123"/>
    <w:rsid w:val="00853129"/>
    <w:rsid w:val="0085313C"/>
    <w:rsid w:val="0085320F"/>
    <w:rsid w:val="0085321D"/>
    <w:rsid w:val="0085322A"/>
    <w:rsid w:val="008532C9"/>
    <w:rsid w:val="008532E9"/>
    <w:rsid w:val="00853318"/>
    <w:rsid w:val="0085331C"/>
    <w:rsid w:val="00853386"/>
    <w:rsid w:val="008533EA"/>
    <w:rsid w:val="0085342A"/>
    <w:rsid w:val="0085342E"/>
    <w:rsid w:val="008534D9"/>
    <w:rsid w:val="008534E7"/>
    <w:rsid w:val="00853555"/>
    <w:rsid w:val="00853594"/>
    <w:rsid w:val="008535E1"/>
    <w:rsid w:val="008535FD"/>
    <w:rsid w:val="0085367F"/>
    <w:rsid w:val="0085368B"/>
    <w:rsid w:val="008536D2"/>
    <w:rsid w:val="008536D3"/>
    <w:rsid w:val="00853813"/>
    <w:rsid w:val="0085382D"/>
    <w:rsid w:val="00853862"/>
    <w:rsid w:val="008538A3"/>
    <w:rsid w:val="008538F9"/>
    <w:rsid w:val="00853924"/>
    <w:rsid w:val="0085394F"/>
    <w:rsid w:val="0085396D"/>
    <w:rsid w:val="00853A2A"/>
    <w:rsid w:val="00853A33"/>
    <w:rsid w:val="00853A5A"/>
    <w:rsid w:val="00853AA1"/>
    <w:rsid w:val="00853AA7"/>
    <w:rsid w:val="00853B17"/>
    <w:rsid w:val="00853B6F"/>
    <w:rsid w:val="00853BC3"/>
    <w:rsid w:val="00853BDF"/>
    <w:rsid w:val="00853BE3"/>
    <w:rsid w:val="00853C0E"/>
    <w:rsid w:val="00853C27"/>
    <w:rsid w:val="00853D5F"/>
    <w:rsid w:val="00853D7A"/>
    <w:rsid w:val="00853D86"/>
    <w:rsid w:val="00853DB7"/>
    <w:rsid w:val="00853DB8"/>
    <w:rsid w:val="00853EBE"/>
    <w:rsid w:val="00853EDD"/>
    <w:rsid w:val="00853F84"/>
    <w:rsid w:val="00853F95"/>
    <w:rsid w:val="00853FA5"/>
    <w:rsid w:val="00853FAE"/>
    <w:rsid w:val="00853FC8"/>
    <w:rsid w:val="00853FDC"/>
    <w:rsid w:val="0085403B"/>
    <w:rsid w:val="0085405B"/>
    <w:rsid w:val="00854093"/>
    <w:rsid w:val="008540CC"/>
    <w:rsid w:val="008540DD"/>
    <w:rsid w:val="00854157"/>
    <w:rsid w:val="00854175"/>
    <w:rsid w:val="008541BA"/>
    <w:rsid w:val="0085422F"/>
    <w:rsid w:val="0085427B"/>
    <w:rsid w:val="00854294"/>
    <w:rsid w:val="0085436B"/>
    <w:rsid w:val="00854390"/>
    <w:rsid w:val="0085439D"/>
    <w:rsid w:val="008543C1"/>
    <w:rsid w:val="008543EC"/>
    <w:rsid w:val="0085441F"/>
    <w:rsid w:val="0085444F"/>
    <w:rsid w:val="00854467"/>
    <w:rsid w:val="00854492"/>
    <w:rsid w:val="00854499"/>
    <w:rsid w:val="008544A3"/>
    <w:rsid w:val="008544B0"/>
    <w:rsid w:val="008544DE"/>
    <w:rsid w:val="0085455B"/>
    <w:rsid w:val="008545A5"/>
    <w:rsid w:val="008545CE"/>
    <w:rsid w:val="00854676"/>
    <w:rsid w:val="00854686"/>
    <w:rsid w:val="00854690"/>
    <w:rsid w:val="008546E6"/>
    <w:rsid w:val="008546E7"/>
    <w:rsid w:val="00854725"/>
    <w:rsid w:val="008547A4"/>
    <w:rsid w:val="008547D0"/>
    <w:rsid w:val="008547D4"/>
    <w:rsid w:val="00854801"/>
    <w:rsid w:val="00854894"/>
    <w:rsid w:val="008548B0"/>
    <w:rsid w:val="008548D7"/>
    <w:rsid w:val="00854922"/>
    <w:rsid w:val="00854925"/>
    <w:rsid w:val="00854988"/>
    <w:rsid w:val="00854A13"/>
    <w:rsid w:val="00854AB2"/>
    <w:rsid w:val="00854AB9"/>
    <w:rsid w:val="00854ABC"/>
    <w:rsid w:val="00854AC7"/>
    <w:rsid w:val="00854AD6"/>
    <w:rsid w:val="00854AF2"/>
    <w:rsid w:val="00854AF6"/>
    <w:rsid w:val="00854B26"/>
    <w:rsid w:val="00854B99"/>
    <w:rsid w:val="00854BC1"/>
    <w:rsid w:val="00854C07"/>
    <w:rsid w:val="00854C09"/>
    <w:rsid w:val="00854C30"/>
    <w:rsid w:val="00854C6A"/>
    <w:rsid w:val="00854C93"/>
    <w:rsid w:val="00854CB6"/>
    <w:rsid w:val="00854CB9"/>
    <w:rsid w:val="00854CFB"/>
    <w:rsid w:val="00854D08"/>
    <w:rsid w:val="00854D2C"/>
    <w:rsid w:val="00854D9F"/>
    <w:rsid w:val="00854DA5"/>
    <w:rsid w:val="00854E30"/>
    <w:rsid w:val="00854E72"/>
    <w:rsid w:val="00854E9D"/>
    <w:rsid w:val="00854EA7"/>
    <w:rsid w:val="00854F04"/>
    <w:rsid w:val="00854F1A"/>
    <w:rsid w:val="00854F84"/>
    <w:rsid w:val="00854FCF"/>
    <w:rsid w:val="00854FD8"/>
    <w:rsid w:val="00854FF2"/>
    <w:rsid w:val="0085504E"/>
    <w:rsid w:val="008550AB"/>
    <w:rsid w:val="008550CB"/>
    <w:rsid w:val="00855121"/>
    <w:rsid w:val="0085521E"/>
    <w:rsid w:val="00855260"/>
    <w:rsid w:val="00855276"/>
    <w:rsid w:val="008552B0"/>
    <w:rsid w:val="008552E5"/>
    <w:rsid w:val="00855309"/>
    <w:rsid w:val="00855310"/>
    <w:rsid w:val="00855323"/>
    <w:rsid w:val="00855373"/>
    <w:rsid w:val="008553B4"/>
    <w:rsid w:val="008553D5"/>
    <w:rsid w:val="008553E9"/>
    <w:rsid w:val="008553FA"/>
    <w:rsid w:val="00855450"/>
    <w:rsid w:val="008554BB"/>
    <w:rsid w:val="0085550A"/>
    <w:rsid w:val="00855538"/>
    <w:rsid w:val="00855546"/>
    <w:rsid w:val="00855555"/>
    <w:rsid w:val="0085558C"/>
    <w:rsid w:val="008555C4"/>
    <w:rsid w:val="00855616"/>
    <w:rsid w:val="008556AF"/>
    <w:rsid w:val="008556B6"/>
    <w:rsid w:val="008556C5"/>
    <w:rsid w:val="00855735"/>
    <w:rsid w:val="0085585F"/>
    <w:rsid w:val="0085586A"/>
    <w:rsid w:val="008558C9"/>
    <w:rsid w:val="008558F4"/>
    <w:rsid w:val="00855942"/>
    <w:rsid w:val="0085598A"/>
    <w:rsid w:val="0085599D"/>
    <w:rsid w:val="008559F8"/>
    <w:rsid w:val="00855A8C"/>
    <w:rsid w:val="00855ACF"/>
    <w:rsid w:val="00855B13"/>
    <w:rsid w:val="00855B80"/>
    <w:rsid w:val="00855B95"/>
    <w:rsid w:val="00855BCE"/>
    <w:rsid w:val="00855C19"/>
    <w:rsid w:val="00855C68"/>
    <w:rsid w:val="00855CD7"/>
    <w:rsid w:val="00855D59"/>
    <w:rsid w:val="00855DD6"/>
    <w:rsid w:val="00855E1F"/>
    <w:rsid w:val="00855E41"/>
    <w:rsid w:val="00855E4A"/>
    <w:rsid w:val="00855E86"/>
    <w:rsid w:val="00855EF4"/>
    <w:rsid w:val="00855EFF"/>
    <w:rsid w:val="00855F74"/>
    <w:rsid w:val="00855FB0"/>
    <w:rsid w:val="00855FB5"/>
    <w:rsid w:val="00855FB9"/>
    <w:rsid w:val="00855FF4"/>
    <w:rsid w:val="0085602E"/>
    <w:rsid w:val="008560E7"/>
    <w:rsid w:val="0085618D"/>
    <w:rsid w:val="00856196"/>
    <w:rsid w:val="008561A5"/>
    <w:rsid w:val="008561B4"/>
    <w:rsid w:val="008561CB"/>
    <w:rsid w:val="00856231"/>
    <w:rsid w:val="00856262"/>
    <w:rsid w:val="008562AC"/>
    <w:rsid w:val="008562D6"/>
    <w:rsid w:val="008562EA"/>
    <w:rsid w:val="008562F9"/>
    <w:rsid w:val="0085632D"/>
    <w:rsid w:val="00856357"/>
    <w:rsid w:val="008563DE"/>
    <w:rsid w:val="0085643A"/>
    <w:rsid w:val="0085643F"/>
    <w:rsid w:val="00856440"/>
    <w:rsid w:val="0085644E"/>
    <w:rsid w:val="008564A9"/>
    <w:rsid w:val="00856526"/>
    <w:rsid w:val="008565A5"/>
    <w:rsid w:val="008565D9"/>
    <w:rsid w:val="008565EB"/>
    <w:rsid w:val="00856637"/>
    <w:rsid w:val="0085669C"/>
    <w:rsid w:val="008566AC"/>
    <w:rsid w:val="008566E4"/>
    <w:rsid w:val="00856709"/>
    <w:rsid w:val="00856713"/>
    <w:rsid w:val="00856722"/>
    <w:rsid w:val="008567AC"/>
    <w:rsid w:val="008567BB"/>
    <w:rsid w:val="008567BC"/>
    <w:rsid w:val="00856869"/>
    <w:rsid w:val="0085687B"/>
    <w:rsid w:val="008568DC"/>
    <w:rsid w:val="008568FE"/>
    <w:rsid w:val="00856970"/>
    <w:rsid w:val="008569C6"/>
    <w:rsid w:val="00856A2B"/>
    <w:rsid w:val="00856A3C"/>
    <w:rsid w:val="00856A74"/>
    <w:rsid w:val="00856AB8"/>
    <w:rsid w:val="00856AC9"/>
    <w:rsid w:val="00856B13"/>
    <w:rsid w:val="00856B22"/>
    <w:rsid w:val="00856BC5"/>
    <w:rsid w:val="00856BCB"/>
    <w:rsid w:val="00856BF3"/>
    <w:rsid w:val="00856C17"/>
    <w:rsid w:val="00856C2C"/>
    <w:rsid w:val="00856C46"/>
    <w:rsid w:val="00856C72"/>
    <w:rsid w:val="00856CA2"/>
    <w:rsid w:val="00856D0C"/>
    <w:rsid w:val="00856D2F"/>
    <w:rsid w:val="00856DC8"/>
    <w:rsid w:val="00856DEF"/>
    <w:rsid w:val="00856E7C"/>
    <w:rsid w:val="00856E8E"/>
    <w:rsid w:val="00856F01"/>
    <w:rsid w:val="00856F25"/>
    <w:rsid w:val="00856F41"/>
    <w:rsid w:val="00856F95"/>
    <w:rsid w:val="00856FEB"/>
    <w:rsid w:val="0085702E"/>
    <w:rsid w:val="0085705F"/>
    <w:rsid w:val="0085706C"/>
    <w:rsid w:val="0085706F"/>
    <w:rsid w:val="00857089"/>
    <w:rsid w:val="008570BF"/>
    <w:rsid w:val="008570EB"/>
    <w:rsid w:val="00857106"/>
    <w:rsid w:val="00857144"/>
    <w:rsid w:val="0085714B"/>
    <w:rsid w:val="0085716F"/>
    <w:rsid w:val="0085718C"/>
    <w:rsid w:val="0085719A"/>
    <w:rsid w:val="008571B8"/>
    <w:rsid w:val="008571CF"/>
    <w:rsid w:val="008571E0"/>
    <w:rsid w:val="00857232"/>
    <w:rsid w:val="00857281"/>
    <w:rsid w:val="008572C5"/>
    <w:rsid w:val="008572CD"/>
    <w:rsid w:val="008572F6"/>
    <w:rsid w:val="00857330"/>
    <w:rsid w:val="00857366"/>
    <w:rsid w:val="00857397"/>
    <w:rsid w:val="008573B2"/>
    <w:rsid w:val="0085742C"/>
    <w:rsid w:val="00857529"/>
    <w:rsid w:val="00857596"/>
    <w:rsid w:val="008575DD"/>
    <w:rsid w:val="008575E5"/>
    <w:rsid w:val="008575F3"/>
    <w:rsid w:val="0085760B"/>
    <w:rsid w:val="0085764F"/>
    <w:rsid w:val="0085769A"/>
    <w:rsid w:val="00857762"/>
    <w:rsid w:val="00857782"/>
    <w:rsid w:val="008577AA"/>
    <w:rsid w:val="008577BC"/>
    <w:rsid w:val="008577C1"/>
    <w:rsid w:val="00857805"/>
    <w:rsid w:val="00857814"/>
    <w:rsid w:val="00857841"/>
    <w:rsid w:val="0085788A"/>
    <w:rsid w:val="008578A6"/>
    <w:rsid w:val="008578B3"/>
    <w:rsid w:val="008578F8"/>
    <w:rsid w:val="0085790E"/>
    <w:rsid w:val="00857959"/>
    <w:rsid w:val="008579D2"/>
    <w:rsid w:val="00857A3A"/>
    <w:rsid w:val="00857A59"/>
    <w:rsid w:val="00857A79"/>
    <w:rsid w:val="00857A7F"/>
    <w:rsid w:val="00857AA4"/>
    <w:rsid w:val="00857AB4"/>
    <w:rsid w:val="00857AC5"/>
    <w:rsid w:val="00857B3D"/>
    <w:rsid w:val="00857B58"/>
    <w:rsid w:val="00857B6F"/>
    <w:rsid w:val="00857B87"/>
    <w:rsid w:val="00857C52"/>
    <w:rsid w:val="00857CE2"/>
    <w:rsid w:val="00857CF9"/>
    <w:rsid w:val="00857D3F"/>
    <w:rsid w:val="00857DAA"/>
    <w:rsid w:val="00857DDB"/>
    <w:rsid w:val="00857E1B"/>
    <w:rsid w:val="00857E20"/>
    <w:rsid w:val="00857E42"/>
    <w:rsid w:val="00857E47"/>
    <w:rsid w:val="00857E5E"/>
    <w:rsid w:val="00857E6F"/>
    <w:rsid w:val="00857E91"/>
    <w:rsid w:val="00857E99"/>
    <w:rsid w:val="00857EF7"/>
    <w:rsid w:val="00857F47"/>
    <w:rsid w:val="00857F5B"/>
    <w:rsid w:val="00857F74"/>
    <w:rsid w:val="00857F7B"/>
    <w:rsid w:val="00857FCE"/>
    <w:rsid w:val="00860050"/>
    <w:rsid w:val="0086005F"/>
    <w:rsid w:val="0086009C"/>
    <w:rsid w:val="00860105"/>
    <w:rsid w:val="00860166"/>
    <w:rsid w:val="00860177"/>
    <w:rsid w:val="00860184"/>
    <w:rsid w:val="008601A8"/>
    <w:rsid w:val="00860269"/>
    <w:rsid w:val="0086026B"/>
    <w:rsid w:val="00860274"/>
    <w:rsid w:val="008602BC"/>
    <w:rsid w:val="008602CE"/>
    <w:rsid w:val="00860313"/>
    <w:rsid w:val="00860356"/>
    <w:rsid w:val="00860371"/>
    <w:rsid w:val="008603EF"/>
    <w:rsid w:val="00860408"/>
    <w:rsid w:val="00860426"/>
    <w:rsid w:val="00860453"/>
    <w:rsid w:val="0086046C"/>
    <w:rsid w:val="00860481"/>
    <w:rsid w:val="008604A2"/>
    <w:rsid w:val="008604BE"/>
    <w:rsid w:val="00860537"/>
    <w:rsid w:val="00860544"/>
    <w:rsid w:val="00860560"/>
    <w:rsid w:val="008605A8"/>
    <w:rsid w:val="008605BF"/>
    <w:rsid w:val="008605E5"/>
    <w:rsid w:val="00860603"/>
    <w:rsid w:val="00860656"/>
    <w:rsid w:val="00860693"/>
    <w:rsid w:val="00860697"/>
    <w:rsid w:val="0086069B"/>
    <w:rsid w:val="008606BC"/>
    <w:rsid w:val="0086072F"/>
    <w:rsid w:val="0086076B"/>
    <w:rsid w:val="008607A4"/>
    <w:rsid w:val="008607C6"/>
    <w:rsid w:val="00860814"/>
    <w:rsid w:val="00860844"/>
    <w:rsid w:val="00860879"/>
    <w:rsid w:val="00860882"/>
    <w:rsid w:val="0086089F"/>
    <w:rsid w:val="008608DE"/>
    <w:rsid w:val="0086093B"/>
    <w:rsid w:val="008609C9"/>
    <w:rsid w:val="00860A03"/>
    <w:rsid w:val="00860A13"/>
    <w:rsid w:val="00860A19"/>
    <w:rsid w:val="00860A29"/>
    <w:rsid w:val="00860A6D"/>
    <w:rsid w:val="00860A95"/>
    <w:rsid w:val="00860AC8"/>
    <w:rsid w:val="00860ADC"/>
    <w:rsid w:val="00860AEF"/>
    <w:rsid w:val="00860AFB"/>
    <w:rsid w:val="00860B12"/>
    <w:rsid w:val="00860BB5"/>
    <w:rsid w:val="00860BEE"/>
    <w:rsid w:val="00860C9B"/>
    <w:rsid w:val="00860CA8"/>
    <w:rsid w:val="00860CAC"/>
    <w:rsid w:val="00860CE4"/>
    <w:rsid w:val="00860DB3"/>
    <w:rsid w:val="00860DD2"/>
    <w:rsid w:val="00860E72"/>
    <w:rsid w:val="00860F3F"/>
    <w:rsid w:val="00860F57"/>
    <w:rsid w:val="00860F86"/>
    <w:rsid w:val="00860FBE"/>
    <w:rsid w:val="00860FC2"/>
    <w:rsid w:val="00860FC6"/>
    <w:rsid w:val="0086103A"/>
    <w:rsid w:val="0086104C"/>
    <w:rsid w:val="0086104D"/>
    <w:rsid w:val="00861073"/>
    <w:rsid w:val="008610B9"/>
    <w:rsid w:val="008610BC"/>
    <w:rsid w:val="008610ED"/>
    <w:rsid w:val="00861125"/>
    <w:rsid w:val="00861200"/>
    <w:rsid w:val="00861220"/>
    <w:rsid w:val="0086124A"/>
    <w:rsid w:val="00861289"/>
    <w:rsid w:val="00861290"/>
    <w:rsid w:val="008612A6"/>
    <w:rsid w:val="008612B3"/>
    <w:rsid w:val="008612DF"/>
    <w:rsid w:val="008612F8"/>
    <w:rsid w:val="00861308"/>
    <w:rsid w:val="00861348"/>
    <w:rsid w:val="00861370"/>
    <w:rsid w:val="008613F1"/>
    <w:rsid w:val="0086143F"/>
    <w:rsid w:val="0086146F"/>
    <w:rsid w:val="00861494"/>
    <w:rsid w:val="00861531"/>
    <w:rsid w:val="00861586"/>
    <w:rsid w:val="0086159D"/>
    <w:rsid w:val="00861602"/>
    <w:rsid w:val="00861608"/>
    <w:rsid w:val="0086165F"/>
    <w:rsid w:val="0086166D"/>
    <w:rsid w:val="008616E2"/>
    <w:rsid w:val="00861714"/>
    <w:rsid w:val="008617A8"/>
    <w:rsid w:val="008617D1"/>
    <w:rsid w:val="008617D8"/>
    <w:rsid w:val="008617E9"/>
    <w:rsid w:val="00861809"/>
    <w:rsid w:val="008618D4"/>
    <w:rsid w:val="00861924"/>
    <w:rsid w:val="00861962"/>
    <w:rsid w:val="0086199A"/>
    <w:rsid w:val="008619F8"/>
    <w:rsid w:val="00861A1B"/>
    <w:rsid w:val="00861A52"/>
    <w:rsid w:val="00861A74"/>
    <w:rsid w:val="00861A75"/>
    <w:rsid w:val="00861ABD"/>
    <w:rsid w:val="00861AC0"/>
    <w:rsid w:val="00861AF7"/>
    <w:rsid w:val="00861B13"/>
    <w:rsid w:val="00861B1F"/>
    <w:rsid w:val="00861BCF"/>
    <w:rsid w:val="00861C2C"/>
    <w:rsid w:val="00861C48"/>
    <w:rsid w:val="00861C88"/>
    <w:rsid w:val="00861CB7"/>
    <w:rsid w:val="00861CC8"/>
    <w:rsid w:val="00861CE5"/>
    <w:rsid w:val="00861CE6"/>
    <w:rsid w:val="00861CE9"/>
    <w:rsid w:val="00861CF5"/>
    <w:rsid w:val="00861D2C"/>
    <w:rsid w:val="00861D3C"/>
    <w:rsid w:val="00861D6C"/>
    <w:rsid w:val="00861DCF"/>
    <w:rsid w:val="00861DF3"/>
    <w:rsid w:val="00861E86"/>
    <w:rsid w:val="00861E89"/>
    <w:rsid w:val="00861E8C"/>
    <w:rsid w:val="00861E9E"/>
    <w:rsid w:val="00861EDD"/>
    <w:rsid w:val="00861F0C"/>
    <w:rsid w:val="00861F61"/>
    <w:rsid w:val="00861FB4"/>
    <w:rsid w:val="00862011"/>
    <w:rsid w:val="008620E0"/>
    <w:rsid w:val="008620E1"/>
    <w:rsid w:val="0086211D"/>
    <w:rsid w:val="00862158"/>
    <w:rsid w:val="00862171"/>
    <w:rsid w:val="00862189"/>
    <w:rsid w:val="0086218B"/>
    <w:rsid w:val="008621BE"/>
    <w:rsid w:val="008621EC"/>
    <w:rsid w:val="0086227D"/>
    <w:rsid w:val="00862294"/>
    <w:rsid w:val="0086234E"/>
    <w:rsid w:val="0086236E"/>
    <w:rsid w:val="0086237C"/>
    <w:rsid w:val="0086239B"/>
    <w:rsid w:val="008623D5"/>
    <w:rsid w:val="008623D9"/>
    <w:rsid w:val="00862426"/>
    <w:rsid w:val="0086243C"/>
    <w:rsid w:val="00862442"/>
    <w:rsid w:val="00862516"/>
    <w:rsid w:val="00862527"/>
    <w:rsid w:val="0086253F"/>
    <w:rsid w:val="0086258B"/>
    <w:rsid w:val="008625B6"/>
    <w:rsid w:val="008625CD"/>
    <w:rsid w:val="008625FB"/>
    <w:rsid w:val="00862619"/>
    <w:rsid w:val="00862689"/>
    <w:rsid w:val="008626FF"/>
    <w:rsid w:val="0086270D"/>
    <w:rsid w:val="0086270F"/>
    <w:rsid w:val="00862789"/>
    <w:rsid w:val="008627A2"/>
    <w:rsid w:val="008627C7"/>
    <w:rsid w:val="008627CD"/>
    <w:rsid w:val="00862830"/>
    <w:rsid w:val="00862833"/>
    <w:rsid w:val="0086290D"/>
    <w:rsid w:val="00862910"/>
    <w:rsid w:val="008629A7"/>
    <w:rsid w:val="008629E2"/>
    <w:rsid w:val="008629E7"/>
    <w:rsid w:val="00862A0E"/>
    <w:rsid w:val="00862A29"/>
    <w:rsid w:val="00862A83"/>
    <w:rsid w:val="00862AB8"/>
    <w:rsid w:val="00862ACC"/>
    <w:rsid w:val="00862AF6"/>
    <w:rsid w:val="00862B01"/>
    <w:rsid w:val="00862B20"/>
    <w:rsid w:val="00862B34"/>
    <w:rsid w:val="00862B38"/>
    <w:rsid w:val="00862B3E"/>
    <w:rsid w:val="00862B62"/>
    <w:rsid w:val="00862B77"/>
    <w:rsid w:val="00862BAB"/>
    <w:rsid w:val="00862BE2"/>
    <w:rsid w:val="00862C1B"/>
    <w:rsid w:val="00862C2D"/>
    <w:rsid w:val="00862C86"/>
    <w:rsid w:val="00862C90"/>
    <w:rsid w:val="00862CA8"/>
    <w:rsid w:val="00862CEF"/>
    <w:rsid w:val="00862DDB"/>
    <w:rsid w:val="00862E0A"/>
    <w:rsid w:val="00862E3A"/>
    <w:rsid w:val="00862E5F"/>
    <w:rsid w:val="00862E94"/>
    <w:rsid w:val="00862F21"/>
    <w:rsid w:val="00862F24"/>
    <w:rsid w:val="00862F2F"/>
    <w:rsid w:val="00862F87"/>
    <w:rsid w:val="00862F98"/>
    <w:rsid w:val="00862F99"/>
    <w:rsid w:val="00862FCE"/>
    <w:rsid w:val="0086302D"/>
    <w:rsid w:val="00863043"/>
    <w:rsid w:val="008630A8"/>
    <w:rsid w:val="008630CC"/>
    <w:rsid w:val="008630D2"/>
    <w:rsid w:val="008630F3"/>
    <w:rsid w:val="0086315F"/>
    <w:rsid w:val="00863182"/>
    <w:rsid w:val="008631B3"/>
    <w:rsid w:val="008631E7"/>
    <w:rsid w:val="0086324B"/>
    <w:rsid w:val="008632E6"/>
    <w:rsid w:val="0086330B"/>
    <w:rsid w:val="00863342"/>
    <w:rsid w:val="00863345"/>
    <w:rsid w:val="00863388"/>
    <w:rsid w:val="008633A7"/>
    <w:rsid w:val="008633CC"/>
    <w:rsid w:val="008633DA"/>
    <w:rsid w:val="008633FC"/>
    <w:rsid w:val="0086342C"/>
    <w:rsid w:val="00863444"/>
    <w:rsid w:val="00863481"/>
    <w:rsid w:val="008634B0"/>
    <w:rsid w:val="008634B8"/>
    <w:rsid w:val="00863516"/>
    <w:rsid w:val="0086351D"/>
    <w:rsid w:val="00863535"/>
    <w:rsid w:val="0086354D"/>
    <w:rsid w:val="008635B7"/>
    <w:rsid w:val="00863623"/>
    <w:rsid w:val="00863659"/>
    <w:rsid w:val="008636C8"/>
    <w:rsid w:val="00863776"/>
    <w:rsid w:val="00863788"/>
    <w:rsid w:val="008637A9"/>
    <w:rsid w:val="008637B7"/>
    <w:rsid w:val="008637C1"/>
    <w:rsid w:val="008637E5"/>
    <w:rsid w:val="008637FB"/>
    <w:rsid w:val="00863808"/>
    <w:rsid w:val="00863866"/>
    <w:rsid w:val="00863872"/>
    <w:rsid w:val="0086387A"/>
    <w:rsid w:val="0086387C"/>
    <w:rsid w:val="008638E9"/>
    <w:rsid w:val="008638EA"/>
    <w:rsid w:val="0086391D"/>
    <w:rsid w:val="008639B1"/>
    <w:rsid w:val="008639FF"/>
    <w:rsid w:val="00863A23"/>
    <w:rsid w:val="00863A81"/>
    <w:rsid w:val="00863AB5"/>
    <w:rsid w:val="00863B22"/>
    <w:rsid w:val="00863B8B"/>
    <w:rsid w:val="00863BA0"/>
    <w:rsid w:val="00863BA5"/>
    <w:rsid w:val="00863BB7"/>
    <w:rsid w:val="00863C1A"/>
    <w:rsid w:val="00863C5F"/>
    <w:rsid w:val="00863CA5"/>
    <w:rsid w:val="00863CBD"/>
    <w:rsid w:val="00863CC2"/>
    <w:rsid w:val="00863CCA"/>
    <w:rsid w:val="00863CD0"/>
    <w:rsid w:val="00863CDC"/>
    <w:rsid w:val="00863D23"/>
    <w:rsid w:val="00863D24"/>
    <w:rsid w:val="00863D6B"/>
    <w:rsid w:val="00863D98"/>
    <w:rsid w:val="00863DB3"/>
    <w:rsid w:val="00863DF3"/>
    <w:rsid w:val="00863E12"/>
    <w:rsid w:val="00863E4B"/>
    <w:rsid w:val="00863E4D"/>
    <w:rsid w:val="00863E5D"/>
    <w:rsid w:val="00863E86"/>
    <w:rsid w:val="00863EAE"/>
    <w:rsid w:val="00863EE9"/>
    <w:rsid w:val="00863F02"/>
    <w:rsid w:val="00863F29"/>
    <w:rsid w:val="00863F57"/>
    <w:rsid w:val="00863F9A"/>
    <w:rsid w:val="00863FE0"/>
    <w:rsid w:val="00863FFD"/>
    <w:rsid w:val="00864010"/>
    <w:rsid w:val="00864027"/>
    <w:rsid w:val="00864039"/>
    <w:rsid w:val="0086405C"/>
    <w:rsid w:val="00864082"/>
    <w:rsid w:val="0086412D"/>
    <w:rsid w:val="00864137"/>
    <w:rsid w:val="00864142"/>
    <w:rsid w:val="0086414A"/>
    <w:rsid w:val="0086418E"/>
    <w:rsid w:val="0086419E"/>
    <w:rsid w:val="008641BC"/>
    <w:rsid w:val="008641CB"/>
    <w:rsid w:val="008641F3"/>
    <w:rsid w:val="0086422D"/>
    <w:rsid w:val="00864232"/>
    <w:rsid w:val="0086424A"/>
    <w:rsid w:val="0086424C"/>
    <w:rsid w:val="0086427C"/>
    <w:rsid w:val="008642C9"/>
    <w:rsid w:val="0086430A"/>
    <w:rsid w:val="00864323"/>
    <w:rsid w:val="00864371"/>
    <w:rsid w:val="00864377"/>
    <w:rsid w:val="008643B9"/>
    <w:rsid w:val="008643C0"/>
    <w:rsid w:val="0086449F"/>
    <w:rsid w:val="008644C3"/>
    <w:rsid w:val="008644E1"/>
    <w:rsid w:val="00864506"/>
    <w:rsid w:val="0086450A"/>
    <w:rsid w:val="0086450B"/>
    <w:rsid w:val="0086450F"/>
    <w:rsid w:val="0086456E"/>
    <w:rsid w:val="00864579"/>
    <w:rsid w:val="008645B2"/>
    <w:rsid w:val="00864603"/>
    <w:rsid w:val="00864615"/>
    <w:rsid w:val="00864666"/>
    <w:rsid w:val="008646DD"/>
    <w:rsid w:val="0086471C"/>
    <w:rsid w:val="008647EF"/>
    <w:rsid w:val="0086480B"/>
    <w:rsid w:val="00864914"/>
    <w:rsid w:val="00864937"/>
    <w:rsid w:val="00864964"/>
    <w:rsid w:val="008649A0"/>
    <w:rsid w:val="008649AD"/>
    <w:rsid w:val="008649B3"/>
    <w:rsid w:val="00864A5A"/>
    <w:rsid w:val="00864A7B"/>
    <w:rsid w:val="00864AB8"/>
    <w:rsid w:val="00864B3F"/>
    <w:rsid w:val="00864B50"/>
    <w:rsid w:val="00864BD0"/>
    <w:rsid w:val="00864BEB"/>
    <w:rsid w:val="00864C22"/>
    <w:rsid w:val="00864C3F"/>
    <w:rsid w:val="00864C53"/>
    <w:rsid w:val="00864C90"/>
    <w:rsid w:val="00864CCB"/>
    <w:rsid w:val="00864D14"/>
    <w:rsid w:val="00864D1E"/>
    <w:rsid w:val="00864D39"/>
    <w:rsid w:val="00864D46"/>
    <w:rsid w:val="00864D9A"/>
    <w:rsid w:val="00864DE7"/>
    <w:rsid w:val="00864E6B"/>
    <w:rsid w:val="00864E94"/>
    <w:rsid w:val="00864ED9"/>
    <w:rsid w:val="00864F36"/>
    <w:rsid w:val="00864F3D"/>
    <w:rsid w:val="00864F98"/>
    <w:rsid w:val="00865011"/>
    <w:rsid w:val="00865018"/>
    <w:rsid w:val="0086503D"/>
    <w:rsid w:val="0086504A"/>
    <w:rsid w:val="00865075"/>
    <w:rsid w:val="0086509E"/>
    <w:rsid w:val="008650B8"/>
    <w:rsid w:val="00865168"/>
    <w:rsid w:val="00865185"/>
    <w:rsid w:val="00865187"/>
    <w:rsid w:val="00865197"/>
    <w:rsid w:val="008651AB"/>
    <w:rsid w:val="008651C1"/>
    <w:rsid w:val="008651E4"/>
    <w:rsid w:val="0086520C"/>
    <w:rsid w:val="00865215"/>
    <w:rsid w:val="00865254"/>
    <w:rsid w:val="008652B2"/>
    <w:rsid w:val="008652CF"/>
    <w:rsid w:val="0086530A"/>
    <w:rsid w:val="0086532E"/>
    <w:rsid w:val="0086534B"/>
    <w:rsid w:val="00865368"/>
    <w:rsid w:val="008653C7"/>
    <w:rsid w:val="008653E2"/>
    <w:rsid w:val="008654A8"/>
    <w:rsid w:val="008654AC"/>
    <w:rsid w:val="008654C5"/>
    <w:rsid w:val="00865508"/>
    <w:rsid w:val="00865547"/>
    <w:rsid w:val="00865559"/>
    <w:rsid w:val="0086556B"/>
    <w:rsid w:val="00865583"/>
    <w:rsid w:val="00865585"/>
    <w:rsid w:val="008655B7"/>
    <w:rsid w:val="008655E3"/>
    <w:rsid w:val="00865629"/>
    <w:rsid w:val="008656D0"/>
    <w:rsid w:val="008656DC"/>
    <w:rsid w:val="0086574D"/>
    <w:rsid w:val="00865789"/>
    <w:rsid w:val="00865797"/>
    <w:rsid w:val="00865807"/>
    <w:rsid w:val="00865878"/>
    <w:rsid w:val="008658D2"/>
    <w:rsid w:val="008658EC"/>
    <w:rsid w:val="008658F0"/>
    <w:rsid w:val="00865909"/>
    <w:rsid w:val="0086590A"/>
    <w:rsid w:val="00865987"/>
    <w:rsid w:val="00865994"/>
    <w:rsid w:val="0086599F"/>
    <w:rsid w:val="008659CC"/>
    <w:rsid w:val="008659D8"/>
    <w:rsid w:val="008659EC"/>
    <w:rsid w:val="008659F8"/>
    <w:rsid w:val="00865A47"/>
    <w:rsid w:val="00865A6B"/>
    <w:rsid w:val="00865A92"/>
    <w:rsid w:val="00865AA6"/>
    <w:rsid w:val="00865ABF"/>
    <w:rsid w:val="00865AC9"/>
    <w:rsid w:val="00865AE1"/>
    <w:rsid w:val="00865AFE"/>
    <w:rsid w:val="00865BB9"/>
    <w:rsid w:val="00865BD6"/>
    <w:rsid w:val="00865BE7"/>
    <w:rsid w:val="00865C12"/>
    <w:rsid w:val="00865C52"/>
    <w:rsid w:val="00865C9B"/>
    <w:rsid w:val="00865D21"/>
    <w:rsid w:val="00865D77"/>
    <w:rsid w:val="00865E01"/>
    <w:rsid w:val="00865E2F"/>
    <w:rsid w:val="00865E38"/>
    <w:rsid w:val="00865E4C"/>
    <w:rsid w:val="00865E57"/>
    <w:rsid w:val="00865ED8"/>
    <w:rsid w:val="00865F46"/>
    <w:rsid w:val="00865FAF"/>
    <w:rsid w:val="00866002"/>
    <w:rsid w:val="00866020"/>
    <w:rsid w:val="00866036"/>
    <w:rsid w:val="0086604C"/>
    <w:rsid w:val="0086604E"/>
    <w:rsid w:val="008660A7"/>
    <w:rsid w:val="008660F8"/>
    <w:rsid w:val="00866108"/>
    <w:rsid w:val="00866134"/>
    <w:rsid w:val="00866197"/>
    <w:rsid w:val="008661CF"/>
    <w:rsid w:val="008661D7"/>
    <w:rsid w:val="00866207"/>
    <w:rsid w:val="00866216"/>
    <w:rsid w:val="00866226"/>
    <w:rsid w:val="00866230"/>
    <w:rsid w:val="00866260"/>
    <w:rsid w:val="0086629D"/>
    <w:rsid w:val="008662A2"/>
    <w:rsid w:val="008662D9"/>
    <w:rsid w:val="00866322"/>
    <w:rsid w:val="00866323"/>
    <w:rsid w:val="00866333"/>
    <w:rsid w:val="0086634A"/>
    <w:rsid w:val="00866353"/>
    <w:rsid w:val="008663B0"/>
    <w:rsid w:val="008663CA"/>
    <w:rsid w:val="008663EE"/>
    <w:rsid w:val="00866493"/>
    <w:rsid w:val="008664D3"/>
    <w:rsid w:val="008664EB"/>
    <w:rsid w:val="008664EE"/>
    <w:rsid w:val="0086650A"/>
    <w:rsid w:val="00866528"/>
    <w:rsid w:val="0086657B"/>
    <w:rsid w:val="00866592"/>
    <w:rsid w:val="008665E3"/>
    <w:rsid w:val="00866629"/>
    <w:rsid w:val="00866640"/>
    <w:rsid w:val="00866686"/>
    <w:rsid w:val="0086669C"/>
    <w:rsid w:val="008666AD"/>
    <w:rsid w:val="008666B2"/>
    <w:rsid w:val="008666F5"/>
    <w:rsid w:val="00866781"/>
    <w:rsid w:val="00866789"/>
    <w:rsid w:val="008667A6"/>
    <w:rsid w:val="008667E8"/>
    <w:rsid w:val="0086686F"/>
    <w:rsid w:val="00866874"/>
    <w:rsid w:val="008668FB"/>
    <w:rsid w:val="00866943"/>
    <w:rsid w:val="00866957"/>
    <w:rsid w:val="008669B1"/>
    <w:rsid w:val="00866A0A"/>
    <w:rsid w:val="00866A2C"/>
    <w:rsid w:val="00866A5F"/>
    <w:rsid w:val="00866A6A"/>
    <w:rsid w:val="00866AA9"/>
    <w:rsid w:val="00866AF1"/>
    <w:rsid w:val="00866AF6"/>
    <w:rsid w:val="00866B1A"/>
    <w:rsid w:val="00866B70"/>
    <w:rsid w:val="00866B98"/>
    <w:rsid w:val="00866BBF"/>
    <w:rsid w:val="00866BC5"/>
    <w:rsid w:val="00866BF9"/>
    <w:rsid w:val="00866C23"/>
    <w:rsid w:val="00866C2B"/>
    <w:rsid w:val="00866C6B"/>
    <w:rsid w:val="00866C8A"/>
    <w:rsid w:val="00866CB8"/>
    <w:rsid w:val="00866CC7"/>
    <w:rsid w:val="00866D8A"/>
    <w:rsid w:val="00866D8F"/>
    <w:rsid w:val="00866EA4"/>
    <w:rsid w:val="00866ED6"/>
    <w:rsid w:val="00866F01"/>
    <w:rsid w:val="00866F0D"/>
    <w:rsid w:val="00866F36"/>
    <w:rsid w:val="00866F7C"/>
    <w:rsid w:val="00866FD1"/>
    <w:rsid w:val="00866FF6"/>
    <w:rsid w:val="0086703A"/>
    <w:rsid w:val="0086703F"/>
    <w:rsid w:val="0086704E"/>
    <w:rsid w:val="00867071"/>
    <w:rsid w:val="00867078"/>
    <w:rsid w:val="0086707E"/>
    <w:rsid w:val="008670DF"/>
    <w:rsid w:val="008670E4"/>
    <w:rsid w:val="00867127"/>
    <w:rsid w:val="00867151"/>
    <w:rsid w:val="008671AE"/>
    <w:rsid w:val="00867288"/>
    <w:rsid w:val="0086730B"/>
    <w:rsid w:val="0086730E"/>
    <w:rsid w:val="00867353"/>
    <w:rsid w:val="00867367"/>
    <w:rsid w:val="00867394"/>
    <w:rsid w:val="008673E2"/>
    <w:rsid w:val="008673FC"/>
    <w:rsid w:val="00867424"/>
    <w:rsid w:val="00867465"/>
    <w:rsid w:val="0086748E"/>
    <w:rsid w:val="008674BF"/>
    <w:rsid w:val="00867517"/>
    <w:rsid w:val="00867526"/>
    <w:rsid w:val="0086756D"/>
    <w:rsid w:val="0086757E"/>
    <w:rsid w:val="00867655"/>
    <w:rsid w:val="00867669"/>
    <w:rsid w:val="0086767D"/>
    <w:rsid w:val="0086768A"/>
    <w:rsid w:val="00867714"/>
    <w:rsid w:val="0086771D"/>
    <w:rsid w:val="00867745"/>
    <w:rsid w:val="00867760"/>
    <w:rsid w:val="0086776A"/>
    <w:rsid w:val="00867783"/>
    <w:rsid w:val="008677A5"/>
    <w:rsid w:val="008677F4"/>
    <w:rsid w:val="0086780D"/>
    <w:rsid w:val="00867821"/>
    <w:rsid w:val="0086785A"/>
    <w:rsid w:val="00867863"/>
    <w:rsid w:val="008678AE"/>
    <w:rsid w:val="00867933"/>
    <w:rsid w:val="00867970"/>
    <w:rsid w:val="0086798B"/>
    <w:rsid w:val="008679D6"/>
    <w:rsid w:val="008679ED"/>
    <w:rsid w:val="00867A1A"/>
    <w:rsid w:val="00867A41"/>
    <w:rsid w:val="00867A86"/>
    <w:rsid w:val="00867AC6"/>
    <w:rsid w:val="00867AD3"/>
    <w:rsid w:val="00867AE3"/>
    <w:rsid w:val="00867B0C"/>
    <w:rsid w:val="00867B63"/>
    <w:rsid w:val="00867B8C"/>
    <w:rsid w:val="00867BC0"/>
    <w:rsid w:val="00867BC2"/>
    <w:rsid w:val="00867BE8"/>
    <w:rsid w:val="00867C81"/>
    <w:rsid w:val="00867D1D"/>
    <w:rsid w:val="00867D36"/>
    <w:rsid w:val="00867D41"/>
    <w:rsid w:val="00867D5C"/>
    <w:rsid w:val="00867D5D"/>
    <w:rsid w:val="00867D98"/>
    <w:rsid w:val="00867D99"/>
    <w:rsid w:val="00867DFD"/>
    <w:rsid w:val="00867E20"/>
    <w:rsid w:val="00867E55"/>
    <w:rsid w:val="00867EC1"/>
    <w:rsid w:val="00867F19"/>
    <w:rsid w:val="00867F25"/>
    <w:rsid w:val="00867F69"/>
    <w:rsid w:val="00867FBC"/>
    <w:rsid w:val="00870051"/>
    <w:rsid w:val="00870053"/>
    <w:rsid w:val="0087007C"/>
    <w:rsid w:val="008700B2"/>
    <w:rsid w:val="008700D4"/>
    <w:rsid w:val="0087011B"/>
    <w:rsid w:val="0087013C"/>
    <w:rsid w:val="00870176"/>
    <w:rsid w:val="008701B5"/>
    <w:rsid w:val="008701BB"/>
    <w:rsid w:val="008701DF"/>
    <w:rsid w:val="008701EC"/>
    <w:rsid w:val="008701FD"/>
    <w:rsid w:val="00870254"/>
    <w:rsid w:val="008702C9"/>
    <w:rsid w:val="008702D6"/>
    <w:rsid w:val="008702E3"/>
    <w:rsid w:val="00870311"/>
    <w:rsid w:val="0087033A"/>
    <w:rsid w:val="0087033B"/>
    <w:rsid w:val="00870344"/>
    <w:rsid w:val="00870357"/>
    <w:rsid w:val="00870380"/>
    <w:rsid w:val="008703AC"/>
    <w:rsid w:val="008703AF"/>
    <w:rsid w:val="00870438"/>
    <w:rsid w:val="0087046A"/>
    <w:rsid w:val="008704B9"/>
    <w:rsid w:val="008704D3"/>
    <w:rsid w:val="008704E6"/>
    <w:rsid w:val="008704F1"/>
    <w:rsid w:val="008704F5"/>
    <w:rsid w:val="0087050F"/>
    <w:rsid w:val="0087052B"/>
    <w:rsid w:val="00870555"/>
    <w:rsid w:val="00870561"/>
    <w:rsid w:val="008705BF"/>
    <w:rsid w:val="008705FA"/>
    <w:rsid w:val="0087061C"/>
    <w:rsid w:val="00870645"/>
    <w:rsid w:val="0087065A"/>
    <w:rsid w:val="00870687"/>
    <w:rsid w:val="00870693"/>
    <w:rsid w:val="008706BD"/>
    <w:rsid w:val="008706E4"/>
    <w:rsid w:val="0087072A"/>
    <w:rsid w:val="0087072E"/>
    <w:rsid w:val="0087079D"/>
    <w:rsid w:val="008707BB"/>
    <w:rsid w:val="008707C0"/>
    <w:rsid w:val="008707D6"/>
    <w:rsid w:val="008707F3"/>
    <w:rsid w:val="0087083F"/>
    <w:rsid w:val="00870843"/>
    <w:rsid w:val="008708F3"/>
    <w:rsid w:val="0087094D"/>
    <w:rsid w:val="008709BC"/>
    <w:rsid w:val="00870A3D"/>
    <w:rsid w:val="00870A50"/>
    <w:rsid w:val="00870A72"/>
    <w:rsid w:val="00870AF6"/>
    <w:rsid w:val="00870B54"/>
    <w:rsid w:val="00870B57"/>
    <w:rsid w:val="00870B7A"/>
    <w:rsid w:val="00870B81"/>
    <w:rsid w:val="00870BF5"/>
    <w:rsid w:val="00870C2A"/>
    <w:rsid w:val="00870C5F"/>
    <w:rsid w:val="00870C87"/>
    <w:rsid w:val="00870CBF"/>
    <w:rsid w:val="00870CEC"/>
    <w:rsid w:val="00870D90"/>
    <w:rsid w:val="00870DBC"/>
    <w:rsid w:val="00870DDE"/>
    <w:rsid w:val="00870E16"/>
    <w:rsid w:val="00870E18"/>
    <w:rsid w:val="00870E34"/>
    <w:rsid w:val="00870E93"/>
    <w:rsid w:val="00870EC1"/>
    <w:rsid w:val="00870F05"/>
    <w:rsid w:val="00870F34"/>
    <w:rsid w:val="00870F78"/>
    <w:rsid w:val="00871035"/>
    <w:rsid w:val="00871142"/>
    <w:rsid w:val="00871149"/>
    <w:rsid w:val="0087115E"/>
    <w:rsid w:val="0087116B"/>
    <w:rsid w:val="008711C2"/>
    <w:rsid w:val="00871214"/>
    <w:rsid w:val="00871287"/>
    <w:rsid w:val="00871297"/>
    <w:rsid w:val="008712D0"/>
    <w:rsid w:val="008712EA"/>
    <w:rsid w:val="0087131C"/>
    <w:rsid w:val="00871330"/>
    <w:rsid w:val="00871379"/>
    <w:rsid w:val="008713DB"/>
    <w:rsid w:val="00871456"/>
    <w:rsid w:val="0087146E"/>
    <w:rsid w:val="0087147C"/>
    <w:rsid w:val="0087147E"/>
    <w:rsid w:val="00871485"/>
    <w:rsid w:val="0087151C"/>
    <w:rsid w:val="0087152E"/>
    <w:rsid w:val="00871569"/>
    <w:rsid w:val="008715ED"/>
    <w:rsid w:val="0087160F"/>
    <w:rsid w:val="00871629"/>
    <w:rsid w:val="0087167E"/>
    <w:rsid w:val="008716EF"/>
    <w:rsid w:val="00871718"/>
    <w:rsid w:val="0087173C"/>
    <w:rsid w:val="00871755"/>
    <w:rsid w:val="00871774"/>
    <w:rsid w:val="00871778"/>
    <w:rsid w:val="0087178A"/>
    <w:rsid w:val="00871791"/>
    <w:rsid w:val="008717F9"/>
    <w:rsid w:val="008717FA"/>
    <w:rsid w:val="00871822"/>
    <w:rsid w:val="0087183A"/>
    <w:rsid w:val="00871844"/>
    <w:rsid w:val="00871915"/>
    <w:rsid w:val="00871917"/>
    <w:rsid w:val="00871918"/>
    <w:rsid w:val="0087193C"/>
    <w:rsid w:val="008719AB"/>
    <w:rsid w:val="008719C8"/>
    <w:rsid w:val="008719D7"/>
    <w:rsid w:val="00871A04"/>
    <w:rsid w:val="00871A26"/>
    <w:rsid w:val="00871A47"/>
    <w:rsid w:val="00871A77"/>
    <w:rsid w:val="00871B27"/>
    <w:rsid w:val="00871B3A"/>
    <w:rsid w:val="00871B50"/>
    <w:rsid w:val="00871B75"/>
    <w:rsid w:val="00871B77"/>
    <w:rsid w:val="00871BA6"/>
    <w:rsid w:val="00871C01"/>
    <w:rsid w:val="00871C08"/>
    <w:rsid w:val="00871C9F"/>
    <w:rsid w:val="00871CBE"/>
    <w:rsid w:val="00871CCA"/>
    <w:rsid w:val="00871CDD"/>
    <w:rsid w:val="00871CFB"/>
    <w:rsid w:val="00871DED"/>
    <w:rsid w:val="00871E23"/>
    <w:rsid w:val="00871E2A"/>
    <w:rsid w:val="00871EB7"/>
    <w:rsid w:val="00871EF8"/>
    <w:rsid w:val="00871F15"/>
    <w:rsid w:val="00871F70"/>
    <w:rsid w:val="00872005"/>
    <w:rsid w:val="0087201F"/>
    <w:rsid w:val="00872046"/>
    <w:rsid w:val="00872069"/>
    <w:rsid w:val="00872190"/>
    <w:rsid w:val="00872223"/>
    <w:rsid w:val="00872227"/>
    <w:rsid w:val="0087222A"/>
    <w:rsid w:val="00872260"/>
    <w:rsid w:val="008722A0"/>
    <w:rsid w:val="008722D5"/>
    <w:rsid w:val="008722E6"/>
    <w:rsid w:val="00872394"/>
    <w:rsid w:val="008723D8"/>
    <w:rsid w:val="00872433"/>
    <w:rsid w:val="00872451"/>
    <w:rsid w:val="00872467"/>
    <w:rsid w:val="008724B7"/>
    <w:rsid w:val="008724B9"/>
    <w:rsid w:val="008724C3"/>
    <w:rsid w:val="008724C8"/>
    <w:rsid w:val="008724E7"/>
    <w:rsid w:val="008724F1"/>
    <w:rsid w:val="008724F8"/>
    <w:rsid w:val="008725BE"/>
    <w:rsid w:val="008725DC"/>
    <w:rsid w:val="008725FE"/>
    <w:rsid w:val="00872654"/>
    <w:rsid w:val="0087268E"/>
    <w:rsid w:val="0087268F"/>
    <w:rsid w:val="0087270C"/>
    <w:rsid w:val="0087270E"/>
    <w:rsid w:val="00872742"/>
    <w:rsid w:val="00872756"/>
    <w:rsid w:val="00872778"/>
    <w:rsid w:val="00872797"/>
    <w:rsid w:val="008727EF"/>
    <w:rsid w:val="0087285D"/>
    <w:rsid w:val="0087287C"/>
    <w:rsid w:val="0087289A"/>
    <w:rsid w:val="008728C1"/>
    <w:rsid w:val="008728C9"/>
    <w:rsid w:val="008728D5"/>
    <w:rsid w:val="008728F6"/>
    <w:rsid w:val="0087293F"/>
    <w:rsid w:val="00872981"/>
    <w:rsid w:val="008729A0"/>
    <w:rsid w:val="008729CC"/>
    <w:rsid w:val="00872A2E"/>
    <w:rsid w:val="00872A72"/>
    <w:rsid w:val="00872A80"/>
    <w:rsid w:val="00872AF7"/>
    <w:rsid w:val="00872B09"/>
    <w:rsid w:val="00872B0E"/>
    <w:rsid w:val="00872B1B"/>
    <w:rsid w:val="00872B2B"/>
    <w:rsid w:val="00872B2D"/>
    <w:rsid w:val="00872B71"/>
    <w:rsid w:val="00872BA4"/>
    <w:rsid w:val="00872BCF"/>
    <w:rsid w:val="00872BD9"/>
    <w:rsid w:val="00872BF5"/>
    <w:rsid w:val="00872C05"/>
    <w:rsid w:val="00872C10"/>
    <w:rsid w:val="00872C6A"/>
    <w:rsid w:val="00872CA3"/>
    <w:rsid w:val="00872D1A"/>
    <w:rsid w:val="00872D2C"/>
    <w:rsid w:val="00872D48"/>
    <w:rsid w:val="00872D8F"/>
    <w:rsid w:val="00872DAF"/>
    <w:rsid w:val="00872DC4"/>
    <w:rsid w:val="00872DD0"/>
    <w:rsid w:val="00872E1B"/>
    <w:rsid w:val="00872E3C"/>
    <w:rsid w:val="00872E4A"/>
    <w:rsid w:val="00872E60"/>
    <w:rsid w:val="00872E6A"/>
    <w:rsid w:val="00872E6D"/>
    <w:rsid w:val="00872EA7"/>
    <w:rsid w:val="00872EAD"/>
    <w:rsid w:val="00872EF1"/>
    <w:rsid w:val="00872F07"/>
    <w:rsid w:val="00872F53"/>
    <w:rsid w:val="00872F90"/>
    <w:rsid w:val="00872FD5"/>
    <w:rsid w:val="00873084"/>
    <w:rsid w:val="008730C0"/>
    <w:rsid w:val="008730ED"/>
    <w:rsid w:val="008730FA"/>
    <w:rsid w:val="00873156"/>
    <w:rsid w:val="008731AC"/>
    <w:rsid w:val="00873214"/>
    <w:rsid w:val="0087324F"/>
    <w:rsid w:val="00873250"/>
    <w:rsid w:val="008732A1"/>
    <w:rsid w:val="008732A4"/>
    <w:rsid w:val="008732A9"/>
    <w:rsid w:val="008732AA"/>
    <w:rsid w:val="008732B4"/>
    <w:rsid w:val="008732C6"/>
    <w:rsid w:val="008732E5"/>
    <w:rsid w:val="0087330B"/>
    <w:rsid w:val="00873331"/>
    <w:rsid w:val="00873354"/>
    <w:rsid w:val="0087336D"/>
    <w:rsid w:val="00873370"/>
    <w:rsid w:val="008733D1"/>
    <w:rsid w:val="008733D9"/>
    <w:rsid w:val="008733EB"/>
    <w:rsid w:val="00873400"/>
    <w:rsid w:val="00873406"/>
    <w:rsid w:val="00873412"/>
    <w:rsid w:val="00873419"/>
    <w:rsid w:val="0087343D"/>
    <w:rsid w:val="008734AE"/>
    <w:rsid w:val="008734C2"/>
    <w:rsid w:val="00873525"/>
    <w:rsid w:val="0087355D"/>
    <w:rsid w:val="008735C4"/>
    <w:rsid w:val="008735E2"/>
    <w:rsid w:val="008735EA"/>
    <w:rsid w:val="008735FC"/>
    <w:rsid w:val="0087360E"/>
    <w:rsid w:val="00873625"/>
    <w:rsid w:val="00873670"/>
    <w:rsid w:val="008736A1"/>
    <w:rsid w:val="008736CC"/>
    <w:rsid w:val="0087370E"/>
    <w:rsid w:val="0087372B"/>
    <w:rsid w:val="00873759"/>
    <w:rsid w:val="0087375E"/>
    <w:rsid w:val="008737CD"/>
    <w:rsid w:val="008737DA"/>
    <w:rsid w:val="008737EB"/>
    <w:rsid w:val="00873805"/>
    <w:rsid w:val="0087382D"/>
    <w:rsid w:val="0087385B"/>
    <w:rsid w:val="00873873"/>
    <w:rsid w:val="008738B1"/>
    <w:rsid w:val="008738C2"/>
    <w:rsid w:val="00873957"/>
    <w:rsid w:val="00873967"/>
    <w:rsid w:val="00873995"/>
    <w:rsid w:val="00873A0B"/>
    <w:rsid w:val="00873A3C"/>
    <w:rsid w:val="00873AA8"/>
    <w:rsid w:val="00873AE1"/>
    <w:rsid w:val="00873B05"/>
    <w:rsid w:val="00873B12"/>
    <w:rsid w:val="00873B49"/>
    <w:rsid w:val="00873B82"/>
    <w:rsid w:val="00873BB9"/>
    <w:rsid w:val="00873BEB"/>
    <w:rsid w:val="00873BF4"/>
    <w:rsid w:val="00873C3F"/>
    <w:rsid w:val="00873C57"/>
    <w:rsid w:val="00873C68"/>
    <w:rsid w:val="00873C9E"/>
    <w:rsid w:val="00873CE5"/>
    <w:rsid w:val="00873CF4"/>
    <w:rsid w:val="00873CFD"/>
    <w:rsid w:val="00873D0D"/>
    <w:rsid w:val="00873D24"/>
    <w:rsid w:val="00873D4C"/>
    <w:rsid w:val="00873D60"/>
    <w:rsid w:val="00873D6C"/>
    <w:rsid w:val="00873D8F"/>
    <w:rsid w:val="00873DB3"/>
    <w:rsid w:val="00873DBC"/>
    <w:rsid w:val="00873DF7"/>
    <w:rsid w:val="00873E00"/>
    <w:rsid w:val="00873E16"/>
    <w:rsid w:val="00873E22"/>
    <w:rsid w:val="00873E30"/>
    <w:rsid w:val="00873E65"/>
    <w:rsid w:val="00873EAE"/>
    <w:rsid w:val="00873EDC"/>
    <w:rsid w:val="00873EE6"/>
    <w:rsid w:val="00873EFF"/>
    <w:rsid w:val="00873F46"/>
    <w:rsid w:val="00873FD7"/>
    <w:rsid w:val="00873FD8"/>
    <w:rsid w:val="00873FF9"/>
    <w:rsid w:val="00874066"/>
    <w:rsid w:val="00874079"/>
    <w:rsid w:val="00874085"/>
    <w:rsid w:val="00874086"/>
    <w:rsid w:val="008740A1"/>
    <w:rsid w:val="008740CA"/>
    <w:rsid w:val="00874157"/>
    <w:rsid w:val="00874162"/>
    <w:rsid w:val="00874183"/>
    <w:rsid w:val="008741B0"/>
    <w:rsid w:val="008741CF"/>
    <w:rsid w:val="008741EE"/>
    <w:rsid w:val="00874289"/>
    <w:rsid w:val="008742BC"/>
    <w:rsid w:val="008742C0"/>
    <w:rsid w:val="008742FC"/>
    <w:rsid w:val="00874345"/>
    <w:rsid w:val="00874346"/>
    <w:rsid w:val="0087438C"/>
    <w:rsid w:val="008743CF"/>
    <w:rsid w:val="008743E5"/>
    <w:rsid w:val="0087440A"/>
    <w:rsid w:val="008744D2"/>
    <w:rsid w:val="0087450D"/>
    <w:rsid w:val="00874525"/>
    <w:rsid w:val="00874537"/>
    <w:rsid w:val="0087453A"/>
    <w:rsid w:val="00874558"/>
    <w:rsid w:val="0087455B"/>
    <w:rsid w:val="008745A2"/>
    <w:rsid w:val="008745CC"/>
    <w:rsid w:val="0087460C"/>
    <w:rsid w:val="00874617"/>
    <w:rsid w:val="00874649"/>
    <w:rsid w:val="00874654"/>
    <w:rsid w:val="00874709"/>
    <w:rsid w:val="0087470D"/>
    <w:rsid w:val="0087477E"/>
    <w:rsid w:val="0087478A"/>
    <w:rsid w:val="008747B2"/>
    <w:rsid w:val="008747B3"/>
    <w:rsid w:val="008747BA"/>
    <w:rsid w:val="008747F0"/>
    <w:rsid w:val="00874804"/>
    <w:rsid w:val="00874835"/>
    <w:rsid w:val="00874859"/>
    <w:rsid w:val="0087487B"/>
    <w:rsid w:val="008748BA"/>
    <w:rsid w:val="008748D2"/>
    <w:rsid w:val="008748E7"/>
    <w:rsid w:val="008748E9"/>
    <w:rsid w:val="008748F9"/>
    <w:rsid w:val="00874914"/>
    <w:rsid w:val="00874916"/>
    <w:rsid w:val="0087493D"/>
    <w:rsid w:val="008749C0"/>
    <w:rsid w:val="008749F9"/>
    <w:rsid w:val="00874A11"/>
    <w:rsid w:val="00874A35"/>
    <w:rsid w:val="00874A44"/>
    <w:rsid w:val="00874A8A"/>
    <w:rsid w:val="00874A91"/>
    <w:rsid w:val="00874AD2"/>
    <w:rsid w:val="00874B87"/>
    <w:rsid w:val="00874B95"/>
    <w:rsid w:val="00874BB5"/>
    <w:rsid w:val="00874BE8"/>
    <w:rsid w:val="00874C07"/>
    <w:rsid w:val="00874D32"/>
    <w:rsid w:val="00874D5C"/>
    <w:rsid w:val="00874DC2"/>
    <w:rsid w:val="00874DF4"/>
    <w:rsid w:val="00874E44"/>
    <w:rsid w:val="00874E95"/>
    <w:rsid w:val="00874EAA"/>
    <w:rsid w:val="00874F1E"/>
    <w:rsid w:val="00874F2F"/>
    <w:rsid w:val="00874F85"/>
    <w:rsid w:val="00874FF0"/>
    <w:rsid w:val="00875010"/>
    <w:rsid w:val="0087501F"/>
    <w:rsid w:val="0087504B"/>
    <w:rsid w:val="00875075"/>
    <w:rsid w:val="0087509F"/>
    <w:rsid w:val="0087510D"/>
    <w:rsid w:val="00875117"/>
    <w:rsid w:val="0087513A"/>
    <w:rsid w:val="0087516C"/>
    <w:rsid w:val="00875176"/>
    <w:rsid w:val="0087518D"/>
    <w:rsid w:val="00875216"/>
    <w:rsid w:val="00875245"/>
    <w:rsid w:val="00875250"/>
    <w:rsid w:val="00875273"/>
    <w:rsid w:val="00875276"/>
    <w:rsid w:val="008752B5"/>
    <w:rsid w:val="00875364"/>
    <w:rsid w:val="00875371"/>
    <w:rsid w:val="0087539C"/>
    <w:rsid w:val="008753FE"/>
    <w:rsid w:val="00875418"/>
    <w:rsid w:val="008754CC"/>
    <w:rsid w:val="008755C9"/>
    <w:rsid w:val="008755E0"/>
    <w:rsid w:val="00875603"/>
    <w:rsid w:val="00875608"/>
    <w:rsid w:val="0087561C"/>
    <w:rsid w:val="00875638"/>
    <w:rsid w:val="0087563C"/>
    <w:rsid w:val="00875686"/>
    <w:rsid w:val="008756EB"/>
    <w:rsid w:val="00875719"/>
    <w:rsid w:val="00875723"/>
    <w:rsid w:val="00875734"/>
    <w:rsid w:val="00875766"/>
    <w:rsid w:val="0087577B"/>
    <w:rsid w:val="00875795"/>
    <w:rsid w:val="008757E2"/>
    <w:rsid w:val="00875832"/>
    <w:rsid w:val="0087583C"/>
    <w:rsid w:val="0087589F"/>
    <w:rsid w:val="008758B3"/>
    <w:rsid w:val="008758DF"/>
    <w:rsid w:val="008758F8"/>
    <w:rsid w:val="0087591A"/>
    <w:rsid w:val="00875933"/>
    <w:rsid w:val="0087593E"/>
    <w:rsid w:val="00875940"/>
    <w:rsid w:val="0087594D"/>
    <w:rsid w:val="00875995"/>
    <w:rsid w:val="008759AE"/>
    <w:rsid w:val="008759B5"/>
    <w:rsid w:val="008759DD"/>
    <w:rsid w:val="008759E6"/>
    <w:rsid w:val="00875A30"/>
    <w:rsid w:val="00875A6F"/>
    <w:rsid w:val="00875ADB"/>
    <w:rsid w:val="00875B08"/>
    <w:rsid w:val="00875B28"/>
    <w:rsid w:val="00875B7D"/>
    <w:rsid w:val="00875B7F"/>
    <w:rsid w:val="00875C35"/>
    <w:rsid w:val="00875C53"/>
    <w:rsid w:val="00875C60"/>
    <w:rsid w:val="00875C8F"/>
    <w:rsid w:val="00875C96"/>
    <w:rsid w:val="00875CA4"/>
    <w:rsid w:val="00875CB6"/>
    <w:rsid w:val="00875D00"/>
    <w:rsid w:val="00875D37"/>
    <w:rsid w:val="00875D54"/>
    <w:rsid w:val="00875D6C"/>
    <w:rsid w:val="00875D88"/>
    <w:rsid w:val="00875DCC"/>
    <w:rsid w:val="00875DDE"/>
    <w:rsid w:val="00875DEF"/>
    <w:rsid w:val="00875DF3"/>
    <w:rsid w:val="00875DF8"/>
    <w:rsid w:val="00875E20"/>
    <w:rsid w:val="00875E43"/>
    <w:rsid w:val="00875E64"/>
    <w:rsid w:val="00875ED3"/>
    <w:rsid w:val="00875F1F"/>
    <w:rsid w:val="00875F4A"/>
    <w:rsid w:val="00875F7A"/>
    <w:rsid w:val="00875F82"/>
    <w:rsid w:val="00875FD2"/>
    <w:rsid w:val="00875FD5"/>
    <w:rsid w:val="00876016"/>
    <w:rsid w:val="00876034"/>
    <w:rsid w:val="00876035"/>
    <w:rsid w:val="0087604C"/>
    <w:rsid w:val="00876076"/>
    <w:rsid w:val="00876079"/>
    <w:rsid w:val="008760CF"/>
    <w:rsid w:val="008760DD"/>
    <w:rsid w:val="008760E1"/>
    <w:rsid w:val="0087613A"/>
    <w:rsid w:val="00876141"/>
    <w:rsid w:val="00876149"/>
    <w:rsid w:val="008761F8"/>
    <w:rsid w:val="0087620B"/>
    <w:rsid w:val="0087624F"/>
    <w:rsid w:val="008762E6"/>
    <w:rsid w:val="008762F1"/>
    <w:rsid w:val="008762F8"/>
    <w:rsid w:val="00876370"/>
    <w:rsid w:val="008763A5"/>
    <w:rsid w:val="008763DB"/>
    <w:rsid w:val="008763F6"/>
    <w:rsid w:val="00876412"/>
    <w:rsid w:val="00876424"/>
    <w:rsid w:val="00876447"/>
    <w:rsid w:val="00876491"/>
    <w:rsid w:val="008764B9"/>
    <w:rsid w:val="008764BB"/>
    <w:rsid w:val="0087659A"/>
    <w:rsid w:val="0087659E"/>
    <w:rsid w:val="008765AD"/>
    <w:rsid w:val="008765F0"/>
    <w:rsid w:val="00876621"/>
    <w:rsid w:val="0087663D"/>
    <w:rsid w:val="00876644"/>
    <w:rsid w:val="0087673C"/>
    <w:rsid w:val="00876761"/>
    <w:rsid w:val="00876768"/>
    <w:rsid w:val="00876799"/>
    <w:rsid w:val="008767A2"/>
    <w:rsid w:val="008767A8"/>
    <w:rsid w:val="008767D2"/>
    <w:rsid w:val="00876809"/>
    <w:rsid w:val="00876849"/>
    <w:rsid w:val="00876854"/>
    <w:rsid w:val="0087687B"/>
    <w:rsid w:val="00876881"/>
    <w:rsid w:val="0087690B"/>
    <w:rsid w:val="00876917"/>
    <w:rsid w:val="0087692C"/>
    <w:rsid w:val="0087693E"/>
    <w:rsid w:val="008769CC"/>
    <w:rsid w:val="008769E1"/>
    <w:rsid w:val="008769F9"/>
    <w:rsid w:val="00876A13"/>
    <w:rsid w:val="00876A42"/>
    <w:rsid w:val="00876AA2"/>
    <w:rsid w:val="00876B24"/>
    <w:rsid w:val="00876B43"/>
    <w:rsid w:val="00876B88"/>
    <w:rsid w:val="00876BA0"/>
    <w:rsid w:val="00876C29"/>
    <w:rsid w:val="00876C65"/>
    <w:rsid w:val="00876D38"/>
    <w:rsid w:val="00876D62"/>
    <w:rsid w:val="00876DCA"/>
    <w:rsid w:val="00876DE6"/>
    <w:rsid w:val="00876E01"/>
    <w:rsid w:val="00876E27"/>
    <w:rsid w:val="00876E55"/>
    <w:rsid w:val="00876ED3"/>
    <w:rsid w:val="00876EF1"/>
    <w:rsid w:val="00876F09"/>
    <w:rsid w:val="00876F1A"/>
    <w:rsid w:val="00876FCF"/>
    <w:rsid w:val="00876FE3"/>
    <w:rsid w:val="00877024"/>
    <w:rsid w:val="00877039"/>
    <w:rsid w:val="00877049"/>
    <w:rsid w:val="00877057"/>
    <w:rsid w:val="00877075"/>
    <w:rsid w:val="0087707F"/>
    <w:rsid w:val="00877095"/>
    <w:rsid w:val="008770F5"/>
    <w:rsid w:val="00877125"/>
    <w:rsid w:val="00877136"/>
    <w:rsid w:val="0087713F"/>
    <w:rsid w:val="00877149"/>
    <w:rsid w:val="0087714D"/>
    <w:rsid w:val="0087715A"/>
    <w:rsid w:val="0087719C"/>
    <w:rsid w:val="008771F0"/>
    <w:rsid w:val="0087723D"/>
    <w:rsid w:val="0087723F"/>
    <w:rsid w:val="00877268"/>
    <w:rsid w:val="00877271"/>
    <w:rsid w:val="008772F8"/>
    <w:rsid w:val="0087732B"/>
    <w:rsid w:val="00877398"/>
    <w:rsid w:val="008773C7"/>
    <w:rsid w:val="008773F7"/>
    <w:rsid w:val="00877445"/>
    <w:rsid w:val="0087749C"/>
    <w:rsid w:val="0087749F"/>
    <w:rsid w:val="008774BF"/>
    <w:rsid w:val="008774DB"/>
    <w:rsid w:val="00877537"/>
    <w:rsid w:val="008775B2"/>
    <w:rsid w:val="008775C6"/>
    <w:rsid w:val="008775C8"/>
    <w:rsid w:val="008775DA"/>
    <w:rsid w:val="0087762B"/>
    <w:rsid w:val="00877663"/>
    <w:rsid w:val="0087766A"/>
    <w:rsid w:val="008776A0"/>
    <w:rsid w:val="0087772B"/>
    <w:rsid w:val="0087777D"/>
    <w:rsid w:val="0087778C"/>
    <w:rsid w:val="0087779F"/>
    <w:rsid w:val="0087783B"/>
    <w:rsid w:val="00877847"/>
    <w:rsid w:val="00877866"/>
    <w:rsid w:val="00877879"/>
    <w:rsid w:val="0087787A"/>
    <w:rsid w:val="0087788B"/>
    <w:rsid w:val="00877910"/>
    <w:rsid w:val="00877920"/>
    <w:rsid w:val="00877966"/>
    <w:rsid w:val="008779B3"/>
    <w:rsid w:val="008779CF"/>
    <w:rsid w:val="00877A2F"/>
    <w:rsid w:val="00877A3D"/>
    <w:rsid w:val="00877A69"/>
    <w:rsid w:val="00877A95"/>
    <w:rsid w:val="00877AF6"/>
    <w:rsid w:val="00877B58"/>
    <w:rsid w:val="00877B5A"/>
    <w:rsid w:val="00877BC1"/>
    <w:rsid w:val="00877C0D"/>
    <w:rsid w:val="00877C4A"/>
    <w:rsid w:val="00877C92"/>
    <w:rsid w:val="00877C95"/>
    <w:rsid w:val="00877CA4"/>
    <w:rsid w:val="00877CE4"/>
    <w:rsid w:val="00877D02"/>
    <w:rsid w:val="00877D19"/>
    <w:rsid w:val="00877D79"/>
    <w:rsid w:val="00877D8B"/>
    <w:rsid w:val="00877DAE"/>
    <w:rsid w:val="00877DE1"/>
    <w:rsid w:val="00877E07"/>
    <w:rsid w:val="00877E33"/>
    <w:rsid w:val="00877E43"/>
    <w:rsid w:val="00877E4D"/>
    <w:rsid w:val="00877E52"/>
    <w:rsid w:val="00877E53"/>
    <w:rsid w:val="00877E8B"/>
    <w:rsid w:val="00877E8D"/>
    <w:rsid w:val="00877E8E"/>
    <w:rsid w:val="00877EED"/>
    <w:rsid w:val="00877EFF"/>
    <w:rsid w:val="00877F0D"/>
    <w:rsid w:val="00877F3A"/>
    <w:rsid w:val="00877F53"/>
    <w:rsid w:val="00877F5E"/>
    <w:rsid w:val="00877F6B"/>
    <w:rsid w:val="00877F99"/>
    <w:rsid w:val="00877FDE"/>
    <w:rsid w:val="0087DE2C"/>
    <w:rsid w:val="0088003B"/>
    <w:rsid w:val="0088003E"/>
    <w:rsid w:val="008800D7"/>
    <w:rsid w:val="008800F5"/>
    <w:rsid w:val="0088010E"/>
    <w:rsid w:val="00880117"/>
    <w:rsid w:val="00880147"/>
    <w:rsid w:val="00880154"/>
    <w:rsid w:val="0088015C"/>
    <w:rsid w:val="00880171"/>
    <w:rsid w:val="00880183"/>
    <w:rsid w:val="008801BC"/>
    <w:rsid w:val="0088022D"/>
    <w:rsid w:val="00880231"/>
    <w:rsid w:val="00880238"/>
    <w:rsid w:val="0088023D"/>
    <w:rsid w:val="0088026B"/>
    <w:rsid w:val="0088028A"/>
    <w:rsid w:val="008802B4"/>
    <w:rsid w:val="008802CB"/>
    <w:rsid w:val="008802EB"/>
    <w:rsid w:val="0088038E"/>
    <w:rsid w:val="008803C4"/>
    <w:rsid w:val="0088044B"/>
    <w:rsid w:val="00880499"/>
    <w:rsid w:val="008804E0"/>
    <w:rsid w:val="008804E8"/>
    <w:rsid w:val="00880504"/>
    <w:rsid w:val="0088054F"/>
    <w:rsid w:val="00880578"/>
    <w:rsid w:val="00880598"/>
    <w:rsid w:val="0088062D"/>
    <w:rsid w:val="00880630"/>
    <w:rsid w:val="00880650"/>
    <w:rsid w:val="008806A4"/>
    <w:rsid w:val="008806A6"/>
    <w:rsid w:val="008806C0"/>
    <w:rsid w:val="008806CA"/>
    <w:rsid w:val="008806F1"/>
    <w:rsid w:val="0088073C"/>
    <w:rsid w:val="00880754"/>
    <w:rsid w:val="00880760"/>
    <w:rsid w:val="00880783"/>
    <w:rsid w:val="00880790"/>
    <w:rsid w:val="008807A8"/>
    <w:rsid w:val="008807D4"/>
    <w:rsid w:val="00880818"/>
    <w:rsid w:val="00880820"/>
    <w:rsid w:val="00880865"/>
    <w:rsid w:val="00880888"/>
    <w:rsid w:val="00880892"/>
    <w:rsid w:val="008808A5"/>
    <w:rsid w:val="008808A6"/>
    <w:rsid w:val="008808B7"/>
    <w:rsid w:val="008808F6"/>
    <w:rsid w:val="0088093C"/>
    <w:rsid w:val="00880941"/>
    <w:rsid w:val="0088099E"/>
    <w:rsid w:val="008809A4"/>
    <w:rsid w:val="008809C4"/>
    <w:rsid w:val="008809CF"/>
    <w:rsid w:val="008809DA"/>
    <w:rsid w:val="008809E3"/>
    <w:rsid w:val="00880A12"/>
    <w:rsid w:val="00880A32"/>
    <w:rsid w:val="00880A7F"/>
    <w:rsid w:val="00880A8C"/>
    <w:rsid w:val="00880AC3"/>
    <w:rsid w:val="00880AE5"/>
    <w:rsid w:val="00880AF3"/>
    <w:rsid w:val="00880AF7"/>
    <w:rsid w:val="00880B9E"/>
    <w:rsid w:val="00880BDF"/>
    <w:rsid w:val="00880BFB"/>
    <w:rsid w:val="00880C03"/>
    <w:rsid w:val="00880C30"/>
    <w:rsid w:val="00880CA9"/>
    <w:rsid w:val="00880CD5"/>
    <w:rsid w:val="00880D8D"/>
    <w:rsid w:val="00880D8F"/>
    <w:rsid w:val="00880DCE"/>
    <w:rsid w:val="00880E65"/>
    <w:rsid w:val="00880E72"/>
    <w:rsid w:val="00880E79"/>
    <w:rsid w:val="00880E7B"/>
    <w:rsid w:val="00880EB0"/>
    <w:rsid w:val="00880FA4"/>
    <w:rsid w:val="00880FA9"/>
    <w:rsid w:val="00880FEE"/>
    <w:rsid w:val="0088100D"/>
    <w:rsid w:val="00881037"/>
    <w:rsid w:val="008810D6"/>
    <w:rsid w:val="008810DB"/>
    <w:rsid w:val="008810F2"/>
    <w:rsid w:val="00881115"/>
    <w:rsid w:val="0088113C"/>
    <w:rsid w:val="00881188"/>
    <w:rsid w:val="008811E5"/>
    <w:rsid w:val="00881204"/>
    <w:rsid w:val="00881257"/>
    <w:rsid w:val="00881260"/>
    <w:rsid w:val="008812A1"/>
    <w:rsid w:val="008812A4"/>
    <w:rsid w:val="008812F4"/>
    <w:rsid w:val="0088134E"/>
    <w:rsid w:val="00881354"/>
    <w:rsid w:val="00881368"/>
    <w:rsid w:val="008813AE"/>
    <w:rsid w:val="008813B9"/>
    <w:rsid w:val="008813CE"/>
    <w:rsid w:val="0088143F"/>
    <w:rsid w:val="0088145E"/>
    <w:rsid w:val="0088146F"/>
    <w:rsid w:val="008814A3"/>
    <w:rsid w:val="008814BE"/>
    <w:rsid w:val="00881501"/>
    <w:rsid w:val="00881521"/>
    <w:rsid w:val="0088154E"/>
    <w:rsid w:val="00881551"/>
    <w:rsid w:val="0088155A"/>
    <w:rsid w:val="0088156D"/>
    <w:rsid w:val="008815CB"/>
    <w:rsid w:val="00881625"/>
    <w:rsid w:val="00881686"/>
    <w:rsid w:val="00881793"/>
    <w:rsid w:val="0088184F"/>
    <w:rsid w:val="0088188B"/>
    <w:rsid w:val="008818A5"/>
    <w:rsid w:val="008818E8"/>
    <w:rsid w:val="008818F6"/>
    <w:rsid w:val="0088191A"/>
    <w:rsid w:val="00881939"/>
    <w:rsid w:val="00881958"/>
    <w:rsid w:val="0088196C"/>
    <w:rsid w:val="0088198A"/>
    <w:rsid w:val="008819CC"/>
    <w:rsid w:val="008819E9"/>
    <w:rsid w:val="00881AD0"/>
    <w:rsid w:val="00881AEC"/>
    <w:rsid w:val="00881B2B"/>
    <w:rsid w:val="00881B32"/>
    <w:rsid w:val="00881B95"/>
    <w:rsid w:val="00881BB9"/>
    <w:rsid w:val="00881C29"/>
    <w:rsid w:val="00881CA4"/>
    <w:rsid w:val="00881D61"/>
    <w:rsid w:val="00881D63"/>
    <w:rsid w:val="00881D95"/>
    <w:rsid w:val="00881D96"/>
    <w:rsid w:val="00881D98"/>
    <w:rsid w:val="00881DBB"/>
    <w:rsid w:val="00881E45"/>
    <w:rsid w:val="00881EBD"/>
    <w:rsid w:val="00881ED7"/>
    <w:rsid w:val="00881F0F"/>
    <w:rsid w:val="00881F15"/>
    <w:rsid w:val="00881FCE"/>
    <w:rsid w:val="00881FD9"/>
    <w:rsid w:val="00881FF5"/>
    <w:rsid w:val="0088202E"/>
    <w:rsid w:val="00882042"/>
    <w:rsid w:val="00882068"/>
    <w:rsid w:val="008820AD"/>
    <w:rsid w:val="0088210A"/>
    <w:rsid w:val="008821AA"/>
    <w:rsid w:val="0088221E"/>
    <w:rsid w:val="00882259"/>
    <w:rsid w:val="008822C5"/>
    <w:rsid w:val="008822C8"/>
    <w:rsid w:val="008822F6"/>
    <w:rsid w:val="00882358"/>
    <w:rsid w:val="00882364"/>
    <w:rsid w:val="00882375"/>
    <w:rsid w:val="008823A8"/>
    <w:rsid w:val="0088240B"/>
    <w:rsid w:val="008824BD"/>
    <w:rsid w:val="008824C3"/>
    <w:rsid w:val="00882533"/>
    <w:rsid w:val="0088255B"/>
    <w:rsid w:val="0088256A"/>
    <w:rsid w:val="008825C5"/>
    <w:rsid w:val="0088262C"/>
    <w:rsid w:val="0088263D"/>
    <w:rsid w:val="008826E4"/>
    <w:rsid w:val="008826EB"/>
    <w:rsid w:val="008826EF"/>
    <w:rsid w:val="0088274B"/>
    <w:rsid w:val="0088274E"/>
    <w:rsid w:val="0088278A"/>
    <w:rsid w:val="0088279F"/>
    <w:rsid w:val="008827F2"/>
    <w:rsid w:val="00882827"/>
    <w:rsid w:val="0088283D"/>
    <w:rsid w:val="00882856"/>
    <w:rsid w:val="00882880"/>
    <w:rsid w:val="0088289C"/>
    <w:rsid w:val="008828BB"/>
    <w:rsid w:val="0088298B"/>
    <w:rsid w:val="008829C7"/>
    <w:rsid w:val="00882A6B"/>
    <w:rsid w:val="00882A92"/>
    <w:rsid w:val="00882AD3"/>
    <w:rsid w:val="00882B0F"/>
    <w:rsid w:val="00882B2D"/>
    <w:rsid w:val="00882B4E"/>
    <w:rsid w:val="00882B56"/>
    <w:rsid w:val="00882BDD"/>
    <w:rsid w:val="00882C23"/>
    <w:rsid w:val="00882C61"/>
    <w:rsid w:val="00882C77"/>
    <w:rsid w:val="00882C9E"/>
    <w:rsid w:val="00882D35"/>
    <w:rsid w:val="00882D81"/>
    <w:rsid w:val="00882DC3"/>
    <w:rsid w:val="00882DD0"/>
    <w:rsid w:val="00882E2D"/>
    <w:rsid w:val="00882E39"/>
    <w:rsid w:val="00882E3B"/>
    <w:rsid w:val="00882E45"/>
    <w:rsid w:val="00882E48"/>
    <w:rsid w:val="00882EC5"/>
    <w:rsid w:val="00882EDF"/>
    <w:rsid w:val="00882F08"/>
    <w:rsid w:val="00882F13"/>
    <w:rsid w:val="00882F56"/>
    <w:rsid w:val="00882F85"/>
    <w:rsid w:val="00882F87"/>
    <w:rsid w:val="00882FB1"/>
    <w:rsid w:val="00883020"/>
    <w:rsid w:val="00883023"/>
    <w:rsid w:val="0088307D"/>
    <w:rsid w:val="00883093"/>
    <w:rsid w:val="008830FA"/>
    <w:rsid w:val="00883131"/>
    <w:rsid w:val="0088313D"/>
    <w:rsid w:val="00883156"/>
    <w:rsid w:val="00883216"/>
    <w:rsid w:val="0088321F"/>
    <w:rsid w:val="008832C0"/>
    <w:rsid w:val="008832C2"/>
    <w:rsid w:val="00883349"/>
    <w:rsid w:val="00883363"/>
    <w:rsid w:val="00883365"/>
    <w:rsid w:val="0088337C"/>
    <w:rsid w:val="0088338D"/>
    <w:rsid w:val="008833A7"/>
    <w:rsid w:val="0088340A"/>
    <w:rsid w:val="0088340B"/>
    <w:rsid w:val="00883415"/>
    <w:rsid w:val="00883441"/>
    <w:rsid w:val="008834A2"/>
    <w:rsid w:val="008834F1"/>
    <w:rsid w:val="00883537"/>
    <w:rsid w:val="00883546"/>
    <w:rsid w:val="0088358B"/>
    <w:rsid w:val="008835A6"/>
    <w:rsid w:val="008835A8"/>
    <w:rsid w:val="008835E8"/>
    <w:rsid w:val="0088362D"/>
    <w:rsid w:val="00883661"/>
    <w:rsid w:val="008836FB"/>
    <w:rsid w:val="0088377C"/>
    <w:rsid w:val="008837D9"/>
    <w:rsid w:val="00883817"/>
    <w:rsid w:val="00883881"/>
    <w:rsid w:val="008838D5"/>
    <w:rsid w:val="0088394F"/>
    <w:rsid w:val="00883951"/>
    <w:rsid w:val="0088399B"/>
    <w:rsid w:val="008839FD"/>
    <w:rsid w:val="00883A1C"/>
    <w:rsid w:val="00883A7D"/>
    <w:rsid w:val="00883AAC"/>
    <w:rsid w:val="00883AEF"/>
    <w:rsid w:val="00883B70"/>
    <w:rsid w:val="00883B9B"/>
    <w:rsid w:val="00883BF7"/>
    <w:rsid w:val="00883C13"/>
    <w:rsid w:val="00883C74"/>
    <w:rsid w:val="00883DB8"/>
    <w:rsid w:val="00883E71"/>
    <w:rsid w:val="00883F6F"/>
    <w:rsid w:val="00883F73"/>
    <w:rsid w:val="00883F80"/>
    <w:rsid w:val="00883FA8"/>
    <w:rsid w:val="00883FB0"/>
    <w:rsid w:val="00883FCC"/>
    <w:rsid w:val="00883FCE"/>
    <w:rsid w:val="00883FEA"/>
    <w:rsid w:val="0088407A"/>
    <w:rsid w:val="008840C6"/>
    <w:rsid w:val="008840F3"/>
    <w:rsid w:val="0088410E"/>
    <w:rsid w:val="00884126"/>
    <w:rsid w:val="00884145"/>
    <w:rsid w:val="0088417E"/>
    <w:rsid w:val="00884187"/>
    <w:rsid w:val="0088419B"/>
    <w:rsid w:val="008841D9"/>
    <w:rsid w:val="0088421E"/>
    <w:rsid w:val="00884251"/>
    <w:rsid w:val="0088427D"/>
    <w:rsid w:val="00884295"/>
    <w:rsid w:val="00884319"/>
    <w:rsid w:val="00884323"/>
    <w:rsid w:val="00884362"/>
    <w:rsid w:val="0088439D"/>
    <w:rsid w:val="008843C6"/>
    <w:rsid w:val="008843FA"/>
    <w:rsid w:val="00884401"/>
    <w:rsid w:val="00884417"/>
    <w:rsid w:val="00884428"/>
    <w:rsid w:val="00884479"/>
    <w:rsid w:val="008844C6"/>
    <w:rsid w:val="00884520"/>
    <w:rsid w:val="0088454F"/>
    <w:rsid w:val="0088457D"/>
    <w:rsid w:val="00884674"/>
    <w:rsid w:val="008846C6"/>
    <w:rsid w:val="008846D7"/>
    <w:rsid w:val="008846FC"/>
    <w:rsid w:val="008846FE"/>
    <w:rsid w:val="00884735"/>
    <w:rsid w:val="008847B0"/>
    <w:rsid w:val="008847B9"/>
    <w:rsid w:val="008847BC"/>
    <w:rsid w:val="008847E5"/>
    <w:rsid w:val="00884808"/>
    <w:rsid w:val="008848A1"/>
    <w:rsid w:val="008848C7"/>
    <w:rsid w:val="008848F5"/>
    <w:rsid w:val="00884909"/>
    <w:rsid w:val="0088490E"/>
    <w:rsid w:val="0088491F"/>
    <w:rsid w:val="00884971"/>
    <w:rsid w:val="008849ED"/>
    <w:rsid w:val="00884A2C"/>
    <w:rsid w:val="00884A71"/>
    <w:rsid w:val="00884AAD"/>
    <w:rsid w:val="00884ABF"/>
    <w:rsid w:val="00884B00"/>
    <w:rsid w:val="00884B0A"/>
    <w:rsid w:val="00884B35"/>
    <w:rsid w:val="00884B61"/>
    <w:rsid w:val="00884B65"/>
    <w:rsid w:val="00884B8D"/>
    <w:rsid w:val="00884C05"/>
    <w:rsid w:val="00884CA2"/>
    <w:rsid w:val="00884CCB"/>
    <w:rsid w:val="00884CDC"/>
    <w:rsid w:val="00884D00"/>
    <w:rsid w:val="00884D2F"/>
    <w:rsid w:val="00884DA8"/>
    <w:rsid w:val="00884DD3"/>
    <w:rsid w:val="00884E08"/>
    <w:rsid w:val="00884E50"/>
    <w:rsid w:val="00884E72"/>
    <w:rsid w:val="00884EB8"/>
    <w:rsid w:val="00884EDC"/>
    <w:rsid w:val="00884FBE"/>
    <w:rsid w:val="00885017"/>
    <w:rsid w:val="00885069"/>
    <w:rsid w:val="0088509C"/>
    <w:rsid w:val="008850F2"/>
    <w:rsid w:val="0088510B"/>
    <w:rsid w:val="00885132"/>
    <w:rsid w:val="00885181"/>
    <w:rsid w:val="008851A4"/>
    <w:rsid w:val="008851A7"/>
    <w:rsid w:val="008851C4"/>
    <w:rsid w:val="00885253"/>
    <w:rsid w:val="00885267"/>
    <w:rsid w:val="00885298"/>
    <w:rsid w:val="008852E3"/>
    <w:rsid w:val="008852F9"/>
    <w:rsid w:val="0088536A"/>
    <w:rsid w:val="0088538B"/>
    <w:rsid w:val="008853A1"/>
    <w:rsid w:val="008853BC"/>
    <w:rsid w:val="00885410"/>
    <w:rsid w:val="0088543E"/>
    <w:rsid w:val="00885489"/>
    <w:rsid w:val="008854A2"/>
    <w:rsid w:val="008854D5"/>
    <w:rsid w:val="008854F3"/>
    <w:rsid w:val="00885500"/>
    <w:rsid w:val="0088553F"/>
    <w:rsid w:val="0088555B"/>
    <w:rsid w:val="00885568"/>
    <w:rsid w:val="00885590"/>
    <w:rsid w:val="008855FC"/>
    <w:rsid w:val="00885623"/>
    <w:rsid w:val="00885649"/>
    <w:rsid w:val="0088564B"/>
    <w:rsid w:val="00885678"/>
    <w:rsid w:val="00885679"/>
    <w:rsid w:val="008856E4"/>
    <w:rsid w:val="0088570C"/>
    <w:rsid w:val="0088570E"/>
    <w:rsid w:val="0088572A"/>
    <w:rsid w:val="00885736"/>
    <w:rsid w:val="00885738"/>
    <w:rsid w:val="00885752"/>
    <w:rsid w:val="00885783"/>
    <w:rsid w:val="008857B6"/>
    <w:rsid w:val="00885806"/>
    <w:rsid w:val="00885832"/>
    <w:rsid w:val="00885841"/>
    <w:rsid w:val="00885887"/>
    <w:rsid w:val="00885890"/>
    <w:rsid w:val="008858C9"/>
    <w:rsid w:val="008858FA"/>
    <w:rsid w:val="00885913"/>
    <w:rsid w:val="00885A2F"/>
    <w:rsid w:val="00885A34"/>
    <w:rsid w:val="00885A41"/>
    <w:rsid w:val="00885A55"/>
    <w:rsid w:val="00885AAE"/>
    <w:rsid w:val="00885AB4"/>
    <w:rsid w:val="00885AB5"/>
    <w:rsid w:val="00885AE0"/>
    <w:rsid w:val="00885B25"/>
    <w:rsid w:val="00885B4D"/>
    <w:rsid w:val="00885B6B"/>
    <w:rsid w:val="00885B74"/>
    <w:rsid w:val="00885BB7"/>
    <w:rsid w:val="00885BF5"/>
    <w:rsid w:val="00885C01"/>
    <w:rsid w:val="00885C6C"/>
    <w:rsid w:val="00885C74"/>
    <w:rsid w:val="00885C82"/>
    <w:rsid w:val="00885D10"/>
    <w:rsid w:val="00885D1C"/>
    <w:rsid w:val="00885D3B"/>
    <w:rsid w:val="00885D3D"/>
    <w:rsid w:val="00885D51"/>
    <w:rsid w:val="00885D53"/>
    <w:rsid w:val="00885D81"/>
    <w:rsid w:val="00885DA3"/>
    <w:rsid w:val="00885E00"/>
    <w:rsid w:val="00885E32"/>
    <w:rsid w:val="00885E99"/>
    <w:rsid w:val="00885EE7"/>
    <w:rsid w:val="00885F48"/>
    <w:rsid w:val="00885F58"/>
    <w:rsid w:val="00885FB4"/>
    <w:rsid w:val="00885FC5"/>
    <w:rsid w:val="00885FFA"/>
    <w:rsid w:val="0088601F"/>
    <w:rsid w:val="0088603A"/>
    <w:rsid w:val="00886044"/>
    <w:rsid w:val="0088604E"/>
    <w:rsid w:val="008860A6"/>
    <w:rsid w:val="008860B6"/>
    <w:rsid w:val="008860CF"/>
    <w:rsid w:val="008860FA"/>
    <w:rsid w:val="0088617E"/>
    <w:rsid w:val="00886181"/>
    <w:rsid w:val="00886190"/>
    <w:rsid w:val="008861B8"/>
    <w:rsid w:val="008861E5"/>
    <w:rsid w:val="0088629E"/>
    <w:rsid w:val="008862BB"/>
    <w:rsid w:val="00886302"/>
    <w:rsid w:val="0088630E"/>
    <w:rsid w:val="00886322"/>
    <w:rsid w:val="00886353"/>
    <w:rsid w:val="00886384"/>
    <w:rsid w:val="008863C2"/>
    <w:rsid w:val="0088648A"/>
    <w:rsid w:val="008864BE"/>
    <w:rsid w:val="008864E5"/>
    <w:rsid w:val="00886502"/>
    <w:rsid w:val="0088653F"/>
    <w:rsid w:val="00886585"/>
    <w:rsid w:val="0088658D"/>
    <w:rsid w:val="00886614"/>
    <w:rsid w:val="00886633"/>
    <w:rsid w:val="00886642"/>
    <w:rsid w:val="00886665"/>
    <w:rsid w:val="00886692"/>
    <w:rsid w:val="0088669E"/>
    <w:rsid w:val="008866A0"/>
    <w:rsid w:val="008866B4"/>
    <w:rsid w:val="008866FE"/>
    <w:rsid w:val="0088670F"/>
    <w:rsid w:val="00886724"/>
    <w:rsid w:val="0088676A"/>
    <w:rsid w:val="008867C0"/>
    <w:rsid w:val="00886821"/>
    <w:rsid w:val="0088687C"/>
    <w:rsid w:val="00886885"/>
    <w:rsid w:val="008868A4"/>
    <w:rsid w:val="008868E2"/>
    <w:rsid w:val="00886906"/>
    <w:rsid w:val="0088695F"/>
    <w:rsid w:val="008869D4"/>
    <w:rsid w:val="008869F7"/>
    <w:rsid w:val="00886A09"/>
    <w:rsid w:val="00886A20"/>
    <w:rsid w:val="00886A5B"/>
    <w:rsid w:val="00886B47"/>
    <w:rsid w:val="00886B79"/>
    <w:rsid w:val="00886B83"/>
    <w:rsid w:val="00886B8F"/>
    <w:rsid w:val="00886C65"/>
    <w:rsid w:val="00886C93"/>
    <w:rsid w:val="00886C97"/>
    <w:rsid w:val="00886D25"/>
    <w:rsid w:val="00886D2F"/>
    <w:rsid w:val="00886D44"/>
    <w:rsid w:val="00886DA0"/>
    <w:rsid w:val="00886DBF"/>
    <w:rsid w:val="00886DCD"/>
    <w:rsid w:val="00886DF8"/>
    <w:rsid w:val="00886E14"/>
    <w:rsid w:val="00886E19"/>
    <w:rsid w:val="00886E31"/>
    <w:rsid w:val="00886E45"/>
    <w:rsid w:val="00886E4B"/>
    <w:rsid w:val="00886E7C"/>
    <w:rsid w:val="00886EAB"/>
    <w:rsid w:val="00886EAD"/>
    <w:rsid w:val="00886ECF"/>
    <w:rsid w:val="00886ED3"/>
    <w:rsid w:val="00886F1E"/>
    <w:rsid w:val="00886F31"/>
    <w:rsid w:val="00886F37"/>
    <w:rsid w:val="00886F3D"/>
    <w:rsid w:val="00886F60"/>
    <w:rsid w:val="00886FBD"/>
    <w:rsid w:val="00886FC7"/>
    <w:rsid w:val="00886FE1"/>
    <w:rsid w:val="00887041"/>
    <w:rsid w:val="008870AF"/>
    <w:rsid w:val="008870BC"/>
    <w:rsid w:val="00887122"/>
    <w:rsid w:val="0088712D"/>
    <w:rsid w:val="0088727D"/>
    <w:rsid w:val="008872E2"/>
    <w:rsid w:val="008872F9"/>
    <w:rsid w:val="00887325"/>
    <w:rsid w:val="00887336"/>
    <w:rsid w:val="00887351"/>
    <w:rsid w:val="00887441"/>
    <w:rsid w:val="00887452"/>
    <w:rsid w:val="0088745F"/>
    <w:rsid w:val="00887478"/>
    <w:rsid w:val="00887485"/>
    <w:rsid w:val="008874C9"/>
    <w:rsid w:val="008874E9"/>
    <w:rsid w:val="00887580"/>
    <w:rsid w:val="008875E6"/>
    <w:rsid w:val="008875FD"/>
    <w:rsid w:val="00887648"/>
    <w:rsid w:val="008876E0"/>
    <w:rsid w:val="00887755"/>
    <w:rsid w:val="0088777F"/>
    <w:rsid w:val="008877AE"/>
    <w:rsid w:val="008877B0"/>
    <w:rsid w:val="008877D8"/>
    <w:rsid w:val="008877ED"/>
    <w:rsid w:val="00887864"/>
    <w:rsid w:val="008878BB"/>
    <w:rsid w:val="008878EA"/>
    <w:rsid w:val="00887924"/>
    <w:rsid w:val="00887926"/>
    <w:rsid w:val="0088792F"/>
    <w:rsid w:val="00887972"/>
    <w:rsid w:val="00887994"/>
    <w:rsid w:val="00887A2A"/>
    <w:rsid w:val="00887A5A"/>
    <w:rsid w:val="00887A84"/>
    <w:rsid w:val="00887A8E"/>
    <w:rsid w:val="00887B02"/>
    <w:rsid w:val="00887B9E"/>
    <w:rsid w:val="00887BFE"/>
    <w:rsid w:val="00887C3F"/>
    <w:rsid w:val="00887CA0"/>
    <w:rsid w:val="00887CB5"/>
    <w:rsid w:val="00887CEA"/>
    <w:rsid w:val="00887D04"/>
    <w:rsid w:val="00887D0E"/>
    <w:rsid w:val="00887D2F"/>
    <w:rsid w:val="00887D40"/>
    <w:rsid w:val="00887D68"/>
    <w:rsid w:val="00887D9A"/>
    <w:rsid w:val="00887DB4"/>
    <w:rsid w:val="00887E09"/>
    <w:rsid w:val="00887E2C"/>
    <w:rsid w:val="00887F01"/>
    <w:rsid w:val="00887F66"/>
    <w:rsid w:val="00887F6F"/>
    <w:rsid w:val="00887FA1"/>
    <w:rsid w:val="00887FD0"/>
    <w:rsid w:val="00887FE8"/>
    <w:rsid w:val="0089002A"/>
    <w:rsid w:val="00890057"/>
    <w:rsid w:val="0089007E"/>
    <w:rsid w:val="00890099"/>
    <w:rsid w:val="008900BA"/>
    <w:rsid w:val="008900DC"/>
    <w:rsid w:val="008900FA"/>
    <w:rsid w:val="00890110"/>
    <w:rsid w:val="0089013F"/>
    <w:rsid w:val="00890150"/>
    <w:rsid w:val="008901CD"/>
    <w:rsid w:val="008901D8"/>
    <w:rsid w:val="0089021A"/>
    <w:rsid w:val="00890227"/>
    <w:rsid w:val="0089026F"/>
    <w:rsid w:val="008902B0"/>
    <w:rsid w:val="008902C9"/>
    <w:rsid w:val="008902E7"/>
    <w:rsid w:val="008902FE"/>
    <w:rsid w:val="00890308"/>
    <w:rsid w:val="0089031F"/>
    <w:rsid w:val="00890348"/>
    <w:rsid w:val="00890366"/>
    <w:rsid w:val="0089036D"/>
    <w:rsid w:val="00890378"/>
    <w:rsid w:val="008903AF"/>
    <w:rsid w:val="008903E4"/>
    <w:rsid w:val="008903F3"/>
    <w:rsid w:val="00890435"/>
    <w:rsid w:val="00890480"/>
    <w:rsid w:val="008904BF"/>
    <w:rsid w:val="008904D5"/>
    <w:rsid w:val="00890523"/>
    <w:rsid w:val="00890527"/>
    <w:rsid w:val="008905A9"/>
    <w:rsid w:val="008905BB"/>
    <w:rsid w:val="008905CD"/>
    <w:rsid w:val="0089062A"/>
    <w:rsid w:val="00890653"/>
    <w:rsid w:val="0089065E"/>
    <w:rsid w:val="0089066A"/>
    <w:rsid w:val="008906AB"/>
    <w:rsid w:val="00890710"/>
    <w:rsid w:val="00890715"/>
    <w:rsid w:val="00890758"/>
    <w:rsid w:val="0089077E"/>
    <w:rsid w:val="008907B2"/>
    <w:rsid w:val="008907B5"/>
    <w:rsid w:val="008907BF"/>
    <w:rsid w:val="008907D5"/>
    <w:rsid w:val="00890823"/>
    <w:rsid w:val="00890831"/>
    <w:rsid w:val="00890868"/>
    <w:rsid w:val="0089086C"/>
    <w:rsid w:val="0089087B"/>
    <w:rsid w:val="0089089A"/>
    <w:rsid w:val="008908A6"/>
    <w:rsid w:val="008908ED"/>
    <w:rsid w:val="0089092D"/>
    <w:rsid w:val="00890952"/>
    <w:rsid w:val="00890967"/>
    <w:rsid w:val="00890971"/>
    <w:rsid w:val="0089098C"/>
    <w:rsid w:val="008909E4"/>
    <w:rsid w:val="00890A1F"/>
    <w:rsid w:val="00890A6F"/>
    <w:rsid w:val="00890A8F"/>
    <w:rsid w:val="00890AF9"/>
    <w:rsid w:val="00890B12"/>
    <w:rsid w:val="00890B53"/>
    <w:rsid w:val="00890BD2"/>
    <w:rsid w:val="00890BE1"/>
    <w:rsid w:val="00890C32"/>
    <w:rsid w:val="00890C38"/>
    <w:rsid w:val="00890C6E"/>
    <w:rsid w:val="00890CF3"/>
    <w:rsid w:val="00890D04"/>
    <w:rsid w:val="00890D62"/>
    <w:rsid w:val="00890D9A"/>
    <w:rsid w:val="00890DC4"/>
    <w:rsid w:val="00890E4E"/>
    <w:rsid w:val="00890EA5"/>
    <w:rsid w:val="00890F09"/>
    <w:rsid w:val="00890F2D"/>
    <w:rsid w:val="00890F85"/>
    <w:rsid w:val="00890FDC"/>
    <w:rsid w:val="00891018"/>
    <w:rsid w:val="0089109E"/>
    <w:rsid w:val="008910A5"/>
    <w:rsid w:val="008910D0"/>
    <w:rsid w:val="008910EB"/>
    <w:rsid w:val="008910FF"/>
    <w:rsid w:val="00891136"/>
    <w:rsid w:val="00891150"/>
    <w:rsid w:val="0089115D"/>
    <w:rsid w:val="00891178"/>
    <w:rsid w:val="0089117C"/>
    <w:rsid w:val="008911D6"/>
    <w:rsid w:val="008911D9"/>
    <w:rsid w:val="0089121E"/>
    <w:rsid w:val="008912BE"/>
    <w:rsid w:val="008912EC"/>
    <w:rsid w:val="008912ED"/>
    <w:rsid w:val="008912F8"/>
    <w:rsid w:val="008912FE"/>
    <w:rsid w:val="0089130C"/>
    <w:rsid w:val="0089136A"/>
    <w:rsid w:val="008913B9"/>
    <w:rsid w:val="00891478"/>
    <w:rsid w:val="0089148F"/>
    <w:rsid w:val="008914A3"/>
    <w:rsid w:val="008914C4"/>
    <w:rsid w:val="008914CE"/>
    <w:rsid w:val="00891518"/>
    <w:rsid w:val="0089151D"/>
    <w:rsid w:val="00891540"/>
    <w:rsid w:val="0089154F"/>
    <w:rsid w:val="00891552"/>
    <w:rsid w:val="0089158A"/>
    <w:rsid w:val="008915D7"/>
    <w:rsid w:val="00891643"/>
    <w:rsid w:val="0089169C"/>
    <w:rsid w:val="0089169E"/>
    <w:rsid w:val="008916D3"/>
    <w:rsid w:val="008916EC"/>
    <w:rsid w:val="00891716"/>
    <w:rsid w:val="0089172B"/>
    <w:rsid w:val="00891781"/>
    <w:rsid w:val="00891791"/>
    <w:rsid w:val="00891793"/>
    <w:rsid w:val="0089179C"/>
    <w:rsid w:val="008917DA"/>
    <w:rsid w:val="008917F8"/>
    <w:rsid w:val="00891814"/>
    <w:rsid w:val="00891837"/>
    <w:rsid w:val="00891853"/>
    <w:rsid w:val="0089185A"/>
    <w:rsid w:val="0089186D"/>
    <w:rsid w:val="00891874"/>
    <w:rsid w:val="00891890"/>
    <w:rsid w:val="008918BB"/>
    <w:rsid w:val="008918D6"/>
    <w:rsid w:val="0089192F"/>
    <w:rsid w:val="00891962"/>
    <w:rsid w:val="00891998"/>
    <w:rsid w:val="008919FB"/>
    <w:rsid w:val="00891A18"/>
    <w:rsid w:val="00891A5A"/>
    <w:rsid w:val="00891A5C"/>
    <w:rsid w:val="00891A86"/>
    <w:rsid w:val="00891AA0"/>
    <w:rsid w:val="00891B22"/>
    <w:rsid w:val="00891B30"/>
    <w:rsid w:val="00891B69"/>
    <w:rsid w:val="00891BD1"/>
    <w:rsid w:val="00891C07"/>
    <w:rsid w:val="00891C15"/>
    <w:rsid w:val="00891C46"/>
    <w:rsid w:val="00891C49"/>
    <w:rsid w:val="00891CB7"/>
    <w:rsid w:val="00891CBF"/>
    <w:rsid w:val="00891D11"/>
    <w:rsid w:val="00891D55"/>
    <w:rsid w:val="00891D63"/>
    <w:rsid w:val="00891DBA"/>
    <w:rsid w:val="00891DC6"/>
    <w:rsid w:val="00891E82"/>
    <w:rsid w:val="00891EB6"/>
    <w:rsid w:val="00891EBA"/>
    <w:rsid w:val="00891EF6"/>
    <w:rsid w:val="00891F0A"/>
    <w:rsid w:val="00891F41"/>
    <w:rsid w:val="00891F7A"/>
    <w:rsid w:val="00891FE4"/>
    <w:rsid w:val="00891FF4"/>
    <w:rsid w:val="00892022"/>
    <w:rsid w:val="00892088"/>
    <w:rsid w:val="0089210D"/>
    <w:rsid w:val="0089212B"/>
    <w:rsid w:val="00892153"/>
    <w:rsid w:val="00892155"/>
    <w:rsid w:val="00892159"/>
    <w:rsid w:val="008921CF"/>
    <w:rsid w:val="00892211"/>
    <w:rsid w:val="0089228C"/>
    <w:rsid w:val="00892302"/>
    <w:rsid w:val="00892316"/>
    <w:rsid w:val="00892411"/>
    <w:rsid w:val="00892412"/>
    <w:rsid w:val="008924A5"/>
    <w:rsid w:val="00892530"/>
    <w:rsid w:val="0089256A"/>
    <w:rsid w:val="008925C5"/>
    <w:rsid w:val="0089261F"/>
    <w:rsid w:val="0089264F"/>
    <w:rsid w:val="008926A1"/>
    <w:rsid w:val="00892702"/>
    <w:rsid w:val="00892714"/>
    <w:rsid w:val="00892727"/>
    <w:rsid w:val="00892735"/>
    <w:rsid w:val="0089274E"/>
    <w:rsid w:val="00892794"/>
    <w:rsid w:val="008927D5"/>
    <w:rsid w:val="008927D9"/>
    <w:rsid w:val="008927E4"/>
    <w:rsid w:val="00892806"/>
    <w:rsid w:val="00892820"/>
    <w:rsid w:val="00892829"/>
    <w:rsid w:val="0089283C"/>
    <w:rsid w:val="0089284E"/>
    <w:rsid w:val="0089286B"/>
    <w:rsid w:val="00892873"/>
    <w:rsid w:val="0089287B"/>
    <w:rsid w:val="008928A0"/>
    <w:rsid w:val="00892905"/>
    <w:rsid w:val="00892915"/>
    <w:rsid w:val="00892965"/>
    <w:rsid w:val="00892971"/>
    <w:rsid w:val="00892986"/>
    <w:rsid w:val="008929EA"/>
    <w:rsid w:val="00892A35"/>
    <w:rsid w:val="00892A7C"/>
    <w:rsid w:val="00892A8C"/>
    <w:rsid w:val="00892A99"/>
    <w:rsid w:val="00892AA0"/>
    <w:rsid w:val="00892AA2"/>
    <w:rsid w:val="00892AC1"/>
    <w:rsid w:val="00892AEF"/>
    <w:rsid w:val="00892B5C"/>
    <w:rsid w:val="00892B81"/>
    <w:rsid w:val="00892BA2"/>
    <w:rsid w:val="00892BD6"/>
    <w:rsid w:val="00892BE7"/>
    <w:rsid w:val="00892C5F"/>
    <w:rsid w:val="00892C74"/>
    <w:rsid w:val="00892CA7"/>
    <w:rsid w:val="00892CD1"/>
    <w:rsid w:val="00892CDF"/>
    <w:rsid w:val="00892CE5"/>
    <w:rsid w:val="00892D39"/>
    <w:rsid w:val="00892D3F"/>
    <w:rsid w:val="00892D57"/>
    <w:rsid w:val="00892D59"/>
    <w:rsid w:val="00892D5F"/>
    <w:rsid w:val="00892DD4"/>
    <w:rsid w:val="00892DF8"/>
    <w:rsid w:val="00892E06"/>
    <w:rsid w:val="00892E0D"/>
    <w:rsid w:val="00892E61"/>
    <w:rsid w:val="00892E9F"/>
    <w:rsid w:val="00892EB7"/>
    <w:rsid w:val="00892ED7"/>
    <w:rsid w:val="00892F19"/>
    <w:rsid w:val="00892F46"/>
    <w:rsid w:val="00892F71"/>
    <w:rsid w:val="00892F9B"/>
    <w:rsid w:val="00892FEE"/>
    <w:rsid w:val="00893055"/>
    <w:rsid w:val="00893088"/>
    <w:rsid w:val="008930E7"/>
    <w:rsid w:val="008930F9"/>
    <w:rsid w:val="0089313B"/>
    <w:rsid w:val="00893167"/>
    <w:rsid w:val="00893183"/>
    <w:rsid w:val="0089319A"/>
    <w:rsid w:val="008931B8"/>
    <w:rsid w:val="0089320A"/>
    <w:rsid w:val="00893280"/>
    <w:rsid w:val="00893294"/>
    <w:rsid w:val="008932D3"/>
    <w:rsid w:val="00893364"/>
    <w:rsid w:val="00893381"/>
    <w:rsid w:val="00893384"/>
    <w:rsid w:val="008933A4"/>
    <w:rsid w:val="0089340E"/>
    <w:rsid w:val="0089341A"/>
    <w:rsid w:val="0089341F"/>
    <w:rsid w:val="00893449"/>
    <w:rsid w:val="0089344F"/>
    <w:rsid w:val="0089346A"/>
    <w:rsid w:val="008934D4"/>
    <w:rsid w:val="008934D7"/>
    <w:rsid w:val="00893544"/>
    <w:rsid w:val="00893590"/>
    <w:rsid w:val="0089359C"/>
    <w:rsid w:val="008935A5"/>
    <w:rsid w:val="008935EA"/>
    <w:rsid w:val="0089360B"/>
    <w:rsid w:val="00893643"/>
    <w:rsid w:val="0089366F"/>
    <w:rsid w:val="008936A5"/>
    <w:rsid w:val="008936B8"/>
    <w:rsid w:val="008936D9"/>
    <w:rsid w:val="008936F4"/>
    <w:rsid w:val="0089371A"/>
    <w:rsid w:val="0089371F"/>
    <w:rsid w:val="00893779"/>
    <w:rsid w:val="00893794"/>
    <w:rsid w:val="0089379F"/>
    <w:rsid w:val="008937EE"/>
    <w:rsid w:val="00893825"/>
    <w:rsid w:val="00893891"/>
    <w:rsid w:val="00893892"/>
    <w:rsid w:val="008938A4"/>
    <w:rsid w:val="008938BA"/>
    <w:rsid w:val="0089390E"/>
    <w:rsid w:val="00893916"/>
    <w:rsid w:val="0089393B"/>
    <w:rsid w:val="00893996"/>
    <w:rsid w:val="008939B7"/>
    <w:rsid w:val="008939EC"/>
    <w:rsid w:val="00893A27"/>
    <w:rsid w:val="00893A93"/>
    <w:rsid w:val="00893B66"/>
    <w:rsid w:val="00893B70"/>
    <w:rsid w:val="00893B86"/>
    <w:rsid w:val="00893B8C"/>
    <w:rsid w:val="00893C31"/>
    <w:rsid w:val="00893C3F"/>
    <w:rsid w:val="00893C5D"/>
    <w:rsid w:val="00893C7B"/>
    <w:rsid w:val="00893CAB"/>
    <w:rsid w:val="00893CF7"/>
    <w:rsid w:val="00893D03"/>
    <w:rsid w:val="00893D1D"/>
    <w:rsid w:val="00893DB9"/>
    <w:rsid w:val="00893E21"/>
    <w:rsid w:val="00893ED6"/>
    <w:rsid w:val="00893F2C"/>
    <w:rsid w:val="00893F3A"/>
    <w:rsid w:val="00893F6F"/>
    <w:rsid w:val="00893F7E"/>
    <w:rsid w:val="00893F91"/>
    <w:rsid w:val="0089403E"/>
    <w:rsid w:val="00894057"/>
    <w:rsid w:val="0089405D"/>
    <w:rsid w:val="00894099"/>
    <w:rsid w:val="008940A3"/>
    <w:rsid w:val="008940FF"/>
    <w:rsid w:val="0089416D"/>
    <w:rsid w:val="00894195"/>
    <w:rsid w:val="00894218"/>
    <w:rsid w:val="0089423E"/>
    <w:rsid w:val="00894256"/>
    <w:rsid w:val="0089425E"/>
    <w:rsid w:val="008942B4"/>
    <w:rsid w:val="0089430D"/>
    <w:rsid w:val="00894363"/>
    <w:rsid w:val="00894383"/>
    <w:rsid w:val="00894402"/>
    <w:rsid w:val="0089443E"/>
    <w:rsid w:val="00894471"/>
    <w:rsid w:val="00894478"/>
    <w:rsid w:val="008944AF"/>
    <w:rsid w:val="008944D9"/>
    <w:rsid w:val="00894535"/>
    <w:rsid w:val="00894617"/>
    <w:rsid w:val="00894637"/>
    <w:rsid w:val="00894695"/>
    <w:rsid w:val="00894727"/>
    <w:rsid w:val="0089473A"/>
    <w:rsid w:val="00894758"/>
    <w:rsid w:val="008947CB"/>
    <w:rsid w:val="00894823"/>
    <w:rsid w:val="0089483B"/>
    <w:rsid w:val="00894854"/>
    <w:rsid w:val="008948D9"/>
    <w:rsid w:val="008948FC"/>
    <w:rsid w:val="0089493A"/>
    <w:rsid w:val="008949B8"/>
    <w:rsid w:val="008949EB"/>
    <w:rsid w:val="008949F8"/>
    <w:rsid w:val="00894A1B"/>
    <w:rsid w:val="00894A50"/>
    <w:rsid w:val="00894A86"/>
    <w:rsid w:val="00894AA1"/>
    <w:rsid w:val="00894AB0"/>
    <w:rsid w:val="00894ACA"/>
    <w:rsid w:val="00894AD5"/>
    <w:rsid w:val="00894AE1"/>
    <w:rsid w:val="00894B63"/>
    <w:rsid w:val="00894B6A"/>
    <w:rsid w:val="00894BB5"/>
    <w:rsid w:val="00894BEF"/>
    <w:rsid w:val="00894C19"/>
    <w:rsid w:val="00894C68"/>
    <w:rsid w:val="00894CA5"/>
    <w:rsid w:val="00894D27"/>
    <w:rsid w:val="00894D2A"/>
    <w:rsid w:val="00894D8D"/>
    <w:rsid w:val="00894D94"/>
    <w:rsid w:val="00894DCD"/>
    <w:rsid w:val="00894DE6"/>
    <w:rsid w:val="00894DF4"/>
    <w:rsid w:val="00894E85"/>
    <w:rsid w:val="00894E95"/>
    <w:rsid w:val="00894FCD"/>
    <w:rsid w:val="0089502A"/>
    <w:rsid w:val="0089507B"/>
    <w:rsid w:val="008950A7"/>
    <w:rsid w:val="008950E2"/>
    <w:rsid w:val="00895148"/>
    <w:rsid w:val="0089517A"/>
    <w:rsid w:val="0089518F"/>
    <w:rsid w:val="00895192"/>
    <w:rsid w:val="008951FA"/>
    <w:rsid w:val="0089522F"/>
    <w:rsid w:val="0089525A"/>
    <w:rsid w:val="008952A0"/>
    <w:rsid w:val="008952A2"/>
    <w:rsid w:val="008952BF"/>
    <w:rsid w:val="008952C9"/>
    <w:rsid w:val="008952E1"/>
    <w:rsid w:val="008952FB"/>
    <w:rsid w:val="0089537A"/>
    <w:rsid w:val="008953A1"/>
    <w:rsid w:val="008953B2"/>
    <w:rsid w:val="008953BD"/>
    <w:rsid w:val="008953C4"/>
    <w:rsid w:val="008953C6"/>
    <w:rsid w:val="008953F9"/>
    <w:rsid w:val="00895420"/>
    <w:rsid w:val="0089545E"/>
    <w:rsid w:val="00895482"/>
    <w:rsid w:val="00895488"/>
    <w:rsid w:val="008954D9"/>
    <w:rsid w:val="00895506"/>
    <w:rsid w:val="0089551C"/>
    <w:rsid w:val="0089551D"/>
    <w:rsid w:val="00895545"/>
    <w:rsid w:val="008955D7"/>
    <w:rsid w:val="008955E4"/>
    <w:rsid w:val="008956EF"/>
    <w:rsid w:val="0089575A"/>
    <w:rsid w:val="008957EF"/>
    <w:rsid w:val="00895826"/>
    <w:rsid w:val="00895858"/>
    <w:rsid w:val="008958EB"/>
    <w:rsid w:val="008958EC"/>
    <w:rsid w:val="0089595F"/>
    <w:rsid w:val="0089597E"/>
    <w:rsid w:val="0089599E"/>
    <w:rsid w:val="008959A8"/>
    <w:rsid w:val="00895A59"/>
    <w:rsid w:val="00895A92"/>
    <w:rsid w:val="00895AA2"/>
    <w:rsid w:val="00895AE3"/>
    <w:rsid w:val="00895B12"/>
    <w:rsid w:val="00895B4D"/>
    <w:rsid w:val="00895B4F"/>
    <w:rsid w:val="00895B6F"/>
    <w:rsid w:val="00895BE2"/>
    <w:rsid w:val="00895C01"/>
    <w:rsid w:val="00895C28"/>
    <w:rsid w:val="00895C4E"/>
    <w:rsid w:val="00895C88"/>
    <w:rsid w:val="00895CAC"/>
    <w:rsid w:val="00895CC7"/>
    <w:rsid w:val="00895D1F"/>
    <w:rsid w:val="00895D34"/>
    <w:rsid w:val="00895D47"/>
    <w:rsid w:val="00895D58"/>
    <w:rsid w:val="00895D6C"/>
    <w:rsid w:val="00895D98"/>
    <w:rsid w:val="00895DB7"/>
    <w:rsid w:val="00895DBB"/>
    <w:rsid w:val="00895DC4"/>
    <w:rsid w:val="00895DCA"/>
    <w:rsid w:val="00895E16"/>
    <w:rsid w:val="00895E27"/>
    <w:rsid w:val="00895E86"/>
    <w:rsid w:val="00895EB6"/>
    <w:rsid w:val="00895F07"/>
    <w:rsid w:val="00895F1A"/>
    <w:rsid w:val="00895F3E"/>
    <w:rsid w:val="00895F71"/>
    <w:rsid w:val="00895F90"/>
    <w:rsid w:val="00895FC3"/>
    <w:rsid w:val="00895FD5"/>
    <w:rsid w:val="0089602E"/>
    <w:rsid w:val="0089605F"/>
    <w:rsid w:val="0089609D"/>
    <w:rsid w:val="008960A1"/>
    <w:rsid w:val="0089612C"/>
    <w:rsid w:val="00896131"/>
    <w:rsid w:val="00896179"/>
    <w:rsid w:val="008961B2"/>
    <w:rsid w:val="00896220"/>
    <w:rsid w:val="0089623E"/>
    <w:rsid w:val="0089625E"/>
    <w:rsid w:val="0089629C"/>
    <w:rsid w:val="008962CD"/>
    <w:rsid w:val="008962FC"/>
    <w:rsid w:val="008962FE"/>
    <w:rsid w:val="00896307"/>
    <w:rsid w:val="00896324"/>
    <w:rsid w:val="0089633B"/>
    <w:rsid w:val="0089634A"/>
    <w:rsid w:val="008963C1"/>
    <w:rsid w:val="00896431"/>
    <w:rsid w:val="0089648F"/>
    <w:rsid w:val="008964BB"/>
    <w:rsid w:val="008964E3"/>
    <w:rsid w:val="008964E4"/>
    <w:rsid w:val="008964EE"/>
    <w:rsid w:val="0089657B"/>
    <w:rsid w:val="0089659F"/>
    <w:rsid w:val="008965E4"/>
    <w:rsid w:val="00896647"/>
    <w:rsid w:val="008966DE"/>
    <w:rsid w:val="00896711"/>
    <w:rsid w:val="0089673F"/>
    <w:rsid w:val="00896761"/>
    <w:rsid w:val="0089677A"/>
    <w:rsid w:val="00896790"/>
    <w:rsid w:val="008967A5"/>
    <w:rsid w:val="008968EE"/>
    <w:rsid w:val="008968F0"/>
    <w:rsid w:val="00896921"/>
    <w:rsid w:val="00896938"/>
    <w:rsid w:val="008969C6"/>
    <w:rsid w:val="008969F4"/>
    <w:rsid w:val="00896A23"/>
    <w:rsid w:val="00896A35"/>
    <w:rsid w:val="00896A6E"/>
    <w:rsid w:val="00896A81"/>
    <w:rsid w:val="00896A8E"/>
    <w:rsid w:val="00896AE9"/>
    <w:rsid w:val="00896AF9"/>
    <w:rsid w:val="00896B0F"/>
    <w:rsid w:val="00896B1C"/>
    <w:rsid w:val="00896BB2"/>
    <w:rsid w:val="00896BC7"/>
    <w:rsid w:val="00896BE6"/>
    <w:rsid w:val="00896C12"/>
    <w:rsid w:val="00896C2C"/>
    <w:rsid w:val="00896C58"/>
    <w:rsid w:val="00896CC1"/>
    <w:rsid w:val="00896CE3"/>
    <w:rsid w:val="00896D66"/>
    <w:rsid w:val="00896DB8"/>
    <w:rsid w:val="00896DD3"/>
    <w:rsid w:val="00896DD7"/>
    <w:rsid w:val="00896DDF"/>
    <w:rsid w:val="00896DE1"/>
    <w:rsid w:val="00896E16"/>
    <w:rsid w:val="00896E6A"/>
    <w:rsid w:val="00896EC4"/>
    <w:rsid w:val="00896ED8"/>
    <w:rsid w:val="00896EF9"/>
    <w:rsid w:val="00896F29"/>
    <w:rsid w:val="00896F99"/>
    <w:rsid w:val="00896FE6"/>
    <w:rsid w:val="00896FF1"/>
    <w:rsid w:val="00897038"/>
    <w:rsid w:val="00897103"/>
    <w:rsid w:val="00897119"/>
    <w:rsid w:val="0089712C"/>
    <w:rsid w:val="00897180"/>
    <w:rsid w:val="008971CD"/>
    <w:rsid w:val="008971D4"/>
    <w:rsid w:val="008971EC"/>
    <w:rsid w:val="008971EE"/>
    <w:rsid w:val="008971F7"/>
    <w:rsid w:val="0089729B"/>
    <w:rsid w:val="008972D0"/>
    <w:rsid w:val="0089730D"/>
    <w:rsid w:val="0089731D"/>
    <w:rsid w:val="00897327"/>
    <w:rsid w:val="00897363"/>
    <w:rsid w:val="0089738F"/>
    <w:rsid w:val="00897393"/>
    <w:rsid w:val="008973D1"/>
    <w:rsid w:val="0089744C"/>
    <w:rsid w:val="0089745D"/>
    <w:rsid w:val="0089746C"/>
    <w:rsid w:val="0089749C"/>
    <w:rsid w:val="008974A7"/>
    <w:rsid w:val="008974C3"/>
    <w:rsid w:val="008974E4"/>
    <w:rsid w:val="008974F5"/>
    <w:rsid w:val="00897500"/>
    <w:rsid w:val="00897505"/>
    <w:rsid w:val="00897513"/>
    <w:rsid w:val="00897533"/>
    <w:rsid w:val="00897581"/>
    <w:rsid w:val="0089759C"/>
    <w:rsid w:val="008975AE"/>
    <w:rsid w:val="008975B4"/>
    <w:rsid w:val="008975EB"/>
    <w:rsid w:val="008975EF"/>
    <w:rsid w:val="00897600"/>
    <w:rsid w:val="00897608"/>
    <w:rsid w:val="00897676"/>
    <w:rsid w:val="00897680"/>
    <w:rsid w:val="008976B8"/>
    <w:rsid w:val="008976C6"/>
    <w:rsid w:val="008976EE"/>
    <w:rsid w:val="00897727"/>
    <w:rsid w:val="0089774A"/>
    <w:rsid w:val="00897797"/>
    <w:rsid w:val="0089779D"/>
    <w:rsid w:val="008977D0"/>
    <w:rsid w:val="00897802"/>
    <w:rsid w:val="0089781C"/>
    <w:rsid w:val="00897856"/>
    <w:rsid w:val="008978B6"/>
    <w:rsid w:val="008979CC"/>
    <w:rsid w:val="008979E8"/>
    <w:rsid w:val="008979FC"/>
    <w:rsid w:val="00897A04"/>
    <w:rsid w:val="00897A2A"/>
    <w:rsid w:val="00897A35"/>
    <w:rsid w:val="00897A3B"/>
    <w:rsid w:val="00897AA9"/>
    <w:rsid w:val="00897AB1"/>
    <w:rsid w:val="00897AFF"/>
    <w:rsid w:val="00897B71"/>
    <w:rsid w:val="00897B84"/>
    <w:rsid w:val="00897B8E"/>
    <w:rsid w:val="00897BC1"/>
    <w:rsid w:val="00897BDE"/>
    <w:rsid w:val="00897C14"/>
    <w:rsid w:val="00897C23"/>
    <w:rsid w:val="00897C4A"/>
    <w:rsid w:val="00897C85"/>
    <w:rsid w:val="00897CB7"/>
    <w:rsid w:val="00897D34"/>
    <w:rsid w:val="00897D60"/>
    <w:rsid w:val="00897E1D"/>
    <w:rsid w:val="00897EF4"/>
    <w:rsid w:val="00897F2E"/>
    <w:rsid w:val="00897F54"/>
    <w:rsid w:val="00897F81"/>
    <w:rsid w:val="00897FAE"/>
    <w:rsid w:val="00897FF2"/>
    <w:rsid w:val="00897FFE"/>
    <w:rsid w:val="008A0014"/>
    <w:rsid w:val="008A0025"/>
    <w:rsid w:val="008A009C"/>
    <w:rsid w:val="008A0118"/>
    <w:rsid w:val="008A011D"/>
    <w:rsid w:val="008A0199"/>
    <w:rsid w:val="008A01ED"/>
    <w:rsid w:val="008A0221"/>
    <w:rsid w:val="008A0223"/>
    <w:rsid w:val="008A02B0"/>
    <w:rsid w:val="008A02BC"/>
    <w:rsid w:val="008A02BE"/>
    <w:rsid w:val="008A02DD"/>
    <w:rsid w:val="008A02F0"/>
    <w:rsid w:val="008A0329"/>
    <w:rsid w:val="008A0343"/>
    <w:rsid w:val="008A0351"/>
    <w:rsid w:val="008A0389"/>
    <w:rsid w:val="008A03A1"/>
    <w:rsid w:val="008A040C"/>
    <w:rsid w:val="008A0436"/>
    <w:rsid w:val="008A044C"/>
    <w:rsid w:val="008A04CE"/>
    <w:rsid w:val="008A050C"/>
    <w:rsid w:val="008A052A"/>
    <w:rsid w:val="008A059B"/>
    <w:rsid w:val="008A05A2"/>
    <w:rsid w:val="008A05E0"/>
    <w:rsid w:val="008A0650"/>
    <w:rsid w:val="008A0654"/>
    <w:rsid w:val="008A069A"/>
    <w:rsid w:val="008A06EB"/>
    <w:rsid w:val="008A0710"/>
    <w:rsid w:val="008A0720"/>
    <w:rsid w:val="008A0724"/>
    <w:rsid w:val="008A074C"/>
    <w:rsid w:val="008A075A"/>
    <w:rsid w:val="008A0779"/>
    <w:rsid w:val="008A0821"/>
    <w:rsid w:val="008A0861"/>
    <w:rsid w:val="008A08C7"/>
    <w:rsid w:val="008A0928"/>
    <w:rsid w:val="008A0941"/>
    <w:rsid w:val="008A0976"/>
    <w:rsid w:val="008A0989"/>
    <w:rsid w:val="008A0993"/>
    <w:rsid w:val="008A09DD"/>
    <w:rsid w:val="008A09E1"/>
    <w:rsid w:val="008A0A10"/>
    <w:rsid w:val="008A0A2D"/>
    <w:rsid w:val="008A0A51"/>
    <w:rsid w:val="008A0B06"/>
    <w:rsid w:val="008A0B58"/>
    <w:rsid w:val="008A0BC3"/>
    <w:rsid w:val="008A0BCC"/>
    <w:rsid w:val="008A0BDA"/>
    <w:rsid w:val="008A0C2B"/>
    <w:rsid w:val="008A0C71"/>
    <w:rsid w:val="008A0CA2"/>
    <w:rsid w:val="008A0CA3"/>
    <w:rsid w:val="008A0CC0"/>
    <w:rsid w:val="008A0D0A"/>
    <w:rsid w:val="008A0D9B"/>
    <w:rsid w:val="008A0D9D"/>
    <w:rsid w:val="008A0DC5"/>
    <w:rsid w:val="008A0DFD"/>
    <w:rsid w:val="008A0E1C"/>
    <w:rsid w:val="008A0E2E"/>
    <w:rsid w:val="008A0E37"/>
    <w:rsid w:val="008A0E5B"/>
    <w:rsid w:val="008A0EAB"/>
    <w:rsid w:val="008A0EC6"/>
    <w:rsid w:val="008A0F98"/>
    <w:rsid w:val="008A0F9D"/>
    <w:rsid w:val="008A0FB8"/>
    <w:rsid w:val="008A1010"/>
    <w:rsid w:val="008A1034"/>
    <w:rsid w:val="008A10A3"/>
    <w:rsid w:val="008A10BF"/>
    <w:rsid w:val="008A114B"/>
    <w:rsid w:val="008A1166"/>
    <w:rsid w:val="008A1222"/>
    <w:rsid w:val="008A1256"/>
    <w:rsid w:val="008A1272"/>
    <w:rsid w:val="008A12A5"/>
    <w:rsid w:val="008A12F5"/>
    <w:rsid w:val="008A1372"/>
    <w:rsid w:val="008A138A"/>
    <w:rsid w:val="008A13BC"/>
    <w:rsid w:val="008A13C6"/>
    <w:rsid w:val="008A13CC"/>
    <w:rsid w:val="008A1404"/>
    <w:rsid w:val="008A14AF"/>
    <w:rsid w:val="008A14C5"/>
    <w:rsid w:val="008A14F3"/>
    <w:rsid w:val="008A14F5"/>
    <w:rsid w:val="008A15C2"/>
    <w:rsid w:val="008A1601"/>
    <w:rsid w:val="008A1637"/>
    <w:rsid w:val="008A1651"/>
    <w:rsid w:val="008A165E"/>
    <w:rsid w:val="008A16E5"/>
    <w:rsid w:val="008A16E7"/>
    <w:rsid w:val="008A16F9"/>
    <w:rsid w:val="008A17AD"/>
    <w:rsid w:val="008A17CE"/>
    <w:rsid w:val="008A17E2"/>
    <w:rsid w:val="008A1846"/>
    <w:rsid w:val="008A184F"/>
    <w:rsid w:val="008A1864"/>
    <w:rsid w:val="008A187F"/>
    <w:rsid w:val="008A1883"/>
    <w:rsid w:val="008A18AD"/>
    <w:rsid w:val="008A18D3"/>
    <w:rsid w:val="008A190B"/>
    <w:rsid w:val="008A193C"/>
    <w:rsid w:val="008A195C"/>
    <w:rsid w:val="008A1999"/>
    <w:rsid w:val="008A19AC"/>
    <w:rsid w:val="008A1A08"/>
    <w:rsid w:val="008A1A0A"/>
    <w:rsid w:val="008A1A1F"/>
    <w:rsid w:val="008A1A53"/>
    <w:rsid w:val="008A1A7E"/>
    <w:rsid w:val="008A1A8A"/>
    <w:rsid w:val="008A1AE5"/>
    <w:rsid w:val="008A1AE6"/>
    <w:rsid w:val="008A1B52"/>
    <w:rsid w:val="008A1B6F"/>
    <w:rsid w:val="008A1BD3"/>
    <w:rsid w:val="008A1C02"/>
    <w:rsid w:val="008A1C19"/>
    <w:rsid w:val="008A1C26"/>
    <w:rsid w:val="008A1C86"/>
    <w:rsid w:val="008A1C91"/>
    <w:rsid w:val="008A1CE0"/>
    <w:rsid w:val="008A1D7E"/>
    <w:rsid w:val="008A1EDB"/>
    <w:rsid w:val="008A1EE8"/>
    <w:rsid w:val="008A2006"/>
    <w:rsid w:val="008A201A"/>
    <w:rsid w:val="008A2046"/>
    <w:rsid w:val="008A208E"/>
    <w:rsid w:val="008A2110"/>
    <w:rsid w:val="008A2115"/>
    <w:rsid w:val="008A213B"/>
    <w:rsid w:val="008A2156"/>
    <w:rsid w:val="008A2164"/>
    <w:rsid w:val="008A2169"/>
    <w:rsid w:val="008A2188"/>
    <w:rsid w:val="008A2192"/>
    <w:rsid w:val="008A2225"/>
    <w:rsid w:val="008A225B"/>
    <w:rsid w:val="008A228C"/>
    <w:rsid w:val="008A2296"/>
    <w:rsid w:val="008A2309"/>
    <w:rsid w:val="008A2327"/>
    <w:rsid w:val="008A2359"/>
    <w:rsid w:val="008A2369"/>
    <w:rsid w:val="008A245B"/>
    <w:rsid w:val="008A253E"/>
    <w:rsid w:val="008A257D"/>
    <w:rsid w:val="008A2586"/>
    <w:rsid w:val="008A25A7"/>
    <w:rsid w:val="008A25CC"/>
    <w:rsid w:val="008A262D"/>
    <w:rsid w:val="008A263E"/>
    <w:rsid w:val="008A2662"/>
    <w:rsid w:val="008A2680"/>
    <w:rsid w:val="008A2699"/>
    <w:rsid w:val="008A269F"/>
    <w:rsid w:val="008A26B8"/>
    <w:rsid w:val="008A2734"/>
    <w:rsid w:val="008A2737"/>
    <w:rsid w:val="008A27B9"/>
    <w:rsid w:val="008A27D7"/>
    <w:rsid w:val="008A27F8"/>
    <w:rsid w:val="008A281D"/>
    <w:rsid w:val="008A2828"/>
    <w:rsid w:val="008A2858"/>
    <w:rsid w:val="008A287B"/>
    <w:rsid w:val="008A28A6"/>
    <w:rsid w:val="008A28A9"/>
    <w:rsid w:val="008A2934"/>
    <w:rsid w:val="008A2999"/>
    <w:rsid w:val="008A29C3"/>
    <w:rsid w:val="008A2A01"/>
    <w:rsid w:val="008A2A37"/>
    <w:rsid w:val="008A2A6A"/>
    <w:rsid w:val="008A2A86"/>
    <w:rsid w:val="008A2AA5"/>
    <w:rsid w:val="008A2AB9"/>
    <w:rsid w:val="008A2ACB"/>
    <w:rsid w:val="008A2ACD"/>
    <w:rsid w:val="008A2B3B"/>
    <w:rsid w:val="008A2BA4"/>
    <w:rsid w:val="008A2BF6"/>
    <w:rsid w:val="008A2BF9"/>
    <w:rsid w:val="008A2C16"/>
    <w:rsid w:val="008A2C17"/>
    <w:rsid w:val="008A2C52"/>
    <w:rsid w:val="008A2C7D"/>
    <w:rsid w:val="008A2D20"/>
    <w:rsid w:val="008A2D82"/>
    <w:rsid w:val="008A2E14"/>
    <w:rsid w:val="008A2E79"/>
    <w:rsid w:val="008A2EA0"/>
    <w:rsid w:val="008A2F06"/>
    <w:rsid w:val="008A2F16"/>
    <w:rsid w:val="008A2F18"/>
    <w:rsid w:val="008A2FA2"/>
    <w:rsid w:val="008A2FC5"/>
    <w:rsid w:val="008A3068"/>
    <w:rsid w:val="008A30F2"/>
    <w:rsid w:val="008A3129"/>
    <w:rsid w:val="008A31C3"/>
    <w:rsid w:val="008A31D5"/>
    <w:rsid w:val="008A327E"/>
    <w:rsid w:val="008A32B3"/>
    <w:rsid w:val="008A32DF"/>
    <w:rsid w:val="008A3324"/>
    <w:rsid w:val="008A3349"/>
    <w:rsid w:val="008A3362"/>
    <w:rsid w:val="008A3386"/>
    <w:rsid w:val="008A33A4"/>
    <w:rsid w:val="008A3411"/>
    <w:rsid w:val="008A3475"/>
    <w:rsid w:val="008A3504"/>
    <w:rsid w:val="008A3541"/>
    <w:rsid w:val="008A359B"/>
    <w:rsid w:val="008A35B1"/>
    <w:rsid w:val="008A360D"/>
    <w:rsid w:val="008A361D"/>
    <w:rsid w:val="008A3620"/>
    <w:rsid w:val="008A3630"/>
    <w:rsid w:val="008A36C3"/>
    <w:rsid w:val="008A36EF"/>
    <w:rsid w:val="008A373D"/>
    <w:rsid w:val="008A3741"/>
    <w:rsid w:val="008A3755"/>
    <w:rsid w:val="008A3768"/>
    <w:rsid w:val="008A3783"/>
    <w:rsid w:val="008A3784"/>
    <w:rsid w:val="008A3797"/>
    <w:rsid w:val="008A37A3"/>
    <w:rsid w:val="008A37B4"/>
    <w:rsid w:val="008A387E"/>
    <w:rsid w:val="008A3903"/>
    <w:rsid w:val="008A396E"/>
    <w:rsid w:val="008A3992"/>
    <w:rsid w:val="008A3995"/>
    <w:rsid w:val="008A3999"/>
    <w:rsid w:val="008A39F6"/>
    <w:rsid w:val="008A39FB"/>
    <w:rsid w:val="008A3A0E"/>
    <w:rsid w:val="008A3A13"/>
    <w:rsid w:val="008A3A27"/>
    <w:rsid w:val="008A3A5F"/>
    <w:rsid w:val="008A3B0C"/>
    <w:rsid w:val="008A3BC4"/>
    <w:rsid w:val="008A3BCF"/>
    <w:rsid w:val="008A3BD7"/>
    <w:rsid w:val="008A3BF4"/>
    <w:rsid w:val="008A3C29"/>
    <w:rsid w:val="008A3C41"/>
    <w:rsid w:val="008A3C6A"/>
    <w:rsid w:val="008A3CDB"/>
    <w:rsid w:val="008A3D59"/>
    <w:rsid w:val="008A3DDA"/>
    <w:rsid w:val="008A3DF5"/>
    <w:rsid w:val="008A3E0D"/>
    <w:rsid w:val="008A3E18"/>
    <w:rsid w:val="008A3E60"/>
    <w:rsid w:val="008A3E8B"/>
    <w:rsid w:val="008A3EA7"/>
    <w:rsid w:val="008A3EB1"/>
    <w:rsid w:val="008A3EF4"/>
    <w:rsid w:val="008A3F1A"/>
    <w:rsid w:val="008A3F4F"/>
    <w:rsid w:val="008A3F5A"/>
    <w:rsid w:val="008A3FC0"/>
    <w:rsid w:val="008A3FDE"/>
    <w:rsid w:val="008A3FEC"/>
    <w:rsid w:val="008A3FF6"/>
    <w:rsid w:val="008A4017"/>
    <w:rsid w:val="008A402F"/>
    <w:rsid w:val="008A40C3"/>
    <w:rsid w:val="008A40E8"/>
    <w:rsid w:val="008A40F7"/>
    <w:rsid w:val="008A4174"/>
    <w:rsid w:val="008A4181"/>
    <w:rsid w:val="008A4186"/>
    <w:rsid w:val="008A41D1"/>
    <w:rsid w:val="008A41E0"/>
    <w:rsid w:val="008A41F6"/>
    <w:rsid w:val="008A423D"/>
    <w:rsid w:val="008A425D"/>
    <w:rsid w:val="008A430A"/>
    <w:rsid w:val="008A4325"/>
    <w:rsid w:val="008A4374"/>
    <w:rsid w:val="008A4388"/>
    <w:rsid w:val="008A43D3"/>
    <w:rsid w:val="008A4429"/>
    <w:rsid w:val="008A4440"/>
    <w:rsid w:val="008A44AC"/>
    <w:rsid w:val="008A44D3"/>
    <w:rsid w:val="008A451C"/>
    <w:rsid w:val="008A4550"/>
    <w:rsid w:val="008A458C"/>
    <w:rsid w:val="008A4615"/>
    <w:rsid w:val="008A4648"/>
    <w:rsid w:val="008A465D"/>
    <w:rsid w:val="008A466E"/>
    <w:rsid w:val="008A467B"/>
    <w:rsid w:val="008A469C"/>
    <w:rsid w:val="008A46A4"/>
    <w:rsid w:val="008A46C1"/>
    <w:rsid w:val="008A46F7"/>
    <w:rsid w:val="008A472C"/>
    <w:rsid w:val="008A4767"/>
    <w:rsid w:val="008A477F"/>
    <w:rsid w:val="008A47A4"/>
    <w:rsid w:val="008A4896"/>
    <w:rsid w:val="008A489F"/>
    <w:rsid w:val="008A48F8"/>
    <w:rsid w:val="008A490E"/>
    <w:rsid w:val="008A49BC"/>
    <w:rsid w:val="008A49DD"/>
    <w:rsid w:val="008A49E9"/>
    <w:rsid w:val="008A49EB"/>
    <w:rsid w:val="008A4A20"/>
    <w:rsid w:val="008A4A51"/>
    <w:rsid w:val="008A4A97"/>
    <w:rsid w:val="008A4AAB"/>
    <w:rsid w:val="008A4AF6"/>
    <w:rsid w:val="008A4B0C"/>
    <w:rsid w:val="008A4B3C"/>
    <w:rsid w:val="008A4B77"/>
    <w:rsid w:val="008A4B80"/>
    <w:rsid w:val="008A4B83"/>
    <w:rsid w:val="008A4B8A"/>
    <w:rsid w:val="008A4BCE"/>
    <w:rsid w:val="008A4C24"/>
    <w:rsid w:val="008A4C49"/>
    <w:rsid w:val="008A4C51"/>
    <w:rsid w:val="008A4CB9"/>
    <w:rsid w:val="008A4CBF"/>
    <w:rsid w:val="008A4CE1"/>
    <w:rsid w:val="008A4D20"/>
    <w:rsid w:val="008A4D27"/>
    <w:rsid w:val="008A4D55"/>
    <w:rsid w:val="008A4D5C"/>
    <w:rsid w:val="008A4D74"/>
    <w:rsid w:val="008A4D83"/>
    <w:rsid w:val="008A4DB8"/>
    <w:rsid w:val="008A4DE3"/>
    <w:rsid w:val="008A4E06"/>
    <w:rsid w:val="008A4E43"/>
    <w:rsid w:val="008A4F29"/>
    <w:rsid w:val="008A4F2A"/>
    <w:rsid w:val="008A4FA7"/>
    <w:rsid w:val="008A4FBD"/>
    <w:rsid w:val="008A4FE5"/>
    <w:rsid w:val="008A502F"/>
    <w:rsid w:val="008A50B2"/>
    <w:rsid w:val="008A50B8"/>
    <w:rsid w:val="008A511B"/>
    <w:rsid w:val="008A5181"/>
    <w:rsid w:val="008A51A5"/>
    <w:rsid w:val="008A51B6"/>
    <w:rsid w:val="008A51BE"/>
    <w:rsid w:val="008A51CB"/>
    <w:rsid w:val="008A51DD"/>
    <w:rsid w:val="008A51EC"/>
    <w:rsid w:val="008A51F6"/>
    <w:rsid w:val="008A5255"/>
    <w:rsid w:val="008A528C"/>
    <w:rsid w:val="008A52A1"/>
    <w:rsid w:val="008A52A6"/>
    <w:rsid w:val="008A52B1"/>
    <w:rsid w:val="008A52DC"/>
    <w:rsid w:val="008A52E4"/>
    <w:rsid w:val="008A52F0"/>
    <w:rsid w:val="008A52FC"/>
    <w:rsid w:val="008A532C"/>
    <w:rsid w:val="008A5330"/>
    <w:rsid w:val="008A5332"/>
    <w:rsid w:val="008A537C"/>
    <w:rsid w:val="008A53B0"/>
    <w:rsid w:val="008A53B7"/>
    <w:rsid w:val="008A5415"/>
    <w:rsid w:val="008A5424"/>
    <w:rsid w:val="008A5427"/>
    <w:rsid w:val="008A5429"/>
    <w:rsid w:val="008A5430"/>
    <w:rsid w:val="008A5448"/>
    <w:rsid w:val="008A544D"/>
    <w:rsid w:val="008A547A"/>
    <w:rsid w:val="008A54EA"/>
    <w:rsid w:val="008A550D"/>
    <w:rsid w:val="008A5526"/>
    <w:rsid w:val="008A55BB"/>
    <w:rsid w:val="008A55DF"/>
    <w:rsid w:val="008A5602"/>
    <w:rsid w:val="008A5621"/>
    <w:rsid w:val="008A5649"/>
    <w:rsid w:val="008A5699"/>
    <w:rsid w:val="008A56A9"/>
    <w:rsid w:val="008A56D0"/>
    <w:rsid w:val="008A56DD"/>
    <w:rsid w:val="008A56FD"/>
    <w:rsid w:val="008A570E"/>
    <w:rsid w:val="008A5794"/>
    <w:rsid w:val="008A57B2"/>
    <w:rsid w:val="008A580C"/>
    <w:rsid w:val="008A5838"/>
    <w:rsid w:val="008A586F"/>
    <w:rsid w:val="008A594A"/>
    <w:rsid w:val="008A5A11"/>
    <w:rsid w:val="008A5A15"/>
    <w:rsid w:val="008A5A50"/>
    <w:rsid w:val="008A5A6A"/>
    <w:rsid w:val="008A5A86"/>
    <w:rsid w:val="008A5AB2"/>
    <w:rsid w:val="008A5AFF"/>
    <w:rsid w:val="008A5B44"/>
    <w:rsid w:val="008A5B6C"/>
    <w:rsid w:val="008A5B6F"/>
    <w:rsid w:val="008A5BCA"/>
    <w:rsid w:val="008A5BF5"/>
    <w:rsid w:val="008A5C00"/>
    <w:rsid w:val="008A5C10"/>
    <w:rsid w:val="008A5C1B"/>
    <w:rsid w:val="008A5C37"/>
    <w:rsid w:val="008A5C82"/>
    <w:rsid w:val="008A5CC6"/>
    <w:rsid w:val="008A5D0A"/>
    <w:rsid w:val="008A5D60"/>
    <w:rsid w:val="008A5D7B"/>
    <w:rsid w:val="008A5DB7"/>
    <w:rsid w:val="008A5E17"/>
    <w:rsid w:val="008A5E43"/>
    <w:rsid w:val="008A5E65"/>
    <w:rsid w:val="008A5EE5"/>
    <w:rsid w:val="008A5F1F"/>
    <w:rsid w:val="008A5F20"/>
    <w:rsid w:val="008A5FD0"/>
    <w:rsid w:val="008A5FEB"/>
    <w:rsid w:val="008A600F"/>
    <w:rsid w:val="008A6036"/>
    <w:rsid w:val="008A6052"/>
    <w:rsid w:val="008A60E4"/>
    <w:rsid w:val="008A610B"/>
    <w:rsid w:val="008A612A"/>
    <w:rsid w:val="008A6146"/>
    <w:rsid w:val="008A6180"/>
    <w:rsid w:val="008A61C1"/>
    <w:rsid w:val="008A6233"/>
    <w:rsid w:val="008A6245"/>
    <w:rsid w:val="008A625F"/>
    <w:rsid w:val="008A6278"/>
    <w:rsid w:val="008A6282"/>
    <w:rsid w:val="008A62D4"/>
    <w:rsid w:val="008A62DE"/>
    <w:rsid w:val="008A62FB"/>
    <w:rsid w:val="008A62FD"/>
    <w:rsid w:val="008A632F"/>
    <w:rsid w:val="008A6335"/>
    <w:rsid w:val="008A636E"/>
    <w:rsid w:val="008A6398"/>
    <w:rsid w:val="008A63AC"/>
    <w:rsid w:val="008A63B9"/>
    <w:rsid w:val="008A63DD"/>
    <w:rsid w:val="008A63F3"/>
    <w:rsid w:val="008A63F4"/>
    <w:rsid w:val="008A63FC"/>
    <w:rsid w:val="008A6444"/>
    <w:rsid w:val="008A644A"/>
    <w:rsid w:val="008A6458"/>
    <w:rsid w:val="008A650A"/>
    <w:rsid w:val="008A6513"/>
    <w:rsid w:val="008A651F"/>
    <w:rsid w:val="008A6589"/>
    <w:rsid w:val="008A65C4"/>
    <w:rsid w:val="008A65EB"/>
    <w:rsid w:val="008A65EF"/>
    <w:rsid w:val="008A6676"/>
    <w:rsid w:val="008A66A7"/>
    <w:rsid w:val="008A66BA"/>
    <w:rsid w:val="008A66D8"/>
    <w:rsid w:val="008A66DA"/>
    <w:rsid w:val="008A6725"/>
    <w:rsid w:val="008A67A9"/>
    <w:rsid w:val="008A67D2"/>
    <w:rsid w:val="008A6813"/>
    <w:rsid w:val="008A689F"/>
    <w:rsid w:val="008A68CB"/>
    <w:rsid w:val="008A697B"/>
    <w:rsid w:val="008A697D"/>
    <w:rsid w:val="008A6A39"/>
    <w:rsid w:val="008A6A78"/>
    <w:rsid w:val="008A6AC5"/>
    <w:rsid w:val="008A6ACC"/>
    <w:rsid w:val="008A6ADE"/>
    <w:rsid w:val="008A6B32"/>
    <w:rsid w:val="008A6BC1"/>
    <w:rsid w:val="008A6C28"/>
    <w:rsid w:val="008A6C2C"/>
    <w:rsid w:val="008A6CB9"/>
    <w:rsid w:val="008A6CC4"/>
    <w:rsid w:val="008A6CD9"/>
    <w:rsid w:val="008A6D6B"/>
    <w:rsid w:val="008A6E08"/>
    <w:rsid w:val="008A6E3D"/>
    <w:rsid w:val="008A6E4D"/>
    <w:rsid w:val="008A6E56"/>
    <w:rsid w:val="008A6E60"/>
    <w:rsid w:val="008A6EB7"/>
    <w:rsid w:val="008A6EC9"/>
    <w:rsid w:val="008A6F36"/>
    <w:rsid w:val="008A6F71"/>
    <w:rsid w:val="008A6FB9"/>
    <w:rsid w:val="008A6FC7"/>
    <w:rsid w:val="008A6FDB"/>
    <w:rsid w:val="008A6FED"/>
    <w:rsid w:val="008A6FFC"/>
    <w:rsid w:val="008A6FFE"/>
    <w:rsid w:val="008A7015"/>
    <w:rsid w:val="008A7042"/>
    <w:rsid w:val="008A7044"/>
    <w:rsid w:val="008A7081"/>
    <w:rsid w:val="008A7087"/>
    <w:rsid w:val="008A7088"/>
    <w:rsid w:val="008A708D"/>
    <w:rsid w:val="008A7098"/>
    <w:rsid w:val="008A70F7"/>
    <w:rsid w:val="008A7105"/>
    <w:rsid w:val="008A7118"/>
    <w:rsid w:val="008A7157"/>
    <w:rsid w:val="008A717C"/>
    <w:rsid w:val="008A7182"/>
    <w:rsid w:val="008A71D4"/>
    <w:rsid w:val="008A71DB"/>
    <w:rsid w:val="008A720A"/>
    <w:rsid w:val="008A723F"/>
    <w:rsid w:val="008A7240"/>
    <w:rsid w:val="008A72AC"/>
    <w:rsid w:val="008A72ED"/>
    <w:rsid w:val="008A7300"/>
    <w:rsid w:val="008A735E"/>
    <w:rsid w:val="008A737B"/>
    <w:rsid w:val="008A73B0"/>
    <w:rsid w:val="008A73C8"/>
    <w:rsid w:val="008A7402"/>
    <w:rsid w:val="008A7405"/>
    <w:rsid w:val="008A747E"/>
    <w:rsid w:val="008A74A0"/>
    <w:rsid w:val="008A75B5"/>
    <w:rsid w:val="008A75C1"/>
    <w:rsid w:val="008A75CF"/>
    <w:rsid w:val="008A760B"/>
    <w:rsid w:val="008A762B"/>
    <w:rsid w:val="008A764F"/>
    <w:rsid w:val="008A7666"/>
    <w:rsid w:val="008A7674"/>
    <w:rsid w:val="008A76B0"/>
    <w:rsid w:val="008A7715"/>
    <w:rsid w:val="008A7798"/>
    <w:rsid w:val="008A779B"/>
    <w:rsid w:val="008A77E4"/>
    <w:rsid w:val="008A77F5"/>
    <w:rsid w:val="008A77FD"/>
    <w:rsid w:val="008A7805"/>
    <w:rsid w:val="008A7830"/>
    <w:rsid w:val="008A7851"/>
    <w:rsid w:val="008A7856"/>
    <w:rsid w:val="008A78E3"/>
    <w:rsid w:val="008A790B"/>
    <w:rsid w:val="008A791E"/>
    <w:rsid w:val="008A7932"/>
    <w:rsid w:val="008A7935"/>
    <w:rsid w:val="008A7943"/>
    <w:rsid w:val="008A794F"/>
    <w:rsid w:val="008A797A"/>
    <w:rsid w:val="008A79AD"/>
    <w:rsid w:val="008A79B7"/>
    <w:rsid w:val="008A79DB"/>
    <w:rsid w:val="008A7A16"/>
    <w:rsid w:val="008A7A7E"/>
    <w:rsid w:val="008A7A8E"/>
    <w:rsid w:val="008A7AAD"/>
    <w:rsid w:val="008A7ABD"/>
    <w:rsid w:val="008A7ACB"/>
    <w:rsid w:val="008A7ADA"/>
    <w:rsid w:val="008A7B15"/>
    <w:rsid w:val="008A7B45"/>
    <w:rsid w:val="008A7B99"/>
    <w:rsid w:val="008A7BF9"/>
    <w:rsid w:val="008A7C03"/>
    <w:rsid w:val="008A7C43"/>
    <w:rsid w:val="008A7CB9"/>
    <w:rsid w:val="008A7CDE"/>
    <w:rsid w:val="008A7CFC"/>
    <w:rsid w:val="008A7D2A"/>
    <w:rsid w:val="008A7D43"/>
    <w:rsid w:val="008A7D61"/>
    <w:rsid w:val="008A7D9E"/>
    <w:rsid w:val="008A7DF7"/>
    <w:rsid w:val="008A7E00"/>
    <w:rsid w:val="008A7E07"/>
    <w:rsid w:val="008A7E1B"/>
    <w:rsid w:val="008A7E5B"/>
    <w:rsid w:val="008A7E84"/>
    <w:rsid w:val="008A7E8A"/>
    <w:rsid w:val="008A7EAD"/>
    <w:rsid w:val="008A7ECD"/>
    <w:rsid w:val="008A7F1F"/>
    <w:rsid w:val="008A7F2A"/>
    <w:rsid w:val="008A7F66"/>
    <w:rsid w:val="008A7F98"/>
    <w:rsid w:val="008A7FC2"/>
    <w:rsid w:val="008B004F"/>
    <w:rsid w:val="008B005A"/>
    <w:rsid w:val="008B0067"/>
    <w:rsid w:val="008B0070"/>
    <w:rsid w:val="008B00B4"/>
    <w:rsid w:val="008B00FB"/>
    <w:rsid w:val="008B014B"/>
    <w:rsid w:val="008B0195"/>
    <w:rsid w:val="008B0196"/>
    <w:rsid w:val="008B01AA"/>
    <w:rsid w:val="008B0255"/>
    <w:rsid w:val="008B0296"/>
    <w:rsid w:val="008B02AE"/>
    <w:rsid w:val="008B02C4"/>
    <w:rsid w:val="008B02D8"/>
    <w:rsid w:val="008B030D"/>
    <w:rsid w:val="008B0380"/>
    <w:rsid w:val="008B03BB"/>
    <w:rsid w:val="008B03E0"/>
    <w:rsid w:val="008B04C7"/>
    <w:rsid w:val="008B04F0"/>
    <w:rsid w:val="008B059F"/>
    <w:rsid w:val="008B05A2"/>
    <w:rsid w:val="008B062F"/>
    <w:rsid w:val="008B0633"/>
    <w:rsid w:val="008B063F"/>
    <w:rsid w:val="008B06BE"/>
    <w:rsid w:val="008B06C1"/>
    <w:rsid w:val="008B06CD"/>
    <w:rsid w:val="008B06F3"/>
    <w:rsid w:val="008B06F5"/>
    <w:rsid w:val="008B06FC"/>
    <w:rsid w:val="008B0712"/>
    <w:rsid w:val="008B0759"/>
    <w:rsid w:val="008B079A"/>
    <w:rsid w:val="008B07AF"/>
    <w:rsid w:val="008B07CC"/>
    <w:rsid w:val="008B07FA"/>
    <w:rsid w:val="008B086C"/>
    <w:rsid w:val="008B086F"/>
    <w:rsid w:val="008B0892"/>
    <w:rsid w:val="008B08AB"/>
    <w:rsid w:val="008B08BC"/>
    <w:rsid w:val="008B08C9"/>
    <w:rsid w:val="008B08E1"/>
    <w:rsid w:val="008B090B"/>
    <w:rsid w:val="008B0914"/>
    <w:rsid w:val="008B0A17"/>
    <w:rsid w:val="008B0A1B"/>
    <w:rsid w:val="008B0A70"/>
    <w:rsid w:val="008B0A90"/>
    <w:rsid w:val="008B0AAF"/>
    <w:rsid w:val="008B0ADF"/>
    <w:rsid w:val="008B0B64"/>
    <w:rsid w:val="008B0B65"/>
    <w:rsid w:val="008B0B8F"/>
    <w:rsid w:val="008B0BA7"/>
    <w:rsid w:val="008B0BAA"/>
    <w:rsid w:val="008B0C45"/>
    <w:rsid w:val="008B0C46"/>
    <w:rsid w:val="008B0C95"/>
    <w:rsid w:val="008B0CA2"/>
    <w:rsid w:val="008B0CA4"/>
    <w:rsid w:val="008B0CD9"/>
    <w:rsid w:val="008B0D77"/>
    <w:rsid w:val="008B0D7C"/>
    <w:rsid w:val="008B0DEF"/>
    <w:rsid w:val="008B0DF4"/>
    <w:rsid w:val="008B0E76"/>
    <w:rsid w:val="008B0EB3"/>
    <w:rsid w:val="008B0EB9"/>
    <w:rsid w:val="008B0EC3"/>
    <w:rsid w:val="008B0EC6"/>
    <w:rsid w:val="008B0EE1"/>
    <w:rsid w:val="008B0F0B"/>
    <w:rsid w:val="008B0F78"/>
    <w:rsid w:val="008B0FFB"/>
    <w:rsid w:val="008B100B"/>
    <w:rsid w:val="008B1085"/>
    <w:rsid w:val="008B10B6"/>
    <w:rsid w:val="008B10BC"/>
    <w:rsid w:val="008B10BD"/>
    <w:rsid w:val="008B10DB"/>
    <w:rsid w:val="008B1119"/>
    <w:rsid w:val="008B1129"/>
    <w:rsid w:val="008B1136"/>
    <w:rsid w:val="008B115A"/>
    <w:rsid w:val="008B118F"/>
    <w:rsid w:val="008B1204"/>
    <w:rsid w:val="008B1222"/>
    <w:rsid w:val="008B1245"/>
    <w:rsid w:val="008B12B9"/>
    <w:rsid w:val="008B12DF"/>
    <w:rsid w:val="008B130E"/>
    <w:rsid w:val="008B132B"/>
    <w:rsid w:val="008B136B"/>
    <w:rsid w:val="008B1398"/>
    <w:rsid w:val="008B139E"/>
    <w:rsid w:val="008B13F2"/>
    <w:rsid w:val="008B140C"/>
    <w:rsid w:val="008B143D"/>
    <w:rsid w:val="008B1469"/>
    <w:rsid w:val="008B148D"/>
    <w:rsid w:val="008B14D1"/>
    <w:rsid w:val="008B14E8"/>
    <w:rsid w:val="008B14F9"/>
    <w:rsid w:val="008B14FA"/>
    <w:rsid w:val="008B1518"/>
    <w:rsid w:val="008B1549"/>
    <w:rsid w:val="008B1592"/>
    <w:rsid w:val="008B15F2"/>
    <w:rsid w:val="008B1676"/>
    <w:rsid w:val="008B169F"/>
    <w:rsid w:val="008B16F7"/>
    <w:rsid w:val="008B176C"/>
    <w:rsid w:val="008B181C"/>
    <w:rsid w:val="008B186D"/>
    <w:rsid w:val="008B1932"/>
    <w:rsid w:val="008B1975"/>
    <w:rsid w:val="008B19D8"/>
    <w:rsid w:val="008B19DC"/>
    <w:rsid w:val="008B1A1E"/>
    <w:rsid w:val="008B1A29"/>
    <w:rsid w:val="008B1A3C"/>
    <w:rsid w:val="008B1A4D"/>
    <w:rsid w:val="008B1A6D"/>
    <w:rsid w:val="008B1A77"/>
    <w:rsid w:val="008B1AEA"/>
    <w:rsid w:val="008B1AEF"/>
    <w:rsid w:val="008B1B48"/>
    <w:rsid w:val="008B1BB1"/>
    <w:rsid w:val="008B1BC5"/>
    <w:rsid w:val="008B1C39"/>
    <w:rsid w:val="008B1C80"/>
    <w:rsid w:val="008B1D1D"/>
    <w:rsid w:val="008B1D3B"/>
    <w:rsid w:val="008B1D42"/>
    <w:rsid w:val="008B1D55"/>
    <w:rsid w:val="008B1D89"/>
    <w:rsid w:val="008B1DF3"/>
    <w:rsid w:val="008B1E85"/>
    <w:rsid w:val="008B1EE7"/>
    <w:rsid w:val="008B1F27"/>
    <w:rsid w:val="008B1F7E"/>
    <w:rsid w:val="008B2026"/>
    <w:rsid w:val="008B203E"/>
    <w:rsid w:val="008B2058"/>
    <w:rsid w:val="008B20E0"/>
    <w:rsid w:val="008B2129"/>
    <w:rsid w:val="008B2166"/>
    <w:rsid w:val="008B2182"/>
    <w:rsid w:val="008B2186"/>
    <w:rsid w:val="008B218F"/>
    <w:rsid w:val="008B21C5"/>
    <w:rsid w:val="008B21DF"/>
    <w:rsid w:val="008B21FE"/>
    <w:rsid w:val="008B2214"/>
    <w:rsid w:val="008B227D"/>
    <w:rsid w:val="008B22B3"/>
    <w:rsid w:val="008B22CD"/>
    <w:rsid w:val="008B239F"/>
    <w:rsid w:val="008B23A5"/>
    <w:rsid w:val="008B240F"/>
    <w:rsid w:val="008B2423"/>
    <w:rsid w:val="008B2438"/>
    <w:rsid w:val="008B2445"/>
    <w:rsid w:val="008B2495"/>
    <w:rsid w:val="008B24B6"/>
    <w:rsid w:val="008B24B8"/>
    <w:rsid w:val="008B24DF"/>
    <w:rsid w:val="008B2512"/>
    <w:rsid w:val="008B2519"/>
    <w:rsid w:val="008B252A"/>
    <w:rsid w:val="008B252C"/>
    <w:rsid w:val="008B2545"/>
    <w:rsid w:val="008B2564"/>
    <w:rsid w:val="008B25B2"/>
    <w:rsid w:val="008B262F"/>
    <w:rsid w:val="008B2634"/>
    <w:rsid w:val="008B2642"/>
    <w:rsid w:val="008B2673"/>
    <w:rsid w:val="008B26A3"/>
    <w:rsid w:val="008B26D2"/>
    <w:rsid w:val="008B26D4"/>
    <w:rsid w:val="008B273D"/>
    <w:rsid w:val="008B277B"/>
    <w:rsid w:val="008B27C5"/>
    <w:rsid w:val="008B27D2"/>
    <w:rsid w:val="008B27EF"/>
    <w:rsid w:val="008B2810"/>
    <w:rsid w:val="008B283F"/>
    <w:rsid w:val="008B2853"/>
    <w:rsid w:val="008B285C"/>
    <w:rsid w:val="008B2885"/>
    <w:rsid w:val="008B2891"/>
    <w:rsid w:val="008B28BC"/>
    <w:rsid w:val="008B2936"/>
    <w:rsid w:val="008B2996"/>
    <w:rsid w:val="008B29A7"/>
    <w:rsid w:val="008B29AF"/>
    <w:rsid w:val="008B29D4"/>
    <w:rsid w:val="008B29F4"/>
    <w:rsid w:val="008B2A1B"/>
    <w:rsid w:val="008B2A91"/>
    <w:rsid w:val="008B2A9B"/>
    <w:rsid w:val="008B2AAD"/>
    <w:rsid w:val="008B2BC6"/>
    <w:rsid w:val="008B2BF5"/>
    <w:rsid w:val="008B2C1E"/>
    <w:rsid w:val="008B2C84"/>
    <w:rsid w:val="008B2C9B"/>
    <w:rsid w:val="008B2CA6"/>
    <w:rsid w:val="008B2CAC"/>
    <w:rsid w:val="008B2CB9"/>
    <w:rsid w:val="008B2D0D"/>
    <w:rsid w:val="008B2D60"/>
    <w:rsid w:val="008B2D93"/>
    <w:rsid w:val="008B2E55"/>
    <w:rsid w:val="008B2E83"/>
    <w:rsid w:val="008B2EB1"/>
    <w:rsid w:val="008B2EDF"/>
    <w:rsid w:val="008B2F1C"/>
    <w:rsid w:val="008B2F5F"/>
    <w:rsid w:val="008B2FC2"/>
    <w:rsid w:val="008B302B"/>
    <w:rsid w:val="008B30AF"/>
    <w:rsid w:val="008B3141"/>
    <w:rsid w:val="008B31ED"/>
    <w:rsid w:val="008B31F4"/>
    <w:rsid w:val="008B31FC"/>
    <w:rsid w:val="008B322F"/>
    <w:rsid w:val="008B324B"/>
    <w:rsid w:val="008B3252"/>
    <w:rsid w:val="008B3258"/>
    <w:rsid w:val="008B3264"/>
    <w:rsid w:val="008B3286"/>
    <w:rsid w:val="008B32A0"/>
    <w:rsid w:val="008B32A4"/>
    <w:rsid w:val="008B32E9"/>
    <w:rsid w:val="008B32F6"/>
    <w:rsid w:val="008B3327"/>
    <w:rsid w:val="008B3348"/>
    <w:rsid w:val="008B3350"/>
    <w:rsid w:val="008B33E2"/>
    <w:rsid w:val="008B3457"/>
    <w:rsid w:val="008B349D"/>
    <w:rsid w:val="008B34BE"/>
    <w:rsid w:val="008B3548"/>
    <w:rsid w:val="008B354F"/>
    <w:rsid w:val="008B35C8"/>
    <w:rsid w:val="008B3625"/>
    <w:rsid w:val="008B365C"/>
    <w:rsid w:val="008B36E7"/>
    <w:rsid w:val="008B377D"/>
    <w:rsid w:val="008B3784"/>
    <w:rsid w:val="008B3788"/>
    <w:rsid w:val="008B3834"/>
    <w:rsid w:val="008B3846"/>
    <w:rsid w:val="008B387E"/>
    <w:rsid w:val="008B3882"/>
    <w:rsid w:val="008B3895"/>
    <w:rsid w:val="008B38BF"/>
    <w:rsid w:val="008B38E9"/>
    <w:rsid w:val="008B3954"/>
    <w:rsid w:val="008B39E6"/>
    <w:rsid w:val="008B3A81"/>
    <w:rsid w:val="008B3AAE"/>
    <w:rsid w:val="008B3ABF"/>
    <w:rsid w:val="008B3ADD"/>
    <w:rsid w:val="008B3B57"/>
    <w:rsid w:val="008B3B60"/>
    <w:rsid w:val="008B3B6B"/>
    <w:rsid w:val="008B3B7E"/>
    <w:rsid w:val="008B3BA6"/>
    <w:rsid w:val="008B3C75"/>
    <w:rsid w:val="008B3C8F"/>
    <w:rsid w:val="008B3D5A"/>
    <w:rsid w:val="008B3D63"/>
    <w:rsid w:val="008B3DEA"/>
    <w:rsid w:val="008B3DED"/>
    <w:rsid w:val="008B3DFA"/>
    <w:rsid w:val="008B3E07"/>
    <w:rsid w:val="008B3E08"/>
    <w:rsid w:val="008B3E1A"/>
    <w:rsid w:val="008B3E4F"/>
    <w:rsid w:val="008B3E5F"/>
    <w:rsid w:val="008B3E85"/>
    <w:rsid w:val="008B3ECA"/>
    <w:rsid w:val="008B3ECE"/>
    <w:rsid w:val="008B3F8C"/>
    <w:rsid w:val="008B3FD6"/>
    <w:rsid w:val="008B3FE9"/>
    <w:rsid w:val="008B4010"/>
    <w:rsid w:val="008B4037"/>
    <w:rsid w:val="008B407F"/>
    <w:rsid w:val="008B409F"/>
    <w:rsid w:val="008B40AF"/>
    <w:rsid w:val="008B40EE"/>
    <w:rsid w:val="008B4103"/>
    <w:rsid w:val="008B4105"/>
    <w:rsid w:val="008B418B"/>
    <w:rsid w:val="008B420A"/>
    <w:rsid w:val="008B4210"/>
    <w:rsid w:val="008B4233"/>
    <w:rsid w:val="008B4262"/>
    <w:rsid w:val="008B4277"/>
    <w:rsid w:val="008B4280"/>
    <w:rsid w:val="008B428C"/>
    <w:rsid w:val="008B4292"/>
    <w:rsid w:val="008B42AB"/>
    <w:rsid w:val="008B42B1"/>
    <w:rsid w:val="008B42DD"/>
    <w:rsid w:val="008B432C"/>
    <w:rsid w:val="008B4344"/>
    <w:rsid w:val="008B4348"/>
    <w:rsid w:val="008B4352"/>
    <w:rsid w:val="008B439B"/>
    <w:rsid w:val="008B43B3"/>
    <w:rsid w:val="008B43DE"/>
    <w:rsid w:val="008B43E1"/>
    <w:rsid w:val="008B4432"/>
    <w:rsid w:val="008B444F"/>
    <w:rsid w:val="008B4475"/>
    <w:rsid w:val="008B44DB"/>
    <w:rsid w:val="008B44EF"/>
    <w:rsid w:val="008B44F1"/>
    <w:rsid w:val="008B44FF"/>
    <w:rsid w:val="008B4505"/>
    <w:rsid w:val="008B4558"/>
    <w:rsid w:val="008B45C3"/>
    <w:rsid w:val="008B45EF"/>
    <w:rsid w:val="008B4623"/>
    <w:rsid w:val="008B4678"/>
    <w:rsid w:val="008B468E"/>
    <w:rsid w:val="008B46AB"/>
    <w:rsid w:val="008B46BF"/>
    <w:rsid w:val="008B46D3"/>
    <w:rsid w:val="008B46F7"/>
    <w:rsid w:val="008B472D"/>
    <w:rsid w:val="008B4765"/>
    <w:rsid w:val="008B4768"/>
    <w:rsid w:val="008B476B"/>
    <w:rsid w:val="008B47AA"/>
    <w:rsid w:val="008B47BB"/>
    <w:rsid w:val="008B47E5"/>
    <w:rsid w:val="008B47EB"/>
    <w:rsid w:val="008B485A"/>
    <w:rsid w:val="008B486A"/>
    <w:rsid w:val="008B487C"/>
    <w:rsid w:val="008B48EB"/>
    <w:rsid w:val="008B4925"/>
    <w:rsid w:val="008B4934"/>
    <w:rsid w:val="008B497A"/>
    <w:rsid w:val="008B4A17"/>
    <w:rsid w:val="008B4A18"/>
    <w:rsid w:val="008B4A21"/>
    <w:rsid w:val="008B4A62"/>
    <w:rsid w:val="008B4A75"/>
    <w:rsid w:val="008B4A80"/>
    <w:rsid w:val="008B4B12"/>
    <w:rsid w:val="008B4B1C"/>
    <w:rsid w:val="008B4B20"/>
    <w:rsid w:val="008B4B52"/>
    <w:rsid w:val="008B4B92"/>
    <w:rsid w:val="008B4BAF"/>
    <w:rsid w:val="008B4BEB"/>
    <w:rsid w:val="008B4C39"/>
    <w:rsid w:val="008B4CAD"/>
    <w:rsid w:val="008B4CC3"/>
    <w:rsid w:val="008B4CF7"/>
    <w:rsid w:val="008B4D0E"/>
    <w:rsid w:val="008B4D33"/>
    <w:rsid w:val="008B4D9C"/>
    <w:rsid w:val="008B4EA0"/>
    <w:rsid w:val="008B4F73"/>
    <w:rsid w:val="008B4FC4"/>
    <w:rsid w:val="008B4FE6"/>
    <w:rsid w:val="008B501C"/>
    <w:rsid w:val="008B5073"/>
    <w:rsid w:val="008B50C3"/>
    <w:rsid w:val="008B50F9"/>
    <w:rsid w:val="008B5133"/>
    <w:rsid w:val="008B515D"/>
    <w:rsid w:val="008B519B"/>
    <w:rsid w:val="008B520B"/>
    <w:rsid w:val="008B5218"/>
    <w:rsid w:val="008B521E"/>
    <w:rsid w:val="008B5243"/>
    <w:rsid w:val="008B5269"/>
    <w:rsid w:val="008B5332"/>
    <w:rsid w:val="008B5343"/>
    <w:rsid w:val="008B535F"/>
    <w:rsid w:val="008B5365"/>
    <w:rsid w:val="008B5378"/>
    <w:rsid w:val="008B5380"/>
    <w:rsid w:val="008B53D1"/>
    <w:rsid w:val="008B544C"/>
    <w:rsid w:val="008B54B1"/>
    <w:rsid w:val="008B54D7"/>
    <w:rsid w:val="008B54FD"/>
    <w:rsid w:val="008B5533"/>
    <w:rsid w:val="008B553E"/>
    <w:rsid w:val="008B5551"/>
    <w:rsid w:val="008B555E"/>
    <w:rsid w:val="008B5578"/>
    <w:rsid w:val="008B5599"/>
    <w:rsid w:val="008B5602"/>
    <w:rsid w:val="008B5629"/>
    <w:rsid w:val="008B5637"/>
    <w:rsid w:val="008B563D"/>
    <w:rsid w:val="008B5651"/>
    <w:rsid w:val="008B57EB"/>
    <w:rsid w:val="008B57F2"/>
    <w:rsid w:val="008B57F3"/>
    <w:rsid w:val="008B5877"/>
    <w:rsid w:val="008B592E"/>
    <w:rsid w:val="008B5957"/>
    <w:rsid w:val="008B59E7"/>
    <w:rsid w:val="008B59FF"/>
    <w:rsid w:val="008B5A0D"/>
    <w:rsid w:val="008B5A0F"/>
    <w:rsid w:val="008B5A1E"/>
    <w:rsid w:val="008B5A29"/>
    <w:rsid w:val="008B5A3C"/>
    <w:rsid w:val="008B5A51"/>
    <w:rsid w:val="008B5A62"/>
    <w:rsid w:val="008B5B1D"/>
    <w:rsid w:val="008B5B2C"/>
    <w:rsid w:val="008B5B38"/>
    <w:rsid w:val="008B5BA8"/>
    <w:rsid w:val="008B5BA9"/>
    <w:rsid w:val="008B5BD0"/>
    <w:rsid w:val="008B5BF0"/>
    <w:rsid w:val="008B5C17"/>
    <w:rsid w:val="008B5C3C"/>
    <w:rsid w:val="008B5C54"/>
    <w:rsid w:val="008B5C9B"/>
    <w:rsid w:val="008B5CE2"/>
    <w:rsid w:val="008B5D08"/>
    <w:rsid w:val="008B5D22"/>
    <w:rsid w:val="008B5D68"/>
    <w:rsid w:val="008B5DB8"/>
    <w:rsid w:val="008B5DFA"/>
    <w:rsid w:val="008B5E01"/>
    <w:rsid w:val="008B5E66"/>
    <w:rsid w:val="008B5F09"/>
    <w:rsid w:val="008B5F1D"/>
    <w:rsid w:val="008B5F40"/>
    <w:rsid w:val="008B5FD7"/>
    <w:rsid w:val="008B6018"/>
    <w:rsid w:val="008B6053"/>
    <w:rsid w:val="008B60A8"/>
    <w:rsid w:val="008B60B0"/>
    <w:rsid w:val="008B60D5"/>
    <w:rsid w:val="008B60FE"/>
    <w:rsid w:val="008B6134"/>
    <w:rsid w:val="008B61C2"/>
    <w:rsid w:val="008B61CB"/>
    <w:rsid w:val="008B61F7"/>
    <w:rsid w:val="008B6204"/>
    <w:rsid w:val="008B620A"/>
    <w:rsid w:val="008B6288"/>
    <w:rsid w:val="008B6294"/>
    <w:rsid w:val="008B62DC"/>
    <w:rsid w:val="008B62DE"/>
    <w:rsid w:val="008B62F3"/>
    <w:rsid w:val="008B6308"/>
    <w:rsid w:val="008B632E"/>
    <w:rsid w:val="008B6330"/>
    <w:rsid w:val="008B6346"/>
    <w:rsid w:val="008B6355"/>
    <w:rsid w:val="008B6376"/>
    <w:rsid w:val="008B63D1"/>
    <w:rsid w:val="008B63E0"/>
    <w:rsid w:val="008B6400"/>
    <w:rsid w:val="008B6410"/>
    <w:rsid w:val="008B641D"/>
    <w:rsid w:val="008B6453"/>
    <w:rsid w:val="008B6472"/>
    <w:rsid w:val="008B6488"/>
    <w:rsid w:val="008B65A0"/>
    <w:rsid w:val="008B65F0"/>
    <w:rsid w:val="008B6622"/>
    <w:rsid w:val="008B6634"/>
    <w:rsid w:val="008B6648"/>
    <w:rsid w:val="008B6660"/>
    <w:rsid w:val="008B6684"/>
    <w:rsid w:val="008B66E9"/>
    <w:rsid w:val="008B678E"/>
    <w:rsid w:val="008B67B5"/>
    <w:rsid w:val="008B67BC"/>
    <w:rsid w:val="008B67C2"/>
    <w:rsid w:val="008B6805"/>
    <w:rsid w:val="008B6854"/>
    <w:rsid w:val="008B686A"/>
    <w:rsid w:val="008B6874"/>
    <w:rsid w:val="008B6883"/>
    <w:rsid w:val="008B6888"/>
    <w:rsid w:val="008B6897"/>
    <w:rsid w:val="008B69A9"/>
    <w:rsid w:val="008B6AD8"/>
    <w:rsid w:val="008B6B10"/>
    <w:rsid w:val="008B6B18"/>
    <w:rsid w:val="008B6B3B"/>
    <w:rsid w:val="008B6B47"/>
    <w:rsid w:val="008B6B4B"/>
    <w:rsid w:val="008B6C8C"/>
    <w:rsid w:val="008B6CA4"/>
    <w:rsid w:val="008B6CC8"/>
    <w:rsid w:val="008B6CE3"/>
    <w:rsid w:val="008B6CF0"/>
    <w:rsid w:val="008B6CF9"/>
    <w:rsid w:val="008B6D2C"/>
    <w:rsid w:val="008B6D74"/>
    <w:rsid w:val="008B6DE7"/>
    <w:rsid w:val="008B6E4B"/>
    <w:rsid w:val="008B6E6C"/>
    <w:rsid w:val="008B6E6D"/>
    <w:rsid w:val="008B6E80"/>
    <w:rsid w:val="008B6EF8"/>
    <w:rsid w:val="008B6EFA"/>
    <w:rsid w:val="008B6F2F"/>
    <w:rsid w:val="008B6F8A"/>
    <w:rsid w:val="008B6FA7"/>
    <w:rsid w:val="008B7024"/>
    <w:rsid w:val="008B707B"/>
    <w:rsid w:val="008B7097"/>
    <w:rsid w:val="008B70D2"/>
    <w:rsid w:val="008B7103"/>
    <w:rsid w:val="008B7171"/>
    <w:rsid w:val="008B71AB"/>
    <w:rsid w:val="008B7230"/>
    <w:rsid w:val="008B7258"/>
    <w:rsid w:val="008B728A"/>
    <w:rsid w:val="008B72A0"/>
    <w:rsid w:val="008B72AE"/>
    <w:rsid w:val="008B72B1"/>
    <w:rsid w:val="008B72B6"/>
    <w:rsid w:val="008B72DB"/>
    <w:rsid w:val="008B7305"/>
    <w:rsid w:val="008B734A"/>
    <w:rsid w:val="008B7360"/>
    <w:rsid w:val="008B738A"/>
    <w:rsid w:val="008B741B"/>
    <w:rsid w:val="008B741D"/>
    <w:rsid w:val="008B7437"/>
    <w:rsid w:val="008B7458"/>
    <w:rsid w:val="008B748F"/>
    <w:rsid w:val="008B7533"/>
    <w:rsid w:val="008B753F"/>
    <w:rsid w:val="008B7548"/>
    <w:rsid w:val="008B7567"/>
    <w:rsid w:val="008B75AC"/>
    <w:rsid w:val="008B75C8"/>
    <w:rsid w:val="008B75DD"/>
    <w:rsid w:val="008B7610"/>
    <w:rsid w:val="008B763B"/>
    <w:rsid w:val="008B7699"/>
    <w:rsid w:val="008B76AB"/>
    <w:rsid w:val="008B76B0"/>
    <w:rsid w:val="008B76E2"/>
    <w:rsid w:val="008B76F7"/>
    <w:rsid w:val="008B773B"/>
    <w:rsid w:val="008B778E"/>
    <w:rsid w:val="008B780C"/>
    <w:rsid w:val="008B78D7"/>
    <w:rsid w:val="008B790A"/>
    <w:rsid w:val="008B798B"/>
    <w:rsid w:val="008B79A6"/>
    <w:rsid w:val="008B79A8"/>
    <w:rsid w:val="008B79AF"/>
    <w:rsid w:val="008B79E3"/>
    <w:rsid w:val="008B7A15"/>
    <w:rsid w:val="008B7A3A"/>
    <w:rsid w:val="008B7A46"/>
    <w:rsid w:val="008B7AD8"/>
    <w:rsid w:val="008B7B03"/>
    <w:rsid w:val="008B7B11"/>
    <w:rsid w:val="008B7B38"/>
    <w:rsid w:val="008B7B48"/>
    <w:rsid w:val="008B7B53"/>
    <w:rsid w:val="008B7BE5"/>
    <w:rsid w:val="008B7BF0"/>
    <w:rsid w:val="008B7C03"/>
    <w:rsid w:val="008B7C13"/>
    <w:rsid w:val="008B7C16"/>
    <w:rsid w:val="008B7C30"/>
    <w:rsid w:val="008B7C38"/>
    <w:rsid w:val="008B7C66"/>
    <w:rsid w:val="008B7CDF"/>
    <w:rsid w:val="008B7CF1"/>
    <w:rsid w:val="008B7D00"/>
    <w:rsid w:val="008B7D02"/>
    <w:rsid w:val="008B7D27"/>
    <w:rsid w:val="008B7D32"/>
    <w:rsid w:val="008B7D59"/>
    <w:rsid w:val="008B7D61"/>
    <w:rsid w:val="008B7D7B"/>
    <w:rsid w:val="008B7DE9"/>
    <w:rsid w:val="008B7E30"/>
    <w:rsid w:val="008B7EE0"/>
    <w:rsid w:val="008B7EFB"/>
    <w:rsid w:val="008B7F57"/>
    <w:rsid w:val="008C002E"/>
    <w:rsid w:val="008C0031"/>
    <w:rsid w:val="008C0064"/>
    <w:rsid w:val="008C00A3"/>
    <w:rsid w:val="008C00AD"/>
    <w:rsid w:val="008C00DB"/>
    <w:rsid w:val="008C00FD"/>
    <w:rsid w:val="008C010E"/>
    <w:rsid w:val="008C011C"/>
    <w:rsid w:val="008C01B3"/>
    <w:rsid w:val="008C01ED"/>
    <w:rsid w:val="008C01F2"/>
    <w:rsid w:val="008C023F"/>
    <w:rsid w:val="008C0295"/>
    <w:rsid w:val="008C02C7"/>
    <w:rsid w:val="008C0309"/>
    <w:rsid w:val="008C0347"/>
    <w:rsid w:val="008C0368"/>
    <w:rsid w:val="008C040A"/>
    <w:rsid w:val="008C0429"/>
    <w:rsid w:val="008C043D"/>
    <w:rsid w:val="008C04E4"/>
    <w:rsid w:val="008C0533"/>
    <w:rsid w:val="008C05A8"/>
    <w:rsid w:val="008C05F1"/>
    <w:rsid w:val="008C05F2"/>
    <w:rsid w:val="008C0603"/>
    <w:rsid w:val="008C0646"/>
    <w:rsid w:val="008C0658"/>
    <w:rsid w:val="008C06B2"/>
    <w:rsid w:val="008C06CB"/>
    <w:rsid w:val="008C0713"/>
    <w:rsid w:val="008C0716"/>
    <w:rsid w:val="008C0791"/>
    <w:rsid w:val="008C07AE"/>
    <w:rsid w:val="008C07BF"/>
    <w:rsid w:val="008C07C6"/>
    <w:rsid w:val="008C08A4"/>
    <w:rsid w:val="008C08A9"/>
    <w:rsid w:val="008C08D1"/>
    <w:rsid w:val="008C095F"/>
    <w:rsid w:val="008C0998"/>
    <w:rsid w:val="008C09A5"/>
    <w:rsid w:val="008C09A9"/>
    <w:rsid w:val="008C0A63"/>
    <w:rsid w:val="008C0A8B"/>
    <w:rsid w:val="008C0ACA"/>
    <w:rsid w:val="008C0AF7"/>
    <w:rsid w:val="008C0B29"/>
    <w:rsid w:val="008C0B2C"/>
    <w:rsid w:val="008C0BD8"/>
    <w:rsid w:val="008C0BEB"/>
    <w:rsid w:val="008C0BF9"/>
    <w:rsid w:val="008C0CCA"/>
    <w:rsid w:val="008C0CDF"/>
    <w:rsid w:val="008C0D36"/>
    <w:rsid w:val="008C0D6A"/>
    <w:rsid w:val="008C0DB3"/>
    <w:rsid w:val="008C0DD1"/>
    <w:rsid w:val="008C0DDC"/>
    <w:rsid w:val="008C0DDE"/>
    <w:rsid w:val="008C0DE8"/>
    <w:rsid w:val="008C0E1A"/>
    <w:rsid w:val="008C0E2B"/>
    <w:rsid w:val="008C0E46"/>
    <w:rsid w:val="008C0E55"/>
    <w:rsid w:val="008C0EBB"/>
    <w:rsid w:val="008C0EC8"/>
    <w:rsid w:val="008C0EDD"/>
    <w:rsid w:val="008C0EFE"/>
    <w:rsid w:val="008C0F72"/>
    <w:rsid w:val="008C0F83"/>
    <w:rsid w:val="008C1014"/>
    <w:rsid w:val="008C108C"/>
    <w:rsid w:val="008C1099"/>
    <w:rsid w:val="008C1116"/>
    <w:rsid w:val="008C1120"/>
    <w:rsid w:val="008C112A"/>
    <w:rsid w:val="008C11AC"/>
    <w:rsid w:val="008C11CB"/>
    <w:rsid w:val="008C11CE"/>
    <w:rsid w:val="008C1204"/>
    <w:rsid w:val="008C1213"/>
    <w:rsid w:val="008C1222"/>
    <w:rsid w:val="008C127B"/>
    <w:rsid w:val="008C12BC"/>
    <w:rsid w:val="008C12BE"/>
    <w:rsid w:val="008C12DA"/>
    <w:rsid w:val="008C139C"/>
    <w:rsid w:val="008C13EE"/>
    <w:rsid w:val="008C140D"/>
    <w:rsid w:val="008C1432"/>
    <w:rsid w:val="008C1480"/>
    <w:rsid w:val="008C1481"/>
    <w:rsid w:val="008C148E"/>
    <w:rsid w:val="008C14ED"/>
    <w:rsid w:val="008C150C"/>
    <w:rsid w:val="008C1554"/>
    <w:rsid w:val="008C159E"/>
    <w:rsid w:val="008C15B1"/>
    <w:rsid w:val="008C15CE"/>
    <w:rsid w:val="008C1616"/>
    <w:rsid w:val="008C1669"/>
    <w:rsid w:val="008C1674"/>
    <w:rsid w:val="008C1691"/>
    <w:rsid w:val="008C16A1"/>
    <w:rsid w:val="008C16A4"/>
    <w:rsid w:val="008C16B7"/>
    <w:rsid w:val="008C1754"/>
    <w:rsid w:val="008C177C"/>
    <w:rsid w:val="008C1786"/>
    <w:rsid w:val="008C17E0"/>
    <w:rsid w:val="008C1810"/>
    <w:rsid w:val="008C1817"/>
    <w:rsid w:val="008C182D"/>
    <w:rsid w:val="008C1846"/>
    <w:rsid w:val="008C1848"/>
    <w:rsid w:val="008C187F"/>
    <w:rsid w:val="008C18BE"/>
    <w:rsid w:val="008C18C4"/>
    <w:rsid w:val="008C18D9"/>
    <w:rsid w:val="008C1928"/>
    <w:rsid w:val="008C194C"/>
    <w:rsid w:val="008C1956"/>
    <w:rsid w:val="008C196A"/>
    <w:rsid w:val="008C1990"/>
    <w:rsid w:val="008C19D9"/>
    <w:rsid w:val="008C19F7"/>
    <w:rsid w:val="008C1A34"/>
    <w:rsid w:val="008C1A66"/>
    <w:rsid w:val="008C1A91"/>
    <w:rsid w:val="008C1AB3"/>
    <w:rsid w:val="008C1B21"/>
    <w:rsid w:val="008C1B33"/>
    <w:rsid w:val="008C1B70"/>
    <w:rsid w:val="008C1B7F"/>
    <w:rsid w:val="008C1BA5"/>
    <w:rsid w:val="008C1BAB"/>
    <w:rsid w:val="008C1BB4"/>
    <w:rsid w:val="008C1BD1"/>
    <w:rsid w:val="008C1BF8"/>
    <w:rsid w:val="008C1C57"/>
    <w:rsid w:val="008C1CFF"/>
    <w:rsid w:val="008C1D09"/>
    <w:rsid w:val="008C1D36"/>
    <w:rsid w:val="008C1D76"/>
    <w:rsid w:val="008C1DA7"/>
    <w:rsid w:val="008C1E37"/>
    <w:rsid w:val="008C1F0A"/>
    <w:rsid w:val="008C1F20"/>
    <w:rsid w:val="008C1F5E"/>
    <w:rsid w:val="008C1F62"/>
    <w:rsid w:val="008C1F66"/>
    <w:rsid w:val="008C1F6B"/>
    <w:rsid w:val="008C1F70"/>
    <w:rsid w:val="008C2011"/>
    <w:rsid w:val="008C201B"/>
    <w:rsid w:val="008C2044"/>
    <w:rsid w:val="008C2061"/>
    <w:rsid w:val="008C2067"/>
    <w:rsid w:val="008C2072"/>
    <w:rsid w:val="008C20C2"/>
    <w:rsid w:val="008C20E4"/>
    <w:rsid w:val="008C20E6"/>
    <w:rsid w:val="008C2106"/>
    <w:rsid w:val="008C2118"/>
    <w:rsid w:val="008C2131"/>
    <w:rsid w:val="008C2197"/>
    <w:rsid w:val="008C21BE"/>
    <w:rsid w:val="008C21FF"/>
    <w:rsid w:val="008C2225"/>
    <w:rsid w:val="008C2264"/>
    <w:rsid w:val="008C22C9"/>
    <w:rsid w:val="008C231D"/>
    <w:rsid w:val="008C232A"/>
    <w:rsid w:val="008C237B"/>
    <w:rsid w:val="008C23D1"/>
    <w:rsid w:val="008C23D9"/>
    <w:rsid w:val="008C23EC"/>
    <w:rsid w:val="008C23FD"/>
    <w:rsid w:val="008C2430"/>
    <w:rsid w:val="008C24AA"/>
    <w:rsid w:val="008C2561"/>
    <w:rsid w:val="008C259C"/>
    <w:rsid w:val="008C260C"/>
    <w:rsid w:val="008C2792"/>
    <w:rsid w:val="008C27B5"/>
    <w:rsid w:val="008C27B8"/>
    <w:rsid w:val="008C27FD"/>
    <w:rsid w:val="008C2821"/>
    <w:rsid w:val="008C2842"/>
    <w:rsid w:val="008C286F"/>
    <w:rsid w:val="008C28DB"/>
    <w:rsid w:val="008C28DE"/>
    <w:rsid w:val="008C28EE"/>
    <w:rsid w:val="008C2902"/>
    <w:rsid w:val="008C2911"/>
    <w:rsid w:val="008C2913"/>
    <w:rsid w:val="008C2968"/>
    <w:rsid w:val="008C29C2"/>
    <w:rsid w:val="008C29D1"/>
    <w:rsid w:val="008C2A05"/>
    <w:rsid w:val="008C2A1B"/>
    <w:rsid w:val="008C2A4C"/>
    <w:rsid w:val="008C2A80"/>
    <w:rsid w:val="008C2ABC"/>
    <w:rsid w:val="008C2B1E"/>
    <w:rsid w:val="008C2B2B"/>
    <w:rsid w:val="008C2B9F"/>
    <w:rsid w:val="008C2CA8"/>
    <w:rsid w:val="008C2CE2"/>
    <w:rsid w:val="008C2D08"/>
    <w:rsid w:val="008C2D2C"/>
    <w:rsid w:val="008C2D3A"/>
    <w:rsid w:val="008C2D65"/>
    <w:rsid w:val="008C2D77"/>
    <w:rsid w:val="008C2D94"/>
    <w:rsid w:val="008C2DBF"/>
    <w:rsid w:val="008C2DC9"/>
    <w:rsid w:val="008C2DCD"/>
    <w:rsid w:val="008C2E49"/>
    <w:rsid w:val="008C2EA4"/>
    <w:rsid w:val="008C2F4E"/>
    <w:rsid w:val="008C2F58"/>
    <w:rsid w:val="008C2F61"/>
    <w:rsid w:val="008C2F72"/>
    <w:rsid w:val="008C2F81"/>
    <w:rsid w:val="008C2FBD"/>
    <w:rsid w:val="008C2FBF"/>
    <w:rsid w:val="008C3003"/>
    <w:rsid w:val="008C3007"/>
    <w:rsid w:val="008C3042"/>
    <w:rsid w:val="008C306B"/>
    <w:rsid w:val="008C306E"/>
    <w:rsid w:val="008C3090"/>
    <w:rsid w:val="008C30C0"/>
    <w:rsid w:val="008C30C6"/>
    <w:rsid w:val="008C30D5"/>
    <w:rsid w:val="008C30DF"/>
    <w:rsid w:val="008C3138"/>
    <w:rsid w:val="008C31AA"/>
    <w:rsid w:val="008C31B5"/>
    <w:rsid w:val="008C31BD"/>
    <w:rsid w:val="008C321F"/>
    <w:rsid w:val="008C3232"/>
    <w:rsid w:val="008C3279"/>
    <w:rsid w:val="008C327F"/>
    <w:rsid w:val="008C3281"/>
    <w:rsid w:val="008C3284"/>
    <w:rsid w:val="008C32BA"/>
    <w:rsid w:val="008C3355"/>
    <w:rsid w:val="008C3368"/>
    <w:rsid w:val="008C3371"/>
    <w:rsid w:val="008C3379"/>
    <w:rsid w:val="008C33C0"/>
    <w:rsid w:val="008C33D6"/>
    <w:rsid w:val="008C33ED"/>
    <w:rsid w:val="008C341F"/>
    <w:rsid w:val="008C342C"/>
    <w:rsid w:val="008C344F"/>
    <w:rsid w:val="008C34B5"/>
    <w:rsid w:val="008C3526"/>
    <w:rsid w:val="008C3541"/>
    <w:rsid w:val="008C3595"/>
    <w:rsid w:val="008C35A2"/>
    <w:rsid w:val="008C35DD"/>
    <w:rsid w:val="008C3609"/>
    <w:rsid w:val="008C36A1"/>
    <w:rsid w:val="008C36CF"/>
    <w:rsid w:val="008C36D0"/>
    <w:rsid w:val="008C36DB"/>
    <w:rsid w:val="008C3736"/>
    <w:rsid w:val="008C375F"/>
    <w:rsid w:val="008C3781"/>
    <w:rsid w:val="008C3788"/>
    <w:rsid w:val="008C3795"/>
    <w:rsid w:val="008C3796"/>
    <w:rsid w:val="008C37DE"/>
    <w:rsid w:val="008C37E8"/>
    <w:rsid w:val="008C3816"/>
    <w:rsid w:val="008C383C"/>
    <w:rsid w:val="008C3889"/>
    <w:rsid w:val="008C38D7"/>
    <w:rsid w:val="008C3903"/>
    <w:rsid w:val="008C395A"/>
    <w:rsid w:val="008C3A8B"/>
    <w:rsid w:val="008C3ABA"/>
    <w:rsid w:val="008C3AC2"/>
    <w:rsid w:val="008C3AE7"/>
    <w:rsid w:val="008C3AE8"/>
    <w:rsid w:val="008C3B08"/>
    <w:rsid w:val="008C3B26"/>
    <w:rsid w:val="008C3B3D"/>
    <w:rsid w:val="008C3B46"/>
    <w:rsid w:val="008C3B58"/>
    <w:rsid w:val="008C3B5D"/>
    <w:rsid w:val="008C3BB1"/>
    <w:rsid w:val="008C3BB7"/>
    <w:rsid w:val="008C3BB8"/>
    <w:rsid w:val="008C3BBD"/>
    <w:rsid w:val="008C3BC9"/>
    <w:rsid w:val="008C3C26"/>
    <w:rsid w:val="008C3C46"/>
    <w:rsid w:val="008C3C63"/>
    <w:rsid w:val="008C3D75"/>
    <w:rsid w:val="008C3D8A"/>
    <w:rsid w:val="008C3DC4"/>
    <w:rsid w:val="008C3DED"/>
    <w:rsid w:val="008C3DFB"/>
    <w:rsid w:val="008C3E43"/>
    <w:rsid w:val="008C3E45"/>
    <w:rsid w:val="008C3E69"/>
    <w:rsid w:val="008C3E71"/>
    <w:rsid w:val="008C3E83"/>
    <w:rsid w:val="008C3EC6"/>
    <w:rsid w:val="008C3F11"/>
    <w:rsid w:val="008C3F1D"/>
    <w:rsid w:val="008C3F70"/>
    <w:rsid w:val="008C4024"/>
    <w:rsid w:val="008C404E"/>
    <w:rsid w:val="008C405A"/>
    <w:rsid w:val="008C40A3"/>
    <w:rsid w:val="008C411A"/>
    <w:rsid w:val="008C4140"/>
    <w:rsid w:val="008C4148"/>
    <w:rsid w:val="008C41A1"/>
    <w:rsid w:val="008C41C4"/>
    <w:rsid w:val="008C4244"/>
    <w:rsid w:val="008C4298"/>
    <w:rsid w:val="008C42A1"/>
    <w:rsid w:val="008C42A8"/>
    <w:rsid w:val="008C42AE"/>
    <w:rsid w:val="008C42D9"/>
    <w:rsid w:val="008C4304"/>
    <w:rsid w:val="008C4408"/>
    <w:rsid w:val="008C442B"/>
    <w:rsid w:val="008C448B"/>
    <w:rsid w:val="008C44B7"/>
    <w:rsid w:val="008C4511"/>
    <w:rsid w:val="008C453E"/>
    <w:rsid w:val="008C4552"/>
    <w:rsid w:val="008C4567"/>
    <w:rsid w:val="008C45AC"/>
    <w:rsid w:val="008C45F0"/>
    <w:rsid w:val="008C45FF"/>
    <w:rsid w:val="008C4622"/>
    <w:rsid w:val="008C46DD"/>
    <w:rsid w:val="008C4793"/>
    <w:rsid w:val="008C47BD"/>
    <w:rsid w:val="008C47EA"/>
    <w:rsid w:val="008C47F1"/>
    <w:rsid w:val="008C4814"/>
    <w:rsid w:val="008C481E"/>
    <w:rsid w:val="008C4846"/>
    <w:rsid w:val="008C48AE"/>
    <w:rsid w:val="008C48FF"/>
    <w:rsid w:val="008C492F"/>
    <w:rsid w:val="008C498E"/>
    <w:rsid w:val="008C4990"/>
    <w:rsid w:val="008C499A"/>
    <w:rsid w:val="008C49E5"/>
    <w:rsid w:val="008C49EF"/>
    <w:rsid w:val="008C4A07"/>
    <w:rsid w:val="008C4A09"/>
    <w:rsid w:val="008C4A41"/>
    <w:rsid w:val="008C4A46"/>
    <w:rsid w:val="008C4A86"/>
    <w:rsid w:val="008C4AB3"/>
    <w:rsid w:val="008C4ABB"/>
    <w:rsid w:val="008C4ACD"/>
    <w:rsid w:val="008C4B65"/>
    <w:rsid w:val="008C4BAC"/>
    <w:rsid w:val="008C4BD8"/>
    <w:rsid w:val="008C4C05"/>
    <w:rsid w:val="008C4C1C"/>
    <w:rsid w:val="008C4C53"/>
    <w:rsid w:val="008C4C6D"/>
    <w:rsid w:val="008C4C9B"/>
    <w:rsid w:val="008C4CD3"/>
    <w:rsid w:val="008C4CE4"/>
    <w:rsid w:val="008C4CF6"/>
    <w:rsid w:val="008C4CFA"/>
    <w:rsid w:val="008C4D01"/>
    <w:rsid w:val="008C4D24"/>
    <w:rsid w:val="008C4D2D"/>
    <w:rsid w:val="008C4D69"/>
    <w:rsid w:val="008C4DAE"/>
    <w:rsid w:val="008C4DD2"/>
    <w:rsid w:val="008C4E1E"/>
    <w:rsid w:val="008C4E2F"/>
    <w:rsid w:val="008C4FAF"/>
    <w:rsid w:val="008C4FE3"/>
    <w:rsid w:val="008C4FFC"/>
    <w:rsid w:val="008C5055"/>
    <w:rsid w:val="008C508E"/>
    <w:rsid w:val="008C50A9"/>
    <w:rsid w:val="008C50B1"/>
    <w:rsid w:val="008C50DF"/>
    <w:rsid w:val="008C50FF"/>
    <w:rsid w:val="008C5196"/>
    <w:rsid w:val="008C51B7"/>
    <w:rsid w:val="008C51BA"/>
    <w:rsid w:val="008C520C"/>
    <w:rsid w:val="008C5228"/>
    <w:rsid w:val="008C5268"/>
    <w:rsid w:val="008C5275"/>
    <w:rsid w:val="008C5284"/>
    <w:rsid w:val="008C528A"/>
    <w:rsid w:val="008C52B4"/>
    <w:rsid w:val="008C52B9"/>
    <w:rsid w:val="008C52CD"/>
    <w:rsid w:val="008C52D2"/>
    <w:rsid w:val="008C52EF"/>
    <w:rsid w:val="008C52FB"/>
    <w:rsid w:val="008C5310"/>
    <w:rsid w:val="008C531D"/>
    <w:rsid w:val="008C5322"/>
    <w:rsid w:val="008C533C"/>
    <w:rsid w:val="008C5352"/>
    <w:rsid w:val="008C537C"/>
    <w:rsid w:val="008C53AE"/>
    <w:rsid w:val="008C53B5"/>
    <w:rsid w:val="008C53EA"/>
    <w:rsid w:val="008C5405"/>
    <w:rsid w:val="008C5429"/>
    <w:rsid w:val="008C5476"/>
    <w:rsid w:val="008C549D"/>
    <w:rsid w:val="008C54A1"/>
    <w:rsid w:val="008C54F2"/>
    <w:rsid w:val="008C551D"/>
    <w:rsid w:val="008C552F"/>
    <w:rsid w:val="008C556B"/>
    <w:rsid w:val="008C55A3"/>
    <w:rsid w:val="008C55E3"/>
    <w:rsid w:val="008C55FC"/>
    <w:rsid w:val="008C5651"/>
    <w:rsid w:val="008C569E"/>
    <w:rsid w:val="008C56D6"/>
    <w:rsid w:val="008C5700"/>
    <w:rsid w:val="008C570A"/>
    <w:rsid w:val="008C5713"/>
    <w:rsid w:val="008C5719"/>
    <w:rsid w:val="008C575B"/>
    <w:rsid w:val="008C57DA"/>
    <w:rsid w:val="008C57E9"/>
    <w:rsid w:val="008C57EE"/>
    <w:rsid w:val="008C5842"/>
    <w:rsid w:val="008C589C"/>
    <w:rsid w:val="008C58AA"/>
    <w:rsid w:val="008C58B7"/>
    <w:rsid w:val="008C58D2"/>
    <w:rsid w:val="008C59AD"/>
    <w:rsid w:val="008C59E6"/>
    <w:rsid w:val="008C5A16"/>
    <w:rsid w:val="008C5A5E"/>
    <w:rsid w:val="008C5A7D"/>
    <w:rsid w:val="008C5A98"/>
    <w:rsid w:val="008C5AAA"/>
    <w:rsid w:val="008C5AB9"/>
    <w:rsid w:val="008C5B45"/>
    <w:rsid w:val="008C5B7B"/>
    <w:rsid w:val="008C5B7E"/>
    <w:rsid w:val="008C5BE6"/>
    <w:rsid w:val="008C5C39"/>
    <w:rsid w:val="008C5C63"/>
    <w:rsid w:val="008C5C73"/>
    <w:rsid w:val="008C5D38"/>
    <w:rsid w:val="008C5D43"/>
    <w:rsid w:val="008C5DC4"/>
    <w:rsid w:val="008C5DD4"/>
    <w:rsid w:val="008C5E81"/>
    <w:rsid w:val="008C5EEB"/>
    <w:rsid w:val="008C5F70"/>
    <w:rsid w:val="008C5F86"/>
    <w:rsid w:val="008C5FDD"/>
    <w:rsid w:val="008C5FEE"/>
    <w:rsid w:val="008C6035"/>
    <w:rsid w:val="008C604E"/>
    <w:rsid w:val="008C6063"/>
    <w:rsid w:val="008C60AC"/>
    <w:rsid w:val="008C60B4"/>
    <w:rsid w:val="008C60D0"/>
    <w:rsid w:val="008C6109"/>
    <w:rsid w:val="008C6150"/>
    <w:rsid w:val="008C6164"/>
    <w:rsid w:val="008C6177"/>
    <w:rsid w:val="008C617E"/>
    <w:rsid w:val="008C6204"/>
    <w:rsid w:val="008C6206"/>
    <w:rsid w:val="008C6226"/>
    <w:rsid w:val="008C625F"/>
    <w:rsid w:val="008C6297"/>
    <w:rsid w:val="008C62BE"/>
    <w:rsid w:val="008C62FD"/>
    <w:rsid w:val="008C6300"/>
    <w:rsid w:val="008C6312"/>
    <w:rsid w:val="008C636C"/>
    <w:rsid w:val="008C636E"/>
    <w:rsid w:val="008C63A1"/>
    <w:rsid w:val="008C63C7"/>
    <w:rsid w:val="008C63DD"/>
    <w:rsid w:val="008C63FB"/>
    <w:rsid w:val="008C6411"/>
    <w:rsid w:val="008C6427"/>
    <w:rsid w:val="008C645F"/>
    <w:rsid w:val="008C64AD"/>
    <w:rsid w:val="008C64DB"/>
    <w:rsid w:val="008C64F3"/>
    <w:rsid w:val="008C6543"/>
    <w:rsid w:val="008C6571"/>
    <w:rsid w:val="008C65C7"/>
    <w:rsid w:val="008C65CD"/>
    <w:rsid w:val="008C65CE"/>
    <w:rsid w:val="008C6640"/>
    <w:rsid w:val="008C6645"/>
    <w:rsid w:val="008C666F"/>
    <w:rsid w:val="008C66F0"/>
    <w:rsid w:val="008C6746"/>
    <w:rsid w:val="008C6767"/>
    <w:rsid w:val="008C679F"/>
    <w:rsid w:val="008C6814"/>
    <w:rsid w:val="008C6876"/>
    <w:rsid w:val="008C68B7"/>
    <w:rsid w:val="008C690B"/>
    <w:rsid w:val="008C6951"/>
    <w:rsid w:val="008C69D9"/>
    <w:rsid w:val="008C6A0B"/>
    <w:rsid w:val="008C6A8B"/>
    <w:rsid w:val="008C6A8E"/>
    <w:rsid w:val="008C6ABE"/>
    <w:rsid w:val="008C6AE8"/>
    <w:rsid w:val="008C6BE9"/>
    <w:rsid w:val="008C6C13"/>
    <w:rsid w:val="008C6C14"/>
    <w:rsid w:val="008C6C23"/>
    <w:rsid w:val="008C6C95"/>
    <w:rsid w:val="008C6CA4"/>
    <w:rsid w:val="008C6CA9"/>
    <w:rsid w:val="008C6DAA"/>
    <w:rsid w:val="008C6DB0"/>
    <w:rsid w:val="008C6E18"/>
    <w:rsid w:val="008C6E20"/>
    <w:rsid w:val="008C6E5A"/>
    <w:rsid w:val="008C6ECF"/>
    <w:rsid w:val="008C6ED4"/>
    <w:rsid w:val="008C6F1B"/>
    <w:rsid w:val="008C6F37"/>
    <w:rsid w:val="008C6F3D"/>
    <w:rsid w:val="008C6F49"/>
    <w:rsid w:val="008C6FB2"/>
    <w:rsid w:val="008C6FC1"/>
    <w:rsid w:val="008C6FC5"/>
    <w:rsid w:val="008C7032"/>
    <w:rsid w:val="008C7041"/>
    <w:rsid w:val="008C7048"/>
    <w:rsid w:val="008C707D"/>
    <w:rsid w:val="008C70C1"/>
    <w:rsid w:val="008C70E6"/>
    <w:rsid w:val="008C719A"/>
    <w:rsid w:val="008C71C3"/>
    <w:rsid w:val="008C71D6"/>
    <w:rsid w:val="008C71E7"/>
    <w:rsid w:val="008C7208"/>
    <w:rsid w:val="008C722B"/>
    <w:rsid w:val="008C72A0"/>
    <w:rsid w:val="008C72C8"/>
    <w:rsid w:val="008C72FC"/>
    <w:rsid w:val="008C72FD"/>
    <w:rsid w:val="008C7372"/>
    <w:rsid w:val="008C73A1"/>
    <w:rsid w:val="008C73AB"/>
    <w:rsid w:val="008C73B3"/>
    <w:rsid w:val="008C7448"/>
    <w:rsid w:val="008C746B"/>
    <w:rsid w:val="008C7471"/>
    <w:rsid w:val="008C7502"/>
    <w:rsid w:val="008C7531"/>
    <w:rsid w:val="008C759F"/>
    <w:rsid w:val="008C75A5"/>
    <w:rsid w:val="008C75F9"/>
    <w:rsid w:val="008C761D"/>
    <w:rsid w:val="008C7636"/>
    <w:rsid w:val="008C763F"/>
    <w:rsid w:val="008C76E3"/>
    <w:rsid w:val="008C770F"/>
    <w:rsid w:val="008C771A"/>
    <w:rsid w:val="008C7729"/>
    <w:rsid w:val="008C773C"/>
    <w:rsid w:val="008C774C"/>
    <w:rsid w:val="008C777C"/>
    <w:rsid w:val="008C7825"/>
    <w:rsid w:val="008C783C"/>
    <w:rsid w:val="008C7877"/>
    <w:rsid w:val="008C78A6"/>
    <w:rsid w:val="008C78E4"/>
    <w:rsid w:val="008C792F"/>
    <w:rsid w:val="008C7987"/>
    <w:rsid w:val="008C7A64"/>
    <w:rsid w:val="008C7AA7"/>
    <w:rsid w:val="008C7AF4"/>
    <w:rsid w:val="008C7BA0"/>
    <w:rsid w:val="008C7BA3"/>
    <w:rsid w:val="008C7BE4"/>
    <w:rsid w:val="008C7BF3"/>
    <w:rsid w:val="008C7C3D"/>
    <w:rsid w:val="008C7C61"/>
    <w:rsid w:val="008C7C64"/>
    <w:rsid w:val="008C7CAF"/>
    <w:rsid w:val="008C7CC6"/>
    <w:rsid w:val="008C7CCF"/>
    <w:rsid w:val="008C7CEB"/>
    <w:rsid w:val="008C7D65"/>
    <w:rsid w:val="008C7D79"/>
    <w:rsid w:val="008C7D7F"/>
    <w:rsid w:val="008C7D98"/>
    <w:rsid w:val="008C7DB1"/>
    <w:rsid w:val="008C7DBF"/>
    <w:rsid w:val="008C7EA0"/>
    <w:rsid w:val="008C7EEE"/>
    <w:rsid w:val="008C7F17"/>
    <w:rsid w:val="008C7F87"/>
    <w:rsid w:val="008C7F9D"/>
    <w:rsid w:val="008C7FBF"/>
    <w:rsid w:val="008C7FC4"/>
    <w:rsid w:val="008C7FD8"/>
    <w:rsid w:val="008C7FEA"/>
    <w:rsid w:val="008D006C"/>
    <w:rsid w:val="008D00C2"/>
    <w:rsid w:val="008D00F7"/>
    <w:rsid w:val="008D012A"/>
    <w:rsid w:val="008D014E"/>
    <w:rsid w:val="008D0190"/>
    <w:rsid w:val="008D022E"/>
    <w:rsid w:val="008D026A"/>
    <w:rsid w:val="008D0275"/>
    <w:rsid w:val="008D027A"/>
    <w:rsid w:val="008D02B9"/>
    <w:rsid w:val="008D03A8"/>
    <w:rsid w:val="008D03B7"/>
    <w:rsid w:val="008D03E5"/>
    <w:rsid w:val="008D040E"/>
    <w:rsid w:val="008D044C"/>
    <w:rsid w:val="008D0458"/>
    <w:rsid w:val="008D0516"/>
    <w:rsid w:val="008D0521"/>
    <w:rsid w:val="008D058F"/>
    <w:rsid w:val="008D0597"/>
    <w:rsid w:val="008D0629"/>
    <w:rsid w:val="008D0674"/>
    <w:rsid w:val="008D06BF"/>
    <w:rsid w:val="008D0733"/>
    <w:rsid w:val="008D07B1"/>
    <w:rsid w:val="008D07B9"/>
    <w:rsid w:val="008D07E7"/>
    <w:rsid w:val="008D080E"/>
    <w:rsid w:val="008D0841"/>
    <w:rsid w:val="008D087B"/>
    <w:rsid w:val="008D08B6"/>
    <w:rsid w:val="008D08D0"/>
    <w:rsid w:val="008D08D3"/>
    <w:rsid w:val="008D08FD"/>
    <w:rsid w:val="008D092B"/>
    <w:rsid w:val="008D092F"/>
    <w:rsid w:val="008D0979"/>
    <w:rsid w:val="008D0987"/>
    <w:rsid w:val="008D098D"/>
    <w:rsid w:val="008D098F"/>
    <w:rsid w:val="008D09AA"/>
    <w:rsid w:val="008D09D6"/>
    <w:rsid w:val="008D09E8"/>
    <w:rsid w:val="008D0A4B"/>
    <w:rsid w:val="008D0A6E"/>
    <w:rsid w:val="008D0AB0"/>
    <w:rsid w:val="008D0AF2"/>
    <w:rsid w:val="008D0B73"/>
    <w:rsid w:val="008D0B9B"/>
    <w:rsid w:val="008D0BB2"/>
    <w:rsid w:val="008D0C0E"/>
    <w:rsid w:val="008D0C17"/>
    <w:rsid w:val="008D0C2A"/>
    <w:rsid w:val="008D0C34"/>
    <w:rsid w:val="008D0C39"/>
    <w:rsid w:val="008D0CB7"/>
    <w:rsid w:val="008D0CE4"/>
    <w:rsid w:val="008D0D02"/>
    <w:rsid w:val="008D0D10"/>
    <w:rsid w:val="008D0D6F"/>
    <w:rsid w:val="008D0E14"/>
    <w:rsid w:val="008D0E28"/>
    <w:rsid w:val="008D0EB5"/>
    <w:rsid w:val="008D0F14"/>
    <w:rsid w:val="008D0F4D"/>
    <w:rsid w:val="008D0F6B"/>
    <w:rsid w:val="008D0F79"/>
    <w:rsid w:val="008D0FF5"/>
    <w:rsid w:val="008D102D"/>
    <w:rsid w:val="008D1037"/>
    <w:rsid w:val="008D1039"/>
    <w:rsid w:val="008D10BD"/>
    <w:rsid w:val="008D10C7"/>
    <w:rsid w:val="008D10F3"/>
    <w:rsid w:val="008D119E"/>
    <w:rsid w:val="008D11F1"/>
    <w:rsid w:val="008D1268"/>
    <w:rsid w:val="008D126F"/>
    <w:rsid w:val="008D128F"/>
    <w:rsid w:val="008D133D"/>
    <w:rsid w:val="008D13CE"/>
    <w:rsid w:val="008D1437"/>
    <w:rsid w:val="008D14E8"/>
    <w:rsid w:val="008D1512"/>
    <w:rsid w:val="008D155E"/>
    <w:rsid w:val="008D1565"/>
    <w:rsid w:val="008D156A"/>
    <w:rsid w:val="008D15AE"/>
    <w:rsid w:val="008D15BD"/>
    <w:rsid w:val="008D15E2"/>
    <w:rsid w:val="008D15FB"/>
    <w:rsid w:val="008D1652"/>
    <w:rsid w:val="008D165B"/>
    <w:rsid w:val="008D1679"/>
    <w:rsid w:val="008D169A"/>
    <w:rsid w:val="008D173A"/>
    <w:rsid w:val="008D1742"/>
    <w:rsid w:val="008D17AB"/>
    <w:rsid w:val="008D17C4"/>
    <w:rsid w:val="008D17CA"/>
    <w:rsid w:val="008D17D9"/>
    <w:rsid w:val="008D17EF"/>
    <w:rsid w:val="008D17F1"/>
    <w:rsid w:val="008D184C"/>
    <w:rsid w:val="008D1853"/>
    <w:rsid w:val="008D1885"/>
    <w:rsid w:val="008D1896"/>
    <w:rsid w:val="008D18EF"/>
    <w:rsid w:val="008D1901"/>
    <w:rsid w:val="008D190E"/>
    <w:rsid w:val="008D1924"/>
    <w:rsid w:val="008D192C"/>
    <w:rsid w:val="008D1A1C"/>
    <w:rsid w:val="008D1A32"/>
    <w:rsid w:val="008D1A89"/>
    <w:rsid w:val="008D1A90"/>
    <w:rsid w:val="008D1ABC"/>
    <w:rsid w:val="008D1AD9"/>
    <w:rsid w:val="008D1B13"/>
    <w:rsid w:val="008D1B15"/>
    <w:rsid w:val="008D1B1D"/>
    <w:rsid w:val="008D1B2A"/>
    <w:rsid w:val="008D1BC9"/>
    <w:rsid w:val="008D1BF4"/>
    <w:rsid w:val="008D1BFC"/>
    <w:rsid w:val="008D1C03"/>
    <w:rsid w:val="008D1C07"/>
    <w:rsid w:val="008D1C50"/>
    <w:rsid w:val="008D1C84"/>
    <w:rsid w:val="008D1CA6"/>
    <w:rsid w:val="008D1CC1"/>
    <w:rsid w:val="008D1D49"/>
    <w:rsid w:val="008D1D65"/>
    <w:rsid w:val="008D1D67"/>
    <w:rsid w:val="008D1DA0"/>
    <w:rsid w:val="008D1DD7"/>
    <w:rsid w:val="008D1E4B"/>
    <w:rsid w:val="008D1E5B"/>
    <w:rsid w:val="008D1E62"/>
    <w:rsid w:val="008D1E87"/>
    <w:rsid w:val="008D1EC1"/>
    <w:rsid w:val="008D1F36"/>
    <w:rsid w:val="008D1FCD"/>
    <w:rsid w:val="008D200A"/>
    <w:rsid w:val="008D20D5"/>
    <w:rsid w:val="008D20F6"/>
    <w:rsid w:val="008D212D"/>
    <w:rsid w:val="008D2135"/>
    <w:rsid w:val="008D2191"/>
    <w:rsid w:val="008D21E5"/>
    <w:rsid w:val="008D21EB"/>
    <w:rsid w:val="008D2201"/>
    <w:rsid w:val="008D2230"/>
    <w:rsid w:val="008D2277"/>
    <w:rsid w:val="008D227E"/>
    <w:rsid w:val="008D229A"/>
    <w:rsid w:val="008D22A4"/>
    <w:rsid w:val="008D22CD"/>
    <w:rsid w:val="008D22E8"/>
    <w:rsid w:val="008D2339"/>
    <w:rsid w:val="008D23A7"/>
    <w:rsid w:val="008D23AC"/>
    <w:rsid w:val="008D23DA"/>
    <w:rsid w:val="008D23ED"/>
    <w:rsid w:val="008D23F6"/>
    <w:rsid w:val="008D2405"/>
    <w:rsid w:val="008D245A"/>
    <w:rsid w:val="008D249D"/>
    <w:rsid w:val="008D24B2"/>
    <w:rsid w:val="008D24C1"/>
    <w:rsid w:val="008D24C2"/>
    <w:rsid w:val="008D2516"/>
    <w:rsid w:val="008D2557"/>
    <w:rsid w:val="008D2583"/>
    <w:rsid w:val="008D2584"/>
    <w:rsid w:val="008D25A0"/>
    <w:rsid w:val="008D25CB"/>
    <w:rsid w:val="008D25FA"/>
    <w:rsid w:val="008D2609"/>
    <w:rsid w:val="008D260B"/>
    <w:rsid w:val="008D261B"/>
    <w:rsid w:val="008D262B"/>
    <w:rsid w:val="008D2666"/>
    <w:rsid w:val="008D2686"/>
    <w:rsid w:val="008D269A"/>
    <w:rsid w:val="008D26E1"/>
    <w:rsid w:val="008D26E7"/>
    <w:rsid w:val="008D26F5"/>
    <w:rsid w:val="008D271B"/>
    <w:rsid w:val="008D2727"/>
    <w:rsid w:val="008D2788"/>
    <w:rsid w:val="008D279F"/>
    <w:rsid w:val="008D27DE"/>
    <w:rsid w:val="008D27FB"/>
    <w:rsid w:val="008D2814"/>
    <w:rsid w:val="008D288C"/>
    <w:rsid w:val="008D288F"/>
    <w:rsid w:val="008D28A5"/>
    <w:rsid w:val="008D28A8"/>
    <w:rsid w:val="008D28D0"/>
    <w:rsid w:val="008D28DE"/>
    <w:rsid w:val="008D28E1"/>
    <w:rsid w:val="008D2970"/>
    <w:rsid w:val="008D29B9"/>
    <w:rsid w:val="008D2A2F"/>
    <w:rsid w:val="008D2A48"/>
    <w:rsid w:val="008D2A76"/>
    <w:rsid w:val="008D2AA8"/>
    <w:rsid w:val="008D2AAB"/>
    <w:rsid w:val="008D2B36"/>
    <w:rsid w:val="008D2B89"/>
    <w:rsid w:val="008D2BCE"/>
    <w:rsid w:val="008D2BE9"/>
    <w:rsid w:val="008D2C16"/>
    <w:rsid w:val="008D2C24"/>
    <w:rsid w:val="008D2C52"/>
    <w:rsid w:val="008D2C5E"/>
    <w:rsid w:val="008D2C9F"/>
    <w:rsid w:val="008D2CDA"/>
    <w:rsid w:val="008D2D18"/>
    <w:rsid w:val="008D2D4E"/>
    <w:rsid w:val="008D2D54"/>
    <w:rsid w:val="008D2D58"/>
    <w:rsid w:val="008D2DA3"/>
    <w:rsid w:val="008D2E13"/>
    <w:rsid w:val="008D2E7C"/>
    <w:rsid w:val="008D2EBF"/>
    <w:rsid w:val="008D2EC9"/>
    <w:rsid w:val="008D2ED0"/>
    <w:rsid w:val="008D2EF6"/>
    <w:rsid w:val="008D2EF8"/>
    <w:rsid w:val="008D2F8D"/>
    <w:rsid w:val="008D3039"/>
    <w:rsid w:val="008D3040"/>
    <w:rsid w:val="008D3076"/>
    <w:rsid w:val="008D30B0"/>
    <w:rsid w:val="008D30E5"/>
    <w:rsid w:val="008D312F"/>
    <w:rsid w:val="008D3156"/>
    <w:rsid w:val="008D3184"/>
    <w:rsid w:val="008D31B1"/>
    <w:rsid w:val="008D31D6"/>
    <w:rsid w:val="008D3292"/>
    <w:rsid w:val="008D32A2"/>
    <w:rsid w:val="008D32B3"/>
    <w:rsid w:val="008D32B5"/>
    <w:rsid w:val="008D32C6"/>
    <w:rsid w:val="008D330E"/>
    <w:rsid w:val="008D331E"/>
    <w:rsid w:val="008D3328"/>
    <w:rsid w:val="008D3358"/>
    <w:rsid w:val="008D3382"/>
    <w:rsid w:val="008D339C"/>
    <w:rsid w:val="008D33BA"/>
    <w:rsid w:val="008D33C0"/>
    <w:rsid w:val="008D33C8"/>
    <w:rsid w:val="008D341F"/>
    <w:rsid w:val="008D342A"/>
    <w:rsid w:val="008D349C"/>
    <w:rsid w:val="008D34B6"/>
    <w:rsid w:val="008D34BF"/>
    <w:rsid w:val="008D34C2"/>
    <w:rsid w:val="008D350F"/>
    <w:rsid w:val="008D3511"/>
    <w:rsid w:val="008D353D"/>
    <w:rsid w:val="008D3565"/>
    <w:rsid w:val="008D356C"/>
    <w:rsid w:val="008D35E4"/>
    <w:rsid w:val="008D3601"/>
    <w:rsid w:val="008D3635"/>
    <w:rsid w:val="008D365B"/>
    <w:rsid w:val="008D366F"/>
    <w:rsid w:val="008D3684"/>
    <w:rsid w:val="008D3685"/>
    <w:rsid w:val="008D36B0"/>
    <w:rsid w:val="008D36FB"/>
    <w:rsid w:val="008D3726"/>
    <w:rsid w:val="008D3752"/>
    <w:rsid w:val="008D375B"/>
    <w:rsid w:val="008D37B1"/>
    <w:rsid w:val="008D37C6"/>
    <w:rsid w:val="008D37D2"/>
    <w:rsid w:val="008D3805"/>
    <w:rsid w:val="008D385A"/>
    <w:rsid w:val="008D3870"/>
    <w:rsid w:val="008D38C9"/>
    <w:rsid w:val="008D38DF"/>
    <w:rsid w:val="008D38FA"/>
    <w:rsid w:val="008D3909"/>
    <w:rsid w:val="008D3996"/>
    <w:rsid w:val="008D3999"/>
    <w:rsid w:val="008D39F0"/>
    <w:rsid w:val="008D3A65"/>
    <w:rsid w:val="008D3A6D"/>
    <w:rsid w:val="008D3A6E"/>
    <w:rsid w:val="008D3AAA"/>
    <w:rsid w:val="008D3AFC"/>
    <w:rsid w:val="008D3B0E"/>
    <w:rsid w:val="008D3B25"/>
    <w:rsid w:val="008D3B2C"/>
    <w:rsid w:val="008D3BA3"/>
    <w:rsid w:val="008D3BB1"/>
    <w:rsid w:val="008D3C00"/>
    <w:rsid w:val="008D3C3B"/>
    <w:rsid w:val="008D3C3F"/>
    <w:rsid w:val="008D3C51"/>
    <w:rsid w:val="008D3C86"/>
    <w:rsid w:val="008D3D10"/>
    <w:rsid w:val="008D3D26"/>
    <w:rsid w:val="008D3D7B"/>
    <w:rsid w:val="008D3D89"/>
    <w:rsid w:val="008D3D8C"/>
    <w:rsid w:val="008D3DD8"/>
    <w:rsid w:val="008D3DFB"/>
    <w:rsid w:val="008D3E3D"/>
    <w:rsid w:val="008D3E57"/>
    <w:rsid w:val="008D3FB6"/>
    <w:rsid w:val="008D3FD1"/>
    <w:rsid w:val="008D3FD4"/>
    <w:rsid w:val="008D4058"/>
    <w:rsid w:val="008D4059"/>
    <w:rsid w:val="008D4089"/>
    <w:rsid w:val="008D40BC"/>
    <w:rsid w:val="008D4175"/>
    <w:rsid w:val="008D41C7"/>
    <w:rsid w:val="008D41C9"/>
    <w:rsid w:val="008D41D6"/>
    <w:rsid w:val="008D41F8"/>
    <w:rsid w:val="008D426C"/>
    <w:rsid w:val="008D427E"/>
    <w:rsid w:val="008D4286"/>
    <w:rsid w:val="008D42D2"/>
    <w:rsid w:val="008D42EB"/>
    <w:rsid w:val="008D430D"/>
    <w:rsid w:val="008D436F"/>
    <w:rsid w:val="008D4485"/>
    <w:rsid w:val="008D44BB"/>
    <w:rsid w:val="008D44BD"/>
    <w:rsid w:val="008D44C7"/>
    <w:rsid w:val="008D44E0"/>
    <w:rsid w:val="008D450B"/>
    <w:rsid w:val="008D4510"/>
    <w:rsid w:val="008D451D"/>
    <w:rsid w:val="008D4526"/>
    <w:rsid w:val="008D4539"/>
    <w:rsid w:val="008D454C"/>
    <w:rsid w:val="008D454E"/>
    <w:rsid w:val="008D45B7"/>
    <w:rsid w:val="008D45D6"/>
    <w:rsid w:val="008D460A"/>
    <w:rsid w:val="008D4657"/>
    <w:rsid w:val="008D4682"/>
    <w:rsid w:val="008D46B5"/>
    <w:rsid w:val="008D46E7"/>
    <w:rsid w:val="008D46FC"/>
    <w:rsid w:val="008D4747"/>
    <w:rsid w:val="008D4754"/>
    <w:rsid w:val="008D4797"/>
    <w:rsid w:val="008D47A0"/>
    <w:rsid w:val="008D47B1"/>
    <w:rsid w:val="008D47F0"/>
    <w:rsid w:val="008D4801"/>
    <w:rsid w:val="008D480A"/>
    <w:rsid w:val="008D4895"/>
    <w:rsid w:val="008D4898"/>
    <w:rsid w:val="008D4899"/>
    <w:rsid w:val="008D48D4"/>
    <w:rsid w:val="008D48F0"/>
    <w:rsid w:val="008D4912"/>
    <w:rsid w:val="008D4947"/>
    <w:rsid w:val="008D496C"/>
    <w:rsid w:val="008D4971"/>
    <w:rsid w:val="008D4998"/>
    <w:rsid w:val="008D499B"/>
    <w:rsid w:val="008D49E8"/>
    <w:rsid w:val="008D4A47"/>
    <w:rsid w:val="008D4A4E"/>
    <w:rsid w:val="008D4A6A"/>
    <w:rsid w:val="008D4A7B"/>
    <w:rsid w:val="008D4AA9"/>
    <w:rsid w:val="008D4ACF"/>
    <w:rsid w:val="008D4AE7"/>
    <w:rsid w:val="008D4AF8"/>
    <w:rsid w:val="008D4B07"/>
    <w:rsid w:val="008D4B21"/>
    <w:rsid w:val="008D4BC2"/>
    <w:rsid w:val="008D4BDE"/>
    <w:rsid w:val="008D4BF5"/>
    <w:rsid w:val="008D4BFC"/>
    <w:rsid w:val="008D4C86"/>
    <w:rsid w:val="008D4D73"/>
    <w:rsid w:val="008D4DF0"/>
    <w:rsid w:val="008D4E23"/>
    <w:rsid w:val="008D4E27"/>
    <w:rsid w:val="008D4E44"/>
    <w:rsid w:val="008D4E63"/>
    <w:rsid w:val="008D4F2B"/>
    <w:rsid w:val="008D4FDE"/>
    <w:rsid w:val="008D4FE9"/>
    <w:rsid w:val="008D5071"/>
    <w:rsid w:val="008D50D4"/>
    <w:rsid w:val="008D50ED"/>
    <w:rsid w:val="008D512B"/>
    <w:rsid w:val="008D516D"/>
    <w:rsid w:val="008D5180"/>
    <w:rsid w:val="008D51AA"/>
    <w:rsid w:val="008D51C0"/>
    <w:rsid w:val="008D51EF"/>
    <w:rsid w:val="008D520A"/>
    <w:rsid w:val="008D52BE"/>
    <w:rsid w:val="008D52D1"/>
    <w:rsid w:val="008D538F"/>
    <w:rsid w:val="008D53A9"/>
    <w:rsid w:val="008D53C3"/>
    <w:rsid w:val="008D53C6"/>
    <w:rsid w:val="008D53CC"/>
    <w:rsid w:val="008D53E7"/>
    <w:rsid w:val="008D545D"/>
    <w:rsid w:val="008D5479"/>
    <w:rsid w:val="008D54BA"/>
    <w:rsid w:val="008D5538"/>
    <w:rsid w:val="008D553C"/>
    <w:rsid w:val="008D554D"/>
    <w:rsid w:val="008D5591"/>
    <w:rsid w:val="008D5631"/>
    <w:rsid w:val="008D5653"/>
    <w:rsid w:val="008D5687"/>
    <w:rsid w:val="008D56C1"/>
    <w:rsid w:val="008D56F5"/>
    <w:rsid w:val="008D5726"/>
    <w:rsid w:val="008D57A4"/>
    <w:rsid w:val="008D57BB"/>
    <w:rsid w:val="008D57D0"/>
    <w:rsid w:val="008D57E0"/>
    <w:rsid w:val="008D57FD"/>
    <w:rsid w:val="008D5836"/>
    <w:rsid w:val="008D584A"/>
    <w:rsid w:val="008D5875"/>
    <w:rsid w:val="008D5877"/>
    <w:rsid w:val="008D587F"/>
    <w:rsid w:val="008D58B4"/>
    <w:rsid w:val="008D58CF"/>
    <w:rsid w:val="008D5910"/>
    <w:rsid w:val="008D5921"/>
    <w:rsid w:val="008D593C"/>
    <w:rsid w:val="008D5944"/>
    <w:rsid w:val="008D595E"/>
    <w:rsid w:val="008D5994"/>
    <w:rsid w:val="008D59DC"/>
    <w:rsid w:val="008D5A2A"/>
    <w:rsid w:val="008D5A4C"/>
    <w:rsid w:val="008D5ABC"/>
    <w:rsid w:val="008D5B01"/>
    <w:rsid w:val="008D5B04"/>
    <w:rsid w:val="008D5B07"/>
    <w:rsid w:val="008D5B18"/>
    <w:rsid w:val="008D5B24"/>
    <w:rsid w:val="008D5B4D"/>
    <w:rsid w:val="008D5B97"/>
    <w:rsid w:val="008D5BA7"/>
    <w:rsid w:val="008D5BBB"/>
    <w:rsid w:val="008D5BBD"/>
    <w:rsid w:val="008D5BFE"/>
    <w:rsid w:val="008D5C57"/>
    <w:rsid w:val="008D5CBC"/>
    <w:rsid w:val="008D5DB3"/>
    <w:rsid w:val="008D5DC1"/>
    <w:rsid w:val="008D5E0B"/>
    <w:rsid w:val="008D5E1B"/>
    <w:rsid w:val="008D5E3A"/>
    <w:rsid w:val="008D5EA2"/>
    <w:rsid w:val="008D5F08"/>
    <w:rsid w:val="008D5F2A"/>
    <w:rsid w:val="008D5F6F"/>
    <w:rsid w:val="008D5F91"/>
    <w:rsid w:val="008D5F9C"/>
    <w:rsid w:val="008D5FC4"/>
    <w:rsid w:val="008D5FE1"/>
    <w:rsid w:val="008D5FE8"/>
    <w:rsid w:val="008D6011"/>
    <w:rsid w:val="008D603C"/>
    <w:rsid w:val="008D6073"/>
    <w:rsid w:val="008D60E9"/>
    <w:rsid w:val="008D60F4"/>
    <w:rsid w:val="008D610B"/>
    <w:rsid w:val="008D611B"/>
    <w:rsid w:val="008D6160"/>
    <w:rsid w:val="008D61A0"/>
    <w:rsid w:val="008D6229"/>
    <w:rsid w:val="008D6245"/>
    <w:rsid w:val="008D62A3"/>
    <w:rsid w:val="008D6304"/>
    <w:rsid w:val="008D6326"/>
    <w:rsid w:val="008D63DB"/>
    <w:rsid w:val="008D6410"/>
    <w:rsid w:val="008D6424"/>
    <w:rsid w:val="008D644A"/>
    <w:rsid w:val="008D647E"/>
    <w:rsid w:val="008D6492"/>
    <w:rsid w:val="008D64C0"/>
    <w:rsid w:val="008D64C4"/>
    <w:rsid w:val="008D64F9"/>
    <w:rsid w:val="008D6569"/>
    <w:rsid w:val="008D65A6"/>
    <w:rsid w:val="008D65B7"/>
    <w:rsid w:val="008D65BE"/>
    <w:rsid w:val="008D662E"/>
    <w:rsid w:val="008D6654"/>
    <w:rsid w:val="008D66C2"/>
    <w:rsid w:val="008D66CC"/>
    <w:rsid w:val="008D66DC"/>
    <w:rsid w:val="008D66E1"/>
    <w:rsid w:val="008D66EA"/>
    <w:rsid w:val="008D66EC"/>
    <w:rsid w:val="008D673F"/>
    <w:rsid w:val="008D674C"/>
    <w:rsid w:val="008D6754"/>
    <w:rsid w:val="008D678A"/>
    <w:rsid w:val="008D6793"/>
    <w:rsid w:val="008D6824"/>
    <w:rsid w:val="008D682A"/>
    <w:rsid w:val="008D68EB"/>
    <w:rsid w:val="008D68F0"/>
    <w:rsid w:val="008D6918"/>
    <w:rsid w:val="008D6922"/>
    <w:rsid w:val="008D6942"/>
    <w:rsid w:val="008D697A"/>
    <w:rsid w:val="008D6995"/>
    <w:rsid w:val="008D6A1C"/>
    <w:rsid w:val="008D6A20"/>
    <w:rsid w:val="008D6A7C"/>
    <w:rsid w:val="008D6A8A"/>
    <w:rsid w:val="008D6ABC"/>
    <w:rsid w:val="008D6ADE"/>
    <w:rsid w:val="008D6B88"/>
    <w:rsid w:val="008D6BA9"/>
    <w:rsid w:val="008D6BD9"/>
    <w:rsid w:val="008D6C1F"/>
    <w:rsid w:val="008D6C4C"/>
    <w:rsid w:val="008D6CFF"/>
    <w:rsid w:val="008D6D15"/>
    <w:rsid w:val="008D6D2D"/>
    <w:rsid w:val="008D6D34"/>
    <w:rsid w:val="008D6D9E"/>
    <w:rsid w:val="008D6DED"/>
    <w:rsid w:val="008D6E4C"/>
    <w:rsid w:val="008D6E8E"/>
    <w:rsid w:val="008D6E9B"/>
    <w:rsid w:val="008D6EA8"/>
    <w:rsid w:val="008D6EF8"/>
    <w:rsid w:val="008D6F23"/>
    <w:rsid w:val="008D6F59"/>
    <w:rsid w:val="008D6F6C"/>
    <w:rsid w:val="008D6F77"/>
    <w:rsid w:val="008D6F7E"/>
    <w:rsid w:val="008D6FEB"/>
    <w:rsid w:val="008D7037"/>
    <w:rsid w:val="008D7048"/>
    <w:rsid w:val="008D7058"/>
    <w:rsid w:val="008D7099"/>
    <w:rsid w:val="008D70E0"/>
    <w:rsid w:val="008D714C"/>
    <w:rsid w:val="008D717A"/>
    <w:rsid w:val="008D71F0"/>
    <w:rsid w:val="008D7217"/>
    <w:rsid w:val="008D7236"/>
    <w:rsid w:val="008D7256"/>
    <w:rsid w:val="008D7297"/>
    <w:rsid w:val="008D72A0"/>
    <w:rsid w:val="008D72B1"/>
    <w:rsid w:val="008D72B4"/>
    <w:rsid w:val="008D731A"/>
    <w:rsid w:val="008D7334"/>
    <w:rsid w:val="008D7359"/>
    <w:rsid w:val="008D73B3"/>
    <w:rsid w:val="008D73C1"/>
    <w:rsid w:val="008D73D1"/>
    <w:rsid w:val="008D740E"/>
    <w:rsid w:val="008D7455"/>
    <w:rsid w:val="008D7466"/>
    <w:rsid w:val="008D74D4"/>
    <w:rsid w:val="008D752D"/>
    <w:rsid w:val="008D7597"/>
    <w:rsid w:val="008D7628"/>
    <w:rsid w:val="008D76B4"/>
    <w:rsid w:val="008D772B"/>
    <w:rsid w:val="008D777C"/>
    <w:rsid w:val="008D7856"/>
    <w:rsid w:val="008D7952"/>
    <w:rsid w:val="008D7973"/>
    <w:rsid w:val="008D7975"/>
    <w:rsid w:val="008D79F9"/>
    <w:rsid w:val="008D7A2E"/>
    <w:rsid w:val="008D7A37"/>
    <w:rsid w:val="008D7A77"/>
    <w:rsid w:val="008D7A85"/>
    <w:rsid w:val="008D7AC1"/>
    <w:rsid w:val="008D7B08"/>
    <w:rsid w:val="008D7B27"/>
    <w:rsid w:val="008D7B44"/>
    <w:rsid w:val="008D7B5B"/>
    <w:rsid w:val="008D7B63"/>
    <w:rsid w:val="008D7BC5"/>
    <w:rsid w:val="008D7C2E"/>
    <w:rsid w:val="008D7C42"/>
    <w:rsid w:val="008D7C75"/>
    <w:rsid w:val="008D7C77"/>
    <w:rsid w:val="008D7C95"/>
    <w:rsid w:val="008D7CB3"/>
    <w:rsid w:val="008D7CC6"/>
    <w:rsid w:val="008D7CE7"/>
    <w:rsid w:val="008D7CF4"/>
    <w:rsid w:val="008D7D13"/>
    <w:rsid w:val="008D7D41"/>
    <w:rsid w:val="008D7DA7"/>
    <w:rsid w:val="008D7DD6"/>
    <w:rsid w:val="008D7E39"/>
    <w:rsid w:val="008D7E7B"/>
    <w:rsid w:val="008D7EC8"/>
    <w:rsid w:val="008D7ECD"/>
    <w:rsid w:val="008D7F6A"/>
    <w:rsid w:val="008E0035"/>
    <w:rsid w:val="008E0051"/>
    <w:rsid w:val="008E0076"/>
    <w:rsid w:val="008E0078"/>
    <w:rsid w:val="008E00D5"/>
    <w:rsid w:val="008E00EB"/>
    <w:rsid w:val="008E0162"/>
    <w:rsid w:val="008E01A5"/>
    <w:rsid w:val="008E01B4"/>
    <w:rsid w:val="008E01ED"/>
    <w:rsid w:val="008E020C"/>
    <w:rsid w:val="008E0297"/>
    <w:rsid w:val="008E02A6"/>
    <w:rsid w:val="008E02D1"/>
    <w:rsid w:val="008E02D9"/>
    <w:rsid w:val="008E031C"/>
    <w:rsid w:val="008E0327"/>
    <w:rsid w:val="008E03BE"/>
    <w:rsid w:val="008E03E8"/>
    <w:rsid w:val="008E047D"/>
    <w:rsid w:val="008E0491"/>
    <w:rsid w:val="008E04D0"/>
    <w:rsid w:val="008E0525"/>
    <w:rsid w:val="008E0553"/>
    <w:rsid w:val="008E0575"/>
    <w:rsid w:val="008E058E"/>
    <w:rsid w:val="008E0596"/>
    <w:rsid w:val="008E05BC"/>
    <w:rsid w:val="008E05CE"/>
    <w:rsid w:val="008E05E9"/>
    <w:rsid w:val="008E0644"/>
    <w:rsid w:val="008E0662"/>
    <w:rsid w:val="008E068D"/>
    <w:rsid w:val="008E06F8"/>
    <w:rsid w:val="008E079D"/>
    <w:rsid w:val="008E081A"/>
    <w:rsid w:val="008E08E1"/>
    <w:rsid w:val="008E0904"/>
    <w:rsid w:val="008E0994"/>
    <w:rsid w:val="008E09B4"/>
    <w:rsid w:val="008E09C3"/>
    <w:rsid w:val="008E09FE"/>
    <w:rsid w:val="008E0A24"/>
    <w:rsid w:val="008E0A52"/>
    <w:rsid w:val="008E0A71"/>
    <w:rsid w:val="008E0A81"/>
    <w:rsid w:val="008E0ACB"/>
    <w:rsid w:val="008E0AD1"/>
    <w:rsid w:val="008E0B18"/>
    <w:rsid w:val="008E0B75"/>
    <w:rsid w:val="008E0C06"/>
    <w:rsid w:val="008E0C1F"/>
    <w:rsid w:val="008E0C29"/>
    <w:rsid w:val="008E0C41"/>
    <w:rsid w:val="008E0C45"/>
    <w:rsid w:val="008E0C84"/>
    <w:rsid w:val="008E0D1C"/>
    <w:rsid w:val="008E0D3B"/>
    <w:rsid w:val="008E0D41"/>
    <w:rsid w:val="008E0D57"/>
    <w:rsid w:val="008E0DD9"/>
    <w:rsid w:val="008E0E07"/>
    <w:rsid w:val="008E0E2C"/>
    <w:rsid w:val="008E0E94"/>
    <w:rsid w:val="008E0EE9"/>
    <w:rsid w:val="008E0EF0"/>
    <w:rsid w:val="008E0F08"/>
    <w:rsid w:val="008E0F31"/>
    <w:rsid w:val="008E0F44"/>
    <w:rsid w:val="008E0F4D"/>
    <w:rsid w:val="008E0FA4"/>
    <w:rsid w:val="008E0FA9"/>
    <w:rsid w:val="008E0FF0"/>
    <w:rsid w:val="008E1005"/>
    <w:rsid w:val="008E1071"/>
    <w:rsid w:val="008E1086"/>
    <w:rsid w:val="008E10A5"/>
    <w:rsid w:val="008E110B"/>
    <w:rsid w:val="008E1146"/>
    <w:rsid w:val="008E118B"/>
    <w:rsid w:val="008E119B"/>
    <w:rsid w:val="008E11A4"/>
    <w:rsid w:val="008E11AF"/>
    <w:rsid w:val="008E11B7"/>
    <w:rsid w:val="008E11C6"/>
    <w:rsid w:val="008E1282"/>
    <w:rsid w:val="008E12BE"/>
    <w:rsid w:val="008E12C3"/>
    <w:rsid w:val="008E12D4"/>
    <w:rsid w:val="008E12EB"/>
    <w:rsid w:val="008E131F"/>
    <w:rsid w:val="008E1339"/>
    <w:rsid w:val="008E1352"/>
    <w:rsid w:val="008E1356"/>
    <w:rsid w:val="008E1366"/>
    <w:rsid w:val="008E1399"/>
    <w:rsid w:val="008E13AE"/>
    <w:rsid w:val="008E13C4"/>
    <w:rsid w:val="008E13D3"/>
    <w:rsid w:val="008E1406"/>
    <w:rsid w:val="008E1412"/>
    <w:rsid w:val="008E143D"/>
    <w:rsid w:val="008E148A"/>
    <w:rsid w:val="008E14B6"/>
    <w:rsid w:val="008E1699"/>
    <w:rsid w:val="008E171F"/>
    <w:rsid w:val="008E1741"/>
    <w:rsid w:val="008E1780"/>
    <w:rsid w:val="008E17B2"/>
    <w:rsid w:val="008E17FF"/>
    <w:rsid w:val="008E1816"/>
    <w:rsid w:val="008E1828"/>
    <w:rsid w:val="008E1838"/>
    <w:rsid w:val="008E183E"/>
    <w:rsid w:val="008E18BA"/>
    <w:rsid w:val="008E1922"/>
    <w:rsid w:val="008E1924"/>
    <w:rsid w:val="008E19A4"/>
    <w:rsid w:val="008E19B7"/>
    <w:rsid w:val="008E1A31"/>
    <w:rsid w:val="008E1A3B"/>
    <w:rsid w:val="008E1A45"/>
    <w:rsid w:val="008E1A4F"/>
    <w:rsid w:val="008E1A71"/>
    <w:rsid w:val="008E1A96"/>
    <w:rsid w:val="008E1AE0"/>
    <w:rsid w:val="008E1B0C"/>
    <w:rsid w:val="008E1B25"/>
    <w:rsid w:val="008E1B2D"/>
    <w:rsid w:val="008E1BDA"/>
    <w:rsid w:val="008E1C28"/>
    <w:rsid w:val="008E1C8D"/>
    <w:rsid w:val="008E1CA6"/>
    <w:rsid w:val="008E1CAB"/>
    <w:rsid w:val="008E1CB6"/>
    <w:rsid w:val="008E1CCD"/>
    <w:rsid w:val="008E1DC7"/>
    <w:rsid w:val="008E1DF8"/>
    <w:rsid w:val="008E1F3B"/>
    <w:rsid w:val="008E1F9A"/>
    <w:rsid w:val="008E1FF3"/>
    <w:rsid w:val="008E2040"/>
    <w:rsid w:val="008E2080"/>
    <w:rsid w:val="008E2095"/>
    <w:rsid w:val="008E20DB"/>
    <w:rsid w:val="008E21DE"/>
    <w:rsid w:val="008E22B3"/>
    <w:rsid w:val="008E22BA"/>
    <w:rsid w:val="008E22D6"/>
    <w:rsid w:val="008E22DF"/>
    <w:rsid w:val="008E22F9"/>
    <w:rsid w:val="008E22FB"/>
    <w:rsid w:val="008E2340"/>
    <w:rsid w:val="008E235E"/>
    <w:rsid w:val="008E239B"/>
    <w:rsid w:val="008E23C1"/>
    <w:rsid w:val="008E242C"/>
    <w:rsid w:val="008E2439"/>
    <w:rsid w:val="008E2455"/>
    <w:rsid w:val="008E24C9"/>
    <w:rsid w:val="008E2515"/>
    <w:rsid w:val="008E2520"/>
    <w:rsid w:val="008E2523"/>
    <w:rsid w:val="008E2560"/>
    <w:rsid w:val="008E25B5"/>
    <w:rsid w:val="008E25EE"/>
    <w:rsid w:val="008E2692"/>
    <w:rsid w:val="008E270C"/>
    <w:rsid w:val="008E2763"/>
    <w:rsid w:val="008E276A"/>
    <w:rsid w:val="008E276D"/>
    <w:rsid w:val="008E27FE"/>
    <w:rsid w:val="008E2806"/>
    <w:rsid w:val="008E280F"/>
    <w:rsid w:val="008E2847"/>
    <w:rsid w:val="008E28B1"/>
    <w:rsid w:val="008E28E7"/>
    <w:rsid w:val="008E28EA"/>
    <w:rsid w:val="008E292D"/>
    <w:rsid w:val="008E294D"/>
    <w:rsid w:val="008E2960"/>
    <w:rsid w:val="008E2985"/>
    <w:rsid w:val="008E29F4"/>
    <w:rsid w:val="008E2A05"/>
    <w:rsid w:val="008E2A35"/>
    <w:rsid w:val="008E2AAD"/>
    <w:rsid w:val="008E2AD7"/>
    <w:rsid w:val="008E2B07"/>
    <w:rsid w:val="008E2BB8"/>
    <w:rsid w:val="008E2C0D"/>
    <w:rsid w:val="008E2C57"/>
    <w:rsid w:val="008E2C68"/>
    <w:rsid w:val="008E2C6C"/>
    <w:rsid w:val="008E2C83"/>
    <w:rsid w:val="008E2CB6"/>
    <w:rsid w:val="008E2CCD"/>
    <w:rsid w:val="008E2CE4"/>
    <w:rsid w:val="008E2CEC"/>
    <w:rsid w:val="008E2D03"/>
    <w:rsid w:val="008E2D17"/>
    <w:rsid w:val="008E2D30"/>
    <w:rsid w:val="008E2DC8"/>
    <w:rsid w:val="008E2DCD"/>
    <w:rsid w:val="008E2E04"/>
    <w:rsid w:val="008E2E18"/>
    <w:rsid w:val="008E2E30"/>
    <w:rsid w:val="008E2E9F"/>
    <w:rsid w:val="008E2EA4"/>
    <w:rsid w:val="008E2EA8"/>
    <w:rsid w:val="008E2EF5"/>
    <w:rsid w:val="008E2F00"/>
    <w:rsid w:val="008E2F0B"/>
    <w:rsid w:val="008E2F26"/>
    <w:rsid w:val="008E2F39"/>
    <w:rsid w:val="008E2F70"/>
    <w:rsid w:val="008E2F7C"/>
    <w:rsid w:val="008E2FC8"/>
    <w:rsid w:val="008E2FF1"/>
    <w:rsid w:val="008E303E"/>
    <w:rsid w:val="008E3095"/>
    <w:rsid w:val="008E30AF"/>
    <w:rsid w:val="008E30B3"/>
    <w:rsid w:val="008E3125"/>
    <w:rsid w:val="008E3126"/>
    <w:rsid w:val="008E3181"/>
    <w:rsid w:val="008E31B4"/>
    <w:rsid w:val="008E31F3"/>
    <w:rsid w:val="008E31F8"/>
    <w:rsid w:val="008E323D"/>
    <w:rsid w:val="008E324D"/>
    <w:rsid w:val="008E32C9"/>
    <w:rsid w:val="008E32EE"/>
    <w:rsid w:val="008E330A"/>
    <w:rsid w:val="008E331E"/>
    <w:rsid w:val="008E336F"/>
    <w:rsid w:val="008E33B2"/>
    <w:rsid w:val="008E3432"/>
    <w:rsid w:val="008E3481"/>
    <w:rsid w:val="008E3499"/>
    <w:rsid w:val="008E34A2"/>
    <w:rsid w:val="008E34A8"/>
    <w:rsid w:val="008E34AB"/>
    <w:rsid w:val="008E3523"/>
    <w:rsid w:val="008E35A2"/>
    <w:rsid w:val="008E35B2"/>
    <w:rsid w:val="008E3623"/>
    <w:rsid w:val="008E3637"/>
    <w:rsid w:val="008E367E"/>
    <w:rsid w:val="008E376B"/>
    <w:rsid w:val="008E378C"/>
    <w:rsid w:val="008E37A3"/>
    <w:rsid w:val="008E37A4"/>
    <w:rsid w:val="008E37FE"/>
    <w:rsid w:val="008E3800"/>
    <w:rsid w:val="008E3815"/>
    <w:rsid w:val="008E3845"/>
    <w:rsid w:val="008E3848"/>
    <w:rsid w:val="008E3869"/>
    <w:rsid w:val="008E39AF"/>
    <w:rsid w:val="008E39BC"/>
    <w:rsid w:val="008E39BF"/>
    <w:rsid w:val="008E39C0"/>
    <w:rsid w:val="008E39D1"/>
    <w:rsid w:val="008E39F0"/>
    <w:rsid w:val="008E3A2C"/>
    <w:rsid w:val="008E3AAA"/>
    <w:rsid w:val="008E3BA8"/>
    <w:rsid w:val="008E3BAC"/>
    <w:rsid w:val="008E3BD6"/>
    <w:rsid w:val="008E3C5F"/>
    <w:rsid w:val="008E3C8D"/>
    <w:rsid w:val="008E3C98"/>
    <w:rsid w:val="008E3CC4"/>
    <w:rsid w:val="008E3CCB"/>
    <w:rsid w:val="008E3D22"/>
    <w:rsid w:val="008E3D23"/>
    <w:rsid w:val="008E3DB1"/>
    <w:rsid w:val="008E3DF7"/>
    <w:rsid w:val="008E3E0B"/>
    <w:rsid w:val="008E3E12"/>
    <w:rsid w:val="008E3E28"/>
    <w:rsid w:val="008E3E34"/>
    <w:rsid w:val="008E3EA8"/>
    <w:rsid w:val="008E3EAD"/>
    <w:rsid w:val="008E3EEB"/>
    <w:rsid w:val="008E3EEF"/>
    <w:rsid w:val="008E3F40"/>
    <w:rsid w:val="008E3F71"/>
    <w:rsid w:val="008E3F9C"/>
    <w:rsid w:val="008E3FA9"/>
    <w:rsid w:val="008E3FBD"/>
    <w:rsid w:val="008E4005"/>
    <w:rsid w:val="008E4018"/>
    <w:rsid w:val="008E410A"/>
    <w:rsid w:val="008E4184"/>
    <w:rsid w:val="008E419E"/>
    <w:rsid w:val="008E41AF"/>
    <w:rsid w:val="008E4247"/>
    <w:rsid w:val="008E4274"/>
    <w:rsid w:val="008E427C"/>
    <w:rsid w:val="008E42A6"/>
    <w:rsid w:val="008E42AD"/>
    <w:rsid w:val="008E42EF"/>
    <w:rsid w:val="008E42F4"/>
    <w:rsid w:val="008E4302"/>
    <w:rsid w:val="008E438A"/>
    <w:rsid w:val="008E438B"/>
    <w:rsid w:val="008E4390"/>
    <w:rsid w:val="008E43A8"/>
    <w:rsid w:val="008E43DB"/>
    <w:rsid w:val="008E44BD"/>
    <w:rsid w:val="008E44DB"/>
    <w:rsid w:val="008E4502"/>
    <w:rsid w:val="008E4507"/>
    <w:rsid w:val="008E451F"/>
    <w:rsid w:val="008E4535"/>
    <w:rsid w:val="008E4568"/>
    <w:rsid w:val="008E4592"/>
    <w:rsid w:val="008E45FE"/>
    <w:rsid w:val="008E4625"/>
    <w:rsid w:val="008E4635"/>
    <w:rsid w:val="008E469D"/>
    <w:rsid w:val="008E46A8"/>
    <w:rsid w:val="008E46BB"/>
    <w:rsid w:val="008E46C5"/>
    <w:rsid w:val="008E46D8"/>
    <w:rsid w:val="008E470A"/>
    <w:rsid w:val="008E4750"/>
    <w:rsid w:val="008E476F"/>
    <w:rsid w:val="008E47D2"/>
    <w:rsid w:val="008E480F"/>
    <w:rsid w:val="008E481E"/>
    <w:rsid w:val="008E4837"/>
    <w:rsid w:val="008E4838"/>
    <w:rsid w:val="008E487D"/>
    <w:rsid w:val="008E488C"/>
    <w:rsid w:val="008E4891"/>
    <w:rsid w:val="008E48B3"/>
    <w:rsid w:val="008E48C9"/>
    <w:rsid w:val="008E48CB"/>
    <w:rsid w:val="008E48CE"/>
    <w:rsid w:val="008E4A83"/>
    <w:rsid w:val="008E4A8F"/>
    <w:rsid w:val="008E4AC8"/>
    <w:rsid w:val="008E4B2B"/>
    <w:rsid w:val="008E4B9B"/>
    <w:rsid w:val="008E4BB5"/>
    <w:rsid w:val="008E4C03"/>
    <w:rsid w:val="008E4C08"/>
    <w:rsid w:val="008E4C71"/>
    <w:rsid w:val="008E4C92"/>
    <w:rsid w:val="008E4CD1"/>
    <w:rsid w:val="008E4CD3"/>
    <w:rsid w:val="008E4CD6"/>
    <w:rsid w:val="008E4D0D"/>
    <w:rsid w:val="008E4D1C"/>
    <w:rsid w:val="008E4D8E"/>
    <w:rsid w:val="008E4DA9"/>
    <w:rsid w:val="008E4E6B"/>
    <w:rsid w:val="008E4E75"/>
    <w:rsid w:val="008E4EAA"/>
    <w:rsid w:val="008E4ECD"/>
    <w:rsid w:val="008E4F38"/>
    <w:rsid w:val="008E4F65"/>
    <w:rsid w:val="008E4F78"/>
    <w:rsid w:val="008E4F7D"/>
    <w:rsid w:val="008E4FD4"/>
    <w:rsid w:val="008E4FF2"/>
    <w:rsid w:val="008E5015"/>
    <w:rsid w:val="008E509D"/>
    <w:rsid w:val="008E50A1"/>
    <w:rsid w:val="008E50B2"/>
    <w:rsid w:val="008E5145"/>
    <w:rsid w:val="008E5176"/>
    <w:rsid w:val="008E5242"/>
    <w:rsid w:val="008E5250"/>
    <w:rsid w:val="008E5258"/>
    <w:rsid w:val="008E529E"/>
    <w:rsid w:val="008E52C4"/>
    <w:rsid w:val="008E530D"/>
    <w:rsid w:val="008E5399"/>
    <w:rsid w:val="008E53EF"/>
    <w:rsid w:val="008E540D"/>
    <w:rsid w:val="008E5493"/>
    <w:rsid w:val="008E549F"/>
    <w:rsid w:val="008E54C0"/>
    <w:rsid w:val="008E54DF"/>
    <w:rsid w:val="008E551E"/>
    <w:rsid w:val="008E555D"/>
    <w:rsid w:val="008E5560"/>
    <w:rsid w:val="008E55A7"/>
    <w:rsid w:val="008E55C5"/>
    <w:rsid w:val="008E563A"/>
    <w:rsid w:val="008E5689"/>
    <w:rsid w:val="008E56B1"/>
    <w:rsid w:val="008E56CC"/>
    <w:rsid w:val="008E56DB"/>
    <w:rsid w:val="008E573A"/>
    <w:rsid w:val="008E573B"/>
    <w:rsid w:val="008E573C"/>
    <w:rsid w:val="008E5780"/>
    <w:rsid w:val="008E578B"/>
    <w:rsid w:val="008E5795"/>
    <w:rsid w:val="008E57AC"/>
    <w:rsid w:val="008E57D4"/>
    <w:rsid w:val="008E5867"/>
    <w:rsid w:val="008E58FA"/>
    <w:rsid w:val="008E5905"/>
    <w:rsid w:val="008E5998"/>
    <w:rsid w:val="008E5A22"/>
    <w:rsid w:val="008E5A56"/>
    <w:rsid w:val="008E5A7F"/>
    <w:rsid w:val="008E5ABF"/>
    <w:rsid w:val="008E5B46"/>
    <w:rsid w:val="008E5B7E"/>
    <w:rsid w:val="008E5C5E"/>
    <w:rsid w:val="008E5CA2"/>
    <w:rsid w:val="008E5CCF"/>
    <w:rsid w:val="008E5CFB"/>
    <w:rsid w:val="008E5CFD"/>
    <w:rsid w:val="008E5D1C"/>
    <w:rsid w:val="008E5D39"/>
    <w:rsid w:val="008E5D75"/>
    <w:rsid w:val="008E5D82"/>
    <w:rsid w:val="008E5D97"/>
    <w:rsid w:val="008E5DFA"/>
    <w:rsid w:val="008E5E07"/>
    <w:rsid w:val="008E5E3E"/>
    <w:rsid w:val="008E5E8A"/>
    <w:rsid w:val="008E5F4C"/>
    <w:rsid w:val="008E5F93"/>
    <w:rsid w:val="008E5F9F"/>
    <w:rsid w:val="008E6042"/>
    <w:rsid w:val="008E605D"/>
    <w:rsid w:val="008E60D9"/>
    <w:rsid w:val="008E6123"/>
    <w:rsid w:val="008E613C"/>
    <w:rsid w:val="008E6172"/>
    <w:rsid w:val="008E6176"/>
    <w:rsid w:val="008E6199"/>
    <w:rsid w:val="008E61BF"/>
    <w:rsid w:val="008E61D0"/>
    <w:rsid w:val="008E620A"/>
    <w:rsid w:val="008E6213"/>
    <w:rsid w:val="008E62A0"/>
    <w:rsid w:val="008E62DF"/>
    <w:rsid w:val="008E631C"/>
    <w:rsid w:val="008E6332"/>
    <w:rsid w:val="008E63C9"/>
    <w:rsid w:val="008E6438"/>
    <w:rsid w:val="008E64AB"/>
    <w:rsid w:val="008E64B4"/>
    <w:rsid w:val="008E653F"/>
    <w:rsid w:val="008E65AF"/>
    <w:rsid w:val="008E65D5"/>
    <w:rsid w:val="008E65FC"/>
    <w:rsid w:val="008E6606"/>
    <w:rsid w:val="008E661F"/>
    <w:rsid w:val="008E6643"/>
    <w:rsid w:val="008E669A"/>
    <w:rsid w:val="008E66EB"/>
    <w:rsid w:val="008E6726"/>
    <w:rsid w:val="008E6755"/>
    <w:rsid w:val="008E676B"/>
    <w:rsid w:val="008E679C"/>
    <w:rsid w:val="008E680D"/>
    <w:rsid w:val="008E682D"/>
    <w:rsid w:val="008E686D"/>
    <w:rsid w:val="008E68AA"/>
    <w:rsid w:val="008E6963"/>
    <w:rsid w:val="008E6968"/>
    <w:rsid w:val="008E697A"/>
    <w:rsid w:val="008E699F"/>
    <w:rsid w:val="008E69CF"/>
    <w:rsid w:val="008E6A32"/>
    <w:rsid w:val="008E6A6D"/>
    <w:rsid w:val="008E6AAD"/>
    <w:rsid w:val="008E6B06"/>
    <w:rsid w:val="008E6B29"/>
    <w:rsid w:val="008E6B83"/>
    <w:rsid w:val="008E6BB9"/>
    <w:rsid w:val="008E6BBC"/>
    <w:rsid w:val="008E6BCF"/>
    <w:rsid w:val="008E6BD3"/>
    <w:rsid w:val="008E6BEC"/>
    <w:rsid w:val="008E6BFD"/>
    <w:rsid w:val="008E6C12"/>
    <w:rsid w:val="008E6C18"/>
    <w:rsid w:val="008E6C35"/>
    <w:rsid w:val="008E6CCC"/>
    <w:rsid w:val="008E6D34"/>
    <w:rsid w:val="008E6D80"/>
    <w:rsid w:val="008E6DEA"/>
    <w:rsid w:val="008E6E08"/>
    <w:rsid w:val="008E6E0D"/>
    <w:rsid w:val="008E6E3A"/>
    <w:rsid w:val="008E6E81"/>
    <w:rsid w:val="008E6F04"/>
    <w:rsid w:val="008E6F13"/>
    <w:rsid w:val="008E6F38"/>
    <w:rsid w:val="008E6F52"/>
    <w:rsid w:val="008E6F55"/>
    <w:rsid w:val="008E702F"/>
    <w:rsid w:val="008E7041"/>
    <w:rsid w:val="008E70D1"/>
    <w:rsid w:val="008E70ED"/>
    <w:rsid w:val="008E714A"/>
    <w:rsid w:val="008E7182"/>
    <w:rsid w:val="008E7197"/>
    <w:rsid w:val="008E71FD"/>
    <w:rsid w:val="008E7259"/>
    <w:rsid w:val="008E725F"/>
    <w:rsid w:val="008E7260"/>
    <w:rsid w:val="008E729B"/>
    <w:rsid w:val="008E72F3"/>
    <w:rsid w:val="008E7348"/>
    <w:rsid w:val="008E7380"/>
    <w:rsid w:val="008E73E8"/>
    <w:rsid w:val="008E73F4"/>
    <w:rsid w:val="008E73FE"/>
    <w:rsid w:val="008E7437"/>
    <w:rsid w:val="008E7468"/>
    <w:rsid w:val="008E7476"/>
    <w:rsid w:val="008E74D3"/>
    <w:rsid w:val="008E751E"/>
    <w:rsid w:val="008E7524"/>
    <w:rsid w:val="008E753B"/>
    <w:rsid w:val="008E7596"/>
    <w:rsid w:val="008E75EF"/>
    <w:rsid w:val="008E7608"/>
    <w:rsid w:val="008E760B"/>
    <w:rsid w:val="008E762D"/>
    <w:rsid w:val="008E764F"/>
    <w:rsid w:val="008E76AA"/>
    <w:rsid w:val="008E7702"/>
    <w:rsid w:val="008E775E"/>
    <w:rsid w:val="008E779C"/>
    <w:rsid w:val="008E77A2"/>
    <w:rsid w:val="008E77A4"/>
    <w:rsid w:val="008E77B6"/>
    <w:rsid w:val="008E77BB"/>
    <w:rsid w:val="008E77DE"/>
    <w:rsid w:val="008E781A"/>
    <w:rsid w:val="008E7825"/>
    <w:rsid w:val="008E785B"/>
    <w:rsid w:val="008E788E"/>
    <w:rsid w:val="008E78AB"/>
    <w:rsid w:val="008E78BF"/>
    <w:rsid w:val="008E78F5"/>
    <w:rsid w:val="008E7911"/>
    <w:rsid w:val="008E7957"/>
    <w:rsid w:val="008E7A18"/>
    <w:rsid w:val="008E7A57"/>
    <w:rsid w:val="008E7A6A"/>
    <w:rsid w:val="008E7A86"/>
    <w:rsid w:val="008E7AB5"/>
    <w:rsid w:val="008E7B3E"/>
    <w:rsid w:val="008E7B6A"/>
    <w:rsid w:val="008E7B93"/>
    <w:rsid w:val="008E7BD4"/>
    <w:rsid w:val="008E7BF7"/>
    <w:rsid w:val="008E7C0E"/>
    <w:rsid w:val="008E7C16"/>
    <w:rsid w:val="008E7C30"/>
    <w:rsid w:val="008E7C7A"/>
    <w:rsid w:val="008E7CCD"/>
    <w:rsid w:val="008E7CEA"/>
    <w:rsid w:val="008E7D0B"/>
    <w:rsid w:val="008E7D1A"/>
    <w:rsid w:val="008E7D1C"/>
    <w:rsid w:val="008E7D27"/>
    <w:rsid w:val="008E7D53"/>
    <w:rsid w:val="008E7D78"/>
    <w:rsid w:val="008E7D97"/>
    <w:rsid w:val="008E7DA1"/>
    <w:rsid w:val="008E7E10"/>
    <w:rsid w:val="008E7E37"/>
    <w:rsid w:val="008E7E95"/>
    <w:rsid w:val="008E7F53"/>
    <w:rsid w:val="008E7F9F"/>
    <w:rsid w:val="008E7FA7"/>
    <w:rsid w:val="008E7FAE"/>
    <w:rsid w:val="008E7FB8"/>
    <w:rsid w:val="008F0024"/>
    <w:rsid w:val="008F00CE"/>
    <w:rsid w:val="008F00E0"/>
    <w:rsid w:val="008F00F9"/>
    <w:rsid w:val="008F0116"/>
    <w:rsid w:val="008F012E"/>
    <w:rsid w:val="008F0187"/>
    <w:rsid w:val="008F018B"/>
    <w:rsid w:val="008F01C5"/>
    <w:rsid w:val="008F0271"/>
    <w:rsid w:val="008F02C9"/>
    <w:rsid w:val="008F02FA"/>
    <w:rsid w:val="008F0327"/>
    <w:rsid w:val="008F0363"/>
    <w:rsid w:val="008F0371"/>
    <w:rsid w:val="008F043D"/>
    <w:rsid w:val="008F0444"/>
    <w:rsid w:val="008F046E"/>
    <w:rsid w:val="008F048D"/>
    <w:rsid w:val="008F04B9"/>
    <w:rsid w:val="008F04F1"/>
    <w:rsid w:val="008F050C"/>
    <w:rsid w:val="008F0540"/>
    <w:rsid w:val="008F055A"/>
    <w:rsid w:val="008F057F"/>
    <w:rsid w:val="008F0593"/>
    <w:rsid w:val="008F05EC"/>
    <w:rsid w:val="008F0636"/>
    <w:rsid w:val="008F06AA"/>
    <w:rsid w:val="008F06B9"/>
    <w:rsid w:val="008F06F0"/>
    <w:rsid w:val="008F0709"/>
    <w:rsid w:val="008F0734"/>
    <w:rsid w:val="008F0766"/>
    <w:rsid w:val="008F076C"/>
    <w:rsid w:val="008F077D"/>
    <w:rsid w:val="008F079E"/>
    <w:rsid w:val="008F07B3"/>
    <w:rsid w:val="008F07FF"/>
    <w:rsid w:val="008F0872"/>
    <w:rsid w:val="008F0887"/>
    <w:rsid w:val="008F0919"/>
    <w:rsid w:val="008F09F5"/>
    <w:rsid w:val="008F0A19"/>
    <w:rsid w:val="008F0A29"/>
    <w:rsid w:val="008F0A2F"/>
    <w:rsid w:val="008F0A64"/>
    <w:rsid w:val="008F0ABD"/>
    <w:rsid w:val="008F0B36"/>
    <w:rsid w:val="008F0B64"/>
    <w:rsid w:val="008F0B7F"/>
    <w:rsid w:val="008F0C63"/>
    <w:rsid w:val="008F0C6F"/>
    <w:rsid w:val="008F0C8A"/>
    <w:rsid w:val="008F0D86"/>
    <w:rsid w:val="008F0D8B"/>
    <w:rsid w:val="008F0E22"/>
    <w:rsid w:val="008F0EE7"/>
    <w:rsid w:val="008F0F86"/>
    <w:rsid w:val="008F0F8E"/>
    <w:rsid w:val="008F1004"/>
    <w:rsid w:val="008F100F"/>
    <w:rsid w:val="008F1012"/>
    <w:rsid w:val="008F1017"/>
    <w:rsid w:val="008F109A"/>
    <w:rsid w:val="008F10CA"/>
    <w:rsid w:val="008F10CF"/>
    <w:rsid w:val="008F1106"/>
    <w:rsid w:val="008F1139"/>
    <w:rsid w:val="008F1148"/>
    <w:rsid w:val="008F1199"/>
    <w:rsid w:val="008F119E"/>
    <w:rsid w:val="008F11FC"/>
    <w:rsid w:val="008F12B0"/>
    <w:rsid w:val="008F130B"/>
    <w:rsid w:val="008F139D"/>
    <w:rsid w:val="008F13D8"/>
    <w:rsid w:val="008F13EC"/>
    <w:rsid w:val="008F1412"/>
    <w:rsid w:val="008F1415"/>
    <w:rsid w:val="008F150D"/>
    <w:rsid w:val="008F152D"/>
    <w:rsid w:val="008F1534"/>
    <w:rsid w:val="008F1543"/>
    <w:rsid w:val="008F15E4"/>
    <w:rsid w:val="008F16A1"/>
    <w:rsid w:val="008F16D7"/>
    <w:rsid w:val="008F171A"/>
    <w:rsid w:val="008F173D"/>
    <w:rsid w:val="008F1763"/>
    <w:rsid w:val="008F1774"/>
    <w:rsid w:val="008F17DE"/>
    <w:rsid w:val="008F17E3"/>
    <w:rsid w:val="008F17E9"/>
    <w:rsid w:val="008F1802"/>
    <w:rsid w:val="008F18CA"/>
    <w:rsid w:val="008F18D0"/>
    <w:rsid w:val="008F18F4"/>
    <w:rsid w:val="008F1964"/>
    <w:rsid w:val="008F196D"/>
    <w:rsid w:val="008F1974"/>
    <w:rsid w:val="008F19FB"/>
    <w:rsid w:val="008F1A26"/>
    <w:rsid w:val="008F1A4B"/>
    <w:rsid w:val="008F1A74"/>
    <w:rsid w:val="008F1A8C"/>
    <w:rsid w:val="008F1ABF"/>
    <w:rsid w:val="008F1AD9"/>
    <w:rsid w:val="008F1AE9"/>
    <w:rsid w:val="008F1B1E"/>
    <w:rsid w:val="008F1B28"/>
    <w:rsid w:val="008F1B73"/>
    <w:rsid w:val="008F1BA2"/>
    <w:rsid w:val="008F1BAA"/>
    <w:rsid w:val="008F1BDE"/>
    <w:rsid w:val="008F1C5A"/>
    <w:rsid w:val="008F1CBB"/>
    <w:rsid w:val="008F1CDE"/>
    <w:rsid w:val="008F1CDF"/>
    <w:rsid w:val="008F1D2B"/>
    <w:rsid w:val="008F1D90"/>
    <w:rsid w:val="008F1DB8"/>
    <w:rsid w:val="008F1DC5"/>
    <w:rsid w:val="008F1DED"/>
    <w:rsid w:val="008F1E14"/>
    <w:rsid w:val="008F1E7E"/>
    <w:rsid w:val="008F1F4B"/>
    <w:rsid w:val="008F1F54"/>
    <w:rsid w:val="008F1F5C"/>
    <w:rsid w:val="008F1F99"/>
    <w:rsid w:val="008F1FA1"/>
    <w:rsid w:val="008F1FD4"/>
    <w:rsid w:val="008F202C"/>
    <w:rsid w:val="008F203F"/>
    <w:rsid w:val="008F2073"/>
    <w:rsid w:val="008F20B3"/>
    <w:rsid w:val="008F20DE"/>
    <w:rsid w:val="008F2105"/>
    <w:rsid w:val="008F210A"/>
    <w:rsid w:val="008F2117"/>
    <w:rsid w:val="008F2191"/>
    <w:rsid w:val="008F21C5"/>
    <w:rsid w:val="008F223C"/>
    <w:rsid w:val="008F2244"/>
    <w:rsid w:val="008F2257"/>
    <w:rsid w:val="008F2277"/>
    <w:rsid w:val="008F229B"/>
    <w:rsid w:val="008F229F"/>
    <w:rsid w:val="008F233C"/>
    <w:rsid w:val="008F23A4"/>
    <w:rsid w:val="008F23C6"/>
    <w:rsid w:val="008F23C7"/>
    <w:rsid w:val="008F2446"/>
    <w:rsid w:val="008F246F"/>
    <w:rsid w:val="008F24B3"/>
    <w:rsid w:val="008F24FA"/>
    <w:rsid w:val="008F24FD"/>
    <w:rsid w:val="008F2505"/>
    <w:rsid w:val="008F2508"/>
    <w:rsid w:val="008F258E"/>
    <w:rsid w:val="008F25AD"/>
    <w:rsid w:val="008F25CF"/>
    <w:rsid w:val="008F25E6"/>
    <w:rsid w:val="008F2620"/>
    <w:rsid w:val="008F2646"/>
    <w:rsid w:val="008F2658"/>
    <w:rsid w:val="008F2675"/>
    <w:rsid w:val="008F2682"/>
    <w:rsid w:val="008F2687"/>
    <w:rsid w:val="008F26F0"/>
    <w:rsid w:val="008F2729"/>
    <w:rsid w:val="008F2896"/>
    <w:rsid w:val="008F28CC"/>
    <w:rsid w:val="008F28F0"/>
    <w:rsid w:val="008F2931"/>
    <w:rsid w:val="008F2934"/>
    <w:rsid w:val="008F298C"/>
    <w:rsid w:val="008F29C5"/>
    <w:rsid w:val="008F29E9"/>
    <w:rsid w:val="008F29F5"/>
    <w:rsid w:val="008F2A34"/>
    <w:rsid w:val="008F2A68"/>
    <w:rsid w:val="008F2AEC"/>
    <w:rsid w:val="008F2B3B"/>
    <w:rsid w:val="008F2B7E"/>
    <w:rsid w:val="008F2B87"/>
    <w:rsid w:val="008F2B8A"/>
    <w:rsid w:val="008F2BA5"/>
    <w:rsid w:val="008F2BFA"/>
    <w:rsid w:val="008F2C2C"/>
    <w:rsid w:val="008F2C3A"/>
    <w:rsid w:val="008F2C5D"/>
    <w:rsid w:val="008F2D09"/>
    <w:rsid w:val="008F2D47"/>
    <w:rsid w:val="008F2D6E"/>
    <w:rsid w:val="008F2D6F"/>
    <w:rsid w:val="008F2D93"/>
    <w:rsid w:val="008F2DB2"/>
    <w:rsid w:val="008F2DD2"/>
    <w:rsid w:val="008F2E33"/>
    <w:rsid w:val="008F2E57"/>
    <w:rsid w:val="008F2EA8"/>
    <w:rsid w:val="008F2EC9"/>
    <w:rsid w:val="008F2F49"/>
    <w:rsid w:val="008F2F83"/>
    <w:rsid w:val="008F2F89"/>
    <w:rsid w:val="008F2FA1"/>
    <w:rsid w:val="008F3010"/>
    <w:rsid w:val="008F304E"/>
    <w:rsid w:val="008F3059"/>
    <w:rsid w:val="008F308E"/>
    <w:rsid w:val="008F311B"/>
    <w:rsid w:val="008F3124"/>
    <w:rsid w:val="008F313C"/>
    <w:rsid w:val="008F318F"/>
    <w:rsid w:val="008F31B6"/>
    <w:rsid w:val="008F31CB"/>
    <w:rsid w:val="008F31CC"/>
    <w:rsid w:val="008F31F6"/>
    <w:rsid w:val="008F31F7"/>
    <w:rsid w:val="008F3225"/>
    <w:rsid w:val="008F326A"/>
    <w:rsid w:val="008F3278"/>
    <w:rsid w:val="008F3280"/>
    <w:rsid w:val="008F3287"/>
    <w:rsid w:val="008F32D3"/>
    <w:rsid w:val="008F32D8"/>
    <w:rsid w:val="008F32D9"/>
    <w:rsid w:val="008F3336"/>
    <w:rsid w:val="008F3354"/>
    <w:rsid w:val="008F3387"/>
    <w:rsid w:val="008F343F"/>
    <w:rsid w:val="008F34DB"/>
    <w:rsid w:val="008F34FC"/>
    <w:rsid w:val="008F352D"/>
    <w:rsid w:val="008F3592"/>
    <w:rsid w:val="008F3596"/>
    <w:rsid w:val="008F35B9"/>
    <w:rsid w:val="008F35CE"/>
    <w:rsid w:val="008F35CF"/>
    <w:rsid w:val="008F35F2"/>
    <w:rsid w:val="008F3600"/>
    <w:rsid w:val="008F3621"/>
    <w:rsid w:val="008F3641"/>
    <w:rsid w:val="008F3680"/>
    <w:rsid w:val="008F36C4"/>
    <w:rsid w:val="008F3729"/>
    <w:rsid w:val="008F372C"/>
    <w:rsid w:val="008F373A"/>
    <w:rsid w:val="008F375F"/>
    <w:rsid w:val="008F37BC"/>
    <w:rsid w:val="008F37DD"/>
    <w:rsid w:val="008F382D"/>
    <w:rsid w:val="008F3844"/>
    <w:rsid w:val="008F3862"/>
    <w:rsid w:val="008F3864"/>
    <w:rsid w:val="008F3899"/>
    <w:rsid w:val="008F38C1"/>
    <w:rsid w:val="008F3936"/>
    <w:rsid w:val="008F3A2E"/>
    <w:rsid w:val="008F3AF6"/>
    <w:rsid w:val="008F3B02"/>
    <w:rsid w:val="008F3B0A"/>
    <w:rsid w:val="008F3B4A"/>
    <w:rsid w:val="008F3B53"/>
    <w:rsid w:val="008F3BC3"/>
    <w:rsid w:val="008F3BFC"/>
    <w:rsid w:val="008F3C0D"/>
    <w:rsid w:val="008F3C79"/>
    <w:rsid w:val="008F3C88"/>
    <w:rsid w:val="008F3C8F"/>
    <w:rsid w:val="008F3CCC"/>
    <w:rsid w:val="008F3D02"/>
    <w:rsid w:val="008F3D16"/>
    <w:rsid w:val="008F3D75"/>
    <w:rsid w:val="008F3D89"/>
    <w:rsid w:val="008F3DB3"/>
    <w:rsid w:val="008F3DBC"/>
    <w:rsid w:val="008F3DC5"/>
    <w:rsid w:val="008F3DE6"/>
    <w:rsid w:val="008F3DF9"/>
    <w:rsid w:val="008F3E32"/>
    <w:rsid w:val="008F3EF4"/>
    <w:rsid w:val="008F3F18"/>
    <w:rsid w:val="008F3F38"/>
    <w:rsid w:val="008F3F4C"/>
    <w:rsid w:val="008F3F61"/>
    <w:rsid w:val="008F3F8D"/>
    <w:rsid w:val="008F3FAA"/>
    <w:rsid w:val="008F3FDD"/>
    <w:rsid w:val="008F3FEB"/>
    <w:rsid w:val="008F4015"/>
    <w:rsid w:val="008F403F"/>
    <w:rsid w:val="008F40A4"/>
    <w:rsid w:val="008F40C4"/>
    <w:rsid w:val="008F40E1"/>
    <w:rsid w:val="008F4141"/>
    <w:rsid w:val="008F4147"/>
    <w:rsid w:val="008F4165"/>
    <w:rsid w:val="008F4195"/>
    <w:rsid w:val="008F41A0"/>
    <w:rsid w:val="008F41AC"/>
    <w:rsid w:val="008F41F6"/>
    <w:rsid w:val="008F4225"/>
    <w:rsid w:val="008F423B"/>
    <w:rsid w:val="008F4274"/>
    <w:rsid w:val="008F4374"/>
    <w:rsid w:val="008F437D"/>
    <w:rsid w:val="008F43DB"/>
    <w:rsid w:val="008F4415"/>
    <w:rsid w:val="008F443C"/>
    <w:rsid w:val="008F44B6"/>
    <w:rsid w:val="008F4509"/>
    <w:rsid w:val="008F452F"/>
    <w:rsid w:val="008F4575"/>
    <w:rsid w:val="008F4591"/>
    <w:rsid w:val="008F459A"/>
    <w:rsid w:val="008F45A9"/>
    <w:rsid w:val="008F45D6"/>
    <w:rsid w:val="008F4647"/>
    <w:rsid w:val="008F4650"/>
    <w:rsid w:val="008F4677"/>
    <w:rsid w:val="008F46FC"/>
    <w:rsid w:val="008F4704"/>
    <w:rsid w:val="008F4716"/>
    <w:rsid w:val="008F4746"/>
    <w:rsid w:val="008F47BB"/>
    <w:rsid w:val="008F4803"/>
    <w:rsid w:val="008F488A"/>
    <w:rsid w:val="008F48A0"/>
    <w:rsid w:val="008F48A7"/>
    <w:rsid w:val="008F4906"/>
    <w:rsid w:val="008F494A"/>
    <w:rsid w:val="008F49A6"/>
    <w:rsid w:val="008F49CD"/>
    <w:rsid w:val="008F4A19"/>
    <w:rsid w:val="008F4A4E"/>
    <w:rsid w:val="008F4A63"/>
    <w:rsid w:val="008F4AC0"/>
    <w:rsid w:val="008F4AD7"/>
    <w:rsid w:val="008F4AE6"/>
    <w:rsid w:val="008F4B6F"/>
    <w:rsid w:val="008F4B93"/>
    <w:rsid w:val="008F4BD6"/>
    <w:rsid w:val="008F4BD9"/>
    <w:rsid w:val="008F4C71"/>
    <w:rsid w:val="008F4CD2"/>
    <w:rsid w:val="008F4D28"/>
    <w:rsid w:val="008F4E50"/>
    <w:rsid w:val="008F4E51"/>
    <w:rsid w:val="008F4E56"/>
    <w:rsid w:val="008F4E5D"/>
    <w:rsid w:val="008F4E93"/>
    <w:rsid w:val="008F4E95"/>
    <w:rsid w:val="008F4EAB"/>
    <w:rsid w:val="008F4ED0"/>
    <w:rsid w:val="008F4EE5"/>
    <w:rsid w:val="008F4EF7"/>
    <w:rsid w:val="008F4F21"/>
    <w:rsid w:val="008F4FDA"/>
    <w:rsid w:val="008F504A"/>
    <w:rsid w:val="008F507B"/>
    <w:rsid w:val="008F50B8"/>
    <w:rsid w:val="008F50C4"/>
    <w:rsid w:val="008F50F4"/>
    <w:rsid w:val="008F50F9"/>
    <w:rsid w:val="008F50FE"/>
    <w:rsid w:val="008F516D"/>
    <w:rsid w:val="008F51A9"/>
    <w:rsid w:val="008F5246"/>
    <w:rsid w:val="008F5295"/>
    <w:rsid w:val="008F52C1"/>
    <w:rsid w:val="008F52C8"/>
    <w:rsid w:val="008F52E1"/>
    <w:rsid w:val="008F52EE"/>
    <w:rsid w:val="008F53D5"/>
    <w:rsid w:val="008F53E4"/>
    <w:rsid w:val="008F53E8"/>
    <w:rsid w:val="008F5415"/>
    <w:rsid w:val="008F541A"/>
    <w:rsid w:val="008F5437"/>
    <w:rsid w:val="008F548A"/>
    <w:rsid w:val="008F54B6"/>
    <w:rsid w:val="008F54F4"/>
    <w:rsid w:val="008F554F"/>
    <w:rsid w:val="008F5558"/>
    <w:rsid w:val="008F55F4"/>
    <w:rsid w:val="008F567B"/>
    <w:rsid w:val="008F567E"/>
    <w:rsid w:val="008F56F2"/>
    <w:rsid w:val="008F578B"/>
    <w:rsid w:val="008F5797"/>
    <w:rsid w:val="008F586A"/>
    <w:rsid w:val="008F58D4"/>
    <w:rsid w:val="008F58D5"/>
    <w:rsid w:val="008F58D9"/>
    <w:rsid w:val="008F58E2"/>
    <w:rsid w:val="008F58FB"/>
    <w:rsid w:val="008F590C"/>
    <w:rsid w:val="008F5928"/>
    <w:rsid w:val="008F5947"/>
    <w:rsid w:val="008F594D"/>
    <w:rsid w:val="008F5993"/>
    <w:rsid w:val="008F59BC"/>
    <w:rsid w:val="008F59F2"/>
    <w:rsid w:val="008F59FE"/>
    <w:rsid w:val="008F5A65"/>
    <w:rsid w:val="008F5A98"/>
    <w:rsid w:val="008F5AA1"/>
    <w:rsid w:val="008F5AB2"/>
    <w:rsid w:val="008F5AB6"/>
    <w:rsid w:val="008F5AE9"/>
    <w:rsid w:val="008F5B16"/>
    <w:rsid w:val="008F5B21"/>
    <w:rsid w:val="008F5B25"/>
    <w:rsid w:val="008F5B65"/>
    <w:rsid w:val="008F5B8D"/>
    <w:rsid w:val="008F5B91"/>
    <w:rsid w:val="008F5BE5"/>
    <w:rsid w:val="008F5C08"/>
    <w:rsid w:val="008F5C1D"/>
    <w:rsid w:val="008F5C2A"/>
    <w:rsid w:val="008F5C6D"/>
    <w:rsid w:val="008F5C7D"/>
    <w:rsid w:val="008F5CB2"/>
    <w:rsid w:val="008F5D1A"/>
    <w:rsid w:val="008F5D36"/>
    <w:rsid w:val="008F5D86"/>
    <w:rsid w:val="008F5DC7"/>
    <w:rsid w:val="008F5DD6"/>
    <w:rsid w:val="008F5DF5"/>
    <w:rsid w:val="008F5DFC"/>
    <w:rsid w:val="008F5E00"/>
    <w:rsid w:val="008F5E50"/>
    <w:rsid w:val="008F5EC8"/>
    <w:rsid w:val="008F5EDA"/>
    <w:rsid w:val="008F5EDB"/>
    <w:rsid w:val="008F5EE1"/>
    <w:rsid w:val="008F5EF4"/>
    <w:rsid w:val="008F5EF6"/>
    <w:rsid w:val="008F5F58"/>
    <w:rsid w:val="008F5F77"/>
    <w:rsid w:val="008F5FCB"/>
    <w:rsid w:val="008F60D9"/>
    <w:rsid w:val="008F60E7"/>
    <w:rsid w:val="008F6127"/>
    <w:rsid w:val="008F6191"/>
    <w:rsid w:val="008F61BF"/>
    <w:rsid w:val="008F61C9"/>
    <w:rsid w:val="008F61DE"/>
    <w:rsid w:val="008F6206"/>
    <w:rsid w:val="008F6209"/>
    <w:rsid w:val="008F621A"/>
    <w:rsid w:val="008F621B"/>
    <w:rsid w:val="008F6227"/>
    <w:rsid w:val="008F6267"/>
    <w:rsid w:val="008F627E"/>
    <w:rsid w:val="008F6302"/>
    <w:rsid w:val="008F634A"/>
    <w:rsid w:val="008F638F"/>
    <w:rsid w:val="008F6407"/>
    <w:rsid w:val="008F6432"/>
    <w:rsid w:val="008F645F"/>
    <w:rsid w:val="008F6465"/>
    <w:rsid w:val="008F6466"/>
    <w:rsid w:val="008F651D"/>
    <w:rsid w:val="008F654F"/>
    <w:rsid w:val="008F65D1"/>
    <w:rsid w:val="008F65E5"/>
    <w:rsid w:val="008F65FA"/>
    <w:rsid w:val="008F660E"/>
    <w:rsid w:val="008F660F"/>
    <w:rsid w:val="008F6636"/>
    <w:rsid w:val="008F665A"/>
    <w:rsid w:val="008F66D4"/>
    <w:rsid w:val="008F66E5"/>
    <w:rsid w:val="008F670B"/>
    <w:rsid w:val="008F67C2"/>
    <w:rsid w:val="008F67CB"/>
    <w:rsid w:val="008F6839"/>
    <w:rsid w:val="008F6858"/>
    <w:rsid w:val="008F6861"/>
    <w:rsid w:val="008F6864"/>
    <w:rsid w:val="008F6868"/>
    <w:rsid w:val="008F68C2"/>
    <w:rsid w:val="008F68C5"/>
    <w:rsid w:val="008F68F4"/>
    <w:rsid w:val="008F6944"/>
    <w:rsid w:val="008F69F7"/>
    <w:rsid w:val="008F6A00"/>
    <w:rsid w:val="008F6A67"/>
    <w:rsid w:val="008F6A70"/>
    <w:rsid w:val="008F6A71"/>
    <w:rsid w:val="008F6AA7"/>
    <w:rsid w:val="008F6AE3"/>
    <w:rsid w:val="008F6B39"/>
    <w:rsid w:val="008F6B43"/>
    <w:rsid w:val="008F6BB4"/>
    <w:rsid w:val="008F6BE4"/>
    <w:rsid w:val="008F6C0D"/>
    <w:rsid w:val="008F6C4E"/>
    <w:rsid w:val="008F6C60"/>
    <w:rsid w:val="008F6CD0"/>
    <w:rsid w:val="008F6CD9"/>
    <w:rsid w:val="008F6DE6"/>
    <w:rsid w:val="008F6E82"/>
    <w:rsid w:val="008F6E85"/>
    <w:rsid w:val="008F6E86"/>
    <w:rsid w:val="008F6EB9"/>
    <w:rsid w:val="008F6EBB"/>
    <w:rsid w:val="008F6F0C"/>
    <w:rsid w:val="008F6F49"/>
    <w:rsid w:val="008F6F94"/>
    <w:rsid w:val="008F6FA8"/>
    <w:rsid w:val="008F6FAC"/>
    <w:rsid w:val="008F7036"/>
    <w:rsid w:val="008F705A"/>
    <w:rsid w:val="008F705F"/>
    <w:rsid w:val="008F7067"/>
    <w:rsid w:val="008F706F"/>
    <w:rsid w:val="008F707F"/>
    <w:rsid w:val="008F7083"/>
    <w:rsid w:val="008F7098"/>
    <w:rsid w:val="008F70A6"/>
    <w:rsid w:val="008F7139"/>
    <w:rsid w:val="008F7172"/>
    <w:rsid w:val="008F71CD"/>
    <w:rsid w:val="008F723C"/>
    <w:rsid w:val="008F723F"/>
    <w:rsid w:val="008F7285"/>
    <w:rsid w:val="008F72BF"/>
    <w:rsid w:val="008F72C6"/>
    <w:rsid w:val="008F7360"/>
    <w:rsid w:val="008F7388"/>
    <w:rsid w:val="008F73C1"/>
    <w:rsid w:val="008F73C4"/>
    <w:rsid w:val="008F73E1"/>
    <w:rsid w:val="008F74A5"/>
    <w:rsid w:val="008F74D5"/>
    <w:rsid w:val="008F74FC"/>
    <w:rsid w:val="008F750E"/>
    <w:rsid w:val="008F7519"/>
    <w:rsid w:val="008F7522"/>
    <w:rsid w:val="008F755F"/>
    <w:rsid w:val="008F7561"/>
    <w:rsid w:val="008F7579"/>
    <w:rsid w:val="008F75AE"/>
    <w:rsid w:val="008F75F4"/>
    <w:rsid w:val="008F75F6"/>
    <w:rsid w:val="008F765B"/>
    <w:rsid w:val="008F7683"/>
    <w:rsid w:val="008F76BB"/>
    <w:rsid w:val="008F777D"/>
    <w:rsid w:val="008F778E"/>
    <w:rsid w:val="008F77DF"/>
    <w:rsid w:val="008F780B"/>
    <w:rsid w:val="008F78B8"/>
    <w:rsid w:val="008F78D7"/>
    <w:rsid w:val="008F7A65"/>
    <w:rsid w:val="008F7A77"/>
    <w:rsid w:val="008F7B7E"/>
    <w:rsid w:val="008F7B80"/>
    <w:rsid w:val="008F7BDE"/>
    <w:rsid w:val="008F7BFE"/>
    <w:rsid w:val="008F7C24"/>
    <w:rsid w:val="008F7C5E"/>
    <w:rsid w:val="008F7C7A"/>
    <w:rsid w:val="008F7CAD"/>
    <w:rsid w:val="008F7D12"/>
    <w:rsid w:val="008F7D34"/>
    <w:rsid w:val="008F7D3D"/>
    <w:rsid w:val="008F7D52"/>
    <w:rsid w:val="008F7D7D"/>
    <w:rsid w:val="008F7E37"/>
    <w:rsid w:val="008F7E3D"/>
    <w:rsid w:val="008F7E52"/>
    <w:rsid w:val="008F7E55"/>
    <w:rsid w:val="008F7EAD"/>
    <w:rsid w:val="008F7EB8"/>
    <w:rsid w:val="008F7F37"/>
    <w:rsid w:val="008F7F54"/>
    <w:rsid w:val="008F7F5C"/>
    <w:rsid w:val="008F7F7A"/>
    <w:rsid w:val="008F7FF4"/>
    <w:rsid w:val="0090003F"/>
    <w:rsid w:val="0090004D"/>
    <w:rsid w:val="00900105"/>
    <w:rsid w:val="0090012C"/>
    <w:rsid w:val="00900168"/>
    <w:rsid w:val="0090017C"/>
    <w:rsid w:val="009001A2"/>
    <w:rsid w:val="009001B6"/>
    <w:rsid w:val="009001E2"/>
    <w:rsid w:val="00900217"/>
    <w:rsid w:val="0090023C"/>
    <w:rsid w:val="00900278"/>
    <w:rsid w:val="00900294"/>
    <w:rsid w:val="0090038A"/>
    <w:rsid w:val="009003B3"/>
    <w:rsid w:val="009003C4"/>
    <w:rsid w:val="009003DD"/>
    <w:rsid w:val="0090043B"/>
    <w:rsid w:val="009004C2"/>
    <w:rsid w:val="009004D2"/>
    <w:rsid w:val="0090053A"/>
    <w:rsid w:val="00900579"/>
    <w:rsid w:val="0090059E"/>
    <w:rsid w:val="009005C2"/>
    <w:rsid w:val="0090068D"/>
    <w:rsid w:val="009006CF"/>
    <w:rsid w:val="0090074C"/>
    <w:rsid w:val="00900750"/>
    <w:rsid w:val="009007B8"/>
    <w:rsid w:val="009007DF"/>
    <w:rsid w:val="009007ED"/>
    <w:rsid w:val="00900813"/>
    <w:rsid w:val="00900852"/>
    <w:rsid w:val="009008C7"/>
    <w:rsid w:val="009009E4"/>
    <w:rsid w:val="00900A38"/>
    <w:rsid w:val="00900A62"/>
    <w:rsid w:val="00900A86"/>
    <w:rsid w:val="00900A91"/>
    <w:rsid w:val="00900AA5"/>
    <w:rsid w:val="00900AAE"/>
    <w:rsid w:val="00900B48"/>
    <w:rsid w:val="00900B60"/>
    <w:rsid w:val="00900B7E"/>
    <w:rsid w:val="00900BAB"/>
    <w:rsid w:val="00900BC3"/>
    <w:rsid w:val="00900BCE"/>
    <w:rsid w:val="00900BF9"/>
    <w:rsid w:val="00900C0D"/>
    <w:rsid w:val="00900CFF"/>
    <w:rsid w:val="00900DAF"/>
    <w:rsid w:val="00900DE5"/>
    <w:rsid w:val="00900E76"/>
    <w:rsid w:val="00900E96"/>
    <w:rsid w:val="00900EDB"/>
    <w:rsid w:val="00900F5D"/>
    <w:rsid w:val="00900F81"/>
    <w:rsid w:val="00900FA0"/>
    <w:rsid w:val="00901079"/>
    <w:rsid w:val="0090115F"/>
    <w:rsid w:val="0090116B"/>
    <w:rsid w:val="00901193"/>
    <w:rsid w:val="0090122A"/>
    <w:rsid w:val="00901270"/>
    <w:rsid w:val="009012A4"/>
    <w:rsid w:val="009012F3"/>
    <w:rsid w:val="009012F8"/>
    <w:rsid w:val="009012FF"/>
    <w:rsid w:val="00901319"/>
    <w:rsid w:val="0090132B"/>
    <w:rsid w:val="0090133A"/>
    <w:rsid w:val="00901431"/>
    <w:rsid w:val="0090148C"/>
    <w:rsid w:val="009014B0"/>
    <w:rsid w:val="009014CB"/>
    <w:rsid w:val="009014E3"/>
    <w:rsid w:val="00901566"/>
    <w:rsid w:val="0090156E"/>
    <w:rsid w:val="0090159B"/>
    <w:rsid w:val="009015D6"/>
    <w:rsid w:val="00901614"/>
    <w:rsid w:val="00901629"/>
    <w:rsid w:val="00901634"/>
    <w:rsid w:val="0090164C"/>
    <w:rsid w:val="00901657"/>
    <w:rsid w:val="0090168E"/>
    <w:rsid w:val="00901698"/>
    <w:rsid w:val="00901708"/>
    <w:rsid w:val="00901732"/>
    <w:rsid w:val="00901755"/>
    <w:rsid w:val="00901789"/>
    <w:rsid w:val="009017BA"/>
    <w:rsid w:val="009017BC"/>
    <w:rsid w:val="009017D4"/>
    <w:rsid w:val="009017DA"/>
    <w:rsid w:val="009017E1"/>
    <w:rsid w:val="00901806"/>
    <w:rsid w:val="00901817"/>
    <w:rsid w:val="00901857"/>
    <w:rsid w:val="00901862"/>
    <w:rsid w:val="0090186C"/>
    <w:rsid w:val="009018C7"/>
    <w:rsid w:val="009018D0"/>
    <w:rsid w:val="009018DC"/>
    <w:rsid w:val="00901912"/>
    <w:rsid w:val="0090193C"/>
    <w:rsid w:val="0090198B"/>
    <w:rsid w:val="009019DD"/>
    <w:rsid w:val="009019F2"/>
    <w:rsid w:val="00901A52"/>
    <w:rsid w:val="00901AC6"/>
    <w:rsid w:val="00901B0F"/>
    <w:rsid w:val="00901B62"/>
    <w:rsid w:val="00901C07"/>
    <w:rsid w:val="00901C90"/>
    <w:rsid w:val="00901C93"/>
    <w:rsid w:val="00901CB5"/>
    <w:rsid w:val="00901CCD"/>
    <w:rsid w:val="00901CE2"/>
    <w:rsid w:val="00901CE3"/>
    <w:rsid w:val="00901D2F"/>
    <w:rsid w:val="00901D51"/>
    <w:rsid w:val="00901DB4"/>
    <w:rsid w:val="00901DF4"/>
    <w:rsid w:val="00901E3E"/>
    <w:rsid w:val="00901E7C"/>
    <w:rsid w:val="00901E7E"/>
    <w:rsid w:val="00901ECF"/>
    <w:rsid w:val="00901ED7"/>
    <w:rsid w:val="00901F45"/>
    <w:rsid w:val="00901F49"/>
    <w:rsid w:val="00901F62"/>
    <w:rsid w:val="00901F9E"/>
    <w:rsid w:val="00901FAD"/>
    <w:rsid w:val="00901FCE"/>
    <w:rsid w:val="00901FF9"/>
    <w:rsid w:val="00902001"/>
    <w:rsid w:val="0090204A"/>
    <w:rsid w:val="00902060"/>
    <w:rsid w:val="00902071"/>
    <w:rsid w:val="00902085"/>
    <w:rsid w:val="0090209C"/>
    <w:rsid w:val="009020E2"/>
    <w:rsid w:val="0090213D"/>
    <w:rsid w:val="00902189"/>
    <w:rsid w:val="00902193"/>
    <w:rsid w:val="009021D9"/>
    <w:rsid w:val="00902217"/>
    <w:rsid w:val="00902268"/>
    <w:rsid w:val="009022A9"/>
    <w:rsid w:val="009022CD"/>
    <w:rsid w:val="00902328"/>
    <w:rsid w:val="0090234B"/>
    <w:rsid w:val="009023A0"/>
    <w:rsid w:val="0090243B"/>
    <w:rsid w:val="00902489"/>
    <w:rsid w:val="009024B5"/>
    <w:rsid w:val="0090250B"/>
    <w:rsid w:val="00902519"/>
    <w:rsid w:val="00902527"/>
    <w:rsid w:val="0090253E"/>
    <w:rsid w:val="00902548"/>
    <w:rsid w:val="009025C8"/>
    <w:rsid w:val="009025C9"/>
    <w:rsid w:val="00902654"/>
    <w:rsid w:val="00902657"/>
    <w:rsid w:val="009026B9"/>
    <w:rsid w:val="009026BD"/>
    <w:rsid w:val="009026D1"/>
    <w:rsid w:val="009026D5"/>
    <w:rsid w:val="00902713"/>
    <w:rsid w:val="00902724"/>
    <w:rsid w:val="0090273E"/>
    <w:rsid w:val="00902775"/>
    <w:rsid w:val="00902802"/>
    <w:rsid w:val="00902822"/>
    <w:rsid w:val="00902832"/>
    <w:rsid w:val="00902876"/>
    <w:rsid w:val="00902882"/>
    <w:rsid w:val="009028AE"/>
    <w:rsid w:val="0090290C"/>
    <w:rsid w:val="00902964"/>
    <w:rsid w:val="00902986"/>
    <w:rsid w:val="009029A0"/>
    <w:rsid w:val="009029DF"/>
    <w:rsid w:val="009029E1"/>
    <w:rsid w:val="00902A19"/>
    <w:rsid w:val="00902A3B"/>
    <w:rsid w:val="00902A3F"/>
    <w:rsid w:val="00902A53"/>
    <w:rsid w:val="00902AC2"/>
    <w:rsid w:val="00902AE1"/>
    <w:rsid w:val="00902AF8"/>
    <w:rsid w:val="00902B20"/>
    <w:rsid w:val="00902B25"/>
    <w:rsid w:val="00902B27"/>
    <w:rsid w:val="00902B28"/>
    <w:rsid w:val="00902B96"/>
    <w:rsid w:val="00902BFE"/>
    <w:rsid w:val="00902C34"/>
    <w:rsid w:val="00902C3E"/>
    <w:rsid w:val="00902C56"/>
    <w:rsid w:val="00902CC1"/>
    <w:rsid w:val="00902CD9"/>
    <w:rsid w:val="00902CEB"/>
    <w:rsid w:val="00902CF4"/>
    <w:rsid w:val="00902CFD"/>
    <w:rsid w:val="00902D32"/>
    <w:rsid w:val="00902D5F"/>
    <w:rsid w:val="00902D67"/>
    <w:rsid w:val="00902D9E"/>
    <w:rsid w:val="00902DBB"/>
    <w:rsid w:val="00902DCA"/>
    <w:rsid w:val="00902DD6"/>
    <w:rsid w:val="00902DFE"/>
    <w:rsid w:val="00902E39"/>
    <w:rsid w:val="00902EAD"/>
    <w:rsid w:val="00902EC9"/>
    <w:rsid w:val="00902EDB"/>
    <w:rsid w:val="00902EFF"/>
    <w:rsid w:val="00902F43"/>
    <w:rsid w:val="00902F69"/>
    <w:rsid w:val="00902F84"/>
    <w:rsid w:val="00902F8A"/>
    <w:rsid w:val="00902FB0"/>
    <w:rsid w:val="00902FCF"/>
    <w:rsid w:val="00902FE9"/>
    <w:rsid w:val="00902FF7"/>
    <w:rsid w:val="00903012"/>
    <w:rsid w:val="0090304E"/>
    <w:rsid w:val="00903067"/>
    <w:rsid w:val="0090308D"/>
    <w:rsid w:val="009030A8"/>
    <w:rsid w:val="00903128"/>
    <w:rsid w:val="00903140"/>
    <w:rsid w:val="0090314D"/>
    <w:rsid w:val="00903156"/>
    <w:rsid w:val="0090316C"/>
    <w:rsid w:val="009031AC"/>
    <w:rsid w:val="009031EA"/>
    <w:rsid w:val="0090322E"/>
    <w:rsid w:val="00903276"/>
    <w:rsid w:val="009032B1"/>
    <w:rsid w:val="009032BB"/>
    <w:rsid w:val="009032FD"/>
    <w:rsid w:val="0090330B"/>
    <w:rsid w:val="00903372"/>
    <w:rsid w:val="00903381"/>
    <w:rsid w:val="00903384"/>
    <w:rsid w:val="009033A5"/>
    <w:rsid w:val="009033D4"/>
    <w:rsid w:val="009033E7"/>
    <w:rsid w:val="00903441"/>
    <w:rsid w:val="00903446"/>
    <w:rsid w:val="00903447"/>
    <w:rsid w:val="00903448"/>
    <w:rsid w:val="00903451"/>
    <w:rsid w:val="00903491"/>
    <w:rsid w:val="009034A7"/>
    <w:rsid w:val="009034B1"/>
    <w:rsid w:val="009034D2"/>
    <w:rsid w:val="00903511"/>
    <w:rsid w:val="00903519"/>
    <w:rsid w:val="0090356F"/>
    <w:rsid w:val="009035C0"/>
    <w:rsid w:val="009035EC"/>
    <w:rsid w:val="0090361F"/>
    <w:rsid w:val="00903697"/>
    <w:rsid w:val="009036A5"/>
    <w:rsid w:val="00903736"/>
    <w:rsid w:val="0090378B"/>
    <w:rsid w:val="009037F6"/>
    <w:rsid w:val="0090380C"/>
    <w:rsid w:val="0090381D"/>
    <w:rsid w:val="00903848"/>
    <w:rsid w:val="009038BE"/>
    <w:rsid w:val="00903934"/>
    <w:rsid w:val="009039A7"/>
    <w:rsid w:val="00903A2D"/>
    <w:rsid w:val="00903A6D"/>
    <w:rsid w:val="00903A84"/>
    <w:rsid w:val="00903AC4"/>
    <w:rsid w:val="00903B5E"/>
    <w:rsid w:val="00903B90"/>
    <w:rsid w:val="00903B92"/>
    <w:rsid w:val="00903BBD"/>
    <w:rsid w:val="00903BCB"/>
    <w:rsid w:val="00903C7B"/>
    <w:rsid w:val="00903C87"/>
    <w:rsid w:val="00903D00"/>
    <w:rsid w:val="00903D09"/>
    <w:rsid w:val="00903D8C"/>
    <w:rsid w:val="00903DB8"/>
    <w:rsid w:val="00903DCC"/>
    <w:rsid w:val="00903DD5"/>
    <w:rsid w:val="00903E1E"/>
    <w:rsid w:val="00903E69"/>
    <w:rsid w:val="00903E8D"/>
    <w:rsid w:val="00903EC7"/>
    <w:rsid w:val="00903ED1"/>
    <w:rsid w:val="00903F20"/>
    <w:rsid w:val="00903F8A"/>
    <w:rsid w:val="00903FD1"/>
    <w:rsid w:val="00903FFA"/>
    <w:rsid w:val="0090405F"/>
    <w:rsid w:val="009040B1"/>
    <w:rsid w:val="009040D8"/>
    <w:rsid w:val="009040E1"/>
    <w:rsid w:val="0090416A"/>
    <w:rsid w:val="009041A4"/>
    <w:rsid w:val="009041B8"/>
    <w:rsid w:val="009041C0"/>
    <w:rsid w:val="009041D9"/>
    <w:rsid w:val="00904202"/>
    <w:rsid w:val="0090423B"/>
    <w:rsid w:val="0090428E"/>
    <w:rsid w:val="0090429B"/>
    <w:rsid w:val="009042BE"/>
    <w:rsid w:val="0090431A"/>
    <w:rsid w:val="0090431D"/>
    <w:rsid w:val="0090434C"/>
    <w:rsid w:val="009043A5"/>
    <w:rsid w:val="00904430"/>
    <w:rsid w:val="00904498"/>
    <w:rsid w:val="009044C5"/>
    <w:rsid w:val="0090451D"/>
    <w:rsid w:val="00904544"/>
    <w:rsid w:val="00904589"/>
    <w:rsid w:val="009045AA"/>
    <w:rsid w:val="009045C0"/>
    <w:rsid w:val="00904627"/>
    <w:rsid w:val="0090462F"/>
    <w:rsid w:val="00904634"/>
    <w:rsid w:val="0090465C"/>
    <w:rsid w:val="00904660"/>
    <w:rsid w:val="00904667"/>
    <w:rsid w:val="00904687"/>
    <w:rsid w:val="00904688"/>
    <w:rsid w:val="009046E5"/>
    <w:rsid w:val="009046F2"/>
    <w:rsid w:val="00904704"/>
    <w:rsid w:val="00904752"/>
    <w:rsid w:val="00904796"/>
    <w:rsid w:val="009047B1"/>
    <w:rsid w:val="0090486F"/>
    <w:rsid w:val="0090487C"/>
    <w:rsid w:val="009048B1"/>
    <w:rsid w:val="009048D3"/>
    <w:rsid w:val="009048F4"/>
    <w:rsid w:val="00904912"/>
    <w:rsid w:val="00904919"/>
    <w:rsid w:val="009049A0"/>
    <w:rsid w:val="009049F3"/>
    <w:rsid w:val="00904A24"/>
    <w:rsid w:val="00904A34"/>
    <w:rsid w:val="00904B25"/>
    <w:rsid w:val="00904B28"/>
    <w:rsid w:val="00904B61"/>
    <w:rsid w:val="00904B81"/>
    <w:rsid w:val="00904B8A"/>
    <w:rsid w:val="00904BAA"/>
    <w:rsid w:val="00904BC0"/>
    <w:rsid w:val="00904BFC"/>
    <w:rsid w:val="00904C36"/>
    <w:rsid w:val="00904C5A"/>
    <w:rsid w:val="00904C6C"/>
    <w:rsid w:val="00904CB0"/>
    <w:rsid w:val="00904CD4"/>
    <w:rsid w:val="00904CDF"/>
    <w:rsid w:val="00904CFC"/>
    <w:rsid w:val="00904D04"/>
    <w:rsid w:val="00904D3E"/>
    <w:rsid w:val="00904D81"/>
    <w:rsid w:val="00904DDF"/>
    <w:rsid w:val="00904DFC"/>
    <w:rsid w:val="00904E00"/>
    <w:rsid w:val="00904E26"/>
    <w:rsid w:val="00904E2A"/>
    <w:rsid w:val="00904E3E"/>
    <w:rsid w:val="00904E59"/>
    <w:rsid w:val="00904E61"/>
    <w:rsid w:val="00904E6B"/>
    <w:rsid w:val="00904E9E"/>
    <w:rsid w:val="00904ED4"/>
    <w:rsid w:val="00904F1F"/>
    <w:rsid w:val="00904F58"/>
    <w:rsid w:val="00904F61"/>
    <w:rsid w:val="00904F95"/>
    <w:rsid w:val="00904FA7"/>
    <w:rsid w:val="00904FF9"/>
    <w:rsid w:val="00904FFC"/>
    <w:rsid w:val="00905003"/>
    <w:rsid w:val="00905020"/>
    <w:rsid w:val="009050DE"/>
    <w:rsid w:val="009050F6"/>
    <w:rsid w:val="0090512D"/>
    <w:rsid w:val="0090514D"/>
    <w:rsid w:val="0090516B"/>
    <w:rsid w:val="00905170"/>
    <w:rsid w:val="009051D8"/>
    <w:rsid w:val="009051FC"/>
    <w:rsid w:val="00905291"/>
    <w:rsid w:val="00905319"/>
    <w:rsid w:val="00905361"/>
    <w:rsid w:val="00905386"/>
    <w:rsid w:val="0090538B"/>
    <w:rsid w:val="009053E2"/>
    <w:rsid w:val="00905431"/>
    <w:rsid w:val="00905461"/>
    <w:rsid w:val="00905468"/>
    <w:rsid w:val="0090548D"/>
    <w:rsid w:val="00905496"/>
    <w:rsid w:val="009054A1"/>
    <w:rsid w:val="00905528"/>
    <w:rsid w:val="0090552B"/>
    <w:rsid w:val="00905552"/>
    <w:rsid w:val="00905581"/>
    <w:rsid w:val="009055A1"/>
    <w:rsid w:val="009055B0"/>
    <w:rsid w:val="009055B7"/>
    <w:rsid w:val="009055D1"/>
    <w:rsid w:val="009055D8"/>
    <w:rsid w:val="0090567E"/>
    <w:rsid w:val="00905680"/>
    <w:rsid w:val="009056CD"/>
    <w:rsid w:val="00905736"/>
    <w:rsid w:val="00905748"/>
    <w:rsid w:val="009057B4"/>
    <w:rsid w:val="009057D5"/>
    <w:rsid w:val="009057F0"/>
    <w:rsid w:val="00905816"/>
    <w:rsid w:val="00905825"/>
    <w:rsid w:val="00905869"/>
    <w:rsid w:val="00905887"/>
    <w:rsid w:val="0090588C"/>
    <w:rsid w:val="009058AE"/>
    <w:rsid w:val="00905962"/>
    <w:rsid w:val="00905968"/>
    <w:rsid w:val="009059ED"/>
    <w:rsid w:val="00905A1F"/>
    <w:rsid w:val="00905A24"/>
    <w:rsid w:val="00905A3E"/>
    <w:rsid w:val="00905A7D"/>
    <w:rsid w:val="00905A86"/>
    <w:rsid w:val="00905ADD"/>
    <w:rsid w:val="00905B25"/>
    <w:rsid w:val="00905B39"/>
    <w:rsid w:val="00905B49"/>
    <w:rsid w:val="00905C30"/>
    <w:rsid w:val="00905C39"/>
    <w:rsid w:val="00905CA5"/>
    <w:rsid w:val="00905CD2"/>
    <w:rsid w:val="00905CE1"/>
    <w:rsid w:val="00905D4C"/>
    <w:rsid w:val="00905D63"/>
    <w:rsid w:val="00905D65"/>
    <w:rsid w:val="00905D79"/>
    <w:rsid w:val="00905DA0"/>
    <w:rsid w:val="00905DD1"/>
    <w:rsid w:val="00905DD4"/>
    <w:rsid w:val="00905E11"/>
    <w:rsid w:val="00905E2D"/>
    <w:rsid w:val="00905EC1"/>
    <w:rsid w:val="00905EDE"/>
    <w:rsid w:val="00905EEF"/>
    <w:rsid w:val="00905F0E"/>
    <w:rsid w:val="00905F19"/>
    <w:rsid w:val="00905F83"/>
    <w:rsid w:val="00905FEA"/>
    <w:rsid w:val="00905FFA"/>
    <w:rsid w:val="00906015"/>
    <w:rsid w:val="0090602D"/>
    <w:rsid w:val="00906062"/>
    <w:rsid w:val="00906070"/>
    <w:rsid w:val="0090607B"/>
    <w:rsid w:val="00906093"/>
    <w:rsid w:val="009060A8"/>
    <w:rsid w:val="00906130"/>
    <w:rsid w:val="0090615D"/>
    <w:rsid w:val="00906184"/>
    <w:rsid w:val="0090619B"/>
    <w:rsid w:val="009061A0"/>
    <w:rsid w:val="009061B5"/>
    <w:rsid w:val="009061BC"/>
    <w:rsid w:val="009061EC"/>
    <w:rsid w:val="00906267"/>
    <w:rsid w:val="00906299"/>
    <w:rsid w:val="009062A9"/>
    <w:rsid w:val="0090631D"/>
    <w:rsid w:val="0090639E"/>
    <w:rsid w:val="009063A7"/>
    <w:rsid w:val="00906423"/>
    <w:rsid w:val="0090645B"/>
    <w:rsid w:val="0090647F"/>
    <w:rsid w:val="0090648A"/>
    <w:rsid w:val="0090649F"/>
    <w:rsid w:val="009064A0"/>
    <w:rsid w:val="00906513"/>
    <w:rsid w:val="00906548"/>
    <w:rsid w:val="00906581"/>
    <w:rsid w:val="009065A2"/>
    <w:rsid w:val="009065DD"/>
    <w:rsid w:val="00906608"/>
    <w:rsid w:val="009066A8"/>
    <w:rsid w:val="009066AF"/>
    <w:rsid w:val="009066D7"/>
    <w:rsid w:val="009066E9"/>
    <w:rsid w:val="009067B3"/>
    <w:rsid w:val="00906892"/>
    <w:rsid w:val="009068C2"/>
    <w:rsid w:val="009068E2"/>
    <w:rsid w:val="009068E5"/>
    <w:rsid w:val="00906934"/>
    <w:rsid w:val="00906951"/>
    <w:rsid w:val="009069B7"/>
    <w:rsid w:val="00906A2B"/>
    <w:rsid w:val="00906A4E"/>
    <w:rsid w:val="00906B4B"/>
    <w:rsid w:val="00906BC7"/>
    <w:rsid w:val="00906C1C"/>
    <w:rsid w:val="00906C81"/>
    <w:rsid w:val="00906C90"/>
    <w:rsid w:val="00906D4B"/>
    <w:rsid w:val="00906D70"/>
    <w:rsid w:val="00906D72"/>
    <w:rsid w:val="00906D74"/>
    <w:rsid w:val="00906D95"/>
    <w:rsid w:val="00906DB8"/>
    <w:rsid w:val="00906DE3"/>
    <w:rsid w:val="00906DEF"/>
    <w:rsid w:val="00906E26"/>
    <w:rsid w:val="00906E34"/>
    <w:rsid w:val="00906E50"/>
    <w:rsid w:val="00906E7A"/>
    <w:rsid w:val="00906ED2"/>
    <w:rsid w:val="00906EDE"/>
    <w:rsid w:val="00906EEC"/>
    <w:rsid w:val="00906EFD"/>
    <w:rsid w:val="00906F10"/>
    <w:rsid w:val="00906F8F"/>
    <w:rsid w:val="00906FC2"/>
    <w:rsid w:val="00906FCF"/>
    <w:rsid w:val="00906FD0"/>
    <w:rsid w:val="00907017"/>
    <w:rsid w:val="0090702E"/>
    <w:rsid w:val="00907065"/>
    <w:rsid w:val="0090708F"/>
    <w:rsid w:val="009070C9"/>
    <w:rsid w:val="009070CB"/>
    <w:rsid w:val="009070ED"/>
    <w:rsid w:val="0090710D"/>
    <w:rsid w:val="00907185"/>
    <w:rsid w:val="009071AF"/>
    <w:rsid w:val="009071EE"/>
    <w:rsid w:val="00907214"/>
    <w:rsid w:val="0090722A"/>
    <w:rsid w:val="0090723F"/>
    <w:rsid w:val="00907266"/>
    <w:rsid w:val="00907328"/>
    <w:rsid w:val="00907346"/>
    <w:rsid w:val="00907370"/>
    <w:rsid w:val="0090739B"/>
    <w:rsid w:val="00907416"/>
    <w:rsid w:val="0090742D"/>
    <w:rsid w:val="00907453"/>
    <w:rsid w:val="009074C1"/>
    <w:rsid w:val="009074DC"/>
    <w:rsid w:val="009074E0"/>
    <w:rsid w:val="00907581"/>
    <w:rsid w:val="00907592"/>
    <w:rsid w:val="009075B1"/>
    <w:rsid w:val="009075CB"/>
    <w:rsid w:val="009075E5"/>
    <w:rsid w:val="0090761E"/>
    <w:rsid w:val="00907630"/>
    <w:rsid w:val="00907632"/>
    <w:rsid w:val="00907634"/>
    <w:rsid w:val="00907668"/>
    <w:rsid w:val="00907680"/>
    <w:rsid w:val="00907689"/>
    <w:rsid w:val="0090769B"/>
    <w:rsid w:val="009076DD"/>
    <w:rsid w:val="00907737"/>
    <w:rsid w:val="00907748"/>
    <w:rsid w:val="0090776B"/>
    <w:rsid w:val="0090777E"/>
    <w:rsid w:val="009077D3"/>
    <w:rsid w:val="009077E2"/>
    <w:rsid w:val="00907827"/>
    <w:rsid w:val="009078B1"/>
    <w:rsid w:val="009078BB"/>
    <w:rsid w:val="009078C1"/>
    <w:rsid w:val="0090795B"/>
    <w:rsid w:val="0090797E"/>
    <w:rsid w:val="009079A1"/>
    <w:rsid w:val="009079C8"/>
    <w:rsid w:val="00907A5A"/>
    <w:rsid w:val="00907A63"/>
    <w:rsid w:val="00907AA8"/>
    <w:rsid w:val="00907B1F"/>
    <w:rsid w:val="00907B63"/>
    <w:rsid w:val="00907B7E"/>
    <w:rsid w:val="00907BD1"/>
    <w:rsid w:val="00907C00"/>
    <w:rsid w:val="00907C50"/>
    <w:rsid w:val="00907C59"/>
    <w:rsid w:val="00907CFA"/>
    <w:rsid w:val="00907D07"/>
    <w:rsid w:val="00907D4C"/>
    <w:rsid w:val="00907DB0"/>
    <w:rsid w:val="00907DFC"/>
    <w:rsid w:val="00907E0D"/>
    <w:rsid w:val="00907E63"/>
    <w:rsid w:val="00907E9B"/>
    <w:rsid w:val="00907EBA"/>
    <w:rsid w:val="00907EEE"/>
    <w:rsid w:val="00907F1C"/>
    <w:rsid w:val="00907F1F"/>
    <w:rsid w:val="00907FAC"/>
    <w:rsid w:val="00907FB9"/>
    <w:rsid w:val="00910112"/>
    <w:rsid w:val="00910169"/>
    <w:rsid w:val="009101B4"/>
    <w:rsid w:val="009101BE"/>
    <w:rsid w:val="00910237"/>
    <w:rsid w:val="00910295"/>
    <w:rsid w:val="0091029C"/>
    <w:rsid w:val="00910364"/>
    <w:rsid w:val="0091036C"/>
    <w:rsid w:val="009103BF"/>
    <w:rsid w:val="0091040D"/>
    <w:rsid w:val="00910426"/>
    <w:rsid w:val="009104DB"/>
    <w:rsid w:val="00910521"/>
    <w:rsid w:val="00910593"/>
    <w:rsid w:val="00910597"/>
    <w:rsid w:val="009105C2"/>
    <w:rsid w:val="00910603"/>
    <w:rsid w:val="00910617"/>
    <w:rsid w:val="00910641"/>
    <w:rsid w:val="00910644"/>
    <w:rsid w:val="0091066F"/>
    <w:rsid w:val="009106C7"/>
    <w:rsid w:val="00910776"/>
    <w:rsid w:val="009107C3"/>
    <w:rsid w:val="009107C6"/>
    <w:rsid w:val="009107EC"/>
    <w:rsid w:val="0091080D"/>
    <w:rsid w:val="00910834"/>
    <w:rsid w:val="0091085C"/>
    <w:rsid w:val="0091087E"/>
    <w:rsid w:val="0091088F"/>
    <w:rsid w:val="009108BB"/>
    <w:rsid w:val="009108C5"/>
    <w:rsid w:val="009108E6"/>
    <w:rsid w:val="0091090A"/>
    <w:rsid w:val="009109F0"/>
    <w:rsid w:val="00910A43"/>
    <w:rsid w:val="00910A92"/>
    <w:rsid w:val="00910AAE"/>
    <w:rsid w:val="00910AE3"/>
    <w:rsid w:val="00910B11"/>
    <w:rsid w:val="00910BF3"/>
    <w:rsid w:val="00910C1B"/>
    <w:rsid w:val="00910C35"/>
    <w:rsid w:val="00910C3C"/>
    <w:rsid w:val="00910C45"/>
    <w:rsid w:val="00910C49"/>
    <w:rsid w:val="00910C76"/>
    <w:rsid w:val="00910CD9"/>
    <w:rsid w:val="00910CDB"/>
    <w:rsid w:val="00910CE1"/>
    <w:rsid w:val="00910D50"/>
    <w:rsid w:val="00910D56"/>
    <w:rsid w:val="00910DDC"/>
    <w:rsid w:val="00910E13"/>
    <w:rsid w:val="00910E14"/>
    <w:rsid w:val="00910E36"/>
    <w:rsid w:val="00910E8E"/>
    <w:rsid w:val="0091101C"/>
    <w:rsid w:val="0091104F"/>
    <w:rsid w:val="009110B6"/>
    <w:rsid w:val="00911122"/>
    <w:rsid w:val="00911131"/>
    <w:rsid w:val="00911253"/>
    <w:rsid w:val="00911280"/>
    <w:rsid w:val="00911298"/>
    <w:rsid w:val="009112D7"/>
    <w:rsid w:val="00911322"/>
    <w:rsid w:val="009113A7"/>
    <w:rsid w:val="009113A9"/>
    <w:rsid w:val="009113B6"/>
    <w:rsid w:val="009114D2"/>
    <w:rsid w:val="0091153F"/>
    <w:rsid w:val="00911575"/>
    <w:rsid w:val="0091157C"/>
    <w:rsid w:val="009115DA"/>
    <w:rsid w:val="00911620"/>
    <w:rsid w:val="00911644"/>
    <w:rsid w:val="0091170C"/>
    <w:rsid w:val="0091172F"/>
    <w:rsid w:val="00911774"/>
    <w:rsid w:val="00911799"/>
    <w:rsid w:val="009117A1"/>
    <w:rsid w:val="009117D3"/>
    <w:rsid w:val="009117EE"/>
    <w:rsid w:val="009117F0"/>
    <w:rsid w:val="00911805"/>
    <w:rsid w:val="00911862"/>
    <w:rsid w:val="00911864"/>
    <w:rsid w:val="0091187B"/>
    <w:rsid w:val="00911899"/>
    <w:rsid w:val="009118CE"/>
    <w:rsid w:val="00911903"/>
    <w:rsid w:val="00911939"/>
    <w:rsid w:val="0091196F"/>
    <w:rsid w:val="009119CE"/>
    <w:rsid w:val="00911A62"/>
    <w:rsid w:val="00911A6E"/>
    <w:rsid w:val="00911A8F"/>
    <w:rsid w:val="00911AAB"/>
    <w:rsid w:val="00911AB3"/>
    <w:rsid w:val="00911ABF"/>
    <w:rsid w:val="00911B7D"/>
    <w:rsid w:val="00911B87"/>
    <w:rsid w:val="00911BB0"/>
    <w:rsid w:val="00911BF3"/>
    <w:rsid w:val="00911C0D"/>
    <w:rsid w:val="00911C1F"/>
    <w:rsid w:val="00911C2B"/>
    <w:rsid w:val="00911C77"/>
    <w:rsid w:val="00911C8C"/>
    <w:rsid w:val="00911D12"/>
    <w:rsid w:val="00911D26"/>
    <w:rsid w:val="00911D29"/>
    <w:rsid w:val="00911DA3"/>
    <w:rsid w:val="00911DEC"/>
    <w:rsid w:val="00911E86"/>
    <w:rsid w:val="00911ED8"/>
    <w:rsid w:val="00911F1B"/>
    <w:rsid w:val="00911F42"/>
    <w:rsid w:val="00911F95"/>
    <w:rsid w:val="00911FF9"/>
    <w:rsid w:val="0091201D"/>
    <w:rsid w:val="0091202C"/>
    <w:rsid w:val="0091203E"/>
    <w:rsid w:val="009120A3"/>
    <w:rsid w:val="009120D0"/>
    <w:rsid w:val="00912100"/>
    <w:rsid w:val="0091210D"/>
    <w:rsid w:val="0091218E"/>
    <w:rsid w:val="00912197"/>
    <w:rsid w:val="009121D4"/>
    <w:rsid w:val="009121EF"/>
    <w:rsid w:val="00912208"/>
    <w:rsid w:val="00912250"/>
    <w:rsid w:val="00912272"/>
    <w:rsid w:val="009122B0"/>
    <w:rsid w:val="009122D6"/>
    <w:rsid w:val="00912305"/>
    <w:rsid w:val="00912313"/>
    <w:rsid w:val="00912371"/>
    <w:rsid w:val="00912387"/>
    <w:rsid w:val="0091239A"/>
    <w:rsid w:val="009123AF"/>
    <w:rsid w:val="009123BA"/>
    <w:rsid w:val="009123C9"/>
    <w:rsid w:val="009123FD"/>
    <w:rsid w:val="00912412"/>
    <w:rsid w:val="0091243B"/>
    <w:rsid w:val="0091245B"/>
    <w:rsid w:val="00912475"/>
    <w:rsid w:val="0091247A"/>
    <w:rsid w:val="009124D0"/>
    <w:rsid w:val="009124E0"/>
    <w:rsid w:val="00912509"/>
    <w:rsid w:val="00912514"/>
    <w:rsid w:val="00912515"/>
    <w:rsid w:val="00912530"/>
    <w:rsid w:val="00912565"/>
    <w:rsid w:val="0091258D"/>
    <w:rsid w:val="0091259B"/>
    <w:rsid w:val="009125E5"/>
    <w:rsid w:val="00912607"/>
    <w:rsid w:val="00912620"/>
    <w:rsid w:val="00912630"/>
    <w:rsid w:val="00912656"/>
    <w:rsid w:val="0091265D"/>
    <w:rsid w:val="00912678"/>
    <w:rsid w:val="00912690"/>
    <w:rsid w:val="009126FB"/>
    <w:rsid w:val="009127AA"/>
    <w:rsid w:val="009127AE"/>
    <w:rsid w:val="009127B7"/>
    <w:rsid w:val="009127C8"/>
    <w:rsid w:val="009127ED"/>
    <w:rsid w:val="00912808"/>
    <w:rsid w:val="009128B1"/>
    <w:rsid w:val="009128BB"/>
    <w:rsid w:val="00912956"/>
    <w:rsid w:val="00912963"/>
    <w:rsid w:val="0091299A"/>
    <w:rsid w:val="009129C8"/>
    <w:rsid w:val="009129FB"/>
    <w:rsid w:val="00912A39"/>
    <w:rsid w:val="00912A48"/>
    <w:rsid w:val="00912A50"/>
    <w:rsid w:val="00912A91"/>
    <w:rsid w:val="00912ACC"/>
    <w:rsid w:val="00912AD2"/>
    <w:rsid w:val="00912B6F"/>
    <w:rsid w:val="00912B72"/>
    <w:rsid w:val="00912B96"/>
    <w:rsid w:val="00912BB8"/>
    <w:rsid w:val="00912BC2"/>
    <w:rsid w:val="00912CBC"/>
    <w:rsid w:val="00912CE1"/>
    <w:rsid w:val="00912CE9"/>
    <w:rsid w:val="00912D99"/>
    <w:rsid w:val="00912DA6"/>
    <w:rsid w:val="00912DB2"/>
    <w:rsid w:val="00912DB8"/>
    <w:rsid w:val="00912E44"/>
    <w:rsid w:val="00912E98"/>
    <w:rsid w:val="00912EBF"/>
    <w:rsid w:val="00912ED8"/>
    <w:rsid w:val="00912EDB"/>
    <w:rsid w:val="00912EF0"/>
    <w:rsid w:val="00912F09"/>
    <w:rsid w:val="00912F18"/>
    <w:rsid w:val="00912F24"/>
    <w:rsid w:val="00912F70"/>
    <w:rsid w:val="00912FB9"/>
    <w:rsid w:val="00912FBB"/>
    <w:rsid w:val="00912FBF"/>
    <w:rsid w:val="00912FD0"/>
    <w:rsid w:val="00913017"/>
    <w:rsid w:val="00913027"/>
    <w:rsid w:val="00913040"/>
    <w:rsid w:val="009130BA"/>
    <w:rsid w:val="009130BF"/>
    <w:rsid w:val="009130E9"/>
    <w:rsid w:val="0091310B"/>
    <w:rsid w:val="00913199"/>
    <w:rsid w:val="00913206"/>
    <w:rsid w:val="009132AC"/>
    <w:rsid w:val="009132B1"/>
    <w:rsid w:val="009132C8"/>
    <w:rsid w:val="00913392"/>
    <w:rsid w:val="0091341D"/>
    <w:rsid w:val="0091344E"/>
    <w:rsid w:val="009134F9"/>
    <w:rsid w:val="00913595"/>
    <w:rsid w:val="009135B8"/>
    <w:rsid w:val="00913607"/>
    <w:rsid w:val="009136E0"/>
    <w:rsid w:val="009136E7"/>
    <w:rsid w:val="009137B7"/>
    <w:rsid w:val="009137C3"/>
    <w:rsid w:val="0091382A"/>
    <w:rsid w:val="00913866"/>
    <w:rsid w:val="00913884"/>
    <w:rsid w:val="00913886"/>
    <w:rsid w:val="00913889"/>
    <w:rsid w:val="009138C4"/>
    <w:rsid w:val="009138D9"/>
    <w:rsid w:val="009138DE"/>
    <w:rsid w:val="00913900"/>
    <w:rsid w:val="00913931"/>
    <w:rsid w:val="00913958"/>
    <w:rsid w:val="00913991"/>
    <w:rsid w:val="009139DB"/>
    <w:rsid w:val="009139DE"/>
    <w:rsid w:val="009139F5"/>
    <w:rsid w:val="00913A1F"/>
    <w:rsid w:val="00913A27"/>
    <w:rsid w:val="00913AA6"/>
    <w:rsid w:val="00913AE4"/>
    <w:rsid w:val="00913B3D"/>
    <w:rsid w:val="00913B4E"/>
    <w:rsid w:val="00913BB2"/>
    <w:rsid w:val="00913BC7"/>
    <w:rsid w:val="00913C20"/>
    <w:rsid w:val="00913C2B"/>
    <w:rsid w:val="00913C87"/>
    <w:rsid w:val="00913CC3"/>
    <w:rsid w:val="00913CEB"/>
    <w:rsid w:val="00913D2D"/>
    <w:rsid w:val="00913DC4"/>
    <w:rsid w:val="00913DCC"/>
    <w:rsid w:val="00913DF8"/>
    <w:rsid w:val="00913DFF"/>
    <w:rsid w:val="00913E51"/>
    <w:rsid w:val="00913E7B"/>
    <w:rsid w:val="00913EC9"/>
    <w:rsid w:val="00913EE7"/>
    <w:rsid w:val="00913F45"/>
    <w:rsid w:val="00913F6E"/>
    <w:rsid w:val="00913F83"/>
    <w:rsid w:val="00913F98"/>
    <w:rsid w:val="00913FA8"/>
    <w:rsid w:val="00913FAA"/>
    <w:rsid w:val="00914028"/>
    <w:rsid w:val="00914092"/>
    <w:rsid w:val="0091409B"/>
    <w:rsid w:val="009140A5"/>
    <w:rsid w:val="009141B4"/>
    <w:rsid w:val="009141CA"/>
    <w:rsid w:val="009141E4"/>
    <w:rsid w:val="009141E7"/>
    <w:rsid w:val="009141F2"/>
    <w:rsid w:val="00914219"/>
    <w:rsid w:val="0091424E"/>
    <w:rsid w:val="009142BF"/>
    <w:rsid w:val="009142C4"/>
    <w:rsid w:val="009142D3"/>
    <w:rsid w:val="00914306"/>
    <w:rsid w:val="0091432F"/>
    <w:rsid w:val="0091433D"/>
    <w:rsid w:val="00914373"/>
    <w:rsid w:val="00914394"/>
    <w:rsid w:val="009143B4"/>
    <w:rsid w:val="009143CE"/>
    <w:rsid w:val="009143EE"/>
    <w:rsid w:val="009143F0"/>
    <w:rsid w:val="009143F6"/>
    <w:rsid w:val="009143FA"/>
    <w:rsid w:val="00914404"/>
    <w:rsid w:val="00914405"/>
    <w:rsid w:val="00914498"/>
    <w:rsid w:val="009144A9"/>
    <w:rsid w:val="009144AC"/>
    <w:rsid w:val="009144AE"/>
    <w:rsid w:val="009144C8"/>
    <w:rsid w:val="009144CA"/>
    <w:rsid w:val="009144D3"/>
    <w:rsid w:val="009144D5"/>
    <w:rsid w:val="00914557"/>
    <w:rsid w:val="00914559"/>
    <w:rsid w:val="0091455E"/>
    <w:rsid w:val="00914583"/>
    <w:rsid w:val="0091458C"/>
    <w:rsid w:val="0091459D"/>
    <w:rsid w:val="0091461F"/>
    <w:rsid w:val="0091462A"/>
    <w:rsid w:val="00914644"/>
    <w:rsid w:val="00914653"/>
    <w:rsid w:val="00914660"/>
    <w:rsid w:val="00914667"/>
    <w:rsid w:val="00914693"/>
    <w:rsid w:val="00914697"/>
    <w:rsid w:val="009146A1"/>
    <w:rsid w:val="009146A6"/>
    <w:rsid w:val="009146DF"/>
    <w:rsid w:val="009146E2"/>
    <w:rsid w:val="00914705"/>
    <w:rsid w:val="0091470E"/>
    <w:rsid w:val="00914732"/>
    <w:rsid w:val="00914750"/>
    <w:rsid w:val="009147D0"/>
    <w:rsid w:val="009147D3"/>
    <w:rsid w:val="009147D5"/>
    <w:rsid w:val="009147F5"/>
    <w:rsid w:val="00914813"/>
    <w:rsid w:val="0091483D"/>
    <w:rsid w:val="00914864"/>
    <w:rsid w:val="00914886"/>
    <w:rsid w:val="009148B2"/>
    <w:rsid w:val="009148D8"/>
    <w:rsid w:val="009148F5"/>
    <w:rsid w:val="0091491A"/>
    <w:rsid w:val="00914961"/>
    <w:rsid w:val="0091496A"/>
    <w:rsid w:val="009149B6"/>
    <w:rsid w:val="009149DB"/>
    <w:rsid w:val="00914A06"/>
    <w:rsid w:val="00914A43"/>
    <w:rsid w:val="00914A79"/>
    <w:rsid w:val="00914AB0"/>
    <w:rsid w:val="00914AF4"/>
    <w:rsid w:val="00914AFE"/>
    <w:rsid w:val="00914B22"/>
    <w:rsid w:val="00914B3C"/>
    <w:rsid w:val="00914B56"/>
    <w:rsid w:val="00914B65"/>
    <w:rsid w:val="00914B71"/>
    <w:rsid w:val="00914B7F"/>
    <w:rsid w:val="00914BC4"/>
    <w:rsid w:val="00914BD5"/>
    <w:rsid w:val="00914BDD"/>
    <w:rsid w:val="00914C00"/>
    <w:rsid w:val="00914C46"/>
    <w:rsid w:val="00914C96"/>
    <w:rsid w:val="00914D56"/>
    <w:rsid w:val="00914D89"/>
    <w:rsid w:val="00914D9A"/>
    <w:rsid w:val="00914DE5"/>
    <w:rsid w:val="00914E4D"/>
    <w:rsid w:val="00914E53"/>
    <w:rsid w:val="00914EDF"/>
    <w:rsid w:val="00914EE0"/>
    <w:rsid w:val="00914EF2"/>
    <w:rsid w:val="00914F35"/>
    <w:rsid w:val="00914F52"/>
    <w:rsid w:val="00914FAE"/>
    <w:rsid w:val="00914FE3"/>
    <w:rsid w:val="0091507F"/>
    <w:rsid w:val="009150D3"/>
    <w:rsid w:val="009150E9"/>
    <w:rsid w:val="00915112"/>
    <w:rsid w:val="00915142"/>
    <w:rsid w:val="00915144"/>
    <w:rsid w:val="009151F2"/>
    <w:rsid w:val="0091520E"/>
    <w:rsid w:val="0091529F"/>
    <w:rsid w:val="009152AD"/>
    <w:rsid w:val="0091530A"/>
    <w:rsid w:val="00915356"/>
    <w:rsid w:val="009153A9"/>
    <w:rsid w:val="009153C5"/>
    <w:rsid w:val="009153DF"/>
    <w:rsid w:val="00915427"/>
    <w:rsid w:val="00915471"/>
    <w:rsid w:val="00915472"/>
    <w:rsid w:val="00915489"/>
    <w:rsid w:val="009154DF"/>
    <w:rsid w:val="009154E1"/>
    <w:rsid w:val="00915516"/>
    <w:rsid w:val="009155B3"/>
    <w:rsid w:val="009155BF"/>
    <w:rsid w:val="009155C6"/>
    <w:rsid w:val="0091567B"/>
    <w:rsid w:val="0091567C"/>
    <w:rsid w:val="009156F7"/>
    <w:rsid w:val="00915733"/>
    <w:rsid w:val="00915769"/>
    <w:rsid w:val="0091576B"/>
    <w:rsid w:val="00915772"/>
    <w:rsid w:val="009157BA"/>
    <w:rsid w:val="00915810"/>
    <w:rsid w:val="00915813"/>
    <w:rsid w:val="0091585C"/>
    <w:rsid w:val="00915901"/>
    <w:rsid w:val="0091596C"/>
    <w:rsid w:val="0091597A"/>
    <w:rsid w:val="009159E2"/>
    <w:rsid w:val="009159EC"/>
    <w:rsid w:val="00915A07"/>
    <w:rsid w:val="00915A41"/>
    <w:rsid w:val="00915AB9"/>
    <w:rsid w:val="00915AD9"/>
    <w:rsid w:val="00915B1B"/>
    <w:rsid w:val="00915B2D"/>
    <w:rsid w:val="00915B75"/>
    <w:rsid w:val="00915BC1"/>
    <w:rsid w:val="00915BFB"/>
    <w:rsid w:val="00915C04"/>
    <w:rsid w:val="00915C45"/>
    <w:rsid w:val="00915C9A"/>
    <w:rsid w:val="00915C9F"/>
    <w:rsid w:val="00915CFF"/>
    <w:rsid w:val="00915D18"/>
    <w:rsid w:val="00915D84"/>
    <w:rsid w:val="00915DF7"/>
    <w:rsid w:val="00915E2D"/>
    <w:rsid w:val="00915F0E"/>
    <w:rsid w:val="00915FC3"/>
    <w:rsid w:val="0091602C"/>
    <w:rsid w:val="00916033"/>
    <w:rsid w:val="009160C1"/>
    <w:rsid w:val="009160DC"/>
    <w:rsid w:val="0091610C"/>
    <w:rsid w:val="00916111"/>
    <w:rsid w:val="00916173"/>
    <w:rsid w:val="009161B8"/>
    <w:rsid w:val="00916215"/>
    <w:rsid w:val="00916233"/>
    <w:rsid w:val="00916358"/>
    <w:rsid w:val="009163B3"/>
    <w:rsid w:val="009163C6"/>
    <w:rsid w:val="009163EE"/>
    <w:rsid w:val="009164D1"/>
    <w:rsid w:val="009164FA"/>
    <w:rsid w:val="00916515"/>
    <w:rsid w:val="0091657D"/>
    <w:rsid w:val="009165A5"/>
    <w:rsid w:val="009165A9"/>
    <w:rsid w:val="00916611"/>
    <w:rsid w:val="00916625"/>
    <w:rsid w:val="0091663F"/>
    <w:rsid w:val="0091665E"/>
    <w:rsid w:val="009166BF"/>
    <w:rsid w:val="009166E9"/>
    <w:rsid w:val="009166F2"/>
    <w:rsid w:val="00916765"/>
    <w:rsid w:val="0091677E"/>
    <w:rsid w:val="00916792"/>
    <w:rsid w:val="009167A2"/>
    <w:rsid w:val="009167A9"/>
    <w:rsid w:val="009167EB"/>
    <w:rsid w:val="009167FF"/>
    <w:rsid w:val="00916811"/>
    <w:rsid w:val="0091681C"/>
    <w:rsid w:val="0091687F"/>
    <w:rsid w:val="0091688D"/>
    <w:rsid w:val="009168D2"/>
    <w:rsid w:val="009168DE"/>
    <w:rsid w:val="00916957"/>
    <w:rsid w:val="009169C1"/>
    <w:rsid w:val="00916A97"/>
    <w:rsid w:val="00916AC4"/>
    <w:rsid w:val="00916AC6"/>
    <w:rsid w:val="00916AED"/>
    <w:rsid w:val="00916B0A"/>
    <w:rsid w:val="00916B2D"/>
    <w:rsid w:val="00916B5A"/>
    <w:rsid w:val="00916B9A"/>
    <w:rsid w:val="00916BFE"/>
    <w:rsid w:val="00916C03"/>
    <w:rsid w:val="00916C1F"/>
    <w:rsid w:val="00916CA8"/>
    <w:rsid w:val="00916CBF"/>
    <w:rsid w:val="00916CFD"/>
    <w:rsid w:val="00916D4C"/>
    <w:rsid w:val="00916D90"/>
    <w:rsid w:val="00916DC0"/>
    <w:rsid w:val="00916DE7"/>
    <w:rsid w:val="00916DF4"/>
    <w:rsid w:val="00916E13"/>
    <w:rsid w:val="00916E3F"/>
    <w:rsid w:val="00916E4E"/>
    <w:rsid w:val="00916ECA"/>
    <w:rsid w:val="00916F07"/>
    <w:rsid w:val="00916F77"/>
    <w:rsid w:val="00916FAD"/>
    <w:rsid w:val="00916FF9"/>
    <w:rsid w:val="0091708A"/>
    <w:rsid w:val="0091710D"/>
    <w:rsid w:val="00917112"/>
    <w:rsid w:val="00917167"/>
    <w:rsid w:val="0091718F"/>
    <w:rsid w:val="00917193"/>
    <w:rsid w:val="009171BC"/>
    <w:rsid w:val="009171DD"/>
    <w:rsid w:val="0091723D"/>
    <w:rsid w:val="00917257"/>
    <w:rsid w:val="00917295"/>
    <w:rsid w:val="009172C4"/>
    <w:rsid w:val="009172CE"/>
    <w:rsid w:val="009172F0"/>
    <w:rsid w:val="009172F4"/>
    <w:rsid w:val="00917382"/>
    <w:rsid w:val="009173EC"/>
    <w:rsid w:val="00917407"/>
    <w:rsid w:val="00917425"/>
    <w:rsid w:val="00917426"/>
    <w:rsid w:val="0091749C"/>
    <w:rsid w:val="009174D4"/>
    <w:rsid w:val="009174EE"/>
    <w:rsid w:val="0091751E"/>
    <w:rsid w:val="009176E5"/>
    <w:rsid w:val="009176EF"/>
    <w:rsid w:val="00917783"/>
    <w:rsid w:val="009177EE"/>
    <w:rsid w:val="009177FD"/>
    <w:rsid w:val="0091782C"/>
    <w:rsid w:val="00917838"/>
    <w:rsid w:val="009178AD"/>
    <w:rsid w:val="009178BC"/>
    <w:rsid w:val="009178C0"/>
    <w:rsid w:val="009178C4"/>
    <w:rsid w:val="009178CE"/>
    <w:rsid w:val="009178FF"/>
    <w:rsid w:val="00917913"/>
    <w:rsid w:val="00917920"/>
    <w:rsid w:val="00917950"/>
    <w:rsid w:val="0091799F"/>
    <w:rsid w:val="009179AA"/>
    <w:rsid w:val="009179B7"/>
    <w:rsid w:val="00917A1A"/>
    <w:rsid w:val="00917A1B"/>
    <w:rsid w:val="00917A61"/>
    <w:rsid w:val="00917A90"/>
    <w:rsid w:val="00917AF6"/>
    <w:rsid w:val="00917B04"/>
    <w:rsid w:val="00917B42"/>
    <w:rsid w:val="00917B84"/>
    <w:rsid w:val="00917BD3"/>
    <w:rsid w:val="00917C05"/>
    <w:rsid w:val="00917C18"/>
    <w:rsid w:val="00917C31"/>
    <w:rsid w:val="00917C48"/>
    <w:rsid w:val="00917D0D"/>
    <w:rsid w:val="00917D46"/>
    <w:rsid w:val="00917D6F"/>
    <w:rsid w:val="00917D71"/>
    <w:rsid w:val="00917DB5"/>
    <w:rsid w:val="00917DCC"/>
    <w:rsid w:val="00917E4E"/>
    <w:rsid w:val="00917E5F"/>
    <w:rsid w:val="00917E65"/>
    <w:rsid w:val="00917E78"/>
    <w:rsid w:val="00917EBC"/>
    <w:rsid w:val="00917ECF"/>
    <w:rsid w:val="00917FB1"/>
    <w:rsid w:val="00917FDC"/>
    <w:rsid w:val="009200AC"/>
    <w:rsid w:val="009200B7"/>
    <w:rsid w:val="009200F0"/>
    <w:rsid w:val="009200F7"/>
    <w:rsid w:val="00920115"/>
    <w:rsid w:val="00920179"/>
    <w:rsid w:val="00920198"/>
    <w:rsid w:val="009201B0"/>
    <w:rsid w:val="009201BD"/>
    <w:rsid w:val="009201EB"/>
    <w:rsid w:val="0092023E"/>
    <w:rsid w:val="00920246"/>
    <w:rsid w:val="0092024F"/>
    <w:rsid w:val="00920259"/>
    <w:rsid w:val="00920274"/>
    <w:rsid w:val="009202D0"/>
    <w:rsid w:val="009202DD"/>
    <w:rsid w:val="009202DF"/>
    <w:rsid w:val="00920314"/>
    <w:rsid w:val="009203C7"/>
    <w:rsid w:val="00920420"/>
    <w:rsid w:val="0092043D"/>
    <w:rsid w:val="0092055F"/>
    <w:rsid w:val="0092057D"/>
    <w:rsid w:val="009205A3"/>
    <w:rsid w:val="009205C9"/>
    <w:rsid w:val="009205CE"/>
    <w:rsid w:val="009205EE"/>
    <w:rsid w:val="0092061F"/>
    <w:rsid w:val="0092063E"/>
    <w:rsid w:val="00920643"/>
    <w:rsid w:val="00920645"/>
    <w:rsid w:val="009206EF"/>
    <w:rsid w:val="0092075F"/>
    <w:rsid w:val="009207B2"/>
    <w:rsid w:val="009207BC"/>
    <w:rsid w:val="0092085C"/>
    <w:rsid w:val="0092087F"/>
    <w:rsid w:val="009208B8"/>
    <w:rsid w:val="009208CA"/>
    <w:rsid w:val="009208E4"/>
    <w:rsid w:val="0092096E"/>
    <w:rsid w:val="00920977"/>
    <w:rsid w:val="00920986"/>
    <w:rsid w:val="009209A4"/>
    <w:rsid w:val="009209D8"/>
    <w:rsid w:val="009209DE"/>
    <w:rsid w:val="00920AA2"/>
    <w:rsid w:val="00920AD0"/>
    <w:rsid w:val="00920AE0"/>
    <w:rsid w:val="00920B89"/>
    <w:rsid w:val="00920BBC"/>
    <w:rsid w:val="00920BC2"/>
    <w:rsid w:val="00920BC6"/>
    <w:rsid w:val="00920BD8"/>
    <w:rsid w:val="00920C0E"/>
    <w:rsid w:val="00920C5E"/>
    <w:rsid w:val="00920C88"/>
    <w:rsid w:val="00920CB8"/>
    <w:rsid w:val="00920CD4"/>
    <w:rsid w:val="00920CF0"/>
    <w:rsid w:val="00920CFD"/>
    <w:rsid w:val="00920D10"/>
    <w:rsid w:val="00920D16"/>
    <w:rsid w:val="00920D60"/>
    <w:rsid w:val="00920DAB"/>
    <w:rsid w:val="00920E06"/>
    <w:rsid w:val="00920E11"/>
    <w:rsid w:val="00920E30"/>
    <w:rsid w:val="00920E54"/>
    <w:rsid w:val="00920E7C"/>
    <w:rsid w:val="00920F52"/>
    <w:rsid w:val="00920F62"/>
    <w:rsid w:val="00920F71"/>
    <w:rsid w:val="00920FA7"/>
    <w:rsid w:val="00920FBD"/>
    <w:rsid w:val="00921010"/>
    <w:rsid w:val="0092103A"/>
    <w:rsid w:val="0092105F"/>
    <w:rsid w:val="00921074"/>
    <w:rsid w:val="0092107D"/>
    <w:rsid w:val="009210E9"/>
    <w:rsid w:val="009210FA"/>
    <w:rsid w:val="0092112B"/>
    <w:rsid w:val="00921140"/>
    <w:rsid w:val="0092116F"/>
    <w:rsid w:val="009211A8"/>
    <w:rsid w:val="00921225"/>
    <w:rsid w:val="0092125A"/>
    <w:rsid w:val="009212F3"/>
    <w:rsid w:val="0092135D"/>
    <w:rsid w:val="00921384"/>
    <w:rsid w:val="009213D1"/>
    <w:rsid w:val="0092141C"/>
    <w:rsid w:val="00921441"/>
    <w:rsid w:val="009214A0"/>
    <w:rsid w:val="00921559"/>
    <w:rsid w:val="00921589"/>
    <w:rsid w:val="00921591"/>
    <w:rsid w:val="009215A1"/>
    <w:rsid w:val="009215C6"/>
    <w:rsid w:val="009215E0"/>
    <w:rsid w:val="009215E6"/>
    <w:rsid w:val="00921630"/>
    <w:rsid w:val="0092163A"/>
    <w:rsid w:val="00921682"/>
    <w:rsid w:val="009216B2"/>
    <w:rsid w:val="00921717"/>
    <w:rsid w:val="00921719"/>
    <w:rsid w:val="0092175D"/>
    <w:rsid w:val="0092176A"/>
    <w:rsid w:val="0092176B"/>
    <w:rsid w:val="0092177C"/>
    <w:rsid w:val="0092185A"/>
    <w:rsid w:val="00921880"/>
    <w:rsid w:val="00921890"/>
    <w:rsid w:val="00921894"/>
    <w:rsid w:val="00921958"/>
    <w:rsid w:val="00921999"/>
    <w:rsid w:val="009219B2"/>
    <w:rsid w:val="009219BE"/>
    <w:rsid w:val="00921A09"/>
    <w:rsid w:val="00921A2D"/>
    <w:rsid w:val="00921A69"/>
    <w:rsid w:val="00921A9D"/>
    <w:rsid w:val="00921A9F"/>
    <w:rsid w:val="00921AB9"/>
    <w:rsid w:val="00921AE1"/>
    <w:rsid w:val="00921AF9"/>
    <w:rsid w:val="00921B0D"/>
    <w:rsid w:val="00921B6E"/>
    <w:rsid w:val="00921B71"/>
    <w:rsid w:val="00921B93"/>
    <w:rsid w:val="00921B9B"/>
    <w:rsid w:val="00921BD4"/>
    <w:rsid w:val="00921C04"/>
    <w:rsid w:val="00921C62"/>
    <w:rsid w:val="00921C67"/>
    <w:rsid w:val="00921CF4"/>
    <w:rsid w:val="00921D05"/>
    <w:rsid w:val="00921D53"/>
    <w:rsid w:val="00921D83"/>
    <w:rsid w:val="00921D9E"/>
    <w:rsid w:val="00921DCB"/>
    <w:rsid w:val="00921DCE"/>
    <w:rsid w:val="00921DED"/>
    <w:rsid w:val="00921E30"/>
    <w:rsid w:val="00921E86"/>
    <w:rsid w:val="00921EAA"/>
    <w:rsid w:val="00921EB0"/>
    <w:rsid w:val="00921EEA"/>
    <w:rsid w:val="00921EFE"/>
    <w:rsid w:val="00921F78"/>
    <w:rsid w:val="00921F8D"/>
    <w:rsid w:val="00921FA2"/>
    <w:rsid w:val="00921FF3"/>
    <w:rsid w:val="009220A3"/>
    <w:rsid w:val="009220A7"/>
    <w:rsid w:val="009220FC"/>
    <w:rsid w:val="00922106"/>
    <w:rsid w:val="0092216D"/>
    <w:rsid w:val="00922197"/>
    <w:rsid w:val="009221C8"/>
    <w:rsid w:val="009221CE"/>
    <w:rsid w:val="0092221F"/>
    <w:rsid w:val="0092224A"/>
    <w:rsid w:val="0092227A"/>
    <w:rsid w:val="00922297"/>
    <w:rsid w:val="009222A3"/>
    <w:rsid w:val="009222B2"/>
    <w:rsid w:val="009223F5"/>
    <w:rsid w:val="0092241F"/>
    <w:rsid w:val="00922476"/>
    <w:rsid w:val="00922477"/>
    <w:rsid w:val="00922480"/>
    <w:rsid w:val="009224C3"/>
    <w:rsid w:val="00922514"/>
    <w:rsid w:val="0092253D"/>
    <w:rsid w:val="00922550"/>
    <w:rsid w:val="00922581"/>
    <w:rsid w:val="0092259C"/>
    <w:rsid w:val="009225A1"/>
    <w:rsid w:val="009225CF"/>
    <w:rsid w:val="009225E2"/>
    <w:rsid w:val="00922614"/>
    <w:rsid w:val="00922631"/>
    <w:rsid w:val="00922634"/>
    <w:rsid w:val="0092268C"/>
    <w:rsid w:val="009226EB"/>
    <w:rsid w:val="00922752"/>
    <w:rsid w:val="00922757"/>
    <w:rsid w:val="009227A9"/>
    <w:rsid w:val="009227F0"/>
    <w:rsid w:val="00922844"/>
    <w:rsid w:val="0092285B"/>
    <w:rsid w:val="0092286E"/>
    <w:rsid w:val="0092287A"/>
    <w:rsid w:val="009228B6"/>
    <w:rsid w:val="009228C3"/>
    <w:rsid w:val="009228D0"/>
    <w:rsid w:val="00922901"/>
    <w:rsid w:val="0092290A"/>
    <w:rsid w:val="0092291E"/>
    <w:rsid w:val="0092292E"/>
    <w:rsid w:val="0092293D"/>
    <w:rsid w:val="0092294C"/>
    <w:rsid w:val="0092297E"/>
    <w:rsid w:val="00922994"/>
    <w:rsid w:val="0092299C"/>
    <w:rsid w:val="009229D1"/>
    <w:rsid w:val="00922A37"/>
    <w:rsid w:val="00922A5C"/>
    <w:rsid w:val="00922A7E"/>
    <w:rsid w:val="00922A87"/>
    <w:rsid w:val="00922AF1"/>
    <w:rsid w:val="00922AF2"/>
    <w:rsid w:val="00922B0A"/>
    <w:rsid w:val="00922BFC"/>
    <w:rsid w:val="00922C0E"/>
    <w:rsid w:val="00922C6D"/>
    <w:rsid w:val="00922C7E"/>
    <w:rsid w:val="00922C8E"/>
    <w:rsid w:val="00922C96"/>
    <w:rsid w:val="00922CAE"/>
    <w:rsid w:val="00922CAF"/>
    <w:rsid w:val="00922CB8"/>
    <w:rsid w:val="00922CE3"/>
    <w:rsid w:val="00922D50"/>
    <w:rsid w:val="00922DB2"/>
    <w:rsid w:val="00922DD9"/>
    <w:rsid w:val="00922DDF"/>
    <w:rsid w:val="00922E1F"/>
    <w:rsid w:val="00922E4D"/>
    <w:rsid w:val="00922E6B"/>
    <w:rsid w:val="00922E6C"/>
    <w:rsid w:val="00922E6E"/>
    <w:rsid w:val="00922E84"/>
    <w:rsid w:val="00922EF1"/>
    <w:rsid w:val="00922F04"/>
    <w:rsid w:val="00922F26"/>
    <w:rsid w:val="00922FB3"/>
    <w:rsid w:val="00922FE4"/>
    <w:rsid w:val="0092309E"/>
    <w:rsid w:val="009230BB"/>
    <w:rsid w:val="0092310B"/>
    <w:rsid w:val="00923135"/>
    <w:rsid w:val="00923176"/>
    <w:rsid w:val="0092318B"/>
    <w:rsid w:val="00923191"/>
    <w:rsid w:val="009231C1"/>
    <w:rsid w:val="009231C5"/>
    <w:rsid w:val="009231C6"/>
    <w:rsid w:val="009231CD"/>
    <w:rsid w:val="00923212"/>
    <w:rsid w:val="00923263"/>
    <w:rsid w:val="009232F4"/>
    <w:rsid w:val="00923329"/>
    <w:rsid w:val="0092340A"/>
    <w:rsid w:val="00923495"/>
    <w:rsid w:val="0092353A"/>
    <w:rsid w:val="009235C0"/>
    <w:rsid w:val="009235DC"/>
    <w:rsid w:val="009235E0"/>
    <w:rsid w:val="0092360A"/>
    <w:rsid w:val="00923611"/>
    <w:rsid w:val="00923632"/>
    <w:rsid w:val="0092368A"/>
    <w:rsid w:val="00923696"/>
    <w:rsid w:val="009236DC"/>
    <w:rsid w:val="00923707"/>
    <w:rsid w:val="00923749"/>
    <w:rsid w:val="0092374B"/>
    <w:rsid w:val="00923751"/>
    <w:rsid w:val="009237C2"/>
    <w:rsid w:val="009237DF"/>
    <w:rsid w:val="009237F5"/>
    <w:rsid w:val="009237F7"/>
    <w:rsid w:val="00923859"/>
    <w:rsid w:val="0092389D"/>
    <w:rsid w:val="009238B8"/>
    <w:rsid w:val="009238D6"/>
    <w:rsid w:val="00923922"/>
    <w:rsid w:val="00923924"/>
    <w:rsid w:val="00923A09"/>
    <w:rsid w:val="00923A87"/>
    <w:rsid w:val="00923A88"/>
    <w:rsid w:val="00923ACB"/>
    <w:rsid w:val="00923ADD"/>
    <w:rsid w:val="00923AE5"/>
    <w:rsid w:val="00923B3B"/>
    <w:rsid w:val="00923B84"/>
    <w:rsid w:val="00923BBC"/>
    <w:rsid w:val="00923BC5"/>
    <w:rsid w:val="00923BDF"/>
    <w:rsid w:val="00923BF2"/>
    <w:rsid w:val="00923C10"/>
    <w:rsid w:val="00923C1D"/>
    <w:rsid w:val="00923C34"/>
    <w:rsid w:val="00923C46"/>
    <w:rsid w:val="00923CEA"/>
    <w:rsid w:val="00923D3D"/>
    <w:rsid w:val="00923DD7"/>
    <w:rsid w:val="00923DE3"/>
    <w:rsid w:val="00923E1A"/>
    <w:rsid w:val="00923E58"/>
    <w:rsid w:val="00923E5A"/>
    <w:rsid w:val="00923EA3"/>
    <w:rsid w:val="00923EE5"/>
    <w:rsid w:val="00923F00"/>
    <w:rsid w:val="00923F15"/>
    <w:rsid w:val="00923F16"/>
    <w:rsid w:val="00923F25"/>
    <w:rsid w:val="00924040"/>
    <w:rsid w:val="00924076"/>
    <w:rsid w:val="00924079"/>
    <w:rsid w:val="0092409C"/>
    <w:rsid w:val="00924135"/>
    <w:rsid w:val="009241D7"/>
    <w:rsid w:val="00924211"/>
    <w:rsid w:val="0092424E"/>
    <w:rsid w:val="009242F1"/>
    <w:rsid w:val="00924316"/>
    <w:rsid w:val="00924317"/>
    <w:rsid w:val="00924320"/>
    <w:rsid w:val="00924348"/>
    <w:rsid w:val="0092435B"/>
    <w:rsid w:val="00924365"/>
    <w:rsid w:val="0092436B"/>
    <w:rsid w:val="00924373"/>
    <w:rsid w:val="0092437D"/>
    <w:rsid w:val="00924389"/>
    <w:rsid w:val="009243CB"/>
    <w:rsid w:val="0092444D"/>
    <w:rsid w:val="0092445A"/>
    <w:rsid w:val="00924487"/>
    <w:rsid w:val="009244AD"/>
    <w:rsid w:val="009244D1"/>
    <w:rsid w:val="009244D9"/>
    <w:rsid w:val="009244FF"/>
    <w:rsid w:val="009245E0"/>
    <w:rsid w:val="009245F9"/>
    <w:rsid w:val="00924619"/>
    <w:rsid w:val="00924648"/>
    <w:rsid w:val="00924653"/>
    <w:rsid w:val="00924657"/>
    <w:rsid w:val="0092469C"/>
    <w:rsid w:val="009246B0"/>
    <w:rsid w:val="009246E4"/>
    <w:rsid w:val="009246F6"/>
    <w:rsid w:val="009246F7"/>
    <w:rsid w:val="00924724"/>
    <w:rsid w:val="0092472B"/>
    <w:rsid w:val="0092477E"/>
    <w:rsid w:val="00924786"/>
    <w:rsid w:val="0092478F"/>
    <w:rsid w:val="00924798"/>
    <w:rsid w:val="009247A9"/>
    <w:rsid w:val="009247DD"/>
    <w:rsid w:val="009248C6"/>
    <w:rsid w:val="00924914"/>
    <w:rsid w:val="00924932"/>
    <w:rsid w:val="0092493F"/>
    <w:rsid w:val="00924983"/>
    <w:rsid w:val="009249D3"/>
    <w:rsid w:val="00924A36"/>
    <w:rsid w:val="00924A7A"/>
    <w:rsid w:val="00924A98"/>
    <w:rsid w:val="00924B10"/>
    <w:rsid w:val="00924BA0"/>
    <w:rsid w:val="00924BC1"/>
    <w:rsid w:val="00924BE5"/>
    <w:rsid w:val="00924BFA"/>
    <w:rsid w:val="00924C14"/>
    <w:rsid w:val="00924C60"/>
    <w:rsid w:val="00924CC0"/>
    <w:rsid w:val="00924CFA"/>
    <w:rsid w:val="00924D1C"/>
    <w:rsid w:val="00924D1E"/>
    <w:rsid w:val="00924D3C"/>
    <w:rsid w:val="00924D53"/>
    <w:rsid w:val="00924D68"/>
    <w:rsid w:val="00924DC5"/>
    <w:rsid w:val="00924E6A"/>
    <w:rsid w:val="00924E71"/>
    <w:rsid w:val="00924F1D"/>
    <w:rsid w:val="00924F3C"/>
    <w:rsid w:val="00924F6E"/>
    <w:rsid w:val="00924FAA"/>
    <w:rsid w:val="00924FE6"/>
    <w:rsid w:val="0092502E"/>
    <w:rsid w:val="00925095"/>
    <w:rsid w:val="009250D6"/>
    <w:rsid w:val="009250F8"/>
    <w:rsid w:val="00925119"/>
    <w:rsid w:val="0092512F"/>
    <w:rsid w:val="0092513A"/>
    <w:rsid w:val="009251E8"/>
    <w:rsid w:val="009251FC"/>
    <w:rsid w:val="00925231"/>
    <w:rsid w:val="0092523C"/>
    <w:rsid w:val="0092526D"/>
    <w:rsid w:val="00925295"/>
    <w:rsid w:val="0092529D"/>
    <w:rsid w:val="00925349"/>
    <w:rsid w:val="0092537B"/>
    <w:rsid w:val="00925399"/>
    <w:rsid w:val="009253A4"/>
    <w:rsid w:val="009253B8"/>
    <w:rsid w:val="00925407"/>
    <w:rsid w:val="0092542F"/>
    <w:rsid w:val="0092544E"/>
    <w:rsid w:val="00925478"/>
    <w:rsid w:val="00925498"/>
    <w:rsid w:val="00925517"/>
    <w:rsid w:val="0092554E"/>
    <w:rsid w:val="009255AA"/>
    <w:rsid w:val="009255B9"/>
    <w:rsid w:val="009255ED"/>
    <w:rsid w:val="009255FE"/>
    <w:rsid w:val="0092563F"/>
    <w:rsid w:val="0092564F"/>
    <w:rsid w:val="009256A2"/>
    <w:rsid w:val="009256B4"/>
    <w:rsid w:val="009256C8"/>
    <w:rsid w:val="009256F9"/>
    <w:rsid w:val="00925729"/>
    <w:rsid w:val="0092573D"/>
    <w:rsid w:val="00925759"/>
    <w:rsid w:val="00925769"/>
    <w:rsid w:val="009257C4"/>
    <w:rsid w:val="009257D9"/>
    <w:rsid w:val="0092582A"/>
    <w:rsid w:val="00925869"/>
    <w:rsid w:val="0092586F"/>
    <w:rsid w:val="0092588D"/>
    <w:rsid w:val="009259DE"/>
    <w:rsid w:val="009259DF"/>
    <w:rsid w:val="009259E2"/>
    <w:rsid w:val="009259EB"/>
    <w:rsid w:val="00925A02"/>
    <w:rsid w:val="00925A2C"/>
    <w:rsid w:val="00925A71"/>
    <w:rsid w:val="00925A98"/>
    <w:rsid w:val="00925AEB"/>
    <w:rsid w:val="00925B1D"/>
    <w:rsid w:val="00925BB4"/>
    <w:rsid w:val="00925BCE"/>
    <w:rsid w:val="00925C15"/>
    <w:rsid w:val="00925C56"/>
    <w:rsid w:val="00925C95"/>
    <w:rsid w:val="00925CDF"/>
    <w:rsid w:val="00925D20"/>
    <w:rsid w:val="00925D6D"/>
    <w:rsid w:val="00925D72"/>
    <w:rsid w:val="00925D99"/>
    <w:rsid w:val="00925DA0"/>
    <w:rsid w:val="00925DC2"/>
    <w:rsid w:val="00925DF4"/>
    <w:rsid w:val="00925E9F"/>
    <w:rsid w:val="00925ED6"/>
    <w:rsid w:val="00925FB7"/>
    <w:rsid w:val="00926000"/>
    <w:rsid w:val="0092604C"/>
    <w:rsid w:val="00926060"/>
    <w:rsid w:val="00926096"/>
    <w:rsid w:val="00926117"/>
    <w:rsid w:val="00926132"/>
    <w:rsid w:val="009261A3"/>
    <w:rsid w:val="009261E9"/>
    <w:rsid w:val="00926200"/>
    <w:rsid w:val="0092623D"/>
    <w:rsid w:val="00926284"/>
    <w:rsid w:val="0092628C"/>
    <w:rsid w:val="009262A3"/>
    <w:rsid w:val="009262AF"/>
    <w:rsid w:val="009262BC"/>
    <w:rsid w:val="009262C0"/>
    <w:rsid w:val="009263C7"/>
    <w:rsid w:val="009263E1"/>
    <w:rsid w:val="009263E5"/>
    <w:rsid w:val="009263F6"/>
    <w:rsid w:val="009263F8"/>
    <w:rsid w:val="0092642D"/>
    <w:rsid w:val="00926493"/>
    <w:rsid w:val="009264A5"/>
    <w:rsid w:val="009264AD"/>
    <w:rsid w:val="009264EF"/>
    <w:rsid w:val="0092652B"/>
    <w:rsid w:val="00926569"/>
    <w:rsid w:val="009265E0"/>
    <w:rsid w:val="00926603"/>
    <w:rsid w:val="00926668"/>
    <w:rsid w:val="00926673"/>
    <w:rsid w:val="00926698"/>
    <w:rsid w:val="009266D3"/>
    <w:rsid w:val="009266ED"/>
    <w:rsid w:val="00926753"/>
    <w:rsid w:val="009267AA"/>
    <w:rsid w:val="009267D5"/>
    <w:rsid w:val="0092682D"/>
    <w:rsid w:val="00926850"/>
    <w:rsid w:val="00926857"/>
    <w:rsid w:val="009268F5"/>
    <w:rsid w:val="00926929"/>
    <w:rsid w:val="0092692D"/>
    <w:rsid w:val="0092694E"/>
    <w:rsid w:val="00926977"/>
    <w:rsid w:val="009269F5"/>
    <w:rsid w:val="00926A8F"/>
    <w:rsid w:val="00926AB3"/>
    <w:rsid w:val="00926ABF"/>
    <w:rsid w:val="00926B01"/>
    <w:rsid w:val="00926B28"/>
    <w:rsid w:val="00926B4E"/>
    <w:rsid w:val="00926B68"/>
    <w:rsid w:val="00926B8D"/>
    <w:rsid w:val="00926BEF"/>
    <w:rsid w:val="00926C5B"/>
    <w:rsid w:val="00926C97"/>
    <w:rsid w:val="00926CC1"/>
    <w:rsid w:val="00926D6D"/>
    <w:rsid w:val="00926D76"/>
    <w:rsid w:val="00926DA6"/>
    <w:rsid w:val="00926E34"/>
    <w:rsid w:val="00926E3A"/>
    <w:rsid w:val="00926E68"/>
    <w:rsid w:val="00926E6C"/>
    <w:rsid w:val="00926EB5"/>
    <w:rsid w:val="00926F22"/>
    <w:rsid w:val="00926F2E"/>
    <w:rsid w:val="00926F79"/>
    <w:rsid w:val="00926FA7"/>
    <w:rsid w:val="00926FCE"/>
    <w:rsid w:val="00926FD3"/>
    <w:rsid w:val="00927027"/>
    <w:rsid w:val="00927044"/>
    <w:rsid w:val="0092704A"/>
    <w:rsid w:val="009270C0"/>
    <w:rsid w:val="009270C5"/>
    <w:rsid w:val="009270ED"/>
    <w:rsid w:val="00927143"/>
    <w:rsid w:val="0092714C"/>
    <w:rsid w:val="0092720A"/>
    <w:rsid w:val="00927237"/>
    <w:rsid w:val="00927297"/>
    <w:rsid w:val="009272B0"/>
    <w:rsid w:val="009272F5"/>
    <w:rsid w:val="00927326"/>
    <w:rsid w:val="00927349"/>
    <w:rsid w:val="0092738B"/>
    <w:rsid w:val="009273A9"/>
    <w:rsid w:val="009273BA"/>
    <w:rsid w:val="009273C2"/>
    <w:rsid w:val="009273CD"/>
    <w:rsid w:val="00927440"/>
    <w:rsid w:val="00927453"/>
    <w:rsid w:val="0092748E"/>
    <w:rsid w:val="009274B3"/>
    <w:rsid w:val="009274C3"/>
    <w:rsid w:val="009274C9"/>
    <w:rsid w:val="00927537"/>
    <w:rsid w:val="0092755C"/>
    <w:rsid w:val="0092755F"/>
    <w:rsid w:val="0092756C"/>
    <w:rsid w:val="00927596"/>
    <w:rsid w:val="00927689"/>
    <w:rsid w:val="009276D5"/>
    <w:rsid w:val="009276DD"/>
    <w:rsid w:val="0092770C"/>
    <w:rsid w:val="00927776"/>
    <w:rsid w:val="009277AD"/>
    <w:rsid w:val="00927859"/>
    <w:rsid w:val="009278AE"/>
    <w:rsid w:val="009279C3"/>
    <w:rsid w:val="009279CB"/>
    <w:rsid w:val="009279FD"/>
    <w:rsid w:val="00927A35"/>
    <w:rsid w:val="00927A51"/>
    <w:rsid w:val="00927A76"/>
    <w:rsid w:val="00927A95"/>
    <w:rsid w:val="00927AAA"/>
    <w:rsid w:val="00927B30"/>
    <w:rsid w:val="00927BD2"/>
    <w:rsid w:val="00927BFF"/>
    <w:rsid w:val="00927C38"/>
    <w:rsid w:val="00927C50"/>
    <w:rsid w:val="00927D6A"/>
    <w:rsid w:val="00927D8B"/>
    <w:rsid w:val="00927D8F"/>
    <w:rsid w:val="00927DA8"/>
    <w:rsid w:val="00927DB8"/>
    <w:rsid w:val="00927EAD"/>
    <w:rsid w:val="00927F37"/>
    <w:rsid w:val="00927F3B"/>
    <w:rsid w:val="00927F85"/>
    <w:rsid w:val="00927F92"/>
    <w:rsid w:val="00927F94"/>
    <w:rsid w:val="00927FA1"/>
    <w:rsid w:val="0093000D"/>
    <w:rsid w:val="00930050"/>
    <w:rsid w:val="0093007B"/>
    <w:rsid w:val="00930086"/>
    <w:rsid w:val="009300A9"/>
    <w:rsid w:val="009300E4"/>
    <w:rsid w:val="00930134"/>
    <w:rsid w:val="0093014D"/>
    <w:rsid w:val="0093017F"/>
    <w:rsid w:val="0093018D"/>
    <w:rsid w:val="00930199"/>
    <w:rsid w:val="009301BD"/>
    <w:rsid w:val="009301DF"/>
    <w:rsid w:val="0093021F"/>
    <w:rsid w:val="0093022C"/>
    <w:rsid w:val="00930245"/>
    <w:rsid w:val="00930246"/>
    <w:rsid w:val="0093025C"/>
    <w:rsid w:val="0093027B"/>
    <w:rsid w:val="009302B6"/>
    <w:rsid w:val="00930347"/>
    <w:rsid w:val="0093034E"/>
    <w:rsid w:val="0093038B"/>
    <w:rsid w:val="009303A8"/>
    <w:rsid w:val="00930400"/>
    <w:rsid w:val="00930427"/>
    <w:rsid w:val="00930434"/>
    <w:rsid w:val="00930448"/>
    <w:rsid w:val="0093044F"/>
    <w:rsid w:val="009304B4"/>
    <w:rsid w:val="009304FD"/>
    <w:rsid w:val="009304FF"/>
    <w:rsid w:val="00930529"/>
    <w:rsid w:val="0093054E"/>
    <w:rsid w:val="0093058D"/>
    <w:rsid w:val="009305DB"/>
    <w:rsid w:val="009305EF"/>
    <w:rsid w:val="0093068D"/>
    <w:rsid w:val="0093070A"/>
    <w:rsid w:val="00930715"/>
    <w:rsid w:val="00930748"/>
    <w:rsid w:val="00930752"/>
    <w:rsid w:val="0093079F"/>
    <w:rsid w:val="009307C0"/>
    <w:rsid w:val="009307CF"/>
    <w:rsid w:val="009307D5"/>
    <w:rsid w:val="00930830"/>
    <w:rsid w:val="00930847"/>
    <w:rsid w:val="0093085C"/>
    <w:rsid w:val="00930884"/>
    <w:rsid w:val="009308E3"/>
    <w:rsid w:val="00930989"/>
    <w:rsid w:val="009309A7"/>
    <w:rsid w:val="009309D2"/>
    <w:rsid w:val="009309EA"/>
    <w:rsid w:val="00930A05"/>
    <w:rsid w:val="00930A08"/>
    <w:rsid w:val="00930A09"/>
    <w:rsid w:val="00930A2D"/>
    <w:rsid w:val="00930ABA"/>
    <w:rsid w:val="00930ACC"/>
    <w:rsid w:val="00930AF1"/>
    <w:rsid w:val="00930B05"/>
    <w:rsid w:val="00930B1A"/>
    <w:rsid w:val="00930B3A"/>
    <w:rsid w:val="00930B3F"/>
    <w:rsid w:val="00930BD7"/>
    <w:rsid w:val="00930C4A"/>
    <w:rsid w:val="00930C4C"/>
    <w:rsid w:val="00930C8A"/>
    <w:rsid w:val="00930C98"/>
    <w:rsid w:val="00930D08"/>
    <w:rsid w:val="00930D29"/>
    <w:rsid w:val="00930D3D"/>
    <w:rsid w:val="00930D5D"/>
    <w:rsid w:val="00930D78"/>
    <w:rsid w:val="00930DF0"/>
    <w:rsid w:val="00930E12"/>
    <w:rsid w:val="00930E49"/>
    <w:rsid w:val="00930E58"/>
    <w:rsid w:val="00930E6B"/>
    <w:rsid w:val="00930EBD"/>
    <w:rsid w:val="00930F25"/>
    <w:rsid w:val="00930F70"/>
    <w:rsid w:val="00930F92"/>
    <w:rsid w:val="00930FB8"/>
    <w:rsid w:val="00930FD4"/>
    <w:rsid w:val="00930FD5"/>
    <w:rsid w:val="00930FE6"/>
    <w:rsid w:val="00930FF7"/>
    <w:rsid w:val="00931044"/>
    <w:rsid w:val="00931120"/>
    <w:rsid w:val="0093114A"/>
    <w:rsid w:val="0093117C"/>
    <w:rsid w:val="009311A5"/>
    <w:rsid w:val="009311AC"/>
    <w:rsid w:val="009311F2"/>
    <w:rsid w:val="00931200"/>
    <w:rsid w:val="00931257"/>
    <w:rsid w:val="0093125D"/>
    <w:rsid w:val="00931325"/>
    <w:rsid w:val="00931335"/>
    <w:rsid w:val="00931339"/>
    <w:rsid w:val="0093139F"/>
    <w:rsid w:val="009313A7"/>
    <w:rsid w:val="009313B3"/>
    <w:rsid w:val="009313D6"/>
    <w:rsid w:val="009313E1"/>
    <w:rsid w:val="009313F0"/>
    <w:rsid w:val="00931406"/>
    <w:rsid w:val="009314EE"/>
    <w:rsid w:val="0093152D"/>
    <w:rsid w:val="00931534"/>
    <w:rsid w:val="00931545"/>
    <w:rsid w:val="00931557"/>
    <w:rsid w:val="00931567"/>
    <w:rsid w:val="0093157B"/>
    <w:rsid w:val="009315B7"/>
    <w:rsid w:val="0093161B"/>
    <w:rsid w:val="0093167F"/>
    <w:rsid w:val="00931789"/>
    <w:rsid w:val="009317C3"/>
    <w:rsid w:val="00931805"/>
    <w:rsid w:val="00931816"/>
    <w:rsid w:val="00931897"/>
    <w:rsid w:val="009318E9"/>
    <w:rsid w:val="0093190E"/>
    <w:rsid w:val="00931943"/>
    <w:rsid w:val="009319B0"/>
    <w:rsid w:val="009319FE"/>
    <w:rsid w:val="00931A4C"/>
    <w:rsid w:val="00931A54"/>
    <w:rsid w:val="00931A5E"/>
    <w:rsid w:val="00931A75"/>
    <w:rsid w:val="00931AD4"/>
    <w:rsid w:val="00931ADD"/>
    <w:rsid w:val="00931AE3"/>
    <w:rsid w:val="00931AF5"/>
    <w:rsid w:val="00931B0D"/>
    <w:rsid w:val="00931B4B"/>
    <w:rsid w:val="00931B6B"/>
    <w:rsid w:val="00931B84"/>
    <w:rsid w:val="00931B92"/>
    <w:rsid w:val="00931BA1"/>
    <w:rsid w:val="00931BFC"/>
    <w:rsid w:val="00931C30"/>
    <w:rsid w:val="00931C38"/>
    <w:rsid w:val="00931C4C"/>
    <w:rsid w:val="00931C4D"/>
    <w:rsid w:val="00931C6D"/>
    <w:rsid w:val="00931C82"/>
    <w:rsid w:val="00931C9E"/>
    <w:rsid w:val="00931CB1"/>
    <w:rsid w:val="00931DD1"/>
    <w:rsid w:val="00931DDE"/>
    <w:rsid w:val="00931E90"/>
    <w:rsid w:val="00931EBE"/>
    <w:rsid w:val="00932019"/>
    <w:rsid w:val="0093204F"/>
    <w:rsid w:val="0093205C"/>
    <w:rsid w:val="00932060"/>
    <w:rsid w:val="00932089"/>
    <w:rsid w:val="009320B5"/>
    <w:rsid w:val="0093217D"/>
    <w:rsid w:val="00932194"/>
    <w:rsid w:val="00932197"/>
    <w:rsid w:val="00932198"/>
    <w:rsid w:val="009321A1"/>
    <w:rsid w:val="009321AF"/>
    <w:rsid w:val="009321C2"/>
    <w:rsid w:val="0093220B"/>
    <w:rsid w:val="00932276"/>
    <w:rsid w:val="0093230B"/>
    <w:rsid w:val="0093236E"/>
    <w:rsid w:val="00932375"/>
    <w:rsid w:val="0093242F"/>
    <w:rsid w:val="0093243E"/>
    <w:rsid w:val="00932467"/>
    <w:rsid w:val="00932490"/>
    <w:rsid w:val="00932492"/>
    <w:rsid w:val="009324A3"/>
    <w:rsid w:val="0093253B"/>
    <w:rsid w:val="0093255D"/>
    <w:rsid w:val="0093258F"/>
    <w:rsid w:val="00932594"/>
    <w:rsid w:val="0093259A"/>
    <w:rsid w:val="009325A2"/>
    <w:rsid w:val="009326A5"/>
    <w:rsid w:val="009326A7"/>
    <w:rsid w:val="009326C4"/>
    <w:rsid w:val="009326E9"/>
    <w:rsid w:val="0093271B"/>
    <w:rsid w:val="00932734"/>
    <w:rsid w:val="00932736"/>
    <w:rsid w:val="00932784"/>
    <w:rsid w:val="0093278C"/>
    <w:rsid w:val="009327E1"/>
    <w:rsid w:val="009327FC"/>
    <w:rsid w:val="00932835"/>
    <w:rsid w:val="00932836"/>
    <w:rsid w:val="0093283F"/>
    <w:rsid w:val="00932859"/>
    <w:rsid w:val="00932868"/>
    <w:rsid w:val="009328B3"/>
    <w:rsid w:val="009328BA"/>
    <w:rsid w:val="009328D1"/>
    <w:rsid w:val="009328EC"/>
    <w:rsid w:val="009328F2"/>
    <w:rsid w:val="00932940"/>
    <w:rsid w:val="00932A1A"/>
    <w:rsid w:val="00932A3A"/>
    <w:rsid w:val="00932AB9"/>
    <w:rsid w:val="00932AD6"/>
    <w:rsid w:val="00932AFA"/>
    <w:rsid w:val="00932B98"/>
    <w:rsid w:val="00932BC6"/>
    <w:rsid w:val="00932BD7"/>
    <w:rsid w:val="00932BF0"/>
    <w:rsid w:val="00932C3A"/>
    <w:rsid w:val="00932C60"/>
    <w:rsid w:val="00932C6A"/>
    <w:rsid w:val="00932CBB"/>
    <w:rsid w:val="00932CC5"/>
    <w:rsid w:val="00932CD2"/>
    <w:rsid w:val="00932D1C"/>
    <w:rsid w:val="00932D5E"/>
    <w:rsid w:val="00932D91"/>
    <w:rsid w:val="00932D9B"/>
    <w:rsid w:val="00932D9F"/>
    <w:rsid w:val="00932DBF"/>
    <w:rsid w:val="00932DD0"/>
    <w:rsid w:val="00932E1A"/>
    <w:rsid w:val="00932E79"/>
    <w:rsid w:val="00932E91"/>
    <w:rsid w:val="00932E9E"/>
    <w:rsid w:val="00932EAD"/>
    <w:rsid w:val="00932EC2"/>
    <w:rsid w:val="00932EE8"/>
    <w:rsid w:val="00932F3D"/>
    <w:rsid w:val="00932F47"/>
    <w:rsid w:val="00932F92"/>
    <w:rsid w:val="00932FF0"/>
    <w:rsid w:val="00933041"/>
    <w:rsid w:val="0093306E"/>
    <w:rsid w:val="00933094"/>
    <w:rsid w:val="009330B2"/>
    <w:rsid w:val="009330B7"/>
    <w:rsid w:val="009330BF"/>
    <w:rsid w:val="009330FF"/>
    <w:rsid w:val="0093311F"/>
    <w:rsid w:val="0093313C"/>
    <w:rsid w:val="0093315A"/>
    <w:rsid w:val="0093315B"/>
    <w:rsid w:val="009331E3"/>
    <w:rsid w:val="009331ED"/>
    <w:rsid w:val="00933242"/>
    <w:rsid w:val="0093325A"/>
    <w:rsid w:val="00933263"/>
    <w:rsid w:val="00933271"/>
    <w:rsid w:val="0093329D"/>
    <w:rsid w:val="009332A7"/>
    <w:rsid w:val="009332E6"/>
    <w:rsid w:val="009332F4"/>
    <w:rsid w:val="00933302"/>
    <w:rsid w:val="0093331D"/>
    <w:rsid w:val="00933344"/>
    <w:rsid w:val="00933393"/>
    <w:rsid w:val="009333FB"/>
    <w:rsid w:val="0093340E"/>
    <w:rsid w:val="0093343E"/>
    <w:rsid w:val="00933457"/>
    <w:rsid w:val="00933470"/>
    <w:rsid w:val="00933480"/>
    <w:rsid w:val="009334CA"/>
    <w:rsid w:val="009334EE"/>
    <w:rsid w:val="0093352F"/>
    <w:rsid w:val="0093353A"/>
    <w:rsid w:val="0093354A"/>
    <w:rsid w:val="00933575"/>
    <w:rsid w:val="00933588"/>
    <w:rsid w:val="00933599"/>
    <w:rsid w:val="0093359B"/>
    <w:rsid w:val="009335DE"/>
    <w:rsid w:val="009336AC"/>
    <w:rsid w:val="0093372D"/>
    <w:rsid w:val="0093374F"/>
    <w:rsid w:val="00933759"/>
    <w:rsid w:val="0093377A"/>
    <w:rsid w:val="00933785"/>
    <w:rsid w:val="009337A1"/>
    <w:rsid w:val="009337D0"/>
    <w:rsid w:val="009337E0"/>
    <w:rsid w:val="009337FF"/>
    <w:rsid w:val="0093380B"/>
    <w:rsid w:val="00933838"/>
    <w:rsid w:val="00933897"/>
    <w:rsid w:val="009338A2"/>
    <w:rsid w:val="009338A3"/>
    <w:rsid w:val="009338C5"/>
    <w:rsid w:val="009338DF"/>
    <w:rsid w:val="009338ED"/>
    <w:rsid w:val="00933903"/>
    <w:rsid w:val="00933961"/>
    <w:rsid w:val="009339A9"/>
    <w:rsid w:val="009339C5"/>
    <w:rsid w:val="009339FE"/>
    <w:rsid w:val="00933A13"/>
    <w:rsid w:val="00933A16"/>
    <w:rsid w:val="00933A20"/>
    <w:rsid w:val="00933A4F"/>
    <w:rsid w:val="00933A6C"/>
    <w:rsid w:val="00933AAC"/>
    <w:rsid w:val="00933AEC"/>
    <w:rsid w:val="00933AF1"/>
    <w:rsid w:val="00933B02"/>
    <w:rsid w:val="00933B4B"/>
    <w:rsid w:val="00933B88"/>
    <w:rsid w:val="00933B8C"/>
    <w:rsid w:val="00933BED"/>
    <w:rsid w:val="00933BEF"/>
    <w:rsid w:val="00933C22"/>
    <w:rsid w:val="00933C47"/>
    <w:rsid w:val="00933C87"/>
    <w:rsid w:val="00933C93"/>
    <w:rsid w:val="00933CC8"/>
    <w:rsid w:val="00933CFC"/>
    <w:rsid w:val="00933D62"/>
    <w:rsid w:val="00933DBA"/>
    <w:rsid w:val="00933DC1"/>
    <w:rsid w:val="00933DC8"/>
    <w:rsid w:val="00933E41"/>
    <w:rsid w:val="00933E77"/>
    <w:rsid w:val="00933EDE"/>
    <w:rsid w:val="00933F47"/>
    <w:rsid w:val="00933F48"/>
    <w:rsid w:val="00934044"/>
    <w:rsid w:val="009340DE"/>
    <w:rsid w:val="0093417A"/>
    <w:rsid w:val="0093419B"/>
    <w:rsid w:val="009341E0"/>
    <w:rsid w:val="009341E8"/>
    <w:rsid w:val="009341F9"/>
    <w:rsid w:val="00934212"/>
    <w:rsid w:val="0093424E"/>
    <w:rsid w:val="009342A4"/>
    <w:rsid w:val="009342E5"/>
    <w:rsid w:val="00934303"/>
    <w:rsid w:val="0093432C"/>
    <w:rsid w:val="009343BF"/>
    <w:rsid w:val="00934417"/>
    <w:rsid w:val="00934436"/>
    <w:rsid w:val="00934469"/>
    <w:rsid w:val="00934476"/>
    <w:rsid w:val="009344AD"/>
    <w:rsid w:val="0093466F"/>
    <w:rsid w:val="0093467B"/>
    <w:rsid w:val="009346BC"/>
    <w:rsid w:val="00934776"/>
    <w:rsid w:val="009347A1"/>
    <w:rsid w:val="00934805"/>
    <w:rsid w:val="00934832"/>
    <w:rsid w:val="0093486B"/>
    <w:rsid w:val="00934887"/>
    <w:rsid w:val="0093488D"/>
    <w:rsid w:val="00934955"/>
    <w:rsid w:val="009349DC"/>
    <w:rsid w:val="00934A02"/>
    <w:rsid w:val="00934A0C"/>
    <w:rsid w:val="00934A20"/>
    <w:rsid w:val="00934A34"/>
    <w:rsid w:val="00934A4E"/>
    <w:rsid w:val="00934A82"/>
    <w:rsid w:val="00934ACC"/>
    <w:rsid w:val="00934AE2"/>
    <w:rsid w:val="00934AF8"/>
    <w:rsid w:val="00934AFA"/>
    <w:rsid w:val="00934AFB"/>
    <w:rsid w:val="00934BA1"/>
    <w:rsid w:val="00934BB9"/>
    <w:rsid w:val="00934BD6"/>
    <w:rsid w:val="00934BDA"/>
    <w:rsid w:val="00934D17"/>
    <w:rsid w:val="00934DEC"/>
    <w:rsid w:val="00934DEF"/>
    <w:rsid w:val="00934DF9"/>
    <w:rsid w:val="00934E3C"/>
    <w:rsid w:val="00934E4B"/>
    <w:rsid w:val="00934E8E"/>
    <w:rsid w:val="00934E8F"/>
    <w:rsid w:val="00934EAA"/>
    <w:rsid w:val="00934EB8"/>
    <w:rsid w:val="00934EC7"/>
    <w:rsid w:val="00934ED5"/>
    <w:rsid w:val="00934F8C"/>
    <w:rsid w:val="00934FAA"/>
    <w:rsid w:val="00934FBB"/>
    <w:rsid w:val="00934FEB"/>
    <w:rsid w:val="00934FF3"/>
    <w:rsid w:val="00935060"/>
    <w:rsid w:val="0093507E"/>
    <w:rsid w:val="0093507F"/>
    <w:rsid w:val="009350C9"/>
    <w:rsid w:val="00935107"/>
    <w:rsid w:val="00935134"/>
    <w:rsid w:val="00935136"/>
    <w:rsid w:val="009351AD"/>
    <w:rsid w:val="009351B0"/>
    <w:rsid w:val="009351C1"/>
    <w:rsid w:val="009351FC"/>
    <w:rsid w:val="0093521F"/>
    <w:rsid w:val="00935229"/>
    <w:rsid w:val="00935235"/>
    <w:rsid w:val="0093524F"/>
    <w:rsid w:val="0093526E"/>
    <w:rsid w:val="0093527D"/>
    <w:rsid w:val="00935280"/>
    <w:rsid w:val="009352CF"/>
    <w:rsid w:val="00935341"/>
    <w:rsid w:val="00935396"/>
    <w:rsid w:val="009353B6"/>
    <w:rsid w:val="009353BC"/>
    <w:rsid w:val="009353F3"/>
    <w:rsid w:val="009354B0"/>
    <w:rsid w:val="009354C5"/>
    <w:rsid w:val="0093550D"/>
    <w:rsid w:val="00935539"/>
    <w:rsid w:val="0093553E"/>
    <w:rsid w:val="0093554F"/>
    <w:rsid w:val="0093556F"/>
    <w:rsid w:val="009355A6"/>
    <w:rsid w:val="0093562E"/>
    <w:rsid w:val="00935637"/>
    <w:rsid w:val="00935650"/>
    <w:rsid w:val="009356E5"/>
    <w:rsid w:val="009356EB"/>
    <w:rsid w:val="00935730"/>
    <w:rsid w:val="0093573A"/>
    <w:rsid w:val="00935760"/>
    <w:rsid w:val="00935822"/>
    <w:rsid w:val="009358C2"/>
    <w:rsid w:val="009358E0"/>
    <w:rsid w:val="00935974"/>
    <w:rsid w:val="0093597D"/>
    <w:rsid w:val="00935996"/>
    <w:rsid w:val="009359A6"/>
    <w:rsid w:val="009359CA"/>
    <w:rsid w:val="00935A64"/>
    <w:rsid w:val="00935A6C"/>
    <w:rsid w:val="00935AA7"/>
    <w:rsid w:val="00935AAA"/>
    <w:rsid w:val="00935ACD"/>
    <w:rsid w:val="00935AF1"/>
    <w:rsid w:val="00935B6C"/>
    <w:rsid w:val="00935B7A"/>
    <w:rsid w:val="00935C47"/>
    <w:rsid w:val="00935C4E"/>
    <w:rsid w:val="00935C8A"/>
    <w:rsid w:val="00935C94"/>
    <w:rsid w:val="00935D74"/>
    <w:rsid w:val="00935DDE"/>
    <w:rsid w:val="00935E59"/>
    <w:rsid w:val="00935E84"/>
    <w:rsid w:val="00935E92"/>
    <w:rsid w:val="00935EA3"/>
    <w:rsid w:val="00935F2D"/>
    <w:rsid w:val="00935F2E"/>
    <w:rsid w:val="00935FB1"/>
    <w:rsid w:val="00935FDF"/>
    <w:rsid w:val="0093601A"/>
    <w:rsid w:val="00936040"/>
    <w:rsid w:val="00936074"/>
    <w:rsid w:val="00936099"/>
    <w:rsid w:val="009360D2"/>
    <w:rsid w:val="00936144"/>
    <w:rsid w:val="009361C0"/>
    <w:rsid w:val="00936215"/>
    <w:rsid w:val="0093622A"/>
    <w:rsid w:val="0093626D"/>
    <w:rsid w:val="00936271"/>
    <w:rsid w:val="0093628C"/>
    <w:rsid w:val="009362B2"/>
    <w:rsid w:val="009362B9"/>
    <w:rsid w:val="00936325"/>
    <w:rsid w:val="00936383"/>
    <w:rsid w:val="00936387"/>
    <w:rsid w:val="0093641F"/>
    <w:rsid w:val="00936423"/>
    <w:rsid w:val="00936429"/>
    <w:rsid w:val="0093642C"/>
    <w:rsid w:val="0093648A"/>
    <w:rsid w:val="009364DA"/>
    <w:rsid w:val="00936505"/>
    <w:rsid w:val="00936517"/>
    <w:rsid w:val="0093651E"/>
    <w:rsid w:val="0093653A"/>
    <w:rsid w:val="00936552"/>
    <w:rsid w:val="00936555"/>
    <w:rsid w:val="00936595"/>
    <w:rsid w:val="0093659F"/>
    <w:rsid w:val="009365BC"/>
    <w:rsid w:val="009365C2"/>
    <w:rsid w:val="0093661A"/>
    <w:rsid w:val="00936620"/>
    <w:rsid w:val="00936622"/>
    <w:rsid w:val="0093663E"/>
    <w:rsid w:val="00936688"/>
    <w:rsid w:val="009366A3"/>
    <w:rsid w:val="009366D4"/>
    <w:rsid w:val="00936748"/>
    <w:rsid w:val="009367D0"/>
    <w:rsid w:val="009367D6"/>
    <w:rsid w:val="009367E9"/>
    <w:rsid w:val="009367F7"/>
    <w:rsid w:val="00936859"/>
    <w:rsid w:val="0093688E"/>
    <w:rsid w:val="0093689A"/>
    <w:rsid w:val="009368C1"/>
    <w:rsid w:val="0093690E"/>
    <w:rsid w:val="00936926"/>
    <w:rsid w:val="00936983"/>
    <w:rsid w:val="00936A57"/>
    <w:rsid w:val="00936AB3"/>
    <w:rsid w:val="00936AC5"/>
    <w:rsid w:val="00936ADB"/>
    <w:rsid w:val="00936AE2"/>
    <w:rsid w:val="00936B34"/>
    <w:rsid w:val="00936B6C"/>
    <w:rsid w:val="00936B6D"/>
    <w:rsid w:val="00936B79"/>
    <w:rsid w:val="00936B8D"/>
    <w:rsid w:val="00936BA8"/>
    <w:rsid w:val="00936BF7"/>
    <w:rsid w:val="00936C9E"/>
    <w:rsid w:val="00936CD6"/>
    <w:rsid w:val="00936D62"/>
    <w:rsid w:val="00936D6C"/>
    <w:rsid w:val="00936DC0"/>
    <w:rsid w:val="00936DD7"/>
    <w:rsid w:val="00936DE3"/>
    <w:rsid w:val="00936E18"/>
    <w:rsid w:val="00936E66"/>
    <w:rsid w:val="00936E6D"/>
    <w:rsid w:val="00936EF6"/>
    <w:rsid w:val="00936F55"/>
    <w:rsid w:val="00936F5C"/>
    <w:rsid w:val="00936FCF"/>
    <w:rsid w:val="00937058"/>
    <w:rsid w:val="00937099"/>
    <w:rsid w:val="00937121"/>
    <w:rsid w:val="00937128"/>
    <w:rsid w:val="00937149"/>
    <w:rsid w:val="0093714D"/>
    <w:rsid w:val="00937150"/>
    <w:rsid w:val="009371C3"/>
    <w:rsid w:val="009371ED"/>
    <w:rsid w:val="009371FB"/>
    <w:rsid w:val="00937211"/>
    <w:rsid w:val="0093727C"/>
    <w:rsid w:val="0093728E"/>
    <w:rsid w:val="009372AA"/>
    <w:rsid w:val="009372D1"/>
    <w:rsid w:val="00937302"/>
    <w:rsid w:val="0093734E"/>
    <w:rsid w:val="009373E7"/>
    <w:rsid w:val="009373EC"/>
    <w:rsid w:val="00937421"/>
    <w:rsid w:val="0093742E"/>
    <w:rsid w:val="00937453"/>
    <w:rsid w:val="00937458"/>
    <w:rsid w:val="009374E0"/>
    <w:rsid w:val="00937508"/>
    <w:rsid w:val="00937589"/>
    <w:rsid w:val="00937591"/>
    <w:rsid w:val="00937624"/>
    <w:rsid w:val="00937629"/>
    <w:rsid w:val="0093762C"/>
    <w:rsid w:val="00937640"/>
    <w:rsid w:val="0093765F"/>
    <w:rsid w:val="0093769D"/>
    <w:rsid w:val="009376C9"/>
    <w:rsid w:val="009376DD"/>
    <w:rsid w:val="009376EA"/>
    <w:rsid w:val="00937712"/>
    <w:rsid w:val="00937716"/>
    <w:rsid w:val="00937749"/>
    <w:rsid w:val="0093775E"/>
    <w:rsid w:val="00937777"/>
    <w:rsid w:val="00937783"/>
    <w:rsid w:val="009377C7"/>
    <w:rsid w:val="009377EC"/>
    <w:rsid w:val="0093786C"/>
    <w:rsid w:val="00937878"/>
    <w:rsid w:val="009378B4"/>
    <w:rsid w:val="009378C2"/>
    <w:rsid w:val="00937924"/>
    <w:rsid w:val="0093797B"/>
    <w:rsid w:val="0093799A"/>
    <w:rsid w:val="009379B6"/>
    <w:rsid w:val="009379CF"/>
    <w:rsid w:val="009379E1"/>
    <w:rsid w:val="00937A69"/>
    <w:rsid w:val="00937A80"/>
    <w:rsid w:val="00937AA8"/>
    <w:rsid w:val="00937AD6"/>
    <w:rsid w:val="00937B37"/>
    <w:rsid w:val="00937B7A"/>
    <w:rsid w:val="00937B8F"/>
    <w:rsid w:val="00937C58"/>
    <w:rsid w:val="00937C79"/>
    <w:rsid w:val="00937C94"/>
    <w:rsid w:val="00937CF1"/>
    <w:rsid w:val="00937D41"/>
    <w:rsid w:val="00937D4F"/>
    <w:rsid w:val="00937D8A"/>
    <w:rsid w:val="00937D9D"/>
    <w:rsid w:val="00937DA4"/>
    <w:rsid w:val="00937DDA"/>
    <w:rsid w:val="00937DF4"/>
    <w:rsid w:val="00937E15"/>
    <w:rsid w:val="00937E91"/>
    <w:rsid w:val="00937EBC"/>
    <w:rsid w:val="00937F2F"/>
    <w:rsid w:val="00937F66"/>
    <w:rsid w:val="00937FBF"/>
    <w:rsid w:val="00937FC0"/>
    <w:rsid w:val="00937FDE"/>
    <w:rsid w:val="00937FE4"/>
    <w:rsid w:val="00940005"/>
    <w:rsid w:val="00940009"/>
    <w:rsid w:val="0094001F"/>
    <w:rsid w:val="0094006C"/>
    <w:rsid w:val="0094007B"/>
    <w:rsid w:val="0094016A"/>
    <w:rsid w:val="00940172"/>
    <w:rsid w:val="0094017C"/>
    <w:rsid w:val="009401C6"/>
    <w:rsid w:val="009401D7"/>
    <w:rsid w:val="00940214"/>
    <w:rsid w:val="0094022A"/>
    <w:rsid w:val="00940287"/>
    <w:rsid w:val="0094028D"/>
    <w:rsid w:val="009402B7"/>
    <w:rsid w:val="009402D8"/>
    <w:rsid w:val="00940301"/>
    <w:rsid w:val="0094030E"/>
    <w:rsid w:val="00940328"/>
    <w:rsid w:val="0094034D"/>
    <w:rsid w:val="0094037D"/>
    <w:rsid w:val="009403A6"/>
    <w:rsid w:val="00940482"/>
    <w:rsid w:val="009404AB"/>
    <w:rsid w:val="009404C4"/>
    <w:rsid w:val="00940500"/>
    <w:rsid w:val="00940518"/>
    <w:rsid w:val="00940565"/>
    <w:rsid w:val="009405A5"/>
    <w:rsid w:val="009405CD"/>
    <w:rsid w:val="009405F1"/>
    <w:rsid w:val="009405FF"/>
    <w:rsid w:val="00940607"/>
    <w:rsid w:val="00940616"/>
    <w:rsid w:val="00940618"/>
    <w:rsid w:val="0094063D"/>
    <w:rsid w:val="0094065D"/>
    <w:rsid w:val="00940687"/>
    <w:rsid w:val="00940692"/>
    <w:rsid w:val="00940699"/>
    <w:rsid w:val="009406CE"/>
    <w:rsid w:val="009406DC"/>
    <w:rsid w:val="00940741"/>
    <w:rsid w:val="00940755"/>
    <w:rsid w:val="00940759"/>
    <w:rsid w:val="0094078A"/>
    <w:rsid w:val="0094079C"/>
    <w:rsid w:val="009407D1"/>
    <w:rsid w:val="009407D2"/>
    <w:rsid w:val="00940817"/>
    <w:rsid w:val="00940837"/>
    <w:rsid w:val="00940860"/>
    <w:rsid w:val="0094087D"/>
    <w:rsid w:val="00940889"/>
    <w:rsid w:val="009408AD"/>
    <w:rsid w:val="009408BE"/>
    <w:rsid w:val="009408F1"/>
    <w:rsid w:val="00940962"/>
    <w:rsid w:val="00940968"/>
    <w:rsid w:val="00940976"/>
    <w:rsid w:val="0094099E"/>
    <w:rsid w:val="00940A4F"/>
    <w:rsid w:val="00940A59"/>
    <w:rsid w:val="00940A7B"/>
    <w:rsid w:val="00940A8C"/>
    <w:rsid w:val="00940A90"/>
    <w:rsid w:val="00940A9A"/>
    <w:rsid w:val="00940AC5"/>
    <w:rsid w:val="00940AE8"/>
    <w:rsid w:val="00940AFE"/>
    <w:rsid w:val="00940B30"/>
    <w:rsid w:val="00940BB5"/>
    <w:rsid w:val="00940C28"/>
    <w:rsid w:val="00940C2D"/>
    <w:rsid w:val="00940C58"/>
    <w:rsid w:val="00940C63"/>
    <w:rsid w:val="00940C75"/>
    <w:rsid w:val="00940C7C"/>
    <w:rsid w:val="00940CCD"/>
    <w:rsid w:val="00940D37"/>
    <w:rsid w:val="00940D6B"/>
    <w:rsid w:val="00940DA1"/>
    <w:rsid w:val="00940DFD"/>
    <w:rsid w:val="00940E1D"/>
    <w:rsid w:val="00940E83"/>
    <w:rsid w:val="00940E8F"/>
    <w:rsid w:val="00940E9B"/>
    <w:rsid w:val="00940EBB"/>
    <w:rsid w:val="00940F23"/>
    <w:rsid w:val="00940F97"/>
    <w:rsid w:val="00940FB4"/>
    <w:rsid w:val="00940FC3"/>
    <w:rsid w:val="00940FDC"/>
    <w:rsid w:val="00941010"/>
    <w:rsid w:val="00941015"/>
    <w:rsid w:val="00941047"/>
    <w:rsid w:val="0094107D"/>
    <w:rsid w:val="00941080"/>
    <w:rsid w:val="009410C1"/>
    <w:rsid w:val="0094110B"/>
    <w:rsid w:val="00941125"/>
    <w:rsid w:val="00941185"/>
    <w:rsid w:val="009411E6"/>
    <w:rsid w:val="009411F2"/>
    <w:rsid w:val="00941210"/>
    <w:rsid w:val="00941247"/>
    <w:rsid w:val="00941271"/>
    <w:rsid w:val="009412E1"/>
    <w:rsid w:val="0094130E"/>
    <w:rsid w:val="0094138E"/>
    <w:rsid w:val="00941394"/>
    <w:rsid w:val="009413E9"/>
    <w:rsid w:val="009413EF"/>
    <w:rsid w:val="00941425"/>
    <w:rsid w:val="0094144D"/>
    <w:rsid w:val="00941451"/>
    <w:rsid w:val="009414D4"/>
    <w:rsid w:val="009414EC"/>
    <w:rsid w:val="00941507"/>
    <w:rsid w:val="00941525"/>
    <w:rsid w:val="00941527"/>
    <w:rsid w:val="0094152D"/>
    <w:rsid w:val="0094153B"/>
    <w:rsid w:val="00941554"/>
    <w:rsid w:val="0094157A"/>
    <w:rsid w:val="009415CC"/>
    <w:rsid w:val="0094162A"/>
    <w:rsid w:val="0094168A"/>
    <w:rsid w:val="009416B4"/>
    <w:rsid w:val="00941701"/>
    <w:rsid w:val="00941713"/>
    <w:rsid w:val="00941734"/>
    <w:rsid w:val="00941737"/>
    <w:rsid w:val="0094174D"/>
    <w:rsid w:val="0094178D"/>
    <w:rsid w:val="009417BA"/>
    <w:rsid w:val="0094180A"/>
    <w:rsid w:val="00941814"/>
    <w:rsid w:val="00941831"/>
    <w:rsid w:val="0094184E"/>
    <w:rsid w:val="00941861"/>
    <w:rsid w:val="00941872"/>
    <w:rsid w:val="0094189A"/>
    <w:rsid w:val="009418C9"/>
    <w:rsid w:val="009418E3"/>
    <w:rsid w:val="0094195E"/>
    <w:rsid w:val="00941974"/>
    <w:rsid w:val="0094199B"/>
    <w:rsid w:val="0094199F"/>
    <w:rsid w:val="009419B9"/>
    <w:rsid w:val="009419C5"/>
    <w:rsid w:val="009419CC"/>
    <w:rsid w:val="00941A1F"/>
    <w:rsid w:val="00941B1B"/>
    <w:rsid w:val="00941B4C"/>
    <w:rsid w:val="00941B5D"/>
    <w:rsid w:val="00941BBF"/>
    <w:rsid w:val="00941BCC"/>
    <w:rsid w:val="00941C39"/>
    <w:rsid w:val="00941C7E"/>
    <w:rsid w:val="00941C80"/>
    <w:rsid w:val="00941C86"/>
    <w:rsid w:val="00941CEA"/>
    <w:rsid w:val="00941CEC"/>
    <w:rsid w:val="00941CEF"/>
    <w:rsid w:val="00941CF5"/>
    <w:rsid w:val="00941D22"/>
    <w:rsid w:val="00941D5A"/>
    <w:rsid w:val="00941DC6"/>
    <w:rsid w:val="00941DCA"/>
    <w:rsid w:val="00941DE3"/>
    <w:rsid w:val="00941E32"/>
    <w:rsid w:val="00941E5E"/>
    <w:rsid w:val="00941EBB"/>
    <w:rsid w:val="00941EED"/>
    <w:rsid w:val="00941EF5"/>
    <w:rsid w:val="00941F23"/>
    <w:rsid w:val="00941F45"/>
    <w:rsid w:val="00941FDC"/>
    <w:rsid w:val="00941FEC"/>
    <w:rsid w:val="00942037"/>
    <w:rsid w:val="009420B3"/>
    <w:rsid w:val="009420C4"/>
    <w:rsid w:val="009420E2"/>
    <w:rsid w:val="00942150"/>
    <w:rsid w:val="00942157"/>
    <w:rsid w:val="00942179"/>
    <w:rsid w:val="00942196"/>
    <w:rsid w:val="00942225"/>
    <w:rsid w:val="00942250"/>
    <w:rsid w:val="0094227A"/>
    <w:rsid w:val="00942290"/>
    <w:rsid w:val="009422AF"/>
    <w:rsid w:val="009422BF"/>
    <w:rsid w:val="00942356"/>
    <w:rsid w:val="00942380"/>
    <w:rsid w:val="00942397"/>
    <w:rsid w:val="009423B7"/>
    <w:rsid w:val="009423E4"/>
    <w:rsid w:val="00942404"/>
    <w:rsid w:val="00942460"/>
    <w:rsid w:val="0094246E"/>
    <w:rsid w:val="0094247D"/>
    <w:rsid w:val="009424CF"/>
    <w:rsid w:val="009424E4"/>
    <w:rsid w:val="00942603"/>
    <w:rsid w:val="00942614"/>
    <w:rsid w:val="00942629"/>
    <w:rsid w:val="00942657"/>
    <w:rsid w:val="0094269D"/>
    <w:rsid w:val="009426A9"/>
    <w:rsid w:val="00942726"/>
    <w:rsid w:val="00942748"/>
    <w:rsid w:val="00942763"/>
    <w:rsid w:val="009427D5"/>
    <w:rsid w:val="009427D6"/>
    <w:rsid w:val="009427E0"/>
    <w:rsid w:val="009427E6"/>
    <w:rsid w:val="00942841"/>
    <w:rsid w:val="00942860"/>
    <w:rsid w:val="00942892"/>
    <w:rsid w:val="009428EF"/>
    <w:rsid w:val="0094290E"/>
    <w:rsid w:val="00942970"/>
    <w:rsid w:val="009429A0"/>
    <w:rsid w:val="009429AD"/>
    <w:rsid w:val="009429D7"/>
    <w:rsid w:val="009429E2"/>
    <w:rsid w:val="009429F3"/>
    <w:rsid w:val="00942A09"/>
    <w:rsid w:val="00942A13"/>
    <w:rsid w:val="00942A14"/>
    <w:rsid w:val="00942A3F"/>
    <w:rsid w:val="00942A5B"/>
    <w:rsid w:val="00942A75"/>
    <w:rsid w:val="00942AF7"/>
    <w:rsid w:val="00942B28"/>
    <w:rsid w:val="00942B40"/>
    <w:rsid w:val="00942B8C"/>
    <w:rsid w:val="00942C54"/>
    <w:rsid w:val="00942C78"/>
    <w:rsid w:val="00942CDA"/>
    <w:rsid w:val="00942D19"/>
    <w:rsid w:val="00942D26"/>
    <w:rsid w:val="00942D67"/>
    <w:rsid w:val="00942D74"/>
    <w:rsid w:val="00942D78"/>
    <w:rsid w:val="00942D83"/>
    <w:rsid w:val="00942DB1"/>
    <w:rsid w:val="00942F52"/>
    <w:rsid w:val="00942F63"/>
    <w:rsid w:val="00942F7E"/>
    <w:rsid w:val="00942F9F"/>
    <w:rsid w:val="00942FAA"/>
    <w:rsid w:val="00942FB2"/>
    <w:rsid w:val="00942FC8"/>
    <w:rsid w:val="00942FE3"/>
    <w:rsid w:val="00942FFF"/>
    <w:rsid w:val="00943010"/>
    <w:rsid w:val="00943048"/>
    <w:rsid w:val="00943080"/>
    <w:rsid w:val="00943097"/>
    <w:rsid w:val="009430AB"/>
    <w:rsid w:val="009430BD"/>
    <w:rsid w:val="009430C8"/>
    <w:rsid w:val="009430EB"/>
    <w:rsid w:val="00943102"/>
    <w:rsid w:val="00943117"/>
    <w:rsid w:val="0094313F"/>
    <w:rsid w:val="0094315A"/>
    <w:rsid w:val="0094316F"/>
    <w:rsid w:val="009431A2"/>
    <w:rsid w:val="00943217"/>
    <w:rsid w:val="00943242"/>
    <w:rsid w:val="00943246"/>
    <w:rsid w:val="0094324B"/>
    <w:rsid w:val="009432B2"/>
    <w:rsid w:val="009432D4"/>
    <w:rsid w:val="00943310"/>
    <w:rsid w:val="00943352"/>
    <w:rsid w:val="00943362"/>
    <w:rsid w:val="0094338C"/>
    <w:rsid w:val="0094339D"/>
    <w:rsid w:val="009433FE"/>
    <w:rsid w:val="0094341B"/>
    <w:rsid w:val="0094348D"/>
    <w:rsid w:val="009434B2"/>
    <w:rsid w:val="0094350A"/>
    <w:rsid w:val="0094351A"/>
    <w:rsid w:val="0094358E"/>
    <w:rsid w:val="00943612"/>
    <w:rsid w:val="00943619"/>
    <w:rsid w:val="0094364C"/>
    <w:rsid w:val="009436A9"/>
    <w:rsid w:val="009436EE"/>
    <w:rsid w:val="0094370C"/>
    <w:rsid w:val="009437D5"/>
    <w:rsid w:val="0094381E"/>
    <w:rsid w:val="009438F6"/>
    <w:rsid w:val="00943920"/>
    <w:rsid w:val="00943937"/>
    <w:rsid w:val="009439A5"/>
    <w:rsid w:val="009439A9"/>
    <w:rsid w:val="00943A76"/>
    <w:rsid w:val="00943A7C"/>
    <w:rsid w:val="00943A96"/>
    <w:rsid w:val="00943AA8"/>
    <w:rsid w:val="00943AC6"/>
    <w:rsid w:val="00943AF8"/>
    <w:rsid w:val="00943B01"/>
    <w:rsid w:val="00943B14"/>
    <w:rsid w:val="00943B2C"/>
    <w:rsid w:val="00943B58"/>
    <w:rsid w:val="00943B84"/>
    <w:rsid w:val="00943BF2"/>
    <w:rsid w:val="00943BF6"/>
    <w:rsid w:val="00943C1B"/>
    <w:rsid w:val="00943C34"/>
    <w:rsid w:val="00943C41"/>
    <w:rsid w:val="00943C54"/>
    <w:rsid w:val="00943C68"/>
    <w:rsid w:val="00943C98"/>
    <w:rsid w:val="00943D1C"/>
    <w:rsid w:val="00943D1F"/>
    <w:rsid w:val="00943D8E"/>
    <w:rsid w:val="00943DDD"/>
    <w:rsid w:val="00943DF2"/>
    <w:rsid w:val="00943E68"/>
    <w:rsid w:val="00943E86"/>
    <w:rsid w:val="00943EAF"/>
    <w:rsid w:val="00943EBB"/>
    <w:rsid w:val="00943F4F"/>
    <w:rsid w:val="00943F5D"/>
    <w:rsid w:val="00943F95"/>
    <w:rsid w:val="00943F9F"/>
    <w:rsid w:val="00943FF9"/>
    <w:rsid w:val="009440E3"/>
    <w:rsid w:val="009440F7"/>
    <w:rsid w:val="00944102"/>
    <w:rsid w:val="0094413D"/>
    <w:rsid w:val="0094414E"/>
    <w:rsid w:val="00944150"/>
    <w:rsid w:val="00944182"/>
    <w:rsid w:val="009441FA"/>
    <w:rsid w:val="009442D8"/>
    <w:rsid w:val="009442F3"/>
    <w:rsid w:val="0094433D"/>
    <w:rsid w:val="00944396"/>
    <w:rsid w:val="009443A9"/>
    <w:rsid w:val="009443BE"/>
    <w:rsid w:val="009443D0"/>
    <w:rsid w:val="0094441D"/>
    <w:rsid w:val="00944446"/>
    <w:rsid w:val="009444D4"/>
    <w:rsid w:val="009444E6"/>
    <w:rsid w:val="009444F3"/>
    <w:rsid w:val="009444FD"/>
    <w:rsid w:val="00944509"/>
    <w:rsid w:val="0094451A"/>
    <w:rsid w:val="0094452A"/>
    <w:rsid w:val="0094454D"/>
    <w:rsid w:val="009445D0"/>
    <w:rsid w:val="009445E6"/>
    <w:rsid w:val="00944631"/>
    <w:rsid w:val="00944640"/>
    <w:rsid w:val="00944650"/>
    <w:rsid w:val="00944663"/>
    <w:rsid w:val="009446D7"/>
    <w:rsid w:val="00944702"/>
    <w:rsid w:val="0094473A"/>
    <w:rsid w:val="00944740"/>
    <w:rsid w:val="009447E2"/>
    <w:rsid w:val="009447E3"/>
    <w:rsid w:val="009447EB"/>
    <w:rsid w:val="009447FF"/>
    <w:rsid w:val="0094485A"/>
    <w:rsid w:val="00944874"/>
    <w:rsid w:val="009448CF"/>
    <w:rsid w:val="009448DF"/>
    <w:rsid w:val="0094490B"/>
    <w:rsid w:val="00944911"/>
    <w:rsid w:val="0094492D"/>
    <w:rsid w:val="00944965"/>
    <w:rsid w:val="00944969"/>
    <w:rsid w:val="0094498D"/>
    <w:rsid w:val="009449CF"/>
    <w:rsid w:val="009449E3"/>
    <w:rsid w:val="00944A04"/>
    <w:rsid w:val="00944A42"/>
    <w:rsid w:val="00944A5E"/>
    <w:rsid w:val="00944A75"/>
    <w:rsid w:val="00944AA2"/>
    <w:rsid w:val="00944AB2"/>
    <w:rsid w:val="00944B00"/>
    <w:rsid w:val="00944B36"/>
    <w:rsid w:val="00944B3C"/>
    <w:rsid w:val="00944B80"/>
    <w:rsid w:val="00944BFE"/>
    <w:rsid w:val="00944C05"/>
    <w:rsid w:val="00944C3E"/>
    <w:rsid w:val="00944C44"/>
    <w:rsid w:val="00944C71"/>
    <w:rsid w:val="00944C76"/>
    <w:rsid w:val="00944C7F"/>
    <w:rsid w:val="00944CDF"/>
    <w:rsid w:val="00944D37"/>
    <w:rsid w:val="00944D89"/>
    <w:rsid w:val="00944E44"/>
    <w:rsid w:val="00944E4F"/>
    <w:rsid w:val="00944ECD"/>
    <w:rsid w:val="00944ED2"/>
    <w:rsid w:val="00944F22"/>
    <w:rsid w:val="00944F36"/>
    <w:rsid w:val="00944F84"/>
    <w:rsid w:val="00944F95"/>
    <w:rsid w:val="00944FB4"/>
    <w:rsid w:val="00944FD4"/>
    <w:rsid w:val="00945017"/>
    <w:rsid w:val="00945082"/>
    <w:rsid w:val="00945108"/>
    <w:rsid w:val="00945130"/>
    <w:rsid w:val="00945141"/>
    <w:rsid w:val="00945148"/>
    <w:rsid w:val="00945197"/>
    <w:rsid w:val="00945208"/>
    <w:rsid w:val="0094525D"/>
    <w:rsid w:val="009452AB"/>
    <w:rsid w:val="009452CF"/>
    <w:rsid w:val="0094533F"/>
    <w:rsid w:val="0094535F"/>
    <w:rsid w:val="0094536F"/>
    <w:rsid w:val="009453EC"/>
    <w:rsid w:val="00945406"/>
    <w:rsid w:val="00945434"/>
    <w:rsid w:val="009454D6"/>
    <w:rsid w:val="009454DE"/>
    <w:rsid w:val="009454FD"/>
    <w:rsid w:val="00945504"/>
    <w:rsid w:val="00945518"/>
    <w:rsid w:val="00945523"/>
    <w:rsid w:val="0094552C"/>
    <w:rsid w:val="00945535"/>
    <w:rsid w:val="00945549"/>
    <w:rsid w:val="009455D8"/>
    <w:rsid w:val="009455EB"/>
    <w:rsid w:val="00945667"/>
    <w:rsid w:val="00945687"/>
    <w:rsid w:val="00945691"/>
    <w:rsid w:val="009456AA"/>
    <w:rsid w:val="0094574E"/>
    <w:rsid w:val="0094575A"/>
    <w:rsid w:val="0094581D"/>
    <w:rsid w:val="00945888"/>
    <w:rsid w:val="0094589D"/>
    <w:rsid w:val="009458A0"/>
    <w:rsid w:val="00945911"/>
    <w:rsid w:val="0094595D"/>
    <w:rsid w:val="00945977"/>
    <w:rsid w:val="009459D2"/>
    <w:rsid w:val="00945A05"/>
    <w:rsid w:val="00945A30"/>
    <w:rsid w:val="00945A63"/>
    <w:rsid w:val="00945AF8"/>
    <w:rsid w:val="00945B04"/>
    <w:rsid w:val="00945B0B"/>
    <w:rsid w:val="00945BD0"/>
    <w:rsid w:val="00945C2E"/>
    <w:rsid w:val="00945C9D"/>
    <w:rsid w:val="00945D11"/>
    <w:rsid w:val="00945D87"/>
    <w:rsid w:val="00945D92"/>
    <w:rsid w:val="00945D9E"/>
    <w:rsid w:val="00945DB0"/>
    <w:rsid w:val="00945DB3"/>
    <w:rsid w:val="00945DB6"/>
    <w:rsid w:val="00945DE0"/>
    <w:rsid w:val="00945E1C"/>
    <w:rsid w:val="00945E24"/>
    <w:rsid w:val="00945E26"/>
    <w:rsid w:val="00945E2C"/>
    <w:rsid w:val="00945E3D"/>
    <w:rsid w:val="00945E4C"/>
    <w:rsid w:val="00945E94"/>
    <w:rsid w:val="00945EDC"/>
    <w:rsid w:val="00945F32"/>
    <w:rsid w:val="00945F3E"/>
    <w:rsid w:val="00945F69"/>
    <w:rsid w:val="00945F94"/>
    <w:rsid w:val="00945FA9"/>
    <w:rsid w:val="00945FC3"/>
    <w:rsid w:val="00945FC8"/>
    <w:rsid w:val="0094601F"/>
    <w:rsid w:val="0094602F"/>
    <w:rsid w:val="00946036"/>
    <w:rsid w:val="00946051"/>
    <w:rsid w:val="0094607D"/>
    <w:rsid w:val="00946082"/>
    <w:rsid w:val="009460FB"/>
    <w:rsid w:val="0094618D"/>
    <w:rsid w:val="00946269"/>
    <w:rsid w:val="0094628B"/>
    <w:rsid w:val="009462B6"/>
    <w:rsid w:val="00946328"/>
    <w:rsid w:val="00946357"/>
    <w:rsid w:val="0094639E"/>
    <w:rsid w:val="009463B4"/>
    <w:rsid w:val="00946412"/>
    <w:rsid w:val="009464D7"/>
    <w:rsid w:val="009464DE"/>
    <w:rsid w:val="0094650A"/>
    <w:rsid w:val="00946552"/>
    <w:rsid w:val="00946566"/>
    <w:rsid w:val="00946574"/>
    <w:rsid w:val="00946585"/>
    <w:rsid w:val="009465A5"/>
    <w:rsid w:val="009465C7"/>
    <w:rsid w:val="009465F2"/>
    <w:rsid w:val="0094660E"/>
    <w:rsid w:val="00946617"/>
    <w:rsid w:val="00946655"/>
    <w:rsid w:val="00946662"/>
    <w:rsid w:val="0094667D"/>
    <w:rsid w:val="009466D8"/>
    <w:rsid w:val="00946709"/>
    <w:rsid w:val="0094673E"/>
    <w:rsid w:val="00946765"/>
    <w:rsid w:val="009467A5"/>
    <w:rsid w:val="00946824"/>
    <w:rsid w:val="00946830"/>
    <w:rsid w:val="0094686A"/>
    <w:rsid w:val="0094688D"/>
    <w:rsid w:val="00946891"/>
    <w:rsid w:val="00946895"/>
    <w:rsid w:val="009468A8"/>
    <w:rsid w:val="009468C5"/>
    <w:rsid w:val="009468C9"/>
    <w:rsid w:val="009468CA"/>
    <w:rsid w:val="009468FF"/>
    <w:rsid w:val="00946902"/>
    <w:rsid w:val="00946905"/>
    <w:rsid w:val="00946911"/>
    <w:rsid w:val="00946946"/>
    <w:rsid w:val="0094698C"/>
    <w:rsid w:val="00946993"/>
    <w:rsid w:val="009469AF"/>
    <w:rsid w:val="00946A1F"/>
    <w:rsid w:val="00946A2E"/>
    <w:rsid w:val="00946ACE"/>
    <w:rsid w:val="00946AFA"/>
    <w:rsid w:val="00946B08"/>
    <w:rsid w:val="00946B2A"/>
    <w:rsid w:val="00946B33"/>
    <w:rsid w:val="00946BFA"/>
    <w:rsid w:val="00946C06"/>
    <w:rsid w:val="00946C19"/>
    <w:rsid w:val="00946C3A"/>
    <w:rsid w:val="00946CBE"/>
    <w:rsid w:val="00946CE0"/>
    <w:rsid w:val="00946CEA"/>
    <w:rsid w:val="00946D76"/>
    <w:rsid w:val="00946E2C"/>
    <w:rsid w:val="00946E77"/>
    <w:rsid w:val="00946ED0"/>
    <w:rsid w:val="00946ED3"/>
    <w:rsid w:val="00946F0A"/>
    <w:rsid w:val="00946F1F"/>
    <w:rsid w:val="00946F41"/>
    <w:rsid w:val="00946F5A"/>
    <w:rsid w:val="00946F8E"/>
    <w:rsid w:val="00946F9A"/>
    <w:rsid w:val="00946FAB"/>
    <w:rsid w:val="00947003"/>
    <w:rsid w:val="009470C9"/>
    <w:rsid w:val="009470DD"/>
    <w:rsid w:val="009470F3"/>
    <w:rsid w:val="009470FD"/>
    <w:rsid w:val="00947141"/>
    <w:rsid w:val="009471B1"/>
    <w:rsid w:val="009471EB"/>
    <w:rsid w:val="009472C8"/>
    <w:rsid w:val="0094745A"/>
    <w:rsid w:val="00947477"/>
    <w:rsid w:val="00947491"/>
    <w:rsid w:val="009474B3"/>
    <w:rsid w:val="009474B5"/>
    <w:rsid w:val="009474F7"/>
    <w:rsid w:val="00947533"/>
    <w:rsid w:val="00947545"/>
    <w:rsid w:val="0094756B"/>
    <w:rsid w:val="0094758A"/>
    <w:rsid w:val="009475AF"/>
    <w:rsid w:val="00947608"/>
    <w:rsid w:val="0094765F"/>
    <w:rsid w:val="0094767D"/>
    <w:rsid w:val="009476A8"/>
    <w:rsid w:val="009476BD"/>
    <w:rsid w:val="0094774F"/>
    <w:rsid w:val="009477AE"/>
    <w:rsid w:val="009477CE"/>
    <w:rsid w:val="00947806"/>
    <w:rsid w:val="00947862"/>
    <w:rsid w:val="00947873"/>
    <w:rsid w:val="00947886"/>
    <w:rsid w:val="009478DF"/>
    <w:rsid w:val="0094797E"/>
    <w:rsid w:val="00947993"/>
    <w:rsid w:val="009479A6"/>
    <w:rsid w:val="009479FB"/>
    <w:rsid w:val="00947A3A"/>
    <w:rsid w:val="00947A46"/>
    <w:rsid w:val="00947A67"/>
    <w:rsid w:val="00947A79"/>
    <w:rsid w:val="00947A84"/>
    <w:rsid w:val="00947AB5"/>
    <w:rsid w:val="00947AC4"/>
    <w:rsid w:val="00947AC5"/>
    <w:rsid w:val="00947B11"/>
    <w:rsid w:val="00947B21"/>
    <w:rsid w:val="00947B3D"/>
    <w:rsid w:val="00947BB3"/>
    <w:rsid w:val="00947C55"/>
    <w:rsid w:val="00947C57"/>
    <w:rsid w:val="00947C5D"/>
    <w:rsid w:val="00947C9A"/>
    <w:rsid w:val="00947C9D"/>
    <w:rsid w:val="00947CC5"/>
    <w:rsid w:val="00947CE1"/>
    <w:rsid w:val="00947CFE"/>
    <w:rsid w:val="00947D25"/>
    <w:rsid w:val="00947D44"/>
    <w:rsid w:val="00947D6F"/>
    <w:rsid w:val="00947DF5"/>
    <w:rsid w:val="00947E1F"/>
    <w:rsid w:val="00947E48"/>
    <w:rsid w:val="00947E79"/>
    <w:rsid w:val="00947EB1"/>
    <w:rsid w:val="00947ED8"/>
    <w:rsid w:val="00947F24"/>
    <w:rsid w:val="00947F2F"/>
    <w:rsid w:val="00947F37"/>
    <w:rsid w:val="00947F72"/>
    <w:rsid w:val="00947F9E"/>
    <w:rsid w:val="00947FA7"/>
    <w:rsid w:val="00950059"/>
    <w:rsid w:val="00950098"/>
    <w:rsid w:val="009500E6"/>
    <w:rsid w:val="009500E7"/>
    <w:rsid w:val="0095012C"/>
    <w:rsid w:val="00950182"/>
    <w:rsid w:val="00950199"/>
    <w:rsid w:val="009501AA"/>
    <w:rsid w:val="009501BC"/>
    <w:rsid w:val="009501C4"/>
    <w:rsid w:val="009501D8"/>
    <w:rsid w:val="00950205"/>
    <w:rsid w:val="00950254"/>
    <w:rsid w:val="0095028E"/>
    <w:rsid w:val="009502B6"/>
    <w:rsid w:val="009502E1"/>
    <w:rsid w:val="0095032A"/>
    <w:rsid w:val="0095036E"/>
    <w:rsid w:val="009503EC"/>
    <w:rsid w:val="009503EE"/>
    <w:rsid w:val="0095040D"/>
    <w:rsid w:val="0095041E"/>
    <w:rsid w:val="0095042E"/>
    <w:rsid w:val="009504AC"/>
    <w:rsid w:val="009504BE"/>
    <w:rsid w:val="009504F0"/>
    <w:rsid w:val="00950501"/>
    <w:rsid w:val="00950518"/>
    <w:rsid w:val="0095058E"/>
    <w:rsid w:val="00950610"/>
    <w:rsid w:val="00950654"/>
    <w:rsid w:val="0095067B"/>
    <w:rsid w:val="00950698"/>
    <w:rsid w:val="009506FD"/>
    <w:rsid w:val="0095070B"/>
    <w:rsid w:val="0095073B"/>
    <w:rsid w:val="00950784"/>
    <w:rsid w:val="0095079D"/>
    <w:rsid w:val="009507C7"/>
    <w:rsid w:val="009507E7"/>
    <w:rsid w:val="00950837"/>
    <w:rsid w:val="00950928"/>
    <w:rsid w:val="00950951"/>
    <w:rsid w:val="00950979"/>
    <w:rsid w:val="0095097C"/>
    <w:rsid w:val="00950A19"/>
    <w:rsid w:val="00950A1F"/>
    <w:rsid w:val="00950A23"/>
    <w:rsid w:val="00950A24"/>
    <w:rsid w:val="00950A37"/>
    <w:rsid w:val="00950A4B"/>
    <w:rsid w:val="00950A65"/>
    <w:rsid w:val="00950A9E"/>
    <w:rsid w:val="00950B15"/>
    <w:rsid w:val="00950B1F"/>
    <w:rsid w:val="00950B60"/>
    <w:rsid w:val="00950B65"/>
    <w:rsid w:val="00950B91"/>
    <w:rsid w:val="00950C1D"/>
    <w:rsid w:val="00950C2C"/>
    <w:rsid w:val="00950C93"/>
    <w:rsid w:val="00950CA3"/>
    <w:rsid w:val="00950CB4"/>
    <w:rsid w:val="00950CEC"/>
    <w:rsid w:val="00950CFA"/>
    <w:rsid w:val="00950D3D"/>
    <w:rsid w:val="00950D5B"/>
    <w:rsid w:val="00950D63"/>
    <w:rsid w:val="00950D72"/>
    <w:rsid w:val="00950D91"/>
    <w:rsid w:val="00950DA7"/>
    <w:rsid w:val="00950DB5"/>
    <w:rsid w:val="00950DE3"/>
    <w:rsid w:val="00950DF3"/>
    <w:rsid w:val="00950E0F"/>
    <w:rsid w:val="00950E3E"/>
    <w:rsid w:val="00950E43"/>
    <w:rsid w:val="00950E8D"/>
    <w:rsid w:val="00950EBB"/>
    <w:rsid w:val="00950EC9"/>
    <w:rsid w:val="00950EDC"/>
    <w:rsid w:val="00950F25"/>
    <w:rsid w:val="00950F31"/>
    <w:rsid w:val="00950FFC"/>
    <w:rsid w:val="0095106E"/>
    <w:rsid w:val="00951087"/>
    <w:rsid w:val="0095109F"/>
    <w:rsid w:val="009510C1"/>
    <w:rsid w:val="009510C2"/>
    <w:rsid w:val="009510F2"/>
    <w:rsid w:val="00951181"/>
    <w:rsid w:val="009511A0"/>
    <w:rsid w:val="009511A7"/>
    <w:rsid w:val="009511DD"/>
    <w:rsid w:val="009511F6"/>
    <w:rsid w:val="009511FD"/>
    <w:rsid w:val="0095124C"/>
    <w:rsid w:val="009512BC"/>
    <w:rsid w:val="009512DA"/>
    <w:rsid w:val="0095130B"/>
    <w:rsid w:val="0095137C"/>
    <w:rsid w:val="009513A0"/>
    <w:rsid w:val="009513CD"/>
    <w:rsid w:val="009513E1"/>
    <w:rsid w:val="009513FB"/>
    <w:rsid w:val="0095145C"/>
    <w:rsid w:val="0095145E"/>
    <w:rsid w:val="009514C0"/>
    <w:rsid w:val="009514C4"/>
    <w:rsid w:val="00951532"/>
    <w:rsid w:val="009515BE"/>
    <w:rsid w:val="009515FB"/>
    <w:rsid w:val="009516E4"/>
    <w:rsid w:val="009516F4"/>
    <w:rsid w:val="0095170B"/>
    <w:rsid w:val="0095170F"/>
    <w:rsid w:val="00951761"/>
    <w:rsid w:val="00951772"/>
    <w:rsid w:val="00951773"/>
    <w:rsid w:val="009517A5"/>
    <w:rsid w:val="009517CE"/>
    <w:rsid w:val="00951819"/>
    <w:rsid w:val="0095186E"/>
    <w:rsid w:val="0095189F"/>
    <w:rsid w:val="009518C3"/>
    <w:rsid w:val="009518E7"/>
    <w:rsid w:val="0095190C"/>
    <w:rsid w:val="0095190E"/>
    <w:rsid w:val="0095195D"/>
    <w:rsid w:val="009519B3"/>
    <w:rsid w:val="00951A22"/>
    <w:rsid w:val="00951A29"/>
    <w:rsid w:val="00951A3B"/>
    <w:rsid w:val="00951A58"/>
    <w:rsid w:val="00951A7D"/>
    <w:rsid w:val="00951A88"/>
    <w:rsid w:val="00951AA1"/>
    <w:rsid w:val="00951ABC"/>
    <w:rsid w:val="00951ABF"/>
    <w:rsid w:val="00951B22"/>
    <w:rsid w:val="00951B2C"/>
    <w:rsid w:val="00951B30"/>
    <w:rsid w:val="00951B62"/>
    <w:rsid w:val="00951BC0"/>
    <w:rsid w:val="00951C3B"/>
    <w:rsid w:val="00951C59"/>
    <w:rsid w:val="00951C61"/>
    <w:rsid w:val="00951CAE"/>
    <w:rsid w:val="00951D48"/>
    <w:rsid w:val="00951D4C"/>
    <w:rsid w:val="00951D9A"/>
    <w:rsid w:val="00951F21"/>
    <w:rsid w:val="00951FD0"/>
    <w:rsid w:val="00952048"/>
    <w:rsid w:val="0095208E"/>
    <w:rsid w:val="009520AB"/>
    <w:rsid w:val="009520D0"/>
    <w:rsid w:val="009520D2"/>
    <w:rsid w:val="009520EE"/>
    <w:rsid w:val="0095211F"/>
    <w:rsid w:val="0095216A"/>
    <w:rsid w:val="0095219B"/>
    <w:rsid w:val="009521DC"/>
    <w:rsid w:val="009521DF"/>
    <w:rsid w:val="00952236"/>
    <w:rsid w:val="00952268"/>
    <w:rsid w:val="009522B9"/>
    <w:rsid w:val="009522DB"/>
    <w:rsid w:val="009522E0"/>
    <w:rsid w:val="00952301"/>
    <w:rsid w:val="0095232D"/>
    <w:rsid w:val="00952360"/>
    <w:rsid w:val="009523C6"/>
    <w:rsid w:val="009523EA"/>
    <w:rsid w:val="0095241A"/>
    <w:rsid w:val="00952455"/>
    <w:rsid w:val="00952458"/>
    <w:rsid w:val="009524FD"/>
    <w:rsid w:val="0095253C"/>
    <w:rsid w:val="00952586"/>
    <w:rsid w:val="009525BB"/>
    <w:rsid w:val="009525DC"/>
    <w:rsid w:val="009525DE"/>
    <w:rsid w:val="00952600"/>
    <w:rsid w:val="00952631"/>
    <w:rsid w:val="0095266E"/>
    <w:rsid w:val="0095267A"/>
    <w:rsid w:val="0095273B"/>
    <w:rsid w:val="0095277F"/>
    <w:rsid w:val="00952792"/>
    <w:rsid w:val="0095288C"/>
    <w:rsid w:val="009528A8"/>
    <w:rsid w:val="009528F7"/>
    <w:rsid w:val="00952985"/>
    <w:rsid w:val="0095298E"/>
    <w:rsid w:val="009529E2"/>
    <w:rsid w:val="00952A10"/>
    <w:rsid w:val="00952A60"/>
    <w:rsid w:val="00952A99"/>
    <w:rsid w:val="00952AAA"/>
    <w:rsid w:val="00952AAE"/>
    <w:rsid w:val="00952AC2"/>
    <w:rsid w:val="00952ACF"/>
    <w:rsid w:val="00952ADB"/>
    <w:rsid w:val="00952B3A"/>
    <w:rsid w:val="00952B71"/>
    <w:rsid w:val="00952BB3"/>
    <w:rsid w:val="00952BE7"/>
    <w:rsid w:val="00952BFE"/>
    <w:rsid w:val="00952C0E"/>
    <w:rsid w:val="00952C17"/>
    <w:rsid w:val="00952C62"/>
    <w:rsid w:val="00952C78"/>
    <w:rsid w:val="00952CF4"/>
    <w:rsid w:val="00952D2A"/>
    <w:rsid w:val="00952D81"/>
    <w:rsid w:val="00952DCA"/>
    <w:rsid w:val="00952DDD"/>
    <w:rsid w:val="00952DDF"/>
    <w:rsid w:val="00952E61"/>
    <w:rsid w:val="00952E78"/>
    <w:rsid w:val="00952E83"/>
    <w:rsid w:val="00952EAD"/>
    <w:rsid w:val="00952F64"/>
    <w:rsid w:val="00952F6B"/>
    <w:rsid w:val="00952F98"/>
    <w:rsid w:val="00952FA7"/>
    <w:rsid w:val="0095307F"/>
    <w:rsid w:val="009530F3"/>
    <w:rsid w:val="0095310D"/>
    <w:rsid w:val="0095311C"/>
    <w:rsid w:val="00953162"/>
    <w:rsid w:val="0095316A"/>
    <w:rsid w:val="0095318F"/>
    <w:rsid w:val="009531CA"/>
    <w:rsid w:val="00953208"/>
    <w:rsid w:val="00953236"/>
    <w:rsid w:val="0095323A"/>
    <w:rsid w:val="0095326C"/>
    <w:rsid w:val="0095328B"/>
    <w:rsid w:val="009532D6"/>
    <w:rsid w:val="009533B4"/>
    <w:rsid w:val="009533E7"/>
    <w:rsid w:val="00953407"/>
    <w:rsid w:val="0095342E"/>
    <w:rsid w:val="0095343A"/>
    <w:rsid w:val="00953481"/>
    <w:rsid w:val="009534AF"/>
    <w:rsid w:val="009534C3"/>
    <w:rsid w:val="009534F5"/>
    <w:rsid w:val="00953594"/>
    <w:rsid w:val="009535B5"/>
    <w:rsid w:val="009535FE"/>
    <w:rsid w:val="0095361D"/>
    <w:rsid w:val="0095362E"/>
    <w:rsid w:val="00953630"/>
    <w:rsid w:val="009536D8"/>
    <w:rsid w:val="00953703"/>
    <w:rsid w:val="0095372F"/>
    <w:rsid w:val="0095375F"/>
    <w:rsid w:val="00953784"/>
    <w:rsid w:val="0095378C"/>
    <w:rsid w:val="009537C8"/>
    <w:rsid w:val="0095383F"/>
    <w:rsid w:val="0095384B"/>
    <w:rsid w:val="0095386E"/>
    <w:rsid w:val="009538A0"/>
    <w:rsid w:val="009538D3"/>
    <w:rsid w:val="009538D6"/>
    <w:rsid w:val="009538D9"/>
    <w:rsid w:val="00953969"/>
    <w:rsid w:val="00953971"/>
    <w:rsid w:val="00953976"/>
    <w:rsid w:val="00953992"/>
    <w:rsid w:val="0095399B"/>
    <w:rsid w:val="009539AC"/>
    <w:rsid w:val="009539AD"/>
    <w:rsid w:val="009539AE"/>
    <w:rsid w:val="009539BC"/>
    <w:rsid w:val="009539CC"/>
    <w:rsid w:val="009539CE"/>
    <w:rsid w:val="00953A0C"/>
    <w:rsid w:val="00953A5F"/>
    <w:rsid w:val="00953A6D"/>
    <w:rsid w:val="00953AB0"/>
    <w:rsid w:val="00953ABF"/>
    <w:rsid w:val="00953AD2"/>
    <w:rsid w:val="00953B2C"/>
    <w:rsid w:val="00953B38"/>
    <w:rsid w:val="00953B72"/>
    <w:rsid w:val="00953C40"/>
    <w:rsid w:val="00953C89"/>
    <w:rsid w:val="00953D17"/>
    <w:rsid w:val="00953DBA"/>
    <w:rsid w:val="00953DE8"/>
    <w:rsid w:val="00953DEE"/>
    <w:rsid w:val="00953E48"/>
    <w:rsid w:val="00953E62"/>
    <w:rsid w:val="00953E64"/>
    <w:rsid w:val="00953E9E"/>
    <w:rsid w:val="00953EE1"/>
    <w:rsid w:val="00953F5E"/>
    <w:rsid w:val="00953F70"/>
    <w:rsid w:val="00953F87"/>
    <w:rsid w:val="00954045"/>
    <w:rsid w:val="00954096"/>
    <w:rsid w:val="009540BB"/>
    <w:rsid w:val="009540FF"/>
    <w:rsid w:val="00954121"/>
    <w:rsid w:val="009541C7"/>
    <w:rsid w:val="00954206"/>
    <w:rsid w:val="00954223"/>
    <w:rsid w:val="0095423B"/>
    <w:rsid w:val="00954245"/>
    <w:rsid w:val="00954250"/>
    <w:rsid w:val="0095425E"/>
    <w:rsid w:val="00954267"/>
    <w:rsid w:val="00954270"/>
    <w:rsid w:val="009542A1"/>
    <w:rsid w:val="009542C7"/>
    <w:rsid w:val="00954300"/>
    <w:rsid w:val="00954305"/>
    <w:rsid w:val="00954361"/>
    <w:rsid w:val="00954379"/>
    <w:rsid w:val="009543A8"/>
    <w:rsid w:val="009543FD"/>
    <w:rsid w:val="0095446F"/>
    <w:rsid w:val="00954479"/>
    <w:rsid w:val="009544B1"/>
    <w:rsid w:val="009544C1"/>
    <w:rsid w:val="009544D4"/>
    <w:rsid w:val="009544EC"/>
    <w:rsid w:val="009544F8"/>
    <w:rsid w:val="00954545"/>
    <w:rsid w:val="00954553"/>
    <w:rsid w:val="0095455B"/>
    <w:rsid w:val="0095458E"/>
    <w:rsid w:val="009545C2"/>
    <w:rsid w:val="0095464F"/>
    <w:rsid w:val="00954661"/>
    <w:rsid w:val="00954668"/>
    <w:rsid w:val="009546FE"/>
    <w:rsid w:val="0095472D"/>
    <w:rsid w:val="00954762"/>
    <w:rsid w:val="00954781"/>
    <w:rsid w:val="009547F7"/>
    <w:rsid w:val="00954801"/>
    <w:rsid w:val="00954893"/>
    <w:rsid w:val="00954990"/>
    <w:rsid w:val="00954A94"/>
    <w:rsid w:val="00954AC6"/>
    <w:rsid w:val="00954ACD"/>
    <w:rsid w:val="00954B13"/>
    <w:rsid w:val="00954B99"/>
    <w:rsid w:val="00954C5D"/>
    <w:rsid w:val="00954CE6"/>
    <w:rsid w:val="00954D09"/>
    <w:rsid w:val="00954D10"/>
    <w:rsid w:val="00954D75"/>
    <w:rsid w:val="00954D8B"/>
    <w:rsid w:val="00954DE3"/>
    <w:rsid w:val="00954DE8"/>
    <w:rsid w:val="00954DEC"/>
    <w:rsid w:val="00954E02"/>
    <w:rsid w:val="00954E05"/>
    <w:rsid w:val="00954E40"/>
    <w:rsid w:val="00954E41"/>
    <w:rsid w:val="00954E8E"/>
    <w:rsid w:val="00954EBC"/>
    <w:rsid w:val="00954ECF"/>
    <w:rsid w:val="00954EE9"/>
    <w:rsid w:val="00954F00"/>
    <w:rsid w:val="00954F4F"/>
    <w:rsid w:val="00954F80"/>
    <w:rsid w:val="00954F8A"/>
    <w:rsid w:val="00954F9F"/>
    <w:rsid w:val="00954FEB"/>
    <w:rsid w:val="0095500A"/>
    <w:rsid w:val="0095500C"/>
    <w:rsid w:val="00955064"/>
    <w:rsid w:val="00955089"/>
    <w:rsid w:val="0095508C"/>
    <w:rsid w:val="00955099"/>
    <w:rsid w:val="009550F8"/>
    <w:rsid w:val="00955110"/>
    <w:rsid w:val="00955121"/>
    <w:rsid w:val="0095512F"/>
    <w:rsid w:val="0095516F"/>
    <w:rsid w:val="00955183"/>
    <w:rsid w:val="00955187"/>
    <w:rsid w:val="009551A5"/>
    <w:rsid w:val="009551CA"/>
    <w:rsid w:val="009551E1"/>
    <w:rsid w:val="00955220"/>
    <w:rsid w:val="00955239"/>
    <w:rsid w:val="00955263"/>
    <w:rsid w:val="00955272"/>
    <w:rsid w:val="0095528F"/>
    <w:rsid w:val="00955294"/>
    <w:rsid w:val="009552A0"/>
    <w:rsid w:val="009552DB"/>
    <w:rsid w:val="00955312"/>
    <w:rsid w:val="0095535C"/>
    <w:rsid w:val="0095536F"/>
    <w:rsid w:val="00955397"/>
    <w:rsid w:val="009553B9"/>
    <w:rsid w:val="009553D1"/>
    <w:rsid w:val="0095541F"/>
    <w:rsid w:val="0095544F"/>
    <w:rsid w:val="00955493"/>
    <w:rsid w:val="009554C7"/>
    <w:rsid w:val="009554FB"/>
    <w:rsid w:val="0095553A"/>
    <w:rsid w:val="00955540"/>
    <w:rsid w:val="00955564"/>
    <w:rsid w:val="009555BD"/>
    <w:rsid w:val="009555CC"/>
    <w:rsid w:val="009555EF"/>
    <w:rsid w:val="00955611"/>
    <w:rsid w:val="0095561B"/>
    <w:rsid w:val="00955655"/>
    <w:rsid w:val="00955667"/>
    <w:rsid w:val="00955680"/>
    <w:rsid w:val="00955681"/>
    <w:rsid w:val="0095568C"/>
    <w:rsid w:val="009556BB"/>
    <w:rsid w:val="009556C1"/>
    <w:rsid w:val="009556E4"/>
    <w:rsid w:val="00955701"/>
    <w:rsid w:val="0095576A"/>
    <w:rsid w:val="009557BF"/>
    <w:rsid w:val="009557F8"/>
    <w:rsid w:val="0095582C"/>
    <w:rsid w:val="0095583E"/>
    <w:rsid w:val="00955846"/>
    <w:rsid w:val="00955874"/>
    <w:rsid w:val="009558A1"/>
    <w:rsid w:val="009558AC"/>
    <w:rsid w:val="009558F8"/>
    <w:rsid w:val="0095592D"/>
    <w:rsid w:val="00955A06"/>
    <w:rsid w:val="00955A2B"/>
    <w:rsid w:val="00955A4A"/>
    <w:rsid w:val="00955A9B"/>
    <w:rsid w:val="00955B12"/>
    <w:rsid w:val="00955B32"/>
    <w:rsid w:val="00955BD9"/>
    <w:rsid w:val="00955BF6"/>
    <w:rsid w:val="00955C2F"/>
    <w:rsid w:val="00955C5E"/>
    <w:rsid w:val="00955CDA"/>
    <w:rsid w:val="00955D0B"/>
    <w:rsid w:val="00955D14"/>
    <w:rsid w:val="00955DB9"/>
    <w:rsid w:val="00955E0F"/>
    <w:rsid w:val="00955EC0"/>
    <w:rsid w:val="00955ECF"/>
    <w:rsid w:val="00955EE8"/>
    <w:rsid w:val="00955F68"/>
    <w:rsid w:val="00955F7E"/>
    <w:rsid w:val="00955F8A"/>
    <w:rsid w:val="00955F99"/>
    <w:rsid w:val="00955F9D"/>
    <w:rsid w:val="00955FB1"/>
    <w:rsid w:val="00955FDF"/>
    <w:rsid w:val="00956015"/>
    <w:rsid w:val="0095602A"/>
    <w:rsid w:val="0095604B"/>
    <w:rsid w:val="00956052"/>
    <w:rsid w:val="009560A8"/>
    <w:rsid w:val="009560C9"/>
    <w:rsid w:val="00956116"/>
    <w:rsid w:val="00956129"/>
    <w:rsid w:val="00956170"/>
    <w:rsid w:val="00956186"/>
    <w:rsid w:val="009561A9"/>
    <w:rsid w:val="009561AB"/>
    <w:rsid w:val="009561AF"/>
    <w:rsid w:val="009561BE"/>
    <w:rsid w:val="009561FC"/>
    <w:rsid w:val="00956236"/>
    <w:rsid w:val="00956276"/>
    <w:rsid w:val="009562EC"/>
    <w:rsid w:val="00956300"/>
    <w:rsid w:val="00956305"/>
    <w:rsid w:val="00956314"/>
    <w:rsid w:val="00956344"/>
    <w:rsid w:val="00956398"/>
    <w:rsid w:val="0095639C"/>
    <w:rsid w:val="009563C9"/>
    <w:rsid w:val="009563E5"/>
    <w:rsid w:val="009563FF"/>
    <w:rsid w:val="00956415"/>
    <w:rsid w:val="00956446"/>
    <w:rsid w:val="00956494"/>
    <w:rsid w:val="009564CB"/>
    <w:rsid w:val="009564E5"/>
    <w:rsid w:val="00956501"/>
    <w:rsid w:val="009565A6"/>
    <w:rsid w:val="009565D8"/>
    <w:rsid w:val="009565E0"/>
    <w:rsid w:val="0095662A"/>
    <w:rsid w:val="00956636"/>
    <w:rsid w:val="009566BD"/>
    <w:rsid w:val="009566E3"/>
    <w:rsid w:val="00956706"/>
    <w:rsid w:val="0095670F"/>
    <w:rsid w:val="00956741"/>
    <w:rsid w:val="00956757"/>
    <w:rsid w:val="009567A7"/>
    <w:rsid w:val="009567EC"/>
    <w:rsid w:val="009567FA"/>
    <w:rsid w:val="009567FE"/>
    <w:rsid w:val="0095680D"/>
    <w:rsid w:val="0095681F"/>
    <w:rsid w:val="00956847"/>
    <w:rsid w:val="009569D3"/>
    <w:rsid w:val="00956A19"/>
    <w:rsid w:val="00956AA6"/>
    <w:rsid w:val="00956AB0"/>
    <w:rsid w:val="00956ABA"/>
    <w:rsid w:val="00956AD7"/>
    <w:rsid w:val="00956AE0"/>
    <w:rsid w:val="00956B7C"/>
    <w:rsid w:val="00956B94"/>
    <w:rsid w:val="00956BD3"/>
    <w:rsid w:val="00956C08"/>
    <w:rsid w:val="00956C0E"/>
    <w:rsid w:val="00956C4D"/>
    <w:rsid w:val="00956C70"/>
    <w:rsid w:val="00956CE2"/>
    <w:rsid w:val="00956D06"/>
    <w:rsid w:val="00956D54"/>
    <w:rsid w:val="00956D77"/>
    <w:rsid w:val="00956E78"/>
    <w:rsid w:val="00956F27"/>
    <w:rsid w:val="00956F4B"/>
    <w:rsid w:val="00956F7D"/>
    <w:rsid w:val="00956FD5"/>
    <w:rsid w:val="009570B8"/>
    <w:rsid w:val="009570E5"/>
    <w:rsid w:val="009570FB"/>
    <w:rsid w:val="009571B6"/>
    <w:rsid w:val="009571BF"/>
    <w:rsid w:val="009571DF"/>
    <w:rsid w:val="0095722A"/>
    <w:rsid w:val="00957256"/>
    <w:rsid w:val="0095725D"/>
    <w:rsid w:val="009572A8"/>
    <w:rsid w:val="009572E0"/>
    <w:rsid w:val="009572EB"/>
    <w:rsid w:val="009572F3"/>
    <w:rsid w:val="00957361"/>
    <w:rsid w:val="00957383"/>
    <w:rsid w:val="00957391"/>
    <w:rsid w:val="009573E2"/>
    <w:rsid w:val="00957410"/>
    <w:rsid w:val="0095742C"/>
    <w:rsid w:val="0095744B"/>
    <w:rsid w:val="00957455"/>
    <w:rsid w:val="009574A3"/>
    <w:rsid w:val="009574B0"/>
    <w:rsid w:val="00957512"/>
    <w:rsid w:val="0095754A"/>
    <w:rsid w:val="009575A2"/>
    <w:rsid w:val="009575AE"/>
    <w:rsid w:val="009575E7"/>
    <w:rsid w:val="009575F7"/>
    <w:rsid w:val="00957642"/>
    <w:rsid w:val="00957688"/>
    <w:rsid w:val="009576BE"/>
    <w:rsid w:val="00957768"/>
    <w:rsid w:val="00957876"/>
    <w:rsid w:val="009578D1"/>
    <w:rsid w:val="009578F4"/>
    <w:rsid w:val="0095790D"/>
    <w:rsid w:val="0095795D"/>
    <w:rsid w:val="00957979"/>
    <w:rsid w:val="009579D3"/>
    <w:rsid w:val="009579EB"/>
    <w:rsid w:val="00957A48"/>
    <w:rsid w:val="00957ABE"/>
    <w:rsid w:val="00957B13"/>
    <w:rsid w:val="00957B49"/>
    <w:rsid w:val="00957B75"/>
    <w:rsid w:val="00957B82"/>
    <w:rsid w:val="00957B85"/>
    <w:rsid w:val="00957C84"/>
    <w:rsid w:val="00957C86"/>
    <w:rsid w:val="00957C97"/>
    <w:rsid w:val="00957CB3"/>
    <w:rsid w:val="00957CCC"/>
    <w:rsid w:val="00957D05"/>
    <w:rsid w:val="00957D11"/>
    <w:rsid w:val="00957D32"/>
    <w:rsid w:val="00957D89"/>
    <w:rsid w:val="00957DA7"/>
    <w:rsid w:val="00957E41"/>
    <w:rsid w:val="00957E48"/>
    <w:rsid w:val="00957E4C"/>
    <w:rsid w:val="00957E4D"/>
    <w:rsid w:val="00957E67"/>
    <w:rsid w:val="00957EF5"/>
    <w:rsid w:val="00957F27"/>
    <w:rsid w:val="00957F28"/>
    <w:rsid w:val="00957FE6"/>
    <w:rsid w:val="0096000B"/>
    <w:rsid w:val="00960116"/>
    <w:rsid w:val="00960117"/>
    <w:rsid w:val="009601C2"/>
    <w:rsid w:val="009601D5"/>
    <w:rsid w:val="009601D9"/>
    <w:rsid w:val="00960237"/>
    <w:rsid w:val="0096023F"/>
    <w:rsid w:val="00960274"/>
    <w:rsid w:val="009602D8"/>
    <w:rsid w:val="00960311"/>
    <w:rsid w:val="00960396"/>
    <w:rsid w:val="009603B3"/>
    <w:rsid w:val="009603B5"/>
    <w:rsid w:val="0096042F"/>
    <w:rsid w:val="00960461"/>
    <w:rsid w:val="00960479"/>
    <w:rsid w:val="00960492"/>
    <w:rsid w:val="009604DE"/>
    <w:rsid w:val="009604FA"/>
    <w:rsid w:val="00960507"/>
    <w:rsid w:val="00960521"/>
    <w:rsid w:val="0096054D"/>
    <w:rsid w:val="009605AC"/>
    <w:rsid w:val="009605AE"/>
    <w:rsid w:val="00960624"/>
    <w:rsid w:val="0096063B"/>
    <w:rsid w:val="00960678"/>
    <w:rsid w:val="00960696"/>
    <w:rsid w:val="009606FF"/>
    <w:rsid w:val="00960728"/>
    <w:rsid w:val="00960764"/>
    <w:rsid w:val="00960784"/>
    <w:rsid w:val="009607F2"/>
    <w:rsid w:val="009607FD"/>
    <w:rsid w:val="00960816"/>
    <w:rsid w:val="0096082E"/>
    <w:rsid w:val="0096089B"/>
    <w:rsid w:val="009608C0"/>
    <w:rsid w:val="009608C6"/>
    <w:rsid w:val="00960922"/>
    <w:rsid w:val="0096092E"/>
    <w:rsid w:val="00960994"/>
    <w:rsid w:val="009609A1"/>
    <w:rsid w:val="009609CA"/>
    <w:rsid w:val="009609F4"/>
    <w:rsid w:val="00960A3B"/>
    <w:rsid w:val="00960A55"/>
    <w:rsid w:val="00960A69"/>
    <w:rsid w:val="00960AD0"/>
    <w:rsid w:val="00960AE6"/>
    <w:rsid w:val="00960AE9"/>
    <w:rsid w:val="00960AEC"/>
    <w:rsid w:val="00960B1E"/>
    <w:rsid w:val="00960B39"/>
    <w:rsid w:val="00960B3D"/>
    <w:rsid w:val="00960B52"/>
    <w:rsid w:val="00960B63"/>
    <w:rsid w:val="00960B92"/>
    <w:rsid w:val="00960BB1"/>
    <w:rsid w:val="00960BCE"/>
    <w:rsid w:val="00960BF2"/>
    <w:rsid w:val="00960C0A"/>
    <w:rsid w:val="00960C29"/>
    <w:rsid w:val="00960C8C"/>
    <w:rsid w:val="00960CC1"/>
    <w:rsid w:val="00960D03"/>
    <w:rsid w:val="00960DE3"/>
    <w:rsid w:val="00960EA2"/>
    <w:rsid w:val="00960EBB"/>
    <w:rsid w:val="00960EC4"/>
    <w:rsid w:val="00960ECA"/>
    <w:rsid w:val="00960F06"/>
    <w:rsid w:val="00960F98"/>
    <w:rsid w:val="00960FAF"/>
    <w:rsid w:val="00960FB6"/>
    <w:rsid w:val="0096104C"/>
    <w:rsid w:val="00961062"/>
    <w:rsid w:val="009610A9"/>
    <w:rsid w:val="009610C4"/>
    <w:rsid w:val="00961110"/>
    <w:rsid w:val="00961119"/>
    <w:rsid w:val="0096117C"/>
    <w:rsid w:val="009611C2"/>
    <w:rsid w:val="009611FF"/>
    <w:rsid w:val="00961209"/>
    <w:rsid w:val="00961214"/>
    <w:rsid w:val="00961216"/>
    <w:rsid w:val="0096124D"/>
    <w:rsid w:val="0096127A"/>
    <w:rsid w:val="0096129D"/>
    <w:rsid w:val="00961305"/>
    <w:rsid w:val="0096132D"/>
    <w:rsid w:val="00961337"/>
    <w:rsid w:val="009613AD"/>
    <w:rsid w:val="009613F3"/>
    <w:rsid w:val="00961482"/>
    <w:rsid w:val="0096149A"/>
    <w:rsid w:val="009614EB"/>
    <w:rsid w:val="009614FE"/>
    <w:rsid w:val="0096151F"/>
    <w:rsid w:val="00961525"/>
    <w:rsid w:val="00961529"/>
    <w:rsid w:val="00961550"/>
    <w:rsid w:val="00961569"/>
    <w:rsid w:val="0096157D"/>
    <w:rsid w:val="009616B8"/>
    <w:rsid w:val="009616E4"/>
    <w:rsid w:val="009617A7"/>
    <w:rsid w:val="009617A9"/>
    <w:rsid w:val="009617C0"/>
    <w:rsid w:val="009617F4"/>
    <w:rsid w:val="00961854"/>
    <w:rsid w:val="0096186D"/>
    <w:rsid w:val="00961895"/>
    <w:rsid w:val="009618B2"/>
    <w:rsid w:val="009618BD"/>
    <w:rsid w:val="0096192D"/>
    <w:rsid w:val="0096192F"/>
    <w:rsid w:val="0096195F"/>
    <w:rsid w:val="009619D0"/>
    <w:rsid w:val="00961A0B"/>
    <w:rsid w:val="00961AB8"/>
    <w:rsid w:val="00961AF6"/>
    <w:rsid w:val="00961B5D"/>
    <w:rsid w:val="00961C24"/>
    <w:rsid w:val="00961C77"/>
    <w:rsid w:val="00961CCB"/>
    <w:rsid w:val="00961CDF"/>
    <w:rsid w:val="00961D0A"/>
    <w:rsid w:val="00961D36"/>
    <w:rsid w:val="00961DCA"/>
    <w:rsid w:val="00961E0C"/>
    <w:rsid w:val="00961E15"/>
    <w:rsid w:val="00961E30"/>
    <w:rsid w:val="00961E57"/>
    <w:rsid w:val="00961E5C"/>
    <w:rsid w:val="00961E71"/>
    <w:rsid w:val="00961E99"/>
    <w:rsid w:val="00961F10"/>
    <w:rsid w:val="00961FA2"/>
    <w:rsid w:val="00962025"/>
    <w:rsid w:val="00962033"/>
    <w:rsid w:val="00962055"/>
    <w:rsid w:val="00962062"/>
    <w:rsid w:val="00962083"/>
    <w:rsid w:val="00962085"/>
    <w:rsid w:val="0096212C"/>
    <w:rsid w:val="00962145"/>
    <w:rsid w:val="0096216A"/>
    <w:rsid w:val="009621D4"/>
    <w:rsid w:val="00962207"/>
    <w:rsid w:val="0096220D"/>
    <w:rsid w:val="0096222D"/>
    <w:rsid w:val="00962290"/>
    <w:rsid w:val="009622CE"/>
    <w:rsid w:val="009622D2"/>
    <w:rsid w:val="0096231B"/>
    <w:rsid w:val="0096232F"/>
    <w:rsid w:val="0096236B"/>
    <w:rsid w:val="009623D6"/>
    <w:rsid w:val="009623DB"/>
    <w:rsid w:val="009623EF"/>
    <w:rsid w:val="00962451"/>
    <w:rsid w:val="0096245D"/>
    <w:rsid w:val="00962466"/>
    <w:rsid w:val="009624BC"/>
    <w:rsid w:val="009624C1"/>
    <w:rsid w:val="009624D9"/>
    <w:rsid w:val="009624E6"/>
    <w:rsid w:val="009624EE"/>
    <w:rsid w:val="0096250F"/>
    <w:rsid w:val="0096252A"/>
    <w:rsid w:val="0096255E"/>
    <w:rsid w:val="0096256C"/>
    <w:rsid w:val="009625A4"/>
    <w:rsid w:val="009625EB"/>
    <w:rsid w:val="00962606"/>
    <w:rsid w:val="00962608"/>
    <w:rsid w:val="00962612"/>
    <w:rsid w:val="00962633"/>
    <w:rsid w:val="00962647"/>
    <w:rsid w:val="0096266B"/>
    <w:rsid w:val="0096268F"/>
    <w:rsid w:val="009626D4"/>
    <w:rsid w:val="009626DE"/>
    <w:rsid w:val="009626E2"/>
    <w:rsid w:val="009626EA"/>
    <w:rsid w:val="0096270C"/>
    <w:rsid w:val="00962711"/>
    <w:rsid w:val="009627D2"/>
    <w:rsid w:val="00962802"/>
    <w:rsid w:val="00962828"/>
    <w:rsid w:val="00962899"/>
    <w:rsid w:val="00962907"/>
    <w:rsid w:val="0096290B"/>
    <w:rsid w:val="00962960"/>
    <w:rsid w:val="00962971"/>
    <w:rsid w:val="00962A48"/>
    <w:rsid w:val="00962A5A"/>
    <w:rsid w:val="00962AD5"/>
    <w:rsid w:val="00962ADF"/>
    <w:rsid w:val="00962AF6"/>
    <w:rsid w:val="00962B0D"/>
    <w:rsid w:val="00962B11"/>
    <w:rsid w:val="00962B3C"/>
    <w:rsid w:val="00962B5F"/>
    <w:rsid w:val="00962B83"/>
    <w:rsid w:val="00962B8D"/>
    <w:rsid w:val="00962B9E"/>
    <w:rsid w:val="00962BBF"/>
    <w:rsid w:val="00962C19"/>
    <w:rsid w:val="00962C3E"/>
    <w:rsid w:val="00962C43"/>
    <w:rsid w:val="00962CE2"/>
    <w:rsid w:val="00962D04"/>
    <w:rsid w:val="00962E01"/>
    <w:rsid w:val="00962E20"/>
    <w:rsid w:val="00962E2B"/>
    <w:rsid w:val="00962EA4"/>
    <w:rsid w:val="00962F3A"/>
    <w:rsid w:val="00962F75"/>
    <w:rsid w:val="00962FC3"/>
    <w:rsid w:val="00962FD1"/>
    <w:rsid w:val="0096300F"/>
    <w:rsid w:val="0096309B"/>
    <w:rsid w:val="009630E4"/>
    <w:rsid w:val="00963113"/>
    <w:rsid w:val="00963118"/>
    <w:rsid w:val="00963125"/>
    <w:rsid w:val="00963128"/>
    <w:rsid w:val="0096320D"/>
    <w:rsid w:val="00963225"/>
    <w:rsid w:val="0096323B"/>
    <w:rsid w:val="009632B7"/>
    <w:rsid w:val="009632CF"/>
    <w:rsid w:val="009632D7"/>
    <w:rsid w:val="00963330"/>
    <w:rsid w:val="009633A2"/>
    <w:rsid w:val="009633D7"/>
    <w:rsid w:val="009633E2"/>
    <w:rsid w:val="009633EE"/>
    <w:rsid w:val="0096346B"/>
    <w:rsid w:val="00963488"/>
    <w:rsid w:val="009634AC"/>
    <w:rsid w:val="009634D1"/>
    <w:rsid w:val="00963564"/>
    <w:rsid w:val="00963578"/>
    <w:rsid w:val="0096357D"/>
    <w:rsid w:val="0096358C"/>
    <w:rsid w:val="009635B2"/>
    <w:rsid w:val="009635B9"/>
    <w:rsid w:val="009635D3"/>
    <w:rsid w:val="00963634"/>
    <w:rsid w:val="00963657"/>
    <w:rsid w:val="0096366A"/>
    <w:rsid w:val="009636F5"/>
    <w:rsid w:val="00963700"/>
    <w:rsid w:val="0096370B"/>
    <w:rsid w:val="0096374D"/>
    <w:rsid w:val="00963754"/>
    <w:rsid w:val="00963798"/>
    <w:rsid w:val="00963830"/>
    <w:rsid w:val="0096383C"/>
    <w:rsid w:val="00963903"/>
    <w:rsid w:val="00963935"/>
    <w:rsid w:val="00963940"/>
    <w:rsid w:val="0096394D"/>
    <w:rsid w:val="00963959"/>
    <w:rsid w:val="009639AF"/>
    <w:rsid w:val="009639B5"/>
    <w:rsid w:val="009639D9"/>
    <w:rsid w:val="00963A04"/>
    <w:rsid w:val="00963A12"/>
    <w:rsid w:val="00963A49"/>
    <w:rsid w:val="00963A4E"/>
    <w:rsid w:val="00963B54"/>
    <w:rsid w:val="00963BD0"/>
    <w:rsid w:val="00963BFC"/>
    <w:rsid w:val="00963C09"/>
    <w:rsid w:val="00963C0D"/>
    <w:rsid w:val="00963C5B"/>
    <w:rsid w:val="00963CC8"/>
    <w:rsid w:val="00963D3D"/>
    <w:rsid w:val="00963D3F"/>
    <w:rsid w:val="00963D56"/>
    <w:rsid w:val="00963D79"/>
    <w:rsid w:val="00963D88"/>
    <w:rsid w:val="00963D8B"/>
    <w:rsid w:val="00963DE3"/>
    <w:rsid w:val="00963E07"/>
    <w:rsid w:val="00963EF0"/>
    <w:rsid w:val="00963F13"/>
    <w:rsid w:val="00963F7F"/>
    <w:rsid w:val="00963F85"/>
    <w:rsid w:val="00963FA7"/>
    <w:rsid w:val="00963FE2"/>
    <w:rsid w:val="00964084"/>
    <w:rsid w:val="00964098"/>
    <w:rsid w:val="009640BF"/>
    <w:rsid w:val="009640C1"/>
    <w:rsid w:val="009641BB"/>
    <w:rsid w:val="009641F2"/>
    <w:rsid w:val="00964286"/>
    <w:rsid w:val="009642A0"/>
    <w:rsid w:val="009642BA"/>
    <w:rsid w:val="00964320"/>
    <w:rsid w:val="00964341"/>
    <w:rsid w:val="0096439B"/>
    <w:rsid w:val="0096443A"/>
    <w:rsid w:val="00964442"/>
    <w:rsid w:val="00964479"/>
    <w:rsid w:val="0096449A"/>
    <w:rsid w:val="009644DA"/>
    <w:rsid w:val="00964509"/>
    <w:rsid w:val="00964532"/>
    <w:rsid w:val="0096454A"/>
    <w:rsid w:val="009645A8"/>
    <w:rsid w:val="009645FC"/>
    <w:rsid w:val="009646A1"/>
    <w:rsid w:val="009647C3"/>
    <w:rsid w:val="00964812"/>
    <w:rsid w:val="00964833"/>
    <w:rsid w:val="009648A3"/>
    <w:rsid w:val="009648DD"/>
    <w:rsid w:val="0096490E"/>
    <w:rsid w:val="0096495B"/>
    <w:rsid w:val="0096496E"/>
    <w:rsid w:val="00964A16"/>
    <w:rsid w:val="00964B24"/>
    <w:rsid w:val="00964B45"/>
    <w:rsid w:val="00964B87"/>
    <w:rsid w:val="00964C21"/>
    <w:rsid w:val="00964C78"/>
    <w:rsid w:val="00964C7C"/>
    <w:rsid w:val="00964CA3"/>
    <w:rsid w:val="00964CC0"/>
    <w:rsid w:val="00964D13"/>
    <w:rsid w:val="00964D1A"/>
    <w:rsid w:val="00964D28"/>
    <w:rsid w:val="00964D63"/>
    <w:rsid w:val="00964DA7"/>
    <w:rsid w:val="00964DDD"/>
    <w:rsid w:val="00964DE9"/>
    <w:rsid w:val="00964DF0"/>
    <w:rsid w:val="00964E17"/>
    <w:rsid w:val="00964E84"/>
    <w:rsid w:val="00964EAF"/>
    <w:rsid w:val="00964F33"/>
    <w:rsid w:val="00964FC6"/>
    <w:rsid w:val="00965004"/>
    <w:rsid w:val="00965037"/>
    <w:rsid w:val="0096506C"/>
    <w:rsid w:val="009650A1"/>
    <w:rsid w:val="009650C4"/>
    <w:rsid w:val="009650F7"/>
    <w:rsid w:val="00965133"/>
    <w:rsid w:val="0096516D"/>
    <w:rsid w:val="009651A3"/>
    <w:rsid w:val="009651D3"/>
    <w:rsid w:val="009651E7"/>
    <w:rsid w:val="0096527B"/>
    <w:rsid w:val="009652E1"/>
    <w:rsid w:val="00965340"/>
    <w:rsid w:val="00965341"/>
    <w:rsid w:val="0096536F"/>
    <w:rsid w:val="00965393"/>
    <w:rsid w:val="0096539A"/>
    <w:rsid w:val="009653B5"/>
    <w:rsid w:val="009653F5"/>
    <w:rsid w:val="009653FB"/>
    <w:rsid w:val="009653FE"/>
    <w:rsid w:val="00965434"/>
    <w:rsid w:val="0096543C"/>
    <w:rsid w:val="00965443"/>
    <w:rsid w:val="00965470"/>
    <w:rsid w:val="0096547B"/>
    <w:rsid w:val="009654B4"/>
    <w:rsid w:val="00965536"/>
    <w:rsid w:val="00965546"/>
    <w:rsid w:val="00965596"/>
    <w:rsid w:val="009655AB"/>
    <w:rsid w:val="009655D3"/>
    <w:rsid w:val="00965625"/>
    <w:rsid w:val="009656FF"/>
    <w:rsid w:val="00965714"/>
    <w:rsid w:val="00965736"/>
    <w:rsid w:val="00965762"/>
    <w:rsid w:val="009657B2"/>
    <w:rsid w:val="009657CB"/>
    <w:rsid w:val="009657D8"/>
    <w:rsid w:val="00965809"/>
    <w:rsid w:val="00965817"/>
    <w:rsid w:val="00965851"/>
    <w:rsid w:val="0096587E"/>
    <w:rsid w:val="009658DB"/>
    <w:rsid w:val="00965952"/>
    <w:rsid w:val="009659B6"/>
    <w:rsid w:val="009659FE"/>
    <w:rsid w:val="00965A31"/>
    <w:rsid w:val="00965AA7"/>
    <w:rsid w:val="00965B30"/>
    <w:rsid w:val="00965B39"/>
    <w:rsid w:val="00965B3A"/>
    <w:rsid w:val="00965B8B"/>
    <w:rsid w:val="00965BD8"/>
    <w:rsid w:val="00965C1D"/>
    <w:rsid w:val="00965C80"/>
    <w:rsid w:val="00965C93"/>
    <w:rsid w:val="00965CE7"/>
    <w:rsid w:val="00965D03"/>
    <w:rsid w:val="00965D37"/>
    <w:rsid w:val="00965DAA"/>
    <w:rsid w:val="00965DC4"/>
    <w:rsid w:val="00965DC7"/>
    <w:rsid w:val="00965E74"/>
    <w:rsid w:val="00965E8B"/>
    <w:rsid w:val="00965EA5"/>
    <w:rsid w:val="00965EC0"/>
    <w:rsid w:val="00965EDF"/>
    <w:rsid w:val="00965F2F"/>
    <w:rsid w:val="00965F45"/>
    <w:rsid w:val="00965F8A"/>
    <w:rsid w:val="00965FC7"/>
    <w:rsid w:val="00965FD1"/>
    <w:rsid w:val="00965FE0"/>
    <w:rsid w:val="00965FF1"/>
    <w:rsid w:val="00966083"/>
    <w:rsid w:val="00966092"/>
    <w:rsid w:val="009660A0"/>
    <w:rsid w:val="00966183"/>
    <w:rsid w:val="0096618B"/>
    <w:rsid w:val="009661B1"/>
    <w:rsid w:val="00966214"/>
    <w:rsid w:val="0096621F"/>
    <w:rsid w:val="0096623D"/>
    <w:rsid w:val="00966247"/>
    <w:rsid w:val="0096628A"/>
    <w:rsid w:val="009662B8"/>
    <w:rsid w:val="009662C3"/>
    <w:rsid w:val="009662D1"/>
    <w:rsid w:val="0096633C"/>
    <w:rsid w:val="00966347"/>
    <w:rsid w:val="0096634B"/>
    <w:rsid w:val="0096634E"/>
    <w:rsid w:val="009663BC"/>
    <w:rsid w:val="009663D1"/>
    <w:rsid w:val="009663E0"/>
    <w:rsid w:val="00966407"/>
    <w:rsid w:val="0096640E"/>
    <w:rsid w:val="00966458"/>
    <w:rsid w:val="00966483"/>
    <w:rsid w:val="009664A7"/>
    <w:rsid w:val="00966553"/>
    <w:rsid w:val="00966569"/>
    <w:rsid w:val="009665EC"/>
    <w:rsid w:val="009665FA"/>
    <w:rsid w:val="0096664E"/>
    <w:rsid w:val="00966682"/>
    <w:rsid w:val="00966693"/>
    <w:rsid w:val="009666D2"/>
    <w:rsid w:val="009666E8"/>
    <w:rsid w:val="00966787"/>
    <w:rsid w:val="009667D2"/>
    <w:rsid w:val="009667E7"/>
    <w:rsid w:val="009667F7"/>
    <w:rsid w:val="00966817"/>
    <w:rsid w:val="00966834"/>
    <w:rsid w:val="00966846"/>
    <w:rsid w:val="0096684B"/>
    <w:rsid w:val="00966857"/>
    <w:rsid w:val="0096691B"/>
    <w:rsid w:val="0096699C"/>
    <w:rsid w:val="009669CD"/>
    <w:rsid w:val="009669D4"/>
    <w:rsid w:val="009669E3"/>
    <w:rsid w:val="00966A18"/>
    <w:rsid w:val="00966A4B"/>
    <w:rsid w:val="00966A9D"/>
    <w:rsid w:val="00966ABA"/>
    <w:rsid w:val="00966B0E"/>
    <w:rsid w:val="00966BB4"/>
    <w:rsid w:val="00966BC8"/>
    <w:rsid w:val="00966C0A"/>
    <w:rsid w:val="00966C46"/>
    <w:rsid w:val="00966C6A"/>
    <w:rsid w:val="00966C73"/>
    <w:rsid w:val="00966D00"/>
    <w:rsid w:val="00966D10"/>
    <w:rsid w:val="00966D42"/>
    <w:rsid w:val="00966DFB"/>
    <w:rsid w:val="00966E2C"/>
    <w:rsid w:val="00966E5D"/>
    <w:rsid w:val="00966EDB"/>
    <w:rsid w:val="00966EF0"/>
    <w:rsid w:val="00966F1F"/>
    <w:rsid w:val="00966F20"/>
    <w:rsid w:val="00966F36"/>
    <w:rsid w:val="00966F5D"/>
    <w:rsid w:val="00966FC9"/>
    <w:rsid w:val="00966FED"/>
    <w:rsid w:val="00967000"/>
    <w:rsid w:val="00967017"/>
    <w:rsid w:val="00967020"/>
    <w:rsid w:val="00967026"/>
    <w:rsid w:val="009670E7"/>
    <w:rsid w:val="009670EA"/>
    <w:rsid w:val="009671AB"/>
    <w:rsid w:val="009671BE"/>
    <w:rsid w:val="009671C8"/>
    <w:rsid w:val="009671C9"/>
    <w:rsid w:val="009671E5"/>
    <w:rsid w:val="00967230"/>
    <w:rsid w:val="0096724D"/>
    <w:rsid w:val="00967264"/>
    <w:rsid w:val="009672DD"/>
    <w:rsid w:val="00967301"/>
    <w:rsid w:val="00967327"/>
    <w:rsid w:val="00967353"/>
    <w:rsid w:val="009673E8"/>
    <w:rsid w:val="00967404"/>
    <w:rsid w:val="00967447"/>
    <w:rsid w:val="009674AE"/>
    <w:rsid w:val="009674D1"/>
    <w:rsid w:val="009674F0"/>
    <w:rsid w:val="0096753B"/>
    <w:rsid w:val="00967551"/>
    <w:rsid w:val="00967579"/>
    <w:rsid w:val="0096758F"/>
    <w:rsid w:val="009675A7"/>
    <w:rsid w:val="009675AA"/>
    <w:rsid w:val="009675D0"/>
    <w:rsid w:val="00967647"/>
    <w:rsid w:val="0096764B"/>
    <w:rsid w:val="00967669"/>
    <w:rsid w:val="00967672"/>
    <w:rsid w:val="00967679"/>
    <w:rsid w:val="009676BA"/>
    <w:rsid w:val="009676F5"/>
    <w:rsid w:val="00967704"/>
    <w:rsid w:val="00967707"/>
    <w:rsid w:val="00967723"/>
    <w:rsid w:val="0096772B"/>
    <w:rsid w:val="00967744"/>
    <w:rsid w:val="0096775B"/>
    <w:rsid w:val="00967795"/>
    <w:rsid w:val="009677AD"/>
    <w:rsid w:val="009677F7"/>
    <w:rsid w:val="0096781A"/>
    <w:rsid w:val="0096781C"/>
    <w:rsid w:val="0096782B"/>
    <w:rsid w:val="00967870"/>
    <w:rsid w:val="0096787C"/>
    <w:rsid w:val="00967884"/>
    <w:rsid w:val="00967886"/>
    <w:rsid w:val="0096788F"/>
    <w:rsid w:val="009678C3"/>
    <w:rsid w:val="009678DC"/>
    <w:rsid w:val="009678E4"/>
    <w:rsid w:val="0096790A"/>
    <w:rsid w:val="00967932"/>
    <w:rsid w:val="0096797C"/>
    <w:rsid w:val="00967A08"/>
    <w:rsid w:val="00967AA6"/>
    <w:rsid w:val="00967AC8"/>
    <w:rsid w:val="00967B48"/>
    <w:rsid w:val="00967B6F"/>
    <w:rsid w:val="00967BEB"/>
    <w:rsid w:val="00967C6D"/>
    <w:rsid w:val="00967D05"/>
    <w:rsid w:val="00967D49"/>
    <w:rsid w:val="00967D4F"/>
    <w:rsid w:val="00967DA2"/>
    <w:rsid w:val="00967DB3"/>
    <w:rsid w:val="00967DD6"/>
    <w:rsid w:val="00967E03"/>
    <w:rsid w:val="00967E0E"/>
    <w:rsid w:val="00967EB3"/>
    <w:rsid w:val="00967EE9"/>
    <w:rsid w:val="00967F11"/>
    <w:rsid w:val="00967FA6"/>
    <w:rsid w:val="0097001B"/>
    <w:rsid w:val="009700C1"/>
    <w:rsid w:val="009700D5"/>
    <w:rsid w:val="00970106"/>
    <w:rsid w:val="00970113"/>
    <w:rsid w:val="00970123"/>
    <w:rsid w:val="00970133"/>
    <w:rsid w:val="00970140"/>
    <w:rsid w:val="0097015D"/>
    <w:rsid w:val="00970191"/>
    <w:rsid w:val="00970201"/>
    <w:rsid w:val="009702D3"/>
    <w:rsid w:val="00970302"/>
    <w:rsid w:val="00970366"/>
    <w:rsid w:val="009703C5"/>
    <w:rsid w:val="00970424"/>
    <w:rsid w:val="0097043E"/>
    <w:rsid w:val="0097047E"/>
    <w:rsid w:val="0097047F"/>
    <w:rsid w:val="009704EB"/>
    <w:rsid w:val="00970574"/>
    <w:rsid w:val="00970578"/>
    <w:rsid w:val="00970581"/>
    <w:rsid w:val="009705C8"/>
    <w:rsid w:val="00970620"/>
    <w:rsid w:val="00970627"/>
    <w:rsid w:val="00970630"/>
    <w:rsid w:val="00970644"/>
    <w:rsid w:val="0097067C"/>
    <w:rsid w:val="00970699"/>
    <w:rsid w:val="009706C8"/>
    <w:rsid w:val="009706CC"/>
    <w:rsid w:val="009706D9"/>
    <w:rsid w:val="0097071D"/>
    <w:rsid w:val="00970724"/>
    <w:rsid w:val="009707CC"/>
    <w:rsid w:val="009707E4"/>
    <w:rsid w:val="0097082C"/>
    <w:rsid w:val="00970861"/>
    <w:rsid w:val="00970868"/>
    <w:rsid w:val="0097095A"/>
    <w:rsid w:val="00970998"/>
    <w:rsid w:val="009709AD"/>
    <w:rsid w:val="009709CF"/>
    <w:rsid w:val="009709D5"/>
    <w:rsid w:val="00970A8B"/>
    <w:rsid w:val="00970A93"/>
    <w:rsid w:val="00970AA6"/>
    <w:rsid w:val="00970ACC"/>
    <w:rsid w:val="00970B0A"/>
    <w:rsid w:val="00970B4B"/>
    <w:rsid w:val="00970B4E"/>
    <w:rsid w:val="00970B51"/>
    <w:rsid w:val="00970B7A"/>
    <w:rsid w:val="00970BDA"/>
    <w:rsid w:val="00970BF4"/>
    <w:rsid w:val="00970C2B"/>
    <w:rsid w:val="00970D0C"/>
    <w:rsid w:val="00970D34"/>
    <w:rsid w:val="00970D4D"/>
    <w:rsid w:val="00970D5F"/>
    <w:rsid w:val="00970D69"/>
    <w:rsid w:val="00970DCF"/>
    <w:rsid w:val="00970E1C"/>
    <w:rsid w:val="00970E26"/>
    <w:rsid w:val="00970E5F"/>
    <w:rsid w:val="00970E83"/>
    <w:rsid w:val="00970EAB"/>
    <w:rsid w:val="00970FE2"/>
    <w:rsid w:val="00970FEE"/>
    <w:rsid w:val="0097101E"/>
    <w:rsid w:val="0097104B"/>
    <w:rsid w:val="0097105C"/>
    <w:rsid w:val="00971111"/>
    <w:rsid w:val="0097111A"/>
    <w:rsid w:val="00971123"/>
    <w:rsid w:val="00971127"/>
    <w:rsid w:val="00971143"/>
    <w:rsid w:val="009711B6"/>
    <w:rsid w:val="009711C2"/>
    <w:rsid w:val="009711D7"/>
    <w:rsid w:val="009711F6"/>
    <w:rsid w:val="00971215"/>
    <w:rsid w:val="00971216"/>
    <w:rsid w:val="0097122A"/>
    <w:rsid w:val="0097128B"/>
    <w:rsid w:val="009712A1"/>
    <w:rsid w:val="009712B9"/>
    <w:rsid w:val="009712C0"/>
    <w:rsid w:val="009712E2"/>
    <w:rsid w:val="00971329"/>
    <w:rsid w:val="0097132D"/>
    <w:rsid w:val="0097134C"/>
    <w:rsid w:val="00971362"/>
    <w:rsid w:val="00971363"/>
    <w:rsid w:val="0097137F"/>
    <w:rsid w:val="00971382"/>
    <w:rsid w:val="009713D2"/>
    <w:rsid w:val="009713FB"/>
    <w:rsid w:val="00971402"/>
    <w:rsid w:val="0097147C"/>
    <w:rsid w:val="00971495"/>
    <w:rsid w:val="0097149A"/>
    <w:rsid w:val="009714B3"/>
    <w:rsid w:val="009714CB"/>
    <w:rsid w:val="009714D0"/>
    <w:rsid w:val="00971514"/>
    <w:rsid w:val="0097155B"/>
    <w:rsid w:val="00971581"/>
    <w:rsid w:val="00971584"/>
    <w:rsid w:val="0097158D"/>
    <w:rsid w:val="009715C4"/>
    <w:rsid w:val="009715C9"/>
    <w:rsid w:val="00971611"/>
    <w:rsid w:val="0097163D"/>
    <w:rsid w:val="00971652"/>
    <w:rsid w:val="009716AD"/>
    <w:rsid w:val="009716BE"/>
    <w:rsid w:val="009716FA"/>
    <w:rsid w:val="0097175C"/>
    <w:rsid w:val="0097177B"/>
    <w:rsid w:val="0097184B"/>
    <w:rsid w:val="0097187F"/>
    <w:rsid w:val="00971883"/>
    <w:rsid w:val="0097188C"/>
    <w:rsid w:val="00971910"/>
    <w:rsid w:val="00971919"/>
    <w:rsid w:val="00971949"/>
    <w:rsid w:val="0097197E"/>
    <w:rsid w:val="0097197F"/>
    <w:rsid w:val="00971989"/>
    <w:rsid w:val="0097198E"/>
    <w:rsid w:val="00971994"/>
    <w:rsid w:val="009719F7"/>
    <w:rsid w:val="00971A11"/>
    <w:rsid w:val="00971A50"/>
    <w:rsid w:val="00971A5C"/>
    <w:rsid w:val="00971A7D"/>
    <w:rsid w:val="00971A7E"/>
    <w:rsid w:val="00971A8C"/>
    <w:rsid w:val="00971AA9"/>
    <w:rsid w:val="00971B0B"/>
    <w:rsid w:val="00971B64"/>
    <w:rsid w:val="00971B9B"/>
    <w:rsid w:val="00971BA3"/>
    <w:rsid w:val="00971C2B"/>
    <w:rsid w:val="00971C76"/>
    <w:rsid w:val="00971C7C"/>
    <w:rsid w:val="00971C81"/>
    <w:rsid w:val="00971C9E"/>
    <w:rsid w:val="00971CAB"/>
    <w:rsid w:val="00971CC6"/>
    <w:rsid w:val="00971CD5"/>
    <w:rsid w:val="00971D97"/>
    <w:rsid w:val="00971DA0"/>
    <w:rsid w:val="00971DB5"/>
    <w:rsid w:val="00971E55"/>
    <w:rsid w:val="00971E62"/>
    <w:rsid w:val="00971E93"/>
    <w:rsid w:val="00971E98"/>
    <w:rsid w:val="00971ED6"/>
    <w:rsid w:val="00971F26"/>
    <w:rsid w:val="00971F30"/>
    <w:rsid w:val="00971FA0"/>
    <w:rsid w:val="00971FA7"/>
    <w:rsid w:val="00971FFF"/>
    <w:rsid w:val="00972006"/>
    <w:rsid w:val="0097200E"/>
    <w:rsid w:val="00972021"/>
    <w:rsid w:val="00972029"/>
    <w:rsid w:val="0097209A"/>
    <w:rsid w:val="009720AB"/>
    <w:rsid w:val="00972101"/>
    <w:rsid w:val="00972114"/>
    <w:rsid w:val="00972119"/>
    <w:rsid w:val="009721D7"/>
    <w:rsid w:val="00972200"/>
    <w:rsid w:val="00972254"/>
    <w:rsid w:val="0097228C"/>
    <w:rsid w:val="00972296"/>
    <w:rsid w:val="009722D4"/>
    <w:rsid w:val="0097231C"/>
    <w:rsid w:val="00972323"/>
    <w:rsid w:val="00972350"/>
    <w:rsid w:val="0097241D"/>
    <w:rsid w:val="00972422"/>
    <w:rsid w:val="0097242E"/>
    <w:rsid w:val="00972433"/>
    <w:rsid w:val="00972462"/>
    <w:rsid w:val="009724C1"/>
    <w:rsid w:val="009724E3"/>
    <w:rsid w:val="00972503"/>
    <w:rsid w:val="0097253F"/>
    <w:rsid w:val="00972548"/>
    <w:rsid w:val="0097259D"/>
    <w:rsid w:val="009725A6"/>
    <w:rsid w:val="009725B7"/>
    <w:rsid w:val="009725D8"/>
    <w:rsid w:val="00972659"/>
    <w:rsid w:val="00972716"/>
    <w:rsid w:val="0097271F"/>
    <w:rsid w:val="00972721"/>
    <w:rsid w:val="00972724"/>
    <w:rsid w:val="009727F1"/>
    <w:rsid w:val="00972821"/>
    <w:rsid w:val="0097283A"/>
    <w:rsid w:val="0097284C"/>
    <w:rsid w:val="0097285A"/>
    <w:rsid w:val="00972876"/>
    <w:rsid w:val="009728DA"/>
    <w:rsid w:val="009728F9"/>
    <w:rsid w:val="00972952"/>
    <w:rsid w:val="0097295B"/>
    <w:rsid w:val="00972976"/>
    <w:rsid w:val="00972979"/>
    <w:rsid w:val="0097298E"/>
    <w:rsid w:val="009729AE"/>
    <w:rsid w:val="009729D5"/>
    <w:rsid w:val="009729E8"/>
    <w:rsid w:val="00972AB1"/>
    <w:rsid w:val="00972AE8"/>
    <w:rsid w:val="00972AF0"/>
    <w:rsid w:val="00972B08"/>
    <w:rsid w:val="00972B0C"/>
    <w:rsid w:val="00972B7C"/>
    <w:rsid w:val="00972B81"/>
    <w:rsid w:val="00972C00"/>
    <w:rsid w:val="00972C1A"/>
    <w:rsid w:val="00972C4A"/>
    <w:rsid w:val="00972C80"/>
    <w:rsid w:val="00972C83"/>
    <w:rsid w:val="00972CBF"/>
    <w:rsid w:val="00972D47"/>
    <w:rsid w:val="00972D51"/>
    <w:rsid w:val="00972DB8"/>
    <w:rsid w:val="00972DB9"/>
    <w:rsid w:val="00972E2E"/>
    <w:rsid w:val="00972E4E"/>
    <w:rsid w:val="00972E5B"/>
    <w:rsid w:val="00972E67"/>
    <w:rsid w:val="00972E86"/>
    <w:rsid w:val="00972E9C"/>
    <w:rsid w:val="00972EB5"/>
    <w:rsid w:val="00972EC2"/>
    <w:rsid w:val="00972ED7"/>
    <w:rsid w:val="00972EFB"/>
    <w:rsid w:val="00972F0A"/>
    <w:rsid w:val="00972F4D"/>
    <w:rsid w:val="00973020"/>
    <w:rsid w:val="00973077"/>
    <w:rsid w:val="00973109"/>
    <w:rsid w:val="00973130"/>
    <w:rsid w:val="0097314A"/>
    <w:rsid w:val="00973162"/>
    <w:rsid w:val="0097318A"/>
    <w:rsid w:val="0097319E"/>
    <w:rsid w:val="009731C2"/>
    <w:rsid w:val="0097321E"/>
    <w:rsid w:val="00973225"/>
    <w:rsid w:val="00973230"/>
    <w:rsid w:val="009732BD"/>
    <w:rsid w:val="009732D0"/>
    <w:rsid w:val="009732D8"/>
    <w:rsid w:val="009732DE"/>
    <w:rsid w:val="00973302"/>
    <w:rsid w:val="00973309"/>
    <w:rsid w:val="00973330"/>
    <w:rsid w:val="00973389"/>
    <w:rsid w:val="009733BF"/>
    <w:rsid w:val="00973412"/>
    <w:rsid w:val="00973461"/>
    <w:rsid w:val="00973494"/>
    <w:rsid w:val="0097351A"/>
    <w:rsid w:val="00973523"/>
    <w:rsid w:val="00973589"/>
    <w:rsid w:val="009735A4"/>
    <w:rsid w:val="009735A7"/>
    <w:rsid w:val="009735BF"/>
    <w:rsid w:val="0097360F"/>
    <w:rsid w:val="00973610"/>
    <w:rsid w:val="00973663"/>
    <w:rsid w:val="009736BB"/>
    <w:rsid w:val="009736EC"/>
    <w:rsid w:val="009736FC"/>
    <w:rsid w:val="0097370D"/>
    <w:rsid w:val="0097371A"/>
    <w:rsid w:val="0097371F"/>
    <w:rsid w:val="00973735"/>
    <w:rsid w:val="009737AC"/>
    <w:rsid w:val="009737BE"/>
    <w:rsid w:val="009737D3"/>
    <w:rsid w:val="009737D9"/>
    <w:rsid w:val="009737EB"/>
    <w:rsid w:val="00973816"/>
    <w:rsid w:val="00973895"/>
    <w:rsid w:val="009738AA"/>
    <w:rsid w:val="009738D3"/>
    <w:rsid w:val="0097392B"/>
    <w:rsid w:val="00973953"/>
    <w:rsid w:val="00973973"/>
    <w:rsid w:val="009739B9"/>
    <w:rsid w:val="009739BA"/>
    <w:rsid w:val="009739BC"/>
    <w:rsid w:val="009739C0"/>
    <w:rsid w:val="009739ED"/>
    <w:rsid w:val="00973A00"/>
    <w:rsid w:val="00973A0F"/>
    <w:rsid w:val="00973A11"/>
    <w:rsid w:val="00973A2C"/>
    <w:rsid w:val="00973AC9"/>
    <w:rsid w:val="00973AE3"/>
    <w:rsid w:val="00973B2C"/>
    <w:rsid w:val="00973B53"/>
    <w:rsid w:val="00973B7A"/>
    <w:rsid w:val="00973BC2"/>
    <w:rsid w:val="00973BC8"/>
    <w:rsid w:val="00973BEC"/>
    <w:rsid w:val="00973BF7"/>
    <w:rsid w:val="00973C08"/>
    <w:rsid w:val="00973C53"/>
    <w:rsid w:val="00973C5B"/>
    <w:rsid w:val="00973C5D"/>
    <w:rsid w:val="00973CFD"/>
    <w:rsid w:val="00973D51"/>
    <w:rsid w:val="00973D86"/>
    <w:rsid w:val="00973DA4"/>
    <w:rsid w:val="00973DE2"/>
    <w:rsid w:val="00973E47"/>
    <w:rsid w:val="00973E50"/>
    <w:rsid w:val="00973E8A"/>
    <w:rsid w:val="00973E93"/>
    <w:rsid w:val="00973EDA"/>
    <w:rsid w:val="00973EE4"/>
    <w:rsid w:val="00973F04"/>
    <w:rsid w:val="00973F65"/>
    <w:rsid w:val="00973FD9"/>
    <w:rsid w:val="00973FFA"/>
    <w:rsid w:val="0097400C"/>
    <w:rsid w:val="00974013"/>
    <w:rsid w:val="00974049"/>
    <w:rsid w:val="0097407D"/>
    <w:rsid w:val="00974099"/>
    <w:rsid w:val="009740B1"/>
    <w:rsid w:val="009740E6"/>
    <w:rsid w:val="00974120"/>
    <w:rsid w:val="00974143"/>
    <w:rsid w:val="0097414B"/>
    <w:rsid w:val="0097414D"/>
    <w:rsid w:val="0097417B"/>
    <w:rsid w:val="00974203"/>
    <w:rsid w:val="00974205"/>
    <w:rsid w:val="00974221"/>
    <w:rsid w:val="00974275"/>
    <w:rsid w:val="009742A5"/>
    <w:rsid w:val="009742ED"/>
    <w:rsid w:val="00974308"/>
    <w:rsid w:val="00974359"/>
    <w:rsid w:val="00974368"/>
    <w:rsid w:val="00974377"/>
    <w:rsid w:val="009743B8"/>
    <w:rsid w:val="009743ED"/>
    <w:rsid w:val="00974494"/>
    <w:rsid w:val="009744DD"/>
    <w:rsid w:val="00974511"/>
    <w:rsid w:val="0097454A"/>
    <w:rsid w:val="009745BD"/>
    <w:rsid w:val="00974689"/>
    <w:rsid w:val="0097469E"/>
    <w:rsid w:val="009746C2"/>
    <w:rsid w:val="009746D9"/>
    <w:rsid w:val="00974706"/>
    <w:rsid w:val="00974711"/>
    <w:rsid w:val="00974743"/>
    <w:rsid w:val="0097475A"/>
    <w:rsid w:val="00974808"/>
    <w:rsid w:val="00974813"/>
    <w:rsid w:val="00974815"/>
    <w:rsid w:val="0097483B"/>
    <w:rsid w:val="00974864"/>
    <w:rsid w:val="00974868"/>
    <w:rsid w:val="0097488A"/>
    <w:rsid w:val="009748F5"/>
    <w:rsid w:val="009748FB"/>
    <w:rsid w:val="00974904"/>
    <w:rsid w:val="00974970"/>
    <w:rsid w:val="00974971"/>
    <w:rsid w:val="009749C3"/>
    <w:rsid w:val="009749C5"/>
    <w:rsid w:val="009749E9"/>
    <w:rsid w:val="00974A11"/>
    <w:rsid w:val="00974A9D"/>
    <w:rsid w:val="00974AA4"/>
    <w:rsid w:val="00974B88"/>
    <w:rsid w:val="00974B8D"/>
    <w:rsid w:val="00974BEF"/>
    <w:rsid w:val="00974C37"/>
    <w:rsid w:val="00974CD4"/>
    <w:rsid w:val="00974CDD"/>
    <w:rsid w:val="00974CE4"/>
    <w:rsid w:val="00974CE6"/>
    <w:rsid w:val="00974CEE"/>
    <w:rsid w:val="00974D2B"/>
    <w:rsid w:val="00974D34"/>
    <w:rsid w:val="00974D64"/>
    <w:rsid w:val="00974D9A"/>
    <w:rsid w:val="00974DA3"/>
    <w:rsid w:val="00974DC0"/>
    <w:rsid w:val="00974E04"/>
    <w:rsid w:val="00974E2C"/>
    <w:rsid w:val="00974E3A"/>
    <w:rsid w:val="00974E49"/>
    <w:rsid w:val="00974E57"/>
    <w:rsid w:val="00974E63"/>
    <w:rsid w:val="00974E78"/>
    <w:rsid w:val="00974E89"/>
    <w:rsid w:val="00974EB9"/>
    <w:rsid w:val="00974EBA"/>
    <w:rsid w:val="00974EEC"/>
    <w:rsid w:val="00974F56"/>
    <w:rsid w:val="00974F5D"/>
    <w:rsid w:val="00974F6C"/>
    <w:rsid w:val="00974F75"/>
    <w:rsid w:val="00974F77"/>
    <w:rsid w:val="00974FD1"/>
    <w:rsid w:val="00974FE2"/>
    <w:rsid w:val="00975006"/>
    <w:rsid w:val="0097502D"/>
    <w:rsid w:val="00975063"/>
    <w:rsid w:val="0097506C"/>
    <w:rsid w:val="00975085"/>
    <w:rsid w:val="009750A7"/>
    <w:rsid w:val="009750CF"/>
    <w:rsid w:val="009750D5"/>
    <w:rsid w:val="0097510A"/>
    <w:rsid w:val="0097510E"/>
    <w:rsid w:val="00975128"/>
    <w:rsid w:val="0097512A"/>
    <w:rsid w:val="00975159"/>
    <w:rsid w:val="00975161"/>
    <w:rsid w:val="0097516D"/>
    <w:rsid w:val="0097519E"/>
    <w:rsid w:val="0097519F"/>
    <w:rsid w:val="0097522A"/>
    <w:rsid w:val="0097522B"/>
    <w:rsid w:val="00975239"/>
    <w:rsid w:val="00975260"/>
    <w:rsid w:val="0097527C"/>
    <w:rsid w:val="009752A1"/>
    <w:rsid w:val="009752B6"/>
    <w:rsid w:val="009752BD"/>
    <w:rsid w:val="009752E2"/>
    <w:rsid w:val="009753C6"/>
    <w:rsid w:val="009753C8"/>
    <w:rsid w:val="009753CA"/>
    <w:rsid w:val="00975410"/>
    <w:rsid w:val="00975422"/>
    <w:rsid w:val="0097544B"/>
    <w:rsid w:val="009754F4"/>
    <w:rsid w:val="00975515"/>
    <w:rsid w:val="00975522"/>
    <w:rsid w:val="00975564"/>
    <w:rsid w:val="009755A5"/>
    <w:rsid w:val="009755DB"/>
    <w:rsid w:val="0097560D"/>
    <w:rsid w:val="00975678"/>
    <w:rsid w:val="0097568A"/>
    <w:rsid w:val="009756BD"/>
    <w:rsid w:val="00975716"/>
    <w:rsid w:val="0097571F"/>
    <w:rsid w:val="00975755"/>
    <w:rsid w:val="00975785"/>
    <w:rsid w:val="00975786"/>
    <w:rsid w:val="009757E7"/>
    <w:rsid w:val="00975831"/>
    <w:rsid w:val="00975883"/>
    <w:rsid w:val="0097588B"/>
    <w:rsid w:val="009758D3"/>
    <w:rsid w:val="009758DB"/>
    <w:rsid w:val="009758EF"/>
    <w:rsid w:val="0097591B"/>
    <w:rsid w:val="00975986"/>
    <w:rsid w:val="009759E1"/>
    <w:rsid w:val="00975A4A"/>
    <w:rsid w:val="00975A59"/>
    <w:rsid w:val="00975A79"/>
    <w:rsid w:val="00975A98"/>
    <w:rsid w:val="00975A9A"/>
    <w:rsid w:val="00975AA1"/>
    <w:rsid w:val="00975AAE"/>
    <w:rsid w:val="00975AFE"/>
    <w:rsid w:val="00975B8E"/>
    <w:rsid w:val="00975BBD"/>
    <w:rsid w:val="00975BDE"/>
    <w:rsid w:val="00975C32"/>
    <w:rsid w:val="00975C49"/>
    <w:rsid w:val="00975C50"/>
    <w:rsid w:val="00975C70"/>
    <w:rsid w:val="00975C73"/>
    <w:rsid w:val="00975CEF"/>
    <w:rsid w:val="00975D71"/>
    <w:rsid w:val="00975D86"/>
    <w:rsid w:val="00975DD0"/>
    <w:rsid w:val="00975E52"/>
    <w:rsid w:val="00975E58"/>
    <w:rsid w:val="00975E69"/>
    <w:rsid w:val="00975F2B"/>
    <w:rsid w:val="00975F8F"/>
    <w:rsid w:val="0097600F"/>
    <w:rsid w:val="0097601F"/>
    <w:rsid w:val="0097605B"/>
    <w:rsid w:val="009760B1"/>
    <w:rsid w:val="009760BC"/>
    <w:rsid w:val="0097612D"/>
    <w:rsid w:val="00976150"/>
    <w:rsid w:val="00976151"/>
    <w:rsid w:val="0097617C"/>
    <w:rsid w:val="00976187"/>
    <w:rsid w:val="00976199"/>
    <w:rsid w:val="009761B9"/>
    <w:rsid w:val="009761FA"/>
    <w:rsid w:val="00976211"/>
    <w:rsid w:val="0097622B"/>
    <w:rsid w:val="00976233"/>
    <w:rsid w:val="00976234"/>
    <w:rsid w:val="00976282"/>
    <w:rsid w:val="0097628F"/>
    <w:rsid w:val="009762CE"/>
    <w:rsid w:val="00976310"/>
    <w:rsid w:val="00976314"/>
    <w:rsid w:val="00976327"/>
    <w:rsid w:val="0097634B"/>
    <w:rsid w:val="0097638C"/>
    <w:rsid w:val="0097638F"/>
    <w:rsid w:val="009763CF"/>
    <w:rsid w:val="009763DB"/>
    <w:rsid w:val="009763EC"/>
    <w:rsid w:val="009763FB"/>
    <w:rsid w:val="00976401"/>
    <w:rsid w:val="009764C4"/>
    <w:rsid w:val="009764CE"/>
    <w:rsid w:val="00976512"/>
    <w:rsid w:val="0097659C"/>
    <w:rsid w:val="009765EB"/>
    <w:rsid w:val="0097661D"/>
    <w:rsid w:val="00976630"/>
    <w:rsid w:val="009766CE"/>
    <w:rsid w:val="009766D8"/>
    <w:rsid w:val="0097671B"/>
    <w:rsid w:val="00976724"/>
    <w:rsid w:val="0097677D"/>
    <w:rsid w:val="00976784"/>
    <w:rsid w:val="0097687F"/>
    <w:rsid w:val="009768B8"/>
    <w:rsid w:val="009768D3"/>
    <w:rsid w:val="009768EE"/>
    <w:rsid w:val="00976904"/>
    <w:rsid w:val="0097693D"/>
    <w:rsid w:val="0097696B"/>
    <w:rsid w:val="00976A8D"/>
    <w:rsid w:val="00976AB2"/>
    <w:rsid w:val="00976AD0"/>
    <w:rsid w:val="00976B24"/>
    <w:rsid w:val="00976B58"/>
    <w:rsid w:val="00976C3F"/>
    <w:rsid w:val="00976C41"/>
    <w:rsid w:val="00976C4A"/>
    <w:rsid w:val="00976D2B"/>
    <w:rsid w:val="00976D30"/>
    <w:rsid w:val="00976D55"/>
    <w:rsid w:val="00976D5C"/>
    <w:rsid w:val="00976D6C"/>
    <w:rsid w:val="00976D73"/>
    <w:rsid w:val="00976D87"/>
    <w:rsid w:val="00976DB9"/>
    <w:rsid w:val="00976DDD"/>
    <w:rsid w:val="00976E08"/>
    <w:rsid w:val="00976E24"/>
    <w:rsid w:val="00976E7F"/>
    <w:rsid w:val="00976EAA"/>
    <w:rsid w:val="00976EDD"/>
    <w:rsid w:val="00976F72"/>
    <w:rsid w:val="00976F89"/>
    <w:rsid w:val="00976FB2"/>
    <w:rsid w:val="00976FE4"/>
    <w:rsid w:val="0097700A"/>
    <w:rsid w:val="00977030"/>
    <w:rsid w:val="00977050"/>
    <w:rsid w:val="00977060"/>
    <w:rsid w:val="0097706B"/>
    <w:rsid w:val="009770C5"/>
    <w:rsid w:val="009770EA"/>
    <w:rsid w:val="00977138"/>
    <w:rsid w:val="0097713D"/>
    <w:rsid w:val="00977140"/>
    <w:rsid w:val="00977146"/>
    <w:rsid w:val="009771BA"/>
    <w:rsid w:val="009771C4"/>
    <w:rsid w:val="00977225"/>
    <w:rsid w:val="0097722E"/>
    <w:rsid w:val="00977232"/>
    <w:rsid w:val="0097726F"/>
    <w:rsid w:val="0097733C"/>
    <w:rsid w:val="00977354"/>
    <w:rsid w:val="00977398"/>
    <w:rsid w:val="009773A1"/>
    <w:rsid w:val="009773A8"/>
    <w:rsid w:val="009773CB"/>
    <w:rsid w:val="009773CF"/>
    <w:rsid w:val="00977418"/>
    <w:rsid w:val="0097746D"/>
    <w:rsid w:val="0097748F"/>
    <w:rsid w:val="009774C3"/>
    <w:rsid w:val="00977539"/>
    <w:rsid w:val="0097754E"/>
    <w:rsid w:val="0097757F"/>
    <w:rsid w:val="009775E2"/>
    <w:rsid w:val="00977682"/>
    <w:rsid w:val="009776AF"/>
    <w:rsid w:val="009776D5"/>
    <w:rsid w:val="00977724"/>
    <w:rsid w:val="0097772B"/>
    <w:rsid w:val="0097777A"/>
    <w:rsid w:val="009777C2"/>
    <w:rsid w:val="009777CA"/>
    <w:rsid w:val="009777D7"/>
    <w:rsid w:val="0097782A"/>
    <w:rsid w:val="0097785C"/>
    <w:rsid w:val="0097786B"/>
    <w:rsid w:val="0097789D"/>
    <w:rsid w:val="009778A3"/>
    <w:rsid w:val="009778B0"/>
    <w:rsid w:val="009778D0"/>
    <w:rsid w:val="009778DF"/>
    <w:rsid w:val="009778EF"/>
    <w:rsid w:val="00977925"/>
    <w:rsid w:val="00977939"/>
    <w:rsid w:val="0097793E"/>
    <w:rsid w:val="0097797E"/>
    <w:rsid w:val="00977A00"/>
    <w:rsid w:val="00977A48"/>
    <w:rsid w:val="00977A5E"/>
    <w:rsid w:val="00977A62"/>
    <w:rsid w:val="00977AB3"/>
    <w:rsid w:val="00977AB6"/>
    <w:rsid w:val="00977AE5"/>
    <w:rsid w:val="00977AFE"/>
    <w:rsid w:val="00977B34"/>
    <w:rsid w:val="00977BCB"/>
    <w:rsid w:val="00977BDE"/>
    <w:rsid w:val="00977BDF"/>
    <w:rsid w:val="00977BF0"/>
    <w:rsid w:val="00977BF9"/>
    <w:rsid w:val="00977C53"/>
    <w:rsid w:val="00977C82"/>
    <w:rsid w:val="00977CA0"/>
    <w:rsid w:val="00977CB5"/>
    <w:rsid w:val="00977CDE"/>
    <w:rsid w:val="00977D6F"/>
    <w:rsid w:val="00977D8F"/>
    <w:rsid w:val="00977DFB"/>
    <w:rsid w:val="00977E2A"/>
    <w:rsid w:val="00977EC0"/>
    <w:rsid w:val="00977EDE"/>
    <w:rsid w:val="00977EF4"/>
    <w:rsid w:val="00977F3D"/>
    <w:rsid w:val="00977F80"/>
    <w:rsid w:val="00977FB9"/>
    <w:rsid w:val="00977FC3"/>
    <w:rsid w:val="00977FC6"/>
    <w:rsid w:val="0098001D"/>
    <w:rsid w:val="00980020"/>
    <w:rsid w:val="00980028"/>
    <w:rsid w:val="00980054"/>
    <w:rsid w:val="009800E0"/>
    <w:rsid w:val="0098010A"/>
    <w:rsid w:val="00980179"/>
    <w:rsid w:val="009801B1"/>
    <w:rsid w:val="009801D8"/>
    <w:rsid w:val="009801EC"/>
    <w:rsid w:val="009801F0"/>
    <w:rsid w:val="00980302"/>
    <w:rsid w:val="0098030A"/>
    <w:rsid w:val="00980339"/>
    <w:rsid w:val="0098037B"/>
    <w:rsid w:val="00980416"/>
    <w:rsid w:val="00980426"/>
    <w:rsid w:val="00980488"/>
    <w:rsid w:val="009804C0"/>
    <w:rsid w:val="009804C5"/>
    <w:rsid w:val="009804CB"/>
    <w:rsid w:val="0098050C"/>
    <w:rsid w:val="00980516"/>
    <w:rsid w:val="00980520"/>
    <w:rsid w:val="0098055B"/>
    <w:rsid w:val="0098056F"/>
    <w:rsid w:val="0098057B"/>
    <w:rsid w:val="009805A4"/>
    <w:rsid w:val="009805A7"/>
    <w:rsid w:val="009805E9"/>
    <w:rsid w:val="0098065C"/>
    <w:rsid w:val="0098069F"/>
    <w:rsid w:val="00980736"/>
    <w:rsid w:val="00980770"/>
    <w:rsid w:val="00980796"/>
    <w:rsid w:val="009807E5"/>
    <w:rsid w:val="00980805"/>
    <w:rsid w:val="0098087B"/>
    <w:rsid w:val="0098090B"/>
    <w:rsid w:val="0098093C"/>
    <w:rsid w:val="00980954"/>
    <w:rsid w:val="00980956"/>
    <w:rsid w:val="00980969"/>
    <w:rsid w:val="009809A0"/>
    <w:rsid w:val="009809A5"/>
    <w:rsid w:val="00980A1E"/>
    <w:rsid w:val="00980A30"/>
    <w:rsid w:val="00980A46"/>
    <w:rsid w:val="00980AE5"/>
    <w:rsid w:val="00980AF4"/>
    <w:rsid w:val="00980B03"/>
    <w:rsid w:val="00980B08"/>
    <w:rsid w:val="00980BA9"/>
    <w:rsid w:val="00980BDD"/>
    <w:rsid w:val="00980BE4"/>
    <w:rsid w:val="00980BEB"/>
    <w:rsid w:val="00980C23"/>
    <w:rsid w:val="00980C70"/>
    <w:rsid w:val="00980C8F"/>
    <w:rsid w:val="00980CD0"/>
    <w:rsid w:val="00980CE0"/>
    <w:rsid w:val="00980D5F"/>
    <w:rsid w:val="00980D70"/>
    <w:rsid w:val="00980DB9"/>
    <w:rsid w:val="00980E1A"/>
    <w:rsid w:val="00980E92"/>
    <w:rsid w:val="00980ED6"/>
    <w:rsid w:val="00980EE5"/>
    <w:rsid w:val="00980F0E"/>
    <w:rsid w:val="00980F3F"/>
    <w:rsid w:val="00980F74"/>
    <w:rsid w:val="00980FFF"/>
    <w:rsid w:val="00981001"/>
    <w:rsid w:val="00981003"/>
    <w:rsid w:val="00981025"/>
    <w:rsid w:val="009810F5"/>
    <w:rsid w:val="0098110C"/>
    <w:rsid w:val="00981128"/>
    <w:rsid w:val="0098112E"/>
    <w:rsid w:val="009811C4"/>
    <w:rsid w:val="009811C6"/>
    <w:rsid w:val="00981256"/>
    <w:rsid w:val="009812DB"/>
    <w:rsid w:val="009812DE"/>
    <w:rsid w:val="0098134F"/>
    <w:rsid w:val="00981354"/>
    <w:rsid w:val="00981387"/>
    <w:rsid w:val="009813AE"/>
    <w:rsid w:val="009813D3"/>
    <w:rsid w:val="0098145F"/>
    <w:rsid w:val="00981475"/>
    <w:rsid w:val="0098148A"/>
    <w:rsid w:val="009814A5"/>
    <w:rsid w:val="009814AD"/>
    <w:rsid w:val="00981549"/>
    <w:rsid w:val="00981572"/>
    <w:rsid w:val="009815D8"/>
    <w:rsid w:val="00981618"/>
    <w:rsid w:val="00981639"/>
    <w:rsid w:val="009816A1"/>
    <w:rsid w:val="00981763"/>
    <w:rsid w:val="009817A8"/>
    <w:rsid w:val="009817CE"/>
    <w:rsid w:val="00981860"/>
    <w:rsid w:val="00981878"/>
    <w:rsid w:val="0098188E"/>
    <w:rsid w:val="009818C1"/>
    <w:rsid w:val="0098191B"/>
    <w:rsid w:val="0098192F"/>
    <w:rsid w:val="00981950"/>
    <w:rsid w:val="00981955"/>
    <w:rsid w:val="00981977"/>
    <w:rsid w:val="00981999"/>
    <w:rsid w:val="009819B1"/>
    <w:rsid w:val="00981A03"/>
    <w:rsid w:val="00981A2B"/>
    <w:rsid w:val="00981A3F"/>
    <w:rsid w:val="00981A86"/>
    <w:rsid w:val="00981A88"/>
    <w:rsid w:val="00981AA0"/>
    <w:rsid w:val="00981B1E"/>
    <w:rsid w:val="00981B2A"/>
    <w:rsid w:val="00981B8A"/>
    <w:rsid w:val="00981BCE"/>
    <w:rsid w:val="00981BFA"/>
    <w:rsid w:val="00981C4D"/>
    <w:rsid w:val="00981C64"/>
    <w:rsid w:val="00981C70"/>
    <w:rsid w:val="00981C8E"/>
    <w:rsid w:val="00981CB0"/>
    <w:rsid w:val="00981CB3"/>
    <w:rsid w:val="00981CD2"/>
    <w:rsid w:val="00981CEB"/>
    <w:rsid w:val="00981CFB"/>
    <w:rsid w:val="00981D0B"/>
    <w:rsid w:val="00981D20"/>
    <w:rsid w:val="00981D41"/>
    <w:rsid w:val="00981E0F"/>
    <w:rsid w:val="00981E12"/>
    <w:rsid w:val="00981E14"/>
    <w:rsid w:val="00981E18"/>
    <w:rsid w:val="00981E32"/>
    <w:rsid w:val="00981E67"/>
    <w:rsid w:val="00981EA1"/>
    <w:rsid w:val="00981ECD"/>
    <w:rsid w:val="00981F0D"/>
    <w:rsid w:val="00981F11"/>
    <w:rsid w:val="00981F1D"/>
    <w:rsid w:val="00981F29"/>
    <w:rsid w:val="00981F35"/>
    <w:rsid w:val="00981F94"/>
    <w:rsid w:val="00981F9D"/>
    <w:rsid w:val="00981FA4"/>
    <w:rsid w:val="00981FF2"/>
    <w:rsid w:val="0098201A"/>
    <w:rsid w:val="0098203C"/>
    <w:rsid w:val="0098204D"/>
    <w:rsid w:val="0098208D"/>
    <w:rsid w:val="009820C5"/>
    <w:rsid w:val="00982170"/>
    <w:rsid w:val="009821CE"/>
    <w:rsid w:val="0098224D"/>
    <w:rsid w:val="0098227D"/>
    <w:rsid w:val="00982320"/>
    <w:rsid w:val="00982328"/>
    <w:rsid w:val="00982343"/>
    <w:rsid w:val="00982348"/>
    <w:rsid w:val="009823AD"/>
    <w:rsid w:val="009823CD"/>
    <w:rsid w:val="009823D9"/>
    <w:rsid w:val="00982404"/>
    <w:rsid w:val="0098246F"/>
    <w:rsid w:val="0098249F"/>
    <w:rsid w:val="00982522"/>
    <w:rsid w:val="00982525"/>
    <w:rsid w:val="0098253A"/>
    <w:rsid w:val="0098253B"/>
    <w:rsid w:val="00982547"/>
    <w:rsid w:val="00982574"/>
    <w:rsid w:val="009825AB"/>
    <w:rsid w:val="009825F5"/>
    <w:rsid w:val="009825FF"/>
    <w:rsid w:val="00982602"/>
    <w:rsid w:val="00982688"/>
    <w:rsid w:val="009826A9"/>
    <w:rsid w:val="009826E3"/>
    <w:rsid w:val="00982738"/>
    <w:rsid w:val="00982742"/>
    <w:rsid w:val="009827C3"/>
    <w:rsid w:val="0098283E"/>
    <w:rsid w:val="00982844"/>
    <w:rsid w:val="009828C1"/>
    <w:rsid w:val="009828C5"/>
    <w:rsid w:val="009828DA"/>
    <w:rsid w:val="00982940"/>
    <w:rsid w:val="009829A1"/>
    <w:rsid w:val="009829F7"/>
    <w:rsid w:val="00982AE8"/>
    <w:rsid w:val="00982B3B"/>
    <w:rsid w:val="00982B3C"/>
    <w:rsid w:val="00982B63"/>
    <w:rsid w:val="00982B8C"/>
    <w:rsid w:val="00982C53"/>
    <w:rsid w:val="00982C78"/>
    <w:rsid w:val="00982C91"/>
    <w:rsid w:val="00982CA8"/>
    <w:rsid w:val="00982CB1"/>
    <w:rsid w:val="00982D57"/>
    <w:rsid w:val="00982D96"/>
    <w:rsid w:val="00982F15"/>
    <w:rsid w:val="00982F5A"/>
    <w:rsid w:val="00982F95"/>
    <w:rsid w:val="00982FBA"/>
    <w:rsid w:val="00982FE1"/>
    <w:rsid w:val="00983027"/>
    <w:rsid w:val="00983046"/>
    <w:rsid w:val="00983078"/>
    <w:rsid w:val="00983082"/>
    <w:rsid w:val="009830B6"/>
    <w:rsid w:val="009830F5"/>
    <w:rsid w:val="00983127"/>
    <w:rsid w:val="00983157"/>
    <w:rsid w:val="00983178"/>
    <w:rsid w:val="009831F4"/>
    <w:rsid w:val="00983203"/>
    <w:rsid w:val="00983218"/>
    <w:rsid w:val="0098321A"/>
    <w:rsid w:val="00983238"/>
    <w:rsid w:val="0098325C"/>
    <w:rsid w:val="00983263"/>
    <w:rsid w:val="00983287"/>
    <w:rsid w:val="009832F2"/>
    <w:rsid w:val="009832FF"/>
    <w:rsid w:val="009833F0"/>
    <w:rsid w:val="00983402"/>
    <w:rsid w:val="00983470"/>
    <w:rsid w:val="00983477"/>
    <w:rsid w:val="0098349A"/>
    <w:rsid w:val="009834EC"/>
    <w:rsid w:val="0098351D"/>
    <w:rsid w:val="0098352D"/>
    <w:rsid w:val="00983575"/>
    <w:rsid w:val="00983591"/>
    <w:rsid w:val="009835E0"/>
    <w:rsid w:val="009835EF"/>
    <w:rsid w:val="00983609"/>
    <w:rsid w:val="0098360C"/>
    <w:rsid w:val="0098362E"/>
    <w:rsid w:val="00983672"/>
    <w:rsid w:val="009836AC"/>
    <w:rsid w:val="009836E5"/>
    <w:rsid w:val="0098370F"/>
    <w:rsid w:val="00983781"/>
    <w:rsid w:val="00983790"/>
    <w:rsid w:val="009837CF"/>
    <w:rsid w:val="00983835"/>
    <w:rsid w:val="0098383D"/>
    <w:rsid w:val="0098384B"/>
    <w:rsid w:val="009838B3"/>
    <w:rsid w:val="009838E4"/>
    <w:rsid w:val="0098395C"/>
    <w:rsid w:val="00983966"/>
    <w:rsid w:val="0098397C"/>
    <w:rsid w:val="009839D3"/>
    <w:rsid w:val="009839F3"/>
    <w:rsid w:val="009839F7"/>
    <w:rsid w:val="00983A08"/>
    <w:rsid w:val="00983A12"/>
    <w:rsid w:val="00983A2D"/>
    <w:rsid w:val="00983A4A"/>
    <w:rsid w:val="00983A64"/>
    <w:rsid w:val="00983A86"/>
    <w:rsid w:val="00983AC1"/>
    <w:rsid w:val="00983AF0"/>
    <w:rsid w:val="00983B01"/>
    <w:rsid w:val="00983B08"/>
    <w:rsid w:val="00983BA1"/>
    <w:rsid w:val="00983BAF"/>
    <w:rsid w:val="00983C77"/>
    <w:rsid w:val="00983C8F"/>
    <w:rsid w:val="00983CF0"/>
    <w:rsid w:val="00983CF2"/>
    <w:rsid w:val="00983D32"/>
    <w:rsid w:val="00983D73"/>
    <w:rsid w:val="00983D97"/>
    <w:rsid w:val="00983E51"/>
    <w:rsid w:val="00983E6B"/>
    <w:rsid w:val="00983E7F"/>
    <w:rsid w:val="00983EB2"/>
    <w:rsid w:val="00983EC8"/>
    <w:rsid w:val="00983ECA"/>
    <w:rsid w:val="00983EF0"/>
    <w:rsid w:val="00983F0B"/>
    <w:rsid w:val="00983F1B"/>
    <w:rsid w:val="00984024"/>
    <w:rsid w:val="00984032"/>
    <w:rsid w:val="009840F6"/>
    <w:rsid w:val="00984107"/>
    <w:rsid w:val="00984112"/>
    <w:rsid w:val="00984180"/>
    <w:rsid w:val="00984187"/>
    <w:rsid w:val="0098418F"/>
    <w:rsid w:val="00984249"/>
    <w:rsid w:val="009842C7"/>
    <w:rsid w:val="009842C9"/>
    <w:rsid w:val="009842FF"/>
    <w:rsid w:val="009843BD"/>
    <w:rsid w:val="009843FC"/>
    <w:rsid w:val="00984400"/>
    <w:rsid w:val="0098440E"/>
    <w:rsid w:val="00984467"/>
    <w:rsid w:val="00984476"/>
    <w:rsid w:val="009844A9"/>
    <w:rsid w:val="009844E0"/>
    <w:rsid w:val="00984522"/>
    <w:rsid w:val="00984527"/>
    <w:rsid w:val="009845A4"/>
    <w:rsid w:val="009845BF"/>
    <w:rsid w:val="00984624"/>
    <w:rsid w:val="0098473E"/>
    <w:rsid w:val="009847AC"/>
    <w:rsid w:val="009847F3"/>
    <w:rsid w:val="00984831"/>
    <w:rsid w:val="00984849"/>
    <w:rsid w:val="00984931"/>
    <w:rsid w:val="0098493C"/>
    <w:rsid w:val="00984940"/>
    <w:rsid w:val="009849BC"/>
    <w:rsid w:val="009849D5"/>
    <w:rsid w:val="00984A4B"/>
    <w:rsid w:val="00984A57"/>
    <w:rsid w:val="00984A5F"/>
    <w:rsid w:val="00984AFB"/>
    <w:rsid w:val="00984B30"/>
    <w:rsid w:val="00984B7F"/>
    <w:rsid w:val="00984B86"/>
    <w:rsid w:val="00984BB0"/>
    <w:rsid w:val="00984C37"/>
    <w:rsid w:val="00984CA3"/>
    <w:rsid w:val="00984CB5"/>
    <w:rsid w:val="00984CE8"/>
    <w:rsid w:val="00984D7A"/>
    <w:rsid w:val="00984DA4"/>
    <w:rsid w:val="00984DCB"/>
    <w:rsid w:val="00984DFA"/>
    <w:rsid w:val="00984E08"/>
    <w:rsid w:val="00984E0C"/>
    <w:rsid w:val="00984E30"/>
    <w:rsid w:val="00984E46"/>
    <w:rsid w:val="00984E4F"/>
    <w:rsid w:val="00984EC1"/>
    <w:rsid w:val="00984ECA"/>
    <w:rsid w:val="00984EE6"/>
    <w:rsid w:val="00984F41"/>
    <w:rsid w:val="00984F66"/>
    <w:rsid w:val="00984FC9"/>
    <w:rsid w:val="00984FE3"/>
    <w:rsid w:val="00984FE5"/>
    <w:rsid w:val="00984FE6"/>
    <w:rsid w:val="00984FE9"/>
    <w:rsid w:val="00984FFB"/>
    <w:rsid w:val="0098503F"/>
    <w:rsid w:val="0098504B"/>
    <w:rsid w:val="00985063"/>
    <w:rsid w:val="00985075"/>
    <w:rsid w:val="0098507F"/>
    <w:rsid w:val="009850CD"/>
    <w:rsid w:val="009850DC"/>
    <w:rsid w:val="009850FE"/>
    <w:rsid w:val="0098514C"/>
    <w:rsid w:val="0098514E"/>
    <w:rsid w:val="0098516F"/>
    <w:rsid w:val="009851C8"/>
    <w:rsid w:val="009851EB"/>
    <w:rsid w:val="009851FA"/>
    <w:rsid w:val="00985237"/>
    <w:rsid w:val="00985240"/>
    <w:rsid w:val="00985270"/>
    <w:rsid w:val="00985277"/>
    <w:rsid w:val="00985334"/>
    <w:rsid w:val="0098536D"/>
    <w:rsid w:val="009853D5"/>
    <w:rsid w:val="00985455"/>
    <w:rsid w:val="00985462"/>
    <w:rsid w:val="00985485"/>
    <w:rsid w:val="009854F9"/>
    <w:rsid w:val="00985500"/>
    <w:rsid w:val="00985527"/>
    <w:rsid w:val="0098552F"/>
    <w:rsid w:val="0098554C"/>
    <w:rsid w:val="0098557D"/>
    <w:rsid w:val="00985594"/>
    <w:rsid w:val="009855F0"/>
    <w:rsid w:val="00985687"/>
    <w:rsid w:val="009856C9"/>
    <w:rsid w:val="0098574B"/>
    <w:rsid w:val="00985752"/>
    <w:rsid w:val="009857BC"/>
    <w:rsid w:val="009857C8"/>
    <w:rsid w:val="009857DB"/>
    <w:rsid w:val="00985830"/>
    <w:rsid w:val="0098583D"/>
    <w:rsid w:val="0098585C"/>
    <w:rsid w:val="00985891"/>
    <w:rsid w:val="009858A7"/>
    <w:rsid w:val="009858B4"/>
    <w:rsid w:val="009858CF"/>
    <w:rsid w:val="009858F6"/>
    <w:rsid w:val="009859AB"/>
    <w:rsid w:val="009859FE"/>
    <w:rsid w:val="00985AA4"/>
    <w:rsid w:val="00985AB7"/>
    <w:rsid w:val="00985AED"/>
    <w:rsid w:val="00985B00"/>
    <w:rsid w:val="00985B06"/>
    <w:rsid w:val="00985B09"/>
    <w:rsid w:val="00985B39"/>
    <w:rsid w:val="00985B47"/>
    <w:rsid w:val="00985B6E"/>
    <w:rsid w:val="00985BB5"/>
    <w:rsid w:val="00985BE0"/>
    <w:rsid w:val="00985BEF"/>
    <w:rsid w:val="00985C18"/>
    <w:rsid w:val="00985C44"/>
    <w:rsid w:val="00985C8A"/>
    <w:rsid w:val="00985C9F"/>
    <w:rsid w:val="00985D31"/>
    <w:rsid w:val="00985E8D"/>
    <w:rsid w:val="00985E91"/>
    <w:rsid w:val="00985EA2"/>
    <w:rsid w:val="00985F09"/>
    <w:rsid w:val="00985FA4"/>
    <w:rsid w:val="0098601A"/>
    <w:rsid w:val="0098601F"/>
    <w:rsid w:val="0098602E"/>
    <w:rsid w:val="00986050"/>
    <w:rsid w:val="0098609D"/>
    <w:rsid w:val="009860AA"/>
    <w:rsid w:val="009860C4"/>
    <w:rsid w:val="009860D0"/>
    <w:rsid w:val="0098610E"/>
    <w:rsid w:val="00986136"/>
    <w:rsid w:val="0098618F"/>
    <w:rsid w:val="009861C3"/>
    <w:rsid w:val="009861E8"/>
    <w:rsid w:val="009861F0"/>
    <w:rsid w:val="00986259"/>
    <w:rsid w:val="00986270"/>
    <w:rsid w:val="0098629D"/>
    <w:rsid w:val="00986326"/>
    <w:rsid w:val="0098635F"/>
    <w:rsid w:val="00986366"/>
    <w:rsid w:val="009863F5"/>
    <w:rsid w:val="009863F7"/>
    <w:rsid w:val="0098642F"/>
    <w:rsid w:val="00986466"/>
    <w:rsid w:val="00986469"/>
    <w:rsid w:val="009864E7"/>
    <w:rsid w:val="00986546"/>
    <w:rsid w:val="0098655A"/>
    <w:rsid w:val="00986582"/>
    <w:rsid w:val="009865D0"/>
    <w:rsid w:val="009865E2"/>
    <w:rsid w:val="009865FC"/>
    <w:rsid w:val="00986626"/>
    <w:rsid w:val="00986631"/>
    <w:rsid w:val="00986633"/>
    <w:rsid w:val="0098663A"/>
    <w:rsid w:val="00986659"/>
    <w:rsid w:val="009866FE"/>
    <w:rsid w:val="00986765"/>
    <w:rsid w:val="0098676D"/>
    <w:rsid w:val="0098677B"/>
    <w:rsid w:val="0098678A"/>
    <w:rsid w:val="009867B1"/>
    <w:rsid w:val="00986838"/>
    <w:rsid w:val="00986869"/>
    <w:rsid w:val="00986890"/>
    <w:rsid w:val="009868F2"/>
    <w:rsid w:val="00986911"/>
    <w:rsid w:val="0098695C"/>
    <w:rsid w:val="00986971"/>
    <w:rsid w:val="00986997"/>
    <w:rsid w:val="009869C8"/>
    <w:rsid w:val="009869E5"/>
    <w:rsid w:val="00986A1F"/>
    <w:rsid w:val="00986AEB"/>
    <w:rsid w:val="00986B17"/>
    <w:rsid w:val="00986B31"/>
    <w:rsid w:val="00986B5E"/>
    <w:rsid w:val="00986B8A"/>
    <w:rsid w:val="00986C0E"/>
    <w:rsid w:val="00986C3E"/>
    <w:rsid w:val="00986C77"/>
    <w:rsid w:val="00986CA0"/>
    <w:rsid w:val="00986CCB"/>
    <w:rsid w:val="00986D19"/>
    <w:rsid w:val="00986D5D"/>
    <w:rsid w:val="00986D7D"/>
    <w:rsid w:val="00986DC4"/>
    <w:rsid w:val="00986DD6"/>
    <w:rsid w:val="00986E00"/>
    <w:rsid w:val="00986E46"/>
    <w:rsid w:val="00986E58"/>
    <w:rsid w:val="00986F8A"/>
    <w:rsid w:val="00986F95"/>
    <w:rsid w:val="00986FBE"/>
    <w:rsid w:val="00986FF6"/>
    <w:rsid w:val="00987034"/>
    <w:rsid w:val="00987063"/>
    <w:rsid w:val="00987078"/>
    <w:rsid w:val="009870C8"/>
    <w:rsid w:val="009870E4"/>
    <w:rsid w:val="0098714C"/>
    <w:rsid w:val="00987172"/>
    <w:rsid w:val="009871CE"/>
    <w:rsid w:val="00987215"/>
    <w:rsid w:val="00987241"/>
    <w:rsid w:val="00987274"/>
    <w:rsid w:val="0098727F"/>
    <w:rsid w:val="0098728E"/>
    <w:rsid w:val="009872C5"/>
    <w:rsid w:val="0098730F"/>
    <w:rsid w:val="00987344"/>
    <w:rsid w:val="00987345"/>
    <w:rsid w:val="00987354"/>
    <w:rsid w:val="009873B6"/>
    <w:rsid w:val="009873CD"/>
    <w:rsid w:val="00987441"/>
    <w:rsid w:val="0098746D"/>
    <w:rsid w:val="009874C9"/>
    <w:rsid w:val="009874FD"/>
    <w:rsid w:val="00987533"/>
    <w:rsid w:val="00987541"/>
    <w:rsid w:val="009875CE"/>
    <w:rsid w:val="00987671"/>
    <w:rsid w:val="00987686"/>
    <w:rsid w:val="00987689"/>
    <w:rsid w:val="009876C1"/>
    <w:rsid w:val="009876CF"/>
    <w:rsid w:val="009876F8"/>
    <w:rsid w:val="00987704"/>
    <w:rsid w:val="0098771D"/>
    <w:rsid w:val="0098776A"/>
    <w:rsid w:val="00987774"/>
    <w:rsid w:val="0098777F"/>
    <w:rsid w:val="009877D5"/>
    <w:rsid w:val="00987814"/>
    <w:rsid w:val="00987836"/>
    <w:rsid w:val="0098786A"/>
    <w:rsid w:val="009878A3"/>
    <w:rsid w:val="009878B0"/>
    <w:rsid w:val="009878B2"/>
    <w:rsid w:val="0098792E"/>
    <w:rsid w:val="00987971"/>
    <w:rsid w:val="00987988"/>
    <w:rsid w:val="0098798D"/>
    <w:rsid w:val="00987998"/>
    <w:rsid w:val="009879A7"/>
    <w:rsid w:val="009879C8"/>
    <w:rsid w:val="009879F5"/>
    <w:rsid w:val="00987A5F"/>
    <w:rsid w:val="00987A67"/>
    <w:rsid w:val="00987AAE"/>
    <w:rsid w:val="00987ADC"/>
    <w:rsid w:val="00987B1F"/>
    <w:rsid w:val="00987B21"/>
    <w:rsid w:val="00987B6D"/>
    <w:rsid w:val="00987B80"/>
    <w:rsid w:val="00987BA2"/>
    <w:rsid w:val="00987BEB"/>
    <w:rsid w:val="00987C1C"/>
    <w:rsid w:val="00987C20"/>
    <w:rsid w:val="00987CDF"/>
    <w:rsid w:val="00987CE9"/>
    <w:rsid w:val="00987D4B"/>
    <w:rsid w:val="00987D71"/>
    <w:rsid w:val="00987D75"/>
    <w:rsid w:val="00987D96"/>
    <w:rsid w:val="00987D9A"/>
    <w:rsid w:val="00987DAB"/>
    <w:rsid w:val="00987DB0"/>
    <w:rsid w:val="00987DC3"/>
    <w:rsid w:val="00987E40"/>
    <w:rsid w:val="00987E51"/>
    <w:rsid w:val="00987E59"/>
    <w:rsid w:val="00987E79"/>
    <w:rsid w:val="00987E98"/>
    <w:rsid w:val="00987EDE"/>
    <w:rsid w:val="00987F1B"/>
    <w:rsid w:val="00987F49"/>
    <w:rsid w:val="00987FD7"/>
    <w:rsid w:val="00987FFA"/>
    <w:rsid w:val="00990019"/>
    <w:rsid w:val="00990053"/>
    <w:rsid w:val="00990060"/>
    <w:rsid w:val="009900A1"/>
    <w:rsid w:val="00990103"/>
    <w:rsid w:val="0099011C"/>
    <w:rsid w:val="0099018B"/>
    <w:rsid w:val="00990191"/>
    <w:rsid w:val="009901B9"/>
    <w:rsid w:val="009901D6"/>
    <w:rsid w:val="009901DE"/>
    <w:rsid w:val="009901E7"/>
    <w:rsid w:val="0099020F"/>
    <w:rsid w:val="009902B1"/>
    <w:rsid w:val="009902DB"/>
    <w:rsid w:val="009902F8"/>
    <w:rsid w:val="00990337"/>
    <w:rsid w:val="009903AE"/>
    <w:rsid w:val="00990421"/>
    <w:rsid w:val="00990449"/>
    <w:rsid w:val="0099045F"/>
    <w:rsid w:val="009904CB"/>
    <w:rsid w:val="009904F4"/>
    <w:rsid w:val="0099050B"/>
    <w:rsid w:val="0099051D"/>
    <w:rsid w:val="00990536"/>
    <w:rsid w:val="00990540"/>
    <w:rsid w:val="00990572"/>
    <w:rsid w:val="00990575"/>
    <w:rsid w:val="0099060D"/>
    <w:rsid w:val="00990634"/>
    <w:rsid w:val="0099067E"/>
    <w:rsid w:val="009906C9"/>
    <w:rsid w:val="009906F4"/>
    <w:rsid w:val="00990720"/>
    <w:rsid w:val="0099074A"/>
    <w:rsid w:val="009907D7"/>
    <w:rsid w:val="00990830"/>
    <w:rsid w:val="00990894"/>
    <w:rsid w:val="009908A1"/>
    <w:rsid w:val="009908BB"/>
    <w:rsid w:val="009908D1"/>
    <w:rsid w:val="009908D2"/>
    <w:rsid w:val="00990956"/>
    <w:rsid w:val="00990972"/>
    <w:rsid w:val="00990985"/>
    <w:rsid w:val="009909AE"/>
    <w:rsid w:val="009909B5"/>
    <w:rsid w:val="009909C3"/>
    <w:rsid w:val="009909F3"/>
    <w:rsid w:val="00990A49"/>
    <w:rsid w:val="00990A53"/>
    <w:rsid w:val="00990A69"/>
    <w:rsid w:val="00990A81"/>
    <w:rsid w:val="00990AD4"/>
    <w:rsid w:val="00990ADE"/>
    <w:rsid w:val="00990B18"/>
    <w:rsid w:val="00990B5C"/>
    <w:rsid w:val="00990B80"/>
    <w:rsid w:val="00990B83"/>
    <w:rsid w:val="00990BE9"/>
    <w:rsid w:val="00990C2C"/>
    <w:rsid w:val="00990CE2"/>
    <w:rsid w:val="00990D1A"/>
    <w:rsid w:val="00990D25"/>
    <w:rsid w:val="00990D26"/>
    <w:rsid w:val="00990DBC"/>
    <w:rsid w:val="00990E0C"/>
    <w:rsid w:val="00990E5E"/>
    <w:rsid w:val="00990E78"/>
    <w:rsid w:val="00990F3D"/>
    <w:rsid w:val="00990FB1"/>
    <w:rsid w:val="00990FD3"/>
    <w:rsid w:val="009910F5"/>
    <w:rsid w:val="0099110B"/>
    <w:rsid w:val="0099111B"/>
    <w:rsid w:val="00991123"/>
    <w:rsid w:val="00991130"/>
    <w:rsid w:val="0099116C"/>
    <w:rsid w:val="009911DA"/>
    <w:rsid w:val="00991218"/>
    <w:rsid w:val="00991221"/>
    <w:rsid w:val="0099126D"/>
    <w:rsid w:val="0099127B"/>
    <w:rsid w:val="00991293"/>
    <w:rsid w:val="009912DA"/>
    <w:rsid w:val="00991337"/>
    <w:rsid w:val="00991343"/>
    <w:rsid w:val="009913B8"/>
    <w:rsid w:val="009913CB"/>
    <w:rsid w:val="00991406"/>
    <w:rsid w:val="00991434"/>
    <w:rsid w:val="00991456"/>
    <w:rsid w:val="00991464"/>
    <w:rsid w:val="00991470"/>
    <w:rsid w:val="009914E0"/>
    <w:rsid w:val="009914F6"/>
    <w:rsid w:val="0099154B"/>
    <w:rsid w:val="0099157F"/>
    <w:rsid w:val="009915B2"/>
    <w:rsid w:val="009915DA"/>
    <w:rsid w:val="009915F7"/>
    <w:rsid w:val="009916A7"/>
    <w:rsid w:val="009916C3"/>
    <w:rsid w:val="009916CA"/>
    <w:rsid w:val="00991700"/>
    <w:rsid w:val="00991701"/>
    <w:rsid w:val="00991717"/>
    <w:rsid w:val="00991719"/>
    <w:rsid w:val="00991721"/>
    <w:rsid w:val="0099172E"/>
    <w:rsid w:val="009917CE"/>
    <w:rsid w:val="009917EA"/>
    <w:rsid w:val="009918B5"/>
    <w:rsid w:val="009918CE"/>
    <w:rsid w:val="009918D6"/>
    <w:rsid w:val="00991903"/>
    <w:rsid w:val="00991932"/>
    <w:rsid w:val="00991965"/>
    <w:rsid w:val="0099199D"/>
    <w:rsid w:val="009919B1"/>
    <w:rsid w:val="009919EC"/>
    <w:rsid w:val="00991A08"/>
    <w:rsid w:val="00991A13"/>
    <w:rsid w:val="00991A32"/>
    <w:rsid w:val="00991AC5"/>
    <w:rsid w:val="00991AF9"/>
    <w:rsid w:val="00991B03"/>
    <w:rsid w:val="00991B35"/>
    <w:rsid w:val="00991B3F"/>
    <w:rsid w:val="00991BB8"/>
    <w:rsid w:val="00991BE2"/>
    <w:rsid w:val="00991C29"/>
    <w:rsid w:val="00991C55"/>
    <w:rsid w:val="00991C60"/>
    <w:rsid w:val="00991CAD"/>
    <w:rsid w:val="00991CE5"/>
    <w:rsid w:val="00991CF3"/>
    <w:rsid w:val="00991D12"/>
    <w:rsid w:val="00991D81"/>
    <w:rsid w:val="00991D90"/>
    <w:rsid w:val="00991DBC"/>
    <w:rsid w:val="00991DC8"/>
    <w:rsid w:val="00991DDB"/>
    <w:rsid w:val="00991E2D"/>
    <w:rsid w:val="00991E49"/>
    <w:rsid w:val="00991EFB"/>
    <w:rsid w:val="00991FAB"/>
    <w:rsid w:val="00991FD5"/>
    <w:rsid w:val="00991FD7"/>
    <w:rsid w:val="00991FDB"/>
    <w:rsid w:val="0099200D"/>
    <w:rsid w:val="00992023"/>
    <w:rsid w:val="0099203D"/>
    <w:rsid w:val="0099206E"/>
    <w:rsid w:val="009920C4"/>
    <w:rsid w:val="009920D5"/>
    <w:rsid w:val="009920DB"/>
    <w:rsid w:val="009920DD"/>
    <w:rsid w:val="009920F8"/>
    <w:rsid w:val="00992165"/>
    <w:rsid w:val="00992175"/>
    <w:rsid w:val="00992199"/>
    <w:rsid w:val="009921A8"/>
    <w:rsid w:val="0099223D"/>
    <w:rsid w:val="0099229F"/>
    <w:rsid w:val="009922BE"/>
    <w:rsid w:val="009922C3"/>
    <w:rsid w:val="009922D0"/>
    <w:rsid w:val="00992332"/>
    <w:rsid w:val="00992363"/>
    <w:rsid w:val="00992364"/>
    <w:rsid w:val="00992399"/>
    <w:rsid w:val="009923CF"/>
    <w:rsid w:val="00992419"/>
    <w:rsid w:val="0099242B"/>
    <w:rsid w:val="00992466"/>
    <w:rsid w:val="00992491"/>
    <w:rsid w:val="0099249F"/>
    <w:rsid w:val="009924BE"/>
    <w:rsid w:val="009924D8"/>
    <w:rsid w:val="0099250D"/>
    <w:rsid w:val="00992516"/>
    <w:rsid w:val="00992550"/>
    <w:rsid w:val="00992571"/>
    <w:rsid w:val="0099264A"/>
    <w:rsid w:val="0099269C"/>
    <w:rsid w:val="009926DD"/>
    <w:rsid w:val="00992719"/>
    <w:rsid w:val="00992771"/>
    <w:rsid w:val="0099278F"/>
    <w:rsid w:val="009927AB"/>
    <w:rsid w:val="009927C4"/>
    <w:rsid w:val="009927EC"/>
    <w:rsid w:val="00992833"/>
    <w:rsid w:val="009928A4"/>
    <w:rsid w:val="009928B6"/>
    <w:rsid w:val="00992952"/>
    <w:rsid w:val="00992955"/>
    <w:rsid w:val="00992990"/>
    <w:rsid w:val="009929BC"/>
    <w:rsid w:val="009929DA"/>
    <w:rsid w:val="00992A07"/>
    <w:rsid w:val="00992A0A"/>
    <w:rsid w:val="00992A0D"/>
    <w:rsid w:val="00992A80"/>
    <w:rsid w:val="00992A82"/>
    <w:rsid w:val="00992AB6"/>
    <w:rsid w:val="00992AEE"/>
    <w:rsid w:val="00992B19"/>
    <w:rsid w:val="00992B66"/>
    <w:rsid w:val="00992BEE"/>
    <w:rsid w:val="00992C13"/>
    <w:rsid w:val="00992C89"/>
    <w:rsid w:val="00992C92"/>
    <w:rsid w:val="00992CBE"/>
    <w:rsid w:val="00992D0C"/>
    <w:rsid w:val="00992D0F"/>
    <w:rsid w:val="00992D17"/>
    <w:rsid w:val="00992D20"/>
    <w:rsid w:val="00992D26"/>
    <w:rsid w:val="00992D39"/>
    <w:rsid w:val="00992D58"/>
    <w:rsid w:val="00992D78"/>
    <w:rsid w:val="00992DFB"/>
    <w:rsid w:val="00992E3F"/>
    <w:rsid w:val="00992E43"/>
    <w:rsid w:val="00992ED0"/>
    <w:rsid w:val="00992EEF"/>
    <w:rsid w:val="00992EF9"/>
    <w:rsid w:val="00992F4D"/>
    <w:rsid w:val="00992FD3"/>
    <w:rsid w:val="00993056"/>
    <w:rsid w:val="00993078"/>
    <w:rsid w:val="0099308D"/>
    <w:rsid w:val="009930D2"/>
    <w:rsid w:val="0099310A"/>
    <w:rsid w:val="0099310E"/>
    <w:rsid w:val="0099315A"/>
    <w:rsid w:val="00993190"/>
    <w:rsid w:val="009931F7"/>
    <w:rsid w:val="009931F9"/>
    <w:rsid w:val="00993211"/>
    <w:rsid w:val="009932D5"/>
    <w:rsid w:val="00993339"/>
    <w:rsid w:val="00993340"/>
    <w:rsid w:val="0099334B"/>
    <w:rsid w:val="0099335B"/>
    <w:rsid w:val="009933DA"/>
    <w:rsid w:val="0099344A"/>
    <w:rsid w:val="00993453"/>
    <w:rsid w:val="00993469"/>
    <w:rsid w:val="00993474"/>
    <w:rsid w:val="0099347C"/>
    <w:rsid w:val="0099347D"/>
    <w:rsid w:val="009934A7"/>
    <w:rsid w:val="009934C6"/>
    <w:rsid w:val="0099350F"/>
    <w:rsid w:val="0099352B"/>
    <w:rsid w:val="0099357D"/>
    <w:rsid w:val="0099359F"/>
    <w:rsid w:val="009935E0"/>
    <w:rsid w:val="009936BA"/>
    <w:rsid w:val="009936D7"/>
    <w:rsid w:val="009936DE"/>
    <w:rsid w:val="00993731"/>
    <w:rsid w:val="00993790"/>
    <w:rsid w:val="0099379A"/>
    <w:rsid w:val="0099379B"/>
    <w:rsid w:val="009937A1"/>
    <w:rsid w:val="009937C8"/>
    <w:rsid w:val="00993805"/>
    <w:rsid w:val="00993839"/>
    <w:rsid w:val="0099387E"/>
    <w:rsid w:val="0099389C"/>
    <w:rsid w:val="009938BF"/>
    <w:rsid w:val="00993901"/>
    <w:rsid w:val="00993926"/>
    <w:rsid w:val="00993937"/>
    <w:rsid w:val="0099396D"/>
    <w:rsid w:val="009939C1"/>
    <w:rsid w:val="009939C8"/>
    <w:rsid w:val="009939E4"/>
    <w:rsid w:val="009939EE"/>
    <w:rsid w:val="009939FA"/>
    <w:rsid w:val="00993A42"/>
    <w:rsid w:val="00993A51"/>
    <w:rsid w:val="00993ABC"/>
    <w:rsid w:val="00993B13"/>
    <w:rsid w:val="00993B18"/>
    <w:rsid w:val="00993B42"/>
    <w:rsid w:val="00993B48"/>
    <w:rsid w:val="00993B9D"/>
    <w:rsid w:val="00993BC0"/>
    <w:rsid w:val="00993BF5"/>
    <w:rsid w:val="00993C62"/>
    <w:rsid w:val="00993C76"/>
    <w:rsid w:val="00993CF6"/>
    <w:rsid w:val="00993D2A"/>
    <w:rsid w:val="00993D8A"/>
    <w:rsid w:val="00993DFD"/>
    <w:rsid w:val="00993E40"/>
    <w:rsid w:val="00993E43"/>
    <w:rsid w:val="00993E47"/>
    <w:rsid w:val="00993E5F"/>
    <w:rsid w:val="00993EEF"/>
    <w:rsid w:val="00993F3A"/>
    <w:rsid w:val="00993F6D"/>
    <w:rsid w:val="00993FC4"/>
    <w:rsid w:val="00993FD4"/>
    <w:rsid w:val="00993FE2"/>
    <w:rsid w:val="0099400C"/>
    <w:rsid w:val="00994057"/>
    <w:rsid w:val="009940E4"/>
    <w:rsid w:val="009940EC"/>
    <w:rsid w:val="0099416B"/>
    <w:rsid w:val="009941FA"/>
    <w:rsid w:val="00994252"/>
    <w:rsid w:val="009942C5"/>
    <w:rsid w:val="0099439A"/>
    <w:rsid w:val="009943E2"/>
    <w:rsid w:val="009943FD"/>
    <w:rsid w:val="0099440D"/>
    <w:rsid w:val="00994417"/>
    <w:rsid w:val="009944A8"/>
    <w:rsid w:val="009944B7"/>
    <w:rsid w:val="009944D4"/>
    <w:rsid w:val="00994506"/>
    <w:rsid w:val="00994571"/>
    <w:rsid w:val="00994599"/>
    <w:rsid w:val="009945C9"/>
    <w:rsid w:val="009945D9"/>
    <w:rsid w:val="00994619"/>
    <w:rsid w:val="00994652"/>
    <w:rsid w:val="00994664"/>
    <w:rsid w:val="00994686"/>
    <w:rsid w:val="009946F9"/>
    <w:rsid w:val="00994714"/>
    <w:rsid w:val="0099476D"/>
    <w:rsid w:val="0099476F"/>
    <w:rsid w:val="009947D4"/>
    <w:rsid w:val="009947EC"/>
    <w:rsid w:val="00994801"/>
    <w:rsid w:val="00994823"/>
    <w:rsid w:val="00994850"/>
    <w:rsid w:val="0099485F"/>
    <w:rsid w:val="00994895"/>
    <w:rsid w:val="00994903"/>
    <w:rsid w:val="0099491A"/>
    <w:rsid w:val="00994932"/>
    <w:rsid w:val="00994937"/>
    <w:rsid w:val="00994949"/>
    <w:rsid w:val="00994955"/>
    <w:rsid w:val="00994967"/>
    <w:rsid w:val="00994991"/>
    <w:rsid w:val="00994A79"/>
    <w:rsid w:val="00994A9D"/>
    <w:rsid w:val="00994B47"/>
    <w:rsid w:val="00994BB8"/>
    <w:rsid w:val="00994BDC"/>
    <w:rsid w:val="00994BE9"/>
    <w:rsid w:val="00994C74"/>
    <w:rsid w:val="00994CAB"/>
    <w:rsid w:val="00994D03"/>
    <w:rsid w:val="00994D15"/>
    <w:rsid w:val="00994D18"/>
    <w:rsid w:val="00994D3C"/>
    <w:rsid w:val="00994D99"/>
    <w:rsid w:val="00994DF3"/>
    <w:rsid w:val="00994E52"/>
    <w:rsid w:val="00994E9D"/>
    <w:rsid w:val="00994EB1"/>
    <w:rsid w:val="00994EC4"/>
    <w:rsid w:val="00994F78"/>
    <w:rsid w:val="00994F94"/>
    <w:rsid w:val="00994FA9"/>
    <w:rsid w:val="00994FBB"/>
    <w:rsid w:val="00994FC8"/>
    <w:rsid w:val="0099504E"/>
    <w:rsid w:val="0099507C"/>
    <w:rsid w:val="009950A8"/>
    <w:rsid w:val="00995184"/>
    <w:rsid w:val="009951C1"/>
    <w:rsid w:val="009951EA"/>
    <w:rsid w:val="009951F6"/>
    <w:rsid w:val="00995222"/>
    <w:rsid w:val="00995251"/>
    <w:rsid w:val="00995292"/>
    <w:rsid w:val="009952B9"/>
    <w:rsid w:val="00995321"/>
    <w:rsid w:val="00995403"/>
    <w:rsid w:val="00995406"/>
    <w:rsid w:val="00995434"/>
    <w:rsid w:val="00995484"/>
    <w:rsid w:val="009954BD"/>
    <w:rsid w:val="009954C4"/>
    <w:rsid w:val="009954CE"/>
    <w:rsid w:val="009954E7"/>
    <w:rsid w:val="009954F3"/>
    <w:rsid w:val="00995512"/>
    <w:rsid w:val="00995606"/>
    <w:rsid w:val="00995634"/>
    <w:rsid w:val="00995646"/>
    <w:rsid w:val="009956D6"/>
    <w:rsid w:val="0099570D"/>
    <w:rsid w:val="00995732"/>
    <w:rsid w:val="0099573D"/>
    <w:rsid w:val="0099576D"/>
    <w:rsid w:val="009957B6"/>
    <w:rsid w:val="009957C5"/>
    <w:rsid w:val="00995844"/>
    <w:rsid w:val="0099591E"/>
    <w:rsid w:val="0099593E"/>
    <w:rsid w:val="00995967"/>
    <w:rsid w:val="00995975"/>
    <w:rsid w:val="009959C2"/>
    <w:rsid w:val="009959D0"/>
    <w:rsid w:val="00995A4C"/>
    <w:rsid w:val="00995ABB"/>
    <w:rsid w:val="00995AF3"/>
    <w:rsid w:val="00995B09"/>
    <w:rsid w:val="00995B8B"/>
    <w:rsid w:val="00995BBF"/>
    <w:rsid w:val="00995BD3"/>
    <w:rsid w:val="00995C07"/>
    <w:rsid w:val="00995C1B"/>
    <w:rsid w:val="00995C40"/>
    <w:rsid w:val="00995C44"/>
    <w:rsid w:val="00995C49"/>
    <w:rsid w:val="00995C55"/>
    <w:rsid w:val="00995CA5"/>
    <w:rsid w:val="00995D06"/>
    <w:rsid w:val="00995D17"/>
    <w:rsid w:val="00995DCA"/>
    <w:rsid w:val="00995E4D"/>
    <w:rsid w:val="00995E89"/>
    <w:rsid w:val="00995EA0"/>
    <w:rsid w:val="00995EBC"/>
    <w:rsid w:val="00995F10"/>
    <w:rsid w:val="00995F2A"/>
    <w:rsid w:val="00995FB8"/>
    <w:rsid w:val="00995FD7"/>
    <w:rsid w:val="0099609A"/>
    <w:rsid w:val="009960A4"/>
    <w:rsid w:val="009960EC"/>
    <w:rsid w:val="00996116"/>
    <w:rsid w:val="0099612A"/>
    <w:rsid w:val="0099614F"/>
    <w:rsid w:val="00996172"/>
    <w:rsid w:val="0099618B"/>
    <w:rsid w:val="0099619A"/>
    <w:rsid w:val="00996223"/>
    <w:rsid w:val="00996236"/>
    <w:rsid w:val="0099628F"/>
    <w:rsid w:val="009962A3"/>
    <w:rsid w:val="009962AE"/>
    <w:rsid w:val="009962B6"/>
    <w:rsid w:val="009962FE"/>
    <w:rsid w:val="00996333"/>
    <w:rsid w:val="00996335"/>
    <w:rsid w:val="0099634B"/>
    <w:rsid w:val="00996351"/>
    <w:rsid w:val="00996370"/>
    <w:rsid w:val="00996391"/>
    <w:rsid w:val="00996396"/>
    <w:rsid w:val="009963BD"/>
    <w:rsid w:val="009963C4"/>
    <w:rsid w:val="009963D0"/>
    <w:rsid w:val="009963E7"/>
    <w:rsid w:val="00996405"/>
    <w:rsid w:val="00996453"/>
    <w:rsid w:val="00996471"/>
    <w:rsid w:val="009964A1"/>
    <w:rsid w:val="009964A3"/>
    <w:rsid w:val="009964AC"/>
    <w:rsid w:val="009964EB"/>
    <w:rsid w:val="009965BD"/>
    <w:rsid w:val="009965CF"/>
    <w:rsid w:val="0099664D"/>
    <w:rsid w:val="00996667"/>
    <w:rsid w:val="00996688"/>
    <w:rsid w:val="00996689"/>
    <w:rsid w:val="00996720"/>
    <w:rsid w:val="00996725"/>
    <w:rsid w:val="0099672B"/>
    <w:rsid w:val="0099672C"/>
    <w:rsid w:val="00996781"/>
    <w:rsid w:val="009967E7"/>
    <w:rsid w:val="009967F2"/>
    <w:rsid w:val="009967F3"/>
    <w:rsid w:val="0099682A"/>
    <w:rsid w:val="0099686A"/>
    <w:rsid w:val="0099687F"/>
    <w:rsid w:val="0099688F"/>
    <w:rsid w:val="009968C6"/>
    <w:rsid w:val="009968D3"/>
    <w:rsid w:val="00996986"/>
    <w:rsid w:val="00996A04"/>
    <w:rsid w:val="00996AB5"/>
    <w:rsid w:val="00996AE1"/>
    <w:rsid w:val="00996AE3"/>
    <w:rsid w:val="00996B1E"/>
    <w:rsid w:val="00996BD2"/>
    <w:rsid w:val="00996BD4"/>
    <w:rsid w:val="00996C20"/>
    <w:rsid w:val="00996C6B"/>
    <w:rsid w:val="00996C82"/>
    <w:rsid w:val="00996C86"/>
    <w:rsid w:val="00996CB6"/>
    <w:rsid w:val="00996CD8"/>
    <w:rsid w:val="00996CEC"/>
    <w:rsid w:val="00996CF9"/>
    <w:rsid w:val="00996CFB"/>
    <w:rsid w:val="00996D96"/>
    <w:rsid w:val="00996DB6"/>
    <w:rsid w:val="00996DFF"/>
    <w:rsid w:val="00996E04"/>
    <w:rsid w:val="00996E21"/>
    <w:rsid w:val="00996EC1"/>
    <w:rsid w:val="00996EDA"/>
    <w:rsid w:val="00996EDC"/>
    <w:rsid w:val="00996EE2"/>
    <w:rsid w:val="00996EEB"/>
    <w:rsid w:val="00996F26"/>
    <w:rsid w:val="00996F29"/>
    <w:rsid w:val="00996F2D"/>
    <w:rsid w:val="00996F38"/>
    <w:rsid w:val="00996F70"/>
    <w:rsid w:val="00996F9C"/>
    <w:rsid w:val="00996F9E"/>
    <w:rsid w:val="00996FB4"/>
    <w:rsid w:val="00996FED"/>
    <w:rsid w:val="00996FFC"/>
    <w:rsid w:val="00997002"/>
    <w:rsid w:val="00997017"/>
    <w:rsid w:val="00997038"/>
    <w:rsid w:val="00997042"/>
    <w:rsid w:val="00997056"/>
    <w:rsid w:val="0099708F"/>
    <w:rsid w:val="0099709D"/>
    <w:rsid w:val="009970B2"/>
    <w:rsid w:val="009970B7"/>
    <w:rsid w:val="009970D1"/>
    <w:rsid w:val="00997108"/>
    <w:rsid w:val="00997149"/>
    <w:rsid w:val="00997154"/>
    <w:rsid w:val="0099716B"/>
    <w:rsid w:val="00997200"/>
    <w:rsid w:val="0099723B"/>
    <w:rsid w:val="00997292"/>
    <w:rsid w:val="00997296"/>
    <w:rsid w:val="009972AC"/>
    <w:rsid w:val="00997345"/>
    <w:rsid w:val="00997364"/>
    <w:rsid w:val="00997367"/>
    <w:rsid w:val="00997395"/>
    <w:rsid w:val="009973D9"/>
    <w:rsid w:val="009973DA"/>
    <w:rsid w:val="00997424"/>
    <w:rsid w:val="00997495"/>
    <w:rsid w:val="009974C8"/>
    <w:rsid w:val="009974DF"/>
    <w:rsid w:val="00997510"/>
    <w:rsid w:val="00997526"/>
    <w:rsid w:val="0099756A"/>
    <w:rsid w:val="00997578"/>
    <w:rsid w:val="0099759D"/>
    <w:rsid w:val="009975B5"/>
    <w:rsid w:val="00997666"/>
    <w:rsid w:val="009976B4"/>
    <w:rsid w:val="009976C5"/>
    <w:rsid w:val="00997701"/>
    <w:rsid w:val="00997723"/>
    <w:rsid w:val="00997736"/>
    <w:rsid w:val="00997762"/>
    <w:rsid w:val="0099779C"/>
    <w:rsid w:val="009977F8"/>
    <w:rsid w:val="00997814"/>
    <w:rsid w:val="00997888"/>
    <w:rsid w:val="009978B8"/>
    <w:rsid w:val="009978C0"/>
    <w:rsid w:val="00997922"/>
    <w:rsid w:val="00997935"/>
    <w:rsid w:val="00997975"/>
    <w:rsid w:val="0099799A"/>
    <w:rsid w:val="009979A5"/>
    <w:rsid w:val="009979D9"/>
    <w:rsid w:val="00997A0F"/>
    <w:rsid w:val="00997A26"/>
    <w:rsid w:val="00997A31"/>
    <w:rsid w:val="00997A44"/>
    <w:rsid w:val="00997A47"/>
    <w:rsid w:val="00997AC0"/>
    <w:rsid w:val="00997B0C"/>
    <w:rsid w:val="00997B6F"/>
    <w:rsid w:val="00997BAB"/>
    <w:rsid w:val="00997BEB"/>
    <w:rsid w:val="00997C57"/>
    <w:rsid w:val="00997C6D"/>
    <w:rsid w:val="00997CA6"/>
    <w:rsid w:val="00997CF2"/>
    <w:rsid w:val="00997CFE"/>
    <w:rsid w:val="00997D79"/>
    <w:rsid w:val="00997D85"/>
    <w:rsid w:val="00997D89"/>
    <w:rsid w:val="00997DB5"/>
    <w:rsid w:val="00997DB6"/>
    <w:rsid w:val="00997ECF"/>
    <w:rsid w:val="00997ED7"/>
    <w:rsid w:val="00997EDA"/>
    <w:rsid w:val="00997EE9"/>
    <w:rsid w:val="00997F4B"/>
    <w:rsid w:val="00997F7E"/>
    <w:rsid w:val="00997F8D"/>
    <w:rsid w:val="00997F91"/>
    <w:rsid w:val="00997FA5"/>
    <w:rsid w:val="00997FC5"/>
    <w:rsid w:val="00997FCD"/>
    <w:rsid w:val="009A0055"/>
    <w:rsid w:val="009A0059"/>
    <w:rsid w:val="009A0060"/>
    <w:rsid w:val="009A00E4"/>
    <w:rsid w:val="009A0102"/>
    <w:rsid w:val="009A0150"/>
    <w:rsid w:val="009A015D"/>
    <w:rsid w:val="009A017D"/>
    <w:rsid w:val="009A0181"/>
    <w:rsid w:val="009A019B"/>
    <w:rsid w:val="009A01C6"/>
    <w:rsid w:val="009A01D3"/>
    <w:rsid w:val="009A01DD"/>
    <w:rsid w:val="009A021C"/>
    <w:rsid w:val="009A0225"/>
    <w:rsid w:val="009A024B"/>
    <w:rsid w:val="009A024E"/>
    <w:rsid w:val="009A0299"/>
    <w:rsid w:val="009A02AF"/>
    <w:rsid w:val="009A0334"/>
    <w:rsid w:val="009A033D"/>
    <w:rsid w:val="009A0370"/>
    <w:rsid w:val="009A03B4"/>
    <w:rsid w:val="009A03B9"/>
    <w:rsid w:val="009A0430"/>
    <w:rsid w:val="009A0460"/>
    <w:rsid w:val="009A0462"/>
    <w:rsid w:val="009A04BC"/>
    <w:rsid w:val="009A0513"/>
    <w:rsid w:val="009A051F"/>
    <w:rsid w:val="009A0542"/>
    <w:rsid w:val="009A05C4"/>
    <w:rsid w:val="009A0627"/>
    <w:rsid w:val="009A0654"/>
    <w:rsid w:val="009A069A"/>
    <w:rsid w:val="009A06C8"/>
    <w:rsid w:val="009A06CC"/>
    <w:rsid w:val="009A0707"/>
    <w:rsid w:val="009A071E"/>
    <w:rsid w:val="009A072D"/>
    <w:rsid w:val="009A0765"/>
    <w:rsid w:val="009A0775"/>
    <w:rsid w:val="009A0782"/>
    <w:rsid w:val="009A07E9"/>
    <w:rsid w:val="009A087E"/>
    <w:rsid w:val="009A08CE"/>
    <w:rsid w:val="009A08EA"/>
    <w:rsid w:val="009A08ED"/>
    <w:rsid w:val="009A090F"/>
    <w:rsid w:val="009A0928"/>
    <w:rsid w:val="009A0929"/>
    <w:rsid w:val="009A092B"/>
    <w:rsid w:val="009A0937"/>
    <w:rsid w:val="009A093A"/>
    <w:rsid w:val="009A096A"/>
    <w:rsid w:val="009A0990"/>
    <w:rsid w:val="009A09BC"/>
    <w:rsid w:val="009A0A51"/>
    <w:rsid w:val="009A0A66"/>
    <w:rsid w:val="009A0B0B"/>
    <w:rsid w:val="009A0BE4"/>
    <w:rsid w:val="009A0BEB"/>
    <w:rsid w:val="009A0C15"/>
    <w:rsid w:val="009A0C19"/>
    <w:rsid w:val="009A0C2F"/>
    <w:rsid w:val="009A0C30"/>
    <w:rsid w:val="009A0C56"/>
    <w:rsid w:val="009A0C9D"/>
    <w:rsid w:val="009A0CD7"/>
    <w:rsid w:val="009A0CEB"/>
    <w:rsid w:val="009A0D11"/>
    <w:rsid w:val="009A0D49"/>
    <w:rsid w:val="009A0D4D"/>
    <w:rsid w:val="009A0D60"/>
    <w:rsid w:val="009A0D84"/>
    <w:rsid w:val="009A0D85"/>
    <w:rsid w:val="009A0DD7"/>
    <w:rsid w:val="009A0DDA"/>
    <w:rsid w:val="009A0DEF"/>
    <w:rsid w:val="009A0E0D"/>
    <w:rsid w:val="009A0E3E"/>
    <w:rsid w:val="009A0E85"/>
    <w:rsid w:val="009A0ED7"/>
    <w:rsid w:val="009A0F0E"/>
    <w:rsid w:val="009A0FA1"/>
    <w:rsid w:val="009A0FA8"/>
    <w:rsid w:val="009A0FB3"/>
    <w:rsid w:val="009A0FC2"/>
    <w:rsid w:val="009A0FDE"/>
    <w:rsid w:val="009A0FED"/>
    <w:rsid w:val="009A102F"/>
    <w:rsid w:val="009A1103"/>
    <w:rsid w:val="009A1109"/>
    <w:rsid w:val="009A1158"/>
    <w:rsid w:val="009A116C"/>
    <w:rsid w:val="009A1179"/>
    <w:rsid w:val="009A125A"/>
    <w:rsid w:val="009A12E8"/>
    <w:rsid w:val="009A1321"/>
    <w:rsid w:val="009A1345"/>
    <w:rsid w:val="009A1351"/>
    <w:rsid w:val="009A1364"/>
    <w:rsid w:val="009A138A"/>
    <w:rsid w:val="009A1397"/>
    <w:rsid w:val="009A13D5"/>
    <w:rsid w:val="009A13F9"/>
    <w:rsid w:val="009A13FD"/>
    <w:rsid w:val="009A141A"/>
    <w:rsid w:val="009A141C"/>
    <w:rsid w:val="009A14C0"/>
    <w:rsid w:val="009A14C1"/>
    <w:rsid w:val="009A14D7"/>
    <w:rsid w:val="009A14E4"/>
    <w:rsid w:val="009A1515"/>
    <w:rsid w:val="009A1516"/>
    <w:rsid w:val="009A151E"/>
    <w:rsid w:val="009A1523"/>
    <w:rsid w:val="009A155E"/>
    <w:rsid w:val="009A1585"/>
    <w:rsid w:val="009A15AE"/>
    <w:rsid w:val="009A15E8"/>
    <w:rsid w:val="009A1655"/>
    <w:rsid w:val="009A167E"/>
    <w:rsid w:val="009A1694"/>
    <w:rsid w:val="009A16B1"/>
    <w:rsid w:val="009A16B9"/>
    <w:rsid w:val="009A16BD"/>
    <w:rsid w:val="009A16F1"/>
    <w:rsid w:val="009A17A0"/>
    <w:rsid w:val="009A17A2"/>
    <w:rsid w:val="009A17B2"/>
    <w:rsid w:val="009A180F"/>
    <w:rsid w:val="009A1827"/>
    <w:rsid w:val="009A1880"/>
    <w:rsid w:val="009A18D6"/>
    <w:rsid w:val="009A18F5"/>
    <w:rsid w:val="009A191F"/>
    <w:rsid w:val="009A1980"/>
    <w:rsid w:val="009A1990"/>
    <w:rsid w:val="009A19A2"/>
    <w:rsid w:val="009A1A05"/>
    <w:rsid w:val="009A1A15"/>
    <w:rsid w:val="009A1A20"/>
    <w:rsid w:val="009A1A33"/>
    <w:rsid w:val="009A1A59"/>
    <w:rsid w:val="009A1A61"/>
    <w:rsid w:val="009A1A6A"/>
    <w:rsid w:val="009A1AC4"/>
    <w:rsid w:val="009A1B0D"/>
    <w:rsid w:val="009A1B57"/>
    <w:rsid w:val="009A1BA5"/>
    <w:rsid w:val="009A1BBE"/>
    <w:rsid w:val="009A1BD7"/>
    <w:rsid w:val="009A1C67"/>
    <w:rsid w:val="009A1C82"/>
    <w:rsid w:val="009A1C86"/>
    <w:rsid w:val="009A1CF6"/>
    <w:rsid w:val="009A1D14"/>
    <w:rsid w:val="009A1D21"/>
    <w:rsid w:val="009A1D51"/>
    <w:rsid w:val="009A1D81"/>
    <w:rsid w:val="009A1D86"/>
    <w:rsid w:val="009A1DA0"/>
    <w:rsid w:val="009A1DFE"/>
    <w:rsid w:val="009A1E01"/>
    <w:rsid w:val="009A1E29"/>
    <w:rsid w:val="009A1E2F"/>
    <w:rsid w:val="009A1E4C"/>
    <w:rsid w:val="009A1E5B"/>
    <w:rsid w:val="009A1E7A"/>
    <w:rsid w:val="009A1EF4"/>
    <w:rsid w:val="009A1F84"/>
    <w:rsid w:val="009A1FE8"/>
    <w:rsid w:val="009A204E"/>
    <w:rsid w:val="009A20E5"/>
    <w:rsid w:val="009A2106"/>
    <w:rsid w:val="009A212E"/>
    <w:rsid w:val="009A218C"/>
    <w:rsid w:val="009A21C8"/>
    <w:rsid w:val="009A21D6"/>
    <w:rsid w:val="009A21E8"/>
    <w:rsid w:val="009A2205"/>
    <w:rsid w:val="009A2227"/>
    <w:rsid w:val="009A2253"/>
    <w:rsid w:val="009A226D"/>
    <w:rsid w:val="009A2279"/>
    <w:rsid w:val="009A22B7"/>
    <w:rsid w:val="009A22C7"/>
    <w:rsid w:val="009A22F9"/>
    <w:rsid w:val="009A22FA"/>
    <w:rsid w:val="009A230B"/>
    <w:rsid w:val="009A230F"/>
    <w:rsid w:val="009A2316"/>
    <w:rsid w:val="009A2342"/>
    <w:rsid w:val="009A2384"/>
    <w:rsid w:val="009A23A7"/>
    <w:rsid w:val="009A23CA"/>
    <w:rsid w:val="009A24AE"/>
    <w:rsid w:val="009A24C1"/>
    <w:rsid w:val="009A24C5"/>
    <w:rsid w:val="009A2558"/>
    <w:rsid w:val="009A255D"/>
    <w:rsid w:val="009A2577"/>
    <w:rsid w:val="009A25A2"/>
    <w:rsid w:val="009A25D3"/>
    <w:rsid w:val="009A25F6"/>
    <w:rsid w:val="009A267A"/>
    <w:rsid w:val="009A26B0"/>
    <w:rsid w:val="009A26D5"/>
    <w:rsid w:val="009A2704"/>
    <w:rsid w:val="009A2711"/>
    <w:rsid w:val="009A2722"/>
    <w:rsid w:val="009A2739"/>
    <w:rsid w:val="009A2760"/>
    <w:rsid w:val="009A27BB"/>
    <w:rsid w:val="009A27EB"/>
    <w:rsid w:val="009A27FB"/>
    <w:rsid w:val="009A2822"/>
    <w:rsid w:val="009A2826"/>
    <w:rsid w:val="009A2859"/>
    <w:rsid w:val="009A28A0"/>
    <w:rsid w:val="009A28BE"/>
    <w:rsid w:val="009A2904"/>
    <w:rsid w:val="009A2919"/>
    <w:rsid w:val="009A294F"/>
    <w:rsid w:val="009A2951"/>
    <w:rsid w:val="009A2952"/>
    <w:rsid w:val="009A2970"/>
    <w:rsid w:val="009A2975"/>
    <w:rsid w:val="009A2981"/>
    <w:rsid w:val="009A29B4"/>
    <w:rsid w:val="009A29F1"/>
    <w:rsid w:val="009A2A40"/>
    <w:rsid w:val="009A2A9E"/>
    <w:rsid w:val="009A2AD9"/>
    <w:rsid w:val="009A2AFA"/>
    <w:rsid w:val="009A2B93"/>
    <w:rsid w:val="009A2B9A"/>
    <w:rsid w:val="009A2C45"/>
    <w:rsid w:val="009A2C92"/>
    <w:rsid w:val="009A2CE0"/>
    <w:rsid w:val="009A2CFF"/>
    <w:rsid w:val="009A2D1D"/>
    <w:rsid w:val="009A2D26"/>
    <w:rsid w:val="009A2D47"/>
    <w:rsid w:val="009A2E44"/>
    <w:rsid w:val="009A2E48"/>
    <w:rsid w:val="009A2F0D"/>
    <w:rsid w:val="009A2F10"/>
    <w:rsid w:val="009A2F3C"/>
    <w:rsid w:val="009A2FC4"/>
    <w:rsid w:val="009A2FD0"/>
    <w:rsid w:val="009A2FDF"/>
    <w:rsid w:val="009A3004"/>
    <w:rsid w:val="009A3023"/>
    <w:rsid w:val="009A3028"/>
    <w:rsid w:val="009A3038"/>
    <w:rsid w:val="009A309F"/>
    <w:rsid w:val="009A30EA"/>
    <w:rsid w:val="009A30FA"/>
    <w:rsid w:val="009A30FE"/>
    <w:rsid w:val="009A3121"/>
    <w:rsid w:val="009A3124"/>
    <w:rsid w:val="009A3159"/>
    <w:rsid w:val="009A315B"/>
    <w:rsid w:val="009A3197"/>
    <w:rsid w:val="009A324B"/>
    <w:rsid w:val="009A32AD"/>
    <w:rsid w:val="009A32D0"/>
    <w:rsid w:val="009A32D7"/>
    <w:rsid w:val="009A3300"/>
    <w:rsid w:val="009A3345"/>
    <w:rsid w:val="009A3348"/>
    <w:rsid w:val="009A337A"/>
    <w:rsid w:val="009A33AC"/>
    <w:rsid w:val="009A33D6"/>
    <w:rsid w:val="009A33FD"/>
    <w:rsid w:val="009A3408"/>
    <w:rsid w:val="009A3438"/>
    <w:rsid w:val="009A343F"/>
    <w:rsid w:val="009A3468"/>
    <w:rsid w:val="009A346C"/>
    <w:rsid w:val="009A34AB"/>
    <w:rsid w:val="009A34D3"/>
    <w:rsid w:val="009A355F"/>
    <w:rsid w:val="009A35A9"/>
    <w:rsid w:val="009A35BA"/>
    <w:rsid w:val="009A3610"/>
    <w:rsid w:val="009A3680"/>
    <w:rsid w:val="009A3698"/>
    <w:rsid w:val="009A36D9"/>
    <w:rsid w:val="009A3738"/>
    <w:rsid w:val="009A3740"/>
    <w:rsid w:val="009A374C"/>
    <w:rsid w:val="009A3767"/>
    <w:rsid w:val="009A3786"/>
    <w:rsid w:val="009A3794"/>
    <w:rsid w:val="009A37A3"/>
    <w:rsid w:val="009A37B0"/>
    <w:rsid w:val="009A37CD"/>
    <w:rsid w:val="009A37E4"/>
    <w:rsid w:val="009A37F1"/>
    <w:rsid w:val="009A37F5"/>
    <w:rsid w:val="009A387E"/>
    <w:rsid w:val="009A38EE"/>
    <w:rsid w:val="009A394D"/>
    <w:rsid w:val="009A394F"/>
    <w:rsid w:val="009A3962"/>
    <w:rsid w:val="009A397D"/>
    <w:rsid w:val="009A39E4"/>
    <w:rsid w:val="009A3A00"/>
    <w:rsid w:val="009A3A0B"/>
    <w:rsid w:val="009A3A60"/>
    <w:rsid w:val="009A3AA7"/>
    <w:rsid w:val="009A3AB8"/>
    <w:rsid w:val="009A3AD9"/>
    <w:rsid w:val="009A3B26"/>
    <w:rsid w:val="009A3B53"/>
    <w:rsid w:val="009A3B63"/>
    <w:rsid w:val="009A3B6D"/>
    <w:rsid w:val="009A3B8E"/>
    <w:rsid w:val="009A3B95"/>
    <w:rsid w:val="009A3BAA"/>
    <w:rsid w:val="009A3C2B"/>
    <w:rsid w:val="009A3CD3"/>
    <w:rsid w:val="009A3CF9"/>
    <w:rsid w:val="009A3D1B"/>
    <w:rsid w:val="009A3D81"/>
    <w:rsid w:val="009A3D98"/>
    <w:rsid w:val="009A3DAB"/>
    <w:rsid w:val="009A3DB7"/>
    <w:rsid w:val="009A3DEF"/>
    <w:rsid w:val="009A3EE0"/>
    <w:rsid w:val="009A3F27"/>
    <w:rsid w:val="009A3F63"/>
    <w:rsid w:val="009A3F71"/>
    <w:rsid w:val="009A3F95"/>
    <w:rsid w:val="009A3FB7"/>
    <w:rsid w:val="009A3FF8"/>
    <w:rsid w:val="009A402C"/>
    <w:rsid w:val="009A40B1"/>
    <w:rsid w:val="009A4103"/>
    <w:rsid w:val="009A4110"/>
    <w:rsid w:val="009A41F9"/>
    <w:rsid w:val="009A42E7"/>
    <w:rsid w:val="009A433C"/>
    <w:rsid w:val="009A4407"/>
    <w:rsid w:val="009A4409"/>
    <w:rsid w:val="009A4450"/>
    <w:rsid w:val="009A448A"/>
    <w:rsid w:val="009A4490"/>
    <w:rsid w:val="009A44C3"/>
    <w:rsid w:val="009A450D"/>
    <w:rsid w:val="009A4574"/>
    <w:rsid w:val="009A4650"/>
    <w:rsid w:val="009A4660"/>
    <w:rsid w:val="009A466E"/>
    <w:rsid w:val="009A4699"/>
    <w:rsid w:val="009A46F1"/>
    <w:rsid w:val="009A4704"/>
    <w:rsid w:val="009A47E0"/>
    <w:rsid w:val="009A4908"/>
    <w:rsid w:val="009A4918"/>
    <w:rsid w:val="009A494B"/>
    <w:rsid w:val="009A4950"/>
    <w:rsid w:val="009A496B"/>
    <w:rsid w:val="009A496E"/>
    <w:rsid w:val="009A49B8"/>
    <w:rsid w:val="009A49D2"/>
    <w:rsid w:val="009A4A03"/>
    <w:rsid w:val="009A4A15"/>
    <w:rsid w:val="009A4A1D"/>
    <w:rsid w:val="009A4A45"/>
    <w:rsid w:val="009A4A5F"/>
    <w:rsid w:val="009A4AA8"/>
    <w:rsid w:val="009A4AB1"/>
    <w:rsid w:val="009A4AD5"/>
    <w:rsid w:val="009A4B42"/>
    <w:rsid w:val="009A4B4E"/>
    <w:rsid w:val="009A4B8B"/>
    <w:rsid w:val="009A4BA8"/>
    <w:rsid w:val="009A4BB2"/>
    <w:rsid w:val="009A4BC3"/>
    <w:rsid w:val="009A4BF4"/>
    <w:rsid w:val="009A4C46"/>
    <w:rsid w:val="009A4C49"/>
    <w:rsid w:val="009A4C4E"/>
    <w:rsid w:val="009A4C91"/>
    <w:rsid w:val="009A4D19"/>
    <w:rsid w:val="009A4D6D"/>
    <w:rsid w:val="009A4D99"/>
    <w:rsid w:val="009A4DCB"/>
    <w:rsid w:val="009A4E43"/>
    <w:rsid w:val="009A4E4F"/>
    <w:rsid w:val="009A4E66"/>
    <w:rsid w:val="009A4E78"/>
    <w:rsid w:val="009A4EC2"/>
    <w:rsid w:val="009A4F2F"/>
    <w:rsid w:val="009A4F5D"/>
    <w:rsid w:val="009A4FBB"/>
    <w:rsid w:val="009A5029"/>
    <w:rsid w:val="009A5039"/>
    <w:rsid w:val="009A5092"/>
    <w:rsid w:val="009A5122"/>
    <w:rsid w:val="009A51A6"/>
    <w:rsid w:val="009A51DA"/>
    <w:rsid w:val="009A5216"/>
    <w:rsid w:val="009A5325"/>
    <w:rsid w:val="009A5391"/>
    <w:rsid w:val="009A53A3"/>
    <w:rsid w:val="009A544D"/>
    <w:rsid w:val="009A5479"/>
    <w:rsid w:val="009A5509"/>
    <w:rsid w:val="009A553A"/>
    <w:rsid w:val="009A553B"/>
    <w:rsid w:val="009A5573"/>
    <w:rsid w:val="009A5598"/>
    <w:rsid w:val="009A55A1"/>
    <w:rsid w:val="009A55AA"/>
    <w:rsid w:val="009A55B9"/>
    <w:rsid w:val="009A55BC"/>
    <w:rsid w:val="009A55CD"/>
    <w:rsid w:val="009A55D0"/>
    <w:rsid w:val="009A55F2"/>
    <w:rsid w:val="009A560A"/>
    <w:rsid w:val="009A56AE"/>
    <w:rsid w:val="009A574B"/>
    <w:rsid w:val="009A5758"/>
    <w:rsid w:val="009A5778"/>
    <w:rsid w:val="009A5819"/>
    <w:rsid w:val="009A586E"/>
    <w:rsid w:val="009A58B3"/>
    <w:rsid w:val="009A58EE"/>
    <w:rsid w:val="009A593F"/>
    <w:rsid w:val="009A5980"/>
    <w:rsid w:val="009A5987"/>
    <w:rsid w:val="009A59D7"/>
    <w:rsid w:val="009A5A07"/>
    <w:rsid w:val="009A5A9B"/>
    <w:rsid w:val="009A5B1D"/>
    <w:rsid w:val="009A5B39"/>
    <w:rsid w:val="009A5B74"/>
    <w:rsid w:val="009A5BA4"/>
    <w:rsid w:val="009A5BC4"/>
    <w:rsid w:val="009A5BDF"/>
    <w:rsid w:val="009A5BE2"/>
    <w:rsid w:val="009A5C4F"/>
    <w:rsid w:val="009A5CC0"/>
    <w:rsid w:val="009A5CD3"/>
    <w:rsid w:val="009A5CFB"/>
    <w:rsid w:val="009A5D1F"/>
    <w:rsid w:val="009A5DC0"/>
    <w:rsid w:val="009A5DD0"/>
    <w:rsid w:val="009A5DF3"/>
    <w:rsid w:val="009A5E62"/>
    <w:rsid w:val="009A5E6D"/>
    <w:rsid w:val="009A5EA5"/>
    <w:rsid w:val="009A5F70"/>
    <w:rsid w:val="009A5F73"/>
    <w:rsid w:val="009A5FE1"/>
    <w:rsid w:val="009A5FE5"/>
    <w:rsid w:val="009A5FE6"/>
    <w:rsid w:val="009A5FE9"/>
    <w:rsid w:val="009A5FEF"/>
    <w:rsid w:val="009A603E"/>
    <w:rsid w:val="009A6068"/>
    <w:rsid w:val="009A6115"/>
    <w:rsid w:val="009A6132"/>
    <w:rsid w:val="009A613F"/>
    <w:rsid w:val="009A6157"/>
    <w:rsid w:val="009A615C"/>
    <w:rsid w:val="009A6175"/>
    <w:rsid w:val="009A61CC"/>
    <w:rsid w:val="009A61F2"/>
    <w:rsid w:val="009A61F7"/>
    <w:rsid w:val="009A61FE"/>
    <w:rsid w:val="009A6202"/>
    <w:rsid w:val="009A6227"/>
    <w:rsid w:val="009A6277"/>
    <w:rsid w:val="009A62B9"/>
    <w:rsid w:val="009A6321"/>
    <w:rsid w:val="009A6322"/>
    <w:rsid w:val="009A6336"/>
    <w:rsid w:val="009A6352"/>
    <w:rsid w:val="009A6374"/>
    <w:rsid w:val="009A63C2"/>
    <w:rsid w:val="009A63EA"/>
    <w:rsid w:val="009A63F4"/>
    <w:rsid w:val="009A63FD"/>
    <w:rsid w:val="009A6474"/>
    <w:rsid w:val="009A6478"/>
    <w:rsid w:val="009A647D"/>
    <w:rsid w:val="009A64B3"/>
    <w:rsid w:val="009A6531"/>
    <w:rsid w:val="009A653F"/>
    <w:rsid w:val="009A6549"/>
    <w:rsid w:val="009A65B6"/>
    <w:rsid w:val="009A6620"/>
    <w:rsid w:val="009A6638"/>
    <w:rsid w:val="009A6682"/>
    <w:rsid w:val="009A668E"/>
    <w:rsid w:val="009A66CD"/>
    <w:rsid w:val="009A6771"/>
    <w:rsid w:val="009A678B"/>
    <w:rsid w:val="009A6796"/>
    <w:rsid w:val="009A67A4"/>
    <w:rsid w:val="009A680C"/>
    <w:rsid w:val="009A6828"/>
    <w:rsid w:val="009A6832"/>
    <w:rsid w:val="009A6841"/>
    <w:rsid w:val="009A687B"/>
    <w:rsid w:val="009A6888"/>
    <w:rsid w:val="009A68E3"/>
    <w:rsid w:val="009A6955"/>
    <w:rsid w:val="009A698A"/>
    <w:rsid w:val="009A6990"/>
    <w:rsid w:val="009A69A8"/>
    <w:rsid w:val="009A6A7E"/>
    <w:rsid w:val="009A6A89"/>
    <w:rsid w:val="009A6A98"/>
    <w:rsid w:val="009A6ACD"/>
    <w:rsid w:val="009A6B58"/>
    <w:rsid w:val="009A6B63"/>
    <w:rsid w:val="009A6BAD"/>
    <w:rsid w:val="009A6BB6"/>
    <w:rsid w:val="009A6BCC"/>
    <w:rsid w:val="009A6C38"/>
    <w:rsid w:val="009A6C9D"/>
    <w:rsid w:val="009A6CAF"/>
    <w:rsid w:val="009A6CD5"/>
    <w:rsid w:val="009A6CD6"/>
    <w:rsid w:val="009A6D22"/>
    <w:rsid w:val="009A6D61"/>
    <w:rsid w:val="009A6D7E"/>
    <w:rsid w:val="009A6DAF"/>
    <w:rsid w:val="009A6DC2"/>
    <w:rsid w:val="009A6DDA"/>
    <w:rsid w:val="009A6DEC"/>
    <w:rsid w:val="009A6DF6"/>
    <w:rsid w:val="009A6E3D"/>
    <w:rsid w:val="009A6E50"/>
    <w:rsid w:val="009A6E5B"/>
    <w:rsid w:val="009A6E75"/>
    <w:rsid w:val="009A6E77"/>
    <w:rsid w:val="009A6E82"/>
    <w:rsid w:val="009A6E95"/>
    <w:rsid w:val="009A6EB1"/>
    <w:rsid w:val="009A6ECF"/>
    <w:rsid w:val="009A6ED7"/>
    <w:rsid w:val="009A6F5F"/>
    <w:rsid w:val="009A6F62"/>
    <w:rsid w:val="009A6FAA"/>
    <w:rsid w:val="009A6FED"/>
    <w:rsid w:val="009A7016"/>
    <w:rsid w:val="009A7098"/>
    <w:rsid w:val="009A70C5"/>
    <w:rsid w:val="009A7165"/>
    <w:rsid w:val="009A71AA"/>
    <w:rsid w:val="009A71DC"/>
    <w:rsid w:val="009A71EF"/>
    <w:rsid w:val="009A7275"/>
    <w:rsid w:val="009A7292"/>
    <w:rsid w:val="009A7299"/>
    <w:rsid w:val="009A72ED"/>
    <w:rsid w:val="009A7312"/>
    <w:rsid w:val="009A7334"/>
    <w:rsid w:val="009A733B"/>
    <w:rsid w:val="009A7354"/>
    <w:rsid w:val="009A736F"/>
    <w:rsid w:val="009A7374"/>
    <w:rsid w:val="009A73BB"/>
    <w:rsid w:val="009A73FA"/>
    <w:rsid w:val="009A7404"/>
    <w:rsid w:val="009A74A2"/>
    <w:rsid w:val="009A74BC"/>
    <w:rsid w:val="009A74EB"/>
    <w:rsid w:val="009A74EF"/>
    <w:rsid w:val="009A7524"/>
    <w:rsid w:val="009A7540"/>
    <w:rsid w:val="009A7546"/>
    <w:rsid w:val="009A7571"/>
    <w:rsid w:val="009A75A0"/>
    <w:rsid w:val="009A75C4"/>
    <w:rsid w:val="009A7607"/>
    <w:rsid w:val="009A76A1"/>
    <w:rsid w:val="009A774A"/>
    <w:rsid w:val="009A777B"/>
    <w:rsid w:val="009A77C3"/>
    <w:rsid w:val="009A784F"/>
    <w:rsid w:val="009A7896"/>
    <w:rsid w:val="009A799B"/>
    <w:rsid w:val="009A79BE"/>
    <w:rsid w:val="009A79F2"/>
    <w:rsid w:val="009A7A2B"/>
    <w:rsid w:val="009A7A73"/>
    <w:rsid w:val="009A7A95"/>
    <w:rsid w:val="009A7ADE"/>
    <w:rsid w:val="009A7B2B"/>
    <w:rsid w:val="009A7B44"/>
    <w:rsid w:val="009A7B9F"/>
    <w:rsid w:val="009A7C7E"/>
    <w:rsid w:val="009A7C8D"/>
    <w:rsid w:val="009A7CBF"/>
    <w:rsid w:val="009A7CC3"/>
    <w:rsid w:val="009A7CC8"/>
    <w:rsid w:val="009A7CE6"/>
    <w:rsid w:val="009A7D39"/>
    <w:rsid w:val="009A7D3A"/>
    <w:rsid w:val="009A7D45"/>
    <w:rsid w:val="009A7D85"/>
    <w:rsid w:val="009A7D97"/>
    <w:rsid w:val="009A7E0A"/>
    <w:rsid w:val="009A7E23"/>
    <w:rsid w:val="009A7E30"/>
    <w:rsid w:val="009A7E40"/>
    <w:rsid w:val="009A7E46"/>
    <w:rsid w:val="009A7E4B"/>
    <w:rsid w:val="009A7E99"/>
    <w:rsid w:val="009A7ED9"/>
    <w:rsid w:val="009A7F2F"/>
    <w:rsid w:val="009A7F5C"/>
    <w:rsid w:val="009A7F93"/>
    <w:rsid w:val="009A7FAE"/>
    <w:rsid w:val="009A7FF6"/>
    <w:rsid w:val="009A7FFB"/>
    <w:rsid w:val="009B0011"/>
    <w:rsid w:val="009B0051"/>
    <w:rsid w:val="009B005C"/>
    <w:rsid w:val="009B006F"/>
    <w:rsid w:val="009B0072"/>
    <w:rsid w:val="009B0136"/>
    <w:rsid w:val="009B0170"/>
    <w:rsid w:val="009B019C"/>
    <w:rsid w:val="009B0201"/>
    <w:rsid w:val="009B026A"/>
    <w:rsid w:val="009B02EE"/>
    <w:rsid w:val="009B0311"/>
    <w:rsid w:val="009B03A3"/>
    <w:rsid w:val="009B03CC"/>
    <w:rsid w:val="009B04A4"/>
    <w:rsid w:val="009B04A6"/>
    <w:rsid w:val="009B04C3"/>
    <w:rsid w:val="009B0505"/>
    <w:rsid w:val="009B051B"/>
    <w:rsid w:val="009B0549"/>
    <w:rsid w:val="009B054D"/>
    <w:rsid w:val="009B054E"/>
    <w:rsid w:val="009B05AF"/>
    <w:rsid w:val="009B05CD"/>
    <w:rsid w:val="009B05D6"/>
    <w:rsid w:val="009B05E1"/>
    <w:rsid w:val="009B060B"/>
    <w:rsid w:val="009B061A"/>
    <w:rsid w:val="009B06AC"/>
    <w:rsid w:val="009B06D6"/>
    <w:rsid w:val="009B06FA"/>
    <w:rsid w:val="009B07B5"/>
    <w:rsid w:val="009B07DA"/>
    <w:rsid w:val="009B07DE"/>
    <w:rsid w:val="009B080A"/>
    <w:rsid w:val="009B081D"/>
    <w:rsid w:val="009B0868"/>
    <w:rsid w:val="009B08CF"/>
    <w:rsid w:val="009B08FA"/>
    <w:rsid w:val="009B09A3"/>
    <w:rsid w:val="009B09E3"/>
    <w:rsid w:val="009B0A28"/>
    <w:rsid w:val="009B0A58"/>
    <w:rsid w:val="009B0AB5"/>
    <w:rsid w:val="009B0B07"/>
    <w:rsid w:val="009B0B13"/>
    <w:rsid w:val="009B0B39"/>
    <w:rsid w:val="009B0B9B"/>
    <w:rsid w:val="009B0BA4"/>
    <w:rsid w:val="009B0BAA"/>
    <w:rsid w:val="009B0BEA"/>
    <w:rsid w:val="009B0C1B"/>
    <w:rsid w:val="009B0CEA"/>
    <w:rsid w:val="009B0D02"/>
    <w:rsid w:val="009B0D58"/>
    <w:rsid w:val="009B0D5C"/>
    <w:rsid w:val="009B0D82"/>
    <w:rsid w:val="009B0D94"/>
    <w:rsid w:val="009B0DA6"/>
    <w:rsid w:val="009B0DEF"/>
    <w:rsid w:val="009B0E42"/>
    <w:rsid w:val="009B0E7C"/>
    <w:rsid w:val="009B0F35"/>
    <w:rsid w:val="009B0F51"/>
    <w:rsid w:val="009B0F6E"/>
    <w:rsid w:val="009B0FD8"/>
    <w:rsid w:val="009B0FDE"/>
    <w:rsid w:val="009B1036"/>
    <w:rsid w:val="009B1193"/>
    <w:rsid w:val="009B1293"/>
    <w:rsid w:val="009B12A5"/>
    <w:rsid w:val="009B12C6"/>
    <w:rsid w:val="009B12D5"/>
    <w:rsid w:val="009B12DA"/>
    <w:rsid w:val="009B1344"/>
    <w:rsid w:val="009B13B0"/>
    <w:rsid w:val="009B13D0"/>
    <w:rsid w:val="009B140B"/>
    <w:rsid w:val="009B1430"/>
    <w:rsid w:val="009B1447"/>
    <w:rsid w:val="009B148E"/>
    <w:rsid w:val="009B14AC"/>
    <w:rsid w:val="009B14C9"/>
    <w:rsid w:val="009B150B"/>
    <w:rsid w:val="009B1559"/>
    <w:rsid w:val="009B1562"/>
    <w:rsid w:val="009B1594"/>
    <w:rsid w:val="009B15FA"/>
    <w:rsid w:val="009B1617"/>
    <w:rsid w:val="009B1650"/>
    <w:rsid w:val="009B1653"/>
    <w:rsid w:val="009B169F"/>
    <w:rsid w:val="009B16D4"/>
    <w:rsid w:val="009B16EC"/>
    <w:rsid w:val="009B171D"/>
    <w:rsid w:val="009B17A5"/>
    <w:rsid w:val="009B17FA"/>
    <w:rsid w:val="009B1819"/>
    <w:rsid w:val="009B185F"/>
    <w:rsid w:val="009B189E"/>
    <w:rsid w:val="009B18C2"/>
    <w:rsid w:val="009B18DF"/>
    <w:rsid w:val="009B18E0"/>
    <w:rsid w:val="009B1909"/>
    <w:rsid w:val="009B190C"/>
    <w:rsid w:val="009B1A4D"/>
    <w:rsid w:val="009B1A7C"/>
    <w:rsid w:val="009B1A81"/>
    <w:rsid w:val="009B1AB3"/>
    <w:rsid w:val="009B1AB8"/>
    <w:rsid w:val="009B1AC5"/>
    <w:rsid w:val="009B1BA4"/>
    <w:rsid w:val="009B1BC8"/>
    <w:rsid w:val="009B1BD4"/>
    <w:rsid w:val="009B1BF2"/>
    <w:rsid w:val="009B1C2F"/>
    <w:rsid w:val="009B1C56"/>
    <w:rsid w:val="009B1C94"/>
    <w:rsid w:val="009B1CBD"/>
    <w:rsid w:val="009B1CDD"/>
    <w:rsid w:val="009B1CF2"/>
    <w:rsid w:val="009B1D23"/>
    <w:rsid w:val="009B1D2A"/>
    <w:rsid w:val="009B1D9F"/>
    <w:rsid w:val="009B1DFF"/>
    <w:rsid w:val="009B1E61"/>
    <w:rsid w:val="009B1EBB"/>
    <w:rsid w:val="009B1F48"/>
    <w:rsid w:val="009B1FB2"/>
    <w:rsid w:val="009B1FBC"/>
    <w:rsid w:val="009B1FFC"/>
    <w:rsid w:val="009B2062"/>
    <w:rsid w:val="009B20A5"/>
    <w:rsid w:val="009B20B1"/>
    <w:rsid w:val="009B20BF"/>
    <w:rsid w:val="009B20E2"/>
    <w:rsid w:val="009B211F"/>
    <w:rsid w:val="009B2302"/>
    <w:rsid w:val="009B233B"/>
    <w:rsid w:val="009B2341"/>
    <w:rsid w:val="009B23B4"/>
    <w:rsid w:val="009B23DF"/>
    <w:rsid w:val="009B23EB"/>
    <w:rsid w:val="009B243C"/>
    <w:rsid w:val="009B2449"/>
    <w:rsid w:val="009B2460"/>
    <w:rsid w:val="009B2487"/>
    <w:rsid w:val="009B249F"/>
    <w:rsid w:val="009B24BD"/>
    <w:rsid w:val="009B24FA"/>
    <w:rsid w:val="009B2550"/>
    <w:rsid w:val="009B2599"/>
    <w:rsid w:val="009B260C"/>
    <w:rsid w:val="009B261B"/>
    <w:rsid w:val="009B2651"/>
    <w:rsid w:val="009B2670"/>
    <w:rsid w:val="009B26CA"/>
    <w:rsid w:val="009B26F5"/>
    <w:rsid w:val="009B2711"/>
    <w:rsid w:val="009B271C"/>
    <w:rsid w:val="009B2732"/>
    <w:rsid w:val="009B2740"/>
    <w:rsid w:val="009B27DC"/>
    <w:rsid w:val="009B2819"/>
    <w:rsid w:val="009B2836"/>
    <w:rsid w:val="009B285E"/>
    <w:rsid w:val="009B28D0"/>
    <w:rsid w:val="009B295F"/>
    <w:rsid w:val="009B2971"/>
    <w:rsid w:val="009B29CD"/>
    <w:rsid w:val="009B29EC"/>
    <w:rsid w:val="009B2A38"/>
    <w:rsid w:val="009B2A65"/>
    <w:rsid w:val="009B2A66"/>
    <w:rsid w:val="009B2AAB"/>
    <w:rsid w:val="009B2AF5"/>
    <w:rsid w:val="009B2B83"/>
    <w:rsid w:val="009B2BC9"/>
    <w:rsid w:val="009B2C49"/>
    <w:rsid w:val="009B2C59"/>
    <w:rsid w:val="009B2C5D"/>
    <w:rsid w:val="009B2C87"/>
    <w:rsid w:val="009B2CAA"/>
    <w:rsid w:val="009B2CD6"/>
    <w:rsid w:val="009B2D83"/>
    <w:rsid w:val="009B2D92"/>
    <w:rsid w:val="009B2DBF"/>
    <w:rsid w:val="009B2DC4"/>
    <w:rsid w:val="009B2DD6"/>
    <w:rsid w:val="009B2DDE"/>
    <w:rsid w:val="009B2E60"/>
    <w:rsid w:val="009B2F1A"/>
    <w:rsid w:val="009B2F3B"/>
    <w:rsid w:val="009B2F42"/>
    <w:rsid w:val="009B2FAB"/>
    <w:rsid w:val="009B2FED"/>
    <w:rsid w:val="009B2FFC"/>
    <w:rsid w:val="009B304B"/>
    <w:rsid w:val="009B3065"/>
    <w:rsid w:val="009B309F"/>
    <w:rsid w:val="009B30AA"/>
    <w:rsid w:val="009B30EE"/>
    <w:rsid w:val="009B30F5"/>
    <w:rsid w:val="009B3180"/>
    <w:rsid w:val="009B3291"/>
    <w:rsid w:val="009B32B8"/>
    <w:rsid w:val="009B3304"/>
    <w:rsid w:val="009B331F"/>
    <w:rsid w:val="009B3334"/>
    <w:rsid w:val="009B3336"/>
    <w:rsid w:val="009B3337"/>
    <w:rsid w:val="009B3359"/>
    <w:rsid w:val="009B3366"/>
    <w:rsid w:val="009B3375"/>
    <w:rsid w:val="009B3395"/>
    <w:rsid w:val="009B33B3"/>
    <w:rsid w:val="009B3413"/>
    <w:rsid w:val="009B3443"/>
    <w:rsid w:val="009B34A2"/>
    <w:rsid w:val="009B34D6"/>
    <w:rsid w:val="009B34E3"/>
    <w:rsid w:val="009B3538"/>
    <w:rsid w:val="009B3582"/>
    <w:rsid w:val="009B3594"/>
    <w:rsid w:val="009B3661"/>
    <w:rsid w:val="009B3704"/>
    <w:rsid w:val="009B371A"/>
    <w:rsid w:val="009B371C"/>
    <w:rsid w:val="009B3726"/>
    <w:rsid w:val="009B3758"/>
    <w:rsid w:val="009B3779"/>
    <w:rsid w:val="009B377B"/>
    <w:rsid w:val="009B37E7"/>
    <w:rsid w:val="009B3806"/>
    <w:rsid w:val="009B389D"/>
    <w:rsid w:val="009B38E3"/>
    <w:rsid w:val="009B38E8"/>
    <w:rsid w:val="009B38FA"/>
    <w:rsid w:val="009B39B3"/>
    <w:rsid w:val="009B39B8"/>
    <w:rsid w:val="009B39D4"/>
    <w:rsid w:val="009B3A00"/>
    <w:rsid w:val="009B3A2D"/>
    <w:rsid w:val="009B3A3A"/>
    <w:rsid w:val="009B3A57"/>
    <w:rsid w:val="009B3A9D"/>
    <w:rsid w:val="009B3ADB"/>
    <w:rsid w:val="009B3B0C"/>
    <w:rsid w:val="009B3B76"/>
    <w:rsid w:val="009B3B85"/>
    <w:rsid w:val="009B3C33"/>
    <w:rsid w:val="009B3DBB"/>
    <w:rsid w:val="009B3DF4"/>
    <w:rsid w:val="009B3E7E"/>
    <w:rsid w:val="009B3F52"/>
    <w:rsid w:val="009B3F54"/>
    <w:rsid w:val="009B3FD9"/>
    <w:rsid w:val="009B4007"/>
    <w:rsid w:val="009B403D"/>
    <w:rsid w:val="009B4047"/>
    <w:rsid w:val="009B407B"/>
    <w:rsid w:val="009B40B5"/>
    <w:rsid w:val="009B4108"/>
    <w:rsid w:val="009B414A"/>
    <w:rsid w:val="009B4167"/>
    <w:rsid w:val="009B4192"/>
    <w:rsid w:val="009B41B9"/>
    <w:rsid w:val="009B424B"/>
    <w:rsid w:val="009B42BC"/>
    <w:rsid w:val="009B42F0"/>
    <w:rsid w:val="009B4331"/>
    <w:rsid w:val="009B433B"/>
    <w:rsid w:val="009B4342"/>
    <w:rsid w:val="009B4373"/>
    <w:rsid w:val="009B43EA"/>
    <w:rsid w:val="009B440C"/>
    <w:rsid w:val="009B4413"/>
    <w:rsid w:val="009B441C"/>
    <w:rsid w:val="009B445A"/>
    <w:rsid w:val="009B447B"/>
    <w:rsid w:val="009B44A6"/>
    <w:rsid w:val="009B44FF"/>
    <w:rsid w:val="009B455C"/>
    <w:rsid w:val="009B457F"/>
    <w:rsid w:val="009B45ED"/>
    <w:rsid w:val="009B4693"/>
    <w:rsid w:val="009B46BD"/>
    <w:rsid w:val="009B46D2"/>
    <w:rsid w:val="009B46EE"/>
    <w:rsid w:val="009B4726"/>
    <w:rsid w:val="009B472F"/>
    <w:rsid w:val="009B47A7"/>
    <w:rsid w:val="009B47C4"/>
    <w:rsid w:val="009B47E3"/>
    <w:rsid w:val="009B47E8"/>
    <w:rsid w:val="009B481A"/>
    <w:rsid w:val="009B48BA"/>
    <w:rsid w:val="009B48BF"/>
    <w:rsid w:val="009B48D9"/>
    <w:rsid w:val="009B48F3"/>
    <w:rsid w:val="009B48FB"/>
    <w:rsid w:val="009B496C"/>
    <w:rsid w:val="009B49B2"/>
    <w:rsid w:val="009B49E5"/>
    <w:rsid w:val="009B4A23"/>
    <w:rsid w:val="009B4A49"/>
    <w:rsid w:val="009B4A4D"/>
    <w:rsid w:val="009B4A75"/>
    <w:rsid w:val="009B4A93"/>
    <w:rsid w:val="009B4A97"/>
    <w:rsid w:val="009B4AC3"/>
    <w:rsid w:val="009B4AC4"/>
    <w:rsid w:val="009B4ADB"/>
    <w:rsid w:val="009B4B0C"/>
    <w:rsid w:val="009B4B52"/>
    <w:rsid w:val="009B4B7D"/>
    <w:rsid w:val="009B4BA8"/>
    <w:rsid w:val="009B4BAC"/>
    <w:rsid w:val="009B4BBE"/>
    <w:rsid w:val="009B4BC7"/>
    <w:rsid w:val="009B4C13"/>
    <w:rsid w:val="009B4C44"/>
    <w:rsid w:val="009B4C4A"/>
    <w:rsid w:val="009B4C5F"/>
    <w:rsid w:val="009B4C86"/>
    <w:rsid w:val="009B4CA7"/>
    <w:rsid w:val="009B4D19"/>
    <w:rsid w:val="009B4D45"/>
    <w:rsid w:val="009B4DD6"/>
    <w:rsid w:val="009B4DD9"/>
    <w:rsid w:val="009B4DE7"/>
    <w:rsid w:val="009B4E13"/>
    <w:rsid w:val="009B4E17"/>
    <w:rsid w:val="009B4E1C"/>
    <w:rsid w:val="009B4E24"/>
    <w:rsid w:val="009B4E44"/>
    <w:rsid w:val="009B4E6F"/>
    <w:rsid w:val="009B4EB5"/>
    <w:rsid w:val="009B4EE8"/>
    <w:rsid w:val="009B4F1F"/>
    <w:rsid w:val="009B4F4C"/>
    <w:rsid w:val="009B4F59"/>
    <w:rsid w:val="009B4F7E"/>
    <w:rsid w:val="009B4F83"/>
    <w:rsid w:val="009B4FD1"/>
    <w:rsid w:val="009B4FF3"/>
    <w:rsid w:val="009B500F"/>
    <w:rsid w:val="009B5024"/>
    <w:rsid w:val="009B5084"/>
    <w:rsid w:val="009B50A5"/>
    <w:rsid w:val="009B5162"/>
    <w:rsid w:val="009B5184"/>
    <w:rsid w:val="009B51B3"/>
    <w:rsid w:val="009B51BF"/>
    <w:rsid w:val="009B51C2"/>
    <w:rsid w:val="009B51C5"/>
    <w:rsid w:val="009B51C8"/>
    <w:rsid w:val="009B51D3"/>
    <w:rsid w:val="009B5214"/>
    <w:rsid w:val="009B529E"/>
    <w:rsid w:val="009B52DE"/>
    <w:rsid w:val="009B536B"/>
    <w:rsid w:val="009B5375"/>
    <w:rsid w:val="009B5376"/>
    <w:rsid w:val="009B537A"/>
    <w:rsid w:val="009B53CA"/>
    <w:rsid w:val="009B53E5"/>
    <w:rsid w:val="009B540E"/>
    <w:rsid w:val="009B5446"/>
    <w:rsid w:val="009B5488"/>
    <w:rsid w:val="009B5490"/>
    <w:rsid w:val="009B549F"/>
    <w:rsid w:val="009B5536"/>
    <w:rsid w:val="009B555C"/>
    <w:rsid w:val="009B5563"/>
    <w:rsid w:val="009B55A1"/>
    <w:rsid w:val="009B55C3"/>
    <w:rsid w:val="009B55D8"/>
    <w:rsid w:val="009B55DA"/>
    <w:rsid w:val="009B562F"/>
    <w:rsid w:val="009B56B9"/>
    <w:rsid w:val="009B570C"/>
    <w:rsid w:val="009B570E"/>
    <w:rsid w:val="009B571C"/>
    <w:rsid w:val="009B5729"/>
    <w:rsid w:val="009B57E9"/>
    <w:rsid w:val="009B5811"/>
    <w:rsid w:val="009B5836"/>
    <w:rsid w:val="009B586C"/>
    <w:rsid w:val="009B5886"/>
    <w:rsid w:val="009B5894"/>
    <w:rsid w:val="009B58AA"/>
    <w:rsid w:val="009B5944"/>
    <w:rsid w:val="009B599C"/>
    <w:rsid w:val="009B59B9"/>
    <w:rsid w:val="009B5A26"/>
    <w:rsid w:val="009B5A3B"/>
    <w:rsid w:val="009B5A40"/>
    <w:rsid w:val="009B5A59"/>
    <w:rsid w:val="009B5A5E"/>
    <w:rsid w:val="009B5A63"/>
    <w:rsid w:val="009B5A64"/>
    <w:rsid w:val="009B5A84"/>
    <w:rsid w:val="009B5ABC"/>
    <w:rsid w:val="009B5B10"/>
    <w:rsid w:val="009B5B19"/>
    <w:rsid w:val="009B5B5B"/>
    <w:rsid w:val="009B5BB7"/>
    <w:rsid w:val="009B5C1C"/>
    <w:rsid w:val="009B5C2A"/>
    <w:rsid w:val="009B5C6E"/>
    <w:rsid w:val="009B5C83"/>
    <w:rsid w:val="009B5CCC"/>
    <w:rsid w:val="009B5D0C"/>
    <w:rsid w:val="009B5D2E"/>
    <w:rsid w:val="009B5D4F"/>
    <w:rsid w:val="009B5D8E"/>
    <w:rsid w:val="009B5DA3"/>
    <w:rsid w:val="009B5DB6"/>
    <w:rsid w:val="009B5DC4"/>
    <w:rsid w:val="009B5DE2"/>
    <w:rsid w:val="009B5E40"/>
    <w:rsid w:val="009B5E41"/>
    <w:rsid w:val="009B5E66"/>
    <w:rsid w:val="009B5E90"/>
    <w:rsid w:val="009B5F14"/>
    <w:rsid w:val="009B5F2F"/>
    <w:rsid w:val="009B5F7C"/>
    <w:rsid w:val="009B5F9D"/>
    <w:rsid w:val="009B6009"/>
    <w:rsid w:val="009B6012"/>
    <w:rsid w:val="009B602C"/>
    <w:rsid w:val="009B6057"/>
    <w:rsid w:val="009B610B"/>
    <w:rsid w:val="009B6180"/>
    <w:rsid w:val="009B6205"/>
    <w:rsid w:val="009B6267"/>
    <w:rsid w:val="009B6275"/>
    <w:rsid w:val="009B6298"/>
    <w:rsid w:val="009B629A"/>
    <w:rsid w:val="009B62CA"/>
    <w:rsid w:val="009B634E"/>
    <w:rsid w:val="009B638F"/>
    <w:rsid w:val="009B6391"/>
    <w:rsid w:val="009B63D7"/>
    <w:rsid w:val="009B63E8"/>
    <w:rsid w:val="009B63F2"/>
    <w:rsid w:val="009B63FC"/>
    <w:rsid w:val="009B6406"/>
    <w:rsid w:val="009B6494"/>
    <w:rsid w:val="009B64DF"/>
    <w:rsid w:val="009B64E4"/>
    <w:rsid w:val="009B64FE"/>
    <w:rsid w:val="009B6548"/>
    <w:rsid w:val="009B65A1"/>
    <w:rsid w:val="009B65D6"/>
    <w:rsid w:val="009B65E1"/>
    <w:rsid w:val="009B65FB"/>
    <w:rsid w:val="009B661A"/>
    <w:rsid w:val="009B6623"/>
    <w:rsid w:val="009B6651"/>
    <w:rsid w:val="009B6657"/>
    <w:rsid w:val="009B665F"/>
    <w:rsid w:val="009B66AB"/>
    <w:rsid w:val="009B66C3"/>
    <w:rsid w:val="009B66CD"/>
    <w:rsid w:val="009B6749"/>
    <w:rsid w:val="009B675E"/>
    <w:rsid w:val="009B67C5"/>
    <w:rsid w:val="009B67C7"/>
    <w:rsid w:val="009B67F7"/>
    <w:rsid w:val="009B6826"/>
    <w:rsid w:val="009B6848"/>
    <w:rsid w:val="009B6881"/>
    <w:rsid w:val="009B68BC"/>
    <w:rsid w:val="009B68E8"/>
    <w:rsid w:val="009B68EE"/>
    <w:rsid w:val="009B6939"/>
    <w:rsid w:val="009B6940"/>
    <w:rsid w:val="009B6962"/>
    <w:rsid w:val="009B6968"/>
    <w:rsid w:val="009B698C"/>
    <w:rsid w:val="009B69C7"/>
    <w:rsid w:val="009B69CD"/>
    <w:rsid w:val="009B69DE"/>
    <w:rsid w:val="009B6A61"/>
    <w:rsid w:val="009B6A68"/>
    <w:rsid w:val="009B6A80"/>
    <w:rsid w:val="009B6AB6"/>
    <w:rsid w:val="009B6AFF"/>
    <w:rsid w:val="009B6B32"/>
    <w:rsid w:val="009B6C10"/>
    <w:rsid w:val="009B6C3D"/>
    <w:rsid w:val="009B6C4E"/>
    <w:rsid w:val="009B6CA9"/>
    <w:rsid w:val="009B6CCD"/>
    <w:rsid w:val="009B6D2C"/>
    <w:rsid w:val="009B6D66"/>
    <w:rsid w:val="009B6D67"/>
    <w:rsid w:val="009B6D6E"/>
    <w:rsid w:val="009B6D78"/>
    <w:rsid w:val="009B6D9B"/>
    <w:rsid w:val="009B6DED"/>
    <w:rsid w:val="009B6DF9"/>
    <w:rsid w:val="009B6E4F"/>
    <w:rsid w:val="009B6EE9"/>
    <w:rsid w:val="009B6F13"/>
    <w:rsid w:val="009B6F82"/>
    <w:rsid w:val="009B6FB5"/>
    <w:rsid w:val="009B6FE2"/>
    <w:rsid w:val="009B700F"/>
    <w:rsid w:val="009B701D"/>
    <w:rsid w:val="009B7031"/>
    <w:rsid w:val="009B7055"/>
    <w:rsid w:val="009B706C"/>
    <w:rsid w:val="009B7078"/>
    <w:rsid w:val="009B712A"/>
    <w:rsid w:val="009B7137"/>
    <w:rsid w:val="009B714A"/>
    <w:rsid w:val="009B715F"/>
    <w:rsid w:val="009B7185"/>
    <w:rsid w:val="009B7242"/>
    <w:rsid w:val="009B7257"/>
    <w:rsid w:val="009B7329"/>
    <w:rsid w:val="009B7331"/>
    <w:rsid w:val="009B7339"/>
    <w:rsid w:val="009B736D"/>
    <w:rsid w:val="009B7396"/>
    <w:rsid w:val="009B7421"/>
    <w:rsid w:val="009B7428"/>
    <w:rsid w:val="009B74F8"/>
    <w:rsid w:val="009B7509"/>
    <w:rsid w:val="009B752F"/>
    <w:rsid w:val="009B7551"/>
    <w:rsid w:val="009B758B"/>
    <w:rsid w:val="009B7600"/>
    <w:rsid w:val="009B7607"/>
    <w:rsid w:val="009B760F"/>
    <w:rsid w:val="009B762F"/>
    <w:rsid w:val="009B7675"/>
    <w:rsid w:val="009B7677"/>
    <w:rsid w:val="009B76D1"/>
    <w:rsid w:val="009B76E0"/>
    <w:rsid w:val="009B7709"/>
    <w:rsid w:val="009B7767"/>
    <w:rsid w:val="009B7776"/>
    <w:rsid w:val="009B7796"/>
    <w:rsid w:val="009B77A1"/>
    <w:rsid w:val="009B77CF"/>
    <w:rsid w:val="009B77D6"/>
    <w:rsid w:val="009B77FF"/>
    <w:rsid w:val="009B780C"/>
    <w:rsid w:val="009B7812"/>
    <w:rsid w:val="009B7831"/>
    <w:rsid w:val="009B7930"/>
    <w:rsid w:val="009B7971"/>
    <w:rsid w:val="009B79B8"/>
    <w:rsid w:val="009B79D1"/>
    <w:rsid w:val="009B79EB"/>
    <w:rsid w:val="009B7A37"/>
    <w:rsid w:val="009B7A4E"/>
    <w:rsid w:val="009B7A51"/>
    <w:rsid w:val="009B7A5C"/>
    <w:rsid w:val="009B7A68"/>
    <w:rsid w:val="009B7AC4"/>
    <w:rsid w:val="009B7ACF"/>
    <w:rsid w:val="009B7AD6"/>
    <w:rsid w:val="009B7B50"/>
    <w:rsid w:val="009B7B65"/>
    <w:rsid w:val="009B7BB8"/>
    <w:rsid w:val="009B7BD1"/>
    <w:rsid w:val="009B7BFB"/>
    <w:rsid w:val="009B7C0A"/>
    <w:rsid w:val="009B7C17"/>
    <w:rsid w:val="009B7C39"/>
    <w:rsid w:val="009B7C41"/>
    <w:rsid w:val="009B7C62"/>
    <w:rsid w:val="009B7C66"/>
    <w:rsid w:val="009B7C9F"/>
    <w:rsid w:val="009B7CA7"/>
    <w:rsid w:val="009B7CB3"/>
    <w:rsid w:val="009B7CC2"/>
    <w:rsid w:val="009B7CD3"/>
    <w:rsid w:val="009B7D09"/>
    <w:rsid w:val="009B7D24"/>
    <w:rsid w:val="009B7D51"/>
    <w:rsid w:val="009B7D66"/>
    <w:rsid w:val="009B7D91"/>
    <w:rsid w:val="009B7EAC"/>
    <w:rsid w:val="009B7F77"/>
    <w:rsid w:val="009B7FF8"/>
    <w:rsid w:val="009B7FFC"/>
    <w:rsid w:val="009BD423"/>
    <w:rsid w:val="009C001A"/>
    <w:rsid w:val="009C005D"/>
    <w:rsid w:val="009C00B7"/>
    <w:rsid w:val="009C00C5"/>
    <w:rsid w:val="009C00DB"/>
    <w:rsid w:val="009C00DE"/>
    <w:rsid w:val="009C00F5"/>
    <w:rsid w:val="009C0112"/>
    <w:rsid w:val="009C014F"/>
    <w:rsid w:val="009C01A0"/>
    <w:rsid w:val="009C0248"/>
    <w:rsid w:val="009C027A"/>
    <w:rsid w:val="009C0296"/>
    <w:rsid w:val="009C02E5"/>
    <w:rsid w:val="009C0306"/>
    <w:rsid w:val="009C030C"/>
    <w:rsid w:val="009C033B"/>
    <w:rsid w:val="009C0360"/>
    <w:rsid w:val="009C036C"/>
    <w:rsid w:val="009C0389"/>
    <w:rsid w:val="009C0406"/>
    <w:rsid w:val="009C0524"/>
    <w:rsid w:val="009C057A"/>
    <w:rsid w:val="009C0591"/>
    <w:rsid w:val="009C059F"/>
    <w:rsid w:val="009C05A6"/>
    <w:rsid w:val="009C05AE"/>
    <w:rsid w:val="009C05B1"/>
    <w:rsid w:val="009C05C5"/>
    <w:rsid w:val="009C05FD"/>
    <w:rsid w:val="009C0612"/>
    <w:rsid w:val="009C0625"/>
    <w:rsid w:val="009C06AE"/>
    <w:rsid w:val="009C06B8"/>
    <w:rsid w:val="009C0736"/>
    <w:rsid w:val="009C0821"/>
    <w:rsid w:val="009C083B"/>
    <w:rsid w:val="009C083C"/>
    <w:rsid w:val="009C0943"/>
    <w:rsid w:val="009C0945"/>
    <w:rsid w:val="009C0966"/>
    <w:rsid w:val="009C09A6"/>
    <w:rsid w:val="009C09AE"/>
    <w:rsid w:val="009C09CF"/>
    <w:rsid w:val="009C09DD"/>
    <w:rsid w:val="009C0A42"/>
    <w:rsid w:val="009C0A86"/>
    <w:rsid w:val="009C0A90"/>
    <w:rsid w:val="009C0B84"/>
    <w:rsid w:val="009C0B90"/>
    <w:rsid w:val="009C0BE9"/>
    <w:rsid w:val="009C0BEC"/>
    <w:rsid w:val="009C0C0E"/>
    <w:rsid w:val="009C0C1B"/>
    <w:rsid w:val="009C0C44"/>
    <w:rsid w:val="009C0C53"/>
    <w:rsid w:val="009C0C6F"/>
    <w:rsid w:val="009C0C82"/>
    <w:rsid w:val="009C0C83"/>
    <w:rsid w:val="009C0CF9"/>
    <w:rsid w:val="009C0D19"/>
    <w:rsid w:val="009C0D2D"/>
    <w:rsid w:val="009C0DE2"/>
    <w:rsid w:val="009C0DE9"/>
    <w:rsid w:val="009C0E16"/>
    <w:rsid w:val="009C0E23"/>
    <w:rsid w:val="009C0E38"/>
    <w:rsid w:val="009C0E4D"/>
    <w:rsid w:val="009C0E6D"/>
    <w:rsid w:val="009C0E77"/>
    <w:rsid w:val="009C0F63"/>
    <w:rsid w:val="009C0F8D"/>
    <w:rsid w:val="009C0FEC"/>
    <w:rsid w:val="009C0FFC"/>
    <w:rsid w:val="009C1045"/>
    <w:rsid w:val="009C1100"/>
    <w:rsid w:val="009C114B"/>
    <w:rsid w:val="009C1171"/>
    <w:rsid w:val="009C11D6"/>
    <w:rsid w:val="009C11DB"/>
    <w:rsid w:val="009C11F3"/>
    <w:rsid w:val="009C1249"/>
    <w:rsid w:val="009C1293"/>
    <w:rsid w:val="009C129F"/>
    <w:rsid w:val="009C130B"/>
    <w:rsid w:val="009C1320"/>
    <w:rsid w:val="009C1392"/>
    <w:rsid w:val="009C13D8"/>
    <w:rsid w:val="009C1407"/>
    <w:rsid w:val="009C1408"/>
    <w:rsid w:val="009C1416"/>
    <w:rsid w:val="009C1450"/>
    <w:rsid w:val="009C1464"/>
    <w:rsid w:val="009C14C0"/>
    <w:rsid w:val="009C1546"/>
    <w:rsid w:val="009C1597"/>
    <w:rsid w:val="009C1603"/>
    <w:rsid w:val="009C1628"/>
    <w:rsid w:val="009C1639"/>
    <w:rsid w:val="009C1640"/>
    <w:rsid w:val="009C16B3"/>
    <w:rsid w:val="009C1743"/>
    <w:rsid w:val="009C1748"/>
    <w:rsid w:val="009C1770"/>
    <w:rsid w:val="009C1791"/>
    <w:rsid w:val="009C179A"/>
    <w:rsid w:val="009C18C0"/>
    <w:rsid w:val="009C1917"/>
    <w:rsid w:val="009C1926"/>
    <w:rsid w:val="009C193B"/>
    <w:rsid w:val="009C198C"/>
    <w:rsid w:val="009C19A8"/>
    <w:rsid w:val="009C19C2"/>
    <w:rsid w:val="009C1A76"/>
    <w:rsid w:val="009C1A7B"/>
    <w:rsid w:val="009C1A83"/>
    <w:rsid w:val="009C1AA0"/>
    <w:rsid w:val="009C1AAA"/>
    <w:rsid w:val="009C1AD1"/>
    <w:rsid w:val="009C1AE1"/>
    <w:rsid w:val="009C1B05"/>
    <w:rsid w:val="009C1BCD"/>
    <w:rsid w:val="009C1BDE"/>
    <w:rsid w:val="009C1C2E"/>
    <w:rsid w:val="009C1C57"/>
    <w:rsid w:val="009C1C5A"/>
    <w:rsid w:val="009C1C5B"/>
    <w:rsid w:val="009C1C7A"/>
    <w:rsid w:val="009C1C92"/>
    <w:rsid w:val="009C1CA0"/>
    <w:rsid w:val="009C1CB8"/>
    <w:rsid w:val="009C1D3A"/>
    <w:rsid w:val="009C1D77"/>
    <w:rsid w:val="009C1D95"/>
    <w:rsid w:val="009C1DBE"/>
    <w:rsid w:val="009C1DE8"/>
    <w:rsid w:val="009C1DF6"/>
    <w:rsid w:val="009C1EB6"/>
    <w:rsid w:val="009C1EC4"/>
    <w:rsid w:val="009C1F02"/>
    <w:rsid w:val="009C1F46"/>
    <w:rsid w:val="009C1FAF"/>
    <w:rsid w:val="009C1FE1"/>
    <w:rsid w:val="009C1FEA"/>
    <w:rsid w:val="009C200F"/>
    <w:rsid w:val="009C2018"/>
    <w:rsid w:val="009C204C"/>
    <w:rsid w:val="009C208D"/>
    <w:rsid w:val="009C2112"/>
    <w:rsid w:val="009C2133"/>
    <w:rsid w:val="009C2153"/>
    <w:rsid w:val="009C2183"/>
    <w:rsid w:val="009C21A5"/>
    <w:rsid w:val="009C21C0"/>
    <w:rsid w:val="009C21CF"/>
    <w:rsid w:val="009C21DC"/>
    <w:rsid w:val="009C2200"/>
    <w:rsid w:val="009C2204"/>
    <w:rsid w:val="009C2282"/>
    <w:rsid w:val="009C2320"/>
    <w:rsid w:val="009C232A"/>
    <w:rsid w:val="009C232F"/>
    <w:rsid w:val="009C2358"/>
    <w:rsid w:val="009C23B8"/>
    <w:rsid w:val="009C23E0"/>
    <w:rsid w:val="009C23E1"/>
    <w:rsid w:val="009C241A"/>
    <w:rsid w:val="009C241F"/>
    <w:rsid w:val="009C2441"/>
    <w:rsid w:val="009C2467"/>
    <w:rsid w:val="009C248C"/>
    <w:rsid w:val="009C24B3"/>
    <w:rsid w:val="009C24C5"/>
    <w:rsid w:val="009C24D3"/>
    <w:rsid w:val="009C24E0"/>
    <w:rsid w:val="009C24E6"/>
    <w:rsid w:val="009C25D4"/>
    <w:rsid w:val="009C260C"/>
    <w:rsid w:val="009C2610"/>
    <w:rsid w:val="009C262D"/>
    <w:rsid w:val="009C2631"/>
    <w:rsid w:val="009C267A"/>
    <w:rsid w:val="009C269A"/>
    <w:rsid w:val="009C26B7"/>
    <w:rsid w:val="009C26D6"/>
    <w:rsid w:val="009C2758"/>
    <w:rsid w:val="009C275A"/>
    <w:rsid w:val="009C27BC"/>
    <w:rsid w:val="009C2812"/>
    <w:rsid w:val="009C2849"/>
    <w:rsid w:val="009C2858"/>
    <w:rsid w:val="009C287C"/>
    <w:rsid w:val="009C2954"/>
    <w:rsid w:val="009C2985"/>
    <w:rsid w:val="009C29B7"/>
    <w:rsid w:val="009C29CF"/>
    <w:rsid w:val="009C2AB2"/>
    <w:rsid w:val="009C2B61"/>
    <w:rsid w:val="009C2BC5"/>
    <w:rsid w:val="009C2C45"/>
    <w:rsid w:val="009C2C5F"/>
    <w:rsid w:val="009C2CA9"/>
    <w:rsid w:val="009C2CB7"/>
    <w:rsid w:val="009C2CC5"/>
    <w:rsid w:val="009C2CC9"/>
    <w:rsid w:val="009C2CE7"/>
    <w:rsid w:val="009C2D1D"/>
    <w:rsid w:val="009C2D77"/>
    <w:rsid w:val="009C2E11"/>
    <w:rsid w:val="009C2E37"/>
    <w:rsid w:val="009C2E39"/>
    <w:rsid w:val="009C2E96"/>
    <w:rsid w:val="009C2E9E"/>
    <w:rsid w:val="009C2EC6"/>
    <w:rsid w:val="009C2ECA"/>
    <w:rsid w:val="009C2EDF"/>
    <w:rsid w:val="009C2EF5"/>
    <w:rsid w:val="009C2F13"/>
    <w:rsid w:val="009C2F48"/>
    <w:rsid w:val="009C2F57"/>
    <w:rsid w:val="009C2F6F"/>
    <w:rsid w:val="009C2F83"/>
    <w:rsid w:val="009C2F93"/>
    <w:rsid w:val="009C2FC9"/>
    <w:rsid w:val="009C3075"/>
    <w:rsid w:val="009C30BF"/>
    <w:rsid w:val="009C30C3"/>
    <w:rsid w:val="009C30CA"/>
    <w:rsid w:val="009C30E5"/>
    <w:rsid w:val="009C315E"/>
    <w:rsid w:val="009C316F"/>
    <w:rsid w:val="009C32D6"/>
    <w:rsid w:val="009C32EB"/>
    <w:rsid w:val="009C33B0"/>
    <w:rsid w:val="009C33C9"/>
    <w:rsid w:val="009C3411"/>
    <w:rsid w:val="009C3472"/>
    <w:rsid w:val="009C3489"/>
    <w:rsid w:val="009C3498"/>
    <w:rsid w:val="009C34B3"/>
    <w:rsid w:val="009C3529"/>
    <w:rsid w:val="009C352E"/>
    <w:rsid w:val="009C357B"/>
    <w:rsid w:val="009C35BF"/>
    <w:rsid w:val="009C35C6"/>
    <w:rsid w:val="009C35E5"/>
    <w:rsid w:val="009C3632"/>
    <w:rsid w:val="009C3639"/>
    <w:rsid w:val="009C36C5"/>
    <w:rsid w:val="009C36F4"/>
    <w:rsid w:val="009C3705"/>
    <w:rsid w:val="009C37A3"/>
    <w:rsid w:val="009C3876"/>
    <w:rsid w:val="009C38EE"/>
    <w:rsid w:val="009C38FD"/>
    <w:rsid w:val="009C3927"/>
    <w:rsid w:val="009C393E"/>
    <w:rsid w:val="009C39BE"/>
    <w:rsid w:val="009C39FA"/>
    <w:rsid w:val="009C39FD"/>
    <w:rsid w:val="009C3A03"/>
    <w:rsid w:val="009C3A3A"/>
    <w:rsid w:val="009C3A5F"/>
    <w:rsid w:val="009C3A7D"/>
    <w:rsid w:val="009C3A7F"/>
    <w:rsid w:val="009C3A97"/>
    <w:rsid w:val="009C3AE1"/>
    <w:rsid w:val="009C3B22"/>
    <w:rsid w:val="009C3B38"/>
    <w:rsid w:val="009C3BB3"/>
    <w:rsid w:val="009C3BC1"/>
    <w:rsid w:val="009C3BE9"/>
    <w:rsid w:val="009C3BF0"/>
    <w:rsid w:val="009C3C85"/>
    <w:rsid w:val="009C3C93"/>
    <w:rsid w:val="009C3C98"/>
    <w:rsid w:val="009C3D2A"/>
    <w:rsid w:val="009C3D44"/>
    <w:rsid w:val="009C3DAD"/>
    <w:rsid w:val="009C3E62"/>
    <w:rsid w:val="009C3E82"/>
    <w:rsid w:val="009C3E95"/>
    <w:rsid w:val="009C3EDC"/>
    <w:rsid w:val="009C3F50"/>
    <w:rsid w:val="009C3FF1"/>
    <w:rsid w:val="009C3FFE"/>
    <w:rsid w:val="009C400D"/>
    <w:rsid w:val="009C4029"/>
    <w:rsid w:val="009C4034"/>
    <w:rsid w:val="009C4036"/>
    <w:rsid w:val="009C405D"/>
    <w:rsid w:val="009C4072"/>
    <w:rsid w:val="009C4166"/>
    <w:rsid w:val="009C417F"/>
    <w:rsid w:val="009C41B0"/>
    <w:rsid w:val="009C41C9"/>
    <w:rsid w:val="009C41CF"/>
    <w:rsid w:val="009C4253"/>
    <w:rsid w:val="009C4268"/>
    <w:rsid w:val="009C43B3"/>
    <w:rsid w:val="009C43BC"/>
    <w:rsid w:val="009C43C1"/>
    <w:rsid w:val="009C4411"/>
    <w:rsid w:val="009C4425"/>
    <w:rsid w:val="009C445A"/>
    <w:rsid w:val="009C4566"/>
    <w:rsid w:val="009C45AA"/>
    <w:rsid w:val="009C4618"/>
    <w:rsid w:val="009C463C"/>
    <w:rsid w:val="009C4699"/>
    <w:rsid w:val="009C46B6"/>
    <w:rsid w:val="009C473B"/>
    <w:rsid w:val="009C4767"/>
    <w:rsid w:val="009C4782"/>
    <w:rsid w:val="009C47A2"/>
    <w:rsid w:val="009C47C2"/>
    <w:rsid w:val="009C47C5"/>
    <w:rsid w:val="009C4829"/>
    <w:rsid w:val="009C48C9"/>
    <w:rsid w:val="009C48FF"/>
    <w:rsid w:val="009C4939"/>
    <w:rsid w:val="009C4944"/>
    <w:rsid w:val="009C496F"/>
    <w:rsid w:val="009C49C1"/>
    <w:rsid w:val="009C49FE"/>
    <w:rsid w:val="009C4A45"/>
    <w:rsid w:val="009C4A6E"/>
    <w:rsid w:val="009C4A89"/>
    <w:rsid w:val="009C4AB8"/>
    <w:rsid w:val="009C4ABE"/>
    <w:rsid w:val="009C4B12"/>
    <w:rsid w:val="009C4B5B"/>
    <w:rsid w:val="009C4B7A"/>
    <w:rsid w:val="009C4B80"/>
    <w:rsid w:val="009C4C0B"/>
    <w:rsid w:val="009C4C23"/>
    <w:rsid w:val="009C4C6B"/>
    <w:rsid w:val="009C4CA1"/>
    <w:rsid w:val="009C4CAD"/>
    <w:rsid w:val="009C4CC5"/>
    <w:rsid w:val="009C4CFB"/>
    <w:rsid w:val="009C4D2A"/>
    <w:rsid w:val="009C4D59"/>
    <w:rsid w:val="009C4DC2"/>
    <w:rsid w:val="009C4DE1"/>
    <w:rsid w:val="009C4E13"/>
    <w:rsid w:val="009C4E2A"/>
    <w:rsid w:val="009C4E2B"/>
    <w:rsid w:val="009C4E7D"/>
    <w:rsid w:val="009C4E84"/>
    <w:rsid w:val="009C4E9D"/>
    <w:rsid w:val="009C4EB0"/>
    <w:rsid w:val="009C4EF1"/>
    <w:rsid w:val="009C4EF2"/>
    <w:rsid w:val="009C4F0F"/>
    <w:rsid w:val="009C4F59"/>
    <w:rsid w:val="009C4F8A"/>
    <w:rsid w:val="009C4F92"/>
    <w:rsid w:val="009C4FA9"/>
    <w:rsid w:val="009C5005"/>
    <w:rsid w:val="009C5009"/>
    <w:rsid w:val="009C5083"/>
    <w:rsid w:val="009C50BB"/>
    <w:rsid w:val="009C50CC"/>
    <w:rsid w:val="009C50E5"/>
    <w:rsid w:val="009C511F"/>
    <w:rsid w:val="009C5181"/>
    <w:rsid w:val="009C5194"/>
    <w:rsid w:val="009C519C"/>
    <w:rsid w:val="009C51AD"/>
    <w:rsid w:val="009C51EE"/>
    <w:rsid w:val="009C51FD"/>
    <w:rsid w:val="009C5201"/>
    <w:rsid w:val="009C523B"/>
    <w:rsid w:val="009C525C"/>
    <w:rsid w:val="009C52AA"/>
    <w:rsid w:val="009C52FF"/>
    <w:rsid w:val="009C5309"/>
    <w:rsid w:val="009C537F"/>
    <w:rsid w:val="009C538B"/>
    <w:rsid w:val="009C5468"/>
    <w:rsid w:val="009C548A"/>
    <w:rsid w:val="009C549D"/>
    <w:rsid w:val="009C54B5"/>
    <w:rsid w:val="009C54DE"/>
    <w:rsid w:val="009C54E4"/>
    <w:rsid w:val="009C5512"/>
    <w:rsid w:val="009C5526"/>
    <w:rsid w:val="009C554A"/>
    <w:rsid w:val="009C5585"/>
    <w:rsid w:val="009C55D6"/>
    <w:rsid w:val="009C5615"/>
    <w:rsid w:val="009C566F"/>
    <w:rsid w:val="009C56B8"/>
    <w:rsid w:val="009C5707"/>
    <w:rsid w:val="009C5746"/>
    <w:rsid w:val="009C5748"/>
    <w:rsid w:val="009C5772"/>
    <w:rsid w:val="009C5863"/>
    <w:rsid w:val="009C5874"/>
    <w:rsid w:val="009C588D"/>
    <w:rsid w:val="009C58C9"/>
    <w:rsid w:val="009C5905"/>
    <w:rsid w:val="009C597A"/>
    <w:rsid w:val="009C5986"/>
    <w:rsid w:val="009C599E"/>
    <w:rsid w:val="009C5A5C"/>
    <w:rsid w:val="009C5AA1"/>
    <w:rsid w:val="009C5AC7"/>
    <w:rsid w:val="009C5AF5"/>
    <w:rsid w:val="009C5B3D"/>
    <w:rsid w:val="009C5B4B"/>
    <w:rsid w:val="009C5C49"/>
    <w:rsid w:val="009C5C51"/>
    <w:rsid w:val="009C5C85"/>
    <w:rsid w:val="009C5CD1"/>
    <w:rsid w:val="009C5CD5"/>
    <w:rsid w:val="009C5CE7"/>
    <w:rsid w:val="009C5DA3"/>
    <w:rsid w:val="009C5DCE"/>
    <w:rsid w:val="009C5DD9"/>
    <w:rsid w:val="009C5E20"/>
    <w:rsid w:val="009C5E28"/>
    <w:rsid w:val="009C5E9B"/>
    <w:rsid w:val="009C5F07"/>
    <w:rsid w:val="009C5F13"/>
    <w:rsid w:val="009C5F35"/>
    <w:rsid w:val="009C5F4C"/>
    <w:rsid w:val="009C600C"/>
    <w:rsid w:val="009C60A3"/>
    <w:rsid w:val="009C6152"/>
    <w:rsid w:val="009C6159"/>
    <w:rsid w:val="009C615F"/>
    <w:rsid w:val="009C619A"/>
    <w:rsid w:val="009C620C"/>
    <w:rsid w:val="009C625D"/>
    <w:rsid w:val="009C628E"/>
    <w:rsid w:val="009C6302"/>
    <w:rsid w:val="009C636A"/>
    <w:rsid w:val="009C6390"/>
    <w:rsid w:val="009C639C"/>
    <w:rsid w:val="009C63DD"/>
    <w:rsid w:val="009C63E0"/>
    <w:rsid w:val="009C63F1"/>
    <w:rsid w:val="009C6478"/>
    <w:rsid w:val="009C647C"/>
    <w:rsid w:val="009C64DF"/>
    <w:rsid w:val="009C64E2"/>
    <w:rsid w:val="009C64F6"/>
    <w:rsid w:val="009C6515"/>
    <w:rsid w:val="009C652B"/>
    <w:rsid w:val="009C652F"/>
    <w:rsid w:val="009C655A"/>
    <w:rsid w:val="009C658E"/>
    <w:rsid w:val="009C6618"/>
    <w:rsid w:val="009C662E"/>
    <w:rsid w:val="009C663F"/>
    <w:rsid w:val="009C668F"/>
    <w:rsid w:val="009C66B1"/>
    <w:rsid w:val="009C66BA"/>
    <w:rsid w:val="009C6733"/>
    <w:rsid w:val="009C6747"/>
    <w:rsid w:val="009C6757"/>
    <w:rsid w:val="009C675F"/>
    <w:rsid w:val="009C67C5"/>
    <w:rsid w:val="009C67CC"/>
    <w:rsid w:val="009C67CF"/>
    <w:rsid w:val="009C681B"/>
    <w:rsid w:val="009C6846"/>
    <w:rsid w:val="009C685C"/>
    <w:rsid w:val="009C6866"/>
    <w:rsid w:val="009C68C4"/>
    <w:rsid w:val="009C68F7"/>
    <w:rsid w:val="009C690B"/>
    <w:rsid w:val="009C690C"/>
    <w:rsid w:val="009C691E"/>
    <w:rsid w:val="009C6938"/>
    <w:rsid w:val="009C6959"/>
    <w:rsid w:val="009C6A4E"/>
    <w:rsid w:val="009C6ACE"/>
    <w:rsid w:val="009C6AD9"/>
    <w:rsid w:val="009C6B00"/>
    <w:rsid w:val="009C6B84"/>
    <w:rsid w:val="009C6BD0"/>
    <w:rsid w:val="009C6C55"/>
    <w:rsid w:val="009C6C5C"/>
    <w:rsid w:val="009C6C5E"/>
    <w:rsid w:val="009C6C6D"/>
    <w:rsid w:val="009C6CB0"/>
    <w:rsid w:val="009C6CC6"/>
    <w:rsid w:val="009C6CC8"/>
    <w:rsid w:val="009C6D01"/>
    <w:rsid w:val="009C6D11"/>
    <w:rsid w:val="009C6D1B"/>
    <w:rsid w:val="009C6D65"/>
    <w:rsid w:val="009C6D77"/>
    <w:rsid w:val="009C6E44"/>
    <w:rsid w:val="009C6EAB"/>
    <w:rsid w:val="009C6EC5"/>
    <w:rsid w:val="009C6ECE"/>
    <w:rsid w:val="009C6F0C"/>
    <w:rsid w:val="009C6F24"/>
    <w:rsid w:val="009C6F34"/>
    <w:rsid w:val="009C702C"/>
    <w:rsid w:val="009C7052"/>
    <w:rsid w:val="009C70EC"/>
    <w:rsid w:val="009C7106"/>
    <w:rsid w:val="009C71B3"/>
    <w:rsid w:val="009C71E2"/>
    <w:rsid w:val="009C71ED"/>
    <w:rsid w:val="009C7229"/>
    <w:rsid w:val="009C7247"/>
    <w:rsid w:val="009C72C5"/>
    <w:rsid w:val="009C737A"/>
    <w:rsid w:val="009C73B4"/>
    <w:rsid w:val="009C73B7"/>
    <w:rsid w:val="009C7419"/>
    <w:rsid w:val="009C7472"/>
    <w:rsid w:val="009C74AD"/>
    <w:rsid w:val="009C74D8"/>
    <w:rsid w:val="009C74DC"/>
    <w:rsid w:val="009C7514"/>
    <w:rsid w:val="009C7590"/>
    <w:rsid w:val="009C7596"/>
    <w:rsid w:val="009C75A7"/>
    <w:rsid w:val="009C75AC"/>
    <w:rsid w:val="009C75EC"/>
    <w:rsid w:val="009C767D"/>
    <w:rsid w:val="009C768E"/>
    <w:rsid w:val="009C76A2"/>
    <w:rsid w:val="009C76FB"/>
    <w:rsid w:val="009C7716"/>
    <w:rsid w:val="009C7737"/>
    <w:rsid w:val="009C7794"/>
    <w:rsid w:val="009C77EF"/>
    <w:rsid w:val="009C7831"/>
    <w:rsid w:val="009C784F"/>
    <w:rsid w:val="009C7851"/>
    <w:rsid w:val="009C786F"/>
    <w:rsid w:val="009C7876"/>
    <w:rsid w:val="009C7897"/>
    <w:rsid w:val="009C78BA"/>
    <w:rsid w:val="009C78BF"/>
    <w:rsid w:val="009C78C7"/>
    <w:rsid w:val="009C78EB"/>
    <w:rsid w:val="009C791E"/>
    <w:rsid w:val="009C7941"/>
    <w:rsid w:val="009C7980"/>
    <w:rsid w:val="009C79CE"/>
    <w:rsid w:val="009C79DA"/>
    <w:rsid w:val="009C7A0F"/>
    <w:rsid w:val="009C7A50"/>
    <w:rsid w:val="009C7B05"/>
    <w:rsid w:val="009C7B34"/>
    <w:rsid w:val="009C7B62"/>
    <w:rsid w:val="009C7BAC"/>
    <w:rsid w:val="009C7BD3"/>
    <w:rsid w:val="009C7BD7"/>
    <w:rsid w:val="009C7BE2"/>
    <w:rsid w:val="009C7C4A"/>
    <w:rsid w:val="009C7C4F"/>
    <w:rsid w:val="009C7C79"/>
    <w:rsid w:val="009C7C9B"/>
    <w:rsid w:val="009C7D93"/>
    <w:rsid w:val="009C7DA0"/>
    <w:rsid w:val="009C7E43"/>
    <w:rsid w:val="009C7ED1"/>
    <w:rsid w:val="009C7EDC"/>
    <w:rsid w:val="009C7EF4"/>
    <w:rsid w:val="009C7EF6"/>
    <w:rsid w:val="009C7F39"/>
    <w:rsid w:val="009C7FEC"/>
    <w:rsid w:val="009C7FEF"/>
    <w:rsid w:val="009D001B"/>
    <w:rsid w:val="009D0066"/>
    <w:rsid w:val="009D006C"/>
    <w:rsid w:val="009D00CB"/>
    <w:rsid w:val="009D00EC"/>
    <w:rsid w:val="009D019D"/>
    <w:rsid w:val="009D01F5"/>
    <w:rsid w:val="009D0222"/>
    <w:rsid w:val="009D0239"/>
    <w:rsid w:val="009D0291"/>
    <w:rsid w:val="009D0292"/>
    <w:rsid w:val="009D02BA"/>
    <w:rsid w:val="009D02DE"/>
    <w:rsid w:val="009D02DF"/>
    <w:rsid w:val="009D0328"/>
    <w:rsid w:val="009D034B"/>
    <w:rsid w:val="009D03BB"/>
    <w:rsid w:val="009D03E2"/>
    <w:rsid w:val="009D040E"/>
    <w:rsid w:val="009D0469"/>
    <w:rsid w:val="009D0499"/>
    <w:rsid w:val="009D04AE"/>
    <w:rsid w:val="009D04B0"/>
    <w:rsid w:val="009D0511"/>
    <w:rsid w:val="009D0515"/>
    <w:rsid w:val="009D05AF"/>
    <w:rsid w:val="009D05DD"/>
    <w:rsid w:val="009D05EA"/>
    <w:rsid w:val="009D06A7"/>
    <w:rsid w:val="009D06D8"/>
    <w:rsid w:val="009D0735"/>
    <w:rsid w:val="009D073E"/>
    <w:rsid w:val="009D0777"/>
    <w:rsid w:val="009D07A9"/>
    <w:rsid w:val="009D07BA"/>
    <w:rsid w:val="009D07C3"/>
    <w:rsid w:val="009D07EC"/>
    <w:rsid w:val="009D080E"/>
    <w:rsid w:val="009D0847"/>
    <w:rsid w:val="009D090B"/>
    <w:rsid w:val="009D0953"/>
    <w:rsid w:val="009D0984"/>
    <w:rsid w:val="009D09B3"/>
    <w:rsid w:val="009D09E4"/>
    <w:rsid w:val="009D0A7A"/>
    <w:rsid w:val="009D0A90"/>
    <w:rsid w:val="009D0A95"/>
    <w:rsid w:val="009D0ADB"/>
    <w:rsid w:val="009D0B1B"/>
    <w:rsid w:val="009D0B1F"/>
    <w:rsid w:val="009D0B58"/>
    <w:rsid w:val="009D0BD1"/>
    <w:rsid w:val="009D0BED"/>
    <w:rsid w:val="009D0C1A"/>
    <w:rsid w:val="009D0C42"/>
    <w:rsid w:val="009D0C61"/>
    <w:rsid w:val="009D0C9F"/>
    <w:rsid w:val="009D0CD8"/>
    <w:rsid w:val="009D0D1B"/>
    <w:rsid w:val="009D0D82"/>
    <w:rsid w:val="009D0D9E"/>
    <w:rsid w:val="009D0DC0"/>
    <w:rsid w:val="009D0DD3"/>
    <w:rsid w:val="009D0DDE"/>
    <w:rsid w:val="009D0DFD"/>
    <w:rsid w:val="009D0EB5"/>
    <w:rsid w:val="009D0F16"/>
    <w:rsid w:val="009D0F85"/>
    <w:rsid w:val="009D0F8C"/>
    <w:rsid w:val="009D0FAF"/>
    <w:rsid w:val="009D0FC3"/>
    <w:rsid w:val="009D10B6"/>
    <w:rsid w:val="009D10C2"/>
    <w:rsid w:val="009D10C8"/>
    <w:rsid w:val="009D10F5"/>
    <w:rsid w:val="009D1133"/>
    <w:rsid w:val="009D1158"/>
    <w:rsid w:val="009D11BF"/>
    <w:rsid w:val="009D1218"/>
    <w:rsid w:val="009D1252"/>
    <w:rsid w:val="009D1284"/>
    <w:rsid w:val="009D12FA"/>
    <w:rsid w:val="009D1339"/>
    <w:rsid w:val="009D133E"/>
    <w:rsid w:val="009D1355"/>
    <w:rsid w:val="009D1383"/>
    <w:rsid w:val="009D13AD"/>
    <w:rsid w:val="009D141D"/>
    <w:rsid w:val="009D1438"/>
    <w:rsid w:val="009D1454"/>
    <w:rsid w:val="009D1475"/>
    <w:rsid w:val="009D1483"/>
    <w:rsid w:val="009D150A"/>
    <w:rsid w:val="009D150E"/>
    <w:rsid w:val="009D150F"/>
    <w:rsid w:val="009D151A"/>
    <w:rsid w:val="009D152B"/>
    <w:rsid w:val="009D1539"/>
    <w:rsid w:val="009D1557"/>
    <w:rsid w:val="009D1592"/>
    <w:rsid w:val="009D15C5"/>
    <w:rsid w:val="009D15CB"/>
    <w:rsid w:val="009D15EA"/>
    <w:rsid w:val="009D1609"/>
    <w:rsid w:val="009D161C"/>
    <w:rsid w:val="009D165E"/>
    <w:rsid w:val="009D166E"/>
    <w:rsid w:val="009D1680"/>
    <w:rsid w:val="009D16D0"/>
    <w:rsid w:val="009D16E4"/>
    <w:rsid w:val="009D175F"/>
    <w:rsid w:val="009D1785"/>
    <w:rsid w:val="009D17A5"/>
    <w:rsid w:val="009D17B8"/>
    <w:rsid w:val="009D1812"/>
    <w:rsid w:val="009D1865"/>
    <w:rsid w:val="009D18B7"/>
    <w:rsid w:val="009D18C0"/>
    <w:rsid w:val="009D18E1"/>
    <w:rsid w:val="009D18F3"/>
    <w:rsid w:val="009D1941"/>
    <w:rsid w:val="009D1976"/>
    <w:rsid w:val="009D197D"/>
    <w:rsid w:val="009D1A01"/>
    <w:rsid w:val="009D1A10"/>
    <w:rsid w:val="009D1A48"/>
    <w:rsid w:val="009D1A7A"/>
    <w:rsid w:val="009D1B2A"/>
    <w:rsid w:val="009D1B50"/>
    <w:rsid w:val="009D1BA5"/>
    <w:rsid w:val="009D1BB7"/>
    <w:rsid w:val="009D1BE0"/>
    <w:rsid w:val="009D1C16"/>
    <w:rsid w:val="009D1C1E"/>
    <w:rsid w:val="009D1C3C"/>
    <w:rsid w:val="009D1CB6"/>
    <w:rsid w:val="009D1D22"/>
    <w:rsid w:val="009D1D25"/>
    <w:rsid w:val="009D1E15"/>
    <w:rsid w:val="009D1E5A"/>
    <w:rsid w:val="009D1EC7"/>
    <w:rsid w:val="009D1EE0"/>
    <w:rsid w:val="009D1F57"/>
    <w:rsid w:val="009D1F77"/>
    <w:rsid w:val="009D1FCC"/>
    <w:rsid w:val="009D1FE6"/>
    <w:rsid w:val="009D1FEF"/>
    <w:rsid w:val="009D2023"/>
    <w:rsid w:val="009D202A"/>
    <w:rsid w:val="009D209A"/>
    <w:rsid w:val="009D2143"/>
    <w:rsid w:val="009D2157"/>
    <w:rsid w:val="009D215C"/>
    <w:rsid w:val="009D21A4"/>
    <w:rsid w:val="009D2212"/>
    <w:rsid w:val="009D227B"/>
    <w:rsid w:val="009D228A"/>
    <w:rsid w:val="009D229D"/>
    <w:rsid w:val="009D22E7"/>
    <w:rsid w:val="009D22EC"/>
    <w:rsid w:val="009D22F6"/>
    <w:rsid w:val="009D2329"/>
    <w:rsid w:val="009D234D"/>
    <w:rsid w:val="009D23A4"/>
    <w:rsid w:val="009D23A9"/>
    <w:rsid w:val="009D23B0"/>
    <w:rsid w:val="009D23B8"/>
    <w:rsid w:val="009D23BE"/>
    <w:rsid w:val="009D23C9"/>
    <w:rsid w:val="009D2412"/>
    <w:rsid w:val="009D2433"/>
    <w:rsid w:val="009D24A0"/>
    <w:rsid w:val="009D24BD"/>
    <w:rsid w:val="009D25C2"/>
    <w:rsid w:val="009D260A"/>
    <w:rsid w:val="009D2662"/>
    <w:rsid w:val="009D26DF"/>
    <w:rsid w:val="009D2727"/>
    <w:rsid w:val="009D2748"/>
    <w:rsid w:val="009D274D"/>
    <w:rsid w:val="009D2765"/>
    <w:rsid w:val="009D2783"/>
    <w:rsid w:val="009D278D"/>
    <w:rsid w:val="009D27E5"/>
    <w:rsid w:val="009D27F0"/>
    <w:rsid w:val="009D280D"/>
    <w:rsid w:val="009D285B"/>
    <w:rsid w:val="009D2889"/>
    <w:rsid w:val="009D2897"/>
    <w:rsid w:val="009D289B"/>
    <w:rsid w:val="009D28E5"/>
    <w:rsid w:val="009D293D"/>
    <w:rsid w:val="009D2951"/>
    <w:rsid w:val="009D2956"/>
    <w:rsid w:val="009D2961"/>
    <w:rsid w:val="009D2983"/>
    <w:rsid w:val="009D2A31"/>
    <w:rsid w:val="009D2A47"/>
    <w:rsid w:val="009D2A6A"/>
    <w:rsid w:val="009D2A6E"/>
    <w:rsid w:val="009D2A73"/>
    <w:rsid w:val="009D2A7B"/>
    <w:rsid w:val="009D2AA4"/>
    <w:rsid w:val="009D2AAB"/>
    <w:rsid w:val="009D2B2C"/>
    <w:rsid w:val="009D2B35"/>
    <w:rsid w:val="009D2B39"/>
    <w:rsid w:val="009D2B47"/>
    <w:rsid w:val="009D2B53"/>
    <w:rsid w:val="009D2B5D"/>
    <w:rsid w:val="009D2BC2"/>
    <w:rsid w:val="009D2BE0"/>
    <w:rsid w:val="009D2BE1"/>
    <w:rsid w:val="009D2C6D"/>
    <w:rsid w:val="009D2C71"/>
    <w:rsid w:val="009D2C77"/>
    <w:rsid w:val="009D2CC3"/>
    <w:rsid w:val="009D2D16"/>
    <w:rsid w:val="009D2D18"/>
    <w:rsid w:val="009D2D80"/>
    <w:rsid w:val="009D2D9B"/>
    <w:rsid w:val="009D2DB4"/>
    <w:rsid w:val="009D2E18"/>
    <w:rsid w:val="009D2E22"/>
    <w:rsid w:val="009D2E78"/>
    <w:rsid w:val="009D2E80"/>
    <w:rsid w:val="009D2E9A"/>
    <w:rsid w:val="009D2EB8"/>
    <w:rsid w:val="009D2EB9"/>
    <w:rsid w:val="009D2ED3"/>
    <w:rsid w:val="009D2F5F"/>
    <w:rsid w:val="009D300E"/>
    <w:rsid w:val="009D3046"/>
    <w:rsid w:val="009D3093"/>
    <w:rsid w:val="009D3097"/>
    <w:rsid w:val="009D30FD"/>
    <w:rsid w:val="009D319D"/>
    <w:rsid w:val="009D3200"/>
    <w:rsid w:val="009D32A1"/>
    <w:rsid w:val="009D333C"/>
    <w:rsid w:val="009D3356"/>
    <w:rsid w:val="009D336C"/>
    <w:rsid w:val="009D33CC"/>
    <w:rsid w:val="009D33FD"/>
    <w:rsid w:val="009D343A"/>
    <w:rsid w:val="009D3440"/>
    <w:rsid w:val="009D3450"/>
    <w:rsid w:val="009D3485"/>
    <w:rsid w:val="009D34CA"/>
    <w:rsid w:val="009D34D4"/>
    <w:rsid w:val="009D34F9"/>
    <w:rsid w:val="009D3532"/>
    <w:rsid w:val="009D356A"/>
    <w:rsid w:val="009D35A2"/>
    <w:rsid w:val="009D35A7"/>
    <w:rsid w:val="009D35C7"/>
    <w:rsid w:val="009D366A"/>
    <w:rsid w:val="009D366D"/>
    <w:rsid w:val="009D367A"/>
    <w:rsid w:val="009D36AD"/>
    <w:rsid w:val="009D36B1"/>
    <w:rsid w:val="009D36B3"/>
    <w:rsid w:val="009D36B7"/>
    <w:rsid w:val="009D36CD"/>
    <w:rsid w:val="009D36E3"/>
    <w:rsid w:val="009D36F9"/>
    <w:rsid w:val="009D37A9"/>
    <w:rsid w:val="009D37C5"/>
    <w:rsid w:val="009D3803"/>
    <w:rsid w:val="009D3880"/>
    <w:rsid w:val="009D3882"/>
    <w:rsid w:val="009D3911"/>
    <w:rsid w:val="009D393D"/>
    <w:rsid w:val="009D3952"/>
    <w:rsid w:val="009D395D"/>
    <w:rsid w:val="009D3962"/>
    <w:rsid w:val="009D396C"/>
    <w:rsid w:val="009D3A7A"/>
    <w:rsid w:val="009D3AAC"/>
    <w:rsid w:val="009D3B33"/>
    <w:rsid w:val="009D3B36"/>
    <w:rsid w:val="009D3B60"/>
    <w:rsid w:val="009D3B73"/>
    <w:rsid w:val="009D3B97"/>
    <w:rsid w:val="009D3BAD"/>
    <w:rsid w:val="009D3BB7"/>
    <w:rsid w:val="009D3C16"/>
    <w:rsid w:val="009D3C86"/>
    <w:rsid w:val="009D3CCA"/>
    <w:rsid w:val="009D3CD9"/>
    <w:rsid w:val="009D3D4F"/>
    <w:rsid w:val="009D3D77"/>
    <w:rsid w:val="009D3D8A"/>
    <w:rsid w:val="009D3DAB"/>
    <w:rsid w:val="009D3DCE"/>
    <w:rsid w:val="009D3DDA"/>
    <w:rsid w:val="009D3E31"/>
    <w:rsid w:val="009D3E4A"/>
    <w:rsid w:val="009D3EF1"/>
    <w:rsid w:val="009D3F3C"/>
    <w:rsid w:val="009D3FB7"/>
    <w:rsid w:val="009D3FB9"/>
    <w:rsid w:val="009D3FE0"/>
    <w:rsid w:val="009D400F"/>
    <w:rsid w:val="009D4018"/>
    <w:rsid w:val="009D408F"/>
    <w:rsid w:val="009D40D5"/>
    <w:rsid w:val="009D4134"/>
    <w:rsid w:val="009D4191"/>
    <w:rsid w:val="009D41C9"/>
    <w:rsid w:val="009D41F7"/>
    <w:rsid w:val="009D4241"/>
    <w:rsid w:val="009D4272"/>
    <w:rsid w:val="009D4358"/>
    <w:rsid w:val="009D4363"/>
    <w:rsid w:val="009D437C"/>
    <w:rsid w:val="009D438D"/>
    <w:rsid w:val="009D43BF"/>
    <w:rsid w:val="009D4410"/>
    <w:rsid w:val="009D4428"/>
    <w:rsid w:val="009D4435"/>
    <w:rsid w:val="009D4478"/>
    <w:rsid w:val="009D44A8"/>
    <w:rsid w:val="009D44AD"/>
    <w:rsid w:val="009D44D1"/>
    <w:rsid w:val="009D44FB"/>
    <w:rsid w:val="009D4545"/>
    <w:rsid w:val="009D4546"/>
    <w:rsid w:val="009D4587"/>
    <w:rsid w:val="009D45DA"/>
    <w:rsid w:val="009D4688"/>
    <w:rsid w:val="009D46E9"/>
    <w:rsid w:val="009D474A"/>
    <w:rsid w:val="009D475D"/>
    <w:rsid w:val="009D479F"/>
    <w:rsid w:val="009D47B3"/>
    <w:rsid w:val="009D47B8"/>
    <w:rsid w:val="009D47D9"/>
    <w:rsid w:val="009D483C"/>
    <w:rsid w:val="009D4865"/>
    <w:rsid w:val="009D48B2"/>
    <w:rsid w:val="009D48FF"/>
    <w:rsid w:val="009D4913"/>
    <w:rsid w:val="009D49A4"/>
    <w:rsid w:val="009D49A5"/>
    <w:rsid w:val="009D49B8"/>
    <w:rsid w:val="009D49C5"/>
    <w:rsid w:val="009D49DF"/>
    <w:rsid w:val="009D49F0"/>
    <w:rsid w:val="009D4A0D"/>
    <w:rsid w:val="009D4A86"/>
    <w:rsid w:val="009D4A8B"/>
    <w:rsid w:val="009D4AB5"/>
    <w:rsid w:val="009D4AC7"/>
    <w:rsid w:val="009D4AE0"/>
    <w:rsid w:val="009D4B0C"/>
    <w:rsid w:val="009D4B38"/>
    <w:rsid w:val="009D4B40"/>
    <w:rsid w:val="009D4B73"/>
    <w:rsid w:val="009D4BD8"/>
    <w:rsid w:val="009D4BE3"/>
    <w:rsid w:val="009D4C0A"/>
    <w:rsid w:val="009D4C8B"/>
    <w:rsid w:val="009D4C98"/>
    <w:rsid w:val="009D4CA2"/>
    <w:rsid w:val="009D4CE3"/>
    <w:rsid w:val="009D4D3B"/>
    <w:rsid w:val="009D4E9D"/>
    <w:rsid w:val="009D4EA3"/>
    <w:rsid w:val="009D4EEF"/>
    <w:rsid w:val="009D4F00"/>
    <w:rsid w:val="009D4F16"/>
    <w:rsid w:val="009D4F23"/>
    <w:rsid w:val="009D4F3F"/>
    <w:rsid w:val="009D4FA0"/>
    <w:rsid w:val="009D4FDD"/>
    <w:rsid w:val="009D4FFE"/>
    <w:rsid w:val="009D5042"/>
    <w:rsid w:val="009D504A"/>
    <w:rsid w:val="009D506A"/>
    <w:rsid w:val="009D5080"/>
    <w:rsid w:val="009D511E"/>
    <w:rsid w:val="009D51B1"/>
    <w:rsid w:val="009D51C1"/>
    <w:rsid w:val="009D51CC"/>
    <w:rsid w:val="009D5240"/>
    <w:rsid w:val="009D5245"/>
    <w:rsid w:val="009D5247"/>
    <w:rsid w:val="009D524F"/>
    <w:rsid w:val="009D5260"/>
    <w:rsid w:val="009D5269"/>
    <w:rsid w:val="009D533B"/>
    <w:rsid w:val="009D5340"/>
    <w:rsid w:val="009D534E"/>
    <w:rsid w:val="009D5351"/>
    <w:rsid w:val="009D537A"/>
    <w:rsid w:val="009D537F"/>
    <w:rsid w:val="009D5427"/>
    <w:rsid w:val="009D544C"/>
    <w:rsid w:val="009D545F"/>
    <w:rsid w:val="009D546E"/>
    <w:rsid w:val="009D547B"/>
    <w:rsid w:val="009D54F5"/>
    <w:rsid w:val="009D551C"/>
    <w:rsid w:val="009D5522"/>
    <w:rsid w:val="009D5539"/>
    <w:rsid w:val="009D5545"/>
    <w:rsid w:val="009D5578"/>
    <w:rsid w:val="009D566C"/>
    <w:rsid w:val="009D5681"/>
    <w:rsid w:val="009D56A6"/>
    <w:rsid w:val="009D56A7"/>
    <w:rsid w:val="009D56DF"/>
    <w:rsid w:val="009D56EE"/>
    <w:rsid w:val="009D56F0"/>
    <w:rsid w:val="009D5715"/>
    <w:rsid w:val="009D5773"/>
    <w:rsid w:val="009D5792"/>
    <w:rsid w:val="009D5844"/>
    <w:rsid w:val="009D584D"/>
    <w:rsid w:val="009D5887"/>
    <w:rsid w:val="009D58A1"/>
    <w:rsid w:val="009D58B5"/>
    <w:rsid w:val="009D58C6"/>
    <w:rsid w:val="009D58F3"/>
    <w:rsid w:val="009D591E"/>
    <w:rsid w:val="009D598C"/>
    <w:rsid w:val="009D59A5"/>
    <w:rsid w:val="009D59EC"/>
    <w:rsid w:val="009D5A3A"/>
    <w:rsid w:val="009D5A52"/>
    <w:rsid w:val="009D5A5E"/>
    <w:rsid w:val="009D5A67"/>
    <w:rsid w:val="009D5A6B"/>
    <w:rsid w:val="009D5A8C"/>
    <w:rsid w:val="009D5A8F"/>
    <w:rsid w:val="009D5AA8"/>
    <w:rsid w:val="009D5ACB"/>
    <w:rsid w:val="009D5AF9"/>
    <w:rsid w:val="009D5B57"/>
    <w:rsid w:val="009D5B76"/>
    <w:rsid w:val="009D5B85"/>
    <w:rsid w:val="009D5B9B"/>
    <w:rsid w:val="009D5BB2"/>
    <w:rsid w:val="009D5BC7"/>
    <w:rsid w:val="009D5BEF"/>
    <w:rsid w:val="009D5C1D"/>
    <w:rsid w:val="009D5C66"/>
    <w:rsid w:val="009D5C9A"/>
    <w:rsid w:val="009D5CC4"/>
    <w:rsid w:val="009D5CD4"/>
    <w:rsid w:val="009D5DF8"/>
    <w:rsid w:val="009D5E96"/>
    <w:rsid w:val="009D5E99"/>
    <w:rsid w:val="009D5E9D"/>
    <w:rsid w:val="009D5EB0"/>
    <w:rsid w:val="009D5EF9"/>
    <w:rsid w:val="009D5F31"/>
    <w:rsid w:val="009D5F3D"/>
    <w:rsid w:val="009D5F4B"/>
    <w:rsid w:val="009D5F7E"/>
    <w:rsid w:val="009D5F7F"/>
    <w:rsid w:val="009D5F9A"/>
    <w:rsid w:val="009D5FAE"/>
    <w:rsid w:val="009D5FAF"/>
    <w:rsid w:val="009D5FCE"/>
    <w:rsid w:val="009D6016"/>
    <w:rsid w:val="009D602B"/>
    <w:rsid w:val="009D6065"/>
    <w:rsid w:val="009D607E"/>
    <w:rsid w:val="009D609A"/>
    <w:rsid w:val="009D60D2"/>
    <w:rsid w:val="009D60F1"/>
    <w:rsid w:val="009D6143"/>
    <w:rsid w:val="009D6158"/>
    <w:rsid w:val="009D6176"/>
    <w:rsid w:val="009D6182"/>
    <w:rsid w:val="009D61E0"/>
    <w:rsid w:val="009D61E9"/>
    <w:rsid w:val="009D621E"/>
    <w:rsid w:val="009D6241"/>
    <w:rsid w:val="009D62B5"/>
    <w:rsid w:val="009D62BA"/>
    <w:rsid w:val="009D62D3"/>
    <w:rsid w:val="009D62FE"/>
    <w:rsid w:val="009D630B"/>
    <w:rsid w:val="009D63C0"/>
    <w:rsid w:val="009D63EB"/>
    <w:rsid w:val="009D6401"/>
    <w:rsid w:val="009D6413"/>
    <w:rsid w:val="009D642A"/>
    <w:rsid w:val="009D643D"/>
    <w:rsid w:val="009D6457"/>
    <w:rsid w:val="009D645A"/>
    <w:rsid w:val="009D646D"/>
    <w:rsid w:val="009D648C"/>
    <w:rsid w:val="009D6525"/>
    <w:rsid w:val="009D6540"/>
    <w:rsid w:val="009D657E"/>
    <w:rsid w:val="009D658A"/>
    <w:rsid w:val="009D65AB"/>
    <w:rsid w:val="009D65F0"/>
    <w:rsid w:val="009D65FC"/>
    <w:rsid w:val="009D6608"/>
    <w:rsid w:val="009D6630"/>
    <w:rsid w:val="009D6659"/>
    <w:rsid w:val="009D665B"/>
    <w:rsid w:val="009D6666"/>
    <w:rsid w:val="009D66BA"/>
    <w:rsid w:val="009D66C5"/>
    <w:rsid w:val="009D66E0"/>
    <w:rsid w:val="009D67EB"/>
    <w:rsid w:val="009D684B"/>
    <w:rsid w:val="009D684F"/>
    <w:rsid w:val="009D685A"/>
    <w:rsid w:val="009D68A1"/>
    <w:rsid w:val="009D690E"/>
    <w:rsid w:val="009D6920"/>
    <w:rsid w:val="009D6998"/>
    <w:rsid w:val="009D69A9"/>
    <w:rsid w:val="009D69CB"/>
    <w:rsid w:val="009D6A26"/>
    <w:rsid w:val="009D6A3F"/>
    <w:rsid w:val="009D6A50"/>
    <w:rsid w:val="009D6A53"/>
    <w:rsid w:val="009D6A7F"/>
    <w:rsid w:val="009D6AB0"/>
    <w:rsid w:val="009D6AD5"/>
    <w:rsid w:val="009D6AF7"/>
    <w:rsid w:val="009D6B1E"/>
    <w:rsid w:val="009D6B2C"/>
    <w:rsid w:val="009D6B51"/>
    <w:rsid w:val="009D6BB6"/>
    <w:rsid w:val="009D6BBD"/>
    <w:rsid w:val="009D6C0D"/>
    <w:rsid w:val="009D6C2D"/>
    <w:rsid w:val="009D6C57"/>
    <w:rsid w:val="009D6C6F"/>
    <w:rsid w:val="009D6CCF"/>
    <w:rsid w:val="009D6D00"/>
    <w:rsid w:val="009D6D3C"/>
    <w:rsid w:val="009D6D41"/>
    <w:rsid w:val="009D6DBE"/>
    <w:rsid w:val="009D6DDB"/>
    <w:rsid w:val="009D6E5D"/>
    <w:rsid w:val="009D6F27"/>
    <w:rsid w:val="009D6F4C"/>
    <w:rsid w:val="009D6F8A"/>
    <w:rsid w:val="009D6FA0"/>
    <w:rsid w:val="009D6FC1"/>
    <w:rsid w:val="009D6FC6"/>
    <w:rsid w:val="009D7019"/>
    <w:rsid w:val="009D7031"/>
    <w:rsid w:val="009D706B"/>
    <w:rsid w:val="009D707B"/>
    <w:rsid w:val="009D709C"/>
    <w:rsid w:val="009D70A0"/>
    <w:rsid w:val="009D70CD"/>
    <w:rsid w:val="009D70D7"/>
    <w:rsid w:val="009D7110"/>
    <w:rsid w:val="009D71B3"/>
    <w:rsid w:val="009D71D7"/>
    <w:rsid w:val="009D7255"/>
    <w:rsid w:val="009D7270"/>
    <w:rsid w:val="009D7343"/>
    <w:rsid w:val="009D734D"/>
    <w:rsid w:val="009D7383"/>
    <w:rsid w:val="009D73C1"/>
    <w:rsid w:val="009D7456"/>
    <w:rsid w:val="009D745E"/>
    <w:rsid w:val="009D74AF"/>
    <w:rsid w:val="009D74B1"/>
    <w:rsid w:val="009D7569"/>
    <w:rsid w:val="009D7580"/>
    <w:rsid w:val="009D75EC"/>
    <w:rsid w:val="009D75EE"/>
    <w:rsid w:val="009D75F0"/>
    <w:rsid w:val="009D76B8"/>
    <w:rsid w:val="009D772D"/>
    <w:rsid w:val="009D775F"/>
    <w:rsid w:val="009D777D"/>
    <w:rsid w:val="009D7780"/>
    <w:rsid w:val="009D778E"/>
    <w:rsid w:val="009D77AC"/>
    <w:rsid w:val="009D77F4"/>
    <w:rsid w:val="009D7838"/>
    <w:rsid w:val="009D7850"/>
    <w:rsid w:val="009D7862"/>
    <w:rsid w:val="009D7870"/>
    <w:rsid w:val="009D7876"/>
    <w:rsid w:val="009D78B6"/>
    <w:rsid w:val="009D790D"/>
    <w:rsid w:val="009D7950"/>
    <w:rsid w:val="009D7955"/>
    <w:rsid w:val="009D7964"/>
    <w:rsid w:val="009D7967"/>
    <w:rsid w:val="009D7985"/>
    <w:rsid w:val="009D79B9"/>
    <w:rsid w:val="009D79FB"/>
    <w:rsid w:val="009D7A03"/>
    <w:rsid w:val="009D7A17"/>
    <w:rsid w:val="009D7A7C"/>
    <w:rsid w:val="009D7AB7"/>
    <w:rsid w:val="009D7ACD"/>
    <w:rsid w:val="009D7AD6"/>
    <w:rsid w:val="009D7AE2"/>
    <w:rsid w:val="009D7B18"/>
    <w:rsid w:val="009D7B5A"/>
    <w:rsid w:val="009D7B94"/>
    <w:rsid w:val="009D7BAF"/>
    <w:rsid w:val="009D7BB8"/>
    <w:rsid w:val="009D7C95"/>
    <w:rsid w:val="009D7CA7"/>
    <w:rsid w:val="009D7CAD"/>
    <w:rsid w:val="009D7CB3"/>
    <w:rsid w:val="009D7CBF"/>
    <w:rsid w:val="009D7CEE"/>
    <w:rsid w:val="009D7CF0"/>
    <w:rsid w:val="009D7D49"/>
    <w:rsid w:val="009D7D5A"/>
    <w:rsid w:val="009D7D83"/>
    <w:rsid w:val="009D7DFD"/>
    <w:rsid w:val="009D7E9F"/>
    <w:rsid w:val="009D7EB5"/>
    <w:rsid w:val="009D7ECB"/>
    <w:rsid w:val="009D7F64"/>
    <w:rsid w:val="009D7F8A"/>
    <w:rsid w:val="009D7F98"/>
    <w:rsid w:val="009D7FC6"/>
    <w:rsid w:val="009D7FD5"/>
    <w:rsid w:val="009E0047"/>
    <w:rsid w:val="009E00B0"/>
    <w:rsid w:val="009E0107"/>
    <w:rsid w:val="009E0120"/>
    <w:rsid w:val="009E016A"/>
    <w:rsid w:val="009E018D"/>
    <w:rsid w:val="009E01C7"/>
    <w:rsid w:val="009E01F3"/>
    <w:rsid w:val="009E01FF"/>
    <w:rsid w:val="009E0234"/>
    <w:rsid w:val="009E02BC"/>
    <w:rsid w:val="009E02C1"/>
    <w:rsid w:val="009E0304"/>
    <w:rsid w:val="009E033E"/>
    <w:rsid w:val="009E0389"/>
    <w:rsid w:val="009E0398"/>
    <w:rsid w:val="009E03D5"/>
    <w:rsid w:val="009E03F0"/>
    <w:rsid w:val="009E0410"/>
    <w:rsid w:val="009E0435"/>
    <w:rsid w:val="009E04A8"/>
    <w:rsid w:val="009E04EB"/>
    <w:rsid w:val="009E04F1"/>
    <w:rsid w:val="009E0504"/>
    <w:rsid w:val="009E051C"/>
    <w:rsid w:val="009E0524"/>
    <w:rsid w:val="009E0532"/>
    <w:rsid w:val="009E05A8"/>
    <w:rsid w:val="009E05C2"/>
    <w:rsid w:val="009E05E6"/>
    <w:rsid w:val="009E0603"/>
    <w:rsid w:val="009E0606"/>
    <w:rsid w:val="009E0640"/>
    <w:rsid w:val="009E064C"/>
    <w:rsid w:val="009E065E"/>
    <w:rsid w:val="009E0668"/>
    <w:rsid w:val="009E0675"/>
    <w:rsid w:val="009E068C"/>
    <w:rsid w:val="009E06A9"/>
    <w:rsid w:val="009E06AE"/>
    <w:rsid w:val="009E06CE"/>
    <w:rsid w:val="009E06DB"/>
    <w:rsid w:val="009E06DC"/>
    <w:rsid w:val="009E06DE"/>
    <w:rsid w:val="009E06F8"/>
    <w:rsid w:val="009E0702"/>
    <w:rsid w:val="009E072C"/>
    <w:rsid w:val="009E073A"/>
    <w:rsid w:val="009E0755"/>
    <w:rsid w:val="009E076D"/>
    <w:rsid w:val="009E0799"/>
    <w:rsid w:val="009E07AE"/>
    <w:rsid w:val="009E083C"/>
    <w:rsid w:val="009E085F"/>
    <w:rsid w:val="009E0922"/>
    <w:rsid w:val="009E0A9A"/>
    <w:rsid w:val="009E0AA7"/>
    <w:rsid w:val="009E0AE9"/>
    <w:rsid w:val="009E0AF5"/>
    <w:rsid w:val="009E0B01"/>
    <w:rsid w:val="009E0B90"/>
    <w:rsid w:val="009E0BAF"/>
    <w:rsid w:val="009E0BCE"/>
    <w:rsid w:val="009E0C21"/>
    <w:rsid w:val="009E0C34"/>
    <w:rsid w:val="009E0C3B"/>
    <w:rsid w:val="009E0C41"/>
    <w:rsid w:val="009E0C8D"/>
    <w:rsid w:val="009E0CAF"/>
    <w:rsid w:val="009E0CEC"/>
    <w:rsid w:val="009E0D2C"/>
    <w:rsid w:val="009E0D76"/>
    <w:rsid w:val="009E0D8B"/>
    <w:rsid w:val="009E0DB8"/>
    <w:rsid w:val="009E0DC6"/>
    <w:rsid w:val="009E0DEC"/>
    <w:rsid w:val="009E0E33"/>
    <w:rsid w:val="009E0E44"/>
    <w:rsid w:val="009E0E5A"/>
    <w:rsid w:val="009E0E93"/>
    <w:rsid w:val="009E0ECF"/>
    <w:rsid w:val="009E0EE4"/>
    <w:rsid w:val="009E0F09"/>
    <w:rsid w:val="009E0F72"/>
    <w:rsid w:val="009E0FBE"/>
    <w:rsid w:val="009E0FC0"/>
    <w:rsid w:val="009E1005"/>
    <w:rsid w:val="009E1008"/>
    <w:rsid w:val="009E1030"/>
    <w:rsid w:val="009E104C"/>
    <w:rsid w:val="009E1079"/>
    <w:rsid w:val="009E1098"/>
    <w:rsid w:val="009E110A"/>
    <w:rsid w:val="009E118F"/>
    <w:rsid w:val="009E1195"/>
    <w:rsid w:val="009E11C9"/>
    <w:rsid w:val="009E1237"/>
    <w:rsid w:val="009E1265"/>
    <w:rsid w:val="009E129C"/>
    <w:rsid w:val="009E12B5"/>
    <w:rsid w:val="009E12BC"/>
    <w:rsid w:val="009E12CC"/>
    <w:rsid w:val="009E1309"/>
    <w:rsid w:val="009E1336"/>
    <w:rsid w:val="009E1368"/>
    <w:rsid w:val="009E1369"/>
    <w:rsid w:val="009E137E"/>
    <w:rsid w:val="009E13B4"/>
    <w:rsid w:val="009E13DE"/>
    <w:rsid w:val="009E13E1"/>
    <w:rsid w:val="009E1446"/>
    <w:rsid w:val="009E1478"/>
    <w:rsid w:val="009E14A2"/>
    <w:rsid w:val="009E14B2"/>
    <w:rsid w:val="009E14B9"/>
    <w:rsid w:val="009E14DE"/>
    <w:rsid w:val="009E14E3"/>
    <w:rsid w:val="009E1533"/>
    <w:rsid w:val="009E1540"/>
    <w:rsid w:val="009E1554"/>
    <w:rsid w:val="009E15B7"/>
    <w:rsid w:val="009E15F0"/>
    <w:rsid w:val="009E1644"/>
    <w:rsid w:val="009E1664"/>
    <w:rsid w:val="009E1691"/>
    <w:rsid w:val="009E16A0"/>
    <w:rsid w:val="009E16BC"/>
    <w:rsid w:val="009E16BE"/>
    <w:rsid w:val="009E16D3"/>
    <w:rsid w:val="009E16DB"/>
    <w:rsid w:val="009E16E4"/>
    <w:rsid w:val="009E16FE"/>
    <w:rsid w:val="009E171D"/>
    <w:rsid w:val="009E172D"/>
    <w:rsid w:val="009E176D"/>
    <w:rsid w:val="009E17C9"/>
    <w:rsid w:val="009E17D7"/>
    <w:rsid w:val="009E1828"/>
    <w:rsid w:val="009E189C"/>
    <w:rsid w:val="009E18EF"/>
    <w:rsid w:val="009E1907"/>
    <w:rsid w:val="009E192C"/>
    <w:rsid w:val="009E1978"/>
    <w:rsid w:val="009E19C4"/>
    <w:rsid w:val="009E1A32"/>
    <w:rsid w:val="009E1A4A"/>
    <w:rsid w:val="009E1A74"/>
    <w:rsid w:val="009E1AA7"/>
    <w:rsid w:val="009E1B05"/>
    <w:rsid w:val="009E1B23"/>
    <w:rsid w:val="009E1B26"/>
    <w:rsid w:val="009E1B7D"/>
    <w:rsid w:val="009E1BA2"/>
    <w:rsid w:val="009E1BEE"/>
    <w:rsid w:val="009E1C26"/>
    <w:rsid w:val="009E1C2D"/>
    <w:rsid w:val="009E1CE2"/>
    <w:rsid w:val="009E1D98"/>
    <w:rsid w:val="009E1DA0"/>
    <w:rsid w:val="009E1DB9"/>
    <w:rsid w:val="009E1DCE"/>
    <w:rsid w:val="009E1E07"/>
    <w:rsid w:val="009E1E5F"/>
    <w:rsid w:val="009E1EE4"/>
    <w:rsid w:val="009E1F4D"/>
    <w:rsid w:val="009E1F6E"/>
    <w:rsid w:val="009E1F8C"/>
    <w:rsid w:val="009E1F90"/>
    <w:rsid w:val="009E1F9E"/>
    <w:rsid w:val="009E1FCD"/>
    <w:rsid w:val="009E1FDC"/>
    <w:rsid w:val="009E1FF7"/>
    <w:rsid w:val="009E200B"/>
    <w:rsid w:val="009E2058"/>
    <w:rsid w:val="009E20A4"/>
    <w:rsid w:val="009E20B4"/>
    <w:rsid w:val="009E20F6"/>
    <w:rsid w:val="009E2111"/>
    <w:rsid w:val="009E2151"/>
    <w:rsid w:val="009E215B"/>
    <w:rsid w:val="009E215D"/>
    <w:rsid w:val="009E218A"/>
    <w:rsid w:val="009E2197"/>
    <w:rsid w:val="009E21AB"/>
    <w:rsid w:val="009E21D9"/>
    <w:rsid w:val="009E223E"/>
    <w:rsid w:val="009E2249"/>
    <w:rsid w:val="009E224E"/>
    <w:rsid w:val="009E228E"/>
    <w:rsid w:val="009E229E"/>
    <w:rsid w:val="009E2331"/>
    <w:rsid w:val="009E2367"/>
    <w:rsid w:val="009E238E"/>
    <w:rsid w:val="009E239A"/>
    <w:rsid w:val="009E23C9"/>
    <w:rsid w:val="009E2445"/>
    <w:rsid w:val="009E244F"/>
    <w:rsid w:val="009E2479"/>
    <w:rsid w:val="009E24E3"/>
    <w:rsid w:val="009E24EA"/>
    <w:rsid w:val="009E24ED"/>
    <w:rsid w:val="009E24FE"/>
    <w:rsid w:val="009E251D"/>
    <w:rsid w:val="009E251E"/>
    <w:rsid w:val="009E2549"/>
    <w:rsid w:val="009E254E"/>
    <w:rsid w:val="009E2551"/>
    <w:rsid w:val="009E25CD"/>
    <w:rsid w:val="009E25E9"/>
    <w:rsid w:val="009E25EE"/>
    <w:rsid w:val="009E25F8"/>
    <w:rsid w:val="009E2611"/>
    <w:rsid w:val="009E2694"/>
    <w:rsid w:val="009E26AC"/>
    <w:rsid w:val="009E26D9"/>
    <w:rsid w:val="009E26EC"/>
    <w:rsid w:val="009E2709"/>
    <w:rsid w:val="009E2713"/>
    <w:rsid w:val="009E272A"/>
    <w:rsid w:val="009E2736"/>
    <w:rsid w:val="009E273D"/>
    <w:rsid w:val="009E276A"/>
    <w:rsid w:val="009E2790"/>
    <w:rsid w:val="009E27BF"/>
    <w:rsid w:val="009E2832"/>
    <w:rsid w:val="009E284F"/>
    <w:rsid w:val="009E286F"/>
    <w:rsid w:val="009E28D3"/>
    <w:rsid w:val="009E2997"/>
    <w:rsid w:val="009E29D4"/>
    <w:rsid w:val="009E2A1A"/>
    <w:rsid w:val="009E2A66"/>
    <w:rsid w:val="009E2A85"/>
    <w:rsid w:val="009E2A8B"/>
    <w:rsid w:val="009E2A95"/>
    <w:rsid w:val="009E2B23"/>
    <w:rsid w:val="009E2B28"/>
    <w:rsid w:val="009E2B30"/>
    <w:rsid w:val="009E2B5A"/>
    <w:rsid w:val="009E2B7F"/>
    <w:rsid w:val="009E2BC9"/>
    <w:rsid w:val="009E2BF2"/>
    <w:rsid w:val="009E2C09"/>
    <w:rsid w:val="009E2C1A"/>
    <w:rsid w:val="009E2C31"/>
    <w:rsid w:val="009E2C69"/>
    <w:rsid w:val="009E2C86"/>
    <w:rsid w:val="009E2CBD"/>
    <w:rsid w:val="009E2CC1"/>
    <w:rsid w:val="009E2CF5"/>
    <w:rsid w:val="009E2D39"/>
    <w:rsid w:val="009E2D83"/>
    <w:rsid w:val="009E2D88"/>
    <w:rsid w:val="009E2E47"/>
    <w:rsid w:val="009E2E5C"/>
    <w:rsid w:val="009E2EB0"/>
    <w:rsid w:val="009E2EDE"/>
    <w:rsid w:val="009E2EE7"/>
    <w:rsid w:val="009E2EF5"/>
    <w:rsid w:val="009E2EFF"/>
    <w:rsid w:val="009E2FA9"/>
    <w:rsid w:val="009E2FF7"/>
    <w:rsid w:val="009E3046"/>
    <w:rsid w:val="009E306F"/>
    <w:rsid w:val="009E3075"/>
    <w:rsid w:val="009E3172"/>
    <w:rsid w:val="009E317E"/>
    <w:rsid w:val="009E31E1"/>
    <w:rsid w:val="009E31E9"/>
    <w:rsid w:val="009E31F1"/>
    <w:rsid w:val="009E3245"/>
    <w:rsid w:val="009E3249"/>
    <w:rsid w:val="009E326C"/>
    <w:rsid w:val="009E327E"/>
    <w:rsid w:val="009E32B8"/>
    <w:rsid w:val="009E32C2"/>
    <w:rsid w:val="009E32DC"/>
    <w:rsid w:val="009E32F3"/>
    <w:rsid w:val="009E3309"/>
    <w:rsid w:val="009E3349"/>
    <w:rsid w:val="009E334D"/>
    <w:rsid w:val="009E3378"/>
    <w:rsid w:val="009E3443"/>
    <w:rsid w:val="009E3444"/>
    <w:rsid w:val="009E3461"/>
    <w:rsid w:val="009E346E"/>
    <w:rsid w:val="009E34BE"/>
    <w:rsid w:val="009E34F7"/>
    <w:rsid w:val="009E351D"/>
    <w:rsid w:val="009E3564"/>
    <w:rsid w:val="009E3575"/>
    <w:rsid w:val="009E359A"/>
    <w:rsid w:val="009E35BA"/>
    <w:rsid w:val="009E3646"/>
    <w:rsid w:val="009E3654"/>
    <w:rsid w:val="009E3657"/>
    <w:rsid w:val="009E365A"/>
    <w:rsid w:val="009E3672"/>
    <w:rsid w:val="009E36A6"/>
    <w:rsid w:val="009E36B3"/>
    <w:rsid w:val="009E36CD"/>
    <w:rsid w:val="009E3722"/>
    <w:rsid w:val="009E37C4"/>
    <w:rsid w:val="009E3813"/>
    <w:rsid w:val="009E3819"/>
    <w:rsid w:val="009E3882"/>
    <w:rsid w:val="009E3883"/>
    <w:rsid w:val="009E389A"/>
    <w:rsid w:val="009E38A6"/>
    <w:rsid w:val="009E38A8"/>
    <w:rsid w:val="009E38CB"/>
    <w:rsid w:val="009E38D2"/>
    <w:rsid w:val="009E38D6"/>
    <w:rsid w:val="009E3904"/>
    <w:rsid w:val="009E391E"/>
    <w:rsid w:val="009E39A1"/>
    <w:rsid w:val="009E39EA"/>
    <w:rsid w:val="009E3A2F"/>
    <w:rsid w:val="009E3A83"/>
    <w:rsid w:val="009E3AC8"/>
    <w:rsid w:val="009E3AF9"/>
    <w:rsid w:val="009E3B51"/>
    <w:rsid w:val="009E3BF3"/>
    <w:rsid w:val="009E3CC7"/>
    <w:rsid w:val="009E3D09"/>
    <w:rsid w:val="009E3D13"/>
    <w:rsid w:val="009E3D4D"/>
    <w:rsid w:val="009E3D9C"/>
    <w:rsid w:val="009E3DA7"/>
    <w:rsid w:val="009E3DBD"/>
    <w:rsid w:val="009E3DBE"/>
    <w:rsid w:val="009E3DC8"/>
    <w:rsid w:val="009E3DC9"/>
    <w:rsid w:val="009E3DD3"/>
    <w:rsid w:val="009E3DE2"/>
    <w:rsid w:val="009E3E1A"/>
    <w:rsid w:val="009E3E32"/>
    <w:rsid w:val="009E3E49"/>
    <w:rsid w:val="009E3E82"/>
    <w:rsid w:val="009E3F5E"/>
    <w:rsid w:val="009E3F61"/>
    <w:rsid w:val="009E3FB4"/>
    <w:rsid w:val="009E40A6"/>
    <w:rsid w:val="009E40B4"/>
    <w:rsid w:val="009E40EB"/>
    <w:rsid w:val="009E4131"/>
    <w:rsid w:val="009E4134"/>
    <w:rsid w:val="009E4138"/>
    <w:rsid w:val="009E4175"/>
    <w:rsid w:val="009E4189"/>
    <w:rsid w:val="009E4194"/>
    <w:rsid w:val="009E41A3"/>
    <w:rsid w:val="009E4250"/>
    <w:rsid w:val="009E426C"/>
    <w:rsid w:val="009E426D"/>
    <w:rsid w:val="009E4350"/>
    <w:rsid w:val="009E4357"/>
    <w:rsid w:val="009E43EF"/>
    <w:rsid w:val="009E444F"/>
    <w:rsid w:val="009E4452"/>
    <w:rsid w:val="009E445B"/>
    <w:rsid w:val="009E44A4"/>
    <w:rsid w:val="009E452D"/>
    <w:rsid w:val="009E4546"/>
    <w:rsid w:val="009E455F"/>
    <w:rsid w:val="009E4576"/>
    <w:rsid w:val="009E4590"/>
    <w:rsid w:val="009E45FF"/>
    <w:rsid w:val="009E4602"/>
    <w:rsid w:val="009E4633"/>
    <w:rsid w:val="009E463F"/>
    <w:rsid w:val="009E4690"/>
    <w:rsid w:val="009E46AE"/>
    <w:rsid w:val="009E471E"/>
    <w:rsid w:val="009E47B9"/>
    <w:rsid w:val="009E47E4"/>
    <w:rsid w:val="009E4813"/>
    <w:rsid w:val="009E4827"/>
    <w:rsid w:val="009E4839"/>
    <w:rsid w:val="009E4843"/>
    <w:rsid w:val="009E4880"/>
    <w:rsid w:val="009E4889"/>
    <w:rsid w:val="009E48A6"/>
    <w:rsid w:val="009E48D7"/>
    <w:rsid w:val="009E4909"/>
    <w:rsid w:val="009E4991"/>
    <w:rsid w:val="009E4A19"/>
    <w:rsid w:val="009E4A3B"/>
    <w:rsid w:val="009E4A7A"/>
    <w:rsid w:val="009E4A83"/>
    <w:rsid w:val="009E4AA6"/>
    <w:rsid w:val="009E4B09"/>
    <w:rsid w:val="009E4B28"/>
    <w:rsid w:val="009E4B60"/>
    <w:rsid w:val="009E4B9F"/>
    <w:rsid w:val="009E4BEF"/>
    <w:rsid w:val="009E4C10"/>
    <w:rsid w:val="009E4C6C"/>
    <w:rsid w:val="009E4CE3"/>
    <w:rsid w:val="009E4CEE"/>
    <w:rsid w:val="009E4D19"/>
    <w:rsid w:val="009E4DE8"/>
    <w:rsid w:val="009E4E0F"/>
    <w:rsid w:val="009E4E56"/>
    <w:rsid w:val="009E4E8E"/>
    <w:rsid w:val="009E4E96"/>
    <w:rsid w:val="009E4EB6"/>
    <w:rsid w:val="009E4EFB"/>
    <w:rsid w:val="009E4F3B"/>
    <w:rsid w:val="009E4F44"/>
    <w:rsid w:val="009E4F6D"/>
    <w:rsid w:val="009E5016"/>
    <w:rsid w:val="009E5097"/>
    <w:rsid w:val="009E50F6"/>
    <w:rsid w:val="009E514E"/>
    <w:rsid w:val="009E5162"/>
    <w:rsid w:val="009E5173"/>
    <w:rsid w:val="009E51A6"/>
    <w:rsid w:val="009E51ED"/>
    <w:rsid w:val="009E5224"/>
    <w:rsid w:val="009E5251"/>
    <w:rsid w:val="009E528D"/>
    <w:rsid w:val="009E5292"/>
    <w:rsid w:val="009E52D1"/>
    <w:rsid w:val="009E5303"/>
    <w:rsid w:val="009E531D"/>
    <w:rsid w:val="009E5325"/>
    <w:rsid w:val="009E5337"/>
    <w:rsid w:val="009E535F"/>
    <w:rsid w:val="009E5384"/>
    <w:rsid w:val="009E53CE"/>
    <w:rsid w:val="009E5456"/>
    <w:rsid w:val="009E5489"/>
    <w:rsid w:val="009E54D3"/>
    <w:rsid w:val="009E54E8"/>
    <w:rsid w:val="009E54F4"/>
    <w:rsid w:val="009E5502"/>
    <w:rsid w:val="009E5581"/>
    <w:rsid w:val="009E55AB"/>
    <w:rsid w:val="009E55BA"/>
    <w:rsid w:val="009E5617"/>
    <w:rsid w:val="009E56B2"/>
    <w:rsid w:val="009E5731"/>
    <w:rsid w:val="009E577B"/>
    <w:rsid w:val="009E57B7"/>
    <w:rsid w:val="009E57D2"/>
    <w:rsid w:val="009E57D3"/>
    <w:rsid w:val="009E580F"/>
    <w:rsid w:val="009E5821"/>
    <w:rsid w:val="009E588A"/>
    <w:rsid w:val="009E58B0"/>
    <w:rsid w:val="009E5901"/>
    <w:rsid w:val="009E5940"/>
    <w:rsid w:val="009E5971"/>
    <w:rsid w:val="009E5988"/>
    <w:rsid w:val="009E5991"/>
    <w:rsid w:val="009E5995"/>
    <w:rsid w:val="009E59AF"/>
    <w:rsid w:val="009E59B5"/>
    <w:rsid w:val="009E59ED"/>
    <w:rsid w:val="009E5A01"/>
    <w:rsid w:val="009E5A06"/>
    <w:rsid w:val="009E5A07"/>
    <w:rsid w:val="009E5A2F"/>
    <w:rsid w:val="009E5A3F"/>
    <w:rsid w:val="009E5A95"/>
    <w:rsid w:val="009E5AE6"/>
    <w:rsid w:val="009E5B13"/>
    <w:rsid w:val="009E5B1C"/>
    <w:rsid w:val="009E5B5E"/>
    <w:rsid w:val="009E5B7C"/>
    <w:rsid w:val="009E5B81"/>
    <w:rsid w:val="009E5B8B"/>
    <w:rsid w:val="009E5C00"/>
    <w:rsid w:val="009E5C0A"/>
    <w:rsid w:val="009E5C6D"/>
    <w:rsid w:val="009E5CCB"/>
    <w:rsid w:val="009E5D03"/>
    <w:rsid w:val="009E5D46"/>
    <w:rsid w:val="009E5D73"/>
    <w:rsid w:val="009E5E10"/>
    <w:rsid w:val="009E5E5E"/>
    <w:rsid w:val="009E5E67"/>
    <w:rsid w:val="009E5EA6"/>
    <w:rsid w:val="009E5EC7"/>
    <w:rsid w:val="009E5EDD"/>
    <w:rsid w:val="009E5EFD"/>
    <w:rsid w:val="009E5F6A"/>
    <w:rsid w:val="009E5F6B"/>
    <w:rsid w:val="009E5FCA"/>
    <w:rsid w:val="009E5FF4"/>
    <w:rsid w:val="009E5FF5"/>
    <w:rsid w:val="009E6028"/>
    <w:rsid w:val="009E603A"/>
    <w:rsid w:val="009E607E"/>
    <w:rsid w:val="009E60FF"/>
    <w:rsid w:val="009E6138"/>
    <w:rsid w:val="009E6147"/>
    <w:rsid w:val="009E6158"/>
    <w:rsid w:val="009E6178"/>
    <w:rsid w:val="009E619C"/>
    <w:rsid w:val="009E61E0"/>
    <w:rsid w:val="009E6206"/>
    <w:rsid w:val="009E621C"/>
    <w:rsid w:val="009E622D"/>
    <w:rsid w:val="009E6265"/>
    <w:rsid w:val="009E62C1"/>
    <w:rsid w:val="009E62EC"/>
    <w:rsid w:val="009E62FB"/>
    <w:rsid w:val="009E630B"/>
    <w:rsid w:val="009E638D"/>
    <w:rsid w:val="009E6391"/>
    <w:rsid w:val="009E6408"/>
    <w:rsid w:val="009E6457"/>
    <w:rsid w:val="009E6470"/>
    <w:rsid w:val="009E649D"/>
    <w:rsid w:val="009E650C"/>
    <w:rsid w:val="009E6524"/>
    <w:rsid w:val="009E656B"/>
    <w:rsid w:val="009E6584"/>
    <w:rsid w:val="009E65A3"/>
    <w:rsid w:val="009E65A7"/>
    <w:rsid w:val="009E65B4"/>
    <w:rsid w:val="009E65C0"/>
    <w:rsid w:val="009E65D8"/>
    <w:rsid w:val="009E65DB"/>
    <w:rsid w:val="009E65DC"/>
    <w:rsid w:val="009E662F"/>
    <w:rsid w:val="009E664E"/>
    <w:rsid w:val="009E665E"/>
    <w:rsid w:val="009E66AE"/>
    <w:rsid w:val="009E66F9"/>
    <w:rsid w:val="009E66FD"/>
    <w:rsid w:val="009E6743"/>
    <w:rsid w:val="009E6753"/>
    <w:rsid w:val="009E6793"/>
    <w:rsid w:val="009E67B2"/>
    <w:rsid w:val="009E67EB"/>
    <w:rsid w:val="009E682C"/>
    <w:rsid w:val="009E6858"/>
    <w:rsid w:val="009E687D"/>
    <w:rsid w:val="009E68AF"/>
    <w:rsid w:val="009E68BC"/>
    <w:rsid w:val="009E68CA"/>
    <w:rsid w:val="009E68DF"/>
    <w:rsid w:val="009E68EC"/>
    <w:rsid w:val="009E6913"/>
    <w:rsid w:val="009E692A"/>
    <w:rsid w:val="009E698C"/>
    <w:rsid w:val="009E6994"/>
    <w:rsid w:val="009E6A4B"/>
    <w:rsid w:val="009E6A4F"/>
    <w:rsid w:val="009E6A7C"/>
    <w:rsid w:val="009E6B53"/>
    <w:rsid w:val="009E6BB0"/>
    <w:rsid w:val="009E6BC9"/>
    <w:rsid w:val="009E6C7C"/>
    <w:rsid w:val="009E6CAD"/>
    <w:rsid w:val="009E6CC5"/>
    <w:rsid w:val="009E6CE9"/>
    <w:rsid w:val="009E6CFB"/>
    <w:rsid w:val="009E6D56"/>
    <w:rsid w:val="009E6D8D"/>
    <w:rsid w:val="009E6DDF"/>
    <w:rsid w:val="009E6E48"/>
    <w:rsid w:val="009E6E64"/>
    <w:rsid w:val="009E6ED3"/>
    <w:rsid w:val="009E6EE2"/>
    <w:rsid w:val="009E6F1C"/>
    <w:rsid w:val="009E6F41"/>
    <w:rsid w:val="009E6F8C"/>
    <w:rsid w:val="009E704D"/>
    <w:rsid w:val="009E7063"/>
    <w:rsid w:val="009E714B"/>
    <w:rsid w:val="009E7151"/>
    <w:rsid w:val="009E7172"/>
    <w:rsid w:val="009E719D"/>
    <w:rsid w:val="009E71CE"/>
    <w:rsid w:val="009E71D1"/>
    <w:rsid w:val="009E724F"/>
    <w:rsid w:val="009E72A5"/>
    <w:rsid w:val="009E72FF"/>
    <w:rsid w:val="009E739B"/>
    <w:rsid w:val="009E73B4"/>
    <w:rsid w:val="009E73DF"/>
    <w:rsid w:val="009E7454"/>
    <w:rsid w:val="009E746C"/>
    <w:rsid w:val="009E747C"/>
    <w:rsid w:val="009E7526"/>
    <w:rsid w:val="009E7544"/>
    <w:rsid w:val="009E7551"/>
    <w:rsid w:val="009E759D"/>
    <w:rsid w:val="009E7623"/>
    <w:rsid w:val="009E7647"/>
    <w:rsid w:val="009E769B"/>
    <w:rsid w:val="009E76B7"/>
    <w:rsid w:val="009E76D8"/>
    <w:rsid w:val="009E76DA"/>
    <w:rsid w:val="009E7720"/>
    <w:rsid w:val="009E777E"/>
    <w:rsid w:val="009E77E0"/>
    <w:rsid w:val="009E785A"/>
    <w:rsid w:val="009E785E"/>
    <w:rsid w:val="009E7862"/>
    <w:rsid w:val="009E789C"/>
    <w:rsid w:val="009E78A9"/>
    <w:rsid w:val="009E78E0"/>
    <w:rsid w:val="009E7924"/>
    <w:rsid w:val="009E7960"/>
    <w:rsid w:val="009E7992"/>
    <w:rsid w:val="009E79DA"/>
    <w:rsid w:val="009E79DF"/>
    <w:rsid w:val="009E79E5"/>
    <w:rsid w:val="009E7A70"/>
    <w:rsid w:val="009E7AF3"/>
    <w:rsid w:val="009E7B8E"/>
    <w:rsid w:val="009E7BB7"/>
    <w:rsid w:val="009E7BFC"/>
    <w:rsid w:val="009E7C20"/>
    <w:rsid w:val="009E7C31"/>
    <w:rsid w:val="009E7C7D"/>
    <w:rsid w:val="009E7C9C"/>
    <w:rsid w:val="009E7CC6"/>
    <w:rsid w:val="009E7CFD"/>
    <w:rsid w:val="009E7D4C"/>
    <w:rsid w:val="009E7D5A"/>
    <w:rsid w:val="009E7DEB"/>
    <w:rsid w:val="009E7DFD"/>
    <w:rsid w:val="009E7E0D"/>
    <w:rsid w:val="009E7E89"/>
    <w:rsid w:val="009E7E8B"/>
    <w:rsid w:val="009E7F12"/>
    <w:rsid w:val="009E7F17"/>
    <w:rsid w:val="009E7F32"/>
    <w:rsid w:val="009E7F48"/>
    <w:rsid w:val="009E7F5F"/>
    <w:rsid w:val="009E7FA3"/>
    <w:rsid w:val="009E7FCF"/>
    <w:rsid w:val="009E7FDE"/>
    <w:rsid w:val="009E7FE4"/>
    <w:rsid w:val="009ED87D"/>
    <w:rsid w:val="009F002C"/>
    <w:rsid w:val="009F0054"/>
    <w:rsid w:val="009F0058"/>
    <w:rsid w:val="009F006C"/>
    <w:rsid w:val="009F007E"/>
    <w:rsid w:val="009F00C9"/>
    <w:rsid w:val="009F0113"/>
    <w:rsid w:val="009F011F"/>
    <w:rsid w:val="009F0134"/>
    <w:rsid w:val="009F0198"/>
    <w:rsid w:val="009F0228"/>
    <w:rsid w:val="009F0267"/>
    <w:rsid w:val="009F02D5"/>
    <w:rsid w:val="009F02EF"/>
    <w:rsid w:val="009F0325"/>
    <w:rsid w:val="009F032D"/>
    <w:rsid w:val="009F0330"/>
    <w:rsid w:val="009F0384"/>
    <w:rsid w:val="009F03A9"/>
    <w:rsid w:val="009F03EF"/>
    <w:rsid w:val="009F0449"/>
    <w:rsid w:val="009F0456"/>
    <w:rsid w:val="009F046F"/>
    <w:rsid w:val="009F04DD"/>
    <w:rsid w:val="009F056D"/>
    <w:rsid w:val="009F0575"/>
    <w:rsid w:val="009F057E"/>
    <w:rsid w:val="009F0598"/>
    <w:rsid w:val="009F05BD"/>
    <w:rsid w:val="009F0613"/>
    <w:rsid w:val="009F062C"/>
    <w:rsid w:val="009F0698"/>
    <w:rsid w:val="009F06A0"/>
    <w:rsid w:val="009F06BE"/>
    <w:rsid w:val="009F073E"/>
    <w:rsid w:val="009F073F"/>
    <w:rsid w:val="009F0751"/>
    <w:rsid w:val="009F076B"/>
    <w:rsid w:val="009F077C"/>
    <w:rsid w:val="009F0781"/>
    <w:rsid w:val="009F07B8"/>
    <w:rsid w:val="009F07ED"/>
    <w:rsid w:val="009F0806"/>
    <w:rsid w:val="009F081C"/>
    <w:rsid w:val="009F083D"/>
    <w:rsid w:val="009F0858"/>
    <w:rsid w:val="009F0873"/>
    <w:rsid w:val="009F088E"/>
    <w:rsid w:val="009F08FA"/>
    <w:rsid w:val="009F0923"/>
    <w:rsid w:val="009F0956"/>
    <w:rsid w:val="009F0998"/>
    <w:rsid w:val="009F09A0"/>
    <w:rsid w:val="009F09B1"/>
    <w:rsid w:val="009F09EA"/>
    <w:rsid w:val="009F0A51"/>
    <w:rsid w:val="009F0A66"/>
    <w:rsid w:val="009F0A9A"/>
    <w:rsid w:val="009F0AC7"/>
    <w:rsid w:val="009F0AF5"/>
    <w:rsid w:val="009F0AF8"/>
    <w:rsid w:val="009F0C24"/>
    <w:rsid w:val="009F0C38"/>
    <w:rsid w:val="009F0D13"/>
    <w:rsid w:val="009F0D4B"/>
    <w:rsid w:val="009F0D59"/>
    <w:rsid w:val="009F0DCE"/>
    <w:rsid w:val="009F0DDE"/>
    <w:rsid w:val="009F0DF0"/>
    <w:rsid w:val="009F0E0C"/>
    <w:rsid w:val="009F0E5B"/>
    <w:rsid w:val="009F0ED9"/>
    <w:rsid w:val="009F0EF6"/>
    <w:rsid w:val="009F0F04"/>
    <w:rsid w:val="009F0F72"/>
    <w:rsid w:val="009F0FB2"/>
    <w:rsid w:val="009F0FC1"/>
    <w:rsid w:val="009F0FCC"/>
    <w:rsid w:val="009F0FCF"/>
    <w:rsid w:val="009F100B"/>
    <w:rsid w:val="009F1011"/>
    <w:rsid w:val="009F101E"/>
    <w:rsid w:val="009F110D"/>
    <w:rsid w:val="009F1150"/>
    <w:rsid w:val="009F1164"/>
    <w:rsid w:val="009F1191"/>
    <w:rsid w:val="009F11C7"/>
    <w:rsid w:val="009F120C"/>
    <w:rsid w:val="009F126A"/>
    <w:rsid w:val="009F12A3"/>
    <w:rsid w:val="009F12EC"/>
    <w:rsid w:val="009F13B5"/>
    <w:rsid w:val="009F13C0"/>
    <w:rsid w:val="009F13DE"/>
    <w:rsid w:val="009F13EB"/>
    <w:rsid w:val="009F13F4"/>
    <w:rsid w:val="009F1410"/>
    <w:rsid w:val="009F145E"/>
    <w:rsid w:val="009F14B1"/>
    <w:rsid w:val="009F14D2"/>
    <w:rsid w:val="009F14E1"/>
    <w:rsid w:val="009F14E2"/>
    <w:rsid w:val="009F155D"/>
    <w:rsid w:val="009F1591"/>
    <w:rsid w:val="009F15B6"/>
    <w:rsid w:val="009F15CC"/>
    <w:rsid w:val="009F15E8"/>
    <w:rsid w:val="009F15F2"/>
    <w:rsid w:val="009F165C"/>
    <w:rsid w:val="009F167A"/>
    <w:rsid w:val="009F1694"/>
    <w:rsid w:val="009F16D1"/>
    <w:rsid w:val="009F16F1"/>
    <w:rsid w:val="009F170C"/>
    <w:rsid w:val="009F171F"/>
    <w:rsid w:val="009F176B"/>
    <w:rsid w:val="009F17D6"/>
    <w:rsid w:val="009F17DD"/>
    <w:rsid w:val="009F180F"/>
    <w:rsid w:val="009F1821"/>
    <w:rsid w:val="009F1825"/>
    <w:rsid w:val="009F1873"/>
    <w:rsid w:val="009F18AB"/>
    <w:rsid w:val="009F18D5"/>
    <w:rsid w:val="009F192B"/>
    <w:rsid w:val="009F1946"/>
    <w:rsid w:val="009F194A"/>
    <w:rsid w:val="009F198D"/>
    <w:rsid w:val="009F19AA"/>
    <w:rsid w:val="009F19BA"/>
    <w:rsid w:val="009F19BB"/>
    <w:rsid w:val="009F19C0"/>
    <w:rsid w:val="009F19CC"/>
    <w:rsid w:val="009F19DA"/>
    <w:rsid w:val="009F1A86"/>
    <w:rsid w:val="009F1ADD"/>
    <w:rsid w:val="009F1B18"/>
    <w:rsid w:val="009F1B3E"/>
    <w:rsid w:val="009F1B4D"/>
    <w:rsid w:val="009F1B6A"/>
    <w:rsid w:val="009F1B7F"/>
    <w:rsid w:val="009F1C6D"/>
    <w:rsid w:val="009F1CBA"/>
    <w:rsid w:val="009F1CBD"/>
    <w:rsid w:val="009F1CBF"/>
    <w:rsid w:val="009F1CD6"/>
    <w:rsid w:val="009F1CD9"/>
    <w:rsid w:val="009F1CF4"/>
    <w:rsid w:val="009F1CFD"/>
    <w:rsid w:val="009F1D38"/>
    <w:rsid w:val="009F1D65"/>
    <w:rsid w:val="009F1D94"/>
    <w:rsid w:val="009F1DAB"/>
    <w:rsid w:val="009F1DEE"/>
    <w:rsid w:val="009F1DF1"/>
    <w:rsid w:val="009F1DF2"/>
    <w:rsid w:val="009F1E09"/>
    <w:rsid w:val="009F1E58"/>
    <w:rsid w:val="009F1E85"/>
    <w:rsid w:val="009F1EA7"/>
    <w:rsid w:val="009F1F04"/>
    <w:rsid w:val="009F1F10"/>
    <w:rsid w:val="009F1F31"/>
    <w:rsid w:val="009F1F78"/>
    <w:rsid w:val="009F1F8D"/>
    <w:rsid w:val="009F201D"/>
    <w:rsid w:val="009F202C"/>
    <w:rsid w:val="009F207D"/>
    <w:rsid w:val="009F2090"/>
    <w:rsid w:val="009F20DE"/>
    <w:rsid w:val="009F20F4"/>
    <w:rsid w:val="009F2169"/>
    <w:rsid w:val="009F218C"/>
    <w:rsid w:val="009F21B4"/>
    <w:rsid w:val="009F21C0"/>
    <w:rsid w:val="009F21C6"/>
    <w:rsid w:val="009F225B"/>
    <w:rsid w:val="009F22BD"/>
    <w:rsid w:val="009F22DA"/>
    <w:rsid w:val="009F23CB"/>
    <w:rsid w:val="009F2416"/>
    <w:rsid w:val="009F246E"/>
    <w:rsid w:val="009F2482"/>
    <w:rsid w:val="009F24D6"/>
    <w:rsid w:val="009F24DE"/>
    <w:rsid w:val="009F24ED"/>
    <w:rsid w:val="009F250A"/>
    <w:rsid w:val="009F2544"/>
    <w:rsid w:val="009F254C"/>
    <w:rsid w:val="009F2552"/>
    <w:rsid w:val="009F2557"/>
    <w:rsid w:val="009F256B"/>
    <w:rsid w:val="009F258C"/>
    <w:rsid w:val="009F258D"/>
    <w:rsid w:val="009F25B6"/>
    <w:rsid w:val="009F25BD"/>
    <w:rsid w:val="009F25D5"/>
    <w:rsid w:val="009F2620"/>
    <w:rsid w:val="009F268F"/>
    <w:rsid w:val="009F26CB"/>
    <w:rsid w:val="009F270C"/>
    <w:rsid w:val="009F273B"/>
    <w:rsid w:val="009F2743"/>
    <w:rsid w:val="009F279F"/>
    <w:rsid w:val="009F2877"/>
    <w:rsid w:val="009F28EC"/>
    <w:rsid w:val="009F28FA"/>
    <w:rsid w:val="009F29F6"/>
    <w:rsid w:val="009F2A18"/>
    <w:rsid w:val="009F2AE9"/>
    <w:rsid w:val="009F2AFC"/>
    <w:rsid w:val="009F2B0C"/>
    <w:rsid w:val="009F2B75"/>
    <w:rsid w:val="009F2C0F"/>
    <w:rsid w:val="009F2C6E"/>
    <w:rsid w:val="009F2C85"/>
    <w:rsid w:val="009F2CD1"/>
    <w:rsid w:val="009F2D19"/>
    <w:rsid w:val="009F2DBA"/>
    <w:rsid w:val="009F2E02"/>
    <w:rsid w:val="009F2E3C"/>
    <w:rsid w:val="009F2E88"/>
    <w:rsid w:val="009F2E98"/>
    <w:rsid w:val="009F2EB0"/>
    <w:rsid w:val="009F2F13"/>
    <w:rsid w:val="009F2F4C"/>
    <w:rsid w:val="009F2F51"/>
    <w:rsid w:val="009F2F68"/>
    <w:rsid w:val="009F2F90"/>
    <w:rsid w:val="009F2FEC"/>
    <w:rsid w:val="009F3011"/>
    <w:rsid w:val="009F3100"/>
    <w:rsid w:val="009F3123"/>
    <w:rsid w:val="009F3164"/>
    <w:rsid w:val="009F3166"/>
    <w:rsid w:val="009F3168"/>
    <w:rsid w:val="009F316E"/>
    <w:rsid w:val="009F3191"/>
    <w:rsid w:val="009F319A"/>
    <w:rsid w:val="009F3266"/>
    <w:rsid w:val="009F32AF"/>
    <w:rsid w:val="009F32C9"/>
    <w:rsid w:val="009F32D7"/>
    <w:rsid w:val="009F32E6"/>
    <w:rsid w:val="009F32FC"/>
    <w:rsid w:val="009F332D"/>
    <w:rsid w:val="009F339F"/>
    <w:rsid w:val="009F33CD"/>
    <w:rsid w:val="009F33F6"/>
    <w:rsid w:val="009F3468"/>
    <w:rsid w:val="009F348E"/>
    <w:rsid w:val="009F351A"/>
    <w:rsid w:val="009F351D"/>
    <w:rsid w:val="009F3546"/>
    <w:rsid w:val="009F35B6"/>
    <w:rsid w:val="009F35C8"/>
    <w:rsid w:val="009F3603"/>
    <w:rsid w:val="009F3624"/>
    <w:rsid w:val="009F364C"/>
    <w:rsid w:val="009F365E"/>
    <w:rsid w:val="009F367F"/>
    <w:rsid w:val="009F3721"/>
    <w:rsid w:val="009F374D"/>
    <w:rsid w:val="009F3783"/>
    <w:rsid w:val="009F37A3"/>
    <w:rsid w:val="009F37C2"/>
    <w:rsid w:val="009F381B"/>
    <w:rsid w:val="009F3932"/>
    <w:rsid w:val="009F3947"/>
    <w:rsid w:val="009F39A2"/>
    <w:rsid w:val="009F3A9D"/>
    <w:rsid w:val="009F3AC4"/>
    <w:rsid w:val="009F3ACD"/>
    <w:rsid w:val="009F3AFF"/>
    <w:rsid w:val="009F3B57"/>
    <w:rsid w:val="009F3B68"/>
    <w:rsid w:val="009F3BAB"/>
    <w:rsid w:val="009F3BAF"/>
    <w:rsid w:val="009F3BCE"/>
    <w:rsid w:val="009F3C06"/>
    <w:rsid w:val="009F3C29"/>
    <w:rsid w:val="009F3C52"/>
    <w:rsid w:val="009F3D32"/>
    <w:rsid w:val="009F3E02"/>
    <w:rsid w:val="009F3E39"/>
    <w:rsid w:val="009F3E72"/>
    <w:rsid w:val="009F3EB1"/>
    <w:rsid w:val="009F3EB6"/>
    <w:rsid w:val="009F3F0C"/>
    <w:rsid w:val="009F3F22"/>
    <w:rsid w:val="009F3F38"/>
    <w:rsid w:val="009F3F43"/>
    <w:rsid w:val="009F3F5F"/>
    <w:rsid w:val="009F3F62"/>
    <w:rsid w:val="009F3FB5"/>
    <w:rsid w:val="009F3FB6"/>
    <w:rsid w:val="009F3FCC"/>
    <w:rsid w:val="009F400E"/>
    <w:rsid w:val="009F4055"/>
    <w:rsid w:val="009F409C"/>
    <w:rsid w:val="009F40B0"/>
    <w:rsid w:val="009F40C4"/>
    <w:rsid w:val="009F4140"/>
    <w:rsid w:val="009F415F"/>
    <w:rsid w:val="009F416F"/>
    <w:rsid w:val="009F417B"/>
    <w:rsid w:val="009F425C"/>
    <w:rsid w:val="009F4260"/>
    <w:rsid w:val="009F431E"/>
    <w:rsid w:val="009F435A"/>
    <w:rsid w:val="009F439C"/>
    <w:rsid w:val="009F43BC"/>
    <w:rsid w:val="009F43E0"/>
    <w:rsid w:val="009F43FD"/>
    <w:rsid w:val="009F4408"/>
    <w:rsid w:val="009F443E"/>
    <w:rsid w:val="009F4441"/>
    <w:rsid w:val="009F4456"/>
    <w:rsid w:val="009F4472"/>
    <w:rsid w:val="009F44C6"/>
    <w:rsid w:val="009F44E7"/>
    <w:rsid w:val="009F4516"/>
    <w:rsid w:val="009F4563"/>
    <w:rsid w:val="009F457B"/>
    <w:rsid w:val="009F459B"/>
    <w:rsid w:val="009F462A"/>
    <w:rsid w:val="009F462C"/>
    <w:rsid w:val="009F463A"/>
    <w:rsid w:val="009F4654"/>
    <w:rsid w:val="009F46FD"/>
    <w:rsid w:val="009F4716"/>
    <w:rsid w:val="009F4752"/>
    <w:rsid w:val="009F47E5"/>
    <w:rsid w:val="009F4805"/>
    <w:rsid w:val="009F4889"/>
    <w:rsid w:val="009F4891"/>
    <w:rsid w:val="009F4913"/>
    <w:rsid w:val="009F4959"/>
    <w:rsid w:val="009F4965"/>
    <w:rsid w:val="009F4999"/>
    <w:rsid w:val="009F49CF"/>
    <w:rsid w:val="009F49DE"/>
    <w:rsid w:val="009F4A7E"/>
    <w:rsid w:val="009F4AC6"/>
    <w:rsid w:val="009F4AE4"/>
    <w:rsid w:val="009F4B1D"/>
    <w:rsid w:val="009F4B22"/>
    <w:rsid w:val="009F4B86"/>
    <w:rsid w:val="009F4BA0"/>
    <w:rsid w:val="009F4BBE"/>
    <w:rsid w:val="009F4C18"/>
    <w:rsid w:val="009F4C51"/>
    <w:rsid w:val="009F4C59"/>
    <w:rsid w:val="009F4C7D"/>
    <w:rsid w:val="009F4CF3"/>
    <w:rsid w:val="009F4D1A"/>
    <w:rsid w:val="009F4D1F"/>
    <w:rsid w:val="009F4D71"/>
    <w:rsid w:val="009F4E16"/>
    <w:rsid w:val="009F4E65"/>
    <w:rsid w:val="009F4EC4"/>
    <w:rsid w:val="009F4EC7"/>
    <w:rsid w:val="009F4ECD"/>
    <w:rsid w:val="009F4ED3"/>
    <w:rsid w:val="009F4EE4"/>
    <w:rsid w:val="009F4EEC"/>
    <w:rsid w:val="009F4F1A"/>
    <w:rsid w:val="009F4F1F"/>
    <w:rsid w:val="009F4F23"/>
    <w:rsid w:val="009F4F58"/>
    <w:rsid w:val="009F4F61"/>
    <w:rsid w:val="009F4F7B"/>
    <w:rsid w:val="009F4FD1"/>
    <w:rsid w:val="009F4FE1"/>
    <w:rsid w:val="009F500A"/>
    <w:rsid w:val="009F501A"/>
    <w:rsid w:val="009F505C"/>
    <w:rsid w:val="009F510D"/>
    <w:rsid w:val="009F510F"/>
    <w:rsid w:val="009F514F"/>
    <w:rsid w:val="009F51C2"/>
    <w:rsid w:val="009F5269"/>
    <w:rsid w:val="009F529E"/>
    <w:rsid w:val="009F52C3"/>
    <w:rsid w:val="009F52D7"/>
    <w:rsid w:val="009F52E1"/>
    <w:rsid w:val="009F52FC"/>
    <w:rsid w:val="009F534E"/>
    <w:rsid w:val="009F5355"/>
    <w:rsid w:val="009F5363"/>
    <w:rsid w:val="009F5386"/>
    <w:rsid w:val="009F53AE"/>
    <w:rsid w:val="009F53BA"/>
    <w:rsid w:val="009F53C6"/>
    <w:rsid w:val="009F53CA"/>
    <w:rsid w:val="009F53D4"/>
    <w:rsid w:val="009F5435"/>
    <w:rsid w:val="009F5451"/>
    <w:rsid w:val="009F5458"/>
    <w:rsid w:val="009F545F"/>
    <w:rsid w:val="009F5473"/>
    <w:rsid w:val="009F5494"/>
    <w:rsid w:val="009F54BC"/>
    <w:rsid w:val="009F551E"/>
    <w:rsid w:val="009F5583"/>
    <w:rsid w:val="009F55B0"/>
    <w:rsid w:val="009F55B1"/>
    <w:rsid w:val="009F5614"/>
    <w:rsid w:val="009F562A"/>
    <w:rsid w:val="009F5636"/>
    <w:rsid w:val="009F5641"/>
    <w:rsid w:val="009F5663"/>
    <w:rsid w:val="009F5679"/>
    <w:rsid w:val="009F5682"/>
    <w:rsid w:val="009F56F5"/>
    <w:rsid w:val="009F56F9"/>
    <w:rsid w:val="009F5784"/>
    <w:rsid w:val="009F57AE"/>
    <w:rsid w:val="009F5815"/>
    <w:rsid w:val="009F5847"/>
    <w:rsid w:val="009F5869"/>
    <w:rsid w:val="009F587B"/>
    <w:rsid w:val="009F58BE"/>
    <w:rsid w:val="009F5918"/>
    <w:rsid w:val="009F5944"/>
    <w:rsid w:val="009F5993"/>
    <w:rsid w:val="009F59A4"/>
    <w:rsid w:val="009F59B2"/>
    <w:rsid w:val="009F5A91"/>
    <w:rsid w:val="009F5AB6"/>
    <w:rsid w:val="009F5ADB"/>
    <w:rsid w:val="009F5AEE"/>
    <w:rsid w:val="009F5B30"/>
    <w:rsid w:val="009F5B6B"/>
    <w:rsid w:val="009F5B72"/>
    <w:rsid w:val="009F5B8D"/>
    <w:rsid w:val="009F5B90"/>
    <w:rsid w:val="009F5BAF"/>
    <w:rsid w:val="009F5C11"/>
    <w:rsid w:val="009F5C18"/>
    <w:rsid w:val="009F5C34"/>
    <w:rsid w:val="009F5C54"/>
    <w:rsid w:val="009F5C63"/>
    <w:rsid w:val="009F5C72"/>
    <w:rsid w:val="009F5C99"/>
    <w:rsid w:val="009F5D22"/>
    <w:rsid w:val="009F5D66"/>
    <w:rsid w:val="009F5DA1"/>
    <w:rsid w:val="009F5DA2"/>
    <w:rsid w:val="009F5DBD"/>
    <w:rsid w:val="009F5E30"/>
    <w:rsid w:val="009F5E5D"/>
    <w:rsid w:val="009F5EB3"/>
    <w:rsid w:val="009F5EC9"/>
    <w:rsid w:val="009F5ECF"/>
    <w:rsid w:val="009F5EDA"/>
    <w:rsid w:val="009F5EDF"/>
    <w:rsid w:val="009F5F5F"/>
    <w:rsid w:val="009F5FF2"/>
    <w:rsid w:val="009F6021"/>
    <w:rsid w:val="009F6030"/>
    <w:rsid w:val="009F6051"/>
    <w:rsid w:val="009F6124"/>
    <w:rsid w:val="009F6167"/>
    <w:rsid w:val="009F6182"/>
    <w:rsid w:val="009F61BF"/>
    <w:rsid w:val="009F61C4"/>
    <w:rsid w:val="009F6212"/>
    <w:rsid w:val="009F6238"/>
    <w:rsid w:val="009F624E"/>
    <w:rsid w:val="009F626E"/>
    <w:rsid w:val="009F62D3"/>
    <w:rsid w:val="009F62D4"/>
    <w:rsid w:val="009F62F0"/>
    <w:rsid w:val="009F631D"/>
    <w:rsid w:val="009F6344"/>
    <w:rsid w:val="009F63A0"/>
    <w:rsid w:val="009F6512"/>
    <w:rsid w:val="009F6525"/>
    <w:rsid w:val="009F652A"/>
    <w:rsid w:val="009F6561"/>
    <w:rsid w:val="009F65F6"/>
    <w:rsid w:val="009F6639"/>
    <w:rsid w:val="009F6659"/>
    <w:rsid w:val="009F66E7"/>
    <w:rsid w:val="009F6742"/>
    <w:rsid w:val="009F67BE"/>
    <w:rsid w:val="009F67CE"/>
    <w:rsid w:val="009F6815"/>
    <w:rsid w:val="009F682D"/>
    <w:rsid w:val="009F684F"/>
    <w:rsid w:val="009F6863"/>
    <w:rsid w:val="009F6872"/>
    <w:rsid w:val="009F68CD"/>
    <w:rsid w:val="009F68D6"/>
    <w:rsid w:val="009F691D"/>
    <w:rsid w:val="009F696D"/>
    <w:rsid w:val="009F69E6"/>
    <w:rsid w:val="009F6A52"/>
    <w:rsid w:val="009F6A65"/>
    <w:rsid w:val="009F6AEF"/>
    <w:rsid w:val="009F6B3E"/>
    <w:rsid w:val="009F6B80"/>
    <w:rsid w:val="009F6BCD"/>
    <w:rsid w:val="009F6C11"/>
    <w:rsid w:val="009F6C1C"/>
    <w:rsid w:val="009F6C56"/>
    <w:rsid w:val="009F6C6D"/>
    <w:rsid w:val="009F6CA4"/>
    <w:rsid w:val="009F6CC5"/>
    <w:rsid w:val="009F6D06"/>
    <w:rsid w:val="009F6D31"/>
    <w:rsid w:val="009F6D4D"/>
    <w:rsid w:val="009F6DCC"/>
    <w:rsid w:val="009F6F5F"/>
    <w:rsid w:val="009F6FF4"/>
    <w:rsid w:val="009F6FF7"/>
    <w:rsid w:val="009F7005"/>
    <w:rsid w:val="009F7031"/>
    <w:rsid w:val="009F7039"/>
    <w:rsid w:val="009F7075"/>
    <w:rsid w:val="009F707C"/>
    <w:rsid w:val="009F70B5"/>
    <w:rsid w:val="009F70E8"/>
    <w:rsid w:val="009F713F"/>
    <w:rsid w:val="009F714E"/>
    <w:rsid w:val="009F71AC"/>
    <w:rsid w:val="009F71DE"/>
    <w:rsid w:val="009F71EE"/>
    <w:rsid w:val="009F7221"/>
    <w:rsid w:val="009F723A"/>
    <w:rsid w:val="009F724E"/>
    <w:rsid w:val="009F7251"/>
    <w:rsid w:val="009F72D9"/>
    <w:rsid w:val="009F730B"/>
    <w:rsid w:val="009F7313"/>
    <w:rsid w:val="009F733E"/>
    <w:rsid w:val="009F733F"/>
    <w:rsid w:val="009F7387"/>
    <w:rsid w:val="009F73A0"/>
    <w:rsid w:val="009F7455"/>
    <w:rsid w:val="009F746C"/>
    <w:rsid w:val="009F747E"/>
    <w:rsid w:val="009F748A"/>
    <w:rsid w:val="009F74E2"/>
    <w:rsid w:val="009F752E"/>
    <w:rsid w:val="009F7534"/>
    <w:rsid w:val="009F755F"/>
    <w:rsid w:val="009F7574"/>
    <w:rsid w:val="009F757E"/>
    <w:rsid w:val="009F7601"/>
    <w:rsid w:val="009F7618"/>
    <w:rsid w:val="009F7624"/>
    <w:rsid w:val="009F7669"/>
    <w:rsid w:val="009F7696"/>
    <w:rsid w:val="009F773C"/>
    <w:rsid w:val="009F7748"/>
    <w:rsid w:val="009F777F"/>
    <w:rsid w:val="009F780C"/>
    <w:rsid w:val="009F7877"/>
    <w:rsid w:val="009F787C"/>
    <w:rsid w:val="009F78AA"/>
    <w:rsid w:val="009F78D1"/>
    <w:rsid w:val="009F78DA"/>
    <w:rsid w:val="009F792C"/>
    <w:rsid w:val="009F7943"/>
    <w:rsid w:val="009F795B"/>
    <w:rsid w:val="009F79D9"/>
    <w:rsid w:val="009F79F4"/>
    <w:rsid w:val="009F7A35"/>
    <w:rsid w:val="009F7A86"/>
    <w:rsid w:val="009F7AA1"/>
    <w:rsid w:val="009F7AD3"/>
    <w:rsid w:val="009F7B1E"/>
    <w:rsid w:val="009F7B3C"/>
    <w:rsid w:val="009F7BBC"/>
    <w:rsid w:val="009F7BD9"/>
    <w:rsid w:val="009F7BFC"/>
    <w:rsid w:val="009F7C3C"/>
    <w:rsid w:val="009F7C50"/>
    <w:rsid w:val="009F7C68"/>
    <w:rsid w:val="009F7C91"/>
    <w:rsid w:val="009F7CDE"/>
    <w:rsid w:val="009F7D09"/>
    <w:rsid w:val="009F7D1A"/>
    <w:rsid w:val="009F7D26"/>
    <w:rsid w:val="009F7D2F"/>
    <w:rsid w:val="009F7D5F"/>
    <w:rsid w:val="009F7D63"/>
    <w:rsid w:val="009F7D9D"/>
    <w:rsid w:val="009F7DD1"/>
    <w:rsid w:val="009F7E04"/>
    <w:rsid w:val="009F7E28"/>
    <w:rsid w:val="009F7E32"/>
    <w:rsid w:val="009F7E54"/>
    <w:rsid w:val="009F7E59"/>
    <w:rsid w:val="009F7E70"/>
    <w:rsid w:val="009F7EE1"/>
    <w:rsid w:val="009F7EEB"/>
    <w:rsid w:val="009F7EFB"/>
    <w:rsid w:val="009F7F0F"/>
    <w:rsid w:val="009F7F1F"/>
    <w:rsid w:val="009F7F35"/>
    <w:rsid w:val="009F7F41"/>
    <w:rsid w:val="009F7F42"/>
    <w:rsid w:val="009F7F61"/>
    <w:rsid w:val="009F7FB1"/>
    <w:rsid w:val="009F7FE3"/>
    <w:rsid w:val="009F7FE8"/>
    <w:rsid w:val="00A001AD"/>
    <w:rsid w:val="00A001FA"/>
    <w:rsid w:val="00A00201"/>
    <w:rsid w:val="00A0025F"/>
    <w:rsid w:val="00A002A2"/>
    <w:rsid w:val="00A002BB"/>
    <w:rsid w:val="00A002C3"/>
    <w:rsid w:val="00A002CE"/>
    <w:rsid w:val="00A0031D"/>
    <w:rsid w:val="00A0032C"/>
    <w:rsid w:val="00A00350"/>
    <w:rsid w:val="00A0037E"/>
    <w:rsid w:val="00A003CE"/>
    <w:rsid w:val="00A003D3"/>
    <w:rsid w:val="00A003F3"/>
    <w:rsid w:val="00A00409"/>
    <w:rsid w:val="00A00439"/>
    <w:rsid w:val="00A00453"/>
    <w:rsid w:val="00A00475"/>
    <w:rsid w:val="00A0047F"/>
    <w:rsid w:val="00A0051C"/>
    <w:rsid w:val="00A00559"/>
    <w:rsid w:val="00A00573"/>
    <w:rsid w:val="00A00590"/>
    <w:rsid w:val="00A005BA"/>
    <w:rsid w:val="00A005F5"/>
    <w:rsid w:val="00A00601"/>
    <w:rsid w:val="00A0060E"/>
    <w:rsid w:val="00A00649"/>
    <w:rsid w:val="00A00668"/>
    <w:rsid w:val="00A00678"/>
    <w:rsid w:val="00A0069B"/>
    <w:rsid w:val="00A006AC"/>
    <w:rsid w:val="00A007BA"/>
    <w:rsid w:val="00A007CC"/>
    <w:rsid w:val="00A007F0"/>
    <w:rsid w:val="00A0080A"/>
    <w:rsid w:val="00A0084B"/>
    <w:rsid w:val="00A0086E"/>
    <w:rsid w:val="00A00905"/>
    <w:rsid w:val="00A0097A"/>
    <w:rsid w:val="00A0099C"/>
    <w:rsid w:val="00A00A2C"/>
    <w:rsid w:val="00A00A68"/>
    <w:rsid w:val="00A00AC5"/>
    <w:rsid w:val="00A00ADF"/>
    <w:rsid w:val="00A00AF5"/>
    <w:rsid w:val="00A00B06"/>
    <w:rsid w:val="00A00BCD"/>
    <w:rsid w:val="00A00BF5"/>
    <w:rsid w:val="00A00C10"/>
    <w:rsid w:val="00A00C12"/>
    <w:rsid w:val="00A00C17"/>
    <w:rsid w:val="00A00C72"/>
    <w:rsid w:val="00A00CC1"/>
    <w:rsid w:val="00A00CD8"/>
    <w:rsid w:val="00A00CF3"/>
    <w:rsid w:val="00A00D65"/>
    <w:rsid w:val="00A00D99"/>
    <w:rsid w:val="00A00DB2"/>
    <w:rsid w:val="00A00DD3"/>
    <w:rsid w:val="00A00E6D"/>
    <w:rsid w:val="00A00E72"/>
    <w:rsid w:val="00A00E78"/>
    <w:rsid w:val="00A00F1D"/>
    <w:rsid w:val="00A00F2C"/>
    <w:rsid w:val="00A00F76"/>
    <w:rsid w:val="00A00F7E"/>
    <w:rsid w:val="00A00FEE"/>
    <w:rsid w:val="00A01007"/>
    <w:rsid w:val="00A01067"/>
    <w:rsid w:val="00A01074"/>
    <w:rsid w:val="00A010C8"/>
    <w:rsid w:val="00A010E5"/>
    <w:rsid w:val="00A01135"/>
    <w:rsid w:val="00A01140"/>
    <w:rsid w:val="00A01167"/>
    <w:rsid w:val="00A0118D"/>
    <w:rsid w:val="00A011A9"/>
    <w:rsid w:val="00A011AA"/>
    <w:rsid w:val="00A011AB"/>
    <w:rsid w:val="00A01207"/>
    <w:rsid w:val="00A01208"/>
    <w:rsid w:val="00A01258"/>
    <w:rsid w:val="00A012FD"/>
    <w:rsid w:val="00A0130F"/>
    <w:rsid w:val="00A01340"/>
    <w:rsid w:val="00A01354"/>
    <w:rsid w:val="00A01355"/>
    <w:rsid w:val="00A01377"/>
    <w:rsid w:val="00A01386"/>
    <w:rsid w:val="00A013A0"/>
    <w:rsid w:val="00A013A9"/>
    <w:rsid w:val="00A013B4"/>
    <w:rsid w:val="00A013B7"/>
    <w:rsid w:val="00A01404"/>
    <w:rsid w:val="00A0144D"/>
    <w:rsid w:val="00A0147C"/>
    <w:rsid w:val="00A01483"/>
    <w:rsid w:val="00A014AE"/>
    <w:rsid w:val="00A014F1"/>
    <w:rsid w:val="00A014FB"/>
    <w:rsid w:val="00A0153D"/>
    <w:rsid w:val="00A0155E"/>
    <w:rsid w:val="00A01567"/>
    <w:rsid w:val="00A015B9"/>
    <w:rsid w:val="00A015BC"/>
    <w:rsid w:val="00A015F5"/>
    <w:rsid w:val="00A0161E"/>
    <w:rsid w:val="00A01669"/>
    <w:rsid w:val="00A016D1"/>
    <w:rsid w:val="00A016E9"/>
    <w:rsid w:val="00A01734"/>
    <w:rsid w:val="00A017CA"/>
    <w:rsid w:val="00A017EA"/>
    <w:rsid w:val="00A0180D"/>
    <w:rsid w:val="00A0185E"/>
    <w:rsid w:val="00A0189B"/>
    <w:rsid w:val="00A018BE"/>
    <w:rsid w:val="00A018E1"/>
    <w:rsid w:val="00A018E6"/>
    <w:rsid w:val="00A01983"/>
    <w:rsid w:val="00A01A0E"/>
    <w:rsid w:val="00A01A6D"/>
    <w:rsid w:val="00A01AA7"/>
    <w:rsid w:val="00A01AB0"/>
    <w:rsid w:val="00A01B0B"/>
    <w:rsid w:val="00A01B0D"/>
    <w:rsid w:val="00A01B70"/>
    <w:rsid w:val="00A01B85"/>
    <w:rsid w:val="00A01B8D"/>
    <w:rsid w:val="00A01B9D"/>
    <w:rsid w:val="00A01B9E"/>
    <w:rsid w:val="00A01BC4"/>
    <w:rsid w:val="00A01BE4"/>
    <w:rsid w:val="00A01C26"/>
    <w:rsid w:val="00A01C7E"/>
    <w:rsid w:val="00A01CCC"/>
    <w:rsid w:val="00A01CDC"/>
    <w:rsid w:val="00A01D07"/>
    <w:rsid w:val="00A01D09"/>
    <w:rsid w:val="00A01D56"/>
    <w:rsid w:val="00A01DD0"/>
    <w:rsid w:val="00A01DD7"/>
    <w:rsid w:val="00A01E16"/>
    <w:rsid w:val="00A01E67"/>
    <w:rsid w:val="00A01EBA"/>
    <w:rsid w:val="00A01F24"/>
    <w:rsid w:val="00A01F58"/>
    <w:rsid w:val="00A01F88"/>
    <w:rsid w:val="00A01FC3"/>
    <w:rsid w:val="00A02031"/>
    <w:rsid w:val="00A02064"/>
    <w:rsid w:val="00A020A0"/>
    <w:rsid w:val="00A020A9"/>
    <w:rsid w:val="00A020AF"/>
    <w:rsid w:val="00A020BC"/>
    <w:rsid w:val="00A020DA"/>
    <w:rsid w:val="00A020DC"/>
    <w:rsid w:val="00A02130"/>
    <w:rsid w:val="00A02143"/>
    <w:rsid w:val="00A0214F"/>
    <w:rsid w:val="00A02181"/>
    <w:rsid w:val="00A0219D"/>
    <w:rsid w:val="00A021AA"/>
    <w:rsid w:val="00A021BE"/>
    <w:rsid w:val="00A021D8"/>
    <w:rsid w:val="00A02211"/>
    <w:rsid w:val="00A02216"/>
    <w:rsid w:val="00A0222B"/>
    <w:rsid w:val="00A0224F"/>
    <w:rsid w:val="00A02254"/>
    <w:rsid w:val="00A022C7"/>
    <w:rsid w:val="00A022D5"/>
    <w:rsid w:val="00A0235A"/>
    <w:rsid w:val="00A02379"/>
    <w:rsid w:val="00A023C6"/>
    <w:rsid w:val="00A023D4"/>
    <w:rsid w:val="00A023F1"/>
    <w:rsid w:val="00A02403"/>
    <w:rsid w:val="00A0240F"/>
    <w:rsid w:val="00A02438"/>
    <w:rsid w:val="00A02453"/>
    <w:rsid w:val="00A02469"/>
    <w:rsid w:val="00A0248B"/>
    <w:rsid w:val="00A024EB"/>
    <w:rsid w:val="00A024F1"/>
    <w:rsid w:val="00A02510"/>
    <w:rsid w:val="00A0251C"/>
    <w:rsid w:val="00A02553"/>
    <w:rsid w:val="00A02560"/>
    <w:rsid w:val="00A0256F"/>
    <w:rsid w:val="00A0257F"/>
    <w:rsid w:val="00A025A0"/>
    <w:rsid w:val="00A025FD"/>
    <w:rsid w:val="00A0262B"/>
    <w:rsid w:val="00A0267D"/>
    <w:rsid w:val="00A026DA"/>
    <w:rsid w:val="00A02700"/>
    <w:rsid w:val="00A02703"/>
    <w:rsid w:val="00A0272A"/>
    <w:rsid w:val="00A0276C"/>
    <w:rsid w:val="00A0277B"/>
    <w:rsid w:val="00A027BB"/>
    <w:rsid w:val="00A027CE"/>
    <w:rsid w:val="00A027DE"/>
    <w:rsid w:val="00A0280C"/>
    <w:rsid w:val="00A0282B"/>
    <w:rsid w:val="00A02849"/>
    <w:rsid w:val="00A028AE"/>
    <w:rsid w:val="00A028B1"/>
    <w:rsid w:val="00A0293A"/>
    <w:rsid w:val="00A0294B"/>
    <w:rsid w:val="00A02966"/>
    <w:rsid w:val="00A029D0"/>
    <w:rsid w:val="00A02A5C"/>
    <w:rsid w:val="00A02A72"/>
    <w:rsid w:val="00A02B78"/>
    <w:rsid w:val="00A02B8A"/>
    <w:rsid w:val="00A02BB7"/>
    <w:rsid w:val="00A02BCA"/>
    <w:rsid w:val="00A02BD1"/>
    <w:rsid w:val="00A02C11"/>
    <w:rsid w:val="00A02C71"/>
    <w:rsid w:val="00A02CD3"/>
    <w:rsid w:val="00A02D22"/>
    <w:rsid w:val="00A02D9B"/>
    <w:rsid w:val="00A02DA2"/>
    <w:rsid w:val="00A02DBD"/>
    <w:rsid w:val="00A02E00"/>
    <w:rsid w:val="00A02E56"/>
    <w:rsid w:val="00A02E74"/>
    <w:rsid w:val="00A02E99"/>
    <w:rsid w:val="00A02F1D"/>
    <w:rsid w:val="00A02F1F"/>
    <w:rsid w:val="00A02F29"/>
    <w:rsid w:val="00A02F70"/>
    <w:rsid w:val="00A0302D"/>
    <w:rsid w:val="00A0304E"/>
    <w:rsid w:val="00A03050"/>
    <w:rsid w:val="00A0307B"/>
    <w:rsid w:val="00A03081"/>
    <w:rsid w:val="00A0308F"/>
    <w:rsid w:val="00A030E1"/>
    <w:rsid w:val="00A030F4"/>
    <w:rsid w:val="00A03101"/>
    <w:rsid w:val="00A0312F"/>
    <w:rsid w:val="00A03143"/>
    <w:rsid w:val="00A03201"/>
    <w:rsid w:val="00A03229"/>
    <w:rsid w:val="00A032C6"/>
    <w:rsid w:val="00A032CF"/>
    <w:rsid w:val="00A0330C"/>
    <w:rsid w:val="00A03311"/>
    <w:rsid w:val="00A03322"/>
    <w:rsid w:val="00A03393"/>
    <w:rsid w:val="00A03427"/>
    <w:rsid w:val="00A0342A"/>
    <w:rsid w:val="00A034E0"/>
    <w:rsid w:val="00A03533"/>
    <w:rsid w:val="00A0355A"/>
    <w:rsid w:val="00A0356E"/>
    <w:rsid w:val="00A03588"/>
    <w:rsid w:val="00A035A5"/>
    <w:rsid w:val="00A035D2"/>
    <w:rsid w:val="00A035FB"/>
    <w:rsid w:val="00A0362E"/>
    <w:rsid w:val="00A036A2"/>
    <w:rsid w:val="00A036AF"/>
    <w:rsid w:val="00A0378E"/>
    <w:rsid w:val="00A03791"/>
    <w:rsid w:val="00A03798"/>
    <w:rsid w:val="00A03820"/>
    <w:rsid w:val="00A03830"/>
    <w:rsid w:val="00A03851"/>
    <w:rsid w:val="00A0388D"/>
    <w:rsid w:val="00A038B6"/>
    <w:rsid w:val="00A038BF"/>
    <w:rsid w:val="00A038DB"/>
    <w:rsid w:val="00A038EE"/>
    <w:rsid w:val="00A0390C"/>
    <w:rsid w:val="00A03913"/>
    <w:rsid w:val="00A0392E"/>
    <w:rsid w:val="00A03954"/>
    <w:rsid w:val="00A03958"/>
    <w:rsid w:val="00A039D9"/>
    <w:rsid w:val="00A039F3"/>
    <w:rsid w:val="00A039F7"/>
    <w:rsid w:val="00A03A04"/>
    <w:rsid w:val="00A03A27"/>
    <w:rsid w:val="00A03A89"/>
    <w:rsid w:val="00A03A8E"/>
    <w:rsid w:val="00A03AC2"/>
    <w:rsid w:val="00A03AF0"/>
    <w:rsid w:val="00A03AF3"/>
    <w:rsid w:val="00A03B32"/>
    <w:rsid w:val="00A03B3A"/>
    <w:rsid w:val="00A03B4E"/>
    <w:rsid w:val="00A03B5D"/>
    <w:rsid w:val="00A03B78"/>
    <w:rsid w:val="00A03B89"/>
    <w:rsid w:val="00A03B9D"/>
    <w:rsid w:val="00A03BC1"/>
    <w:rsid w:val="00A03C1F"/>
    <w:rsid w:val="00A03C46"/>
    <w:rsid w:val="00A03D5B"/>
    <w:rsid w:val="00A03D7B"/>
    <w:rsid w:val="00A03D87"/>
    <w:rsid w:val="00A03DB9"/>
    <w:rsid w:val="00A03DFE"/>
    <w:rsid w:val="00A03E24"/>
    <w:rsid w:val="00A03E51"/>
    <w:rsid w:val="00A03ED7"/>
    <w:rsid w:val="00A03EE3"/>
    <w:rsid w:val="00A03F64"/>
    <w:rsid w:val="00A03F9E"/>
    <w:rsid w:val="00A0401A"/>
    <w:rsid w:val="00A0401F"/>
    <w:rsid w:val="00A04046"/>
    <w:rsid w:val="00A0410A"/>
    <w:rsid w:val="00A04136"/>
    <w:rsid w:val="00A04147"/>
    <w:rsid w:val="00A0414A"/>
    <w:rsid w:val="00A041BF"/>
    <w:rsid w:val="00A04210"/>
    <w:rsid w:val="00A042C6"/>
    <w:rsid w:val="00A0430F"/>
    <w:rsid w:val="00A0433F"/>
    <w:rsid w:val="00A04351"/>
    <w:rsid w:val="00A043A6"/>
    <w:rsid w:val="00A04456"/>
    <w:rsid w:val="00A04471"/>
    <w:rsid w:val="00A0447E"/>
    <w:rsid w:val="00A044E8"/>
    <w:rsid w:val="00A044F1"/>
    <w:rsid w:val="00A04520"/>
    <w:rsid w:val="00A04525"/>
    <w:rsid w:val="00A0452F"/>
    <w:rsid w:val="00A04531"/>
    <w:rsid w:val="00A04542"/>
    <w:rsid w:val="00A04543"/>
    <w:rsid w:val="00A0454B"/>
    <w:rsid w:val="00A0456D"/>
    <w:rsid w:val="00A045B4"/>
    <w:rsid w:val="00A045BC"/>
    <w:rsid w:val="00A04605"/>
    <w:rsid w:val="00A0460F"/>
    <w:rsid w:val="00A04625"/>
    <w:rsid w:val="00A0464A"/>
    <w:rsid w:val="00A04650"/>
    <w:rsid w:val="00A046A0"/>
    <w:rsid w:val="00A046AC"/>
    <w:rsid w:val="00A046B0"/>
    <w:rsid w:val="00A046F8"/>
    <w:rsid w:val="00A04702"/>
    <w:rsid w:val="00A0471E"/>
    <w:rsid w:val="00A04758"/>
    <w:rsid w:val="00A047B0"/>
    <w:rsid w:val="00A047B4"/>
    <w:rsid w:val="00A0480F"/>
    <w:rsid w:val="00A0488B"/>
    <w:rsid w:val="00A048F7"/>
    <w:rsid w:val="00A04939"/>
    <w:rsid w:val="00A04948"/>
    <w:rsid w:val="00A0494D"/>
    <w:rsid w:val="00A04960"/>
    <w:rsid w:val="00A04A2C"/>
    <w:rsid w:val="00A04A3E"/>
    <w:rsid w:val="00A04A4F"/>
    <w:rsid w:val="00A04A5D"/>
    <w:rsid w:val="00A04A67"/>
    <w:rsid w:val="00A04A7E"/>
    <w:rsid w:val="00A04ACE"/>
    <w:rsid w:val="00A04AD1"/>
    <w:rsid w:val="00A04B31"/>
    <w:rsid w:val="00A04B3F"/>
    <w:rsid w:val="00A04BA4"/>
    <w:rsid w:val="00A04BBC"/>
    <w:rsid w:val="00A04BBD"/>
    <w:rsid w:val="00A04BDF"/>
    <w:rsid w:val="00A04C0C"/>
    <w:rsid w:val="00A04CB5"/>
    <w:rsid w:val="00A04CCC"/>
    <w:rsid w:val="00A04CCE"/>
    <w:rsid w:val="00A04CD4"/>
    <w:rsid w:val="00A04CE5"/>
    <w:rsid w:val="00A04D14"/>
    <w:rsid w:val="00A04D7C"/>
    <w:rsid w:val="00A04DE7"/>
    <w:rsid w:val="00A04E23"/>
    <w:rsid w:val="00A04E9A"/>
    <w:rsid w:val="00A04EE0"/>
    <w:rsid w:val="00A04F22"/>
    <w:rsid w:val="00A04F44"/>
    <w:rsid w:val="00A04F91"/>
    <w:rsid w:val="00A04FD3"/>
    <w:rsid w:val="00A05017"/>
    <w:rsid w:val="00A05027"/>
    <w:rsid w:val="00A050CA"/>
    <w:rsid w:val="00A05110"/>
    <w:rsid w:val="00A05157"/>
    <w:rsid w:val="00A05176"/>
    <w:rsid w:val="00A051BD"/>
    <w:rsid w:val="00A051DC"/>
    <w:rsid w:val="00A051F4"/>
    <w:rsid w:val="00A05209"/>
    <w:rsid w:val="00A0527B"/>
    <w:rsid w:val="00A052AD"/>
    <w:rsid w:val="00A052EE"/>
    <w:rsid w:val="00A052FE"/>
    <w:rsid w:val="00A0534B"/>
    <w:rsid w:val="00A05353"/>
    <w:rsid w:val="00A0535F"/>
    <w:rsid w:val="00A05388"/>
    <w:rsid w:val="00A053DF"/>
    <w:rsid w:val="00A053E6"/>
    <w:rsid w:val="00A053F1"/>
    <w:rsid w:val="00A05406"/>
    <w:rsid w:val="00A054B7"/>
    <w:rsid w:val="00A054E6"/>
    <w:rsid w:val="00A0555D"/>
    <w:rsid w:val="00A05593"/>
    <w:rsid w:val="00A05596"/>
    <w:rsid w:val="00A055A8"/>
    <w:rsid w:val="00A055EB"/>
    <w:rsid w:val="00A05640"/>
    <w:rsid w:val="00A05664"/>
    <w:rsid w:val="00A05694"/>
    <w:rsid w:val="00A056F9"/>
    <w:rsid w:val="00A0571C"/>
    <w:rsid w:val="00A05728"/>
    <w:rsid w:val="00A05739"/>
    <w:rsid w:val="00A05764"/>
    <w:rsid w:val="00A0577E"/>
    <w:rsid w:val="00A05789"/>
    <w:rsid w:val="00A057BC"/>
    <w:rsid w:val="00A057FB"/>
    <w:rsid w:val="00A05826"/>
    <w:rsid w:val="00A05834"/>
    <w:rsid w:val="00A05854"/>
    <w:rsid w:val="00A05862"/>
    <w:rsid w:val="00A058BB"/>
    <w:rsid w:val="00A058E7"/>
    <w:rsid w:val="00A0590E"/>
    <w:rsid w:val="00A059EF"/>
    <w:rsid w:val="00A05A12"/>
    <w:rsid w:val="00A05A29"/>
    <w:rsid w:val="00A05A49"/>
    <w:rsid w:val="00A05A4D"/>
    <w:rsid w:val="00A05A97"/>
    <w:rsid w:val="00A05AC5"/>
    <w:rsid w:val="00A05AD8"/>
    <w:rsid w:val="00A05B04"/>
    <w:rsid w:val="00A05B2B"/>
    <w:rsid w:val="00A05B71"/>
    <w:rsid w:val="00A05B9E"/>
    <w:rsid w:val="00A05BA1"/>
    <w:rsid w:val="00A05BE3"/>
    <w:rsid w:val="00A05BEB"/>
    <w:rsid w:val="00A05BFA"/>
    <w:rsid w:val="00A05C0B"/>
    <w:rsid w:val="00A05C4D"/>
    <w:rsid w:val="00A05C6D"/>
    <w:rsid w:val="00A05C80"/>
    <w:rsid w:val="00A05C8A"/>
    <w:rsid w:val="00A05CC2"/>
    <w:rsid w:val="00A05CD2"/>
    <w:rsid w:val="00A05D62"/>
    <w:rsid w:val="00A05D9B"/>
    <w:rsid w:val="00A05E17"/>
    <w:rsid w:val="00A05E43"/>
    <w:rsid w:val="00A05E4F"/>
    <w:rsid w:val="00A05ECF"/>
    <w:rsid w:val="00A05EFB"/>
    <w:rsid w:val="00A05EFE"/>
    <w:rsid w:val="00A05F03"/>
    <w:rsid w:val="00A05F05"/>
    <w:rsid w:val="00A05F7C"/>
    <w:rsid w:val="00A05F89"/>
    <w:rsid w:val="00A05F92"/>
    <w:rsid w:val="00A05FC0"/>
    <w:rsid w:val="00A05FDB"/>
    <w:rsid w:val="00A05FE9"/>
    <w:rsid w:val="00A06092"/>
    <w:rsid w:val="00A060DC"/>
    <w:rsid w:val="00A0610A"/>
    <w:rsid w:val="00A0612B"/>
    <w:rsid w:val="00A0618C"/>
    <w:rsid w:val="00A0619F"/>
    <w:rsid w:val="00A061A1"/>
    <w:rsid w:val="00A061AC"/>
    <w:rsid w:val="00A061D8"/>
    <w:rsid w:val="00A061F4"/>
    <w:rsid w:val="00A061FD"/>
    <w:rsid w:val="00A06218"/>
    <w:rsid w:val="00A06235"/>
    <w:rsid w:val="00A0629F"/>
    <w:rsid w:val="00A062AE"/>
    <w:rsid w:val="00A062CB"/>
    <w:rsid w:val="00A0630F"/>
    <w:rsid w:val="00A0637E"/>
    <w:rsid w:val="00A06390"/>
    <w:rsid w:val="00A0641D"/>
    <w:rsid w:val="00A06481"/>
    <w:rsid w:val="00A06499"/>
    <w:rsid w:val="00A064C7"/>
    <w:rsid w:val="00A064C9"/>
    <w:rsid w:val="00A064E9"/>
    <w:rsid w:val="00A06582"/>
    <w:rsid w:val="00A06588"/>
    <w:rsid w:val="00A065CC"/>
    <w:rsid w:val="00A065F7"/>
    <w:rsid w:val="00A06649"/>
    <w:rsid w:val="00A06651"/>
    <w:rsid w:val="00A06764"/>
    <w:rsid w:val="00A0676C"/>
    <w:rsid w:val="00A067CA"/>
    <w:rsid w:val="00A0683D"/>
    <w:rsid w:val="00A0683F"/>
    <w:rsid w:val="00A06892"/>
    <w:rsid w:val="00A068D2"/>
    <w:rsid w:val="00A068EC"/>
    <w:rsid w:val="00A0692A"/>
    <w:rsid w:val="00A069B4"/>
    <w:rsid w:val="00A069DE"/>
    <w:rsid w:val="00A069ED"/>
    <w:rsid w:val="00A069F4"/>
    <w:rsid w:val="00A069F5"/>
    <w:rsid w:val="00A06A0C"/>
    <w:rsid w:val="00A06A33"/>
    <w:rsid w:val="00A06B0A"/>
    <w:rsid w:val="00A06B2D"/>
    <w:rsid w:val="00A06B4F"/>
    <w:rsid w:val="00A06BAD"/>
    <w:rsid w:val="00A06BEB"/>
    <w:rsid w:val="00A06CA7"/>
    <w:rsid w:val="00A06CED"/>
    <w:rsid w:val="00A06CEF"/>
    <w:rsid w:val="00A06D07"/>
    <w:rsid w:val="00A06D08"/>
    <w:rsid w:val="00A06D68"/>
    <w:rsid w:val="00A06D7F"/>
    <w:rsid w:val="00A06D95"/>
    <w:rsid w:val="00A06DDE"/>
    <w:rsid w:val="00A06DED"/>
    <w:rsid w:val="00A06E2F"/>
    <w:rsid w:val="00A06E58"/>
    <w:rsid w:val="00A06E79"/>
    <w:rsid w:val="00A06EF5"/>
    <w:rsid w:val="00A06F08"/>
    <w:rsid w:val="00A06F0B"/>
    <w:rsid w:val="00A06F17"/>
    <w:rsid w:val="00A06F1A"/>
    <w:rsid w:val="00A06FAD"/>
    <w:rsid w:val="00A06FC2"/>
    <w:rsid w:val="00A06FD2"/>
    <w:rsid w:val="00A06FFD"/>
    <w:rsid w:val="00A07031"/>
    <w:rsid w:val="00A07054"/>
    <w:rsid w:val="00A07082"/>
    <w:rsid w:val="00A070A0"/>
    <w:rsid w:val="00A070A8"/>
    <w:rsid w:val="00A070E6"/>
    <w:rsid w:val="00A07104"/>
    <w:rsid w:val="00A07132"/>
    <w:rsid w:val="00A07169"/>
    <w:rsid w:val="00A07180"/>
    <w:rsid w:val="00A071B0"/>
    <w:rsid w:val="00A071B1"/>
    <w:rsid w:val="00A07239"/>
    <w:rsid w:val="00A07275"/>
    <w:rsid w:val="00A072AB"/>
    <w:rsid w:val="00A072AF"/>
    <w:rsid w:val="00A072CE"/>
    <w:rsid w:val="00A07315"/>
    <w:rsid w:val="00A07349"/>
    <w:rsid w:val="00A07352"/>
    <w:rsid w:val="00A073A0"/>
    <w:rsid w:val="00A073A5"/>
    <w:rsid w:val="00A073BE"/>
    <w:rsid w:val="00A073C5"/>
    <w:rsid w:val="00A073E7"/>
    <w:rsid w:val="00A07431"/>
    <w:rsid w:val="00A0743C"/>
    <w:rsid w:val="00A0745F"/>
    <w:rsid w:val="00A074FF"/>
    <w:rsid w:val="00A07505"/>
    <w:rsid w:val="00A07533"/>
    <w:rsid w:val="00A0753F"/>
    <w:rsid w:val="00A07574"/>
    <w:rsid w:val="00A0759E"/>
    <w:rsid w:val="00A075A4"/>
    <w:rsid w:val="00A075BD"/>
    <w:rsid w:val="00A075E9"/>
    <w:rsid w:val="00A0762F"/>
    <w:rsid w:val="00A07636"/>
    <w:rsid w:val="00A0766F"/>
    <w:rsid w:val="00A07686"/>
    <w:rsid w:val="00A076A8"/>
    <w:rsid w:val="00A07708"/>
    <w:rsid w:val="00A0770D"/>
    <w:rsid w:val="00A07737"/>
    <w:rsid w:val="00A0774D"/>
    <w:rsid w:val="00A0777E"/>
    <w:rsid w:val="00A07788"/>
    <w:rsid w:val="00A077F4"/>
    <w:rsid w:val="00A0783F"/>
    <w:rsid w:val="00A07858"/>
    <w:rsid w:val="00A07862"/>
    <w:rsid w:val="00A0788F"/>
    <w:rsid w:val="00A078A8"/>
    <w:rsid w:val="00A078D8"/>
    <w:rsid w:val="00A078DB"/>
    <w:rsid w:val="00A07905"/>
    <w:rsid w:val="00A07949"/>
    <w:rsid w:val="00A07956"/>
    <w:rsid w:val="00A079AD"/>
    <w:rsid w:val="00A079CA"/>
    <w:rsid w:val="00A079F9"/>
    <w:rsid w:val="00A07A01"/>
    <w:rsid w:val="00A07A19"/>
    <w:rsid w:val="00A07A41"/>
    <w:rsid w:val="00A07A51"/>
    <w:rsid w:val="00A07A82"/>
    <w:rsid w:val="00A07A9F"/>
    <w:rsid w:val="00A07ABB"/>
    <w:rsid w:val="00A07AFC"/>
    <w:rsid w:val="00A07B0A"/>
    <w:rsid w:val="00A07B16"/>
    <w:rsid w:val="00A07B49"/>
    <w:rsid w:val="00A07B55"/>
    <w:rsid w:val="00A07B8B"/>
    <w:rsid w:val="00A07B8E"/>
    <w:rsid w:val="00A07B8F"/>
    <w:rsid w:val="00A07C17"/>
    <w:rsid w:val="00A07C4E"/>
    <w:rsid w:val="00A07CB5"/>
    <w:rsid w:val="00A07CDB"/>
    <w:rsid w:val="00A07CFE"/>
    <w:rsid w:val="00A07D5C"/>
    <w:rsid w:val="00A07D7B"/>
    <w:rsid w:val="00A07D7D"/>
    <w:rsid w:val="00A07DAE"/>
    <w:rsid w:val="00A07DD0"/>
    <w:rsid w:val="00A07DF7"/>
    <w:rsid w:val="00A07E3B"/>
    <w:rsid w:val="00A07E6E"/>
    <w:rsid w:val="00A07E9F"/>
    <w:rsid w:val="00A07EA9"/>
    <w:rsid w:val="00A07ECF"/>
    <w:rsid w:val="00A07EE4"/>
    <w:rsid w:val="00A07FA1"/>
    <w:rsid w:val="00A07FBA"/>
    <w:rsid w:val="00A07FEE"/>
    <w:rsid w:val="00A10048"/>
    <w:rsid w:val="00A10091"/>
    <w:rsid w:val="00A10098"/>
    <w:rsid w:val="00A100A5"/>
    <w:rsid w:val="00A100D2"/>
    <w:rsid w:val="00A100E0"/>
    <w:rsid w:val="00A10166"/>
    <w:rsid w:val="00A10179"/>
    <w:rsid w:val="00A10181"/>
    <w:rsid w:val="00A101A9"/>
    <w:rsid w:val="00A101AC"/>
    <w:rsid w:val="00A101DE"/>
    <w:rsid w:val="00A1021B"/>
    <w:rsid w:val="00A1023B"/>
    <w:rsid w:val="00A10253"/>
    <w:rsid w:val="00A102F3"/>
    <w:rsid w:val="00A10357"/>
    <w:rsid w:val="00A1035C"/>
    <w:rsid w:val="00A10367"/>
    <w:rsid w:val="00A103A1"/>
    <w:rsid w:val="00A103B0"/>
    <w:rsid w:val="00A103E4"/>
    <w:rsid w:val="00A10443"/>
    <w:rsid w:val="00A10458"/>
    <w:rsid w:val="00A1047D"/>
    <w:rsid w:val="00A104AC"/>
    <w:rsid w:val="00A104D3"/>
    <w:rsid w:val="00A1050E"/>
    <w:rsid w:val="00A10519"/>
    <w:rsid w:val="00A10555"/>
    <w:rsid w:val="00A106A5"/>
    <w:rsid w:val="00A106D2"/>
    <w:rsid w:val="00A10715"/>
    <w:rsid w:val="00A1071B"/>
    <w:rsid w:val="00A10726"/>
    <w:rsid w:val="00A10739"/>
    <w:rsid w:val="00A10749"/>
    <w:rsid w:val="00A1075C"/>
    <w:rsid w:val="00A107B2"/>
    <w:rsid w:val="00A107D2"/>
    <w:rsid w:val="00A107DE"/>
    <w:rsid w:val="00A10857"/>
    <w:rsid w:val="00A1087B"/>
    <w:rsid w:val="00A10919"/>
    <w:rsid w:val="00A1092F"/>
    <w:rsid w:val="00A10935"/>
    <w:rsid w:val="00A10959"/>
    <w:rsid w:val="00A10960"/>
    <w:rsid w:val="00A109BF"/>
    <w:rsid w:val="00A109EA"/>
    <w:rsid w:val="00A10A4B"/>
    <w:rsid w:val="00A10AE5"/>
    <w:rsid w:val="00A10AFD"/>
    <w:rsid w:val="00A10B37"/>
    <w:rsid w:val="00A10B6C"/>
    <w:rsid w:val="00A10BA6"/>
    <w:rsid w:val="00A10C03"/>
    <w:rsid w:val="00A10C0E"/>
    <w:rsid w:val="00A10C24"/>
    <w:rsid w:val="00A10C9F"/>
    <w:rsid w:val="00A10CAD"/>
    <w:rsid w:val="00A10CB9"/>
    <w:rsid w:val="00A10CE8"/>
    <w:rsid w:val="00A10D84"/>
    <w:rsid w:val="00A10DB5"/>
    <w:rsid w:val="00A10DB7"/>
    <w:rsid w:val="00A10E02"/>
    <w:rsid w:val="00A10E29"/>
    <w:rsid w:val="00A10E87"/>
    <w:rsid w:val="00A10EE8"/>
    <w:rsid w:val="00A10F1C"/>
    <w:rsid w:val="00A10F22"/>
    <w:rsid w:val="00A10F76"/>
    <w:rsid w:val="00A10F79"/>
    <w:rsid w:val="00A10F90"/>
    <w:rsid w:val="00A10F92"/>
    <w:rsid w:val="00A10FA6"/>
    <w:rsid w:val="00A11008"/>
    <w:rsid w:val="00A1102C"/>
    <w:rsid w:val="00A1105A"/>
    <w:rsid w:val="00A1105B"/>
    <w:rsid w:val="00A11062"/>
    <w:rsid w:val="00A1107D"/>
    <w:rsid w:val="00A110BD"/>
    <w:rsid w:val="00A110E9"/>
    <w:rsid w:val="00A1118E"/>
    <w:rsid w:val="00A111CA"/>
    <w:rsid w:val="00A112B0"/>
    <w:rsid w:val="00A112B8"/>
    <w:rsid w:val="00A112CB"/>
    <w:rsid w:val="00A112D7"/>
    <w:rsid w:val="00A11323"/>
    <w:rsid w:val="00A11387"/>
    <w:rsid w:val="00A113D2"/>
    <w:rsid w:val="00A1142E"/>
    <w:rsid w:val="00A11431"/>
    <w:rsid w:val="00A11454"/>
    <w:rsid w:val="00A11482"/>
    <w:rsid w:val="00A11493"/>
    <w:rsid w:val="00A114FA"/>
    <w:rsid w:val="00A1153F"/>
    <w:rsid w:val="00A1154D"/>
    <w:rsid w:val="00A115C3"/>
    <w:rsid w:val="00A1163B"/>
    <w:rsid w:val="00A1168F"/>
    <w:rsid w:val="00A116C8"/>
    <w:rsid w:val="00A116E1"/>
    <w:rsid w:val="00A116FC"/>
    <w:rsid w:val="00A1170E"/>
    <w:rsid w:val="00A11759"/>
    <w:rsid w:val="00A117D0"/>
    <w:rsid w:val="00A11839"/>
    <w:rsid w:val="00A1183C"/>
    <w:rsid w:val="00A1184A"/>
    <w:rsid w:val="00A1185A"/>
    <w:rsid w:val="00A1186E"/>
    <w:rsid w:val="00A11875"/>
    <w:rsid w:val="00A11884"/>
    <w:rsid w:val="00A1188E"/>
    <w:rsid w:val="00A118D0"/>
    <w:rsid w:val="00A118D9"/>
    <w:rsid w:val="00A11923"/>
    <w:rsid w:val="00A11946"/>
    <w:rsid w:val="00A11996"/>
    <w:rsid w:val="00A119A1"/>
    <w:rsid w:val="00A119AA"/>
    <w:rsid w:val="00A119FE"/>
    <w:rsid w:val="00A11A17"/>
    <w:rsid w:val="00A11AE5"/>
    <w:rsid w:val="00A11AF1"/>
    <w:rsid w:val="00A11BC6"/>
    <w:rsid w:val="00A11C5F"/>
    <w:rsid w:val="00A11C68"/>
    <w:rsid w:val="00A11CEE"/>
    <w:rsid w:val="00A11D19"/>
    <w:rsid w:val="00A11D30"/>
    <w:rsid w:val="00A11D35"/>
    <w:rsid w:val="00A11D53"/>
    <w:rsid w:val="00A11D58"/>
    <w:rsid w:val="00A11D7E"/>
    <w:rsid w:val="00A11E8D"/>
    <w:rsid w:val="00A11F0B"/>
    <w:rsid w:val="00A11F19"/>
    <w:rsid w:val="00A11F32"/>
    <w:rsid w:val="00A11F51"/>
    <w:rsid w:val="00A11F78"/>
    <w:rsid w:val="00A11F8A"/>
    <w:rsid w:val="00A11FE0"/>
    <w:rsid w:val="00A12023"/>
    <w:rsid w:val="00A12152"/>
    <w:rsid w:val="00A121AF"/>
    <w:rsid w:val="00A12209"/>
    <w:rsid w:val="00A12229"/>
    <w:rsid w:val="00A1228C"/>
    <w:rsid w:val="00A122A4"/>
    <w:rsid w:val="00A1230B"/>
    <w:rsid w:val="00A12321"/>
    <w:rsid w:val="00A1234C"/>
    <w:rsid w:val="00A1238B"/>
    <w:rsid w:val="00A1239C"/>
    <w:rsid w:val="00A1239E"/>
    <w:rsid w:val="00A123A1"/>
    <w:rsid w:val="00A123A5"/>
    <w:rsid w:val="00A12455"/>
    <w:rsid w:val="00A12465"/>
    <w:rsid w:val="00A1246B"/>
    <w:rsid w:val="00A12487"/>
    <w:rsid w:val="00A12570"/>
    <w:rsid w:val="00A125EB"/>
    <w:rsid w:val="00A126CC"/>
    <w:rsid w:val="00A126F2"/>
    <w:rsid w:val="00A12705"/>
    <w:rsid w:val="00A127DB"/>
    <w:rsid w:val="00A127DE"/>
    <w:rsid w:val="00A127FA"/>
    <w:rsid w:val="00A12851"/>
    <w:rsid w:val="00A1287A"/>
    <w:rsid w:val="00A128A7"/>
    <w:rsid w:val="00A128D5"/>
    <w:rsid w:val="00A128DA"/>
    <w:rsid w:val="00A128DB"/>
    <w:rsid w:val="00A128E7"/>
    <w:rsid w:val="00A1291F"/>
    <w:rsid w:val="00A1297F"/>
    <w:rsid w:val="00A129D8"/>
    <w:rsid w:val="00A12A3C"/>
    <w:rsid w:val="00A12B01"/>
    <w:rsid w:val="00A12B1D"/>
    <w:rsid w:val="00A12B46"/>
    <w:rsid w:val="00A12B50"/>
    <w:rsid w:val="00A12B6A"/>
    <w:rsid w:val="00A12B75"/>
    <w:rsid w:val="00A12B7A"/>
    <w:rsid w:val="00A12B88"/>
    <w:rsid w:val="00A12B90"/>
    <w:rsid w:val="00A12B94"/>
    <w:rsid w:val="00A12CA1"/>
    <w:rsid w:val="00A12D50"/>
    <w:rsid w:val="00A12D70"/>
    <w:rsid w:val="00A12D76"/>
    <w:rsid w:val="00A12D81"/>
    <w:rsid w:val="00A12D84"/>
    <w:rsid w:val="00A12D9C"/>
    <w:rsid w:val="00A12DBC"/>
    <w:rsid w:val="00A12E1B"/>
    <w:rsid w:val="00A12E2F"/>
    <w:rsid w:val="00A12E6D"/>
    <w:rsid w:val="00A12F10"/>
    <w:rsid w:val="00A12F31"/>
    <w:rsid w:val="00A12FE5"/>
    <w:rsid w:val="00A13002"/>
    <w:rsid w:val="00A13006"/>
    <w:rsid w:val="00A13044"/>
    <w:rsid w:val="00A1306F"/>
    <w:rsid w:val="00A13071"/>
    <w:rsid w:val="00A13094"/>
    <w:rsid w:val="00A13098"/>
    <w:rsid w:val="00A130D0"/>
    <w:rsid w:val="00A130EA"/>
    <w:rsid w:val="00A130F9"/>
    <w:rsid w:val="00A130FE"/>
    <w:rsid w:val="00A13128"/>
    <w:rsid w:val="00A1313E"/>
    <w:rsid w:val="00A131B9"/>
    <w:rsid w:val="00A1328A"/>
    <w:rsid w:val="00A132AE"/>
    <w:rsid w:val="00A132F1"/>
    <w:rsid w:val="00A132F5"/>
    <w:rsid w:val="00A1330D"/>
    <w:rsid w:val="00A13318"/>
    <w:rsid w:val="00A1338E"/>
    <w:rsid w:val="00A13395"/>
    <w:rsid w:val="00A133B4"/>
    <w:rsid w:val="00A133D0"/>
    <w:rsid w:val="00A1341D"/>
    <w:rsid w:val="00A134B5"/>
    <w:rsid w:val="00A134CD"/>
    <w:rsid w:val="00A134D3"/>
    <w:rsid w:val="00A13520"/>
    <w:rsid w:val="00A13555"/>
    <w:rsid w:val="00A1357C"/>
    <w:rsid w:val="00A13582"/>
    <w:rsid w:val="00A135E7"/>
    <w:rsid w:val="00A1365A"/>
    <w:rsid w:val="00A1365D"/>
    <w:rsid w:val="00A136A2"/>
    <w:rsid w:val="00A136CB"/>
    <w:rsid w:val="00A13703"/>
    <w:rsid w:val="00A13731"/>
    <w:rsid w:val="00A13759"/>
    <w:rsid w:val="00A137D2"/>
    <w:rsid w:val="00A137E3"/>
    <w:rsid w:val="00A137E7"/>
    <w:rsid w:val="00A137FA"/>
    <w:rsid w:val="00A13826"/>
    <w:rsid w:val="00A13839"/>
    <w:rsid w:val="00A138B1"/>
    <w:rsid w:val="00A138DE"/>
    <w:rsid w:val="00A138ED"/>
    <w:rsid w:val="00A138F3"/>
    <w:rsid w:val="00A138F6"/>
    <w:rsid w:val="00A138FA"/>
    <w:rsid w:val="00A1394B"/>
    <w:rsid w:val="00A139A3"/>
    <w:rsid w:val="00A139D6"/>
    <w:rsid w:val="00A13A01"/>
    <w:rsid w:val="00A13A2A"/>
    <w:rsid w:val="00A13A53"/>
    <w:rsid w:val="00A13A85"/>
    <w:rsid w:val="00A13B33"/>
    <w:rsid w:val="00A13B7B"/>
    <w:rsid w:val="00A13BC6"/>
    <w:rsid w:val="00A13C05"/>
    <w:rsid w:val="00A13C20"/>
    <w:rsid w:val="00A13C5A"/>
    <w:rsid w:val="00A13D06"/>
    <w:rsid w:val="00A13D08"/>
    <w:rsid w:val="00A13D0D"/>
    <w:rsid w:val="00A13D13"/>
    <w:rsid w:val="00A13D31"/>
    <w:rsid w:val="00A13DA3"/>
    <w:rsid w:val="00A13DAC"/>
    <w:rsid w:val="00A13E0D"/>
    <w:rsid w:val="00A13E22"/>
    <w:rsid w:val="00A13E27"/>
    <w:rsid w:val="00A13E28"/>
    <w:rsid w:val="00A13E35"/>
    <w:rsid w:val="00A13E55"/>
    <w:rsid w:val="00A13E6D"/>
    <w:rsid w:val="00A13EE8"/>
    <w:rsid w:val="00A13F4D"/>
    <w:rsid w:val="00A13F5A"/>
    <w:rsid w:val="00A13F6E"/>
    <w:rsid w:val="00A13FAA"/>
    <w:rsid w:val="00A13FB0"/>
    <w:rsid w:val="00A1405C"/>
    <w:rsid w:val="00A14078"/>
    <w:rsid w:val="00A1407B"/>
    <w:rsid w:val="00A140C7"/>
    <w:rsid w:val="00A14108"/>
    <w:rsid w:val="00A14145"/>
    <w:rsid w:val="00A14169"/>
    <w:rsid w:val="00A14186"/>
    <w:rsid w:val="00A141F9"/>
    <w:rsid w:val="00A14206"/>
    <w:rsid w:val="00A14232"/>
    <w:rsid w:val="00A1426D"/>
    <w:rsid w:val="00A14277"/>
    <w:rsid w:val="00A14278"/>
    <w:rsid w:val="00A142DA"/>
    <w:rsid w:val="00A142EB"/>
    <w:rsid w:val="00A14315"/>
    <w:rsid w:val="00A1440F"/>
    <w:rsid w:val="00A14462"/>
    <w:rsid w:val="00A1446D"/>
    <w:rsid w:val="00A14490"/>
    <w:rsid w:val="00A144CD"/>
    <w:rsid w:val="00A14500"/>
    <w:rsid w:val="00A1453C"/>
    <w:rsid w:val="00A145ED"/>
    <w:rsid w:val="00A14669"/>
    <w:rsid w:val="00A1466A"/>
    <w:rsid w:val="00A14679"/>
    <w:rsid w:val="00A14682"/>
    <w:rsid w:val="00A14698"/>
    <w:rsid w:val="00A146B5"/>
    <w:rsid w:val="00A14710"/>
    <w:rsid w:val="00A1474B"/>
    <w:rsid w:val="00A147C9"/>
    <w:rsid w:val="00A147E5"/>
    <w:rsid w:val="00A147F0"/>
    <w:rsid w:val="00A14810"/>
    <w:rsid w:val="00A1481D"/>
    <w:rsid w:val="00A14825"/>
    <w:rsid w:val="00A1482F"/>
    <w:rsid w:val="00A14874"/>
    <w:rsid w:val="00A148AC"/>
    <w:rsid w:val="00A148B1"/>
    <w:rsid w:val="00A148D2"/>
    <w:rsid w:val="00A148EC"/>
    <w:rsid w:val="00A148F4"/>
    <w:rsid w:val="00A14921"/>
    <w:rsid w:val="00A14938"/>
    <w:rsid w:val="00A14974"/>
    <w:rsid w:val="00A149D9"/>
    <w:rsid w:val="00A149DB"/>
    <w:rsid w:val="00A149F9"/>
    <w:rsid w:val="00A149FF"/>
    <w:rsid w:val="00A14A0B"/>
    <w:rsid w:val="00A14A34"/>
    <w:rsid w:val="00A14A64"/>
    <w:rsid w:val="00A14A84"/>
    <w:rsid w:val="00A14A9A"/>
    <w:rsid w:val="00A14B2B"/>
    <w:rsid w:val="00A14B2D"/>
    <w:rsid w:val="00A14B38"/>
    <w:rsid w:val="00A14B3D"/>
    <w:rsid w:val="00A14B89"/>
    <w:rsid w:val="00A14C75"/>
    <w:rsid w:val="00A14C8B"/>
    <w:rsid w:val="00A14C99"/>
    <w:rsid w:val="00A14CC6"/>
    <w:rsid w:val="00A14D47"/>
    <w:rsid w:val="00A14D5E"/>
    <w:rsid w:val="00A14D73"/>
    <w:rsid w:val="00A14E4E"/>
    <w:rsid w:val="00A14E8A"/>
    <w:rsid w:val="00A14E8D"/>
    <w:rsid w:val="00A14E95"/>
    <w:rsid w:val="00A14EF2"/>
    <w:rsid w:val="00A14F11"/>
    <w:rsid w:val="00A14F3B"/>
    <w:rsid w:val="00A15009"/>
    <w:rsid w:val="00A15029"/>
    <w:rsid w:val="00A150DF"/>
    <w:rsid w:val="00A150F3"/>
    <w:rsid w:val="00A1512A"/>
    <w:rsid w:val="00A15134"/>
    <w:rsid w:val="00A151A5"/>
    <w:rsid w:val="00A151EC"/>
    <w:rsid w:val="00A15232"/>
    <w:rsid w:val="00A152A9"/>
    <w:rsid w:val="00A153BB"/>
    <w:rsid w:val="00A1540C"/>
    <w:rsid w:val="00A15427"/>
    <w:rsid w:val="00A1544B"/>
    <w:rsid w:val="00A1546D"/>
    <w:rsid w:val="00A15480"/>
    <w:rsid w:val="00A15497"/>
    <w:rsid w:val="00A154D6"/>
    <w:rsid w:val="00A154F2"/>
    <w:rsid w:val="00A15554"/>
    <w:rsid w:val="00A15556"/>
    <w:rsid w:val="00A155C2"/>
    <w:rsid w:val="00A1563F"/>
    <w:rsid w:val="00A15698"/>
    <w:rsid w:val="00A1569E"/>
    <w:rsid w:val="00A156AF"/>
    <w:rsid w:val="00A156F8"/>
    <w:rsid w:val="00A15742"/>
    <w:rsid w:val="00A1578D"/>
    <w:rsid w:val="00A15792"/>
    <w:rsid w:val="00A157FA"/>
    <w:rsid w:val="00A157FD"/>
    <w:rsid w:val="00A157FE"/>
    <w:rsid w:val="00A15866"/>
    <w:rsid w:val="00A15894"/>
    <w:rsid w:val="00A158D8"/>
    <w:rsid w:val="00A158F7"/>
    <w:rsid w:val="00A15926"/>
    <w:rsid w:val="00A15928"/>
    <w:rsid w:val="00A1592D"/>
    <w:rsid w:val="00A15945"/>
    <w:rsid w:val="00A15974"/>
    <w:rsid w:val="00A159C9"/>
    <w:rsid w:val="00A159CA"/>
    <w:rsid w:val="00A159D8"/>
    <w:rsid w:val="00A15A80"/>
    <w:rsid w:val="00A15A81"/>
    <w:rsid w:val="00A15A8A"/>
    <w:rsid w:val="00A15A97"/>
    <w:rsid w:val="00A15AA0"/>
    <w:rsid w:val="00A15ACB"/>
    <w:rsid w:val="00A15AD3"/>
    <w:rsid w:val="00A15AE9"/>
    <w:rsid w:val="00A15AFB"/>
    <w:rsid w:val="00A15B21"/>
    <w:rsid w:val="00A15B3F"/>
    <w:rsid w:val="00A15B62"/>
    <w:rsid w:val="00A15B93"/>
    <w:rsid w:val="00A15BBE"/>
    <w:rsid w:val="00A15BE7"/>
    <w:rsid w:val="00A15C62"/>
    <w:rsid w:val="00A15C6E"/>
    <w:rsid w:val="00A15CC4"/>
    <w:rsid w:val="00A15CFF"/>
    <w:rsid w:val="00A15D36"/>
    <w:rsid w:val="00A15D42"/>
    <w:rsid w:val="00A15D8A"/>
    <w:rsid w:val="00A15D97"/>
    <w:rsid w:val="00A15DC8"/>
    <w:rsid w:val="00A15DFE"/>
    <w:rsid w:val="00A15E0D"/>
    <w:rsid w:val="00A15E0E"/>
    <w:rsid w:val="00A15E1E"/>
    <w:rsid w:val="00A15E27"/>
    <w:rsid w:val="00A15E68"/>
    <w:rsid w:val="00A15EE7"/>
    <w:rsid w:val="00A15F31"/>
    <w:rsid w:val="00A15FE8"/>
    <w:rsid w:val="00A16018"/>
    <w:rsid w:val="00A1601B"/>
    <w:rsid w:val="00A1602C"/>
    <w:rsid w:val="00A16084"/>
    <w:rsid w:val="00A16092"/>
    <w:rsid w:val="00A1611C"/>
    <w:rsid w:val="00A16152"/>
    <w:rsid w:val="00A16183"/>
    <w:rsid w:val="00A16193"/>
    <w:rsid w:val="00A161A5"/>
    <w:rsid w:val="00A161D2"/>
    <w:rsid w:val="00A161D3"/>
    <w:rsid w:val="00A161E0"/>
    <w:rsid w:val="00A161F3"/>
    <w:rsid w:val="00A162C9"/>
    <w:rsid w:val="00A16327"/>
    <w:rsid w:val="00A16340"/>
    <w:rsid w:val="00A16341"/>
    <w:rsid w:val="00A1637A"/>
    <w:rsid w:val="00A163E0"/>
    <w:rsid w:val="00A16495"/>
    <w:rsid w:val="00A164BD"/>
    <w:rsid w:val="00A164D5"/>
    <w:rsid w:val="00A164FB"/>
    <w:rsid w:val="00A16517"/>
    <w:rsid w:val="00A16528"/>
    <w:rsid w:val="00A16540"/>
    <w:rsid w:val="00A16573"/>
    <w:rsid w:val="00A16623"/>
    <w:rsid w:val="00A16642"/>
    <w:rsid w:val="00A16698"/>
    <w:rsid w:val="00A166CF"/>
    <w:rsid w:val="00A166EE"/>
    <w:rsid w:val="00A1670C"/>
    <w:rsid w:val="00A167B7"/>
    <w:rsid w:val="00A167D7"/>
    <w:rsid w:val="00A16823"/>
    <w:rsid w:val="00A168B2"/>
    <w:rsid w:val="00A168F6"/>
    <w:rsid w:val="00A168F8"/>
    <w:rsid w:val="00A16904"/>
    <w:rsid w:val="00A16905"/>
    <w:rsid w:val="00A16977"/>
    <w:rsid w:val="00A16986"/>
    <w:rsid w:val="00A169CA"/>
    <w:rsid w:val="00A16A03"/>
    <w:rsid w:val="00A16A3A"/>
    <w:rsid w:val="00A16A61"/>
    <w:rsid w:val="00A16A90"/>
    <w:rsid w:val="00A16B46"/>
    <w:rsid w:val="00A16B62"/>
    <w:rsid w:val="00A16BC6"/>
    <w:rsid w:val="00A16C78"/>
    <w:rsid w:val="00A16CA5"/>
    <w:rsid w:val="00A16CCB"/>
    <w:rsid w:val="00A16D0D"/>
    <w:rsid w:val="00A16D1C"/>
    <w:rsid w:val="00A16D42"/>
    <w:rsid w:val="00A16D43"/>
    <w:rsid w:val="00A16D48"/>
    <w:rsid w:val="00A16DA8"/>
    <w:rsid w:val="00A16DBD"/>
    <w:rsid w:val="00A16DE4"/>
    <w:rsid w:val="00A16E49"/>
    <w:rsid w:val="00A16E57"/>
    <w:rsid w:val="00A16E95"/>
    <w:rsid w:val="00A16ECD"/>
    <w:rsid w:val="00A16EDB"/>
    <w:rsid w:val="00A16EDD"/>
    <w:rsid w:val="00A16EE2"/>
    <w:rsid w:val="00A16F27"/>
    <w:rsid w:val="00A16F2D"/>
    <w:rsid w:val="00A16F53"/>
    <w:rsid w:val="00A17009"/>
    <w:rsid w:val="00A17044"/>
    <w:rsid w:val="00A1704F"/>
    <w:rsid w:val="00A170CA"/>
    <w:rsid w:val="00A170FE"/>
    <w:rsid w:val="00A171B2"/>
    <w:rsid w:val="00A171C2"/>
    <w:rsid w:val="00A17247"/>
    <w:rsid w:val="00A17288"/>
    <w:rsid w:val="00A1728D"/>
    <w:rsid w:val="00A1729C"/>
    <w:rsid w:val="00A172A0"/>
    <w:rsid w:val="00A17300"/>
    <w:rsid w:val="00A1733A"/>
    <w:rsid w:val="00A17343"/>
    <w:rsid w:val="00A1736F"/>
    <w:rsid w:val="00A1738E"/>
    <w:rsid w:val="00A173CA"/>
    <w:rsid w:val="00A173D4"/>
    <w:rsid w:val="00A17413"/>
    <w:rsid w:val="00A1745B"/>
    <w:rsid w:val="00A17481"/>
    <w:rsid w:val="00A174BE"/>
    <w:rsid w:val="00A1756B"/>
    <w:rsid w:val="00A17577"/>
    <w:rsid w:val="00A17587"/>
    <w:rsid w:val="00A17597"/>
    <w:rsid w:val="00A175A4"/>
    <w:rsid w:val="00A175C1"/>
    <w:rsid w:val="00A17623"/>
    <w:rsid w:val="00A17688"/>
    <w:rsid w:val="00A1768E"/>
    <w:rsid w:val="00A176B4"/>
    <w:rsid w:val="00A176EA"/>
    <w:rsid w:val="00A17716"/>
    <w:rsid w:val="00A1776F"/>
    <w:rsid w:val="00A1779C"/>
    <w:rsid w:val="00A177A5"/>
    <w:rsid w:val="00A177C2"/>
    <w:rsid w:val="00A177D5"/>
    <w:rsid w:val="00A177DC"/>
    <w:rsid w:val="00A177E4"/>
    <w:rsid w:val="00A177F1"/>
    <w:rsid w:val="00A177F7"/>
    <w:rsid w:val="00A1780C"/>
    <w:rsid w:val="00A17816"/>
    <w:rsid w:val="00A1781A"/>
    <w:rsid w:val="00A1782D"/>
    <w:rsid w:val="00A17888"/>
    <w:rsid w:val="00A178BD"/>
    <w:rsid w:val="00A17943"/>
    <w:rsid w:val="00A1794C"/>
    <w:rsid w:val="00A1794F"/>
    <w:rsid w:val="00A17953"/>
    <w:rsid w:val="00A17959"/>
    <w:rsid w:val="00A179B7"/>
    <w:rsid w:val="00A179D0"/>
    <w:rsid w:val="00A179EF"/>
    <w:rsid w:val="00A17A2B"/>
    <w:rsid w:val="00A17A9B"/>
    <w:rsid w:val="00A17B82"/>
    <w:rsid w:val="00A17BA0"/>
    <w:rsid w:val="00A17BB2"/>
    <w:rsid w:val="00A17BBB"/>
    <w:rsid w:val="00A17C00"/>
    <w:rsid w:val="00A17C26"/>
    <w:rsid w:val="00A17C3F"/>
    <w:rsid w:val="00A17C5F"/>
    <w:rsid w:val="00A17CD8"/>
    <w:rsid w:val="00A17CFF"/>
    <w:rsid w:val="00A17D15"/>
    <w:rsid w:val="00A17D23"/>
    <w:rsid w:val="00A17D26"/>
    <w:rsid w:val="00A17D2E"/>
    <w:rsid w:val="00A17D2F"/>
    <w:rsid w:val="00A17D65"/>
    <w:rsid w:val="00A17DFA"/>
    <w:rsid w:val="00A17E1B"/>
    <w:rsid w:val="00A17E52"/>
    <w:rsid w:val="00A17E65"/>
    <w:rsid w:val="00A17E85"/>
    <w:rsid w:val="00A17FB9"/>
    <w:rsid w:val="00A17FF5"/>
    <w:rsid w:val="00A20038"/>
    <w:rsid w:val="00A20047"/>
    <w:rsid w:val="00A20061"/>
    <w:rsid w:val="00A200B9"/>
    <w:rsid w:val="00A200BB"/>
    <w:rsid w:val="00A200F3"/>
    <w:rsid w:val="00A20103"/>
    <w:rsid w:val="00A20116"/>
    <w:rsid w:val="00A2011E"/>
    <w:rsid w:val="00A201B0"/>
    <w:rsid w:val="00A201E6"/>
    <w:rsid w:val="00A2021C"/>
    <w:rsid w:val="00A20222"/>
    <w:rsid w:val="00A2027F"/>
    <w:rsid w:val="00A20332"/>
    <w:rsid w:val="00A20344"/>
    <w:rsid w:val="00A20369"/>
    <w:rsid w:val="00A20376"/>
    <w:rsid w:val="00A203B2"/>
    <w:rsid w:val="00A203C7"/>
    <w:rsid w:val="00A20408"/>
    <w:rsid w:val="00A2042C"/>
    <w:rsid w:val="00A20446"/>
    <w:rsid w:val="00A20459"/>
    <w:rsid w:val="00A20488"/>
    <w:rsid w:val="00A20489"/>
    <w:rsid w:val="00A204B4"/>
    <w:rsid w:val="00A204D7"/>
    <w:rsid w:val="00A20532"/>
    <w:rsid w:val="00A2059E"/>
    <w:rsid w:val="00A2059F"/>
    <w:rsid w:val="00A205AB"/>
    <w:rsid w:val="00A205F9"/>
    <w:rsid w:val="00A20604"/>
    <w:rsid w:val="00A20655"/>
    <w:rsid w:val="00A2072A"/>
    <w:rsid w:val="00A20747"/>
    <w:rsid w:val="00A2074F"/>
    <w:rsid w:val="00A2075D"/>
    <w:rsid w:val="00A20789"/>
    <w:rsid w:val="00A20790"/>
    <w:rsid w:val="00A20799"/>
    <w:rsid w:val="00A20883"/>
    <w:rsid w:val="00A208F9"/>
    <w:rsid w:val="00A2096F"/>
    <w:rsid w:val="00A2098C"/>
    <w:rsid w:val="00A20993"/>
    <w:rsid w:val="00A209B1"/>
    <w:rsid w:val="00A20A09"/>
    <w:rsid w:val="00A20A6E"/>
    <w:rsid w:val="00A20AF1"/>
    <w:rsid w:val="00A20B36"/>
    <w:rsid w:val="00A20B3D"/>
    <w:rsid w:val="00A20B46"/>
    <w:rsid w:val="00A20B98"/>
    <w:rsid w:val="00A20B9A"/>
    <w:rsid w:val="00A20BE5"/>
    <w:rsid w:val="00A20C0F"/>
    <w:rsid w:val="00A20C2C"/>
    <w:rsid w:val="00A20C4E"/>
    <w:rsid w:val="00A20C6C"/>
    <w:rsid w:val="00A20C92"/>
    <w:rsid w:val="00A20CB0"/>
    <w:rsid w:val="00A20CE4"/>
    <w:rsid w:val="00A20CFF"/>
    <w:rsid w:val="00A20D05"/>
    <w:rsid w:val="00A20DE0"/>
    <w:rsid w:val="00A20E1A"/>
    <w:rsid w:val="00A20E3E"/>
    <w:rsid w:val="00A20E4B"/>
    <w:rsid w:val="00A20EE5"/>
    <w:rsid w:val="00A20F05"/>
    <w:rsid w:val="00A20FA7"/>
    <w:rsid w:val="00A20FBA"/>
    <w:rsid w:val="00A20FBD"/>
    <w:rsid w:val="00A2104A"/>
    <w:rsid w:val="00A210E6"/>
    <w:rsid w:val="00A210F5"/>
    <w:rsid w:val="00A210F7"/>
    <w:rsid w:val="00A211DD"/>
    <w:rsid w:val="00A21204"/>
    <w:rsid w:val="00A21263"/>
    <w:rsid w:val="00A212C5"/>
    <w:rsid w:val="00A212CB"/>
    <w:rsid w:val="00A212DB"/>
    <w:rsid w:val="00A212FD"/>
    <w:rsid w:val="00A2133D"/>
    <w:rsid w:val="00A21342"/>
    <w:rsid w:val="00A21344"/>
    <w:rsid w:val="00A2135C"/>
    <w:rsid w:val="00A21374"/>
    <w:rsid w:val="00A21391"/>
    <w:rsid w:val="00A213CA"/>
    <w:rsid w:val="00A2140B"/>
    <w:rsid w:val="00A2145C"/>
    <w:rsid w:val="00A2146F"/>
    <w:rsid w:val="00A2147B"/>
    <w:rsid w:val="00A21481"/>
    <w:rsid w:val="00A2148B"/>
    <w:rsid w:val="00A214DF"/>
    <w:rsid w:val="00A2153A"/>
    <w:rsid w:val="00A21556"/>
    <w:rsid w:val="00A21581"/>
    <w:rsid w:val="00A21595"/>
    <w:rsid w:val="00A2159D"/>
    <w:rsid w:val="00A215A1"/>
    <w:rsid w:val="00A215A5"/>
    <w:rsid w:val="00A215A6"/>
    <w:rsid w:val="00A215F7"/>
    <w:rsid w:val="00A2161C"/>
    <w:rsid w:val="00A216FB"/>
    <w:rsid w:val="00A21754"/>
    <w:rsid w:val="00A217C3"/>
    <w:rsid w:val="00A217E2"/>
    <w:rsid w:val="00A21808"/>
    <w:rsid w:val="00A21832"/>
    <w:rsid w:val="00A21834"/>
    <w:rsid w:val="00A2186F"/>
    <w:rsid w:val="00A21873"/>
    <w:rsid w:val="00A21874"/>
    <w:rsid w:val="00A21958"/>
    <w:rsid w:val="00A219AF"/>
    <w:rsid w:val="00A21A1B"/>
    <w:rsid w:val="00A21A3D"/>
    <w:rsid w:val="00A21B00"/>
    <w:rsid w:val="00A21B16"/>
    <w:rsid w:val="00A21B1C"/>
    <w:rsid w:val="00A21B39"/>
    <w:rsid w:val="00A21B93"/>
    <w:rsid w:val="00A21BAF"/>
    <w:rsid w:val="00A21BB1"/>
    <w:rsid w:val="00A21BB5"/>
    <w:rsid w:val="00A21C35"/>
    <w:rsid w:val="00A21CBB"/>
    <w:rsid w:val="00A21CBD"/>
    <w:rsid w:val="00A21CCD"/>
    <w:rsid w:val="00A21CCE"/>
    <w:rsid w:val="00A21D2B"/>
    <w:rsid w:val="00A21D54"/>
    <w:rsid w:val="00A21D7A"/>
    <w:rsid w:val="00A21D9D"/>
    <w:rsid w:val="00A21DB1"/>
    <w:rsid w:val="00A21DBE"/>
    <w:rsid w:val="00A21E1D"/>
    <w:rsid w:val="00A21E37"/>
    <w:rsid w:val="00A21E56"/>
    <w:rsid w:val="00A21E74"/>
    <w:rsid w:val="00A21E9E"/>
    <w:rsid w:val="00A21EB6"/>
    <w:rsid w:val="00A21EB8"/>
    <w:rsid w:val="00A21EBE"/>
    <w:rsid w:val="00A21EE5"/>
    <w:rsid w:val="00A21EEA"/>
    <w:rsid w:val="00A21F10"/>
    <w:rsid w:val="00A21F2A"/>
    <w:rsid w:val="00A21F44"/>
    <w:rsid w:val="00A21F55"/>
    <w:rsid w:val="00A21F74"/>
    <w:rsid w:val="00A21F78"/>
    <w:rsid w:val="00A21F86"/>
    <w:rsid w:val="00A21FAD"/>
    <w:rsid w:val="00A21FB8"/>
    <w:rsid w:val="00A21FFA"/>
    <w:rsid w:val="00A22001"/>
    <w:rsid w:val="00A2202C"/>
    <w:rsid w:val="00A2202D"/>
    <w:rsid w:val="00A2204E"/>
    <w:rsid w:val="00A220D5"/>
    <w:rsid w:val="00A220F8"/>
    <w:rsid w:val="00A22148"/>
    <w:rsid w:val="00A22151"/>
    <w:rsid w:val="00A22161"/>
    <w:rsid w:val="00A2217F"/>
    <w:rsid w:val="00A221B0"/>
    <w:rsid w:val="00A221BA"/>
    <w:rsid w:val="00A221D6"/>
    <w:rsid w:val="00A221E1"/>
    <w:rsid w:val="00A223C3"/>
    <w:rsid w:val="00A223DE"/>
    <w:rsid w:val="00A2241A"/>
    <w:rsid w:val="00A22448"/>
    <w:rsid w:val="00A22465"/>
    <w:rsid w:val="00A224A2"/>
    <w:rsid w:val="00A2253E"/>
    <w:rsid w:val="00A2254E"/>
    <w:rsid w:val="00A22557"/>
    <w:rsid w:val="00A2261A"/>
    <w:rsid w:val="00A22639"/>
    <w:rsid w:val="00A2263B"/>
    <w:rsid w:val="00A2268D"/>
    <w:rsid w:val="00A226A0"/>
    <w:rsid w:val="00A22746"/>
    <w:rsid w:val="00A227C8"/>
    <w:rsid w:val="00A227D7"/>
    <w:rsid w:val="00A2280B"/>
    <w:rsid w:val="00A22869"/>
    <w:rsid w:val="00A2286A"/>
    <w:rsid w:val="00A228CD"/>
    <w:rsid w:val="00A228FC"/>
    <w:rsid w:val="00A22904"/>
    <w:rsid w:val="00A22932"/>
    <w:rsid w:val="00A22933"/>
    <w:rsid w:val="00A22950"/>
    <w:rsid w:val="00A22973"/>
    <w:rsid w:val="00A22986"/>
    <w:rsid w:val="00A229F3"/>
    <w:rsid w:val="00A22A40"/>
    <w:rsid w:val="00A22AC0"/>
    <w:rsid w:val="00A22AEA"/>
    <w:rsid w:val="00A22B08"/>
    <w:rsid w:val="00A22B12"/>
    <w:rsid w:val="00A22BD7"/>
    <w:rsid w:val="00A22BED"/>
    <w:rsid w:val="00A22C2F"/>
    <w:rsid w:val="00A22C50"/>
    <w:rsid w:val="00A22C68"/>
    <w:rsid w:val="00A22C69"/>
    <w:rsid w:val="00A22CA7"/>
    <w:rsid w:val="00A22CD8"/>
    <w:rsid w:val="00A22D37"/>
    <w:rsid w:val="00A22DC8"/>
    <w:rsid w:val="00A22DED"/>
    <w:rsid w:val="00A22E24"/>
    <w:rsid w:val="00A22E32"/>
    <w:rsid w:val="00A22ED0"/>
    <w:rsid w:val="00A22ED5"/>
    <w:rsid w:val="00A22EF7"/>
    <w:rsid w:val="00A22F98"/>
    <w:rsid w:val="00A22FA5"/>
    <w:rsid w:val="00A22FA6"/>
    <w:rsid w:val="00A22FD9"/>
    <w:rsid w:val="00A23024"/>
    <w:rsid w:val="00A2303F"/>
    <w:rsid w:val="00A230A7"/>
    <w:rsid w:val="00A230FC"/>
    <w:rsid w:val="00A2314D"/>
    <w:rsid w:val="00A2315D"/>
    <w:rsid w:val="00A23161"/>
    <w:rsid w:val="00A231E1"/>
    <w:rsid w:val="00A2321E"/>
    <w:rsid w:val="00A23248"/>
    <w:rsid w:val="00A2329F"/>
    <w:rsid w:val="00A2334A"/>
    <w:rsid w:val="00A2335F"/>
    <w:rsid w:val="00A2336A"/>
    <w:rsid w:val="00A23380"/>
    <w:rsid w:val="00A2338C"/>
    <w:rsid w:val="00A23391"/>
    <w:rsid w:val="00A233B1"/>
    <w:rsid w:val="00A233B8"/>
    <w:rsid w:val="00A233BC"/>
    <w:rsid w:val="00A233D5"/>
    <w:rsid w:val="00A233FD"/>
    <w:rsid w:val="00A23401"/>
    <w:rsid w:val="00A23418"/>
    <w:rsid w:val="00A2344C"/>
    <w:rsid w:val="00A23534"/>
    <w:rsid w:val="00A2357D"/>
    <w:rsid w:val="00A2359B"/>
    <w:rsid w:val="00A235D1"/>
    <w:rsid w:val="00A235E9"/>
    <w:rsid w:val="00A23675"/>
    <w:rsid w:val="00A23684"/>
    <w:rsid w:val="00A2374D"/>
    <w:rsid w:val="00A23779"/>
    <w:rsid w:val="00A237C3"/>
    <w:rsid w:val="00A23814"/>
    <w:rsid w:val="00A23819"/>
    <w:rsid w:val="00A23826"/>
    <w:rsid w:val="00A2385C"/>
    <w:rsid w:val="00A238CC"/>
    <w:rsid w:val="00A238F1"/>
    <w:rsid w:val="00A23913"/>
    <w:rsid w:val="00A2397A"/>
    <w:rsid w:val="00A23A91"/>
    <w:rsid w:val="00A23AAE"/>
    <w:rsid w:val="00A23B21"/>
    <w:rsid w:val="00A23B23"/>
    <w:rsid w:val="00A23B2E"/>
    <w:rsid w:val="00A23B39"/>
    <w:rsid w:val="00A23B40"/>
    <w:rsid w:val="00A23B94"/>
    <w:rsid w:val="00A23BB4"/>
    <w:rsid w:val="00A23BBD"/>
    <w:rsid w:val="00A23BEE"/>
    <w:rsid w:val="00A23C68"/>
    <w:rsid w:val="00A23C8B"/>
    <w:rsid w:val="00A23CA9"/>
    <w:rsid w:val="00A23CF8"/>
    <w:rsid w:val="00A23CFA"/>
    <w:rsid w:val="00A23D14"/>
    <w:rsid w:val="00A23D22"/>
    <w:rsid w:val="00A23D71"/>
    <w:rsid w:val="00A23DE2"/>
    <w:rsid w:val="00A23E69"/>
    <w:rsid w:val="00A23EA2"/>
    <w:rsid w:val="00A23EA8"/>
    <w:rsid w:val="00A23EE8"/>
    <w:rsid w:val="00A23F34"/>
    <w:rsid w:val="00A23F6C"/>
    <w:rsid w:val="00A24052"/>
    <w:rsid w:val="00A24102"/>
    <w:rsid w:val="00A24164"/>
    <w:rsid w:val="00A24177"/>
    <w:rsid w:val="00A24207"/>
    <w:rsid w:val="00A24209"/>
    <w:rsid w:val="00A2420A"/>
    <w:rsid w:val="00A24218"/>
    <w:rsid w:val="00A242D1"/>
    <w:rsid w:val="00A242D2"/>
    <w:rsid w:val="00A242D5"/>
    <w:rsid w:val="00A242F5"/>
    <w:rsid w:val="00A24328"/>
    <w:rsid w:val="00A24329"/>
    <w:rsid w:val="00A2432D"/>
    <w:rsid w:val="00A2435E"/>
    <w:rsid w:val="00A2439D"/>
    <w:rsid w:val="00A243CB"/>
    <w:rsid w:val="00A243EE"/>
    <w:rsid w:val="00A24498"/>
    <w:rsid w:val="00A244C2"/>
    <w:rsid w:val="00A24548"/>
    <w:rsid w:val="00A2454B"/>
    <w:rsid w:val="00A24597"/>
    <w:rsid w:val="00A245C2"/>
    <w:rsid w:val="00A245C6"/>
    <w:rsid w:val="00A2465D"/>
    <w:rsid w:val="00A246B3"/>
    <w:rsid w:val="00A24792"/>
    <w:rsid w:val="00A24793"/>
    <w:rsid w:val="00A24796"/>
    <w:rsid w:val="00A247A4"/>
    <w:rsid w:val="00A24800"/>
    <w:rsid w:val="00A24824"/>
    <w:rsid w:val="00A24847"/>
    <w:rsid w:val="00A248A7"/>
    <w:rsid w:val="00A248D8"/>
    <w:rsid w:val="00A24930"/>
    <w:rsid w:val="00A2494E"/>
    <w:rsid w:val="00A2497B"/>
    <w:rsid w:val="00A24986"/>
    <w:rsid w:val="00A2498A"/>
    <w:rsid w:val="00A249FF"/>
    <w:rsid w:val="00A24A0C"/>
    <w:rsid w:val="00A24A2C"/>
    <w:rsid w:val="00A24A6A"/>
    <w:rsid w:val="00A24A89"/>
    <w:rsid w:val="00A24AD8"/>
    <w:rsid w:val="00A24BD2"/>
    <w:rsid w:val="00A24BDA"/>
    <w:rsid w:val="00A24C0E"/>
    <w:rsid w:val="00A24C1B"/>
    <w:rsid w:val="00A24C31"/>
    <w:rsid w:val="00A24CA6"/>
    <w:rsid w:val="00A24CD7"/>
    <w:rsid w:val="00A24D15"/>
    <w:rsid w:val="00A24D4E"/>
    <w:rsid w:val="00A24D82"/>
    <w:rsid w:val="00A24E0A"/>
    <w:rsid w:val="00A24E12"/>
    <w:rsid w:val="00A24E84"/>
    <w:rsid w:val="00A24E99"/>
    <w:rsid w:val="00A24EAA"/>
    <w:rsid w:val="00A24EAB"/>
    <w:rsid w:val="00A24ECC"/>
    <w:rsid w:val="00A24EE6"/>
    <w:rsid w:val="00A24F11"/>
    <w:rsid w:val="00A24F1A"/>
    <w:rsid w:val="00A24F2A"/>
    <w:rsid w:val="00A24FC9"/>
    <w:rsid w:val="00A24FF1"/>
    <w:rsid w:val="00A25040"/>
    <w:rsid w:val="00A2504F"/>
    <w:rsid w:val="00A251A7"/>
    <w:rsid w:val="00A25216"/>
    <w:rsid w:val="00A2521A"/>
    <w:rsid w:val="00A25238"/>
    <w:rsid w:val="00A2523A"/>
    <w:rsid w:val="00A25296"/>
    <w:rsid w:val="00A252B8"/>
    <w:rsid w:val="00A252E7"/>
    <w:rsid w:val="00A2530D"/>
    <w:rsid w:val="00A25314"/>
    <w:rsid w:val="00A25326"/>
    <w:rsid w:val="00A25345"/>
    <w:rsid w:val="00A2534C"/>
    <w:rsid w:val="00A25369"/>
    <w:rsid w:val="00A25375"/>
    <w:rsid w:val="00A2539A"/>
    <w:rsid w:val="00A2539B"/>
    <w:rsid w:val="00A2539C"/>
    <w:rsid w:val="00A2544D"/>
    <w:rsid w:val="00A254B1"/>
    <w:rsid w:val="00A254B2"/>
    <w:rsid w:val="00A254ED"/>
    <w:rsid w:val="00A25513"/>
    <w:rsid w:val="00A2552D"/>
    <w:rsid w:val="00A2555F"/>
    <w:rsid w:val="00A25584"/>
    <w:rsid w:val="00A2558A"/>
    <w:rsid w:val="00A255B8"/>
    <w:rsid w:val="00A255BF"/>
    <w:rsid w:val="00A255CA"/>
    <w:rsid w:val="00A25610"/>
    <w:rsid w:val="00A25612"/>
    <w:rsid w:val="00A256A1"/>
    <w:rsid w:val="00A256CE"/>
    <w:rsid w:val="00A25701"/>
    <w:rsid w:val="00A25782"/>
    <w:rsid w:val="00A257F4"/>
    <w:rsid w:val="00A25808"/>
    <w:rsid w:val="00A258B0"/>
    <w:rsid w:val="00A258E1"/>
    <w:rsid w:val="00A25914"/>
    <w:rsid w:val="00A25929"/>
    <w:rsid w:val="00A25949"/>
    <w:rsid w:val="00A259A6"/>
    <w:rsid w:val="00A259DF"/>
    <w:rsid w:val="00A25A7E"/>
    <w:rsid w:val="00A25A8C"/>
    <w:rsid w:val="00A25ACD"/>
    <w:rsid w:val="00A25AD1"/>
    <w:rsid w:val="00A25B13"/>
    <w:rsid w:val="00A25B2A"/>
    <w:rsid w:val="00A25B6E"/>
    <w:rsid w:val="00A25B8B"/>
    <w:rsid w:val="00A25BE3"/>
    <w:rsid w:val="00A25BF1"/>
    <w:rsid w:val="00A25C32"/>
    <w:rsid w:val="00A25C6A"/>
    <w:rsid w:val="00A25C8F"/>
    <w:rsid w:val="00A25CAF"/>
    <w:rsid w:val="00A25CD2"/>
    <w:rsid w:val="00A25D7A"/>
    <w:rsid w:val="00A25D7D"/>
    <w:rsid w:val="00A25DB8"/>
    <w:rsid w:val="00A25DF6"/>
    <w:rsid w:val="00A25E1D"/>
    <w:rsid w:val="00A25E3C"/>
    <w:rsid w:val="00A25E85"/>
    <w:rsid w:val="00A25EAB"/>
    <w:rsid w:val="00A25F2A"/>
    <w:rsid w:val="00A25FBB"/>
    <w:rsid w:val="00A26027"/>
    <w:rsid w:val="00A26029"/>
    <w:rsid w:val="00A26041"/>
    <w:rsid w:val="00A260DB"/>
    <w:rsid w:val="00A260FF"/>
    <w:rsid w:val="00A26119"/>
    <w:rsid w:val="00A261C0"/>
    <w:rsid w:val="00A26201"/>
    <w:rsid w:val="00A2620F"/>
    <w:rsid w:val="00A26219"/>
    <w:rsid w:val="00A26268"/>
    <w:rsid w:val="00A26273"/>
    <w:rsid w:val="00A262BD"/>
    <w:rsid w:val="00A2637E"/>
    <w:rsid w:val="00A263CD"/>
    <w:rsid w:val="00A263CF"/>
    <w:rsid w:val="00A263F0"/>
    <w:rsid w:val="00A263FC"/>
    <w:rsid w:val="00A26414"/>
    <w:rsid w:val="00A2641E"/>
    <w:rsid w:val="00A26442"/>
    <w:rsid w:val="00A26462"/>
    <w:rsid w:val="00A26470"/>
    <w:rsid w:val="00A26486"/>
    <w:rsid w:val="00A264C6"/>
    <w:rsid w:val="00A26509"/>
    <w:rsid w:val="00A265B4"/>
    <w:rsid w:val="00A265C2"/>
    <w:rsid w:val="00A265E8"/>
    <w:rsid w:val="00A265FE"/>
    <w:rsid w:val="00A266AD"/>
    <w:rsid w:val="00A266B7"/>
    <w:rsid w:val="00A266C0"/>
    <w:rsid w:val="00A266C1"/>
    <w:rsid w:val="00A266CC"/>
    <w:rsid w:val="00A266D6"/>
    <w:rsid w:val="00A266EE"/>
    <w:rsid w:val="00A26780"/>
    <w:rsid w:val="00A267E3"/>
    <w:rsid w:val="00A26807"/>
    <w:rsid w:val="00A26824"/>
    <w:rsid w:val="00A26827"/>
    <w:rsid w:val="00A2688C"/>
    <w:rsid w:val="00A268A8"/>
    <w:rsid w:val="00A268AA"/>
    <w:rsid w:val="00A26912"/>
    <w:rsid w:val="00A26950"/>
    <w:rsid w:val="00A26A26"/>
    <w:rsid w:val="00A26A2F"/>
    <w:rsid w:val="00A26A4C"/>
    <w:rsid w:val="00A26A6F"/>
    <w:rsid w:val="00A26B61"/>
    <w:rsid w:val="00A26BD5"/>
    <w:rsid w:val="00A26C00"/>
    <w:rsid w:val="00A26C26"/>
    <w:rsid w:val="00A26C30"/>
    <w:rsid w:val="00A26C5D"/>
    <w:rsid w:val="00A26CCC"/>
    <w:rsid w:val="00A26CE2"/>
    <w:rsid w:val="00A26D16"/>
    <w:rsid w:val="00A26D3D"/>
    <w:rsid w:val="00A26D9D"/>
    <w:rsid w:val="00A26E17"/>
    <w:rsid w:val="00A26E30"/>
    <w:rsid w:val="00A26E32"/>
    <w:rsid w:val="00A26E36"/>
    <w:rsid w:val="00A26E3C"/>
    <w:rsid w:val="00A26E52"/>
    <w:rsid w:val="00A26E8A"/>
    <w:rsid w:val="00A26F62"/>
    <w:rsid w:val="00A26FA5"/>
    <w:rsid w:val="00A27010"/>
    <w:rsid w:val="00A27024"/>
    <w:rsid w:val="00A2702B"/>
    <w:rsid w:val="00A2706C"/>
    <w:rsid w:val="00A270FE"/>
    <w:rsid w:val="00A27128"/>
    <w:rsid w:val="00A27135"/>
    <w:rsid w:val="00A2715F"/>
    <w:rsid w:val="00A27164"/>
    <w:rsid w:val="00A2716B"/>
    <w:rsid w:val="00A271A6"/>
    <w:rsid w:val="00A271A7"/>
    <w:rsid w:val="00A271BE"/>
    <w:rsid w:val="00A271D8"/>
    <w:rsid w:val="00A271E5"/>
    <w:rsid w:val="00A27202"/>
    <w:rsid w:val="00A27242"/>
    <w:rsid w:val="00A27247"/>
    <w:rsid w:val="00A27252"/>
    <w:rsid w:val="00A272F7"/>
    <w:rsid w:val="00A27304"/>
    <w:rsid w:val="00A2730C"/>
    <w:rsid w:val="00A27331"/>
    <w:rsid w:val="00A27358"/>
    <w:rsid w:val="00A2738D"/>
    <w:rsid w:val="00A27400"/>
    <w:rsid w:val="00A27431"/>
    <w:rsid w:val="00A274B1"/>
    <w:rsid w:val="00A274C0"/>
    <w:rsid w:val="00A274D3"/>
    <w:rsid w:val="00A274DE"/>
    <w:rsid w:val="00A274F3"/>
    <w:rsid w:val="00A274F8"/>
    <w:rsid w:val="00A2752B"/>
    <w:rsid w:val="00A27549"/>
    <w:rsid w:val="00A27563"/>
    <w:rsid w:val="00A27585"/>
    <w:rsid w:val="00A275E2"/>
    <w:rsid w:val="00A27604"/>
    <w:rsid w:val="00A27614"/>
    <w:rsid w:val="00A2761E"/>
    <w:rsid w:val="00A2762A"/>
    <w:rsid w:val="00A27636"/>
    <w:rsid w:val="00A277A9"/>
    <w:rsid w:val="00A277FC"/>
    <w:rsid w:val="00A278C7"/>
    <w:rsid w:val="00A278EF"/>
    <w:rsid w:val="00A2792B"/>
    <w:rsid w:val="00A27948"/>
    <w:rsid w:val="00A27961"/>
    <w:rsid w:val="00A27981"/>
    <w:rsid w:val="00A279A7"/>
    <w:rsid w:val="00A27A04"/>
    <w:rsid w:val="00A27A72"/>
    <w:rsid w:val="00A27B08"/>
    <w:rsid w:val="00A27B0A"/>
    <w:rsid w:val="00A27B24"/>
    <w:rsid w:val="00A27B38"/>
    <w:rsid w:val="00A27B42"/>
    <w:rsid w:val="00A27B82"/>
    <w:rsid w:val="00A27B9B"/>
    <w:rsid w:val="00A27BD4"/>
    <w:rsid w:val="00A27C0D"/>
    <w:rsid w:val="00A27C3A"/>
    <w:rsid w:val="00A27C6B"/>
    <w:rsid w:val="00A27CC5"/>
    <w:rsid w:val="00A27CE5"/>
    <w:rsid w:val="00A27D04"/>
    <w:rsid w:val="00A27D0D"/>
    <w:rsid w:val="00A27D30"/>
    <w:rsid w:val="00A27D3A"/>
    <w:rsid w:val="00A27D49"/>
    <w:rsid w:val="00A27D4B"/>
    <w:rsid w:val="00A27D5D"/>
    <w:rsid w:val="00A27D9D"/>
    <w:rsid w:val="00A27DA3"/>
    <w:rsid w:val="00A27DBA"/>
    <w:rsid w:val="00A27DD4"/>
    <w:rsid w:val="00A27DF4"/>
    <w:rsid w:val="00A27E1B"/>
    <w:rsid w:val="00A27ED1"/>
    <w:rsid w:val="00A27ED5"/>
    <w:rsid w:val="00A27ED8"/>
    <w:rsid w:val="00A27EDB"/>
    <w:rsid w:val="00A27F25"/>
    <w:rsid w:val="00A27F40"/>
    <w:rsid w:val="00A27F4A"/>
    <w:rsid w:val="00A27F60"/>
    <w:rsid w:val="00A27FE7"/>
    <w:rsid w:val="00A3000E"/>
    <w:rsid w:val="00A3003F"/>
    <w:rsid w:val="00A30043"/>
    <w:rsid w:val="00A3006E"/>
    <w:rsid w:val="00A30078"/>
    <w:rsid w:val="00A300AF"/>
    <w:rsid w:val="00A300BC"/>
    <w:rsid w:val="00A300C3"/>
    <w:rsid w:val="00A30122"/>
    <w:rsid w:val="00A30141"/>
    <w:rsid w:val="00A30160"/>
    <w:rsid w:val="00A301A3"/>
    <w:rsid w:val="00A30247"/>
    <w:rsid w:val="00A3028C"/>
    <w:rsid w:val="00A30295"/>
    <w:rsid w:val="00A302AE"/>
    <w:rsid w:val="00A302B5"/>
    <w:rsid w:val="00A3030A"/>
    <w:rsid w:val="00A30354"/>
    <w:rsid w:val="00A30381"/>
    <w:rsid w:val="00A30388"/>
    <w:rsid w:val="00A303B4"/>
    <w:rsid w:val="00A303D9"/>
    <w:rsid w:val="00A303F3"/>
    <w:rsid w:val="00A30416"/>
    <w:rsid w:val="00A3044A"/>
    <w:rsid w:val="00A3045E"/>
    <w:rsid w:val="00A304A2"/>
    <w:rsid w:val="00A304B2"/>
    <w:rsid w:val="00A304C3"/>
    <w:rsid w:val="00A304F2"/>
    <w:rsid w:val="00A30505"/>
    <w:rsid w:val="00A30518"/>
    <w:rsid w:val="00A3051B"/>
    <w:rsid w:val="00A30564"/>
    <w:rsid w:val="00A30565"/>
    <w:rsid w:val="00A30573"/>
    <w:rsid w:val="00A30580"/>
    <w:rsid w:val="00A3058B"/>
    <w:rsid w:val="00A305A4"/>
    <w:rsid w:val="00A305BC"/>
    <w:rsid w:val="00A305C7"/>
    <w:rsid w:val="00A305D0"/>
    <w:rsid w:val="00A305F7"/>
    <w:rsid w:val="00A305FA"/>
    <w:rsid w:val="00A3065B"/>
    <w:rsid w:val="00A30662"/>
    <w:rsid w:val="00A3067D"/>
    <w:rsid w:val="00A306BB"/>
    <w:rsid w:val="00A30734"/>
    <w:rsid w:val="00A3074C"/>
    <w:rsid w:val="00A30788"/>
    <w:rsid w:val="00A307A7"/>
    <w:rsid w:val="00A307C5"/>
    <w:rsid w:val="00A3083C"/>
    <w:rsid w:val="00A30846"/>
    <w:rsid w:val="00A30856"/>
    <w:rsid w:val="00A3085A"/>
    <w:rsid w:val="00A3086A"/>
    <w:rsid w:val="00A30886"/>
    <w:rsid w:val="00A3088E"/>
    <w:rsid w:val="00A308A5"/>
    <w:rsid w:val="00A308C8"/>
    <w:rsid w:val="00A308D9"/>
    <w:rsid w:val="00A308ED"/>
    <w:rsid w:val="00A3095A"/>
    <w:rsid w:val="00A3096A"/>
    <w:rsid w:val="00A3099C"/>
    <w:rsid w:val="00A309D4"/>
    <w:rsid w:val="00A309F2"/>
    <w:rsid w:val="00A30A3A"/>
    <w:rsid w:val="00A30AF5"/>
    <w:rsid w:val="00A30AF6"/>
    <w:rsid w:val="00A30AFF"/>
    <w:rsid w:val="00A30B37"/>
    <w:rsid w:val="00A30BEE"/>
    <w:rsid w:val="00A30BF1"/>
    <w:rsid w:val="00A30C00"/>
    <w:rsid w:val="00A30C40"/>
    <w:rsid w:val="00A30C48"/>
    <w:rsid w:val="00A30C97"/>
    <w:rsid w:val="00A30CE3"/>
    <w:rsid w:val="00A30CE6"/>
    <w:rsid w:val="00A30CF3"/>
    <w:rsid w:val="00A30D5F"/>
    <w:rsid w:val="00A30DF4"/>
    <w:rsid w:val="00A30DF5"/>
    <w:rsid w:val="00A30E11"/>
    <w:rsid w:val="00A30E3B"/>
    <w:rsid w:val="00A30EB0"/>
    <w:rsid w:val="00A30F7D"/>
    <w:rsid w:val="00A30F89"/>
    <w:rsid w:val="00A30F8B"/>
    <w:rsid w:val="00A30F91"/>
    <w:rsid w:val="00A30FDD"/>
    <w:rsid w:val="00A30FE2"/>
    <w:rsid w:val="00A310CB"/>
    <w:rsid w:val="00A310FF"/>
    <w:rsid w:val="00A311A3"/>
    <w:rsid w:val="00A311AC"/>
    <w:rsid w:val="00A311BC"/>
    <w:rsid w:val="00A311E0"/>
    <w:rsid w:val="00A31204"/>
    <w:rsid w:val="00A3122C"/>
    <w:rsid w:val="00A3123A"/>
    <w:rsid w:val="00A312B5"/>
    <w:rsid w:val="00A31335"/>
    <w:rsid w:val="00A31357"/>
    <w:rsid w:val="00A313C8"/>
    <w:rsid w:val="00A313D5"/>
    <w:rsid w:val="00A3141E"/>
    <w:rsid w:val="00A31459"/>
    <w:rsid w:val="00A31559"/>
    <w:rsid w:val="00A3156E"/>
    <w:rsid w:val="00A31588"/>
    <w:rsid w:val="00A3159C"/>
    <w:rsid w:val="00A31627"/>
    <w:rsid w:val="00A31634"/>
    <w:rsid w:val="00A316AA"/>
    <w:rsid w:val="00A31703"/>
    <w:rsid w:val="00A3171E"/>
    <w:rsid w:val="00A31724"/>
    <w:rsid w:val="00A3175C"/>
    <w:rsid w:val="00A31771"/>
    <w:rsid w:val="00A3177D"/>
    <w:rsid w:val="00A3178D"/>
    <w:rsid w:val="00A317A0"/>
    <w:rsid w:val="00A317C5"/>
    <w:rsid w:val="00A317C9"/>
    <w:rsid w:val="00A317DD"/>
    <w:rsid w:val="00A317DF"/>
    <w:rsid w:val="00A317E9"/>
    <w:rsid w:val="00A3181C"/>
    <w:rsid w:val="00A31841"/>
    <w:rsid w:val="00A31874"/>
    <w:rsid w:val="00A31891"/>
    <w:rsid w:val="00A31903"/>
    <w:rsid w:val="00A3194C"/>
    <w:rsid w:val="00A31A67"/>
    <w:rsid w:val="00A31A83"/>
    <w:rsid w:val="00A31A98"/>
    <w:rsid w:val="00A31ACD"/>
    <w:rsid w:val="00A31B1B"/>
    <w:rsid w:val="00A31B1C"/>
    <w:rsid w:val="00A31B3B"/>
    <w:rsid w:val="00A31B43"/>
    <w:rsid w:val="00A31C0C"/>
    <w:rsid w:val="00A31C0E"/>
    <w:rsid w:val="00A31C43"/>
    <w:rsid w:val="00A31C7C"/>
    <w:rsid w:val="00A31CFE"/>
    <w:rsid w:val="00A31D1C"/>
    <w:rsid w:val="00A31D2A"/>
    <w:rsid w:val="00A31D3D"/>
    <w:rsid w:val="00A31D3F"/>
    <w:rsid w:val="00A31D60"/>
    <w:rsid w:val="00A31DC5"/>
    <w:rsid w:val="00A31DF4"/>
    <w:rsid w:val="00A31DFD"/>
    <w:rsid w:val="00A31E36"/>
    <w:rsid w:val="00A31E54"/>
    <w:rsid w:val="00A31E6D"/>
    <w:rsid w:val="00A31E7D"/>
    <w:rsid w:val="00A31EB4"/>
    <w:rsid w:val="00A31ECB"/>
    <w:rsid w:val="00A31F03"/>
    <w:rsid w:val="00A31F60"/>
    <w:rsid w:val="00A31F72"/>
    <w:rsid w:val="00A31F8C"/>
    <w:rsid w:val="00A31FCF"/>
    <w:rsid w:val="00A32030"/>
    <w:rsid w:val="00A32065"/>
    <w:rsid w:val="00A3206F"/>
    <w:rsid w:val="00A320BC"/>
    <w:rsid w:val="00A320DC"/>
    <w:rsid w:val="00A320E2"/>
    <w:rsid w:val="00A32141"/>
    <w:rsid w:val="00A321F3"/>
    <w:rsid w:val="00A32285"/>
    <w:rsid w:val="00A322D0"/>
    <w:rsid w:val="00A32340"/>
    <w:rsid w:val="00A32351"/>
    <w:rsid w:val="00A32380"/>
    <w:rsid w:val="00A32389"/>
    <w:rsid w:val="00A323A8"/>
    <w:rsid w:val="00A3243F"/>
    <w:rsid w:val="00A3246F"/>
    <w:rsid w:val="00A32493"/>
    <w:rsid w:val="00A324C1"/>
    <w:rsid w:val="00A324DD"/>
    <w:rsid w:val="00A32501"/>
    <w:rsid w:val="00A32521"/>
    <w:rsid w:val="00A32534"/>
    <w:rsid w:val="00A3254A"/>
    <w:rsid w:val="00A3254D"/>
    <w:rsid w:val="00A3255C"/>
    <w:rsid w:val="00A3256E"/>
    <w:rsid w:val="00A3258B"/>
    <w:rsid w:val="00A325B5"/>
    <w:rsid w:val="00A325C9"/>
    <w:rsid w:val="00A325F0"/>
    <w:rsid w:val="00A32666"/>
    <w:rsid w:val="00A32673"/>
    <w:rsid w:val="00A3267D"/>
    <w:rsid w:val="00A32684"/>
    <w:rsid w:val="00A32690"/>
    <w:rsid w:val="00A326A7"/>
    <w:rsid w:val="00A326C2"/>
    <w:rsid w:val="00A326EA"/>
    <w:rsid w:val="00A32752"/>
    <w:rsid w:val="00A32763"/>
    <w:rsid w:val="00A32773"/>
    <w:rsid w:val="00A327F8"/>
    <w:rsid w:val="00A327FE"/>
    <w:rsid w:val="00A32801"/>
    <w:rsid w:val="00A32819"/>
    <w:rsid w:val="00A3282B"/>
    <w:rsid w:val="00A32875"/>
    <w:rsid w:val="00A3289A"/>
    <w:rsid w:val="00A328DF"/>
    <w:rsid w:val="00A328E1"/>
    <w:rsid w:val="00A32956"/>
    <w:rsid w:val="00A32998"/>
    <w:rsid w:val="00A3299B"/>
    <w:rsid w:val="00A329A0"/>
    <w:rsid w:val="00A329DA"/>
    <w:rsid w:val="00A329F0"/>
    <w:rsid w:val="00A32A26"/>
    <w:rsid w:val="00A32A57"/>
    <w:rsid w:val="00A32A75"/>
    <w:rsid w:val="00A32ADA"/>
    <w:rsid w:val="00A32B01"/>
    <w:rsid w:val="00A32B32"/>
    <w:rsid w:val="00A32BFC"/>
    <w:rsid w:val="00A32C3B"/>
    <w:rsid w:val="00A32CA4"/>
    <w:rsid w:val="00A32CBF"/>
    <w:rsid w:val="00A32CC0"/>
    <w:rsid w:val="00A32D5C"/>
    <w:rsid w:val="00A32DC1"/>
    <w:rsid w:val="00A32E4E"/>
    <w:rsid w:val="00A32E7D"/>
    <w:rsid w:val="00A32E82"/>
    <w:rsid w:val="00A32EC1"/>
    <w:rsid w:val="00A32EDA"/>
    <w:rsid w:val="00A32EE5"/>
    <w:rsid w:val="00A32EF0"/>
    <w:rsid w:val="00A32F2A"/>
    <w:rsid w:val="00A32F2E"/>
    <w:rsid w:val="00A32F4A"/>
    <w:rsid w:val="00A32F5C"/>
    <w:rsid w:val="00A32F64"/>
    <w:rsid w:val="00A32F8B"/>
    <w:rsid w:val="00A32FF5"/>
    <w:rsid w:val="00A33017"/>
    <w:rsid w:val="00A33068"/>
    <w:rsid w:val="00A33100"/>
    <w:rsid w:val="00A3310E"/>
    <w:rsid w:val="00A331CB"/>
    <w:rsid w:val="00A331DC"/>
    <w:rsid w:val="00A331FB"/>
    <w:rsid w:val="00A33246"/>
    <w:rsid w:val="00A332A2"/>
    <w:rsid w:val="00A332CA"/>
    <w:rsid w:val="00A3332F"/>
    <w:rsid w:val="00A3335C"/>
    <w:rsid w:val="00A3339C"/>
    <w:rsid w:val="00A33462"/>
    <w:rsid w:val="00A3347D"/>
    <w:rsid w:val="00A33548"/>
    <w:rsid w:val="00A33594"/>
    <w:rsid w:val="00A335D8"/>
    <w:rsid w:val="00A33648"/>
    <w:rsid w:val="00A336FF"/>
    <w:rsid w:val="00A33726"/>
    <w:rsid w:val="00A33738"/>
    <w:rsid w:val="00A33754"/>
    <w:rsid w:val="00A33780"/>
    <w:rsid w:val="00A337D4"/>
    <w:rsid w:val="00A33812"/>
    <w:rsid w:val="00A3385E"/>
    <w:rsid w:val="00A3394B"/>
    <w:rsid w:val="00A33AA6"/>
    <w:rsid w:val="00A33AA8"/>
    <w:rsid w:val="00A33AF1"/>
    <w:rsid w:val="00A33B04"/>
    <w:rsid w:val="00A33B3E"/>
    <w:rsid w:val="00A33B5F"/>
    <w:rsid w:val="00A33B87"/>
    <w:rsid w:val="00A33BD7"/>
    <w:rsid w:val="00A33D16"/>
    <w:rsid w:val="00A33D8D"/>
    <w:rsid w:val="00A33DCC"/>
    <w:rsid w:val="00A33DFA"/>
    <w:rsid w:val="00A33E01"/>
    <w:rsid w:val="00A33E4D"/>
    <w:rsid w:val="00A33E85"/>
    <w:rsid w:val="00A33ECA"/>
    <w:rsid w:val="00A33EF6"/>
    <w:rsid w:val="00A33F06"/>
    <w:rsid w:val="00A33F19"/>
    <w:rsid w:val="00A33F24"/>
    <w:rsid w:val="00A33F61"/>
    <w:rsid w:val="00A33F75"/>
    <w:rsid w:val="00A33F7C"/>
    <w:rsid w:val="00A33F90"/>
    <w:rsid w:val="00A33FAB"/>
    <w:rsid w:val="00A33FED"/>
    <w:rsid w:val="00A3401C"/>
    <w:rsid w:val="00A34029"/>
    <w:rsid w:val="00A34051"/>
    <w:rsid w:val="00A340B8"/>
    <w:rsid w:val="00A340D4"/>
    <w:rsid w:val="00A34171"/>
    <w:rsid w:val="00A341BD"/>
    <w:rsid w:val="00A341E7"/>
    <w:rsid w:val="00A34246"/>
    <w:rsid w:val="00A34248"/>
    <w:rsid w:val="00A342DC"/>
    <w:rsid w:val="00A342DF"/>
    <w:rsid w:val="00A342F4"/>
    <w:rsid w:val="00A34322"/>
    <w:rsid w:val="00A34330"/>
    <w:rsid w:val="00A3435D"/>
    <w:rsid w:val="00A343A5"/>
    <w:rsid w:val="00A343C4"/>
    <w:rsid w:val="00A343E6"/>
    <w:rsid w:val="00A343F6"/>
    <w:rsid w:val="00A3442F"/>
    <w:rsid w:val="00A3443E"/>
    <w:rsid w:val="00A3446A"/>
    <w:rsid w:val="00A3446B"/>
    <w:rsid w:val="00A34477"/>
    <w:rsid w:val="00A3466D"/>
    <w:rsid w:val="00A34684"/>
    <w:rsid w:val="00A346A8"/>
    <w:rsid w:val="00A346B0"/>
    <w:rsid w:val="00A346DC"/>
    <w:rsid w:val="00A3470D"/>
    <w:rsid w:val="00A3473B"/>
    <w:rsid w:val="00A34764"/>
    <w:rsid w:val="00A3478F"/>
    <w:rsid w:val="00A347C3"/>
    <w:rsid w:val="00A347FC"/>
    <w:rsid w:val="00A34881"/>
    <w:rsid w:val="00A34968"/>
    <w:rsid w:val="00A34989"/>
    <w:rsid w:val="00A349A0"/>
    <w:rsid w:val="00A349DD"/>
    <w:rsid w:val="00A349F1"/>
    <w:rsid w:val="00A34A08"/>
    <w:rsid w:val="00A34A3E"/>
    <w:rsid w:val="00A34A43"/>
    <w:rsid w:val="00A34A68"/>
    <w:rsid w:val="00A34AAA"/>
    <w:rsid w:val="00A34B18"/>
    <w:rsid w:val="00A34B9C"/>
    <w:rsid w:val="00A34BAF"/>
    <w:rsid w:val="00A34BBB"/>
    <w:rsid w:val="00A34BC6"/>
    <w:rsid w:val="00A34BCB"/>
    <w:rsid w:val="00A34C3A"/>
    <w:rsid w:val="00A34C4C"/>
    <w:rsid w:val="00A34C4D"/>
    <w:rsid w:val="00A34C50"/>
    <w:rsid w:val="00A34C88"/>
    <w:rsid w:val="00A34CA5"/>
    <w:rsid w:val="00A34CB1"/>
    <w:rsid w:val="00A34D02"/>
    <w:rsid w:val="00A34D14"/>
    <w:rsid w:val="00A34D3F"/>
    <w:rsid w:val="00A34DE2"/>
    <w:rsid w:val="00A34DF4"/>
    <w:rsid w:val="00A34E04"/>
    <w:rsid w:val="00A34E24"/>
    <w:rsid w:val="00A34E3D"/>
    <w:rsid w:val="00A34F25"/>
    <w:rsid w:val="00A34F68"/>
    <w:rsid w:val="00A34FA4"/>
    <w:rsid w:val="00A34FF9"/>
    <w:rsid w:val="00A350A3"/>
    <w:rsid w:val="00A350CB"/>
    <w:rsid w:val="00A350EE"/>
    <w:rsid w:val="00A3511D"/>
    <w:rsid w:val="00A3511E"/>
    <w:rsid w:val="00A35132"/>
    <w:rsid w:val="00A35143"/>
    <w:rsid w:val="00A351BC"/>
    <w:rsid w:val="00A35219"/>
    <w:rsid w:val="00A35228"/>
    <w:rsid w:val="00A3525B"/>
    <w:rsid w:val="00A35260"/>
    <w:rsid w:val="00A352A6"/>
    <w:rsid w:val="00A352B3"/>
    <w:rsid w:val="00A352BB"/>
    <w:rsid w:val="00A352D9"/>
    <w:rsid w:val="00A352DF"/>
    <w:rsid w:val="00A352EB"/>
    <w:rsid w:val="00A35323"/>
    <w:rsid w:val="00A35344"/>
    <w:rsid w:val="00A35355"/>
    <w:rsid w:val="00A3535E"/>
    <w:rsid w:val="00A35378"/>
    <w:rsid w:val="00A35385"/>
    <w:rsid w:val="00A3543E"/>
    <w:rsid w:val="00A35495"/>
    <w:rsid w:val="00A354B1"/>
    <w:rsid w:val="00A354F2"/>
    <w:rsid w:val="00A3552D"/>
    <w:rsid w:val="00A35532"/>
    <w:rsid w:val="00A35543"/>
    <w:rsid w:val="00A3558C"/>
    <w:rsid w:val="00A35592"/>
    <w:rsid w:val="00A355A8"/>
    <w:rsid w:val="00A355CE"/>
    <w:rsid w:val="00A3562A"/>
    <w:rsid w:val="00A35638"/>
    <w:rsid w:val="00A3564A"/>
    <w:rsid w:val="00A356DE"/>
    <w:rsid w:val="00A35735"/>
    <w:rsid w:val="00A35743"/>
    <w:rsid w:val="00A3574E"/>
    <w:rsid w:val="00A35794"/>
    <w:rsid w:val="00A357B7"/>
    <w:rsid w:val="00A3587A"/>
    <w:rsid w:val="00A35885"/>
    <w:rsid w:val="00A358A5"/>
    <w:rsid w:val="00A35914"/>
    <w:rsid w:val="00A35946"/>
    <w:rsid w:val="00A359A9"/>
    <w:rsid w:val="00A359D7"/>
    <w:rsid w:val="00A35A77"/>
    <w:rsid w:val="00A35A80"/>
    <w:rsid w:val="00A35B04"/>
    <w:rsid w:val="00A35B0B"/>
    <w:rsid w:val="00A35B3D"/>
    <w:rsid w:val="00A35B8F"/>
    <w:rsid w:val="00A35B95"/>
    <w:rsid w:val="00A35B97"/>
    <w:rsid w:val="00A35BA8"/>
    <w:rsid w:val="00A35BAB"/>
    <w:rsid w:val="00A35BFB"/>
    <w:rsid w:val="00A35BFC"/>
    <w:rsid w:val="00A35C44"/>
    <w:rsid w:val="00A35C47"/>
    <w:rsid w:val="00A35C51"/>
    <w:rsid w:val="00A35C5D"/>
    <w:rsid w:val="00A35C7D"/>
    <w:rsid w:val="00A35C83"/>
    <w:rsid w:val="00A35C93"/>
    <w:rsid w:val="00A35CAA"/>
    <w:rsid w:val="00A35CF2"/>
    <w:rsid w:val="00A35CFE"/>
    <w:rsid w:val="00A35D27"/>
    <w:rsid w:val="00A35D41"/>
    <w:rsid w:val="00A35DB7"/>
    <w:rsid w:val="00A35DC9"/>
    <w:rsid w:val="00A35DD4"/>
    <w:rsid w:val="00A35DDC"/>
    <w:rsid w:val="00A35E20"/>
    <w:rsid w:val="00A35F6A"/>
    <w:rsid w:val="00A35F90"/>
    <w:rsid w:val="00A36002"/>
    <w:rsid w:val="00A36058"/>
    <w:rsid w:val="00A36083"/>
    <w:rsid w:val="00A360BF"/>
    <w:rsid w:val="00A360F9"/>
    <w:rsid w:val="00A36101"/>
    <w:rsid w:val="00A36114"/>
    <w:rsid w:val="00A3615B"/>
    <w:rsid w:val="00A3619D"/>
    <w:rsid w:val="00A361A9"/>
    <w:rsid w:val="00A361DB"/>
    <w:rsid w:val="00A361E6"/>
    <w:rsid w:val="00A36215"/>
    <w:rsid w:val="00A36306"/>
    <w:rsid w:val="00A3633D"/>
    <w:rsid w:val="00A36394"/>
    <w:rsid w:val="00A363E4"/>
    <w:rsid w:val="00A36403"/>
    <w:rsid w:val="00A3644E"/>
    <w:rsid w:val="00A3646E"/>
    <w:rsid w:val="00A3648B"/>
    <w:rsid w:val="00A364BF"/>
    <w:rsid w:val="00A36511"/>
    <w:rsid w:val="00A36551"/>
    <w:rsid w:val="00A3657E"/>
    <w:rsid w:val="00A365AC"/>
    <w:rsid w:val="00A36615"/>
    <w:rsid w:val="00A366BB"/>
    <w:rsid w:val="00A366E8"/>
    <w:rsid w:val="00A3673C"/>
    <w:rsid w:val="00A367A3"/>
    <w:rsid w:val="00A367F7"/>
    <w:rsid w:val="00A36839"/>
    <w:rsid w:val="00A368A6"/>
    <w:rsid w:val="00A368DD"/>
    <w:rsid w:val="00A3690D"/>
    <w:rsid w:val="00A36913"/>
    <w:rsid w:val="00A36947"/>
    <w:rsid w:val="00A369A5"/>
    <w:rsid w:val="00A36A19"/>
    <w:rsid w:val="00A36A60"/>
    <w:rsid w:val="00A36A6A"/>
    <w:rsid w:val="00A36A8D"/>
    <w:rsid w:val="00A36A98"/>
    <w:rsid w:val="00A36A9E"/>
    <w:rsid w:val="00A36AED"/>
    <w:rsid w:val="00A36B18"/>
    <w:rsid w:val="00A36B54"/>
    <w:rsid w:val="00A36BA2"/>
    <w:rsid w:val="00A36BBB"/>
    <w:rsid w:val="00A36BC0"/>
    <w:rsid w:val="00A36BD0"/>
    <w:rsid w:val="00A36BDE"/>
    <w:rsid w:val="00A36C04"/>
    <w:rsid w:val="00A36C29"/>
    <w:rsid w:val="00A36C42"/>
    <w:rsid w:val="00A36C68"/>
    <w:rsid w:val="00A36CDA"/>
    <w:rsid w:val="00A36CFF"/>
    <w:rsid w:val="00A36D4D"/>
    <w:rsid w:val="00A36E4E"/>
    <w:rsid w:val="00A36E9D"/>
    <w:rsid w:val="00A36EBF"/>
    <w:rsid w:val="00A36F10"/>
    <w:rsid w:val="00A36F64"/>
    <w:rsid w:val="00A36F67"/>
    <w:rsid w:val="00A36F7B"/>
    <w:rsid w:val="00A36F7D"/>
    <w:rsid w:val="00A36FCC"/>
    <w:rsid w:val="00A36FE6"/>
    <w:rsid w:val="00A3701C"/>
    <w:rsid w:val="00A37030"/>
    <w:rsid w:val="00A37044"/>
    <w:rsid w:val="00A3704D"/>
    <w:rsid w:val="00A37073"/>
    <w:rsid w:val="00A370C1"/>
    <w:rsid w:val="00A370EC"/>
    <w:rsid w:val="00A3710F"/>
    <w:rsid w:val="00A37133"/>
    <w:rsid w:val="00A37180"/>
    <w:rsid w:val="00A3718C"/>
    <w:rsid w:val="00A371BD"/>
    <w:rsid w:val="00A37236"/>
    <w:rsid w:val="00A3723A"/>
    <w:rsid w:val="00A3734B"/>
    <w:rsid w:val="00A37382"/>
    <w:rsid w:val="00A37407"/>
    <w:rsid w:val="00A3741D"/>
    <w:rsid w:val="00A37446"/>
    <w:rsid w:val="00A37466"/>
    <w:rsid w:val="00A37485"/>
    <w:rsid w:val="00A3748C"/>
    <w:rsid w:val="00A3749C"/>
    <w:rsid w:val="00A374B5"/>
    <w:rsid w:val="00A374FE"/>
    <w:rsid w:val="00A37516"/>
    <w:rsid w:val="00A3756D"/>
    <w:rsid w:val="00A3756E"/>
    <w:rsid w:val="00A3757B"/>
    <w:rsid w:val="00A3759A"/>
    <w:rsid w:val="00A3759E"/>
    <w:rsid w:val="00A375A5"/>
    <w:rsid w:val="00A375B6"/>
    <w:rsid w:val="00A375D3"/>
    <w:rsid w:val="00A375D9"/>
    <w:rsid w:val="00A375F4"/>
    <w:rsid w:val="00A37696"/>
    <w:rsid w:val="00A376C6"/>
    <w:rsid w:val="00A37702"/>
    <w:rsid w:val="00A37741"/>
    <w:rsid w:val="00A37783"/>
    <w:rsid w:val="00A3783C"/>
    <w:rsid w:val="00A37842"/>
    <w:rsid w:val="00A3785F"/>
    <w:rsid w:val="00A3791F"/>
    <w:rsid w:val="00A379A9"/>
    <w:rsid w:val="00A379C3"/>
    <w:rsid w:val="00A37A5F"/>
    <w:rsid w:val="00A37AB0"/>
    <w:rsid w:val="00A37AD4"/>
    <w:rsid w:val="00A37AEE"/>
    <w:rsid w:val="00A37AF5"/>
    <w:rsid w:val="00A37B2B"/>
    <w:rsid w:val="00A37B44"/>
    <w:rsid w:val="00A37BD6"/>
    <w:rsid w:val="00A37C25"/>
    <w:rsid w:val="00A37CBA"/>
    <w:rsid w:val="00A37CC9"/>
    <w:rsid w:val="00A37D6C"/>
    <w:rsid w:val="00A37DEE"/>
    <w:rsid w:val="00A37E5D"/>
    <w:rsid w:val="00A37E5E"/>
    <w:rsid w:val="00A37E91"/>
    <w:rsid w:val="00A37E94"/>
    <w:rsid w:val="00A37EA2"/>
    <w:rsid w:val="00A37EE1"/>
    <w:rsid w:val="00A37EF2"/>
    <w:rsid w:val="00A37EFC"/>
    <w:rsid w:val="00A37F07"/>
    <w:rsid w:val="00A37F10"/>
    <w:rsid w:val="00A37F53"/>
    <w:rsid w:val="00A37FA1"/>
    <w:rsid w:val="00A37FC9"/>
    <w:rsid w:val="00A40010"/>
    <w:rsid w:val="00A4001F"/>
    <w:rsid w:val="00A4003C"/>
    <w:rsid w:val="00A40058"/>
    <w:rsid w:val="00A40060"/>
    <w:rsid w:val="00A4008D"/>
    <w:rsid w:val="00A4008E"/>
    <w:rsid w:val="00A40109"/>
    <w:rsid w:val="00A40133"/>
    <w:rsid w:val="00A4016A"/>
    <w:rsid w:val="00A40194"/>
    <w:rsid w:val="00A401A0"/>
    <w:rsid w:val="00A401BE"/>
    <w:rsid w:val="00A401E6"/>
    <w:rsid w:val="00A401F9"/>
    <w:rsid w:val="00A40221"/>
    <w:rsid w:val="00A40253"/>
    <w:rsid w:val="00A40287"/>
    <w:rsid w:val="00A402BF"/>
    <w:rsid w:val="00A40302"/>
    <w:rsid w:val="00A4030E"/>
    <w:rsid w:val="00A4031A"/>
    <w:rsid w:val="00A40356"/>
    <w:rsid w:val="00A40377"/>
    <w:rsid w:val="00A403DB"/>
    <w:rsid w:val="00A403F1"/>
    <w:rsid w:val="00A4041B"/>
    <w:rsid w:val="00A40490"/>
    <w:rsid w:val="00A404A5"/>
    <w:rsid w:val="00A40506"/>
    <w:rsid w:val="00A40527"/>
    <w:rsid w:val="00A4054E"/>
    <w:rsid w:val="00A40581"/>
    <w:rsid w:val="00A40605"/>
    <w:rsid w:val="00A406BD"/>
    <w:rsid w:val="00A406D5"/>
    <w:rsid w:val="00A4070C"/>
    <w:rsid w:val="00A40710"/>
    <w:rsid w:val="00A4071D"/>
    <w:rsid w:val="00A40732"/>
    <w:rsid w:val="00A4074B"/>
    <w:rsid w:val="00A40787"/>
    <w:rsid w:val="00A407B7"/>
    <w:rsid w:val="00A40821"/>
    <w:rsid w:val="00A40826"/>
    <w:rsid w:val="00A408AC"/>
    <w:rsid w:val="00A408BF"/>
    <w:rsid w:val="00A40920"/>
    <w:rsid w:val="00A4092E"/>
    <w:rsid w:val="00A40952"/>
    <w:rsid w:val="00A4096A"/>
    <w:rsid w:val="00A40994"/>
    <w:rsid w:val="00A409A8"/>
    <w:rsid w:val="00A40A97"/>
    <w:rsid w:val="00A40AA3"/>
    <w:rsid w:val="00A40AD9"/>
    <w:rsid w:val="00A40B0C"/>
    <w:rsid w:val="00A40B1A"/>
    <w:rsid w:val="00A40B85"/>
    <w:rsid w:val="00A40BC2"/>
    <w:rsid w:val="00A40BC5"/>
    <w:rsid w:val="00A40BD1"/>
    <w:rsid w:val="00A40C04"/>
    <w:rsid w:val="00A40C0B"/>
    <w:rsid w:val="00A40C90"/>
    <w:rsid w:val="00A40CB4"/>
    <w:rsid w:val="00A40CE9"/>
    <w:rsid w:val="00A40D4C"/>
    <w:rsid w:val="00A40D4F"/>
    <w:rsid w:val="00A40D7D"/>
    <w:rsid w:val="00A40DAC"/>
    <w:rsid w:val="00A40DB3"/>
    <w:rsid w:val="00A40DCE"/>
    <w:rsid w:val="00A40DDB"/>
    <w:rsid w:val="00A40DE4"/>
    <w:rsid w:val="00A40DE6"/>
    <w:rsid w:val="00A40DEA"/>
    <w:rsid w:val="00A40E03"/>
    <w:rsid w:val="00A40E3B"/>
    <w:rsid w:val="00A40E4A"/>
    <w:rsid w:val="00A40E94"/>
    <w:rsid w:val="00A40EC5"/>
    <w:rsid w:val="00A40F13"/>
    <w:rsid w:val="00A40F7B"/>
    <w:rsid w:val="00A40F85"/>
    <w:rsid w:val="00A40FA7"/>
    <w:rsid w:val="00A40FAE"/>
    <w:rsid w:val="00A40FB5"/>
    <w:rsid w:val="00A40FE4"/>
    <w:rsid w:val="00A41044"/>
    <w:rsid w:val="00A410CA"/>
    <w:rsid w:val="00A410D7"/>
    <w:rsid w:val="00A410F7"/>
    <w:rsid w:val="00A41117"/>
    <w:rsid w:val="00A4111D"/>
    <w:rsid w:val="00A41148"/>
    <w:rsid w:val="00A4118B"/>
    <w:rsid w:val="00A41198"/>
    <w:rsid w:val="00A411CC"/>
    <w:rsid w:val="00A41262"/>
    <w:rsid w:val="00A41274"/>
    <w:rsid w:val="00A41297"/>
    <w:rsid w:val="00A41324"/>
    <w:rsid w:val="00A41342"/>
    <w:rsid w:val="00A41348"/>
    <w:rsid w:val="00A4134A"/>
    <w:rsid w:val="00A413D9"/>
    <w:rsid w:val="00A413EA"/>
    <w:rsid w:val="00A41417"/>
    <w:rsid w:val="00A4144F"/>
    <w:rsid w:val="00A41475"/>
    <w:rsid w:val="00A414A3"/>
    <w:rsid w:val="00A414A9"/>
    <w:rsid w:val="00A414C6"/>
    <w:rsid w:val="00A41520"/>
    <w:rsid w:val="00A41524"/>
    <w:rsid w:val="00A4156C"/>
    <w:rsid w:val="00A41589"/>
    <w:rsid w:val="00A41612"/>
    <w:rsid w:val="00A41645"/>
    <w:rsid w:val="00A41664"/>
    <w:rsid w:val="00A41679"/>
    <w:rsid w:val="00A41712"/>
    <w:rsid w:val="00A41719"/>
    <w:rsid w:val="00A417ED"/>
    <w:rsid w:val="00A4181C"/>
    <w:rsid w:val="00A418AD"/>
    <w:rsid w:val="00A418B4"/>
    <w:rsid w:val="00A418EE"/>
    <w:rsid w:val="00A418F2"/>
    <w:rsid w:val="00A4190E"/>
    <w:rsid w:val="00A41917"/>
    <w:rsid w:val="00A4191D"/>
    <w:rsid w:val="00A419BA"/>
    <w:rsid w:val="00A419C4"/>
    <w:rsid w:val="00A41A1A"/>
    <w:rsid w:val="00A41A50"/>
    <w:rsid w:val="00A41A82"/>
    <w:rsid w:val="00A41AA4"/>
    <w:rsid w:val="00A41AD3"/>
    <w:rsid w:val="00A41ADB"/>
    <w:rsid w:val="00A41AFA"/>
    <w:rsid w:val="00A41B11"/>
    <w:rsid w:val="00A41B17"/>
    <w:rsid w:val="00A41B29"/>
    <w:rsid w:val="00A41B3A"/>
    <w:rsid w:val="00A41B61"/>
    <w:rsid w:val="00A41B80"/>
    <w:rsid w:val="00A41BC5"/>
    <w:rsid w:val="00A41BD3"/>
    <w:rsid w:val="00A41C49"/>
    <w:rsid w:val="00A41C83"/>
    <w:rsid w:val="00A41CA8"/>
    <w:rsid w:val="00A41D12"/>
    <w:rsid w:val="00A41D27"/>
    <w:rsid w:val="00A41D3D"/>
    <w:rsid w:val="00A41D67"/>
    <w:rsid w:val="00A41DB8"/>
    <w:rsid w:val="00A41DEA"/>
    <w:rsid w:val="00A41DEB"/>
    <w:rsid w:val="00A41E70"/>
    <w:rsid w:val="00A41EC4"/>
    <w:rsid w:val="00A41EF2"/>
    <w:rsid w:val="00A41EF9"/>
    <w:rsid w:val="00A41F13"/>
    <w:rsid w:val="00A41F15"/>
    <w:rsid w:val="00A41F21"/>
    <w:rsid w:val="00A41F63"/>
    <w:rsid w:val="00A41F71"/>
    <w:rsid w:val="00A41F86"/>
    <w:rsid w:val="00A41F9B"/>
    <w:rsid w:val="00A4201D"/>
    <w:rsid w:val="00A4204A"/>
    <w:rsid w:val="00A42054"/>
    <w:rsid w:val="00A4205B"/>
    <w:rsid w:val="00A42062"/>
    <w:rsid w:val="00A42103"/>
    <w:rsid w:val="00A42113"/>
    <w:rsid w:val="00A4212D"/>
    <w:rsid w:val="00A42155"/>
    <w:rsid w:val="00A421A1"/>
    <w:rsid w:val="00A421A2"/>
    <w:rsid w:val="00A421B5"/>
    <w:rsid w:val="00A421D1"/>
    <w:rsid w:val="00A421D5"/>
    <w:rsid w:val="00A421DA"/>
    <w:rsid w:val="00A421E1"/>
    <w:rsid w:val="00A421EE"/>
    <w:rsid w:val="00A421FB"/>
    <w:rsid w:val="00A42211"/>
    <w:rsid w:val="00A4222A"/>
    <w:rsid w:val="00A42245"/>
    <w:rsid w:val="00A4224A"/>
    <w:rsid w:val="00A4227D"/>
    <w:rsid w:val="00A4232E"/>
    <w:rsid w:val="00A423DB"/>
    <w:rsid w:val="00A423FE"/>
    <w:rsid w:val="00A42408"/>
    <w:rsid w:val="00A42439"/>
    <w:rsid w:val="00A4243C"/>
    <w:rsid w:val="00A42462"/>
    <w:rsid w:val="00A424CB"/>
    <w:rsid w:val="00A4250A"/>
    <w:rsid w:val="00A42551"/>
    <w:rsid w:val="00A4259F"/>
    <w:rsid w:val="00A425D9"/>
    <w:rsid w:val="00A425DA"/>
    <w:rsid w:val="00A425F0"/>
    <w:rsid w:val="00A42669"/>
    <w:rsid w:val="00A42698"/>
    <w:rsid w:val="00A426A6"/>
    <w:rsid w:val="00A426BF"/>
    <w:rsid w:val="00A42713"/>
    <w:rsid w:val="00A42742"/>
    <w:rsid w:val="00A42746"/>
    <w:rsid w:val="00A42753"/>
    <w:rsid w:val="00A42757"/>
    <w:rsid w:val="00A4279A"/>
    <w:rsid w:val="00A427B2"/>
    <w:rsid w:val="00A427BE"/>
    <w:rsid w:val="00A427DE"/>
    <w:rsid w:val="00A427E7"/>
    <w:rsid w:val="00A427EC"/>
    <w:rsid w:val="00A4280B"/>
    <w:rsid w:val="00A42848"/>
    <w:rsid w:val="00A42855"/>
    <w:rsid w:val="00A428D6"/>
    <w:rsid w:val="00A428F2"/>
    <w:rsid w:val="00A42916"/>
    <w:rsid w:val="00A42978"/>
    <w:rsid w:val="00A429A0"/>
    <w:rsid w:val="00A42A1A"/>
    <w:rsid w:val="00A42A37"/>
    <w:rsid w:val="00A42A4B"/>
    <w:rsid w:val="00A42A8C"/>
    <w:rsid w:val="00A42A9A"/>
    <w:rsid w:val="00A42AA5"/>
    <w:rsid w:val="00A42AC2"/>
    <w:rsid w:val="00A42AE1"/>
    <w:rsid w:val="00A42AEB"/>
    <w:rsid w:val="00A42B62"/>
    <w:rsid w:val="00A42B9C"/>
    <w:rsid w:val="00A42BA5"/>
    <w:rsid w:val="00A42BB3"/>
    <w:rsid w:val="00A42BE6"/>
    <w:rsid w:val="00A42C38"/>
    <w:rsid w:val="00A42D46"/>
    <w:rsid w:val="00A42D49"/>
    <w:rsid w:val="00A42D59"/>
    <w:rsid w:val="00A42D63"/>
    <w:rsid w:val="00A42D6F"/>
    <w:rsid w:val="00A42D86"/>
    <w:rsid w:val="00A42DA8"/>
    <w:rsid w:val="00A42DFF"/>
    <w:rsid w:val="00A42E69"/>
    <w:rsid w:val="00A42E9E"/>
    <w:rsid w:val="00A42F91"/>
    <w:rsid w:val="00A42FD4"/>
    <w:rsid w:val="00A43063"/>
    <w:rsid w:val="00A430B4"/>
    <w:rsid w:val="00A430E0"/>
    <w:rsid w:val="00A43143"/>
    <w:rsid w:val="00A4315A"/>
    <w:rsid w:val="00A4319B"/>
    <w:rsid w:val="00A431A2"/>
    <w:rsid w:val="00A43206"/>
    <w:rsid w:val="00A43298"/>
    <w:rsid w:val="00A432AF"/>
    <w:rsid w:val="00A4333A"/>
    <w:rsid w:val="00A43379"/>
    <w:rsid w:val="00A433A5"/>
    <w:rsid w:val="00A433EE"/>
    <w:rsid w:val="00A43434"/>
    <w:rsid w:val="00A43438"/>
    <w:rsid w:val="00A43439"/>
    <w:rsid w:val="00A4343C"/>
    <w:rsid w:val="00A4343E"/>
    <w:rsid w:val="00A434DA"/>
    <w:rsid w:val="00A434E0"/>
    <w:rsid w:val="00A435A3"/>
    <w:rsid w:val="00A435E2"/>
    <w:rsid w:val="00A435ED"/>
    <w:rsid w:val="00A435F2"/>
    <w:rsid w:val="00A435FE"/>
    <w:rsid w:val="00A4366A"/>
    <w:rsid w:val="00A43675"/>
    <w:rsid w:val="00A436A0"/>
    <w:rsid w:val="00A436BA"/>
    <w:rsid w:val="00A436E4"/>
    <w:rsid w:val="00A436F6"/>
    <w:rsid w:val="00A4371E"/>
    <w:rsid w:val="00A4372F"/>
    <w:rsid w:val="00A43796"/>
    <w:rsid w:val="00A437C0"/>
    <w:rsid w:val="00A437C6"/>
    <w:rsid w:val="00A43865"/>
    <w:rsid w:val="00A43901"/>
    <w:rsid w:val="00A43910"/>
    <w:rsid w:val="00A43950"/>
    <w:rsid w:val="00A4395F"/>
    <w:rsid w:val="00A43998"/>
    <w:rsid w:val="00A439B6"/>
    <w:rsid w:val="00A439CC"/>
    <w:rsid w:val="00A439EA"/>
    <w:rsid w:val="00A439F4"/>
    <w:rsid w:val="00A439F8"/>
    <w:rsid w:val="00A43A2C"/>
    <w:rsid w:val="00A43A4C"/>
    <w:rsid w:val="00A43AA0"/>
    <w:rsid w:val="00A43AA3"/>
    <w:rsid w:val="00A43AE9"/>
    <w:rsid w:val="00A43B92"/>
    <w:rsid w:val="00A43BBE"/>
    <w:rsid w:val="00A43BCA"/>
    <w:rsid w:val="00A43BD2"/>
    <w:rsid w:val="00A43BE6"/>
    <w:rsid w:val="00A43BFA"/>
    <w:rsid w:val="00A43C33"/>
    <w:rsid w:val="00A43C3D"/>
    <w:rsid w:val="00A43C4B"/>
    <w:rsid w:val="00A43C52"/>
    <w:rsid w:val="00A43C69"/>
    <w:rsid w:val="00A43CA1"/>
    <w:rsid w:val="00A43D76"/>
    <w:rsid w:val="00A43D7F"/>
    <w:rsid w:val="00A43DAE"/>
    <w:rsid w:val="00A43DC3"/>
    <w:rsid w:val="00A43EE4"/>
    <w:rsid w:val="00A43F04"/>
    <w:rsid w:val="00A43FFA"/>
    <w:rsid w:val="00A44005"/>
    <w:rsid w:val="00A4402E"/>
    <w:rsid w:val="00A44094"/>
    <w:rsid w:val="00A4409F"/>
    <w:rsid w:val="00A440A5"/>
    <w:rsid w:val="00A440DD"/>
    <w:rsid w:val="00A4410A"/>
    <w:rsid w:val="00A44110"/>
    <w:rsid w:val="00A44128"/>
    <w:rsid w:val="00A441C6"/>
    <w:rsid w:val="00A44243"/>
    <w:rsid w:val="00A44283"/>
    <w:rsid w:val="00A442CA"/>
    <w:rsid w:val="00A44321"/>
    <w:rsid w:val="00A44328"/>
    <w:rsid w:val="00A44331"/>
    <w:rsid w:val="00A44381"/>
    <w:rsid w:val="00A44388"/>
    <w:rsid w:val="00A443B5"/>
    <w:rsid w:val="00A4456B"/>
    <w:rsid w:val="00A4456E"/>
    <w:rsid w:val="00A44596"/>
    <w:rsid w:val="00A445A1"/>
    <w:rsid w:val="00A445CF"/>
    <w:rsid w:val="00A445E0"/>
    <w:rsid w:val="00A4463F"/>
    <w:rsid w:val="00A446DD"/>
    <w:rsid w:val="00A447D5"/>
    <w:rsid w:val="00A4482B"/>
    <w:rsid w:val="00A44844"/>
    <w:rsid w:val="00A44850"/>
    <w:rsid w:val="00A44899"/>
    <w:rsid w:val="00A448D2"/>
    <w:rsid w:val="00A448FE"/>
    <w:rsid w:val="00A44905"/>
    <w:rsid w:val="00A44988"/>
    <w:rsid w:val="00A449A9"/>
    <w:rsid w:val="00A449D1"/>
    <w:rsid w:val="00A449DA"/>
    <w:rsid w:val="00A44A9A"/>
    <w:rsid w:val="00A44AA6"/>
    <w:rsid w:val="00A44AB1"/>
    <w:rsid w:val="00A44ABB"/>
    <w:rsid w:val="00A44ABD"/>
    <w:rsid w:val="00A44ABE"/>
    <w:rsid w:val="00A44AC7"/>
    <w:rsid w:val="00A44AE3"/>
    <w:rsid w:val="00A44B12"/>
    <w:rsid w:val="00A44B23"/>
    <w:rsid w:val="00A44B29"/>
    <w:rsid w:val="00A44B3A"/>
    <w:rsid w:val="00A44B4A"/>
    <w:rsid w:val="00A44B52"/>
    <w:rsid w:val="00A44C57"/>
    <w:rsid w:val="00A44C67"/>
    <w:rsid w:val="00A44C7F"/>
    <w:rsid w:val="00A44CBD"/>
    <w:rsid w:val="00A44CC5"/>
    <w:rsid w:val="00A44D09"/>
    <w:rsid w:val="00A44D3C"/>
    <w:rsid w:val="00A44D69"/>
    <w:rsid w:val="00A44D6C"/>
    <w:rsid w:val="00A44D9C"/>
    <w:rsid w:val="00A44DAC"/>
    <w:rsid w:val="00A44DC5"/>
    <w:rsid w:val="00A44DD5"/>
    <w:rsid w:val="00A44DE7"/>
    <w:rsid w:val="00A44E1B"/>
    <w:rsid w:val="00A44E59"/>
    <w:rsid w:val="00A44E61"/>
    <w:rsid w:val="00A44E84"/>
    <w:rsid w:val="00A44EA7"/>
    <w:rsid w:val="00A44EAC"/>
    <w:rsid w:val="00A44EB3"/>
    <w:rsid w:val="00A44EFC"/>
    <w:rsid w:val="00A44F5F"/>
    <w:rsid w:val="00A44F8D"/>
    <w:rsid w:val="00A44FB6"/>
    <w:rsid w:val="00A44FF0"/>
    <w:rsid w:val="00A44FFD"/>
    <w:rsid w:val="00A4502D"/>
    <w:rsid w:val="00A45174"/>
    <w:rsid w:val="00A45193"/>
    <w:rsid w:val="00A451DA"/>
    <w:rsid w:val="00A45264"/>
    <w:rsid w:val="00A452E8"/>
    <w:rsid w:val="00A4531F"/>
    <w:rsid w:val="00A4535D"/>
    <w:rsid w:val="00A45371"/>
    <w:rsid w:val="00A4538B"/>
    <w:rsid w:val="00A4539C"/>
    <w:rsid w:val="00A453DE"/>
    <w:rsid w:val="00A453E4"/>
    <w:rsid w:val="00A45410"/>
    <w:rsid w:val="00A4541F"/>
    <w:rsid w:val="00A4542A"/>
    <w:rsid w:val="00A45452"/>
    <w:rsid w:val="00A45472"/>
    <w:rsid w:val="00A4549C"/>
    <w:rsid w:val="00A454A9"/>
    <w:rsid w:val="00A454D0"/>
    <w:rsid w:val="00A45507"/>
    <w:rsid w:val="00A45541"/>
    <w:rsid w:val="00A45543"/>
    <w:rsid w:val="00A45575"/>
    <w:rsid w:val="00A4558A"/>
    <w:rsid w:val="00A455AE"/>
    <w:rsid w:val="00A455E5"/>
    <w:rsid w:val="00A455FA"/>
    <w:rsid w:val="00A455FF"/>
    <w:rsid w:val="00A4567F"/>
    <w:rsid w:val="00A4569B"/>
    <w:rsid w:val="00A4570A"/>
    <w:rsid w:val="00A4574B"/>
    <w:rsid w:val="00A457C4"/>
    <w:rsid w:val="00A45844"/>
    <w:rsid w:val="00A4585D"/>
    <w:rsid w:val="00A4586D"/>
    <w:rsid w:val="00A4588B"/>
    <w:rsid w:val="00A458AB"/>
    <w:rsid w:val="00A45978"/>
    <w:rsid w:val="00A459A2"/>
    <w:rsid w:val="00A459B2"/>
    <w:rsid w:val="00A459CC"/>
    <w:rsid w:val="00A459DB"/>
    <w:rsid w:val="00A45A54"/>
    <w:rsid w:val="00A45A99"/>
    <w:rsid w:val="00A45B5F"/>
    <w:rsid w:val="00A45BCE"/>
    <w:rsid w:val="00A45C14"/>
    <w:rsid w:val="00A45CAD"/>
    <w:rsid w:val="00A45CCC"/>
    <w:rsid w:val="00A45CD7"/>
    <w:rsid w:val="00A45CE2"/>
    <w:rsid w:val="00A45CE4"/>
    <w:rsid w:val="00A45CEE"/>
    <w:rsid w:val="00A45D1B"/>
    <w:rsid w:val="00A45E16"/>
    <w:rsid w:val="00A45E3A"/>
    <w:rsid w:val="00A45F11"/>
    <w:rsid w:val="00A45F21"/>
    <w:rsid w:val="00A45F4A"/>
    <w:rsid w:val="00A45F51"/>
    <w:rsid w:val="00A45F60"/>
    <w:rsid w:val="00A4604F"/>
    <w:rsid w:val="00A46064"/>
    <w:rsid w:val="00A46089"/>
    <w:rsid w:val="00A4613A"/>
    <w:rsid w:val="00A46197"/>
    <w:rsid w:val="00A461B4"/>
    <w:rsid w:val="00A461DE"/>
    <w:rsid w:val="00A4622A"/>
    <w:rsid w:val="00A46260"/>
    <w:rsid w:val="00A4626E"/>
    <w:rsid w:val="00A46285"/>
    <w:rsid w:val="00A46291"/>
    <w:rsid w:val="00A462A2"/>
    <w:rsid w:val="00A462AA"/>
    <w:rsid w:val="00A4631B"/>
    <w:rsid w:val="00A46320"/>
    <w:rsid w:val="00A46321"/>
    <w:rsid w:val="00A46335"/>
    <w:rsid w:val="00A463F1"/>
    <w:rsid w:val="00A46432"/>
    <w:rsid w:val="00A4647D"/>
    <w:rsid w:val="00A46499"/>
    <w:rsid w:val="00A464B3"/>
    <w:rsid w:val="00A46550"/>
    <w:rsid w:val="00A46592"/>
    <w:rsid w:val="00A465BB"/>
    <w:rsid w:val="00A4664A"/>
    <w:rsid w:val="00A46680"/>
    <w:rsid w:val="00A466EC"/>
    <w:rsid w:val="00A466EF"/>
    <w:rsid w:val="00A466F5"/>
    <w:rsid w:val="00A466FD"/>
    <w:rsid w:val="00A46700"/>
    <w:rsid w:val="00A4673E"/>
    <w:rsid w:val="00A46794"/>
    <w:rsid w:val="00A46798"/>
    <w:rsid w:val="00A46799"/>
    <w:rsid w:val="00A467C4"/>
    <w:rsid w:val="00A46832"/>
    <w:rsid w:val="00A4693A"/>
    <w:rsid w:val="00A46A1C"/>
    <w:rsid w:val="00A46A3F"/>
    <w:rsid w:val="00A46AE7"/>
    <w:rsid w:val="00A46B38"/>
    <w:rsid w:val="00A46B3E"/>
    <w:rsid w:val="00A46B70"/>
    <w:rsid w:val="00A46BC5"/>
    <w:rsid w:val="00A46BD6"/>
    <w:rsid w:val="00A46C3E"/>
    <w:rsid w:val="00A46C6B"/>
    <w:rsid w:val="00A46C98"/>
    <w:rsid w:val="00A46D03"/>
    <w:rsid w:val="00A46D8C"/>
    <w:rsid w:val="00A46DAC"/>
    <w:rsid w:val="00A46DE3"/>
    <w:rsid w:val="00A46DEB"/>
    <w:rsid w:val="00A46DFA"/>
    <w:rsid w:val="00A46E38"/>
    <w:rsid w:val="00A46E79"/>
    <w:rsid w:val="00A46F90"/>
    <w:rsid w:val="00A46FE0"/>
    <w:rsid w:val="00A46FEB"/>
    <w:rsid w:val="00A4700D"/>
    <w:rsid w:val="00A47084"/>
    <w:rsid w:val="00A47086"/>
    <w:rsid w:val="00A470E5"/>
    <w:rsid w:val="00A470F3"/>
    <w:rsid w:val="00A470FE"/>
    <w:rsid w:val="00A4710B"/>
    <w:rsid w:val="00A47138"/>
    <w:rsid w:val="00A4713A"/>
    <w:rsid w:val="00A4715C"/>
    <w:rsid w:val="00A4715E"/>
    <w:rsid w:val="00A47168"/>
    <w:rsid w:val="00A4718C"/>
    <w:rsid w:val="00A471BC"/>
    <w:rsid w:val="00A471D5"/>
    <w:rsid w:val="00A47219"/>
    <w:rsid w:val="00A47242"/>
    <w:rsid w:val="00A472BE"/>
    <w:rsid w:val="00A472FF"/>
    <w:rsid w:val="00A47327"/>
    <w:rsid w:val="00A47351"/>
    <w:rsid w:val="00A4736B"/>
    <w:rsid w:val="00A47385"/>
    <w:rsid w:val="00A473DF"/>
    <w:rsid w:val="00A473E1"/>
    <w:rsid w:val="00A4740C"/>
    <w:rsid w:val="00A47448"/>
    <w:rsid w:val="00A47462"/>
    <w:rsid w:val="00A4746A"/>
    <w:rsid w:val="00A474AA"/>
    <w:rsid w:val="00A4751A"/>
    <w:rsid w:val="00A4752A"/>
    <w:rsid w:val="00A4755A"/>
    <w:rsid w:val="00A4755F"/>
    <w:rsid w:val="00A47578"/>
    <w:rsid w:val="00A47593"/>
    <w:rsid w:val="00A475B4"/>
    <w:rsid w:val="00A475DA"/>
    <w:rsid w:val="00A475F4"/>
    <w:rsid w:val="00A47612"/>
    <w:rsid w:val="00A4770D"/>
    <w:rsid w:val="00A4771A"/>
    <w:rsid w:val="00A47725"/>
    <w:rsid w:val="00A47728"/>
    <w:rsid w:val="00A4774B"/>
    <w:rsid w:val="00A47799"/>
    <w:rsid w:val="00A477AB"/>
    <w:rsid w:val="00A477CB"/>
    <w:rsid w:val="00A4781C"/>
    <w:rsid w:val="00A47891"/>
    <w:rsid w:val="00A4796D"/>
    <w:rsid w:val="00A47983"/>
    <w:rsid w:val="00A479D5"/>
    <w:rsid w:val="00A47A3F"/>
    <w:rsid w:val="00A47A54"/>
    <w:rsid w:val="00A47AC4"/>
    <w:rsid w:val="00A47B32"/>
    <w:rsid w:val="00A47B50"/>
    <w:rsid w:val="00A47B78"/>
    <w:rsid w:val="00A47B85"/>
    <w:rsid w:val="00A47BA8"/>
    <w:rsid w:val="00A47BBB"/>
    <w:rsid w:val="00A47C08"/>
    <w:rsid w:val="00A47C4F"/>
    <w:rsid w:val="00A47CA6"/>
    <w:rsid w:val="00A47CAA"/>
    <w:rsid w:val="00A47CBB"/>
    <w:rsid w:val="00A47CE5"/>
    <w:rsid w:val="00A47CFD"/>
    <w:rsid w:val="00A47D2A"/>
    <w:rsid w:val="00A47D62"/>
    <w:rsid w:val="00A47DC3"/>
    <w:rsid w:val="00A47EB7"/>
    <w:rsid w:val="00A47F80"/>
    <w:rsid w:val="00A47FB2"/>
    <w:rsid w:val="00A50099"/>
    <w:rsid w:val="00A500A0"/>
    <w:rsid w:val="00A500B0"/>
    <w:rsid w:val="00A500C7"/>
    <w:rsid w:val="00A500CF"/>
    <w:rsid w:val="00A500D5"/>
    <w:rsid w:val="00A50102"/>
    <w:rsid w:val="00A5012E"/>
    <w:rsid w:val="00A50168"/>
    <w:rsid w:val="00A501B3"/>
    <w:rsid w:val="00A501C4"/>
    <w:rsid w:val="00A50221"/>
    <w:rsid w:val="00A50222"/>
    <w:rsid w:val="00A502B0"/>
    <w:rsid w:val="00A502CA"/>
    <w:rsid w:val="00A502EF"/>
    <w:rsid w:val="00A502FE"/>
    <w:rsid w:val="00A50312"/>
    <w:rsid w:val="00A50362"/>
    <w:rsid w:val="00A50366"/>
    <w:rsid w:val="00A503A5"/>
    <w:rsid w:val="00A503BC"/>
    <w:rsid w:val="00A503E7"/>
    <w:rsid w:val="00A50470"/>
    <w:rsid w:val="00A504A0"/>
    <w:rsid w:val="00A504CE"/>
    <w:rsid w:val="00A504DB"/>
    <w:rsid w:val="00A504E7"/>
    <w:rsid w:val="00A5050B"/>
    <w:rsid w:val="00A50527"/>
    <w:rsid w:val="00A5052D"/>
    <w:rsid w:val="00A50536"/>
    <w:rsid w:val="00A50549"/>
    <w:rsid w:val="00A50567"/>
    <w:rsid w:val="00A50570"/>
    <w:rsid w:val="00A50571"/>
    <w:rsid w:val="00A505E2"/>
    <w:rsid w:val="00A5065A"/>
    <w:rsid w:val="00A506A0"/>
    <w:rsid w:val="00A506D7"/>
    <w:rsid w:val="00A506EE"/>
    <w:rsid w:val="00A5071C"/>
    <w:rsid w:val="00A5078E"/>
    <w:rsid w:val="00A507B0"/>
    <w:rsid w:val="00A507C5"/>
    <w:rsid w:val="00A507DE"/>
    <w:rsid w:val="00A50833"/>
    <w:rsid w:val="00A5085D"/>
    <w:rsid w:val="00A5086C"/>
    <w:rsid w:val="00A508B1"/>
    <w:rsid w:val="00A508B3"/>
    <w:rsid w:val="00A50900"/>
    <w:rsid w:val="00A50932"/>
    <w:rsid w:val="00A50937"/>
    <w:rsid w:val="00A5095E"/>
    <w:rsid w:val="00A50963"/>
    <w:rsid w:val="00A5099D"/>
    <w:rsid w:val="00A509A9"/>
    <w:rsid w:val="00A509B0"/>
    <w:rsid w:val="00A509B5"/>
    <w:rsid w:val="00A509D6"/>
    <w:rsid w:val="00A509E5"/>
    <w:rsid w:val="00A50A86"/>
    <w:rsid w:val="00A50A98"/>
    <w:rsid w:val="00A50AC1"/>
    <w:rsid w:val="00A50B0D"/>
    <w:rsid w:val="00A50B20"/>
    <w:rsid w:val="00A50B40"/>
    <w:rsid w:val="00A50C5A"/>
    <w:rsid w:val="00A50C7C"/>
    <w:rsid w:val="00A50C98"/>
    <w:rsid w:val="00A50CB7"/>
    <w:rsid w:val="00A50D0E"/>
    <w:rsid w:val="00A50D30"/>
    <w:rsid w:val="00A50D50"/>
    <w:rsid w:val="00A50D7B"/>
    <w:rsid w:val="00A50DAD"/>
    <w:rsid w:val="00A50E34"/>
    <w:rsid w:val="00A50E85"/>
    <w:rsid w:val="00A50E9E"/>
    <w:rsid w:val="00A50ECD"/>
    <w:rsid w:val="00A50EE3"/>
    <w:rsid w:val="00A50F1C"/>
    <w:rsid w:val="00A50F9A"/>
    <w:rsid w:val="00A50FE1"/>
    <w:rsid w:val="00A51043"/>
    <w:rsid w:val="00A51115"/>
    <w:rsid w:val="00A5116A"/>
    <w:rsid w:val="00A51178"/>
    <w:rsid w:val="00A511AF"/>
    <w:rsid w:val="00A511FD"/>
    <w:rsid w:val="00A51264"/>
    <w:rsid w:val="00A5129D"/>
    <w:rsid w:val="00A512AF"/>
    <w:rsid w:val="00A512C5"/>
    <w:rsid w:val="00A512CF"/>
    <w:rsid w:val="00A51360"/>
    <w:rsid w:val="00A51381"/>
    <w:rsid w:val="00A513BF"/>
    <w:rsid w:val="00A5144B"/>
    <w:rsid w:val="00A514BD"/>
    <w:rsid w:val="00A514ED"/>
    <w:rsid w:val="00A51501"/>
    <w:rsid w:val="00A5153F"/>
    <w:rsid w:val="00A515A1"/>
    <w:rsid w:val="00A515A2"/>
    <w:rsid w:val="00A515D8"/>
    <w:rsid w:val="00A515E8"/>
    <w:rsid w:val="00A515EC"/>
    <w:rsid w:val="00A51682"/>
    <w:rsid w:val="00A516C2"/>
    <w:rsid w:val="00A516E1"/>
    <w:rsid w:val="00A516E3"/>
    <w:rsid w:val="00A516FE"/>
    <w:rsid w:val="00A51747"/>
    <w:rsid w:val="00A51767"/>
    <w:rsid w:val="00A51770"/>
    <w:rsid w:val="00A5179A"/>
    <w:rsid w:val="00A5179F"/>
    <w:rsid w:val="00A518EF"/>
    <w:rsid w:val="00A51982"/>
    <w:rsid w:val="00A5198A"/>
    <w:rsid w:val="00A519AB"/>
    <w:rsid w:val="00A519BD"/>
    <w:rsid w:val="00A519C1"/>
    <w:rsid w:val="00A519C4"/>
    <w:rsid w:val="00A51AA8"/>
    <w:rsid w:val="00A51AB7"/>
    <w:rsid w:val="00A51AF6"/>
    <w:rsid w:val="00A51B0F"/>
    <w:rsid w:val="00A51B1C"/>
    <w:rsid w:val="00A51B94"/>
    <w:rsid w:val="00A51BBF"/>
    <w:rsid w:val="00A51BED"/>
    <w:rsid w:val="00A51C30"/>
    <w:rsid w:val="00A51C3E"/>
    <w:rsid w:val="00A51CA2"/>
    <w:rsid w:val="00A51CDF"/>
    <w:rsid w:val="00A51CEA"/>
    <w:rsid w:val="00A51D1E"/>
    <w:rsid w:val="00A51D3B"/>
    <w:rsid w:val="00A51D65"/>
    <w:rsid w:val="00A51D6B"/>
    <w:rsid w:val="00A51D8E"/>
    <w:rsid w:val="00A51DA6"/>
    <w:rsid w:val="00A51DDC"/>
    <w:rsid w:val="00A51DEA"/>
    <w:rsid w:val="00A51DEE"/>
    <w:rsid w:val="00A51DF5"/>
    <w:rsid w:val="00A51E79"/>
    <w:rsid w:val="00A5201D"/>
    <w:rsid w:val="00A5204A"/>
    <w:rsid w:val="00A5207A"/>
    <w:rsid w:val="00A52096"/>
    <w:rsid w:val="00A52112"/>
    <w:rsid w:val="00A52114"/>
    <w:rsid w:val="00A52115"/>
    <w:rsid w:val="00A52144"/>
    <w:rsid w:val="00A52195"/>
    <w:rsid w:val="00A521C1"/>
    <w:rsid w:val="00A521CB"/>
    <w:rsid w:val="00A521DD"/>
    <w:rsid w:val="00A52228"/>
    <w:rsid w:val="00A5228C"/>
    <w:rsid w:val="00A522A5"/>
    <w:rsid w:val="00A522EC"/>
    <w:rsid w:val="00A522F2"/>
    <w:rsid w:val="00A52309"/>
    <w:rsid w:val="00A5231E"/>
    <w:rsid w:val="00A52328"/>
    <w:rsid w:val="00A5232F"/>
    <w:rsid w:val="00A5233B"/>
    <w:rsid w:val="00A52352"/>
    <w:rsid w:val="00A52375"/>
    <w:rsid w:val="00A52385"/>
    <w:rsid w:val="00A523DA"/>
    <w:rsid w:val="00A5242B"/>
    <w:rsid w:val="00A524E6"/>
    <w:rsid w:val="00A52513"/>
    <w:rsid w:val="00A52515"/>
    <w:rsid w:val="00A52563"/>
    <w:rsid w:val="00A5259D"/>
    <w:rsid w:val="00A525C9"/>
    <w:rsid w:val="00A525E8"/>
    <w:rsid w:val="00A52602"/>
    <w:rsid w:val="00A52625"/>
    <w:rsid w:val="00A52640"/>
    <w:rsid w:val="00A52653"/>
    <w:rsid w:val="00A52689"/>
    <w:rsid w:val="00A5269F"/>
    <w:rsid w:val="00A526A3"/>
    <w:rsid w:val="00A526AA"/>
    <w:rsid w:val="00A5270C"/>
    <w:rsid w:val="00A5275E"/>
    <w:rsid w:val="00A52774"/>
    <w:rsid w:val="00A52780"/>
    <w:rsid w:val="00A5278A"/>
    <w:rsid w:val="00A52794"/>
    <w:rsid w:val="00A527A2"/>
    <w:rsid w:val="00A52911"/>
    <w:rsid w:val="00A52993"/>
    <w:rsid w:val="00A52996"/>
    <w:rsid w:val="00A529B3"/>
    <w:rsid w:val="00A529B4"/>
    <w:rsid w:val="00A529D7"/>
    <w:rsid w:val="00A529DD"/>
    <w:rsid w:val="00A529E8"/>
    <w:rsid w:val="00A529EC"/>
    <w:rsid w:val="00A52A1A"/>
    <w:rsid w:val="00A52A27"/>
    <w:rsid w:val="00A52A65"/>
    <w:rsid w:val="00A52A7D"/>
    <w:rsid w:val="00A52A88"/>
    <w:rsid w:val="00A52AC4"/>
    <w:rsid w:val="00A52B7D"/>
    <w:rsid w:val="00A52C35"/>
    <w:rsid w:val="00A52C9E"/>
    <w:rsid w:val="00A52CD1"/>
    <w:rsid w:val="00A52CDC"/>
    <w:rsid w:val="00A52CFF"/>
    <w:rsid w:val="00A52D1F"/>
    <w:rsid w:val="00A52D8F"/>
    <w:rsid w:val="00A52DB2"/>
    <w:rsid w:val="00A52DFC"/>
    <w:rsid w:val="00A52E02"/>
    <w:rsid w:val="00A52E8C"/>
    <w:rsid w:val="00A52E93"/>
    <w:rsid w:val="00A52F93"/>
    <w:rsid w:val="00A52FA2"/>
    <w:rsid w:val="00A52FCC"/>
    <w:rsid w:val="00A52FE1"/>
    <w:rsid w:val="00A52FF8"/>
    <w:rsid w:val="00A53042"/>
    <w:rsid w:val="00A5304E"/>
    <w:rsid w:val="00A530C6"/>
    <w:rsid w:val="00A530E2"/>
    <w:rsid w:val="00A53118"/>
    <w:rsid w:val="00A53187"/>
    <w:rsid w:val="00A53190"/>
    <w:rsid w:val="00A53239"/>
    <w:rsid w:val="00A5324B"/>
    <w:rsid w:val="00A5326F"/>
    <w:rsid w:val="00A53276"/>
    <w:rsid w:val="00A53287"/>
    <w:rsid w:val="00A532EC"/>
    <w:rsid w:val="00A53322"/>
    <w:rsid w:val="00A53332"/>
    <w:rsid w:val="00A53339"/>
    <w:rsid w:val="00A53340"/>
    <w:rsid w:val="00A5339C"/>
    <w:rsid w:val="00A533C9"/>
    <w:rsid w:val="00A533CA"/>
    <w:rsid w:val="00A533D1"/>
    <w:rsid w:val="00A533E1"/>
    <w:rsid w:val="00A533ED"/>
    <w:rsid w:val="00A533F2"/>
    <w:rsid w:val="00A53450"/>
    <w:rsid w:val="00A534F6"/>
    <w:rsid w:val="00A53508"/>
    <w:rsid w:val="00A53559"/>
    <w:rsid w:val="00A53599"/>
    <w:rsid w:val="00A535A3"/>
    <w:rsid w:val="00A535B2"/>
    <w:rsid w:val="00A535BD"/>
    <w:rsid w:val="00A535D4"/>
    <w:rsid w:val="00A53606"/>
    <w:rsid w:val="00A53638"/>
    <w:rsid w:val="00A53685"/>
    <w:rsid w:val="00A536A7"/>
    <w:rsid w:val="00A536AD"/>
    <w:rsid w:val="00A536C4"/>
    <w:rsid w:val="00A536D4"/>
    <w:rsid w:val="00A536D9"/>
    <w:rsid w:val="00A53702"/>
    <w:rsid w:val="00A5375B"/>
    <w:rsid w:val="00A53762"/>
    <w:rsid w:val="00A53771"/>
    <w:rsid w:val="00A5379E"/>
    <w:rsid w:val="00A5384E"/>
    <w:rsid w:val="00A53859"/>
    <w:rsid w:val="00A538B2"/>
    <w:rsid w:val="00A538DF"/>
    <w:rsid w:val="00A538F3"/>
    <w:rsid w:val="00A53956"/>
    <w:rsid w:val="00A539D3"/>
    <w:rsid w:val="00A539DF"/>
    <w:rsid w:val="00A539FA"/>
    <w:rsid w:val="00A53A0D"/>
    <w:rsid w:val="00A53A24"/>
    <w:rsid w:val="00A53A60"/>
    <w:rsid w:val="00A53B6D"/>
    <w:rsid w:val="00A53B8D"/>
    <w:rsid w:val="00A53B97"/>
    <w:rsid w:val="00A53C20"/>
    <w:rsid w:val="00A53C8A"/>
    <w:rsid w:val="00A53CC2"/>
    <w:rsid w:val="00A53CE0"/>
    <w:rsid w:val="00A53CF2"/>
    <w:rsid w:val="00A53D60"/>
    <w:rsid w:val="00A53D6E"/>
    <w:rsid w:val="00A53DB2"/>
    <w:rsid w:val="00A53DF2"/>
    <w:rsid w:val="00A53EDE"/>
    <w:rsid w:val="00A53F02"/>
    <w:rsid w:val="00A53F59"/>
    <w:rsid w:val="00A53F7C"/>
    <w:rsid w:val="00A53FE0"/>
    <w:rsid w:val="00A5401A"/>
    <w:rsid w:val="00A5402F"/>
    <w:rsid w:val="00A54030"/>
    <w:rsid w:val="00A540A3"/>
    <w:rsid w:val="00A5412E"/>
    <w:rsid w:val="00A54153"/>
    <w:rsid w:val="00A5419B"/>
    <w:rsid w:val="00A541C1"/>
    <w:rsid w:val="00A5420E"/>
    <w:rsid w:val="00A54226"/>
    <w:rsid w:val="00A54247"/>
    <w:rsid w:val="00A54251"/>
    <w:rsid w:val="00A54256"/>
    <w:rsid w:val="00A54281"/>
    <w:rsid w:val="00A54291"/>
    <w:rsid w:val="00A542E9"/>
    <w:rsid w:val="00A54307"/>
    <w:rsid w:val="00A54370"/>
    <w:rsid w:val="00A543B2"/>
    <w:rsid w:val="00A54428"/>
    <w:rsid w:val="00A54460"/>
    <w:rsid w:val="00A5448F"/>
    <w:rsid w:val="00A544DE"/>
    <w:rsid w:val="00A54500"/>
    <w:rsid w:val="00A54551"/>
    <w:rsid w:val="00A5459E"/>
    <w:rsid w:val="00A545AD"/>
    <w:rsid w:val="00A54622"/>
    <w:rsid w:val="00A54685"/>
    <w:rsid w:val="00A546AC"/>
    <w:rsid w:val="00A546C4"/>
    <w:rsid w:val="00A546D2"/>
    <w:rsid w:val="00A546E8"/>
    <w:rsid w:val="00A546EB"/>
    <w:rsid w:val="00A5470F"/>
    <w:rsid w:val="00A547A8"/>
    <w:rsid w:val="00A547A9"/>
    <w:rsid w:val="00A5487E"/>
    <w:rsid w:val="00A5488E"/>
    <w:rsid w:val="00A548A3"/>
    <w:rsid w:val="00A548E3"/>
    <w:rsid w:val="00A54902"/>
    <w:rsid w:val="00A54974"/>
    <w:rsid w:val="00A549A3"/>
    <w:rsid w:val="00A549FA"/>
    <w:rsid w:val="00A54A18"/>
    <w:rsid w:val="00A54A31"/>
    <w:rsid w:val="00A54A37"/>
    <w:rsid w:val="00A54A7E"/>
    <w:rsid w:val="00A54A8D"/>
    <w:rsid w:val="00A54AF5"/>
    <w:rsid w:val="00A54B63"/>
    <w:rsid w:val="00A54B70"/>
    <w:rsid w:val="00A54B95"/>
    <w:rsid w:val="00A54B9F"/>
    <w:rsid w:val="00A54BA4"/>
    <w:rsid w:val="00A54BE0"/>
    <w:rsid w:val="00A54C1C"/>
    <w:rsid w:val="00A54C79"/>
    <w:rsid w:val="00A54CA5"/>
    <w:rsid w:val="00A54CBC"/>
    <w:rsid w:val="00A54D22"/>
    <w:rsid w:val="00A54D2D"/>
    <w:rsid w:val="00A54D52"/>
    <w:rsid w:val="00A54D5C"/>
    <w:rsid w:val="00A54D67"/>
    <w:rsid w:val="00A54D7B"/>
    <w:rsid w:val="00A54D99"/>
    <w:rsid w:val="00A54DB5"/>
    <w:rsid w:val="00A54DC6"/>
    <w:rsid w:val="00A54DFB"/>
    <w:rsid w:val="00A54E78"/>
    <w:rsid w:val="00A54E8E"/>
    <w:rsid w:val="00A54EA8"/>
    <w:rsid w:val="00A54ED1"/>
    <w:rsid w:val="00A54F09"/>
    <w:rsid w:val="00A54F0E"/>
    <w:rsid w:val="00A54F60"/>
    <w:rsid w:val="00A54F94"/>
    <w:rsid w:val="00A55014"/>
    <w:rsid w:val="00A5508F"/>
    <w:rsid w:val="00A5509C"/>
    <w:rsid w:val="00A550A2"/>
    <w:rsid w:val="00A550AE"/>
    <w:rsid w:val="00A550DE"/>
    <w:rsid w:val="00A5517B"/>
    <w:rsid w:val="00A5519B"/>
    <w:rsid w:val="00A551DE"/>
    <w:rsid w:val="00A55237"/>
    <w:rsid w:val="00A55240"/>
    <w:rsid w:val="00A5524A"/>
    <w:rsid w:val="00A55299"/>
    <w:rsid w:val="00A552C0"/>
    <w:rsid w:val="00A55319"/>
    <w:rsid w:val="00A55340"/>
    <w:rsid w:val="00A5536C"/>
    <w:rsid w:val="00A5538C"/>
    <w:rsid w:val="00A5539A"/>
    <w:rsid w:val="00A553DA"/>
    <w:rsid w:val="00A553E3"/>
    <w:rsid w:val="00A55466"/>
    <w:rsid w:val="00A5548B"/>
    <w:rsid w:val="00A554AA"/>
    <w:rsid w:val="00A554E4"/>
    <w:rsid w:val="00A554E6"/>
    <w:rsid w:val="00A554EE"/>
    <w:rsid w:val="00A55519"/>
    <w:rsid w:val="00A5556A"/>
    <w:rsid w:val="00A5556E"/>
    <w:rsid w:val="00A55593"/>
    <w:rsid w:val="00A555DC"/>
    <w:rsid w:val="00A55614"/>
    <w:rsid w:val="00A55626"/>
    <w:rsid w:val="00A5563B"/>
    <w:rsid w:val="00A55651"/>
    <w:rsid w:val="00A55682"/>
    <w:rsid w:val="00A556AA"/>
    <w:rsid w:val="00A556CC"/>
    <w:rsid w:val="00A556D3"/>
    <w:rsid w:val="00A556F4"/>
    <w:rsid w:val="00A55722"/>
    <w:rsid w:val="00A557BE"/>
    <w:rsid w:val="00A55890"/>
    <w:rsid w:val="00A558C0"/>
    <w:rsid w:val="00A558C9"/>
    <w:rsid w:val="00A55901"/>
    <w:rsid w:val="00A55905"/>
    <w:rsid w:val="00A55949"/>
    <w:rsid w:val="00A55970"/>
    <w:rsid w:val="00A55974"/>
    <w:rsid w:val="00A559B0"/>
    <w:rsid w:val="00A559D1"/>
    <w:rsid w:val="00A559D7"/>
    <w:rsid w:val="00A559E9"/>
    <w:rsid w:val="00A55A1A"/>
    <w:rsid w:val="00A55A2C"/>
    <w:rsid w:val="00A55A4D"/>
    <w:rsid w:val="00A55A58"/>
    <w:rsid w:val="00A55A69"/>
    <w:rsid w:val="00A55A72"/>
    <w:rsid w:val="00A55A9E"/>
    <w:rsid w:val="00A55AA7"/>
    <w:rsid w:val="00A55AD7"/>
    <w:rsid w:val="00A55AE2"/>
    <w:rsid w:val="00A55B14"/>
    <w:rsid w:val="00A55B20"/>
    <w:rsid w:val="00A55B63"/>
    <w:rsid w:val="00A55B70"/>
    <w:rsid w:val="00A55B9B"/>
    <w:rsid w:val="00A55BB0"/>
    <w:rsid w:val="00A55C10"/>
    <w:rsid w:val="00A55C27"/>
    <w:rsid w:val="00A55C6D"/>
    <w:rsid w:val="00A55C91"/>
    <w:rsid w:val="00A55C94"/>
    <w:rsid w:val="00A55CF4"/>
    <w:rsid w:val="00A55D2B"/>
    <w:rsid w:val="00A55DC7"/>
    <w:rsid w:val="00A55DD5"/>
    <w:rsid w:val="00A55E08"/>
    <w:rsid w:val="00A55E75"/>
    <w:rsid w:val="00A55E92"/>
    <w:rsid w:val="00A55E93"/>
    <w:rsid w:val="00A55E99"/>
    <w:rsid w:val="00A55E9B"/>
    <w:rsid w:val="00A55EB0"/>
    <w:rsid w:val="00A55FA4"/>
    <w:rsid w:val="00A56020"/>
    <w:rsid w:val="00A56046"/>
    <w:rsid w:val="00A5606D"/>
    <w:rsid w:val="00A5607F"/>
    <w:rsid w:val="00A5608E"/>
    <w:rsid w:val="00A560B8"/>
    <w:rsid w:val="00A5613B"/>
    <w:rsid w:val="00A56159"/>
    <w:rsid w:val="00A56162"/>
    <w:rsid w:val="00A56167"/>
    <w:rsid w:val="00A561CE"/>
    <w:rsid w:val="00A561D3"/>
    <w:rsid w:val="00A561E8"/>
    <w:rsid w:val="00A56210"/>
    <w:rsid w:val="00A5621B"/>
    <w:rsid w:val="00A5622C"/>
    <w:rsid w:val="00A5629C"/>
    <w:rsid w:val="00A562D3"/>
    <w:rsid w:val="00A562EB"/>
    <w:rsid w:val="00A5635C"/>
    <w:rsid w:val="00A56366"/>
    <w:rsid w:val="00A56375"/>
    <w:rsid w:val="00A5638A"/>
    <w:rsid w:val="00A563A3"/>
    <w:rsid w:val="00A563B3"/>
    <w:rsid w:val="00A56439"/>
    <w:rsid w:val="00A564B6"/>
    <w:rsid w:val="00A564C5"/>
    <w:rsid w:val="00A564ED"/>
    <w:rsid w:val="00A564F9"/>
    <w:rsid w:val="00A56519"/>
    <w:rsid w:val="00A5654F"/>
    <w:rsid w:val="00A5655B"/>
    <w:rsid w:val="00A56573"/>
    <w:rsid w:val="00A5658C"/>
    <w:rsid w:val="00A5658D"/>
    <w:rsid w:val="00A5662A"/>
    <w:rsid w:val="00A5662D"/>
    <w:rsid w:val="00A56685"/>
    <w:rsid w:val="00A56688"/>
    <w:rsid w:val="00A56702"/>
    <w:rsid w:val="00A56710"/>
    <w:rsid w:val="00A5675C"/>
    <w:rsid w:val="00A56795"/>
    <w:rsid w:val="00A567B7"/>
    <w:rsid w:val="00A567E1"/>
    <w:rsid w:val="00A567EF"/>
    <w:rsid w:val="00A56854"/>
    <w:rsid w:val="00A5685A"/>
    <w:rsid w:val="00A56961"/>
    <w:rsid w:val="00A56963"/>
    <w:rsid w:val="00A569A1"/>
    <w:rsid w:val="00A56A37"/>
    <w:rsid w:val="00A56A40"/>
    <w:rsid w:val="00A56A66"/>
    <w:rsid w:val="00A56A85"/>
    <w:rsid w:val="00A56A87"/>
    <w:rsid w:val="00A56A90"/>
    <w:rsid w:val="00A56B51"/>
    <w:rsid w:val="00A56BD2"/>
    <w:rsid w:val="00A56BD4"/>
    <w:rsid w:val="00A56BE8"/>
    <w:rsid w:val="00A56C0E"/>
    <w:rsid w:val="00A56C4C"/>
    <w:rsid w:val="00A56C6E"/>
    <w:rsid w:val="00A56C8C"/>
    <w:rsid w:val="00A56CF3"/>
    <w:rsid w:val="00A56CF7"/>
    <w:rsid w:val="00A56D1A"/>
    <w:rsid w:val="00A56D30"/>
    <w:rsid w:val="00A56D5C"/>
    <w:rsid w:val="00A56DA3"/>
    <w:rsid w:val="00A56E3A"/>
    <w:rsid w:val="00A56E43"/>
    <w:rsid w:val="00A56E54"/>
    <w:rsid w:val="00A56E76"/>
    <w:rsid w:val="00A56EBD"/>
    <w:rsid w:val="00A56ED7"/>
    <w:rsid w:val="00A56F0B"/>
    <w:rsid w:val="00A56F0D"/>
    <w:rsid w:val="00A56F48"/>
    <w:rsid w:val="00A56F56"/>
    <w:rsid w:val="00A56FFC"/>
    <w:rsid w:val="00A57000"/>
    <w:rsid w:val="00A5705B"/>
    <w:rsid w:val="00A57099"/>
    <w:rsid w:val="00A570CB"/>
    <w:rsid w:val="00A570FF"/>
    <w:rsid w:val="00A5714D"/>
    <w:rsid w:val="00A57171"/>
    <w:rsid w:val="00A5718B"/>
    <w:rsid w:val="00A571AA"/>
    <w:rsid w:val="00A571F0"/>
    <w:rsid w:val="00A5722E"/>
    <w:rsid w:val="00A57234"/>
    <w:rsid w:val="00A57256"/>
    <w:rsid w:val="00A5728D"/>
    <w:rsid w:val="00A5729B"/>
    <w:rsid w:val="00A572AF"/>
    <w:rsid w:val="00A572B4"/>
    <w:rsid w:val="00A572B9"/>
    <w:rsid w:val="00A57309"/>
    <w:rsid w:val="00A57333"/>
    <w:rsid w:val="00A5735D"/>
    <w:rsid w:val="00A5736A"/>
    <w:rsid w:val="00A57413"/>
    <w:rsid w:val="00A5744C"/>
    <w:rsid w:val="00A57455"/>
    <w:rsid w:val="00A574FF"/>
    <w:rsid w:val="00A5750A"/>
    <w:rsid w:val="00A57513"/>
    <w:rsid w:val="00A57550"/>
    <w:rsid w:val="00A57565"/>
    <w:rsid w:val="00A5757B"/>
    <w:rsid w:val="00A57585"/>
    <w:rsid w:val="00A57586"/>
    <w:rsid w:val="00A5759E"/>
    <w:rsid w:val="00A575CD"/>
    <w:rsid w:val="00A575D1"/>
    <w:rsid w:val="00A575DB"/>
    <w:rsid w:val="00A57623"/>
    <w:rsid w:val="00A5762F"/>
    <w:rsid w:val="00A57639"/>
    <w:rsid w:val="00A57654"/>
    <w:rsid w:val="00A57693"/>
    <w:rsid w:val="00A5769D"/>
    <w:rsid w:val="00A57711"/>
    <w:rsid w:val="00A57728"/>
    <w:rsid w:val="00A5776B"/>
    <w:rsid w:val="00A57822"/>
    <w:rsid w:val="00A57855"/>
    <w:rsid w:val="00A5795A"/>
    <w:rsid w:val="00A57964"/>
    <w:rsid w:val="00A579AB"/>
    <w:rsid w:val="00A579D1"/>
    <w:rsid w:val="00A57A05"/>
    <w:rsid w:val="00A57A28"/>
    <w:rsid w:val="00A57A60"/>
    <w:rsid w:val="00A57A8E"/>
    <w:rsid w:val="00A57AA1"/>
    <w:rsid w:val="00A57AB0"/>
    <w:rsid w:val="00A57AFA"/>
    <w:rsid w:val="00A57B44"/>
    <w:rsid w:val="00A57B6B"/>
    <w:rsid w:val="00A57B88"/>
    <w:rsid w:val="00A57B9C"/>
    <w:rsid w:val="00A57BA8"/>
    <w:rsid w:val="00A57BAF"/>
    <w:rsid w:val="00A57C4F"/>
    <w:rsid w:val="00A57D0B"/>
    <w:rsid w:val="00A57D5C"/>
    <w:rsid w:val="00A57DCD"/>
    <w:rsid w:val="00A57E0A"/>
    <w:rsid w:val="00A57E21"/>
    <w:rsid w:val="00A57E25"/>
    <w:rsid w:val="00A57E34"/>
    <w:rsid w:val="00A57E5A"/>
    <w:rsid w:val="00A57E68"/>
    <w:rsid w:val="00A57EA3"/>
    <w:rsid w:val="00A57EB5"/>
    <w:rsid w:val="00A57EC5"/>
    <w:rsid w:val="00A57F4A"/>
    <w:rsid w:val="00A57F4E"/>
    <w:rsid w:val="00A57F80"/>
    <w:rsid w:val="00A57F83"/>
    <w:rsid w:val="00A57FBA"/>
    <w:rsid w:val="00A57FC3"/>
    <w:rsid w:val="00A60028"/>
    <w:rsid w:val="00A600F7"/>
    <w:rsid w:val="00A60101"/>
    <w:rsid w:val="00A6014C"/>
    <w:rsid w:val="00A60195"/>
    <w:rsid w:val="00A601B2"/>
    <w:rsid w:val="00A601E9"/>
    <w:rsid w:val="00A601F0"/>
    <w:rsid w:val="00A6020D"/>
    <w:rsid w:val="00A6024B"/>
    <w:rsid w:val="00A60268"/>
    <w:rsid w:val="00A6027D"/>
    <w:rsid w:val="00A60298"/>
    <w:rsid w:val="00A6029C"/>
    <w:rsid w:val="00A602D4"/>
    <w:rsid w:val="00A602D7"/>
    <w:rsid w:val="00A602E1"/>
    <w:rsid w:val="00A6031C"/>
    <w:rsid w:val="00A60336"/>
    <w:rsid w:val="00A60355"/>
    <w:rsid w:val="00A6038D"/>
    <w:rsid w:val="00A603B4"/>
    <w:rsid w:val="00A603C8"/>
    <w:rsid w:val="00A603D7"/>
    <w:rsid w:val="00A603F4"/>
    <w:rsid w:val="00A60418"/>
    <w:rsid w:val="00A6047E"/>
    <w:rsid w:val="00A60489"/>
    <w:rsid w:val="00A604F5"/>
    <w:rsid w:val="00A60529"/>
    <w:rsid w:val="00A6054B"/>
    <w:rsid w:val="00A60555"/>
    <w:rsid w:val="00A60561"/>
    <w:rsid w:val="00A6058D"/>
    <w:rsid w:val="00A605A9"/>
    <w:rsid w:val="00A605FB"/>
    <w:rsid w:val="00A6060B"/>
    <w:rsid w:val="00A60623"/>
    <w:rsid w:val="00A60647"/>
    <w:rsid w:val="00A6064F"/>
    <w:rsid w:val="00A606B7"/>
    <w:rsid w:val="00A606C3"/>
    <w:rsid w:val="00A606C7"/>
    <w:rsid w:val="00A6079C"/>
    <w:rsid w:val="00A607A7"/>
    <w:rsid w:val="00A6081F"/>
    <w:rsid w:val="00A60893"/>
    <w:rsid w:val="00A608A2"/>
    <w:rsid w:val="00A608C8"/>
    <w:rsid w:val="00A6097A"/>
    <w:rsid w:val="00A60A2D"/>
    <w:rsid w:val="00A60A31"/>
    <w:rsid w:val="00A60AE6"/>
    <w:rsid w:val="00A60AFB"/>
    <w:rsid w:val="00A60B33"/>
    <w:rsid w:val="00A60B59"/>
    <w:rsid w:val="00A60B76"/>
    <w:rsid w:val="00A60B7B"/>
    <w:rsid w:val="00A60B88"/>
    <w:rsid w:val="00A60B8B"/>
    <w:rsid w:val="00A60BCD"/>
    <w:rsid w:val="00A60BF7"/>
    <w:rsid w:val="00A60C3A"/>
    <w:rsid w:val="00A60C42"/>
    <w:rsid w:val="00A60D01"/>
    <w:rsid w:val="00A60D09"/>
    <w:rsid w:val="00A60D1A"/>
    <w:rsid w:val="00A60D48"/>
    <w:rsid w:val="00A60DA7"/>
    <w:rsid w:val="00A60DE3"/>
    <w:rsid w:val="00A60E08"/>
    <w:rsid w:val="00A60E79"/>
    <w:rsid w:val="00A60E93"/>
    <w:rsid w:val="00A60EC2"/>
    <w:rsid w:val="00A60F12"/>
    <w:rsid w:val="00A60F47"/>
    <w:rsid w:val="00A60F79"/>
    <w:rsid w:val="00A60F90"/>
    <w:rsid w:val="00A60F97"/>
    <w:rsid w:val="00A60F9E"/>
    <w:rsid w:val="00A60FA3"/>
    <w:rsid w:val="00A60FA5"/>
    <w:rsid w:val="00A60FB9"/>
    <w:rsid w:val="00A60FE3"/>
    <w:rsid w:val="00A60FEF"/>
    <w:rsid w:val="00A60FFF"/>
    <w:rsid w:val="00A61061"/>
    <w:rsid w:val="00A61072"/>
    <w:rsid w:val="00A610B1"/>
    <w:rsid w:val="00A610F8"/>
    <w:rsid w:val="00A61164"/>
    <w:rsid w:val="00A6117D"/>
    <w:rsid w:val="00A611B8"/>
    <w:rsid w:val="00A611CE"/>
    <w:rsid w:val="00A611D1"/>
    <w:rsid w:val="00A611DE"/>
    <w:rsid w:val="00A6120F"/>
    <w:rsid w:val="00A61226"/>
    <w:rsid w:val="00A61246"/>
    <w:rsid w:val="00A6124B"/>
    <w:rsid w:val="00A6125D"/>
    <w:rsid w:val="00A6127A"/>
    <w:rsid w:val="00A61295"/>
    <w:rsid w:val="00A6129A"/>
    <w:rsid w:val="00A612A0"/>
    <w:rsid w:val="00A6130F"/>
    <w:rsid w:val="00A61352"/>
    <w:rsid w:val="00A61399"/>
    <w:rsid w:val="00A613A4"/>
    <w:rsid w:val="00A613D2"/>
    <w:rsid w:val="00A6142D"/>
    <w:rsid w:val="00A614CE"/>
    <w:rsid w:val="00A614D1"/>
    <w:rsid w:val="00A61510"/>
    <w:rsid w:val="00A6152A"/>
    <w:rsid w:val="00A61555"/>
    <w:rsid w:val="00A61567"/>
    <w:rsid w:val="00A615C9"/>
    <w:rsid w:val="00A61624"/>
    <w:rsid w:val="00A61640"/>
    <w:rsid w:val="00A61666"/>
    <w:rsid w:val="00A61694"/>
    <w:rsid w:val="00A61695"/>
    <w:rsid w:val="00A616C9"/>
    <w:rsid w:val="00A616D8"/>
    <w:rsid w:val="00A61723"/>
    <w:rsid w:val="00A61733"/>
    <w:rsid w:val="00A6175D"/>
    <w:rsid w:val="00A61767"/>
    <w:rsid w:val="00A61890"/>
    <w:rsid w:val="00A618A4"/>
    <w:rsid w:val="00A6199C"/>
    <w:rsid w:val="00A619A6"/>
    <w:rsid w:val="00A619C0"/>
    <w:rsid w:val="00A619D0"/>
    <w:rsid w:val="00A61A0F"/>
    <w:rsid w:val="00A61A24"/>
    <w:rsid w:val="00A61AE2"/>
    <w:rsid w:val="00A61B2D"/>
    <w:rsid w:val="00A61B66"/>
    <w:rsid w:val="00A61B68"/>
    <w:rsid w:val="00A61BF3"/>
    <w:rsid w:val="00A61BF4"/>
    <w:rsid w:val="00A61D5C"/>
    <w:rsid w:val="00A61DD4"/>
    <w:rsid w:val="00A61DD9"/>
    <w:rsid w:val="00A61DEB"/>
    <w:rsid w:val="00A61E28"/>
    <w:rsid w:val="00A61E39"/>
    <w:rsid w:val="00A61E53"/>
    <w:rsid w:val="00A61E54"/>
    <w:rsid w:val="00A61E94"/>
    <w:rsid w:val="00A61ECE"/>
    <w:rsid w:val="00A61EFC"/>
    <w:rsid w:val="00A61F39"/>
    <w:rsid w:val="00A61F60"/>
    <w:rsid w:val="00A61F7E"/>
    <w:rsid w:val="00A61F82"/>
    <w:rsid w:val="00A61FEF"/>
    <w:rsid w:val="00A62010"/>
    <w:rsid w:val="00A6202A"/>
    <w:rsid w:val="00A620BC"/>
    <w:rsid w:val="00A620E7"/>
    <w:rsid w:val="00A620E9"/>
    <w:rsid w:val="00A6211F"/>
    <w:rsid w:val="00A6219F"/>
    <w:rsid w:val="00A621CD"/>
    <w:rsid w:val="00A621E5"/>
    <w:rsid w:val="00A6222A"/>
    <w:rsid w:val="00A62235"/>
    <w:rsid w:val="00A6223C"/>
    <w:rsid w:val="00A62249"/>
    <w:rsid w:val="00A62255"/>
    <w:rsid w:val="00A622A6"/>
    <w:rsid w:val="00A622AB"/>
    <w:rsid w:val="00A6230A"/>
    <w:rsid w:val="00A62366"/>
    <w:rsid w:val="00A623BA"/>
    <w:rsid w:val="00A623D2"/>
    <w:rsid w:val="00A624A6"/>
    <w:rsid w:val="00A624AD"/>
    <w:rsid w:val="00A624B7"/>
    <w:rsid w:val="00A624BD"/>
    <w:rsid w:val="00A62506"/>
    <w:rsid w:val="00A6251F"/>
    <w:rsid w:val="00A625A3"/>
    <w:rsid w:val="00A625AE"/>
    <w:rsid w:val="00A62623"/>
    <w:rsid w:val="00A6262B"/>
    <w:rsid w:val="00A62632"/>
    <w:rsid w:val="00A62644"/>
    <w:rsid w:val="00A6264A"/>
    <w:rsid w:val="00A6269C"/>
    <w:rsid w:val="00A626CF"/>
    <w:rsid w:val="00A626DC"/>
    <w:rsid w:val="00A62778"/>
    <w:rsid w:val="00A627BF"/>
    <w:rsid w:val="00A62836"/>
    <w:rsid w:val="00A62839"/>
    <w:rsid w:val="00A6283D"/>
    <w:rsid w:val="00A62846"/>
    <w:rsid w:val="00A62856"/>
    <w:rsid w:val="00A62896"/>
    <w:rsid w:val="00A628A0"/>
    <w:rsid w:val="00A62968"/>
    <w:rsid w:val="00A62A07"/>
    <w:rsid w:val="00A62A1B"/>
    <w:rsid w:val="00A62A28"/>
    <w:rsid w:val="00A62A61"/>
    <w:rsid w:val="00A62A75"/>
    <w:rsid w:val="00A62AA5"/>
    <w:rsid w:val="00A62B33"/>
    <w:rsid w:val="00A62B72"/>
    <w:rsid w:val="00A62B98"/>
    <w:rsid w:val="00A62BEF"/>
    <w:rsid w:val="00A62BF8"/>
    <w:rsid w:val="00A62C04"/>
    <w:rsid w:val="00A62C16"/>
    <w:rsid w:val="00A62C30"/>
    <w:rsid w:val="00A62C68"/>
    <w:rsid w:val="00A62C87"/>
    <w:rsid w:val="00A62CB4"/>
    <w:rsid w:val="00A62CB5"/>
    <w:rsid w:val="00A62D00"/>
    <w:rsid w:val="00A62D6D"/>
    <w:rsid w:val="00A62D76"/>
    <w:rsid w:val="00A62D9E"/>
    <w:rsid w:val="00A62DAB"/>
    <w:rsid w:val="00A62DB3"/>
    <w:rsid w:val="00A62DC7"/>
    <w:rsid w:val="00A62DE1"/>
    <w:rsid w:val="00A62E13"/>
    <w:rsid w:val="00A62E2C"/>
    <w:rsid w:val="00A62E4A"/>
    <w:rsid w:val="00A62E90"/>
    <w:rsid w:val="00A62F0F"/>
    <w:rsid w:val="00A62F33"/>
    <w:rsid w:val="00A62F43"/>
    <w:rsid w:val="00A62FCB"/>
    <w:rsid w:val="00A62FD3"/>
    <w:rsid w:val="00A62FE2"/>
    <w:rsid w:val="00A62FFB"/>
    <w:rsid w:val="00A6302A"/>
    <w:rsid w:val="00A6302C"/>
    <w:rsid w:val="00A63036"/>
    <w:rsid w:val="00A63040"/>
    <w:rsid w:val="00A6308F"/>
    <w:rsid w:val="00A630DE"/>
    <w:rsid w:val="00A630E6"/>
    <w:rsid w:val="00A630FA"/>
    <w:rsid w:val="00A6313F"/>
    <w:rsid w:val="00A63150"/>
    <w:rsid w:val="00A63195"/>
    <w:rsid w:val="00A631A5"/>
    <w:rsid w:val="00A631BC"/>
    <w:rsid w:val="00A631DF"/>
    <w:rsid w:val="00A6328D"/>
    <w:rsid w:val="00A63318"/>
    <w:rsid w:val="00A63321"/>
    <w:rsid w:val="00A63384"/>
    <w:rsid w:val="00A6339F"/>
    <w:rsid w:val="00A633BA"/>
    <w:rsid w:val="00A633C8"/>
    <w:rsid w:val="00A633D7"/>
    <w:rsid w:val="00A633EE"/>
    <w:rsid w:val="00A63406"/>
    <w:rsid w:val="00A6341E"/>
    <w:rsid w:val="00A63455"/>
    <w:rsid w:val="00A634A1"/>
    <w:rsid w:val="00A63518"/>
    <w:rsid w:val="00A63566"/>
    <w:rsid w:val="00A63597"/>
    <w:rsid w:val="00A63636"/>
    <w:rsid w:val="00A63672"/>
    <w:rsid w:val="00A63682"/>
    <w:rsid w:val="00A63683"/>
    <w:rsid w:val="00A636EE"/>
    <w:rsid w:val="00A63700"/>
    <w:rsid w:val="00A6372D"/>
    <w:rsid w:val="00A63732"/>
    <w:rsid w:val="00A6374E"/>
    <w:rsid w:val="00A637B5"/>
    <w:rsid w:val="00A637BD"/>
    <w:rsid w:val="00A637CE"/>
    <w:rsid w:val="00A6380D"/>
    <w:rsid w:val="00A63840"/>
    <w:rsid w:val="00A6384C"/>
    <w:rsid w:val="00A638B5"/>
    <w:rsid w:val="00A63900"/>
    <w:rsid w:val="00A6390C"/>
    <w:rsid w:val="00A639B5"/>
    <w:rsid w:val="00A639BA"/>
    <w:rsid w:val="00A639BC"/>
    <w:rsid w:val="00A639ED"/>
    <w:rsid w:val="00A639F9"/>
    <w:rsid w:val="00A63A58"/>
    <w:rsid w:val="00A63A65"/>
    <w:rsid w:val="00A63B9F"/>
    <w:rsid w:val="00A63BA8"/>
    <w:rsid w:val="00A63BAD"/>
    <w:rsid w:val="00A63C29"/>
    <w:rsid w:val="00A63C3D"/>
    <w:rsid w:val="00A63C98"/>
    <w:rsid w:val="00A63CFE"/>
    <w:rsid w:val="00A63DCD"/>
    <w:rsid w:val="00A63DD9"/>
    <w:rsid w:val="00A63E22"/>
    <w:rsid w:val="00A63E5D"/>
    <w:rsid w:val="00A63E7D"/>
    <w:rsid w:val="00A63ED3"/>
    <w:rsid w:val="00A63F11"/>
    <w:rsid w:val="00A63F28"/>
    <w:rsid w:val="00A63F4E"/>
    <w:rsid w:val="00A63FD1"/>
    <w:rsid w:val="00A63FF7"/>
    <w:rsid w:val="00A64033"/>
    <w:rsid w:val="00A64041"/>
    <w:rsid w:val="00A64047"/>
    <w:rsid w:val="00A6404C"/>
    <w:rsid w:val="00A640F3"/>
    <w:rsid w:val="00A6414D"/>
    <w:rsid w:val="00A641A3"/>
    <w:rsid w:val="00A641E1"/>
    <w:rsid w:val="00A64265"/>
    <w:rsid w:val="00A64337"/>
    <w:rsid w:val="00A6435F"/>
    <w:rsid w:val="00A643B2"/>
    <w:rsid w:val="00A643B3"/>
    <w:rsid w:val="00A643BC"/>
    <w:rsid w:val="00A64403"/>
    <w:rsid w:val="00A64411"/>
    <w:rsid w:val="00A6445D"/>
    <w:rsid w:val="00A64496"/>
    <w:rsid w:val="00A644CB"/>
    <w:rsid w:val="00A64541"/>
    <w:rsid w:val="00A645DA"/>
    <w:rsid w:val="00A64602"/>
    <w:rsid w:val="00A646F3"/>
    <w:rsid w:val="00A64767"/>
    <w:rsid w:val="00A64791"/>
    <w:rsid w:val="00A647F7"/>
    <w:rsid w:val="00A64813"/>
    <w:rsid w:val="00A6481F"/>
    <w:rsid w:val="00A64859"/>
    <w:rsid w:val="00A648AF"/>
    <w:rsid w:val="00A64907"/>
    <w:rsid w:val="00A6490E"/>
    <w:rsid w:val="00A6490F"/>
    <w:rsid w:val="00A64959"/>
    <w:rsid w:val="00A6499C"/>
    <w:rsid w:val="00A649AF"/>
    <w:rsid w:val="00A649F7"/>
    <w:rsid w:val="00A64A7E"/>
    <w:rsid w:val="00A64B0C"/>
    <w:rsid w:val="00A64B4E"/>
    <w:rsid w:val="00A64B67"/>
    <w:rsid w:val="00A64B8B"/>
    <w:rsid w:val="00A64B96"/>
    <w:rsid w:val="00A64BF1"/>
    <w:rsid w:val="00A64BFA"/>
    <w:rsid w:val="00A64C11"/>
    <w:rsid w:val="00A64C50"/>
    <w:rsid w:val="00A64D03"/>
    <w:rsid w:val="00A64D13"/>
    <w:rsid w:val="00A64D1D"/>
    <w:rsid w:val="00A64D68"/>
    <w:rsid w:val="00A64D7F"/>
    <w:rsid w:val="00A64DC1"/>
    <w:rsid w:val="00A64E11"/>
    <w:rsid w:val="00A64E67"/>
    <w:rsid w:val="00A64EEE"/>
    <w:rsid w:val="00A64F16"/>
    <w:rsid w:val="00A64F1B"/>
    <w:rsid w:val="00A64FCA"/>
    <w:rsid w:val="00A64FCB"/>
    <w:rsid w:val="00A64FCE"/>
    <w:rsid w:val="00A6501C"/>
    <w:rsid w:val="00A65024"/>
    <w:rsid w:val="00A6508A"/>
    <w:rsid w:val="00A650C4"/>
    <w:rsid w:val="00A65136"/>
    <w:rsid w:val="00A6513A"/>
    <w:rsid w:val="00A65155"/>
    <w:rsid w:val="00A6517A"/>
    <w:rsid w:val="00A6517F"/>
    <w:rsid w:val="00A651B7"/>
    <w:rsid w:val="00A651E5"/>
    <w:rsid w:val="00A651F6"/>
    <w:rsid w:val="00A65222"/>
    <w:rsid w:val="00A6524C"/>
    <w:rsid w:val="00A652D9"/>
    <w:rsid w:val="00A6531B"/>
    <w:rsid w:val="00A65352"/>
    <w:rsid w:val="00A6539F"/>
    <w:rsid w:val="00A6545C"/>
    <w:rsid w:val="00A65494"/>
    <w:rsid w:val="00A6549D"/>
    <w:rsid w:val="00A6550A"/>
    <w:rsid w:val="00A65567"/>
    <w:rsid w:val="00A65585"/>
    <w:rsid w:val="00A655C1"/>
    <w:rsid w:val="00A655CB"/>
    <w:rsid w:val="00A655EF"/>
    <w:rsid w:val="00A65624"/>
    <w:rsid w:val="00A656FB"/>
    <w:rsid w:val="00A657A3"/>
    <w:rsid w:val="00A657CE"/>
    <w:rsid w:val="00A657ED"/>
    <w:rsid w:val="00A6581D"/>
    <w:rsid w:val="00A65866"/>
    <w:rsid w:val="00A6587E"/>
    <w:rsid w:val="00A65888"/>
    <w:rsid w:val="00A658B7"/>
    <w:rsid w:val="00A658CC"/>
    <w:rsid w:val="00A658D3"/>
    <w:rsid w:val="00A658F0"/>
    <w:rsid w:val="00A658F4"/>
    <w:rsid w:val="00A659A0"/>
    <w:rsid w:val="00A659BF"/>
    <w:rsid w:val="00A659F1"/>
    <w:rsid w:val="00A659F3"/>
    <w:rsid w:val="00A65A39"/>
    <w:rsid w:val="00A65A74"/>
    <w:rsid w:val="00A65A81"/>
    <w:rsid w:val="00A65A82"/>
    <w:rsid w:val="00A65AB3"/>
    <w:rsid w:val="00A65ABF"/>
    <w:rsid w:val="00A65AD9"/>
    <w:rsid w:val="00A65AE2"/>
    <w:rsid w:val="00A65AE3"/>
    <w:rsid w:val="00A65B20"/>
    <w:rsid w:val="00A65B28"/>
    <w:rsid w:val="00A65C33"/>
    <w:rsid w:val="00A65C4D"/>
    <w:rsid w:val="00A65C55"/>
    <w:rsid w:val="00A65CAB"/>
    <w:rsid w:val="00A65CC8"/>
    <w:rsid w:val="00A65D1D"/>
    <w:rsid w:val="00A65D38"/>
    <w:rsid w:val="00A65D73"/>
    <w:rsid w:val="00A65DD7"/>
    <w:rsid w:val="00A65E02"/>
    <w:rsid w:val="00A65E0E"/>
    <w:rsid w:val="00A65E29"/>
    <w:rsid w:val="00A65E38"/>
    <w:rsid w:val="00A65E4F"/>
    <w:rsid w:val="00A65E67"/>
    <w:rsid w:val="00A65E84"/>
    <w:rsid w:val="00A65E8D"/>
    <w:rsid w:val="00A65E9D"/>
    <w:rsid w:val="00A65EC2"/>
    <w:rsid w:val="00A65EC7"/>
    <w:rsid w:val="00A65ED5"/>
    <w:rsid w:val="00A65EED"/>
    <w:rsid w:val="00A65EFA"/>
    <w:rsid w:val="00A65F2A"/>
    <w:rsid w:val="00A65F37"/>
    <w:rsid w:val="00A65FA3"/>
    <w:rsid w:val="00A6602F"/>
    <w:rsid w:val="00A66072"/>
    <w:rsid w:val="00A660C3"/>
    <w:rsid w:val="00A6612C"/>
    <w:rsid w:val="00A6613A"/>
    <w:rsid w:val="00A66153"/>
    <w:rsid w:val="00A66159"/>
    <w:rsid w:val="00A6615F"/>
    <w:rsid w:val="00A6617F"/>
    <w:rsid w:val="00A6619C"/>
    <w:rsid w:val="00A66229"/>
    <w:rsid w:val="00A66297"/>
    <w:rsid w:val="00A662DF"/>
    <w:rsid w:val="00A66312"/>
    <w:rsid w:val="00A66362"/>
    <w:rsid w:val="00A66375"/>
    <w:rsid w:val="00A663EA"/>
    <w:rsid w:val="00A6642B"/>
    <w:rsid w:val="00A664F8"/>
    <w:rsid w:val="00A6651C"/>
    <w:rsid w:val="00A66559"/>
    <w:rsid w:val="00A66597"/>
    <w:rsid w:val="00A6661F"/>
    <w:rsid w:val="00A66654"/>
    <w:rsid w:val="00A666FD"/>
    <w:rsid w:val="00A6670B"/>
    <w:rsid w:val="00A66721"/>
    <w:rsid w:val="00A66796"/>
    <w:rsid w:val="00A667AB"/>
    <w:rsid w:val="00A6688F"/>
    <w:rsid w:val="00A668B0"/>
    <w:rsid w:val="00A668E2"/>
    <w:rsid w:val="00A6690A"/>
    <w:rsid w:val="00A6694A"/>
    <w:rsid w:val="00A6698F"/>
    <w:rsid w:val="00A66991"/>
    <w:rsid w:val="00A6699D"/>
    <w:rsid w:val="00A66A0D"/>
    <w:rsid w:val="00A66A33"/>
    <w:rsid w:val="00A66A4A"/>
    <w:rsid w:val="00A66A54"/>
    <w:rsid w:val="00A66B86"/>
    <w:rsid w:val="00A66BD5"/>
    <w:rsid w:val="00A66BEA"/>
    <w:rsid w:val="00A66BF2"/>
    <w:rsid w:val="00A66C3E"/>
    <w:rsid w:val="00A66C5A"/>
    <w:rsid w:val="00A66C5F"/>
    <w:rsid w:val="00A66C6A"/>
    <w:rsid w:val="00A66CB9"/>
    <w:rsid w:val="00A66CC0"/>
    <w:rsid w:val="00A66CC2"/>
    <w:rsid w:val="00A66CD6"/>
    <w:rsid w:val="00A66CFD"/>
    <w:rsid w:val="00A66D57"/>
    <w:rsid w:val="00A66D63"/>
    <w:rsid w:val="00A66D68"/>
    <w:rsid w:val="00A66D7C"/>
    <w:rsid w:val="00A66D8B"/>
    <w:rsid w:val="00A66DBB"/>
    <w:rsid w:val="00A66DBD"/>
    <w:rsid w:val="00A66E07"/>
    <w:rsid w:val="00A66E12"/>
    <w:rsid w:val="00A66E39"/>
    <w:rsid w:val="00A66E72"/>
    <w:rsid w:val="00A66EA7"/>
    <w:rsid w:val="00A66ECD"/>
    <w:rsid w:val="00A66F38"/>
    <w:rsid w:val="00A66F48"/>
    <w:rsid w:val="00A66F5A"/>
    <w:rsid w:val="00A66F5B"/>
    <w:rsid w:val="00A66F8E"/>
    <w:rsid w:val="00A66FF1"/>
    <w:rsid w:val="00A67039"/>
    <w:rsid w:val="00A670FC"/>
    <w:rsid w:val="00A67105"/>
    <w:rsid w:val="00A67176"/>
    <w:rsid w:val="00A67185"/>
    <w:rsid w:val="00A67192"/>
    <w:rsid w:val="00A671E2"/>
    <w:rsid w:val="00A671F1"/>
    <w:rsid w:val="00A67210"/>
    <w:rsid w:val="00A6726C"/>
    <w:rsid w:val="00A67285"/>
    <w:rsid w:val="00A672BF"/>
    <w:rsid w:val="00A672DC"/>
    <w:rsid w:val="00A672E9"/>
    <w:rsid w:val="00A672F2"/>
    <w:rsid w:val="00A6731C"/>
    <w:rsid w:val="00A67322"/>
    <w:rsid w:val="00A67347"/>
    <w:rsid w:val="00A6734E"/>
    <w:rsid w:val="00A67385"/>
    <w:rsid w:val="00A6738A"/>
    <w:rsid w:val="00A673A1"/>
    <w:rsid w:val="00A673C9"/>
    <w:rsid w:val="00A673E9"/>
    <w:rsid w:val="00A67556"/>
    <w:rsid w:val="00A6756C"/>
    <w:rsid w:val="00A6758E"/>
    <w:rsid w:val="00A6759F"/>
    <w:rsid w:val="00A675BE"/>
    <w:rsid w:val="00A675C7"/>
    <w:rsid w:val="00A67624"/>
    <w:rsid w:val="00A6768B"/>
    <w:rsid w:val="00A676D4"/>
    <w:rsid w:val="00A677A4"/>
    <w:rsid w:val="00A677D0"/>
    <w:rsid w:val="00A677D8"/>
    <w:rsid w:val="00A67801"/>
    <w:rsid w:val="00A6783B"/>
    <w:rsid w:val="00A67851"/>
    <w:rsid w:val="00A67897"/>
    <w:rsid w:val="00A6789D"/>
    <w:rsid w:val="00A678E8"/>
    <w:rsid w:val="00A67919"/>
    <w:rsid w:val="00A67941"/>
    <w:rsid w:val="00A6794E"/>
    <w:rsid w:val="00A67954"/>
    <w:rsid w:val="00A679D0"/>
    <w:rsid w:val="00A67A19"/>
    <w:rsid w:val="00A67A28"/>
    <w:rsid w:val="00A67A7E"/>
    <w:rsid w:val="00A67A92"/>
    <w:rsid w:val="00A67AF9"/>
    <w:rsid w:val="00A67B21"/>
    <w:rsid w:val="00A67BB6"/>
    <w:rsid w:val="00A67BE5"/>
    <w:rsid w:val="00A67C17"/>
    <w:rsid w:val="00A67C2A"/>
    <w:rsid w:val="00A67C2B"/>
    <w:rsid w:val="00A67CFC"/>
    <w:rsid w:val="00A67D26"/>
    <w:rsid w:val="00A67D54"/>
    <w:rsid w:val="00A67DBE"/>
    <w:rsid w:val="00A67DE2"/>
    <w:rsid w:val="00A67E1D"/>
    <w:rsid w:val="00A67E33"/>
    <w:rsid w:val="00A67E38"/>
    <w:rsid w:val="00A67E3A"/>
    <w:rsid w:val="00A67E6D"/>
    <w:rsid w:val="00A67E9E"/>
    <w:rsid w:val="00A67EAE"/>
    <w:rsid w:val="00A67F46"/>
    <w:rsid w:val="00A67F50"/>
    <w:rsid w:val="00A67FD8"/>
    <w:rsid w:val="00A67FE4"/>
    <w:rsid w:val="00A70014"/>
    <w:rsid w:val="00A70035"/>
    <w:rsid w:val="00A7005C"/>
    <w:rsid w:val="00A70082"/>
    <w:rsid w:val="00A70087"/>
    <w:rsid w:val="00A700AB"/>
    <w:rsid w:val="00A700ED"/>
    <w:rsid w:val="00A70114"/>
    <w:rsid w:val="00A70126"/>
    <w:rsid w:val="00A70134"/>
    <w:rsid w:val="00A70201"/>
    <w:rsid w:val="00A7022C"/>
    <w:rsid w:val="00A70251"/>
    <w:rsid w:val="00A70294"/>
    <w:rsid w:val="00A702EB"/>
    <w:rsid w:val="00A702F5"/>
    <w:rsid w:val="00A70325"/>
    <w:rsid w:val="00A7032B"/>
    <w:rsid w:val="00A70394"/>
    <w:rsid w:val="00A703E4"/>
    <w:rsid w:val="00A7044E"/>
    <w:rsid w:val="00A7045E"/>
    <w:rsid w:val="00A704B7"/>
    <w:rsid w:val="00A704D7"/>
    <w:rsid w:val="00A70605"/>
    <w:rsid w:val="00A70660"/>
    <w:rsid w:val="00A7067B"/>
    <w:rsid w:val="00A706B9"/>
    <w:rsid w:val="00A7072D"/>
    <w:rsid w:val="00A7075D"/>
    <w:rsid w:val="00A7077B"/>
    <w:rsid w:val="00A70795"/>
    <w:rsid w:val="00A70799"/>
    <w:rsid w:val="00A707C9"/>
    <w:rsid w:val="00A70878"/>
    <w:rsid w:val="00A7088E"/>
    <w:rsid w:val="00A708CB"/>
    <w:rsid w:val="00A708D5"/>
    <w:rsid w:val="00A708D6"/>
    <w:rsid w:val="00A708DA"/>
    <w:rsid w:val="00A7094D"/>
    <w:rsid w:val="00A7095B"/>
    <w:rsid w:val="00A70964"/>
    <w:rsid w:val="00A7097E"/>
    <w:rsid w:val="00A70981"/>
    <w:rsid w:val="00A709B9"/>
    <w:rsid w:val="00A70A0E"/>
    <w:rsid w:val="00A70A2A"/>
    <w:rsid w:val="00A70A46"/>
    <w:rsid w:val="00A70A53"/>
    <w:rsid w:val="00A70A73"/>
    <w:rsid w:val="00A70A91"/>
    <w:rsid w:val="00A70AA2"/>
    <w:rsid w:val="00A70AAA"/>
    <w:rsid w:val="00A70B04"/>
    <w:rsid w:val="00A70B0A"/>
    <w:rsid w:val="00A70B55"/>
    <w:rsid w:val="00A70B7D"/>
    <w:rsid w:val="00A70B8E"/>
    <w:rsid w:val="00A70B92"/>
    <w:rsid w:val="00A70BF8"/>
    <w:rsid w:val="00A70C25"/>
    <w:rsid w:val="00A70C3D"/>
    <w:rsid w:val="00A70C42"/>
    <w:rsid w:val="00A70C50"/>
    <w:rsid w:val="00A70C72"/>
    <w:rsid w:val="00A70CAD"/>
    <w:rsid w:val="00A70CB8"/>
    <w:rsid w:val="00A70CD9"/>
    <w:rsid w:val="00A70D22"/>
    <w:rsid w:val="00A70D35"/>
    <w:rsid w:val="00A70D43"/>
    <w:rsid w:val="00A70D62"/>
    <w:rsid w:val="00A70DE1"/>
    <w:rsid w:val="00A70E48"/>
    <w:rsid w:val="00A70E4F"/>
    <w:rsid w:val="00A70EE5"/>
    <w:rsid w:val="00A70EF8"/>
    <w:rsid w:val="00A70EFA"/>
    <w:rsid w:val="00A70F04"/>
    <w:rsid w:val="00A71000"/>
    <w:rsid w:val="00A71015"/>
    <w:rsid w:val="00A71022"/>
    <w:rsid w:val="00A71029"/>
    <w:rsid w:val="00A7108F"/>
    <w:rsid w:val="00A71096"/>
    <w:rsid w:val="00A710C6"/>
    <w:rsid w:val="00A71131"/>
    <w:rsid w:val="00A71140"/>
    <w:rsid w:val="00A71165"/>
    <w:rsid w:val="00A711C8"/>
    <w:rsid w:val="00A71264"/>
    <w:rsid w:val="00A71277"/>
    <w:rsid w:val="00A7129F"/>
    <w:rsid w:val="00A712B4"/>
    <w:rsid w:val="00A71355"/>
    <w:rsid w:val="00A7138B"/>
    <w:rsid w:val="00A713BA"/>
    <w:rsid w:val="00A713D3"/>
    <w:rsid w:val="00A7144E"/>
    <w:rsid w:val="00A71453"/>
    <w:rsid w:val="00A714EA"/>
    <w:rsid w:val="00A7152B"/>
    <w:rsid w:val="00A71540"/>
    <w:rsid w:val="00A71578"/>
    <w:rsid w:val="00A715DB"/>
    <w:rsid w:val="00A715F7"/>
    <w:rsid w:val="00A7164A"/>
    <w:rsid w:val="00A7165C"/>
    <w:rsid w:val="00A7165F"/>
    <w:rsid w:val="00A7166B"/>
    <w:rsid w:val="00A71685"/>
    <w:rsid w:val="00A7169A"/>
    <w:rsid w:val="00A716B2"/>
    <w:rsid w:val="00A716B6"/>
    <w:rsid w:val="00A716F5"/>
    <w:rsid w:val="00A71793"/>
    <w:rsid w:val="00A717E7"/>
    <w:rsid w:val="00A71831"/>
    <w:rsid w:val="00A7186E"/>
    <w:rsid w:val="00A7187F"/>
    <w:rsid w:val="00A71905"/>
    <w:rsid w:val="00A7195F"/>
    <w:rsid w:val="00A71992"/>
    <w:rsid w:val="00A719B2"/>
    <w:rsid w:val="00A71A0E"/>
    <w:rsid w:val="00A71A14"/>
    <w:rsid w:val="00A71A44"/>
    <w:rsid w:val="00A71A75"/>
    <w:rsid w:val="00A71A79"/>
    <w:rsid w:val="00A71A8A"/>
    <w:rsid w:val="00A71AA4"/>
    <w:rsid w:val="00A71AE4"/>
    <w:rsid w:val="00A71B0F"/>
    <w:rsid w:val="00A71B29"/>
    <w:rsid w:val="00A71B56"/>
    <w:rsid w:val="00A71B68"/>
    <w:rsid w:val="00A71B82"/>
    <w:rsid w:val="00A71BA9"/>
    <w:rsid w:val="00A71BCC"/>
    <w:rsid w:val="00A71BD9"/>
    <w:rsid w:val="00A71C7F"/>
    <w:rsid w:val="00A71C89"/>
    <w:rsid w:val="00A71CBB"/>
    <w:rsid w:val="00A71D3B"/>
    <w:rsid w:val="00A71D81"/>
    <w:rsid w:val="00A71DB1"/>
    <w:rsid w:val="00A71DD3"/>
    <w:rsid w:val="00A71E0B"/>
    <w:rsid w:val="00A71E29"/>
    <w:rsid w:val="00A71E58"/>
    <w:rsid w:val="00A71E60"/>
    <w:rsid w:val="00A71EEA"/>
    <w:rsid w:val="00A71F11"/>
    <w:rsid w:val="00A71F5C"/>
    <w:rsid w:val="00A71F60"/>
    <w:rsid w:val="00A71F8F"/>
    <w:rsid w:val="00A71FE1"/>
    <w:rsid w:val="00A71FF3"/>
    <w:rsid w:val="00A720C1"/>
    <w:rsid w:val="00A7212E"/>
    <w:rsid w:val="00A7213A"/>
    <w:rsid w:val="00A7220D"/>
    <w:rsid w:val="00A72210"/>
    <w:rsid w:val="00A722E7"/>
    <w:rsid w:val="00A72309"/>
    <w:rsid w:val="00A72349"/>
    <w:rsid w:val="00A72380"/>
    <w:rsid w:val="00A723A3"/>
    <w:rsid w:val="00A723B0"/>
    <w:rsid w:val="00A723C7"/>
    <w:rsid w:val="00A723EA"/>
    <w:rsid w:val="00A723FE"/>
    <w:rsid w:val="00A72438"/>
    <w:rsid w:val="00A724D2"/>
    <w:rsid w:val="00A7251A"/>
    <w:rsid w:val="00A725BD"/>
    <w:rsid w:val="00A725F0"/>
    <w:rsid w:val="00A725FF"/>
    <w:rsid w:val="00A7264E"/>
    <w:rsid w:val="00A72673"/>
    <w:rsid w:val="00A726D1"/>
    <w:rsid w:val="00A7278C"/>
    <w:rsid w:val="00A727A8"/>
    <w:rsid w:val="00A727C9"/>
    <w:rsid w:val="00A727D3"/>
    <w:rsid w:val="00A727EA"/>
    <w:rsid w:val="00A727FD"/>
    <w:rsid w:val="00A72884"/>
    <w:rsid w:val="00A72888"/>
    <w:rsid w:val="00A728C2"/>
    <w:rsid w:val="00A7291D"/>
    <w:rsid w:val="00A72969"/>
    <w:rsid w:val="00A72A3D"/>
    <w:rsid w:val="00A72A79"/>
    <w:rsid w:val="00A72A95"/>
    <w:rsid w:val="00A72AA5"/>
    <w:rsid w:val="00A72AF1"/>
    <w:rsid w:val="00A72AFA"/>
    <w:rsid w:val="00A72B83"/>
    <w:rsid w:val="00A72B8F"/>
    <w:rsid w:val="00A72BF7"/>
    <w:rsid w:val="00A72C41"/>
    <w:rsid w:val="00A72C58"/>
    <w:rsid w:val="00A72C68"/>
    <w:rsid w:val="00A72CB7"/>
    <w:rsid w:val="00A72D0B"/>
    <w:rsid w:val="00A72D17"/>
    <w:rsid w:val="00A72D8B"/>
    <w:rsid w:val="00A72DC4"/>
    <w:rsid w:val="00A72DC8"/>
    <w:rsid w:val="00A72DD3"/>
    <w:rsid w:val="00A72DFD"/>
    <w:rsid w:val="00A72E69"/>
    <w:rsid w:val="00A72ED6"/>
    <w:rsid w:val="00A72EE8"/>
    <w:rsid w:val="00A72FC0"/>
    <w:rsid w:val="00A72FCC"/>
    <w:rsid w:val="00A73029"/>
    <w:rsid w:val="00A7306E"/>
    <w:rsid w:val="00A7309A"/>
    <w:rsid w:val="00A730B3"/>
    <w:rsid w:val="00A73110"/>
    <w:rsid w:val="00A7312C"/>
    <w:rsid w:val="00A731F6"/>
    <w:rsid w:val="00A7322D"/>
    <w:rsid w:val="00A73293"/>
    <w:rsid w:val="00A732CC"/>
    <w:rsid w:val="00A732D0"/>
    <w:rsid w:val="00A73364"/>
    <w:rsid w:val="00A7337F"/>
    <w:rsid w:val="00A733AB"/>
    <w:rsid w:val="00A7348D"/>
    <w:rsid w:val="00A734AB"/>
    <w:rsid w:val="00A7353F"/>
    <w:rsid w:val="00A73580"/>
    <w:rsid w:val="00A73586"/>
    <w:rsid w:val="00A735F7"/>
    <w:rsid w:val="00A736A2"/>
    <w:rsid w:val="00A736CA"/>
    <w:rsid w:val="00A736E5"/>
    <w:rsid w:val="00A736E7"/>
    <w:rsid w:val="00A73708"/>
    <w:rsid w:val="00A73778"/>
    <w:rsid w:val="00A737EA"/>
    <w:rsid w:val="00A73803"/>
    <w:rsid w:val="00A7385A"/>
    <w:rsid w:val="00A738B3"/>
    <w:rsid w:val="00A738CF"/>
    <w:rsid w:val="00A738EB"/>
    <w:rsid w:val="00A73948"/>
    <w:rsid w:val="00A7396A"/>
    <w:rsid w:val="00A73982"/>
    <w:rsid w:val="00A73A01"/>
    <w:rsid w:val="00A73A21"/>
    <w:rsid w:val="00A73A2D"/>
    <w:rsid w:val="00A73AD1"/>
    <w:rsid w:val="00A73AFC"/>
    <w:rsid w:val="00A73B51"/>
    <w:rsid w:val="00A73BB0"/>
    <w:rsid w:val="00A73BB6"/>
    <w:rsid w:val="00A73C08"/>
    <w:rsid w:val="00A73C1D"/>
    <w:rsid w:val="00A73C65"/>
    <w:rsid w:val="00A73C8D"/>
    <w:rsid w:val="00A73CA7"/>
    <w:rsid w:val="00A73CC9"/>
    <w:rsid w:val="00A73CE6"/>
    <w:rsid w:val="00A73D0E"/>
    <w:rsid w:val="00A73D17"/>
    <w:rsid w:val="00A73D3E"/>
    <w:rsid w:val="00A73D45"/>
    <w:rsid w:val="00A73DC3"/>
    <w:rsid w:val="00A73DF3"/>
    <w:rsid w:val="00A73DFF"/>
    <w:rsid w:val="00A73E17"/>
    <w:rsid w:val="00A73E1A"/>
    <w:rsid w:val="00A73E4D"/>
    <w:rsid w:val="00A73EBD"/>
    <w:rsid w:val="00A73F36"/>
    <w:rsid w:val="00A73F91"/>
    <w:rsid w:val="00A74049"/>
    <w:rsid w:val="00A74079"/>
    <w:rsid w:val="00A7407A"/>
    <w:rsid w:val="00A7412F"/>
    <w:rsid w:val="00A74132"/>
    <w:rsid w:val="00A7414B"/>
    <w:rsid w:val="00A74154"/>
    <w:rsid w:val="00A74174"/>
    <w:rsid w:val="00A74191"/>
    <w:rsid w:val="00A7423A"/>
    <w:rsid w:val="00A74260"/>
    <w:rsid w:val="00A7428B"/>
    <w:rsid w:val="00A7428D"/>
    <w:rsid w:val="00A742B0"/>
    <w:rsid w:val="00A742C3"/>
    <w:rsid w:val="00A742CC"/>
    <w:rsid w:val="00A742F5"/>
    <w:rsid w:val="00A7433E"/>
    <w:rsid w:val="00A7436D"/>
    <w:rsid w:val="00A743A1"/>
    <w:rsid w:val="00A74458"/>
    <w:rsid w:val="00A7446D"/>
    <w:rsid w:val="00A744CE"/>
    <w:rsid w:val="00A744EE"/>
    <w:rsid w:val="00A74555"/>
    <w:rsid w:val="00A74562"/>
    <w:rsid w:val="00A74567"/>
    <w:rsid w:val="00A74585"/>
    <w:rsid w:val="00A745A2"/>
    <w:rsid w:val="00A745A8"/>
    <w:rsid w:val="00A745DB"/>
    <w:rsid w:val="00A745E6"/>
    <w:rsid w:val="00A745E7"/>
    <w:rsid w:val="00A7461B"/>
    <w:rsid w:val="00A74682"/>
    <w:rsid w:val="00A7469E"/>
    <w:rsid w:val="00A746A5"/>
    <w:rsid w:val="00A746A8"/>
    <w:rsid w:val="00A746FA"/>
    <w:rsid w:val="00A74736"/>
    <w:rsid w:val="00A7475E"/>
    <w:rsid w:val="00A74767"/>
    <w:rsid w:val="00A747F6"/>
    <w:rsid w:val="00A74809"/>
    <w:rsid w:val="00A7480B"/>
    <w:rsid w:val="00A74838"/>
    <w:rsid w:val="00A74841"/>
    <w:rsid w:val="00A7485C"/>
    <w:rsid w:val="00A7486F"/>
    <w:rsid w:val="00A74886"/>
    <w:rsid w:val="00A7488E"/>
    <w:rsid w:val="00A748BE"/>
    <w:rsid w:val="00A748FF"/>
    <w:rsid w:val="00A74946"/>
    <w:rsid w:val="00A74A4C"/>
    <w:rsid w:val="00A74A98"/>
    <w:rsid w:val="00A74B11"/>
    <w:rsid w:val="00A74B9E"/>
    <w:rsid w:val="00A74BFA"/>
    <w:rsid w:val="00A74C5A"/>
    <w:rsid w:val="00A74C8A"/>
    <w:rsid w:val="00A74CD0"/>
    <w:rsid w:val="00A74D05"/>
    <w:rsid w:val="00A74D26"/>
    <w:rsid w:val="00A74D50"/>
    <w:rsid w:val="00A74E6B"/>
    <w:rsid w:val="00A74E75"/>
    <w:rsid w:val="00A74EE0"/>
    <w:rsid w:val="00A74EEF"/>
    <w:rsid w:val="00A74F37"/>
    <w:rsid w:val="00A74F4E"/>
    <w:rsid w:val="00A74F9D"/>
    <w:rsid w:val="00A74FF6"/>
    <w:rsid w:val="00A75041"/>
    <w:rsid w:val="00A750D3"/>
    <w:rsid w:val="00A7519C"/>
    <w:rsid w:val="00A751A5"/>
    <w:rsid w:val="00A751D2"/>
    <w:rsid w:val="00A751E8"/>
    <w:rsid w:val="00A75220"/>
    <w:rsid w:val="00A75222"/>
    <w:rsid w:val="00A75234"/>
    <w:rsid w:val="00A7524E"/>
    <w:rsid w:val="00A75285"/>
    <w:rsid w:val="00A752A1"/>
    <w:rsid w:val="00A752CA"/>
    <w:rsid w:val="00A752D0"/>
    <w:rsid w:val="00A752D5"/>
    <w:rsid w:val="00A752FC"/>
    <w:rsid w:val="00A75306"/>
    <w:rsid w:val="00A75308"/>
    <w:rsid w:val="00A7530B"/>
    <w:rsid w:val="00A7532F"/>
    <w:rsid w:val="00A75333"/>
    <w:rsid w:val="00A753B8"/>
    <w:rsid w:val="00A753EC"/>
    <w:rsid w:val="00A75412"/>
    <w:rsid w:val="00A75420"/>
    <w:rsid w:val="00A75441"/>
    <w:rsid w:val="00A75475"/>
    <w:rsid w:val="00A7548E"/>
    <w:rsid w:val="00A75499"/>
    <w:rsid w:val="00A7549D"/>
    <w:rsid w:val="00A754CC"/>
    <w:rsid w:val="00A75519"/>
    <w:rsid w:val="00A7551D"/>
    <w:rsid w:val="00A7558D"/>
    <w:rsid w:val="00A7559C"/>
    <w:rsid w:val="00A755AE"/>
    <w:rsid w:val="00A75613"/>
    <w:rsid w:val="00A75639"/>
    <w:rsid w:val="00A7567D"/>
    <w:rsid w:val="00A756A6"/>
    <w:rsid w:val="00A756B7"/>
    <w:rsid w:val="00A7570A"/>
    <w:rsid w:val="00A75714"/>
    <w:rsid w:val="00A75731"/>
    <w:rsid w:val="00A75733"/>
    <w:rsid w:val="00A757A7"/>
    <w:rsid w:val="00A757D0"/>
    <w:rsid w:val="00A75811"/>
    <w:rsid w:val="00A75870"/>
    <w:rsid w:val="00A7588F"/>
    <w:rsid w:val="00A758C1"/>
    <w:rsid w:val="00A758F3"/>
    <w:rsid w:val="00A75972"/>
    <w:rsid w:val="00A75980"/>
    <w:rsid w:val="00A759A2"/>
    <w:rsid w:val="00A759A8"/>
    <w:rsid w:val="00A759AF"/>
    <w:rsid w:val="00A75A78"/>
    <w:rsid w:val="00A75A98"/>
    <w:rsid w:val="00A75B30"/>
    <w:rsid w:val="00A75B41"/>
    <w:rsid w:val="00A75B5A"/>
    <w:rsid w:val="00A75B71"/>
    <w:rsid w:val="00A75B76"/>
    <w:rsid w:val="00A75C72"/>
    <w:rsid w:val="00A75CB9"/>
    <w:rsid w:val="00A75D06"/>
    <w:rsid w:val="00A75D09"/>
    <w:rsid w:val="00A75D19"/>
    <w:rsid w:val="00A75D63"/>
    <w:rsid w:val="00A75D7D"/>
    <w:rsid w:val="00A75DC5"/>
    <w:rsid w:val="00A75DC8"/>
    <w:rsid w:val="00A75E2D"/>
    <w:rsid w:val="00A75F53"/>
    <w:rsid w:val="00A75F54"/>
    <w:rsid w:val="00A75FC7"/>
    <w:rsid w:val="00A75FED"/>
    <w:rsid w:val="00A75FFF"/>
    <w:rsid w:val="00A7600C"/>
    <w:rsid w:val="00A76049"/>
    <w:rsid w:val="00A7608F"/>
    <w:rsid w:val="00A76164"/>
    <w:rsid w:val="00A76194"/>
    <w:rsid w:val="00A76204"/>
    <w:rsid w:val="00A76225"/>
    <w:rsid w:val="00A76252"/>
    <w:rsid w:val="00A762C3"/>
    <w:rsid w:val="00A762D7"/>
    <w:rsid w:val="00A762DF"/>
    <w:rsid w:val="00A76326"/>
    <w:rsid w:val="00A7637D"/>
    <w:rsid w:val="00A763EA"/>
    <w:rsid w:val="00A763EC"/>
    <w:rsid w:val="00A76433"/>
    <w:rsid w:val="00A76491"/>
    <w:rsid w:val="00A764AD"/>
    <w:rsid w:val="00A76519"/>
    <w:rsid w:val="00A76523"/>
    <w:rsid w:val="00A76529"/>
    <w:rsid w:val="00A765CF"/>
    <w:rsid w:val="00A765D4"/>
    <w:rsid w:val="00A76604"/>
    <w:rsid w:val="00A7663D"/>
    <w:rsid w:val="00A7665A"/>
    <w:rsid w:val="00A76671"/>
    <w:rsid w:val="00A7667A"/>
    <w:rsid w:val="00A76694"/>
    <w:rsid w:val="00A7669A"/>
    <w:rsid w:val="00A766A3"/>
    <w:rsid w:val="00A766A8"/>
    <w:rsid w:val="00A766AE"/>
    <w:rsid w:val="00A766E0"/>
    <w:rsid w:val="00A76734"/>
    <w:rsid w:val="00A7678E"/>
    <w:rsid w:val="00A76799"/>
    <w:rsid w:val="00A767C0"/>
    <w:rsid w:val="00A767FF"/>
    <w:rsid w:val="00A76849"/>
    <w:rsid w:val="00A76881"/>
    <w:rsid w:val="00A768D8"/>
    <w:rsid w:val="00A768F5"/>
    <w:rsid w:val="00A768F8"/>
    <w:rsid w:val="00A76915"/>
    <w:rsid w:val="00A7694E"/>
    <w:rsid w:val="00A769ED"/>
    <w:rsid w:val="00A76A05"/>
    <w:rsid w:val="00A76A21"/>
    <w:rsid w:val="00A76A53"/>
    <w:rsid w:val="00A76A6F"/>
    <w:rsid w:val="00A76A8A"/>
    <w:rsid w:val="00A76A8F"/>
    <w:rsid w:val="00A76AE8"/>
    <w:rsid w:val="00A76B43"/>
    <w:rsid w:val="00A76B61"/>
    <w:rsid w:val="00A76B80"/>
    <w:rsid w:val="00A76B94"/>
    <w:rsid w:val="00A76B99"/>
    <w:rsid w:val="00A76BA3"/>
    <w:rsid w:val="00A76BDE"/>
    <w:rsid w:val="00A76BE4"/>
    <w:rsid w:val="00A76BEF"/>
    <w:rsid w:val="00A76C00"/>
    <w:rsid w:val="00A76C12"/>
    <w:rsid w:val="00A76C84"/>
    <w:rsid w:val="00A76CA0"/>
    <w:rsid w:val="00A76CC8"/>
    <w:rsid w:val="00A76CD8"/>
    <w:rsid w:val="00A76D16"/>
    <w:rsid w:val="00A76D1B"/>
    <w:rsid w:val="00A76D26"/>
    <w:rsid w:val="00A76D28"/>
    <w:rsid w:val="00A76D68"/>
    <w:rsid w:val="00A76D95"/>
    <w:rsid w:val="00A76D9B"/>
    <w:rsid w:val="00A76DB5"/>
    <w:rsid w:val="00A76DC6"/>
    <w:rsid w:val="00A76DD9"/>
    <w:rsid w:val="00A76EE2"/>
    <w:rsid w:val="00A76F0A"/>
    <w:rsid w:val="00A76F15"/>
    <w:rsid w:val="00A76F1F"/>
    <w:rsid w:val="00A76F30"/>
    <w:rsid w:val="00A76F5B"/>
    <w:rsid w:val="00A76F67"/>
    <w:rsid w:val="00A76F9C"/>
    <w:rsid w:val="00A76FA6"/>
    <w:rsid w:val="00A76FD3"/>
    <w:rsid w:val="00A77033"/>
    <w:rsid w:val="00A770BD"/>
    <w:rsid w:val="00A770CF"/>
    <w:rsid w:val="00A770D1"/>
    <w:rsid w:val="00A770FC"/>
    <w:rsid w:val="00A7714B"/>
    <w:rsid w:val="00A7714C"/>
    <w:rsid w:val="00A7716F"/>
    <w:rsid w:val="00A7718A"/>
    <w:rsid w:val="00A771B1"/>
    <w:rsid w:val="00A77260"/>
    <w:rsid w:val="00A772C7"/>
    <w:rsid w:val="00A772D2"/>
    <w:rsid w:val="00A772E7"/>
    <w:rsid w:val="00A77321"/>
    <w:rsid w:val="00A77340"/>
    <w:rsid w:val="00A77352"/>
    <w:rsid w:val="00A77421"/>
    <w:rsid w:val="00A77443"/>
    <w:rsid w:val="00A77451"/>
    <w:rsid w:val="00A77465"/>
    <w:rsid w:val="00A77488"/>
    <w:rsid w:val="00A7755E"/>
    <w:rsid w:val="00A77583"/>
    <w:rsid w:val="00A775B6"/>
    <w:rsid w:val="00A77674"/>
    <w:rsid w:val="00A7767F"/>
    <w:rsid w:val="00A7769B"/>
    <w:rsid w:val="00A776C1"/>
    <w:rsid w:val="00A776FA"/>
    <w:rsid w:val="00A77704"/>
    <w:rsid w:val="00A77721"/>
    <w:rsid w:val="00A7773B"/>
    <w:rsid w:val="00A777AA"/>
    <w:rsid w:val="00A7786E"/>
    <w:rsid w:val="00A7788A"/>
    <w:rsid w:val="00A7789E"/>
    <w:rsid w:val="00A778AD"/>
    <w:rsid w:val="00A778D2"/>
    <w:rsid w:val="00A778E2"/>
    <w:rsid w:val="00A77912"/>
    <w:rsid w:val="00A77923"/>
    <w:rsid w:val="00A77952"/>
    <w:rsid w:val="00A7797A"/>
    <w:rsid w:val="00A7797E"/>
    <w:rsid w:val="00A779FD"/>
    <w:rsid w:val="00A77A12"/>
    <w:rsid w:val="00A77A32"/>
    <w:rsid w:val="00A77AA7"/>
    <w:rsid w:val="00A77AC9"/>
    <w:rsid w:val="00A77B1D"/>
    <w:rsid w:val="00A77B6D"/>
    <w:rsid w:val="00A77B76"/>
    <w:rsid w:val="00A77BA6"/>
    <w:rsid w:val="00A77BA7"/>
    <w:rsid w:val="00A77BAE"/>
    <w:rsid w:val="00A77BB5"/>
    <w:rsid w:val="00A77BCC"/>
    <w:rsid w:val="00A77BF2"/>
    <w:rsid w:val="00A77C0D"/>
    <w:rsid w:val="00A77CA8"/>
    <w:rsid w:val="00A77D21"/>
    <w:rsid w:val="00A77D2C"/>
    <w:rsid w:val="00A77D7C"/>
    <w:rsid w:val="00A77DC5"/>
    <w:rsid w:val="00A77E1D"/>
    <w:rsid w:val="00A77E2F"/>
    <w:rsid w:val="00A77E68"/>
    <w:rsid w:val="00A77EC2"/>
    <w:rsid w:val="00A77F0F"/>
    <w:rsid w:val="00A77F1C"/>
    <w:rsid w:val="00A77F58"/>
    <w:rsid w:val="00A77F6F"/>
    <w:rsid w:val="00A77F94"/>
    <w:rsid w:val="00A77FDF"/>
    <w:rsid w:val="00A77FE4"/>
    <w:rsid w:val="00A8002E"/>
    <w:rsid w:val="00A800C4"/>
    <w:rsid w:val="00A8018C"/>
    <w:rsid w:val="00A801D0"/>
    <w:rsid w:val="00A80239"/>
    <w:rsid w:val="00A8023A"/>
    <w:rsid w:val="00A80257"/>
    <w:rsid w:val="00A8027A"/>
    <w:rsid w:val="00A8029B"/>
    <w:rsid w:val="00A802AC"/>
    <w:rsid w:val="00A802ED"/>
    <w:rsid w:val="00A80302"/>
    <w:rsid w:val="00A80362"/>
    <w:rsid w:val="00A80379"/>
    <w:rsid w:val="00A8037D"/>
    <w:rsid w:val="00A803AF"/>
    <w:rsid w:val="00A80446"/>
    <w:rsid w:val="00A80469"/>
    <w:rsid w:val="00A80475"/>
    <w:rsid w:val="00A80482"/>
    <w:rsid w:val="00A804C4"/>
    <w:rsid w:val="00A804EA"/>
    <w:rsid w:val="00A804EC"/>
    <w:rsid w:val="00A80507"/>
    <w:rsid w:val="00A80516"/>
    <w:rsid w:val="00A8057A"/>
    <w:rsid w:val="00A8057D"/>
    <w:rsid w:val="00A8059C"/>
    <w:rsid w:val="00A805E8"/>
    <w:rsid w:val="00A805FB"/>
    <w:rsid w:val="00A80625"/>
    <w:rsid w:val="00A80636"/>
    <w:rsid w:val="00A806C9"/>
    <w:rsid w:val="00A806DA"/>
    <w:rsid w:val="00A80709"/>
    <w:rsid w:val="00A80717"/>
    <w:rsid w:val="00A8074F"/>
    <w:rsid w:val="00A80751"/>
    <w:rsid w:val="00A80754"/>
    <w:rsid w:val="00A8080E"/>
    <w:rsid w:val="00A80835"/>
    <w:rsid w:val="00A80892"/>
    <w:rsid w:val="00A809D6"/>
    <w:rsid w:val="00A809F5"/>
    <w:rsid w:val="00A809F7"/>
    <w:rsid w:val="00A80A27"/>
    <w:rsid w:val="00A80A37"/>
    <w:rsid w:val="00A80A3C"/>
    <w:rsid w:val="00A80A98"/>
    <w:rsid w:val="00A80A9B"/>
    <w:rsid w:val="00A80AD4"/>
    <w:rsid w:val="00A80B20"/>
    <w:rsid w:val="00A80B41"/>
    <w:rsid w:val="00A80B43"/>
    <w:rsid w:val="00A80B4E"/>
    <w:rsid w:val="00A80B5A"/>
    <w:rsid w:val="00A80B69"/>
    <w:rsid w:val="00A80B91"/>
    <w:rsid w:val="00A80BA1"/>
    <w:rsid w:val="00A80BA4"/>
    <w:rsid w:val="00A80BB5"/>
    <w:rsid w:val="00A80BC7"/>
    <w:rsid w:val="00A80BCA"/>
    <w:rsid w:val="00A80BDB"/>
    <w:rsid w:val="00A80C0C"/>
    <w:rsid w:val="00A80C4C"/>
    <w:rsid w:val="00A80C58"/>
    <w:rsid w:val="00A80C60"/>
    <w:rsid w:val="00A80C99"/>
    <w:rsid w:val="00A80C9B"/>
    <w:rsid w:val="00A80CF3"/>
    <w:rsid w:val="00A80D13"/>
    <w:rsid w:val="00A80D2E"/>
    <w:rsid w:val="00A80D41"/>
    <w:rsid w:val="00A80D64"/>
    <w:rsid w:val="00A80D77"/>
    <w:rsid w:val="00A80DBF"/>
    <w:rsid w:val="00A80E62"/>
    <w:rsid w:val="00A80E71"/>
    <w:rsid w:val="00A80E7F"/>
    <w:rsid w:val="00A80EDC"/>
    <w:rsid w:val="00A80F0D"/>
    <w:rsid w:val="00A80F74"/>
    <w:rsid w:val="00A80FAC"/>
    <w:rsid w:val="00A81008"/>
    <w:rsid w:val="00A81021"/>
    <w:rsid w:val="00A8104F"/>
    <w:rsid w:val="00A81056"/>
    <w:rsid w:val="00A8105E"/>
    <w:rsid w:val="00A8106A"/>
    <w:rsid w:val="00A810C8"/>
    <w:rsid w:val="00A810D2"/>
    <w:rsid w:val="00A810F7"/>
    <w:rsid w:val="00A8111B"/>
    <w:rsid w:val="00A81134"/>
    <w:rsid w:val="00A8116D"/>
    <w:rsid w:val="00A811AC"/>
    <w:rsid w:val="00A811DB"/>
    <w:rsid w:val="00A81206"/>
    <w:rsid w:val="00A8120F"/>
    <w:rsid w:val="00A81216"/>
    <w:rsid w:val="00A81220"/>
    <w:rsid w:val="00A8124B"/>
    <w:rsid w:val="00A81288"/>
    <w:rsid w:val="00A812B6"/>
    <w:rsid w:val="00A812E8"/>
    <w:rsid w:val="00A8132C"/>
    <w:rsid w:val="00A81369"/>
    <w:rsid w:val="00A81372"/>
    <w:rsid w:val="00A81395"/>
    <w:rsid w:val="00A8139A"/>
    <w:rsid w:val="00A8139E"/>
    <w:rsid w:val="00A813AD"/>
    <w:rsid w:val="00A813B3"/>
    <w:rsid w:val="00A8141A"/>
    <w:rsid w:val="00A81420"/>
    <w:rsid w:val="00A8146C"/>
    <w:rsid w:val="00A81482"/>
    <w:rsid w:val="00A81491"/>
    <w:rsid w:val="00A814B5"/>
    <w:rsid w:val="00A814C9"/>
    <w:rsid w:val="00A81504"/>
    <w:rsid w:val="00A8158B"/>
    <w:rsid w:val="00A815C8"/>
    <w:rsid w:val="00A815E5"/>
    <w:rsid w:val="00A815E7"/>
    <w:rsid w:val="00A8162F"/>
    <w:rsid w:val="00A81641"/>
    <w:rsid w:val="00A81656"/>
    <w:rsid w:val="00A8169A"/>
    <w:rsid w:val="00A81705"/>
    <w:rsid w:val="00A8170F"/>
    <w:rsid w:val="00A81720"/>
    <w:rsid w:val="00A8173E"/>
    <w:rsid w:val="00A81792"/>
    <w:rsid w:val="00A81800"/>
    <w:rsid w:val="00A81804"/>
    <w:rsid w:val="00A81837"/>
    <w:rsid w:val="00A81872"/>
    <w:rsid w:val="00A818E5"/>
    <w:rsid w:val="00A818F1"/>
    <w:rsid w:val="00A8194C"/>
    <w:rsid w:val="00A819A5"/>
    <w:rsid w:val="00A819F9"/>
    <w:rsid w:val="00A81A01"/>
    <w:rsid w:val="00A81A37"/>
    <w:rsid w:val="00A81AE6"/>
    <w:rsid w:val="00A81B06"/>
    <w:rsid w:val="00A81C04"/>
    <w:rsid w:val="00A81C2C"/>
    <w:rsid w:val="00A81C7E"/>
    <w:rsid w:val="00A81C85"/>
    <w:rsid w:val="00A81C8C"/>
    <w:rsid w:val="00A81CBC"/>
    <w:rsid w:val="00A81CCF"/>
    <w:rsid w:val="00A81CD3"/>
    <w:rsid w:val="00A81D26"/>
    <w:rsid w:val="00A81D33"/>
    <w:rsid w:val="00A81D67"/>
    <w:rsid w:val="00A81D9B"/>
    <w:rsid w:val="00A81DF1"/>
    <w:rsid w:val="00A81DF7"/>
    <w:rsid w:val="00A81E84"/>
    <w:rsid w:val="00A81EA0"/>
    <w:rsid w:val="00A81EAE"/>
    <w:rsid w:val="00A81EC6"/>
    <w:rsid w:val="00A81F0E"/>
    <w:rsid w:val="00A81F5C"/>
    <w:rsid w:val="00A81F7F"/>
    <w:rsid w:val="00A81F8B"/>
    <w:rsid w:val="00A81FAC"/>
    <w:rsid w:val="00A81FB4"/>
    <w:rsid w:val="00A81FCA"/>
    <w:rsid w:val="00A81FD6"/>
    <w:rsid w:val="00A8206D"/>
    <w:rsid w:val="00A82093"/>
    <w:rsid w:val="00A820B8"/>
    <w:rsid w:val="00A820DD"/>
    <w:rsid w:val="00A820DF"/>
    <w:rsid w:val="00A820F5"/>
    <w:rsid w:val="00A821D9"/>
    <w:rsid w:val="00A821F3"/>
    <w:rsid w:val="00A82224"/>
    <w:rsid w:val="00A8227D"/>
    <w:rsid w:val="00A82320"/>
    <w:rsid w:val="00A8234F"/>
    <w:rsid w:val="00A8235F"/>
    <w:rsid w:val="00A82366"/>
    <w:rsid w:val="00A823B4"/>
    <w:rsid w:val="00A823E2"/>
    <w:rsid w:val="00A82416"/>
    <w:rsid w:val="00A8243B"/>
    <w:rsid w:val="00A824B6"/>
    <w:rsid w:val="00A824CF"/>
    <w:rsid w:val="00A824D8"/>
    <w:rsid w:val="00A824DB"/>
    <w:rsid w:val="00A824E4"/>
    <w:rsid w:val="00A82519"/>
    <w:rsid w:val="00A825CE"/>
    <w:rsid w:val="00A825DC"/>
    <w:rsid w:val="00A82629"/>
    <w:rsid w:val="00A82635"/>
    <w:rsid w:val="00A8267B"/>
    <w:rsid w:val="00A8267D"/>
    <w:rsid w:val="00A8269A"/>
    <w:rsid w:val="00A826A1"/>
    <w:rsid w:val="00A826B4"/>
    <w:rsid w:val="00A826D9"/>
    <w:rsid w:val="00A826DD"/>
    <w:rsid w:val="00A82718"/>
    <w:rsid w:val="00A82759"/>
    <w:rsid w:val="00A827E5"/>
    <w:rsid w:val="00A82895"/>
    <w:rsid w:val="00A828C3"/>
    <w:rsid w:val="00A82905"/>
    <w:rsid w:val="00A8293A"/>
    <w:rsid w:val="00A829DC"/>
    <w:rsid w:val="00A829F6"/>
    <w:rsid w:val="00A82A14"/>
    <w:rsid w:val="00A82A31"/>
    <w:rsid w:val="00A82A40"/>
    <w:rsid w:val="00A82A77"/>
    <w:rsid w:val="00A82AA2"/>
    <w:rsid w:val="00A82AAE"/>
    <w:rsid w:val="00A82B18"/>
    <w:rsid w:val="00A82B92"/>
    <w:rsid w:val="00A82BBE"/>
    <w:rsid w:val="00A82BC3"/>
    <w:rsid w:val="00A82C07"/>
    <w:rsid w:val="00A82C1C"/>
    <w:rsid w:val="00A82C35"/>
    <w:rsid w:val="00A82C3C"/>
    <w:rsid w:val="00A82C76"/>
    <w:rsid w:val="00A82C7B"/>
    <w:rsid w:val="00A82D4A"/>
    <w:rsid w:val="00A82D86"/>
    <w:rsid w:val="00A82DB0"/>
    <w:rsid w:val="00A82E15"/>
    <w:rsid w:val="00A82E3B"/>
    <w:rsid w:val="00A82EB3"/>
    <w:rsid w:val="00A82F65"/>
    <w:rsid w:val="00A8301E"/>
    <w:rsid w:val="00A8303F"/>
    <w:rsid w:val="00A83045"/>
    <w:rsid w:val="00A83093"/>
    <w:rsid w:val="00A83094"/>
    <w:rsid w:val="00A830A1"/>
    <w:rsid w:val="00A830CF"/>
    <w:rsid w:val="00A8312B"/>
    <w:rsid w:val="00A8313B"/>
    <w:rsid w:val="00A83204"/>
    <w:rsid w:val="00A83219"/>
    <w:rsid w:val="00A83235"/>
    <w:rsid w:val="00A83251"/>
    <w:rsid w:val="00A8326B"/>
    <w:rsid w:val="00A8328B"/>
    <w:rsid w:val="00A832A6"/>
    <w:rsid w:val="00A832C5"/>
    <w:rsid w:val="00A832D3"/>
    <w:rsid w:val="00A832DC"/>
    <w:rsid w:val="00A832EE"/>
    <w:rsid w:val="00A832FD"/>
    <w:rsid w:val="00A83308"/>
    <w:rsid w:val="00A83315"/>
    <w:rsid w:val="00A8337A"/>
    <w:rsid w:val="00A83384"/>
    <w:rsid w:val="00A833A8"/>
    <w:rsid w:val="00A833B0"/>
    <w:rsid w:val="00A83491"/>
    <w:rsid w:val="00A83506"/>
    <w:rsid w:val="00A835A9"/>
    <w:rsid w:val="00A835AA"/>
    <w:rsid w:val="00A835F2"/>
    <w:rsid w:val="00A835F7"/>
    <w:rsid w:val="00A83642"/>
    <w:rsid w:val="00A83644"/>
    <w:rsid w:val="00A83649"/>
    <w:rsid w:val="00A83666"/>
    <w:rsid w:val="00A8367D"/>
    <w:rsid w:val="00A836DD"/>
    <w:rsid w:val="00A836FA"/>
    <w:rsid w:val="00A83784"/>
    <w:rsid w:val="00A837B9"/>
    <w:rsid w:val="00A837E4"/>
    <w:rsid w:val="00A83824"/>
    <w:rsid w:val="00A83843"/>
    <w:rsid w:val="00A83845"/>
    <w:rsid w:val="00A83891"/>
    <w:rsid w:val="00A83928"/>
    <w:rsid w:val="00A83956"/>
    <w:rsid w:val="00A839A0"/>
    <w:rsid w:val="00A839D1"/>
    <w:rsid w:val="00A839D5"/>
    <w:rsid w:val="00A83A0B"/>
    <w:rsid w:val="00A83A0D"/>
    <w:rsid w:val="00A83A1A"/>
    <w:rsid w:val="00A83A23"/>
    <w:rsid w:val="00A83AD6"/>
    <w:rsid w:val="00A83B15"/>
    <w:rsid w:val="00A83B91"/>
    <w:rsid w:val="00A83B92"/>
    <w:rsid w:val="00A83BE2"/>
    <w:rsid w:val="00A83C17"/>
    <w:rsid w:val="00A83C26"/>
    <w:rsid w:val="00A83C5A"/>
    <w:rsid w:val="00A83C80"/>
    <w:rsid w:val="00A83C87"/>
    <w:rsid w:val="00A83CA9"/>
    <w:rsid w:val="00A83CB7"/>
    <w:rsid w:val="00A83CCF"/>
    <w:rsid w:val="00A83D09"/>
    <w:rsid w:val="00A83D0D"/>
    <w:rsid w:val="00A83D2F"/>
    <w:rsid w:val="00A83D42"/>
    <w:rsid w:val="00A83D67"/>
    <w:rsid w:val="00A83D7F"/>
    <w:rsid w:val="00A83DB9"/>
    <w:rsid w:val="00A83E00"/>
    <w:rsid w:val="00A83E05"/>
    <w:rsid w:val="00A83E2A"/>
    <w:rsid w:val="00A83F0E"/>
    <w:rsid w:val="00A8401C"/>
    <w:rsid w:val="00A84046"/>
    <w:rsid w:val="00A840B7"/>
    <w:rsid w:val="00A84101"/>
    <w:rsid w:val="00A84124"/>
    <w:rsid w:val="00A84132"/>
    <w:rsid w:val="00A8415A"/>
    <w:rsid w:val="00A84168"/>
    <w:rsid w:val="00A841B6"/>
    <w:rsid w:val="00A841C8"/>
    <w:rsid w:val="00A84241"/>
    <w:rsid w:val="00A84255"/>
    <w:rsid w:val="00A84261"/>
    <w:rsid w:val="00A842CB"/>
    <w:rsid w:val="00A8430F"/>
    <w:rsid w:val="00A84354"/>
    <w:rsid w:val="00A84485"/>
    <w:rsid w:val="00A844A1"/>
    <w:rsid w:val="00A844FD"/>
    <w:rsid w:val="00A84588"/>
    <w:rsid w:val="00A845D5"/>
    <w:rsid w:val="00A845F4"/>
    <w:rsid w:val="00A84621"/>
    <w:rsid w:val="00A8464F"/>
    <w:rsid w:val="00A8465C"/>
    <w:rsid w:val="00A84694"/>
    <w:rsid w:val="00A846A0"/>
    <w:rsid w:val="00A846AD"/>
    <w:rsid w:val="00A846D9"/>
    <w:rsid w:val="00A846FD"/>
    <w:rsid w:val="00A84806"/>
    <w:rsid w:val="00A84818"/>
    <w:rsid w:val="00A84861"/>
    <w:rsid w:val="00A84863"/>
    <w:rsid w:val="00A84878"/>
    <w:rsid w:val="00A848F9"/>
    <w:rsid w:val="00A848FA"/>
    <w:rsid w:val="00A84917"/>
    <w:rsid w:val="00A84941"/>
    <w:rsid w:val="00A84943"/>
    <w:rsid w:val="00A84963"/>
    <w:rsid w:val="00A84994"/>
    <w:rsid w:val="00A849F5"/>
    <w:rsid w:val="00A84A23"/>
    <w:rsid w:val="00A84A31"/>
    <w:rsid w:val="00A84A3F"/>
    <w:rsid w:val="00A84B58"/>
    <w:rsid w:val="00A84C43"/>
    <w:rsid w:val="00A84C5A"/>
    <w:rsid w:val="00A84CA3"/>
    <w:rsid w:val="00A84CA8"/>
    <w:rsid w:val="00A84CAD"/>
    <w:rsid w:val="00A84CBD"/>
    <w:rsid w:val="00A84CC9"/>
    <w:rsid w:val="00A84CEE"/>
    <w:rsid w:val="00A84D3E"/>
    <w:rsid w:val="00A84D44"/>
    <w:rsid w:val="00A84D8E"/>
    <w:rsid w:val="00A84D99"/>
    <w:rsid w:val="00A84DCF"/>
    <w:rsid w:val="00A84DFF"/>
    <w:rsid w:val="00A84E1E"/>
    <w:rsid w:val="00A84E30"/>
    <w:rsid w:val="00A84EFF"/>
    <w:rsid w:val="00A84F2F"/>
    <w:rsid w:val="00A84F47"/>
    <w:rsid w:val="00A84F48"/>
    <w:rsid w:val="00A84F4A"/>
    <w:rsid w:val="00A84F7E"/>
    <w:rsid w:val="00A84F7F"/>
    <w:rsid w:val="00A84F97"/>
    <w:rsid w:val="00A84FAE"/>
    <w:rsid w:val="00A8501A"/>
    <w:rsid w:val="00A85021"/>
    <w:rsid w:val="00A8507E"/>
    <w:rsid w:val="00A850CD"/>
    <w:rsid w:val="00A85128"/>
    <w:rsid w:val="00A8515A"/>
    <w:rsid w:val="00A8517A"/>
    <w:rsid w:val="00A85199"/>
    <w:rsid w:val="00A85207"/>
    <w:rsid w:val="00A85211"/>
    <w:rsid w:val="00A85251"/>
    <w:rsid w:val="00A85255"/>
    <w:rsid w:val="00A85259"/>
    <w:rsid w:val="00A8527C"/>
    <w:rsid w:val="00A8528C"/>
    <w:rsid w:val="00A852F4"/>
    <w:rsid w:val="00A85353"/>
    <w:rsid w:val="00A85365"/>
    <w:rsid w:val="00A85399"/>
    <w:rsid w:val="00A853DA"/>
    <w:rsid w:val="00A853FD"/>
    <w:rsid w:val="00A8540C"/>
    <w:rsid w:val="00A85420"/>
    <w:rsid w:val="00A85422"/>
    <w:rsid w:val="00A854C9"/>
    <w:rsid w:val="00A854F1"/>
    <w:rsid w:val="00A8550F"/>
    <w:rsid w:val="00A8556C"/>
    <w:rsid w:val="00A8559F"/>
    <w:rsid w:val="00A855A8"/>
    <w:rsid w:val="00A855B8"/>
    <w:rsid w:val="00A85638"/>
    <w:rsid w:val="00A8563F"/>
    <w:rsid w:val="00A8566A"/>
    <w:rsid w:val="00A8567A"/>
    <w:rsid w:val="00A85695"/>
    <w:rsid w:val="00A856C9"/>
    <w:rsid w:val="00A856D6"/>
    <w:rsid w:val="00A856FA"/>
    <w:rsid w:val="00A856FC"/>
    <w:rsid w:val="00A856FD"/>
    <w:rsid w:val="00A8573B"/>
    <w:rsid w:val="00A8576C"/>
    <w:rsid w:val="00A857A3"/>
    <w:rsid w:val="00A857FF"/>
    <w:rsid w:val="00A85806"/>
    <w:rsid w:val="00A85809"/>
    <w:rsid w:val="00A85864"/>
    <w:rsid w:val="00A85878"/>
    <w:rsid w:val="00A8592B"/>
    <w:rsid w:val="00A8594D"/>
    <w:rsid w:val="00A8597D"/>
    <w:rsid w:val="00A85988"/>
    <w:rsid w:val="00A859C2"/>
    <w:rsid w:val="00A859E3"/>
    <w:rsid w:val="00A859F0"/>
    <w:rsid w:val="00A85A19"/>
    <w:rsid w:val="00A85A74"/>
    <w:rsid w:val="00A85AC3"/>
    <w:rsid w:val="00A85B39"/>
    <w:rsid w:val="00A85B6B"/>
    <w:rsid w:val="00A85B6D"/>
    <w:rsid w:val="00A85B6F"/>
    <w:rsid w:val="00A85B8D"/>
    <w:rsid w:val="00A85B97"/>
    <w:rsid w:val="00A85BE5"/>
    <w:rsid w:val="00A85C6E"/>
    <w:rsid w:val="00A85C81"/>
    <w:rsid w:val="00A85C85"/>
    <w:rsid w:val="00A85CA8"/>
    <w:rsid w:val="00A85CBD"/>
    <w:rsid w:val="00A85CE1"/>
    <w:rsid w:val="00A85CE7"/>
    <w:rsid w:val="00A85D12"/>
    <w:rsid w:val="00A85D4F"/>
    <w:rsid w:val="00A85D5C"/>
    <w:rsid w:val="00A85D9C"/>
    <w:rsid w:val="00A85E0E"/>
    <w:rsid w:val="00A85E59"/>
    <w:rsid w:val="00A85E6B"/>
    <w:rsid w:val="00A85E7E"/>
    <w:rsid w:val="00A85EC8"/>
    <w:rsid w:val="00A85EFB"/>
    <w:rsid w:val="00A85F32"/>
    <w:rsid w:val="00A85F40"/>
    <w:rsid w:val="00A85F4B"/>
    <w:rsid w:val="00A85F9A"/>
    <w:rsid w:val="00A8604C"/>
    <w:rsid w:val="00A86066"/>
    <w:rsid w:val="00A860A5"/>
    <w:rsid w:val="00A860CF"/>
    <w:rsid w:val="00A8617E"/>
    <w:rsid w:val="00A861BC"/>
    <w:rsid w:val="00A861DE"/>
    <w:rsid w:val="00A8622F"/>
    <w:rsid w:val="00A8625A"/>
    <w:rsid w:val="00A86269"/>
    <w:rsid w:val="00A862D1"/>
    <w:rsid w:val="00A862D7"/>
    <w:rsid w:val="00A862EA"/>
    <w:rsid w:val="00A86314"/>
    <w:rsid w:val="00A86374"/>
    <w:rsid w:val="00A86386"/>
    <w:rsid w:val="00A86400"/>
    <w:rsid w:val="00A8645C"/>
    <w:rsid w:val="00A864B8"/>
    <w:rsid w:val="00A864F1"/>
    <w:rsid w:val="00A864FA"/>
    <w:rsid w:val="00A86506"/>
    <w:rsid w:val="00A86526"/>
    <w:rsid w:val="00A8653D"/>
    <w:rsid w:val="00A86559"/>
    <w:rsid w:val="00A8655C"/>
    <w:rsid w:val="00A865B7"/>
    <w:rsid w:val="00A865DF"/>
    <w:rsid w:val="00A865F5"/>
    <w:rsid w:val="00A865FD"/>
    <w:rsid w:val="00A86613"/>
    <w:rsid w:val="00A86657"/>
    <w:rsid w:val="00A8666E"/>
    <w:rsid w:val="00A8667B"/>
    <w:rsid w:val="00A866B4"/>
    <w:rsid w:val="00A867D1"/>
    <w:rsid w:val="00A867E1"/>
    <w:rsid w:val="00A86926"/>
    <w:rsid w:val="00A8699C"/>
    <w:rsid w:val="00A869D3"/>
    <w:rsid w:val="00A869D9"/>
    <w:rsid w:val="00A869DC"/>
    <w:rsid w:val="00A86A0C"/>
    <w:rsid w:val="00A86A0E"/>
    <w:rsid w:val="00A86A25"/>
    <w:rsid w:val="00A86A5C"/>
    <w:rsid w:val="00A86AA1"/>
    <w:rsid w:val="00A86AB7"/>
    <w:rsid w:val="00A86AF3"/>
    <w:rsid w:val="00A86B60"/>
    <w:rsid w:val="00A86B76"/>
    <w:rsid w:val="00A86C2D"/>
    <w:rsid w:val="00A86C5D"/>
    <w:rsid w:val="00A86C77"/>
    <w:rsid w:val="00A86CDA"/>
    <w:rsid w:val="00A86D01"/>
    <w:rsid w:val="00A86D55"/>
    <w:rsid w:val="00A86D60"/>
    <w:rsid w:val="00A86D6B"/>
    <w:rsid w:val="00A86D93"/>
    <w:rsid w:val="00A86D95"/>
    <w:rsid w:val="00A86E0F"/>
    <w:rsid w:val="00A86E16"/>
    <w:rsid w:val="00A86E1B"/>
    <w:rsid w:val="00A86E26"/>
    <w:rsid w:val="00A86EB1"/>
    <w:rsid w:val="00A86EB6"/>
    <w:rsid w:val="00A86EBE"/>
    <w:rsid w:val="00A86ED8"/>
    <w:rsid w:val="00A86F0F"/>
    <w:rsid w:val="00A86F7E"/>
    <w:rsid w:val="00A86F98"/>
    <w:rsid w:val="00A86FB1"/>
    <w:rsid w:val="00A86FF1"/>
    <w:rsid w:val="00A87079"/>
    <w:rsid w:val="00A870CF"/>
    <w:rsid w:val="00A870FA"/>
    <w:rsid w:val="00A8713D"/>
    <w:rsid w:val="00A871B5"/>
    <w:rsid w:val="00A871BB"/>
    <w:rsid w:val="00A871D4"/>
    <w:rsid w:val="00A87210"/>
    <w:rsid w:val="00A8725B"/>
    <w:rsid w:val="00A87272"/>
    <w:rsid w:val="00A8727C"/>
    <w:rsid w:val="00A87281"/>
    <w:rsid w:val="00A87291"/>
    <w:rsid w:val="00A872B0"/>
    <w:rsid w:val="00A8730B"/>
    <w:rsid w:val="00A8731C"/>
    <w:rsid w:val="00A8737B"/>
    <w:rsid w:val="00A87382"/>
    <w:rsid w:val="00A87396"/>
    <w:rsid w:val="00A87411"/>
    <w:rsid w:val="00A87442"/>
    <w:rsid w:val="00A8749C"/>
    <w:rsid w:val="00A874C1"/>
    <w:rsid w:val="00A874F1"/>
    <w:rsid w:val="00A8755B"/>
    <w:rsid w:val="00A87593"/>
    <w:rsid w:val="00A87598"/>
    <w:rsid w:val="00A875D1"/>
    <w:rsid w:val="00A8760B"/>
    <w:rsid w:val="00A87624"/>
    <w:rsid w:val="00A87678"/>
    <w:rsid w:val="00A876C4"/>
    <w:rsid w:val="00A8774A"/>
    <w:rsid w:val="00A8784E"/>
    <w:rsid w:val="00A8786B"/>
    <w:rsid w:val="00A878A5"/>
    <w:rsid w:val="00A878B2"/>
    <w:rsid w:val="00A878BE"/>
    <w:rsid w:val="00A878D6"/>
    <w:rsid w:val="00A878E8"/>
    <w:rsid w:val="00A878F7"/>
    <w:rsid w:val="00A87903"/>
    <w:rsid w:val="00A87944"/>
    <w:rsid w:val="00A8796D"/>
    <w:rsid w:val="00A87A11"/>
    <w:rsid w:val="00A87A4B"/>
    <w:rsid w:val="00A87A71"/>
    <w:rsid w:val="00A87AD4"/>
    <w:rsid w:val="00A87ADE"/>
    <w:rsid w:val="00A87B18"/>
    <w:rsid w:val="00A87B1A"/>
    <w:rsid w:val="00A87BA5"/>
    <w:rsid w:val="00A87BC9"/>
    <w:rsid w:val="00A87BD6"/>
    <w:rsid w:val="00A87BDE"/>
    <w:rsid w:val="00A87BE7"/>
    <w:rsid w:val="00A87C23"/>
    <w:rsid w:val="00A87C26"/>
    <w:rsid w:val="00A87C33"/>
    <w:rsid w:val="00A87C5E"/>
    <w:rsid w:val="00A87C80"/>
    <w:rsid w:val="00A87C83"/>
    <w:rsid w:val="00A87CF2"/>
    <w:rsid w:val="00A87D1E"/>
    <w:rsid w:val="00A87D23"/>
    <w:rsid w:val="00A87D33"/>
    <w:rsid w:val="00A87D84"/>
    <w:rsid w:val="00A87DF3"/>
    <w:rsid w:val="00A87E1C"/>
    <w:rsid w:val="00A87E28"/>
    <w:rsid w:val="00A87E53"/>
    <w:rsid w:val="00A87E74"/>
    <w:rsid w:val="00A87EB7"/>
    <w:rsid w:val="00A87F24"/>
    <w:rsid w:val="00A87F30"/>
    <w:rsid w:val="00A87FD6"/>
    <w:rsid w:val="00A900EB"/>
    <w:rsid w:val="00A900F2"/>
    <w:rsid w:val="00A901A1"/>
    <w:rsid w:val="00A901B1"/>
    <w:rsid w:val="00A901B7"/>
    <w:rsid w:val="00A901C8"/>
    <w:rsid w:val="00A901E6"/>
    <w:rsid w:val="00A90203"/>
    <w:rsid w:val="00A90213"/>
    <w:rsid w:val="00A9021B"/>
    <w:rsid w:val="00A9023D"/>
    <w:rsid w:val="00A90245"/>
    <w:rsid w:val="00A90249"/>
    <w:rsid w:val="00A902B2"/>
    <w:rsid w:val="00A902C9"/>
    <w:rsid w:val="00A902E0"/>
    <w:rsid w:val="00A902E9"/>
    <w:rsid w:val="00A90302"/>
    <w:rsid w:val="00A90364"/>
    <w:rsid w:val="00A903A0"/>
    <w:rsid w:val="00A903D3"/>
    <w:rsid w:val="00A90413"/>
    <w:rsid w:val="00A90414"/>
    <w:rsid w:val="00A90418"/>
    <w:rsid w:val="00A90432"/>
    <w:rsid w:val="00A9048F"/>
    <w:rsid w:val="00A90491"/>
    <w:rsid w:val="00A904CC"/>
    <w:rsid w:val="00A904F8"/>
    <w:rsid w:val="00A90511"/>
    <w:rsid w:val="00A90519"/>
    <w:rsid w:val="00A90548"/>
    <w:rsid w:val="00A9057D"/>
    <w:rsid w:val="00A905FB"/>
    <w:rsid w:val="00A90612"/>
    <w:rsid w:val="00A906E3"/>
    <w:rsid w:val="00A906FA"/>
    <w:rsid w:val="00A9070D"/>
    <w:rsid w:val="00A9071C"/>
    <w:rsid w:val="00A907A4"/>
    <w:rsid w:val="00A907BF"/>
    <w:rsid w:val="00A9083B"/>
    <w:rsid w:val="00A9083D"/>
    <w:rsid w:val="00A9086D"/>
    <w:rsid w:val="00A90897"/>
    <w:rsid w:val="00A908CF"/>
    <w:rsid w:val="00A9091C"/>
    <w:rsid w:val="00A9093D"/>
    <w:rsid w:val="00A9093E"/>
    <w:rsid w:val="00A90948"/>
    <w:rsid w:val="00A909A3"/>
    <w:rsid w:val="00A909B0"/>
    <w:rsid w:val="00A909C0"/>
    <w:rsid w:val="00A909F4"/>
    <w:rsid w:val="00A90A04"/>
    <w:rsid w:val="00A90A10"/>
    <w:rsid w:val="00A90A43"/>
    <w:rsid w:val="00A90A5B"/>
    <w:rsid w:val="00A90A70"/>
    <w:rsid w:val="00A90ACB"/>
    <w:rsid w:val="00A90AF2"/>
    <w:rsid w:val="00A90AFB"/>
    <w:rsid w:val="00A90B2A"/>
    <w:rsid w:val="00A90B90"/>
    <w:rsid w:val="00A90BE2"/>
    <w:rsid w:val="00A90BF5"/>
    <w:rsid w:val="00A90CB1"/>
    <w:rsid w:val="00A90CC0"/>
    <w:rsid w:val="00A90CF9"/>
    <w:rsid w:val="00A90D2C"/>
    <w:rsid w:val="00A90D35"/>
    <w:rsid w:val="00A90D77"/>
    <w:rsid w:val="00A90DBD"/>
    <w:rsid w:val="00A90E13"/>
    <w:rsid w:val="00A90E2F"/>
    <w:rsid w:val="00A90F24"/>
    <w:rsid w:val="00A90F7B"/>
    <w:rsid w:val="00A90FE9"/>
    <w:rsid w:val="00A910B4"/>
    <w:rsid w:val="00A910B9"/>
    <w:rsid w:val="00A9119F"/>
    <w:rsid w:val="00A911F8"/>
    <w:rsid w:val="00A91212"/>
    <w:rsid w:val="00A9121E"/>
    <w:rsid w:val="00A9124C"/>
    <w:rsid w:val="00A91293"/>
    <w:rsid w:val="00A913A1"/>
    <w:rsid w:val="00A913A4"/>
    <w:rsid w:val="00A91423"/>
    <w:rsid w:val="00A91430"/>
    <w:rsid w:val="00A91477"/>
    <w:rsid w:val="00A914D0"/>
    <w:rsid w:val="00A91501"/>
    <w:rsid w:val="00A91504"/>
    <w:rsid w:val="00A915A0"/>
    <w:rsid w:val="00A915F7"/>
    <w:rsid w:val="00A915FD"/>
    <w:rsid w:val="00A9161C"/>
    <w:rsid w:val="00A9162B"/>
    <w:rsid w:val="00A9162C"/>
    <w:rsid w:val="00A91691"/>
    <w:rsid w:val="00A916FC"/>
    <w:rsid w:val="00A91753"/>
    <w:rsid w:val="00A9177D"/>
    <w:rsid w:val="00A91792"/>
    <w:rsid w:val="00A917D4"/>
    <w:rsid w:val="00A917DD"/>
    <w:rsid w:val="00A917F3"/>
    <w:rsid w:val="00A9181B"/>
    <w:rsid w:val="00A91861"/>
    <w:rsid w:val="00A918B2"/>
    <w:rsid w:val="00A918C3"/>
    <w:rsid w:val="00A918E2"/>
    <w:rsid w:val="00A9193D"/>
    <w:rsid w:val="00A9199A"/>
    <w:rsid w:val="00A919E9"/>
    <w:rsid w:val="00A919FB"/>
    <w:rsid w:val="00A91A28"/>
    <w:rsid w:val="00A91A90"/>
    <w:rsid w:val="00A91ADF"/>
    <w:rsid w:val="00A91B5A"/>
    <w:rsid w:val="00A91B7B"/>
    <w:rsid w:val="00A91C19"/>
    <w:rsid w:val="00A91C2F"/>
    <w:rsid w:val="00A91C42"/>
    <w:rsid w:val="00A91C43"/>
    <w:rsid w:val="00A91CAC"/>
    <w:rsid w:val="00A91CD9"/>
    <w:rsid w:val="00A91D04"/>
    <w:rsid w:val="00A91D50"/>
    <w:rsid w:val="00A91D6E"/>
    <w:rsid w:val="00A91DDE"/>
    <w:rsid w:val="00A91E0A"/>
    <w:rsid w:val="00A91E12"/>
    <w:rsid w:val="00A91E65"/>
    <w:rsid w:val="00A91EDF"/>
    <w:rsid w:val="00A91F5E"/>
    <w:rsid w:val="00A91F7B"/>
    <w:rsid w:val="00A91F94"/>
    <w:rsid w:val="00A91FA8"/>
    <w:rsid w:val="00A91FDE"/>
    <w:rsid w:val="00A91FE9"/>
    <w:rsid w:val="00A9203D"/>
    <w:rsid w:val="00A9209B"/>
    <w:rsid w:val="00A92120"/>
    <w:rsid w:val="00A92130"/>
    <w:rsid w:val="00A92170"/>
    <w:rsid w:val="00A921E9"/>
    <w:rsid w:val="00A92214"/>
    <w:rsid w:val="00A9221E"/>
    <w:rsid w:val="00A92228"/>
    <w:rsid w:val="00A9226E"/>
    <w:rsid w:val="00A922B1"/>
    <w:rsid w:val="00A92303"/>
    <w:rsid w:val="00A92377"/>
    <w:rsid w:val="00A92383"/>
    <w:rsid w:val="00A92389"/>
    <w:rsid w:val="00A92397"/>
    <w:rsid w:val="00A923AD"/>
    <w:rsid w:val="00A923B3"/>
    <w:rsid w:val="00A923C5"/>
    <w:rsid w:val="00A923F3"/>
    <w:rsid w:val="00A9240B"/>
    <w:rsid w:val="00A92416"/>
    <w:rsid w:val="00A92434"/>
    <w:rsid w:val="00A9244E"/>
    <w:rsid w:val="00A9246A"/>
    <w:rsid w:val="00A92479"/>
    <w:rsid w:val="00A924C8"/>
    <w:rsid w:val="00A924E5"/>
    <w:rsid w:val="00A924FE"/>
    <w:rsid w:val="00A92525"/>
    <w:rsid w:val="00A92559"/>
    <w:rsid w:val="00A9257A"/>
    <w:rsid w:val="00A9257C"/>
    <w:rsid w:val="00A9257E"/>
    <w:rsid w:val="00A92593"/>
    <w:rsid w:val="00A9259A"/>
    <w:rsid w:val="00A925AB"/>
    <w:rsid w:val="00A925D1"/>
    <w:rsid w:val="00A92711"/>
    <w:rsid w:val="00A92717"/>
    <w:rsid w:val="00A92740"/>
    <w:rsid w:val="00A92791"/>
    <w:rsid w:val="00A9279D"/>
    <w:rsid w:val="00A927B9"/>
    <w:rsid w:val="00A927EA"/>
    <w:rsid w:val="00A9280D"/>
    <w:rsid w:val="00A92850"/>
    <w:rsid w:val="00A92852"/>
    <w:rsid w:val="00A9286F"/>
    <w:rsid w:val="00A92896"/>
    <w:rsid w:val="00A928A1"/>
    <w:rsid w:val="00A928D6"/>
    <w:rsid w:val="00A928E0"/>
    <w:rsid w:val="00A92907"/>
    <w:rsid w:val="00A92924"/>
    <w:rsid w:val="00A92967"/>
    <w:rsid w:val="00A92978"/>
    <w:rsid w:val="00A929D0"/>
    <w:rsid w:val="00A92A1D"/>
    <w:rsid w:val="00A92A3E"/>
    <w:rsid w:val="00A92A49"/>
    <w:rsid w:val="00A92A4E"/>
    <w:rsid w:val="00A92A71"/>
    <w:rsid w:val="00A92A7A"/>
    <w:rsid w:val="00A92A86"/>
    <w:rsid w:val="00A92A92"/>
    <w:rsid w:val="00A92AF1"/>
    <w:rsid w:val="00A92AF5"/>
    <w:rsid w:val="00A92B40"/>
    <w:rsid w:val="00A92B4C"/>
    <w:rsid w:val="00A92BBA"/>
    <w:rsid w:val="00A92C1F"/>
    <w:rsid w:val="00A92C4B"/>
    <w:rsid w:val="00A92C79"/>
    <w:rsid w:val="00A92C9A"/>
    <w:rsid w:val="00A92CE4"/>
    <w:rsid w:val="00A92D26"/>
    <w:rsid w:val="00A92D41"/>
    <w:rsid w:val="00A92DFA"/>
    <w:rsid w:val="00A92E09"/>
    <w:rsid w:val="00A92E3B"/>
    <w:rsid w:val="00A92E89"/>
    <w:rsid w:val="00A92EED"/>
    <w:rsid w:val="00A92EF1"/>
    <w:rsid w:val="00A92F04"/>
    <w:rsid w:val="00A92F34"/>
    <w:rsid w:val="00A92F7C"/>
    <w:rsid w:val="00A92FF3"/>
    <w:rsid w:val="00A93055"/>
    <w:rsid w:val="00A930D3"/>
    <w:rsid w:val="00A930E1"/>
    <w:rsid w:val="00A930FD"/>
    <w:rsid w:val="00A9313B"/>
    <w:rsid w:val="00A93170"/>
    <w:rsid w:val="00A931A5"/>
    <w:rsid w:val="00A931B6"/>
    <w:rsid w:val="00A931E9"/>
    <w:rsid w:val="00A9322D"/>
    <w:rsid w:val="00A93255"/>
    <w:rsid w:val="00A9328A"/>
    <w:rsid w:val="00A932EE"/>
    <w:rsid w:val="00A932F4"/>
    <w:rsid w:val="00A93359"/>
    <w:rsid w:val="00A9336A"/>
    <w:rsid w:val="00A93374"/>
    <w:rsid w:val="00A933B0"/>
    <w:rsid w:val="00A93477"/>
    <w:rsid w:val="00A9347C"/>
    <w:rsid w:val="00A9348F"/>
    <w:rsid w:val="00A9349A"/>
    <w:rsid w:val="00A934CB"/>
    <w:rsid w:val="00A93500"/>
    <w:rsid w:val="00A93501"/>
    <w:rsid w:val="00A9350E"/>
    <w:rsid w:val="00A935CF"/>
    <w:rsid w:val="00A93712"/>
    <w:rsid w:val="00A9371D"/>
    <w:rsid w:val="00A9379A"/>
    <w:rsid w:val="00A937CB"/>
    <w:rsid w:val="00A937FF"/>
    <w:rsid w:val="00A9384E"/>
    <w:rsid w:val="00A9387C"/>
    <w:rsid w:val="00A938B5"/>
    <w:rsid w:val="00A938D5"/>
    <w:rsid w:val="00A93900"/>
    <w:rsid w:val="00A93917"/>
    <w:rsid w:val="00A9392D"/>
    <w:rsid w:val="00A9396A"/>
    <w:rsid w:val="00A93979"/>
    <w:rsid w:val="00A93A58"/>
    <w:rsid w:val="00A93A8E"/>
    <w:rsid w:val="00A93AAB"/>
    <w:rsid w:val="00A93B00"/>
    <w:rsid w:val="00A93B21"/>
    <w:rsid w:val="00A93B51"/>
    <w:rsid w:val="00A93B58"/>
    <w:rsid w:val="00A93B76"/>
    <w:rsid w:val="00A93B7E"/>
    <w:rsid w:val="00A93B86"/>
    <w:rsid w:val="00A93B8B"/>
    <w:rsid w:val="00A93B93"/>
    <w:rsid w:val="00A93B97"/>
    <w:rsid w:val="00A93BCB"/>
    <w:rsid w:val="00A93BF6"/>
    <w:rsid w:val="00A93C09"/>
    <w:rsid w:val="00A93C4B"/>
    <w:rsid w:val="00A93C97"/>
    <w:rsid w:val="00A93CD2"/>
    <w:rsid w:val="00A93CD7"/>
    <w:rsid w:val="00A93D0C"/>
    <w:rsid w:val="00A93D2C"/>
    <w:rsid w:val="00A93D42"/>
    <w:rsid w:val="00A93D73"/>
    <w:rsid w:val="00A93D87"/>
    <w:rsid w:val="00A93DE2"/>
    <w:rsid w:val="00A93DE8"/>
    <w:rsid w:val="00A93E6E"/>
    <w:rsid w:val="00A93E9F"/>
    <w:rsid w:val="00A93EEA"/>
    <w:rsid w:val="00A93F21"/>
    <w:rsid w:val="00A93F22"/>
    <w:rsid w:val="00A93F33"/>
    <w:rsid w:val="00A93F3D"/>
    <w:rsid w:val="00A93F41"/>
    <w:rsid w:val="00A93F57"/>
    <w:rsid w:val="00A93FCB"/>
    <w:rsid w:val="00A94097"/>
    <w:rsid w:val="00A940D8"/>
    <w:rsid w:val="00A94103"/>
    <w:rsid w:val="00A94178"/>
    <w:rsid w:val="00A941A4"/>
    <w:rsid w:val="00A941EB"/>
    <w:rsid w:val="00A941FF"/>
    <w:rsid w:val="00A9420C"/>
    <w:rsid w:val="00A94240"/>
    <w:rsid w:val="00A94276"/>
    <w:rsid w:val="00A9427E"/>
    <w:rsid w:val="00A942AC"/>
    <w:rsid w:val="00A942E8"/>
    <w:rsid w:val="00A94310"/>
    <w:rsid w:val="00A9435E"/>
    <w:rsid w:val="00A943C9"/>
    <w:rsid w:val="00A943E2"/>
    <w:rsid w:val="00A94420"/>
    <w:rsid w:val="00A9442E"/>
    <w:rsid w:val="00A9446A"/>
    <w:rsid w:val="00A94493"/>
    <w:rsid w:val="00A944A4"/>
    <w:rsid w:val="00A944DA"/>
    <w:rsid w:val="00A9456F"/>
    <w:rsid w:val="00A945B5"/>
    <w:rsid w:val="00A94648"/>
    <w:rsid w:val="00A94659"/>
    <w:rsid w:val="00A94664"/>
    <w:rsid w:val="00A94678"/>
    <w:rsid w:val="00A946C0"/>
    <w:rsid w:val="00A946FB"/>
    <w:rsid w:val="00A94703"/>
    <w:rsid w:val="00A94711"/>
    <w:rsid w:val="00A94759"/>
    <w:rsid w:val="00A947AE"/>
    <w:rsid w:val="00A947C2"/>
    <w:rsid w:val="00A947CE"/>
    <w:rsid w:val="00A947CF"/>
    <w:rsid w:val="00A947D8"/>
    <w:rsid w:val="00A94831"/>
    <w:rsid w:val="00A94839"/>
    <w:rsid w:val="00A94847"/>
    <w:rsid w:val="00A9484D"/>
    <w:rsid w:val="00A948C8"/>
    <w:rsid w:val="00A948EC"/>
    <w:rsid w:val="00A94924"/>
    <w:rsid w:val="00A9493D"/>
    <w:rsid w:val="00A94940"/>
    <w:rsid w:val="00A9494C"/>
    <w:rsid w:val="00A9494D"/>
    <w:rsid w:val="00A949B6"/>
    <w:rsid w:val="00A949DC"/>
    <w:rsid w:val="00A949E3"/>
    <w:rsid w:val="00A949EA"/>
    <w:rsid w:val="00A94AF9"/>
    <w:rsid w:val="00A94B1E"/>
    <w:rsid w:val="00A94B41"/>
    <w:rsid w:val="00A94B7F"/>
    <w:rsid w:val="00A94B8B"/>
    <w:rsid w:val="00A94C1D"/>
    <w:rsid w:val="00A94C48"/>
    <w:rsid w:val="00A94C8B"/>
    <w:rsid w:val="00A94CA7"/>
    <w:rsid w:val="00A94CC4"/>
    <w:rsid w:val="00A94CF1"/>
    <w:rsid w:val="00A94D27"/>
    <w:rsid w:val="00A94D68"/>
    <w:rsid w:val="00A94D99"/>
    <w:rsid w:val="00A94DA9"/>
    <w:rsid w:val="00A94E28"/>
    <w:rsid w:val="00A94E31"/>
    <w:rsid w:val="00A94E54"/>
    <w:rsid w:val="00A94E7D"/>
    <w:rsid w:val="00A94EF8"/>
    <w:rsid w:val="00A94F1E"/>
    <w:rsid w:val="00A94F29"/>
    <w:rsid w:val="00A94F3C"/>
    <w:rsid w:val="00A94F42"/>
    <w:rsid w:val="00A94F69"/>
    <w:rsid w:val="00A94FA3"/>
    <w:rsid w:val="00A95025"/>
    <w:rsid w:val="00A95036"/>
    <w:rsid w:val="00A95054"/>
    <w:rsid w:val="00A9509C"/>
    <w:rsid w:val="00A950B9"/>
    <w:rsid w:val="00A95118"/>
    <w:rsid w:val="00A95156"/>
    <w:rsid w:val="00A951BC"/>
    <w:rsid w:val="00A951BE"/>
    <w:rsid w:val="00A95215"/>
    <w:rsid w:val="00A95255"/>
    <w:rsid w:val="00A9527C"/>
    <w:rsid w:val="00A95286"/>
    <w:rsid w:val="00A952AF"/>
    <w:rsid w:val="00A952CD"/>
    <w:rsid w:val="00A952D0"/>
    <w:rsid w:val="00A95300"/>
    <w:rsid w:val="00A953AC"/>
    <w:rsid w:val="00A953AD"/>
    <w:rsid w:val="00A953CC"/>
    <w:rsid w:val="00A95405"/>
    <w:rsid w:val="00A95425"/>
    <w:rsid w:val="00A9543B"/>
    <w:rsid w:val="00A9546D"/>
    <w:rsid w:val="00A95486"/>
    <w:rsid w:val="00A954A8"/>
    <w:rsid w:val="00A954E8"/>
    <w:rsid w:val="00A954F3"/>
    <w:rsid w:val="00A95520"/>
    <w:rsid w:val="00A95530"/>
    <w:rsid w:val="00A95537"/>
    <w:rsid w:val="00A955A7"/>
    <w:rsid w:val="00A95616"/>
    <w:rsid w:val="00A9561A"/>
    <w:rsid w:val="00A95630"/>
    <w:rsid w:val="00A95634"/>
    <w:rsid w:val="00A95646"/>
    <w:rsid w:val="00A95688"/>
    <w:rsid w:val="00A9569D"/>
    <w:rsid w:val="00A956B4"/>
    <w:rsid w:val="00A956CE"/>
    <w:rsid w:val="00A9571A"/>
    <w:rsid w:val="00A95731"/>
    <w:rsid w:val="00A9578E"/>
    <w:rsid w:val="00A957D7"/>
    <w:rsid w:val="00A9582C"/>
    <w:rsid w:val="00A958D7"/>
    <w:rsid w:val="00A958EB"/>
    <w:rsid w:val="00A958F5"/>
    <w:rsid w:val="00A95920"/>
    <w:rsid w:val="00A95926"/>
    <w:rsid w:val="00A9597B"/>
    <w:rsid w:val="00A9598E"/>
    <w:rsid w:val="00A959E9"/>
    <w:rsid w:val="00A95A2A"/>
    <w:rsid w:val="00A95A4A"/>
    <w:rsid w:val="00A95AB5"/>
    <w:rsid w:val="00A95BB4"/>
    <w:rsid w:val="00A95BC3"/>
    <w:rsid w:val="00A95BD0"/>
    <w:rsid w:val="00A95C0B"/>
    <w:rsid w:val="00A95C18"/>
    <w:rsid w:val="00A95C38"/>
    <w:rsid w:val="00A95C41"/>
    <w:rsid w:val="00A95C67"/>
    <w:rsid w:val="00A95CBF"/>
    <w:rsid w:val="00A95CD7"/>
    <w:rsid w:val="00A95D58"/>
    <w:rsid w:val="00A95D66"/>
    <w:rsid w:val="00A95D69"/>
    <w:rsid w:val="00A95DCC"/>
    <w:rsid w:val="00A95DE0"/>
    <w:rsid w:val="00A95E2B"/>
    <w:rsid w:val="00A95E4A"/>
    <w:rsid w:val="00A95E51"/>
    <w:rsid w:val="00A95E5E"/>
    <w:rsid w:val="00A95EB2"/>
    <w:rsid w:val="00A95EB5"/>
    <w:rsid w:val="00A95EC6"/>
    <w:rsid w:val="00A95FF5"/>
    <w:rsid w:val="00A96014"/>
    <w:rsid w:val="00A9601A"/>
    <w:rsid w:val="00A9601F"/>
    <w:rsid w:val="00A96089"/>
    <w:rsid w:val="00A96092"/>
    <w:rsid w:val="00A9609D"/>
    <w:rsid w:val="00A960F7"/>
    <w:rsid w:val="00A96168"/>
    <w:rsid w:val="00A9617A"/>
    <w:rsid w:val="00A96199"/>
    <w:rsid w:val="00A961DA"/>
    <w:rsid w:val="00A96235"/>
    <w:rsid w:val="00A96275"/>
    <w:rsid w:val="00A96288"/>
    <w:rsid w:val="00A96291"/>
    <w:rsid w:val="00A96304"/>
    <w:rsid w:val="00A96315"/>
    <w:rsid w:val="00A963BB"/>
    <w:rsid w:val="00A963E8"/>
    <w:rsid w:val="00A963FE"/>
    <w:rsid w:val="00A96406"/>
    <w:rsid w:val="00A96470"/>
    <w:rsid w:val="00A96487"/>
    <w:rsid w:val="00A964E7"/>
    <w:rsid w:val="00A96504"/>
    <w:rsid w:val="00A9651E"/>
    <w:rsid w:val="00A9654E"/>
    <w:rsid w:val="00A96561"/>
    <w:rsid w:val="00A96648"/>
    <w:rsid w:val="00A96688"/>
    <w:rsid w:val="00A96771"/>
    <w:rsid w:val="00A967A4"/>
    <w:rsid w:val="00A967CF"/>
    <w:rsid w:val="00A96804"/>
    <w:rsid w:val="00A96810"/>
    <w:rsid w:val="00A96847"/>
    <w:rsid w:val="00A96870"/>
    <w:rsid w:val="00A96961"/>
    <w:rsid w:val="00A96A37"/>
    <w:rsid w:val="00A96A7A"/>
    <w:rsid w:val="00A96A95"/>
    <w:rsid w:val="00A96B00"/>
    <w:rsid w:val="00A96B74"/>
    <w:rsid w:val="00A96B92"/>
    <w:rsid w:val="00A96BB5"/>
    <w:rsid w:val="00A96BBE"/>
    <w:rsid w:val="00A96BC5"/>
    <w:rsid w:val="00A96BD5"/>
    <w:rsid w:val="00A96C2C"/>
    <w:rsid w:val="00A96C61"/>
    <w:rsid w:val="00A96C73"/>
    <w:rsid w:val="00A96C88"/>
    <w:rsid w:val="00A96C92"/>
    <w:rsid w:val="00A96D34"/>
    <w:rsid w:val="00A96D42"/>
    <w:rsid w:val="00A96D7C"/>
    <w:rsid w:val="00A96D8D"/>
    <w:rsid w:val="00A96DE9"/>
    <w:rsid w:val="00A96E1F"/>
    <w:rsid w:val="00A96E7F"/>
    <w:rsid w:val="00A96E9D"/>
    <w:rsid w:val="00A96F71"/>
    <w:rsid w:val="00A96F91"/>
    <w:rsid w:val="00A96F99"/>
    <w:rsid w:val="00A96FB6"/>
    <w:rsid w:val="00A9701E"/>
    <w:rsid w:val="00A9707D"/>
    <w:rsid w:val="00A97086"/>
    <w:rsid w:val="00A970B5"/>
    <w:rsid w:val="00A970F1"/>
    <w:rsid w:val="00A97111"/>
    <w:rsid w:val="00A97116"/>
    <w:rsid w:val="00A97127"/>
    <w:rsid w:val="00A97163"/>
    <w:rsid w:val="00A97196"/>
    <w:rsid w:val="00A97199"/>
    <w:rsid w:val="00A971A6"/>
    <w:rsid w:val="00A971C2"/>
    <w:rsid w:val="00A971E3"/>
    <w:rsid w:val="00A971E9"/>
    <w:rsid w:val="00A97201"/>
    <w:rsid w:val="00A9724E"/>
    <w:rsid w:val="00A972AD"/>
    <w:rsid w:val="00A972B5"/>
    <w:rsid w:val="00A972BA"/>
    <w:rsid w:val="00A9730E"/>
    <w:rsid w:val="00A97329"/>
    <w:rsid w:val="00A97360"/>
    <w:rsid w:val="00A97386"/>
    <w:rsid w:val="00A973CF"/>
    <w:rsid w:val="00A973E7"/>
    <w:rsid w:val="00A97425"/>
    <w:rsid w:val="00A9742B"/>
    <w:rsid w:val="00A97434"/>
    <w:rsid w:val="00A9748C"/>
    <w:rsid w:val="00A974B8"/>
    <w:rsid w:val="00A974D7"/>
    <w:rsid w:val="00A9754E"/>
    <w:rsid w:val="00A97550"/>
    <w:rsid w:val="00A97551"/>
    <w:rsid w:val="00A97567"/>
    <w:rsid w:val="00A97572"/>
    <w:rsid w:val="00A9757A"/>
    <w:rsid w:val="00A97580"/>
    <w:rsid w:val="00A9764E"/>
    <w:rsid w:val="00A9769F"/>
    <w:rsid w:val="00A9778F"/>
    <w:rsid w:val="00A97799"/>
    <w:rsid w:val="00A977BD"/>
    <w:rsid w:val="00A977D2"/>
    <w:rsid w:val="00A977D6"/>
    <w:rsid w:val="00A977D7"/>
    <w:rsid w:val="00A97801"/>
    <w:rsid w:val="00A9782E"/>
    <w:rsid w:val="00A9789D"/>
    <w:rsid w:val="00A97957"/>
    <w:rsid w:val="00A97978"/>
    <w:rsid w:val="00A9797C"/>
    <w:rsid w:val="00A9799B"/>
    <w:rsid w:val="00A979E8"/>
    <w:rsid w:val="00A97A26"/>
    <w:rsid w:val="00A97A27"/>
    <w:rsid w:val="00A97A52"/>
    <w:rsid w:val="00A97A7C"/>
    <w:rsid w:val="00A97AA9"/>
    <w:rsid w:val="00A97AB0"/>
    <w:rsid w:val="00A97AB2"/>
    <w:rsid w:val="00A97B02"/>
    <w:rsid w:val="00A97B2C"/>
    <w:rsid w:val="00A97B2E"/>
    <w:rsid w:val="00A97B5A"/>
    <w:rsid w:val="00A97B88"/>
    <w:rsid w:val="00A97BAB"/>
    <w:rsid w:val="00A97BBC"/>
    <w:rsid w:val="00A97BC1"/>
    <w:rsid w:val="00A97BF9"/>
    <w:rsid w:val="00A97C32"/>
    <w:rsid w:val="00A97C47"/>
    <w:rsid w:val="00A97C58"/>
    <w:rsid w:val="00A97C67"/>
    <w:rsid w:val="00A97CAF"/>
    <w:rsid w:val="00A97CC2"/>
    <w:rsid w:val="00A97CDA"/>
    <w:rsid w:val="00A97CE1"/>
    <w:rsid w:val="00A97CE9"/>
    <w:rsid w:val="00A97CF4"/>
    <w:rsid w:val="00A97D46"/>
    <w:rsid w:val="00A97DE1"/>
    <w:rsid w:val="00A97DE7"/>
    <w:rsid w:val="00A97DF0"/>
    <w:rsid w:val="00A97E0E"/>
    <w:rsid w:val="00A97E72"/>
    <w:rsid w:val="00A97E87"/>
    <w:rsid w:val="00A97E9C"/>
    <w:rsid w:val="00A97EA9"/>
    <w:rsid w:val="00A97EAE"/>
    <w:rsid w:val="00A97EB4"/>
    <w:rsid w:val="00A97ECE"/>
    <w:rsid w:val="00A97EF7"/>
    <w:rsid w:val="00A97F4B"/>
    <w:rsid w:val="00A97F66"/>
    <w:rsid w:val="00A97FAC"/>
    <w:rsid w:val="00AA0010"/>
    <w:rsid w:val="00AA001F"/>
    <w:rsid w:val="00AA0059"/>
    <w:rsid w:val="00AA0095"/>
    <w:rsid w:val="00AA0098"/>
    <w:rsid w:val="00AA00A0"/>
    <w:rsid w:val="00AA00AE"/>
    <w:rsid w:val="00AA00BB"/>
    <w:rsid w:val="00AA00C6"/>
    <w:rsid w:val="00AA00D0"/>
    <w:rsid w:val="00AA015A"/>
    <w:rsid w:val="00AA0179"/>
    <w:rsid w:val="00AA01CA"/>
    <w:rsid w:val="00AA01E0"/>
    <w:rsid w:val="00AA0200"/>
    <w:rsid w:val="00AA0227"/>
    <w:rsid w:val="00AA0282"/>
    <w:rsid w:val="00AA02B7"/>
    <w:rsid w:val="00AA02B8"/>
    <w:rsid w:val="00AA02CE"/>
    <w:rsid w:val="00AA02DD"/>
    <w:rsid w:val="00AA0347"/>
    <w:rsid w:val="00AA0355"/>
    <w:rsid w:val="00AA03AB"/>
    <w:rsid w:val="00AA03C7"/>
    <w:rsid w:val="00AA044E"/>
    <w:rsid w:val="00AA0479"/>
    <w:rsid w:val="00AA0491"/>
    <w:rsid w:val="00AA0523"/>
    <w:rsid w:val="00AA059B"/>
    <w:rsid w:val="00AA05B9"/>
    <w:rsid w:val="00AA05EF"/>
    <w:rsid w:val="00AA0667"/>
    <w:rsid w:val="00AA068A"/>
    <w:rsid w:val="00AA068C"/>
    <w:rsid w:val="00AA0695"/>
    <w:rsid w:val="00AA06C0"/>
    <w:rsid w:val="00AA0700"/>
    <w:rsid w:val="00AA071C"/>
    <w:rsid w:val="00AA0727"/>
    <w:rsid w:val="00AA077F"/>
    <w:rsid w:val="00AA07CC"/>
    <w:rsid w:val="00AA0851"/>
    <w:rsid w:val="00AA08A5"/>
    <w:rsid w:val="00AA08AE"/>
    <w:rsid w:val="00AA08DC"/>
    <w:rsid w:val="00AA08EA"/>
    <w:rsid w:val="00AA091C"/>
    <w:rsid w:val="00AA094F"/>
    <w:rsid w:val="00AA09F6"/>
    <w:rsid w:val="00AA0A0F"/>
    <w:rsid w:val="00AA0A24"/>
    <w:rsid w:val="00AA0A65"/>
    <w:rsid w:val="00AA0A72"/>
    <w:rsid w:val="00AA0ACA"/>
    <w:rsid w:val="00AA0AE4"/>
    <w:rsid w:val="00AA0B32"/>
    <w:rsid w:val="00AA0B7F"/>
    <w:rsid w:val="00AA0BA1"/>
    <w:rsid w:val="00AA0BC6"/>
    <w:rsid w:val="00AA0BC9"/>
    <w:rsid w:val="00AA0BF2"/>
    <w:rsid w:val="00AA0CA1"/>
    <w:rsid w:val="00AA0CBA"/>
    <w:rsid w:val="00AA0D99"/>
    <w:rsid w:val="00AA0DEA"/>
    <w:rsid w:val="00AA0DF6"/>
    <w:rsid w:val="00AA0E08"/>
    <w:rsid w:val="00AA0E21"/>
    <w:rsid w:val="00AA0E50"/>
    <w:rsid w:val="00AA0E9B"/>
    <w:rsid w:val="00AA0F2F"/>
    <w:rsid w:val="00AA0F3F"/>
    <w:rsid w:val="00AA0F82"/>
    <w:rsid w:val="00AA0FF5"/>
    <w:rsid w:val="00AA1001"/>
    <w:rsid w:val="00AA1060"/>
    <w:rsid w:val="00AA1065"/>
    <w:rsid w:val="00AA107B"/>
    <w:rsid w:val="00AA10BA"/>
    <w:rsid w:val="00AA10C0"/>
    <w:rsid w:val="00AA10D6"/>
    <w:rsid w:val="00AA10FD"/>
    <w:rsid w:val="00AA1117"/>
    <w:rsid w:val="00AA112C"/>
    <w:rsid w:val="00AA1149"/>
    <w:rsid w:val="00AA1152"/>
    <w:rsid w:val="00AA1161"/>
    <w:rsid w:val="00AA117B"/>
    <w:rsid w:val="00AA11E6"/>
    <w:rsid w:val="00AA128D"/>
    <w:rsid w:val="00AA1312"/>
    <w:rsid w:val="00AA1316"/>
    <w:rsid w:val="00AA1321"/>
    <w:rsid w:val="00AA1340"/>
    <w:rsid w:val="00AA1355"/>
    <w:rsid w:val="00AA13C5"/>
    <w:rsid w:val="00AA1434"/>
    <w:rsid w:val="00AA146A"/>
    <w:rsid w:val="00AA1497"/>
    <w:rsid w:val="00AA149D"/>
    <w:rsid w:val="00AA14E5"/>
    <w:rsid w:val="00AA14FC"/>
    <w:rsid w:val="00AA1581"/>
    <w:rsid w:val="00AA15B2"/>
    <w:rsid w:val="00AA1616"/>
    <w:rsid w:val="00AA1623"/>
    <w:rsid w:val="00AA1627"/>
    <w:rsid w:val="00AA16C2"/>
    <w:rsid w:val="00AA16D0"/>
    <w:rsid w:val="00AA16D9"/>
    <w:rsid w:val="00AA16EC"/>
    <w:rsid w:val="00AA179B"/>
    <w:rsid w:val="00AA17B0"/>
    <w:rsid w:val="00AA17F4"/>
    <w:rsid w:val="00AA17FC"/>
    <w:rsid w:val="00AA18C2"/>
    <w:rsid w:val="00AA18CA"/>
    <w:rsid w:val="00AA194F"/>
    <w:rsid w:val="00AA199C"/>
    <w:rsid w:val="00AA19E0"/>
    <w:rsid w:val="00AA1A65"/>
    <w:rsid w:val="00AA1A85"/>
    <w:rsid w:val="00AA1B29"/>
    <w:rsid w:val="00AA1B56"/>
    <w:rsid w:val="00AA1B5D"/>
    <w:rsid w:val="00AA1B6F"/>
    <w:rsid w:val="00AA1B8A"/>
    <w:rsid w:val="00AA1C08"/>
    <w:rsid w:val="00AA1C4A"/>
    <w:rsid w:val="00AA1C8C"/>
    <w:rsid w:val="00AA1CF6"/>
    <w:rsid w:val="00AA1D0B"/>
    <w:rsid w:val="00AA1D2D"/>
    <w:rsid w:val="00AA1D7A"/>
    <w:rsid w:val="00AA1E03"/>
    <w:rsid w:val="00AA1E4D"/>
    <w:rsid w:val="00AA1E62"/>
    <w:rsid w:val="00AA1E9C"/>
    <w:rsid w:val="00AA1EAA"/>
    <w:rsid w:val="00AA1EB8"/>
    <w:rsid w:val="00AA1F26"/>
    <w:rsid w:val="00AA1F7F"/>
    <w:rsid w:val="00AA1FC3"/>
    <w:rsid w:val="00AA1FC9"/>
    <w:rsid w:val="00AA1FD8"/>
    <w:rsid w:val="00AA1FDB"/>
    <w:rsid w:val="00AA2020"/>
    <w:rsid w:val="00AA2026"/>
    <w:rsid w:val="00AA2047"/>
    <w:rsid w:val="00AA204D"/>
    <w:rsid w:val="00AA209E"/>
    <w:rsid w:val="00AA20B8"/>
    <w:rsid w:val="00AA20CB"/>
    <w:rsid w:val="00AA20D8"/>
    <w:rsid w:val="00AA20E0"/>
    <w:rsid w:val="00AA20F1"/>
    <w:rsid w:val="00AA216F"/>
    <w:rsid w:val="00AA21BE"/>
    <w:rsid w:val="00AA21F3"/>
    <w:rsid w:val="00AA2219"/>
    <w:rsid w:val="00AA221B"/>
    <w:rsid w:val="00AA2238"/>
    <w:rsid w:val="00AA2241"/>
    <w:rsid w:val="00AA2249"/>
    <w:rsid w:val="00AA2257"/>
    <w:rsid w:val="00AA228D"/>
    <w:rsid w:val="00AA231D"/>
    <w:rsid w:val="00AA232C"/>
    <w:rsid w:val="00AA2331"/>
    <w:rsid w:val="00AA2364"/>
    <w:rsid w:val="00AA2381"/>
    <w:rsid w:val="00AA23C5"/>
    <w:rsid w:val="00AA2403"/>
    <w:rsid w:val="00AA2405"/>
    <w:rsid w:val="00AA2429"/>
    <w:rsid w:val="00AA2461"/>
    <w:rsid w:val="00AA2483"/>
    <w:rsid w:val="00AA24C9"/>
    <w:rsid w:val="00AA24D3"/>
    <w:rsid w:val="00AA24D8"/>
    <w:rsid w:val="00AA24E3"/>
    <w:rsid w:val="00AA2501"/>
    <w:rsid w:val="00AA2506"/>
    <w:rsid w:val="00AA2510"/>
    <w:rsid w:val="00AA2559"/>
    <w:rsid w:val="00AA2576"/>
    <w:rsid w:val="00AA2587"/>
    <w:rsid w:val="00AA2593"/>
    <w:rsid w:val="00AA25EA"/>
    <w:rsid w:val="00AA2618"/>
    <w:rsid w:val="00AA2624"/>
    <w:rsid w:val="00AA264D"/>
    <w:rsid w:val="00AA2676"/>
    <w:rsid w:val="00AA267A"/>
    <w:rsid w:val="00AA26A7"/>
    <w:rsid w:val="00AA26B1"/>
    <w:rsid w:val="00AA26D3"/>
    <w:rsid w:val="00AA2717"/>
    <w:rsid w:val="00AA271D"/>
    <w:rsid w:val="00AA2735"/>
    <w:rsid w:val="00AA27D0"/>
    <w:rsid w:val="00AA27D4"/>
    <w:rsid w:val="00AA2870"/>
    <w:rsid w:val="00AA28FE"/>
    <w:rsid w:val="00AA2953"/>
    <w:rsid w:val="00AA2963"/>
    <w:rsid w:val="00AA296A"/>
    <w:rsid w:val="00AA2A42"/>
    <w:rsid w:val="00AA2AC9"/>
    <w:rsid w:val="00AA2B39"/>
    <w:rsid w:val="00AA2B3F"/>
    <w:rsid w:val="00AA2B64"/>
    <w:rsid w:val="00AA2BD9"/>
    <w:rsid w:val="00AA2BF9"/>
    <w:rsid w:val="00AA2D0F"/>
    <w:rsid w:val="00AA2D20"/>
    <w:rsid w:val="00AA2D58"/>
    <w:rsid w:val="00AA2D9B"/>
    <w:rsid w:val="00AA2E32"/>
    <w:rsid w:val="00AA2E46"/>
    <w:rsid w:val="00AA2E85"/>
    <w:rsid w:val="00AA2EAA"/>
    <w:rsid w:val="00AA2EBA"/>
    <w:rsid w:val="00AA2EC1"/>
    <w:rsid w:val="00AA2F9E"/>
    <w:rsid w:val="00AA2FAE"/>
    <w:rsid w:val="00AA301F"/>
    <w:rsid w:val="00AA3030"/>
    <w:rsid w:val="00AA304A"/>
    <w:rsid w:val="00AA310B"/>
    <w:rsid w:val="00AA310E"/>
    <w:rsid w:val="00AA3118"/>
    <w:rsid w:val="00AA3125"/>
    <w:rsid w:val="00AA3152"/>
    <w:rsid w:val="00AA31C6"/>
    <w:rsid w:val="00AA31D5"/>
    <w:rsid w:val="00AA31EF"/>
    <w:rsid w:val="00AA31F1"/>
    <w:rsid w:val="00AA31F5"/>
    <w:rsid w:val="00AA31F6"/>
    <w:rsid w:val="00AA325A"/>
    <w:rsid w:val="00AA329E"/>
    <w:rsid w:val="00AA32E0"/>
    <w:rsid w:val="00AA32ED"/>
    <w:rsid w:val="00AA3315"/>
    <w:rsid w:val="00AA332B"/>
    <w:rsid w:val="00AA3351"/>
    <w:rsid w:val="00AA3359"/>
    <w:rsid w:val="00AA3398"/>
    <w:rsid w:val="00AA3399"/>
    <w:rsid w:val="00AA33DB"/>
    <w:rsid w:val="00AA33FC"/>
    <w:rsid w:val="00AA3405"/>
    <w:rsid w:val="00AA3456"/>
    <w:rsid w:val="00AA34A8"/>
    <w:rsid w:val="00AA34BE"/>
    <w:rsid w:val="00AA34D0"/>
    <w:rsid w:val="00AA3505"/>
    <w:rsid w:val="00AA3582"/>
    <w:rsid w:val="00AA35B7"/>
    <w:rsid w:val="00AA35D3"/>
    <w:rsid w:val="00AA35D6"/>
    <w:rsid w:val="00AA35E6"/>
    <w:rsid w:val="00AA35E9"/>
    <w:rsid w:val="00AA36A7"/>
    <w:rsid w:val="00AA36C3"/>
    <w:rsid w:val="00AA3707"/>
    <w:rsid w:val="00AA3711"/>
    <w:rsid w:val="00AA374C"/>
    <w:rsid w:val="00AA375D"/>
    <w:rsid w:val="00AA3797"/>
    <w:rsid w:val="00AA37AC"/>
    <w:rsid w:val="00AA37DD"/>
    <w:rsid w:val="00AA3853"/>
    <w:rsid w:val="00AA385A"/>
    <w:rsid w:val="00AA386B"/>
    <w:rsid w:val="00AA390D"/>
    <w:rsid w:val="00AA3912"/>
    <w:rsid w:val="00AA3914"/>
    <w:rsid w:val="00AA391C"/>
    <w:rsid w:val="00AA3928"/>
    <w:rsid w:val="00AA3938"/>
    <w:rsid w:val="00AA39D4"/>
    <w:rsid w:val="00AA3A04"/>
    <w:rsid w:val="00AA3A0A"/>
    <w:rsid w:val="00AA3A25"/>
    <w:rsid w:val="00AA3A26"/>
    <w:rsid w:val="00AA3A2D"/>
    <w:rsid w:val="00AA3A59"/>
    <w:rsid w:val="00AA3A65"/>
    <w:rsid w:val="00AA3A86"/>
    <w:rsid w:val="00AA3B46"/>
    <w:rsid w:val="00AA3B63"/>
    <w:rsid w:val="00AA3B69"/>
    <w:rsid w:val="00AA3BD2"/>
    <w:rsid w:val="00AA3C01"/>
    <w:rsid w:val="00AA3C09"/>
    <w:rsid w:val="00AA3C0A"/>
    <w:rsid w:val="00AA3C31"/>
    <w:rsid w:val="00AA3C54"/>
    <w:rsid w:val="00AA3C5D"/>
    <w:rsid w:val="00AA3C7F"/>
    <w:rsid w:val="00AA3CCE"/>
    <w:rsid w:val="00AA3D00"/>
    <w:rsid w:val="00AA3D0B"/>
    <w:rsid w:val="00AA3D21"/>
    <w:rsid w:val="00AA3D28"/>
    <w:rsid w:val="00AA3D32"/>
    <w:rsid w:val="00AA3D38"/>
    <w:rsid w:val="00AA3D40"/>
    <w:rsid w:val="00AA3D43"/>
    <w:rsid w:val="00AA3D54"/>
    <w:rsid w:val="00AA3D7D"/>
    <w:rsid w:val="00AA3DF7"/>
    <w:rsid w:val="00AA3E83"/>
    <w:rsid w:val="00AA3E90"/>
    <w:rsid w:val="00AA3EB2"/>
    <w:rsid w:val="00AA3EB3"/>
    <w:rsid w:val="00AA3EB8"/>
    <w:rsid w:val="00AA3EE3"/>
    <w:rsid w:val="00AA3F38"/>
    <w:rsid w:val="00AA3F86"/>
    <w:rsid w:val="00AA3F93"/>
    <w:rsid w:val="00AA3F95"/>
    <w:rsid w:val="00AA3FB5"/>
    <w:rsid w:val="00AA4060"/>
    <w:rsid w:val="00AA4114"/>
    <w:rsid w:val="00AA41C8"/>
    <w:rsid w:val="00AA41D7"/>
    <w:rsid w:val="00AA424A"/>
    <w:rsid w:val="00AA42E2"/>
    <w:rsid w:val="00AA42EC"/>
    <w:rsid w:val="00AA430A"/>
    <w:rsid w:val="00AA4358"/>
    <w:rsid w:val="00AA437C"/>
    <w:rsid w:val="00AA439A"/>
    <w:rsid w:val="00AA43BD"/>
    <w:rsid w:val="00AA442A"/>
    <w:rsid w:val="00AA4452"/>
    <w:rsid w:val="00AA44A9"/>
    <w:rsid w:val="00AA44ED"/>
    <w:rsid w:val="00AA4544"/>
    <w:rsid w:val="00AA458E"/>
    <w:rsid w:val="00AA45AA"/>
    <w:rsid w:val="00AA45E7"/>
    <w:rsid w:val="00AA460E"/>
    <w:rsid w:val="00AA4619"/>
    <w:rsid w:val="00AA463C"/>
    <w:rsid w:val="00AA464F"/>
    <w:rsid w:val="00AA466F"/>
    <w:rsid w:val="00AA4674"/>
    <w:rsid w:val="00AA4682"/>
    <w:rsid w:val="00AA4694"/>
    <w:rsid w:val="00AA46BC"/>
    <w:rsid w:val="00AA46C1"/>
    <w:rsid w:val="00AA4754"/>
    <w:rsid w:val="00AA4762"/>
    <w:rsid w:val="00AA47A3"/>
    <w:rsid w:val="00AA47F1"/>
    <w:rsid w:val="00AA47FB"/>
    <w:rsid w:val="00AA47FE"/>
    <w:rsid w:val="00AA48AB"/>
    <w:rsid w:val="00AA48B2"/>
    <w:rsid w:val="00AA48C1"/>
    <w:rsid w:val="00AA48EF"/>
    <w:rsid w:val="00AA48F2"/>
    <w:rsid w:val="00AA48F4"/>
    <w:rsid w:val="00AA490D"/>
    <w:rsid w:val="00AA4910"/>
    <w:rsid w:val="00AA498F"/>
    <w:rsid w:val="00AA4994"/>
    <w:rsid w:val="00AA49A8"/>
    <w:rsid w:val="00AA49DE"/>
    <w:rsid w:val="00AA4A56"/>
    <w:rsid w:val="00AA4A5C"/>
    <w:rsid w:val="00AA4AE7"/>
    <w:rsid w:val="00AA4B38"/>
    <w:rsid w:val="00AA4B60"/>
    <w:rsid w:val="00AA4B64"/>
    <w:rsid w:val="00AA4BAA"/>
    <w:rsid w:val="00AA4BBB"/>
    <w:rsid w:val="00AA4BF6"/>
    <w:rsid w:val="00AA4C7B"/>
    <w:rsid w:val="00AA4C7E"/>
    <w:rsid w:val="00AA4CF1"/>
    <w:rsid w:val="00AA4D34"/>
    <w:rsid w:val="00AA4D59"/>
    <w:rsid w:val="00AA4D7A"/>
    <w:rsid w:val="00AA4DC9"/>
    <w:rsid w:val="00AA4DF4"/>
    <w:rsid w:val="00AA4E03"/>
    <w:rsid w:val="00AA4E19"/>
    <w:rsid w:val="00AA4E2E"/>
    <w:rsid w:val="00AA4E33"/>
    <w:rsid w:val="00AA4E53"/>
    <w:rsid w:val="00AA4E6D"/>
    <w:rsid w:val="00AA4EBA"/>
    <w:rsid w:val="00AA4EF8"/>
    <w:rsid w:val="00AA4F9A"/>
    <w:rsid w:val="00AA4FD4"/>
    <w:rsid w:val="00AA4FE4"/>
    <w:rsid w:val="00AA50D9"/>
    <w:rsid w:val="00AA50F1"/>
    <w:rsid w:val="00AA5153"/>
    <w:rsid w:val="00AA516C"/>
    <w:rsid w:val="00AA51CC"/>
    <w:rsid w:val="00AA51ED"/>
    <w:rsid w:val="00AA521F"/>
    <w:rsid w:val="00AA523B"/>
    <w:rsid w:val="00AA525E"/>
    <w:rsid w:val="00AA5269"/>
    <w:rsid w:val="00AA5270"/>
    <w:rsid w:val="00AA52A8"/>
    <w:rsid w:val="00AA52EA"/>
    <w:rsid w:val="00AA52EC"/>
    <w:rsid w:val="00AA5318"/>
    <w:rsid w:val="00AA531A"/>
    <w:rsid w:val="00AA53CE"/>
    <w:rsid w:val="00AA53D9"/>
    <w:rsid w:val="00AA5470"/>
    <w:rsid w:val="00AA547D"/>
    <w:rsid w:val="00AA547F"/>
    <w:rsid w:val="00AA5498"/>
    <w:rsid w:val="00AA54CE"/>
    <w:rsid w:val="00AA54D0"/>
    <w:rsid w:val="00AA54EC"/>
    <w:rsid w:val="00AA5567"/>
    <w:rsid w:val="00AA5575"/>
    <w:rsid w:val="00AA557E"/>
    <w:rsid w:val="00AA55AC"/>
    <w:rsid w:val="00AA55C4"/>
    <w:rsid w:val="00AA55E2"/>
    <w:rsid w:val="00AA55E7"/>
    <w:rsid w:val="00AA5635"/>
    <w:rsid w:val="00AA5652"/>
    <w:rsid w:val="00AA565C"/>
    <w:rsid w:val="00AA5679"/>
    <w:rsid w:val="00AA5680"/>
    <w:rsid w:val="00AA56A5"/>
    <w:rsid w:val="00AA56B9"/>
    <w:rsid w:val="00AA5727"/>
    <w:rsid w:val="00AA5763"/>
    <w:rsid w:val="00AA576F"/>
    <w:rsid w:val="00AA5774"/>
    <w:rsid w:val="00AA58AD"/>
    <w:rsid w:val="00AA58EE"/>
    <w:rsid w:val="00AA58F8"/>
    <w:rsid w:val="00AA5901"/>
    <w:rsid w:val="00AA5923"/>
    <w:rsid w:val="00AA5977"/>
    <w:rsid w:val="00AA5981"/>
    <w:rsid w:val="00AA59CA"/>
    <w:rsid w:val="00AA59D1"/>
    <w:rsid w:val="00AA5A18"/>
    <w:rsid w:val="00AA5A2E"/>
    <w:rsid w:val="00AA5A6F"/>
    <w:rsid w:val="00AA5AB8"/>
    <w:rsid w:val="00AA5ADE"/>
    <w:rsid w:val="00AA5AE8"/>
    <w:rsid w:val="00AA5AF7"/>
    <w:rsid w:val="00AA5B12"/>
    <w:rsid w:val="00AA5B53"/>
    <w:rsid w:val="00AA5B57"/>
    <w:rsid w:val="00AA5BB9"/>
    <w:rsid w:val="00AA5BBA"/>
    <w:rsid w:val="00AA5BED"/>
    <w:rsid w:val="00AA5BFC"/>
    <w:rsid w:val="00AA5C21"/>
    <w:rsid w:val="00AA5C54"/>
    <w:rsid w:val="00AA5C81"/>
    <w:rsid w:val="00AA5CA8"/>
    <w:rsid w:val="00AA5D09"/>
    <w:rsid w:val="00AA5D40"/>
    <w:rsid w:val="00AA5D8E"/>
    <w:rsid w:val="00AA5DD6"/>
    <w:rsid w:val="00AA5DEC"/>
    <w:rsid w:val="00AA5DFD"/>
    <w:rsid w:val="00AA5E0D"/>
    <w:rsid w:val="00AA5E50"/>
    <w:rsid w:val="00AA5E5F"/>
    <w:rsid w:val="00AA5E6F"/>
    <w:rsid w:val="00AA5E7D"/>
    <w:rsid w:val="00AA5E90"/>
    <w:rsid w:val="00AA5EB2"/>
    <w:rsid w:val="00AA5EB6"/>
    <w:rsid w:val="00AA5EC4"/>
    <w:rsid w:val="00AA5EDF"/>
    <w:rsid w:val="00AA5EF4"/>
    <w:rsid w:val="00AA5F20"/>
    <w:rsid w:val="00AA5F43"/>
    <w:rsid w:val="00AA5F5D"/>
    <w:rsid w:val="00AA5F62"/>
    <w:rsid w:val="00AA5FA7"/>
    <w:rsid w:val="00AA5FC7"/>
    <w:rsid w:val="00AA600E"/>
    <w:rsid w:val="00AA602D"/>
    <w:rsid w:val="00AA6041"/>
    <w:rsid w:val="00AA608D"/>
    <w:rsid w:val="00AA6093"/>
    <w:rsid w:val="00AA60D6"/>
    <w:rsid w:val="00AA60F0"/>
    <w:rsid w:val="00AA610E"/>
    <w:rsid w:val="00AA6185"/>
    <w:rsid w:val="00AA619C"/>
    <w:rsid w:val="00AA61D2"/>
    <w:rsid w:val="00AA6255"/>
    <w:rsid w:val="00AA62B4"/>
    <w:rsid w:val="00AA62C8"/>
    <w:rsid w:val="00AA62D5"/>
    <w:rsid w:val="00AA6302"/>
    <w:rsid w:val="00AA635E"/>
    <w:rsid w:val="00AA6399"/>
    <w:rsid w:val="00AA63F4"/>
    <w:rsid w:val="00AA640C"/>
    <w:rsid w:val="00AA647E"/>
    <w:rsid w:val="00AA649C"/>
    <w:rsid w:val="00AA64C9"/>
    <w:rsid w:val="00AA6521"/>
    <w:rsid w:val="00AA6529"/>
    <w:rsid w:val="00AA6615"/>
    <w:rsid w:val="00AA6616"/>
    <w:rsid w:val="00AA672F"/>
    <w:rsid w:val="00AA6751"/>
    <w:rsid w:val="00AA6796"/>
    <w:rsid w:val="00AA67C1"/>
    <w:rsid w:val="00AA67D8"/>
    <w:rsid w:val="00AA6891"/>
    <w:rsid w:val="00AA68AE"/>
    <w:rsid w:val="00AA68DA"/>
    <w:rsid w:val="00AA6910"/>
    <w:rsid w:val="00AA6936"/>
    <w:rsid w:val="00AA694B"/>
    <w:rsid w:val="00AA6987"/>
    <w:rsid w:val="00AA69A1"/>
    <w:rsid w:val="00AA69B3"/>
    <w:rsid w:val="00AA69F3"/>
    <w:rsid w:val="00AA69FA"/>
    <w:rsid w:val="00AA6A25"/>
    <w:rsid w:val="00AA6AAF"/>
    <w:rsid w:val="00AA6AC8"/>
    <w:rsid w:val="00AA6ADF"/>
    <w:rsid w:val="00AA6B3B"/>
    <w:rsid w:val="00AA6B42"/>
    <w:rsid w:val="00AA6B4F"/>
    <w:rsid w:val="00AA6B64"/>
    <w:rsid w:val="00AA6B9D"/>
    <w:rsid w:val="00AA6BC6"/>
    <w:rsid w:val="00AA6BD0"/>
    <w:rsid w:val="00AA6C13"/>
    <w:rsid w:val="00AA6C71"/>
    <w:rsid w:val="00AA6C76"/>
    <w:rsid w:val="00AA6C86"/>
    <w:rsid w:val="00AA6C8D"/>
    <w:rsid w:val="00AA6C9F"/>
    <w:rsid w:val="00AA6D2F"/>
    <w:rsid w:val="00AA6D53"/>
    <w:rsid w:val="00AA6D58"/>
    <w:rsid w:val="00AA6DBE"/>
    <w:rsid w:val="00AA6DC6"/>
    <w:rsid w:val="00AA6DE5"/>
    <w:rsid w:val="00AA6DFC"/>
    <w:rsid w:val="00AA6E5A"/>
    <w:rsid w:val="00AA6EA4"/>
    <w:rsid w:val="00AA6EB9"/>
    <w:rsid w:val="00AA6F0D"/>
    <w:rsid w:val="00AA6F38"/>
    <w:rsid w:val="00AA6F3B"/>
    <w:rsid w:val="00AA6F97"/>
    <w:rsid w:val="00AA6FEF"/>
    <w:rsid w:val="00AA6FF9"/>
    <w:rsid w:val="00AA6FFA"/>
    <w:rsid w:val="00AA7026"/>
    <w:rsid w:val="00AA703C"/>
    <w:rsid w:val="00AA708C"/>
    <w:rsid w:val="00AA70D7"/>
    <w:rsid w:val="00AA70DA"/>
    <w:rsid w:val="00AA7115"/>
    <w:rsid w:val="00AA71AC"/>
    <w:rsid w:val="00AA71C9"/>
    <w:rsid w:val="00AA71D9"/>
    <w:rsid w:val="00AA71E7"/>
    <w:rsid w:val="00AA7200"/>
    <w:rsid w:val="00AA726D"/>
    <w:rsid w:val="00AA727F"/>
    <w:rsid w:val="00AA72B9"/>
    <w:rsid w:val="00AA72D3"/>
    <w:rsid w:val="00AA72E6"/>
    <w:rsid w:val="00AA72FB"/>
    <w:rsid w:val="00AA732F"/>
    <w:rsid w:val="00AA736B"/>
    <w:rsid w:val="00AA736E"/>
    <w:rsid w:val="00AA7370"/>
    <w:rsid w:val="00AA7398"/>
    <w:rsid w:val="00AA73A6"/>
    <w:rsid w:val="00AA73F3"/>
    <w:rsid w:val="00AA73F8"/>
    <w:rsid w:val="00AA73FF"/>
    <w:rsid w:val="00AA7432"/>
    <w:rsid w:val="00AA7456"/>
    <w:rsid w:val="00AA757A"/>
    <w:rsid w:val="00AA758F"/>
    <w:rsid w:val="00AA75B1"/>
    <w:rsid w:val="00AA7602"/>
    <w:rsid w:val="00AA7646"/>
    <w:rsid w:val="00AA7649"/>
    <w:rsid w:val="00AA7665"/>
    <w:rsid w:val="00AA7747"/>
    <w:rsid w:val="00AA7822"/>
    <w:rsid w:val="00AA7832"/>
    <w:rsid w:val="00AA7835"/>
    <w:rsid w:val="00AA783B"/>
    <w:rsid w:val="00AA7851"/>
    <w:rsid w:val="00AA786D"/>
    <w:rsid w:val="00AA7898"/>
    <w:rsid w:val="00AA78C8"/>
    <w:rsid w:val="00AA7904"/>
    <w:rsid w:val="00AA792A"/>
    <w:rsid w:val="00AA7931"/>
    <w:rsid w:val="00AA7935"/>
    <w:rsid w:val="00AA7964"/>
    <w:rsid w:val="00AA796C"/>
    <w:rsid w:val="00AA7994"/>
    <w:rsid w:val="00AA79DB"/>
    <w:rsid w:val="00AA79F1"/>
    <w:rsid w:val="00AA7A14"/>
    <w:rsid w:val="00AA7A64"/>
    <w:rsid w:val="00AA7A85"/>
    <w:rsid w:val="00AA7AB4"/>
    <w:rsid w:val="00AA7AB9"/>
    <w:rsid w:val="00AA7B58"/>
    <w:rsid w:val="00AA7B5B"/>
    <w:rsid w:val="00AA7BCB"/>
    <w:rsid w:val="00AA7C75"/>
    <w:rsid w:val="00AA7D13"/>
    <w:rsid w:val="00AA7D29"/>
    <w:rsid w:val="00AA7E26"/>
    <w:rsid w:val="00AA7E29"/>
    <w:rsid w:val="00AA7E2E"/>
    <w:rsid w:val="00AA7E4E"/>
    <w:rsid w:val="00AA7EB4"/>
    <w:rsid w:val="00AA7EE9"/>
    <w:rsid w:val="00AA7EED"/>
    <w:rsid w:val="00AA7EF6"/>
    <w:rsid w:val="00AA7F27"/>
    <w:rsid w:val="00AA7FA3"/>
    <w:rsid w:val="00AA7FB4"/>
    <w:rsid w:val="00AA7FED"/>
    <w:rsid w:val="00AB0039"/>
    <w:rsid w:val="00AB003C"/>
    <w:rsid w:val="00AB004D"/>
    <w:rsid w:val="00AB0053"/>
    <w:rsid w:val="00AB0058"/>
    <w:rsid w:val="00AB00D3"/>
    <w:rsid w:val="00AB0120"/>
    <w:rsid w:val="00AB018D"/>
    <w:rsid w:val="00AB019F"/>
    <w:rsid w:val="00AB0245"/>
    <w:rsid w:val="00AB0246"/>
    <w:rsid w:val="00AB0290"/>
    <w:rsid w:val="00AB031C"/>
    <w:rsid w:val="00AB0339"/>
    <w:rsid w:val="00AB03A4"/>
    <w:rsid w:val="00AB03AE"/>
    <w:rsid w:val="00AB04B1"/>
    <w:rsid w:val="00AB04E2"/>
    <w:rsid w:val="00AB055C"/>
    <w:rsid w:val="00AB057A"/>
    <w:rsid w:val="00AB0588"/>
    <w:rsid w:val="00AB05C6"/>
    <w:rsid w:val="00AB060E"/>
    <w:rsid w:val="00AB0635"/>
    <w:rsid w:val="00AB0683"/>
    <w:rsid w:val="00AB0699"/>
    <w:rsid w:val="00AB06B2"/>
    <w:rsid w:val="00AB06D9"/>
    <w:rsid w:val="00AB0702"/>
    <w:rsid w:val="00AB074E"/>
    <w:rsid w:val="00AB0752"/>
    <w:rsid w:val="00AB0762"/>
    <w:rsid w:val="00AB0781"/>
    <w:rsid w:val="00AB0788"/>
    <w:rsid w:val="00AB07F7"/>
    <w:rsid w:val="00AB081B"/>
    <w:rsid w:val="00AB088A"/>
    <w:rsid w:val="00AB089A"/>
    <w:rsid w:val="00AB08CC"/>
    <w:rsid w:val="00AB092E"/>
    <w:rsid w:val="00AB095B"/>
    <w:rsid w:val="00AB0989"/>
    <w:rsid w:val="00AB09AD"/>
    <w:rsid w:val="00AB0A07"/>
    <w:rsid w:val="00AB0B2E"/>
    <w:rsid w:val="00AB0B44"/>
    <w:rsid w:val="00AB0B55"/>
    <w:rsid w:val="00AB0B71"/>
    <w:rsid w:val="00AB0BB5"/>
    <w:rsid w:val="00AB0C1B"/>
    <w:rsid w:val="00AB0C77"/>
    <w:rsid w:val="00AB0CA0"/>
    <w:rsid w:val="00AB0CB7"/>
    <w:rsid w:val="00AB0CBD"/>
    <w:rsid w:val="00AB0CFC"/>
    <w:rsid w:val="00AB0D07"/>
    <w:rsid w:val="00AB0D71"/>
    <w:rsid w:val="00AB0DC6"/>
    <w:rsid w:val="00AB0E2A"/>
    <w:rsid w:val="00AB0E3D"/>
    <w:rsid w:val="00AB0E59"/>
    <w:rsid w:val="00AB0EC6"/>
    <w:rsid w:val="00AB0ECC"/>
    <w:rsid w:val="00AB0F4E"/>
    <w:rsid w:val="00AB0F7A"/>
    <w:rsid w:val="00AB0F91"/>
    <w:rsid w:val="00AB0FD2"/>
    <w:rsid w:val="00AB102A"/>
    <w:rsid w:val="00AB1046"/>
    <w:rsid w:val="00AB1059"/>
    <w:rsid w:val="00AB1097"/>
    <w:rsid w:val="00AB10C3"/>
    <w:rsid w:val="00AB10C8"/>
    <w:rsid w:val="00AB10CD"/>
    <w:rsid w:val="00AB1122"/>
    <w:rsid w:val="00AB1134"/>
    <w:rsid w:val="00AB115F"/>
    <w:rsid w:val="00AB1184"/>
    <w:rsid w:val="00AB118E"/>
    <w:rsid w:val="00AB11F0"/>
    <w:rsid w:val="00AB1220"/>
    <w:rsid w:val="00AB1278"/>
    <w:rsid w:val="00AB128B"/>
    <w:rsid w:val="00AB128C"/>
    <w:rsid w:val="00AB12A5"/>
    <w:rsid w:val="00AB12E5"/>
    <w:rsid w:val="00AB12F8"/>
    <w:rsid w:val="00AB1311"/>
    <w:rsid w:val="00AB1323"/>
    <w:rsid w:val="00AB13B2"/>
    <w:rsid w:val="00AB13B7"/>
    <w:rsid w:val="00AB13C7"/>
    <w:rsid w:val="00AB140B"/>
    <w:rsid w:val="00AB1422"/>
    <w:rsid w:val="00AB1498"/>
    <w:rsid w:val="00AB1514"/>
    <w:rsid w:val="00AB1527"/>
    <w:rsid w:val="00AB152A"/>
    <w:rsid w:val="00AB1547"/>
    <w:rsid w:val="00AB154B"/>
    <w:rsid w:val="00AB1572"/>
    <w:rsid w:val="00AB158B"/>
    <w:rsid w:val="00AB15A0"/>
    <w:rsid w:val="00AB15CF"/>
    <w:rsid w:val="00AB15F2"/>
    <w:rsid w:val="00AB164C"/>
    <w:rsid w:val="00AB1663"/>
    <w:rsid w:val="00AB1699"/>
    <w:rsid w:val="00AB16BF"/>
    <w:rsid w:val="00AB16F6"/>
    <w:rsid w:val="00AB1709"/>
    <w:rsid w:val="00AB171D"/>
    <w:rsid w:val="00AB172F"/>
    <w:rsid w:val="00AB1734"/>
    <w:rsid w:val="00AB17B0"/>
    <w:rsid w:val="00AB17C6"/>
    <w:rsid w:val="00AB17EB"/>
    <w:rsid w:val="00AB1802"/>
    <w:rsid w:val="00AB18F2"/>
    <w:rsid w:val="00AB1909"/>
    <w:rsid w:val="00AB19D8"/>
    <w:rsid w:val="00AB1A3C"/>
    <w:rsid w:val="00AB1A58"/>
    <w:rsid w:val="00AB1A69"/>
    <w:rsid w:val="00AB1A7D"/>
    <w:rsid w:val="00AB1A97"/>
    <w:rsid w:val="00AB1ABA"/>
    <w:rsid w:val="00AB1AC8"/>
    <w:rsid w:val="00AB1AF5"/>
    <w:rsid w:val="00AB1AFF"/>
    <w:rsid w:val="00AB1BA6"/>
    <w:rsid w:val="00AB1C84"/>
    <w:rsid w:val="00AB1C8B"/>
    <w:rsid w:val="00AB1CAE"/>
    <w:rsid w:val="00AB1CB1"/>
    <w:rsid w:val="00AB1CDD"/>
    <w:rsid w:val="00AB1D0D"/>
    <w:rsid w:val="00AB1DDB"/>
    <w:rsid w:val="00AB1DE5"/>
    <w:rsid w:val="00AB1E44"/>
    <w:rsid w:val="00AB1E69"/>
    <w:rsid w:val="00AB1E78"/>
    <w:rsid w:val="00AB1E81"/>
    <w:rsid w:val="00AB1EE0"/>
    <w:rsid w:val="00AB1F23"/>
    <w:rsid w:val="00AB1F38"/>
    <w:rsid w:val="00AB1FAD"/>
    <w:rsid w:val="00AB1FB5"/>
    <w:rsid w:val="00AB1FEB"/>
    <w:rsid w:val="00AB2027"/>
    <w:rsid w:val="00AB2069"/>
    <w:rsid w:val="00AB20D0"/>
    <w:rsid w:val="00AB20E6"/>
    <w:rsid w:val="00AB2127"/>
    <w:rsid w:val="00AB215D"/>
    <w:rsid w:val="00AB21D9"/>
    <w:rsid w:val="00AB2201"/>
    <w:rsid w:val="00AB2232"/>
    <w:rsid w:val="00AB22B7"/>
    <w:rsid w:val="00AB22E3"/>
    <w:rsid w:val="00AB22EF"/>
    <w:rsid w:val="00AB2307"/>
    <w:rsid w:val="00AB235D"/>
    <w:rsid w:val="00AB239F"/>
    <w:rsid w:val="00AB23B0"/>
    <w:rsid w:val="00AB23DC"/>
    <w:rsid w:val="00AB23E5"/>
    <w:rsid w:val="00AB23EE"/>
    <w:rsid w:val="00AB242E"/>
    <w:rsid w:val="00AB242F"/>
    <w:rsid w:val="00AB2444"/>
    <w:rsid w:val="00AB2456"/>
    <w:rsid w:val="00AB2464"/>
    <w:rsid w:val="00AB247C"/>
    <w:rsid w:val="00AB2483"/>
    <w:rsid w:val="00AB2509"/>
    <w:rsid w:val="00AB252E"/>
    <w:rsid w:val="00AB2546"/>
    <w:rsid w:val="00AB256D"/>
    <w:rsid w:val="00AB25DB"/>
    <w:rsid w:val="00AB25F9"/>
    <w:rsid w:val="00AB2616"/>
    <w:rsid w:val="00AB263B"/>
    <w:rsid w:val="00AB2643"/>
    <w:rsid w:val="00AB2663"/>
    <w:rsid w:val="00AB2668"/>
    <w:rsid w:val="00AB269F"/>
    <w:rsid w:val="00AB26A9"/>
    <w:rsid w:val="00AB26EE"/>
    <w:rsid w:val="00AB26F8"/>
    <w:rsid w:val="00AB2775"/>
    <w:rsid w:val="00AB27B4"/>
    <w:rsid w:val="00AB27F0"/>
    <w:rsid w:val="00AB2882"/>
    <w:rsid w:val="00AB28CF"/>
    <w:rsid w:val="00AB28DF"/>
    <w:rsid w:val="00AB2916"/>
    <w:rsid w:val="00AB294F"/>
    <w:rsid w:val="00AB2952"/>
    <w:rsid w:val="00AB297B"/>
    <w:rsid w:val="00AB297C"/>
    <w:rsid w:val="00AB29C3"/>
    <w:rsid w:val="00AB29D3"/>
    <w:rsid w:val="00AB2A04"/>
    <w:rsid w:val="00AB2A75"/>
    <w:rsid w:val="00AB2A7A"/>
    <w:rsid w:val="00AB2A85"/>
    <w:rsid w:val="00AB2A87"/>
    <w:rsid w:val="00AB2AA7"/>
    <w:rsid w:val="00AB2ADC"/>
    <w:rsid w:val="00AB2B17"/>
    <w:rsid w:val="00AB2B21"/>
    <w:rsid w:val="00AB2B47"/>
    <w:rsid w:val="00AB2B85"/>
    <w:rsid w:val="00AB2BAE"/>
    <w:rsid w:val="00AB2BBE"/>
    <w:rsid w:val="00AB2C76"/>
    <w:rsid w:val="00AB2CB9"/>
    <w:rsid w:val="00AB2D00"/>
    <w:rsid w:val="00AB2D52"/>
    <w:rsid w:val="00AB2DB5"/>
    <w:rsid w:val="00AB2DB8"/>
    <w:rsid w:val="00AB2DD3"/>
    <w:rsid w:val="00AB2E83"/>
    <w:rsid w:val="00AB2E8B"/>
    <w:rsid w:val="00AB2EA1"/>
    <w:rsid w:val="00AB2EFA"/>
    <w:rsid w:val="00AB2F0A"/>
    <w:rsid w:val="00AB2F16"/>
    <w:rsid w:val="00AB2F85"/>
    <w:rsid w:val="00AB2FA2"/>
    <w:rsid w:val="00AB2FA7"/>
    <w:rsid w:val="00AB30C7"/>
    <w:rsid w:val="00AB30FA"/>
    <w:rsid w:val="00AB3107"/>
    <w:rsid w:val="00AB3131"/>
    <w:rsid w:val="00AB31BA"/>
    <w:rsid w:val="00AB320F"/>
    <w:rsid w:val="00AB323D"/>
    <w:rsid w:val="00AB3247"/>
    <w:rsid w:val="00AB32BB"/>
    <w:rsid w:val="00AB32BC"/>
    <w:rsid w:val="00AB3351"/>
    <w:rsid w:val="00AB33B0"/>
    <w:rsid w:val="00AB33DA"/>
    <w:rsid w:val="00AB3400"/>
    <w:rsid w:val="00AB341B"/>
    <w:rsid w:val="00AB3461"/>
    <w:rsid w:val="00AB3476"/>
    <w:rsid w:val="00AB34BD"/>
    <w:rsid w:val="00AB34D4"/>
    <w:rsid w:val="00AB3519"/>
    <w:rsid w:val="00AB3528"/>
    <w:rsid w:val="00AB3547"/>
    <w:rsid w:val="00AB3550"/>
    <w:rsid w:val="00AB3576"/>
    <w:rsid w:val="00AB35F6"/>
    <w:rsid w:val="00AB3615"/>
    <w:rsid w:val="00AB3634"/>
    <w:rsid w:val="00AB3640"/>
    <w:rsid w:val="00AB3649"/>
    <w:rsid w:val="00AB3664"/>
    <w:rsid w:val="00AB3693"/>
    <w:rsid w:val="00AB36A3"/>
    <w:rsid w:val="00AB36EC"/>
    <w:rsid w:val="00AB3706"/>
    <w:rsid w:val="00AB371F"/>
    <w:rsid w:val="00AB3730"/>
    <w:rsid w:val="00AB3746"/>
    <w:rsid w:val="00AB3759"/>
    <w:rsid w:val="00AB375D"/>
    <w:rsid w:val="00AB3799"/>
    <w:rsid w:val="00AB37BC"/>
    <w:rsid w:val="00AB3822"/>
    <w:rsid w:val="00AB3840"/>
    <w:rsid w:val="00AB3849"/>
    <w:rsid w:val="00AB384D"/>
    <w:rsid w:val="00AB3881"/>
    <w:rsid w:val="00AB3885"/>
    <w:rsid w:val="00AB389D"/>
    <w:rsid w:val="00AB38AC"/>
    <w:rsid w:val="00AB3911"/>
    <w:rsid w:val="00AB3934"/>
    <w:rsid w:val="00AB39C8"/>
    <w:rsid w:val="00AB39F9"/>
    <w:rsid w:val="00AB3A12"/>
    <w:rsid w:val="00AB3A67"/>
    <w:rsid w:val="00AB3A95"/>
    <w:rsid w:val="00AB3A97"/>
    <w:rsid w:val="00AB3AAA"/>
    <w:rsid w:val="00AB3AE3"/>
    <w:rsid w:val="00AB3AF0"/>
    <w:rsid w:val="00AB3B1B"/>
    <w:rsid w:val="00AB3B1F"/>
    <w:rsid w:val="00AB3B2A"/>
    <w:rsid w:val="00AB3B55"/>
    <w:rsid w:val="00AB3B87"/>
    <w:rsid w:val="00AB3B8C"/>
    <w:rsid w:val="00AB3BA6"/>
    <w:rsid w:val="00AB3BFA"/>
    <w:rsid w:val="00AB3C31"/>
    <w:rsid w:val="00AB3C33"/>
    <w:rsid w:val="00AB3C4C"/>
    <w:rsid w:val="00AB3C53"/>
    <w:rsid w:val="00AB3CBE"/>
    <w:rsid w:val="00AB3D11"/>
    <w:rsid w:val="00AB3D2B"/>
    <w:rsid w:val="00AB3D61"/>
    <w:rsid w:val="00AB3DAA"/>
    <w:rsid w:val="00AB3DAB"/>
    <w:rsid w:val="00AB3E10"/>
    <w:rsid w:val="00AB3E2F"/>
    <w:rsid w:val="00AB3E39"/>
    <w:rsid w:val="00AB3EB3"/>
    <w:rsid w:val="00AB3EB7"/>
    <w:rsid w:val="00AB3F10"/>
    <w:rsid w:val="00AB3F5F"/>
    <w:rsid w:val="00AB3F92"/>
    <w:rsid w:val="00AB3FF0"/>
    <w:rsid w:val="00AB3FF5"/>
    <w:rsid w:val="00AB3FF6"/>
    <w:rsid w:val="00AB4078"/>
    <w:rsid w:val="00AB408C"/>
    <w:rsid w:val="00AB40E8"/>
    <w:rsid w:val="00AB4106"/>
    <w:rsid w:val="00AB4107"/>
    <w:rsid w:val="00AB411C"/>
    <w:rsid w:val="00AB4163"/>
    <w:rsid w:val="00AB419A"/>
    <w:rsid w:val="00AB41C3"/>
    <w:rsid w:val="00AB422F"/>
    <w:rsid w:val="00AB424F"/>
    <w:rsid w:val="00AB4277"/>
    <w:rsid w:val="00AB4278"/>
    <w:rsid w:val="00AB4280"/>
    <w:rsid w:val="00AB42DA"/>
    <w:rsid w:val="00AB430A"/>
    <w:rsid w:val="00AB431F"/>
    <w:rsid w:val="00AB4369"/>
    <w:rsid w:val="00AB43A3"/>
    <w:rsid w:val="00AB43E1"/>
    <w:rsid w:val="00AB4466"/>
    <w:rsid w:val="00AB4477"/>
    <w:rsid w:val="00AB4482"/>
    <w:rsid w:val="00AB4497"/>
    <w:rsid w:val="00AB44A5"/>
    <w:rsid w:val="00AB44A7"/>
    <w:rsid w:val="00AB4566"/>
    <w:rsid w:val="00AB45A1"/>
    <w:rsid w:val="00AB45C6"/>
    <w:rsid w:val="00AB45ED"/>
    <w:rsid w:val="00AB464B"/>
    <w:rsid w:val="00AB46CC"/>
    <w:rsid w:val="00AB4720"/>
    <w:rsid w:val="00AB4766"/>
    <w:rsid w:val="00AB477D"/>
    <w:rsid w:val="00AB47D4"/>
    <w:rsid w:val="00AB47FB"/>
    <w:rsid w:val="00AB480C"/>
    <w:rsid w:val="00AB48C6"/>
    <w:rsid w:val="00AB497E"/>
    <w:rsid w:val="00AB49E6"/>
    <w:rsid w:val="00AB4A2C"/>
    <w:rsid w:val="00AB4A55"/>
    <w:rsid w:val="00AB4A67"/>
    <w:rsid w:val="00AB4A99"/>
    <w:rsid w:val="00AB4AAD"/>
    <w:rsid w:val="00AB4B4D"/>
    <w:rsid w:val="00AB4B5A"/>
    <w:rsid w:val="00AB4B6C"/>
    <w:rsid w:val="00AB4BA1"/>
    <w:rsid w:val="00AB4BC5"/>
    <w:rsid w:val="00AB4C7B"/>
    <w:rsid w:val="00AB4CD5"/>
    <w:rsid w:val="00AB4CE6"/>
    <w:rsid w:val="00AB4D0A"/>
    <w:rsid w:val="00AB4D3F"/>
    <w:rsid w:val="00AB4D53"/>
    <w:rsid w:val="00AB4D9C"/>
    <w:rsid w:val="00AB4DB7"/>
    <w:rsid w:val="00AB4DC2"/>
    <w:rsid w:val="00AB4DF9"/>
    <w:rsid w:val="00AB4E29"/>
    <w:rsid w:val="00AB4E3E"/>
    <w:rsid w:val="00AB4E6B"/>
    <w:rsid w:val="00AB4E7B"/>
    <w:rsid w:val="00AB4E8E"/>
    <w:rsid w:val="00AB4E96"/>
    <w:rsid w:val="00AB4F45"/>
    <w:rsid w:val="00AB4F55"/>
    <w:rsid w:val="00AB4FCD"/>
    <w:rsid w:val="00AB4FCE"/>
    <w:rsid w:val="00AB4FDC"/>
    <w:rsid w:val="00AB4FF5"/>
    <w:rsid w:val="00AB500E"/>
    <w:rsid w:val="00AB503A"/>
    <w:rsid w:val="00AB507A"/>
    <w:rsid w:val="00AB50D2"/>
    <w:rsid w:val="00AB5103"/>
    <w:rsid w:val="00AB5108"/>
    <w:rsid w:val="00AB514D"/>
    <w:rsid w:val="00AB517C"/>
    <w:rsid w:val="00AB51BD"/>
    <w:rsid w:val="00AB51FA"/>
    <w:rsid w:val="00AB5233"/>
    <w:rsid w:val="00AB5304"/>
    <w:rsid w:val="00AB5306"/>
    <w:rsid w:val="00AB530D"/>
    <w:rsid w:val="00AB532F"/>
    <w:rsid w:val="00AB5379"/>
    <w:rsid w:val="00AB5385"/>
    <w:rsid w:val="00AB53A1"/>
    <w:rsid w:val="00AB53A5"/>
    <w:rsid w:val="00AB53AC"/>
    <w:rsid w:val="00AB540D"/>
    <w:rsid w:val="00AB5416"/>
    <w:rsid w:val="00AB5427"/>
    <w:rsid w:val="00AB5429"/>
    <w:rsid w:val="00AB5441"/>
    <w:rsid w:val="00AB546D"/>
    <w:rsid w:val="00AB5471"/>
    <w:rsid w:val="00AB54E8"/>
    <w:rsid w:val="00AB5500"/>
    <w:rsid w:val="00AB5503"/>
    <w:rsid w:val="00AB553C"/>
    <w:rsid w:val="00AB5551"/>
    <w:rsid w:val="00AB5554"/>
    <w:rsid w:val="00AB558A"/>
    <w:rsid w:val="00AB5596"/>
    <w:rsid w:val="00AB559B"/>
    <w:rsid w:val="00AB55D6"/>
    <w:rsid w:val="00AB55DC"/>
    <w:rsid w:val="00AB55FE"/>
    <w:rsid w:val="00AB5696"/>
    <w:rsid w:val="00AB569A"/>
    <w:rsid w:val="00AB56BC"/>
    <w:rsid w:val="00AB56CA"/>
    <w:rsid w:val="00AB5758"/>
    <w:rsid w:val="00AB576B"/>
    <w:rsid w:val="00AB576D"/>
    <w:rsid w:val="00AB57EF"/>
    <w:rsid w:val="00AB580B"/>
    <w:rsid w:val="00AB5820"/>
    <w:rsid w:val="00AB5844"/>
    <w:rsid w:val="00AB58A3"/>
    <w:rsid w:val="00AB58A6"/>
    <w:rsid w:val="00AB58B8"/>
    <w:rsid w:val="00AB58EB"/>
    <w:rsid w:val="00AB58EF"/>
    <w:rsid w:val="00AB59F2"/>
    <w:rsid w:val="00AB59F4"/>
    <w:rsid w:val="00AB5AA9"/>
    <w:rsid w:val="00AB5B88"/>
    <w:rsid w:val="00AB5BB7"/>
    <w:rsid w:val="00AB5BEC"/>
    <w:rsid w:val="00AB5C47"/>
    <w:rsid w:val="00AB5C95"/>
    <w:rsid w:val="00AB5D0E"/>
    <w:rsid w:val="00AB5D58"/>
    <w:rsid w:val="00AB5DA0"/>
    <w:rsid w:val="00AB5DC8"/>
    <w:rsid w:val="00AB5E0A"/>
    <w:rsid w:val="00AB5E27"/>
    <w:rsid w:val="00AB5E31"/>
    <w:rsid w:val="00AB5E65"/>
    <w:rsid w:val="00AB5E7B"/>
    <w:rsid w:val="00AB5ECF"/>
    <w:rsid w:val="00AB5ED1"/>
    <w:rsid w:val="00AB5F39"/>
    <w:rsid w:val="00AB5F60"/>
    <w:rsid w:val="00AB5F90"/>
    <w:rsid w:val="00AB60A1"/>
    <w:rsid w:val="00AB60A9"/>
    <w:rsid w:val="00AB6135"/>
    <w:rsid w:val="00AB615B"/>
    <w:rsid w:val="00AB61B6"/>
    <w:rsid w:val="00AB61C2"/>
    <w:rsid w:val="00AB61E3"/>
    <w:rsid w:val="00AB6208"/>
    <w:rsid w:val="00AB6241"/>
    <w:rsid w:val="00AB62F5"/>
    <w:rsid w:val="00AB6313"/>
    <w:rsid w:val="00AB6318"/>
    <w:rsid w:val="00AB6343"/>
    <w:rsid w:val="00AB6351"/>
    <w:rsid w:val="00AB6373"/>
    <w:rsid w:val="00AB6378"/>
    <w:rsid w:val="00AB637A"/>
    <w:rsid w:val="00AB6383"/>
    <w:rsid w:val="00AB63BB"/>
    <w:rsid w:val="00AB6426"/>
    <w:rsid w:val="00AB6463"/>
    <w:rsid w:val="00AB6467"/>
    <w:rsid w:val="00AB6543"/>
    <w:rsid w:val="00AB6548"/>
    <w:rsid w:val="00AB656A"/>
    <w:rsid w:val="00AB65D4"/>
    <w:rsid w:val="00AB65EC"/>
    <w:rsid w:val="00AB6600"/>
    <w:rsid w:val="00AB6607"/>
    <w:rsid w:val="00AB661B"/>
    <w:rsid w:val="00AB6693"/>
    <w:rsid w:val="00AB66D3"/>
    <w:rsid w:val="00AB66E0"/>
    <w:rsid w:val="00AB66E4"/>
    <w:rsid w:val="00AB66FF"/>
    <w:rsid w:val="00AB670E"/>
    <w:rsid w:val="00AB6721"/>
    <w:rsid w:val="00AB673F"/>
    <w:rsid w:val="00AB6745"/>
    <w:rsid w:val="00AB6783"/>
    <w:rsid w:val="00AB6793"/>
    <w:rsid w:val="00AB6878"/>
    <w:rsid w:val="00AB68B1"/>
    <w:rsid w:val="00AB68B2"/>
    <w:rsid w:val="00AB68C7"/>
    <w:rsid w:val="00AB68D9"/>
    <w:rsid w:val="00AB6945"/>
    <w:rsid w:val="00AB695D"/>
    <w:rsid w:val="00AB69AC"/>
    <w:rsid w:val="00AB6A06"/>
    <w:rsid w:val="00AB6A94"/>
    <w:rsid w:val="00AB6AE4"/>
    <w:rsid w:val="00AB6B4A"/>
    <w:rsid w:val="00AB6B5A"/>
    <w:rsid w:val="00AB6B71"/>
    <w:rsid w:val="00AB6C6A"/>
    <w:rsid w:val="00AB6C81"/>
    <w:rsid w:val="00AB6C9D"/>
    <w:rsid w:val="00AB6CD0"/>
    <w:rsid w:val="00AB6CEC"/>
    <w:rsid w:val="00AB6CFA"/>
    <w:rsid w:val="00AB6D27"/>
    <w:rsid w:val="00AB6D5E"/>
    <w:rsid w:val="00AB6D6C"/>
    <w:rsid w:val="00AB6D79"/>
    <w:rsid w:val="00AB6DFB"/>
    <w:rsid w:val="00AB6E2E"/>
    <w:rsid w:val="00AB6E7D"/>
    <w:rsid w:val="00AB6E96"/>
    <w:rsid w:val="00AB6F7D"/>
    <w:rsid w:val="00AB6FA2"/>
    <w:rsid w:val="00AB6FBA"/>
    <w:rsid w:val="00AB6FFF"/>
    <w:rsid w:val="00AB700D"/>
    <w:rsid w:val="00AB7031"/>
    <w:rsid w:val="00AB7045"/>
    <w:rsid w:val="00AB7064"/>
    <w:rsid w:val="00AB7098"/>
    <w:rsid w:val="00AB70B6"/>
    <w:rsid w:val="00AB70CB"/>
    <w:rsid w:val="00AB70F9"/>
    <w:rsid w:val="00AB7113"/>
    <w:rsid w:val="00AB714C"/>
    <w:rsid w:val="00AB7161"/>
    <w:rsid w:val="00AB7167"/>
    <w:rsid w:val="00AB71D9"/>
    <w:rsid w:val="00AB71FB"/>
    <w:rsid w:val="00AB7205"/>
    <w:rsid w:val="00AB722F"/>
    <w:rsid w:val="00AB724B"/>
    <w:rsid w:val="00AB728D"/>
    <w:rsid w:val="00AB72F3"/>
    <w:rsid w:val="00AB7310"/>
    <w:rsid w:val="00AB7311"/>
    <w:rsid w:val="00AB7322"/>
    <w:rsid w:val="00AB7327"/>
    <w:rsid w:val="00AB73AF"/>
    <w:rsid w:val="00AB73E8"/>
    <w:rsid w:val="00AB7406"/>
    <w:rsid w:val="00AB7443"/>
    <w:rsid w:val="00AB746F"/>
    <w:rsid w:val="00AB74AB"/>
    <w:rsid w:val="00AB7501"/>
    <w:rsid w:val="00AB750C"/>
    <w:rsid w:val="00AB7617"/>
    <w:rsid w:val="00AB7637"/>
    <w:rsid w:val="00AB7656"/>
    <w:rsid w:val="00AB7680"/>
    <w:rsid w:val="00AB76AE"/>
    <w:rsid w:val="00AB76E2"/>
    <w:rsid w:val="00AB76FA"/>
    <w:rsid w:val="00AB771D"/>
    <w:rsid w:val="00AB7740"/>
    <w:rsid w:val="00AB7751"/>
    <w:rsid w:val="00AB7774"/>
    <w:rsid w:val="00AB77DE"/>
    <w:rsid w:val="00AB77E9"/>
    <w:rsid w:val="00AB7817"/>
    <w:rsid w:val="00AB7828"/>
    <w:rsid w:val="00AB7884"/>
    <w:rsid w:val="00AB78BE"/>
    <w:rsid w:val="00AB78DD"/>
    <w:rsid w:val="00AB7922"/>
    <w:rsid w:val="00AB7936"/>
    <w:rsid w:val="00AB793A"/>
    <w:rsid w:val="00AB7941"/>
    <w:rsid w:val="00AB79C1"/>
    <w:rsid w:val="00AB7A30"/>
    <w:rsid w:val="00AB7A67"/>
    <w:rsid w:val="00AB7AA3"/>
    <w:rsid w:val="00AB7ADF"/>
    <w:rsid w:val="00AB7AEE"/>
    <w:rsid w:val="00AB7B05"/>
    <w:rsid w:val="00AB7B1A"/>
    <w:rsid w:val="00AB7B43"/>
    <w:rsid w:val="00AB7B4A"/>
    <w:rsid w:val="00AB7B56"/>
    <w:rsid w:val="00AB7B65"/>
    <w:rsid w:val="00AB7B86"/>
    <w:rsid w:val="00AB7BF6"/>
    <w:rsid w:val="00AB7C05"/>
    <w:rsid w:val="00AB7CF4"/>
    <w:rsid w:val="00AB7D1D"/>
    <w:rsid w:val="00AB7D37"/>
    <w:rsid w:val="00AB7D88"/>
    <w:rsid w:val="00AB7D93"/>
    <w:rsid w:val="00AB7DC4"/>
    <w:rsid w:val="00AB7DC6"/>
    <w:rsid w:val="00AB7DD3"/>
    <w:rsid w:val="00AB7DD4"/>
    <w:rsid w:val="00AB7E52"/>
    <w:rsid w:val="00AB7E90"/>
    <w:rsid w:val="00AB7EB7"/>
    <w:rsid w:val="00AB7EC7"/>
    <w:rsid w:val="00AB7EE5"/>
    <w:rsid w:val="00AB7F14"/>
    <w:rsid w:val="00AB7F8A"/>
    <w:rsid w:val="00AB7FBB"/>
    <w:rsid w:val="00AB7FE7"/>
    <w:rsid w:val="00AC002C"/>
    <w:rsid w:val="00AC0053"/>
    <w:rsid w:val="00AC0059"/>
    <w:rsid w:val="00AC0072"/>
    <w:rsid w:val="00AC00B0"/>
    <w:rsid w:val="00AC00D2"/>
    <w:rsid w:val="00AC0103"/>
    <w:rsid w:val="00AC0137"/>
    <w:rsid w:val="00AC015D"/>
    <w:rsid w:val="00AC020B"/>
    <w:rsid w:val="00AC0228"/>
    <w:rsid w:val="00AC022F"/>
    <w:rsid w:val="00AC0264"/>
    <w:rsid w:val="00AC0306"/>
    <w:rsid w:val="00AC032A"/>
    <w:rsid w:val="00AC033F"/>
    <w:rsid w:val="00AC0343"/>
    <w:rsid w:val="00AC0359"/>
    <w:rsid w:val="00AC0373"/>
    <w:rsid w:val="00AC037D"/>
    <w:rsid w:val="00AC037F"/>
    <w:rsid w:val="00AC038D"/>
    <w:rsid w:val="00AC03C0"/>
    <w:rsid w:val="00AC03E9"/>
    <w:rsid w:val="00AC03F2"/>
    <w:rsid w:val="00AC0406"/>
    <w:rsid w:val="00AC048B"/>
    <w:rsid w:val="00AC04F5"/>
    <w:rsid w:val="00AC051A"/>
    <w:rsid w:val="00AC0521"/>
    <w:rsid w:val="00AC054A"/>
    <w:rsid w:val="00AC055C"/>
    <w:rsid w:val="00AC0565"/>
    <w:rsid w:val="00AC056D"/>
    <w:rsid w:val="00AC05DA"/>
    <w:rsid w:val="00AC05DD"/>
    <w:rsid w:val="00AC05F0"/>
    <w:rsid w:val="00AC0616"/>
    <w:rsid w:val="00AC062C"/>
    <w:rsid w:val="00AC0686"/>
    <w:rsid w:val="00AC06D9"/>
    <w:rsid w:val="00AC06E2"/>
    <w:rsid w:val="00AC06E6"/>
    <w:rsid w:val="00AC0713"/>
    <w:rsid w:val="00AC0717"/>
    <w:rsid w:val="00AC07AD"/>
    <w:rsid w:val="00AC0858"/>
    <w:rsid w:val="00AC087C"/>
    <w:rsid w:val="00AC08DB"/>
    <w:rsid w:val="00AC0933"/>
    <w:rsid w:val="00AC094D"/>
    <w:rsid w:val="00AC09C2"/>
    <w:rsid w:val="00AC09D2"/>
    <w:rsid w:val="00AC09F9"/>
    <w:rsid w:val="00AC0A2F"/>
    <w:rsid w:val="00AC0A4D"/>
    <w:rsid w:val="00AC0A68"/>
    <w:rsid w:val="00AC0A7B"/>
    <w:rsid w:val="00AC0AE9"/>
    <w:rsid w:val="00AC0AEA"/>
    <w:rsid w:val="00AC0B08"/>
    <w:rsid w:val="00AC0B37"/>
    <w:rsid w:val="00AC0BAE"/>
    <w:rsid w:val="00AC0BFA"/>
    <w:rsid w:val="00AC0C29"/>
    <w:rsid w:val="00AC0C94"/>
    <w:rsid w:val="00AC0CEA"/>
    <w:rsid w:val="00AC0D2C"/>
    <w:rsid w:val="00AC0D4B"/>
    <w:rsid w:val="00AC0D68"/>
    <w:rsid w:val="00AC0D70"/>
    <w:rsid w:val="00AC0D8A"/>
    <w:rsid w:val="00AC0DA3"/>
    <w:rsid w:val="00AC0DFE"/>
    <w:rsid w:val="00AC0E40"/>
    <w:rsid w:val="00AC0E74"/>
    <w:rsid w:val="00AC0EA2"/>
    <w:rsid w:val="00AC0EB2"/>
    <w:rsid w:val="00AC0EB4"/>
    <w:rsid w:val="00AC0EDF"/>
    <w:rsid w:val="00AC0FA6"/>
    <w:rsid w:val="00AC0FAD"/>
    <w:rsid w:val="00AC1062"/>
    <w:rsid w:val="00AC106C"/>
    <w:rsid w:val="00AC1113"/>
    <w:rsid w:val="00AC1178"/>
    <w:rsid w:val="00AC118A"/>
    <w:rsid w:val="00AC11EB"/>
    <w:rsid w:val="00AC11EE"/>
    <w:rsid w:val="00AC125A"/>
    <w:rsid w:val="00AC1270"/>
    <w:rsid w:val="00AC1293"/>
    <w:rsid w:val="00AC129E"/>
    <w:rsid w:val="00AC12BE"/>
    <w:rsid w:val="00AC12F6"/>
    <w:rsid w:val="00AC138B"/>
    <w:rsid w:val="00AC13C0"/>
    <w:rsid w:val="00AC1431"/>
    <w:rsid w:val="00AC1434"/>
    <w:rsid w:val="00AC1450"/>
    <w:rsid w:val="00AC14A9"/>
    <w:rsid w:val="00AC14B7"/>
    <w:rsid w:val="00AC14D3"/>
    <w:rsid w:val="00AC150C"/>
    <w:rsid w:val="00AC1516"/>
    <w:rsid w:val="00AC1532"/>
    <w:rsid w:val="00AC15D4"/>
    <w:rsid w:val="00AC15D7"/>
    <w:rsid w:val="00AC1695"/>
    <w:rsid w:val="00AC16CF"/>
    <w:rsid w:val="00AC16FB"/>
    <w:rsid w:val="00AC172C"/>
    <w:rsid w:val="00AC1738"/>
    <w:rsid w:val="00AC17A8"/>
    <w:rsid w:val="00AC1828"/>
    <w:rsid w:val="00AC1830"/>
    <w:rsid w:val="00AC1832"/>
    <w:rsid w:val="00AC1838"/>
    <w:rsid w:val="00AC184A"/>
    <w:rsid w:val="00AC184D"/>
    <w:rsid w:val="00AC185A"/>
    <w:rsid w:val="00AC187D"/>
    <w:rsid w:val="00AC1888"/>
    <w:rsid w:val="00AC1892"/>
    <w:rsid w:val="00AC18D8"/>
    <w:rsid w:val="00AC18DE"/>
    <w:rsid w:val="00AC18F5"/>
    <w:rsid w:val="00AC1943"/>
    <w:rsid w:val="00AC1957"/>
    <w:rsid w:val="00AC19A4"/>
    <w:rsid w:val="00AC19AE"/>
    <w:rsid w:val="00AC19B6"/>
    <w:rsid w:val="00AC1A2A"/>
    <w:rsid w:val="00AC1A79"/>
    <w:rsid w:val="00AC1AC4"/>
    <w:rsid w:val="00AC1B18"/>
    <w:rsid w:val="00AC1B1E"/>
    <w:rsid w:val="00AC1B2B"/>
    <w:rsid w:val="00AC1B2E"/>
    <w:rsid w:val="00AC1B7A"/>
    <w:rsid w:val="00AC1C14"/>
    <w:rsid w:val="00AC1C36"/>
    <w:rsid w:val="00AC1C8E"/>
    <w:rsid w:val="00AC1C92"/>
    <w:rsid w:val="00AC1C94"/>
    <w:rsid w:val="00AC1CAA"/>
    <w:rsid w:val="00AC1CD6"/>
    <w:rsid w:val="00AC1D2A"/>
    <w:rsid w:val="00AC1D96"/>
    <w:rsid w:val="00AC1DE7"/>
    <w:rsid w:val="00AC1EBE"/>
    <w:rsid w:val="00AC1F22"/>
    <w:rsid w:val="00AC1F35"/>
    <w:rsid w:val="00AC1F68"/>
    <w:rsid w:val="00AC1F77"/>
    <w:rsid w:val="00AC1FA8"/>
    <w:rsid w:val="00AC2076"/>
    <w:rsid w:val="00AC208A"/>
    <w:rsid w:val="00AC20AA"/>
    <w:rsid w:val="00AC20C5"/>
    <w:rsid w:val="00AC20CD"/>
    <w:rsid w:val="00AC20E5"/>
    <w:rsid w:val="00AC214C"/>
    <w:rsid w:val="00AC2152"/>
    <w:rsid w:val="00AC2158"/>
    <w:rsid w:val="00AC217D"/>
    <w:rsid w:val="00AC218A"/>
    <w:rsid w:val="00AC21A9"/>
    <w:rsid w:val="00AC21AA"/>
    <w:rsid w:val="00AC21DC"/>
    <w:rsid w:val="00AC2205"/>
    <w:rsid w:val="00AC2265"/>
    <w:rsid w:val="00AC228F"/>
    <w:rsid w:val="00AC231B"/>
    <w:rsid w:val="00AC2321"/>
    <w:rsid w:val="00AC2329"/>
    <w:rsid w:val="00AC23AA"/>
    <w:rsid w:val="00AC23BE"/>
    <w:rsid w:val="00AC23D0"/>
    <w:rsid w:val="00AC2415"/>
    <w:rsid w:val="00AC246E"/>
    <w:rsid w:val="00AC248D"/>
    <w:rsid w:val="00AC24B7"/>
    <w:rsid w:val="00AC2525"/>
    <w:rsid w:val="00AC2550"/>
    <w:rsid w:val="00AC25A3"/>
    <w:rsid w:val="00AC25A9"/>
    <w:rsid w:val="00AC25AF"/>
    <w:rsid w:val="00AC260F"/>
    <w:rsid w:val="00AC2612"/>
    <w:rsid w:val="00AC2618"/>
    <w:rsid w:val="00AC263D"/>
    <w:rsid w:val="00AC26B9"/>
    <w:rsid w:val="00AC26DE"/>
    <w:rsid w:val="00AC2720"/>
    <w:rsid w:val="00AC2736"/>
    <w:rsid w:val="00AC2759"/>
    <w:rsid w:val="00AC2789"/>
    <w:rsid w:val="00AC27B5"/>
    <w:rsid w:val="00AC27D9"/>
    <w:rsid w:val="00AC27E8"/>
    <w:rsid w:val="00AC27F6"/>
    <w:rsid w:val="00AC2821"/>
    <w:rsid w:val="00AC2824"/>
    <w:rsid w:val="00AC2854"/>
    <w:rsid w:val="00AC2858"/>
    <w:rsid w:val="00AC2862"/>
    <w:rsid w:val="00AC2876"/>
    <w:rsid w:val="00AC289C"/>
    <w:rsid w:val="00AC28A7"/>
    <w:rsid w:val="00AC28D3"/>
    <w:rsid w:val="00AC28F1"/>
    <w:rsid w:val="00AC28F5"/>
    <w:rsid w:val="00AC2961"/>
    <w:rsid w:val="00AC2976"/>
    <w:rsid w:val="00AC2978"/>
    <w:rsid w:val="00AC2A36"/>
    <w:rsid w:val="00AC2A74"/>
    <w:rsid w:val="00AC2A78"/>
    <w:rsid w:val="00AC2A8D"/>
    <w:rsid w:val="00AC2B99"/>
    <w:rsid w:val="00AC2BA2"/>
    <w:rsid w:val="00AC2BC5"/>
    <w:rsid w:val="00AC2BE0"/>
    <w:rsid w:val="00AC2BE3"/>
    <w:rsid w:val="00AC2C23"/>
    <w:rsid w:val="00AC2CA4"/>
    <w:rsid w:val="00AC2CD3"/>
    <w:rsid w:val="00AC2CDA"/>
    <w:rsid w:val="00AC2CDE"/>
    <w:rsid w:val="00AC2D10"/>
    <w:rsid w:val="00AC2D40"/>
    <w:rsid w:val="00AC2D43"/>
    <w:rsid w:val="00AC2D45"/>
    <w:rsid w:val="00AC2D4D"/>
    <w:rsid w:val="00AC2D62"/>
    <w:rsid w:val="00AC2DC7"/>
    <w:rsid w:val="00AC2DE9"/>
    <w:rsid w:val="00AC2DF4"/>
    <w:rsid w:val="00AC2E04"/>
    <w:rsid w:val="00AC2E0B"/>
    <w:rsid w:val="00AC2E0F"/>
    <w:rsid w:val="00AC2E12"/>
    <w:rsid w:val="00AC2E22"/>
    <w:rsid w:val="00AC2E48"/>
    <w:rsid w:val="00AC2E50"/>
    <w:rsid w:val="00AC2E69"/>
    <w:rsid w:val="00AC2E81"/>
    <w:rsid w:val="00AC2F88"/>
    <w:rsid w:val="00AC2FA3"/>
    <w:rsid w:val="00AC2FE8"/>
    <w:rsid w:val="00AC2FF8"/>
    <w:rsid w:val="00AC305B"/>
    <w:rsid w:val="00AC3097"/>
    <w:rsid w:val="00AC3107"/>
    <w:rsid w:val="00AC310A"/>
    <w:rsid w:val="00AC310C"/>
    <w:rsid w:val="00AC3112"/>
    <w:rsid w:val="00AC313A"/>
    <w:rsid w:val="00AC3169"/>
    <w:rsid w:val="00AC31D2"/>
    <w:rsid w:val="00AC31D5"/>
    <w:rsid w:val="00AC32FE"/>
    <w:rsid w:val="00AC332D"/>
    <w:rsid w:val="00AC33E1"/>
    <w:rsid w:val="00AC3454"/>
    <w:rsid w:val="00AC3472"/>
    <w:rsid w:val="00AC3475"/>
    <w:rsid w:val="00AC34BB"/>
    <w:rsid w:val="00AC3538"/>
    <w:rsid w:val="00AC354D"/>
    <w:rsid w:val="00AC35B5"/>
    <w:rsid w:val="00AC35EA"/>
    <w:rsid w:val="00AC35FF"/>
    <w:rsid w:val="00AC3631"/>
    <w:rsid w:val="00AC3638"/>
    <w:rsid w:val="00AC366E"/>
    <w:rsid w:val="00AC36A6"/>
    <w:rsid w:val="00AC36D3"/>
    <w:rsid w:val="00AC36DC"/>
    <w:rsid w:val="00AC3716"/>
    <w:rsid w:val="00AC371D"/>
    <w:rsid w:val="00AC371F"/>
    <w:rsid w:val="00AC3769"/>
    <w:rsid w:val="00AC3789"/>
    <w:rsid w:val="00AC37B7"/>
    <w:rsid w:val="00AC37E4"/>
    <w:rsid w:val="00AC3805"/>
    <w:rsid w:val="00AC3846"/>
    <w:rsid w:val="00AC3847"/>
    <w:rsid w:val="00AC38DF"/>
    <w:rsid w:val="00AC38EC"/>
    <w:rsid w:val="00AC38F2"/>
    <w:rsid w:val="00AC3906"/>
    <w:rsid w:val="00AC3911"/>
    <w:rsid w:val="00AC3918"/>
    <w:rsid w:val="00AC39E3"/>
    <w:rsid w:val="00AC39F7"/>
    <w:rsid w:val="00AC3AAC"/>
    <w:rsid w:val="00AC3AD2"/>
    <w:rsid w:val="00AC3B4C"/>
    <w:rsid w:val="00AC3B98"/>
    <w:rsid w:val="00AC3C05"/>
    <w:rsid w:val="00AC3C10"/>
    <w:rsid w:val="00AC3C1B"/>
    <w:rsid w:val="00AC3C3F"/>
    <w:rsid w:val="00AC3C53"/>
    <w:rsid w:val="00AC3CBB"/>
    <w:rsid w:val="00AC3D4A"/>
    <w:rsid w:val="00AC3D59"/>
    <w:rsid w:val="00AC3D85"/>
    <w:rsid w:val="00AC3DCB"/>
    <w:rsid w:val="00AC3DED"/>
    <w:rsid w:val="00AC3DFD"/>
    <w:rsid w:val="00AC3E09"/>
    <w:rsid w:val="00AC3E2F"/>
    <w:rsid w:val="00AC3E98"/>
    <w:rsid w:val="00AC3ED9"/>
    <w:rsid w:val="00AC3EE9"/>
    <w:rsid w:val="00AC3F02"/>
    <w:rsid w:val="00AC3F09"/>
    <w:rsid w:val="00AC3F2A"/>
    <w:rsid w:val="00AC3F3A"/>
    <w:rsid w:val="00AC3F61"/>
    <w:rsid w:val="00AC3F7B"/>
    <w:rsid w:val="00AC3F9A"/>
    <w:rsid w:val="00AC3FA8"/>
    <w:rsid w:val="00AC3FB0"/>
    <w:rsid w:val="00AC3FE5"/>
    <w:rsid w:val="00AC3FEA"/>
    <w:rsid w:val="00AC4049"/>
    <w:rsid w:val="00AC404B"/>
    <w:rsid w:val="00AC406C"/>
    <w:rsid w:val="00AC4092"/>
    <w:rsid w:val="00AC40F4"/>
    <w:rsid w:val="00AC40F8"/>
    <w:rsid w:val="00AC40FA"/>
    <w:rsid w:val="00AC40FB"/>
    <w:rsid w:val="00AC410D"/>
    <w:rsid w:val="00AC4110"/>
    <w:rsid w:val="00AC4119"/>
    <w:rsid w:val="00AC4149"/>
    <w:rsid w:val="00AC41CF"/>
    <w:rsid w:val="00AC41D6"/>
    <w:rsid w:val="00AC41F5"/>
    <w:rsid w:val="00AC41FA"/>
    <w:rsid w:val="00AC421B"/>
    <w:rsid w:val="00AC4233"/>
    <w:rsid w:val="00AC4265"/>
    <w:rsid w:val="00AC4290"/>
    <w:rsid w:val="00AC42F8"/>
    <w:rsid w:val="00AC4308"/>
    <w:rsid w:val="00AC4348"/>
    <w:rsid w:val="00AC435A"/>
    <w:rsid w:val="00AC4370"/>
    <w:rsid w:val="00AC4387"/>
    <w:rsid w:val="00AC4399"/>
    <w:rsid w:val="00AC43D0"/>
    <w:rsid w:val="00AC4427"/>
    <w:rsid w:val="00AC4489"/>
    <w:rsid w:val="00AC448F"/>
    <w:rsid w:val="00AC4494"/>
    <w:rsid w:val="00AC449F"/>
    <w:rsid w:val="00AC44B3"/>
    <w:rsid w:val="00AC44CA"/>
    <w:rsid w:val="00AC44FE"/>
    <w:rsid w:val="00AC451E"/>
    <w:rsid w:val="00AC4577"/>
    <w:rsid w:val="00AC459A"/>
    <w:rsid w:val="00AC45D6"/>
    <w:rsid w:val="00AC4622"/>
    <w:rsid w:val="00AC4660"/>
    <w:rsid w:val="00AC46A0"/>
    <w:rsid w:val="00AC46D1"/>
    <w:rsid w:val="00AC46EF"/>
    <w:rsid w:val="00AC4711"/>
    <w:rsid w:val="00AC4729"/>
    <w:rsid w:val="00AC47DB"/>
    <w:rsid w:val="00AC480E"/>
    <w:rsid w:val="00AC483E"/>
    <w:rsid w:val="00AC4854"/>
    <w:rsid w:val="00AC485B"/>
    <w:rsid w:val="00AC48E5"/>
    <w:rsid w:val="00AC4904"/>
    <w:rsid w:val="00AC49B1"/>
    <w:rsid w:val="00AC49C8"/>
    <w:rsid w:val="00AC49D8"/>
    <w:rsid w:val="00AC49E0"/>
    <w:rsid w:val="00AC4A36"/>
    <w:rsid w:val="00AC4A3C"/>
    <w:rsid w:val="00AC4A86"/>
    <w:rsid w:val="00AC4A8C"/>
    <w:rsid w:val="00AC4AB2"/>
    <w:rsid w:val="00AC4ABA"/>
    <w:rsid w:val="00AC4B50"/>
    <w:rsid w:val="00AC4B9B"/>
    <w:rsid w:val="00AC4BAF"/>
    <w:rsid w:val="00AC4BEA"/>
    <w:rsid w:val="00AC4C1A"/>
    <w:rsid w:val="00AC4C47"/>
    <w:rsid w:val="00AC4C54"/>
    <w:rsid w:val="00AC4CF6"/>
    <w:rsid w:val="00AC4D0D"/>
    <w:rsid w:val="00AC4D27"/>
    <w:rsid w:val="00AC4D5C"/>
    <w:rsid w:val="00AC4D6E"/>
    <w:rsid w:val="00AC4E0B"/>
    <w:rsid w:val="00AC4E24"/>
    <w:rsid w:val="00AC4E48"/>
    <w:rsid w:val="00AC4EB3"/>
    <w:rsid w:val="00AC4EE8"/>
    <w:rsid w:val="00AC4EFC"/>
    <w:rsid w:val="00AC4EFE"/>
    <w:rsid w:val="00AC4F1F"/>
    <w:rsid w:val="00AC4F50"/>
    <w:rsid w:val="00AC4F78"/>
    <w:rsid w:val="00AC4F9C"/>
    <w:rsid w:val="00AC4FC2"/>
    <w:rsid w:val="00AC5026"/>
    <w:rsid w:val="00AC5032"/>
    <w:rsid w:val="00AC50B7"/>
    <w:rsid w:val="00AC50BE"/>
    <w:rsid w:val="00AC5115"/>
    <w:rsid w:val="00AC5165"/>
    <w:rsid w:val="00AC5209"/>
    <w:rsid w:val="00AC5212"/>
    <w:rsid w:val="00AC5245"/>
    <w:rsid w:val="00AC5390"/>
    <w:rsid w:val="00AC5420"/>
    <w:rsid w:val="00AC542B"/>
    <w:rsid w:val="00AC546F"/>
    <w:rsid w:val="00AC5477"/>
    <w:rsid w:val="00AC54C7"/>
    <w:rsid w:val="00AC5516"/>
    <w:rsid w:val="00AC5528"/>
    <w:rsid w:val="00AC5558"/>
    <w:rsid w:val="00AC5585"/>
    <w:rsid w:val="00AC55CD"/>
    <w:rsid w:val="00AC5619"/>
    <w:rsid w:val="00AC5627"/>
    <w:rsid w:val="00AC564A"/>
    <w:rsid w:val="00AC56C1"/>
    <w:rsid w:val="00AC56D0"/>
    <w:rsid w:val="00AC578E"/>
    <w:rsid w:val="00AC57C8"/>
    <w:rsid w:val="00AC57EB"/>
    <w:rsid w:val="00AC584F"/>
    <w:rsid w:val="00AC58A3"/>
    <w:rsid w:val="00AC58B1"/>
    <w:rsid w:val="00AC58B2"/>
    <w:rsid w:val="00AC58D1"/>
    <w:rsid w:val="00AC58DE"/>
    <w:rsid w:val="00AC58E6"/>
    <w:rsid w:val="00AC590A"/>
    <w:rsid w:val="00AC5965"/>
    <w:rsid w:val="00AC599C"/>
    <w:rsid w:val="00AC59A3"/>
    <w:rsid w:val="00AC59AE"/>
    <w:rsid w:val="00AC5A42"/>
    <w:rsid w:val="00AC5B00"/>
    <w:rsid w:val="00AC5B23"/>
    <w:rsid w:val="00AC5B3E"/>
    <w:rsid w:val="00AC5B6F"/>
    <w:rsid w:val="00AC5BB0"/>
    <w:rsid w:val="00AC5BB9"/>
    <w:rsid w:val="00AC5C3E"/>
    <w:rsid w:val="00AC5CC3"/>
    <w:rsid w:val="00AC5CFC"/>
    <w:rsid w:val="00AC5D09"/>
    <w:rsid w:val="00AC5D3F"/>
    <w:rsid w:val="00AC5D59"/>
    <w:rsid w:val="00AC5DB2"/>
    <w:rsid w:val="00AC5DBB"/>
    <w:rsid w:val="00AC5DBC"/>
    <w:rsid w:val="00AC5DC3"/>
    <w:rsid w:val="00AC5E05"/>
    <w:rsid w:val="00AC5E0D"/>
    <w:rsid w:val="00AC5E31"/>
    <w:rsid w:val="00AC5E40"/>
    <w:rsid w:val="00AC5E6B"/>
    <w:rsid w:val="00AC5E81"/>
    <w:rsid w:val="00AC5EC9"/>
    <w:rsid w:val="00AC5ECF"/>
    <w:rsid w:val="00AC5EE0"/>
    <w:rsid w:val="00AC5EE7"/>
    <w:rsid w:val="00AC5F0E"/>
    <w:rsid w:val="00AC5F21"/>
    <w:rsid w:val="00AC5F29"/>
    <w:rsid w:val="00AC5F2E"/>
    <w:rsid w:val="00AC5F30"/>
    <w:rsid w:val="00AC5F5E"/>
    <w:rsid w:val="00AC5F91"/>
    <w:rsid w:val="00AC5F92"/>
    <w:rsid w:val="00AC5F99"/>
    <w:rsid w:val="00AC6007"/>
    <w:rsid w:val="00AC6027"/>
    <w:rsid w:val="00AC607E"/>
    <w:rsid w:val="00AC6093"/>
    <w:rsid w:val="00AC6100"/>
    <w:rsid w:val="00AC6177"/>
    <w:rsid w:val="00AC617E"/>
    <w:rsid w:val="00AC619A"/>
    <w:rsid w:val="00AC61BE"/>
    <w:rsid w:val="00AC61E1"/>
    <w:rsid w:val="00AC621D"/>
    <w:rsid w:val="00AC6233"/>
    <w:rsid w:val="00AC627D"/>
    <w:rsid w:val="00AC62B5"/>
    <w:rsid w:val="00AC62CB"/>
    <w:rsid w:val="00AC62D2"/>
    <w:rsid w:val="00AC631E"/>
    <w:rsid w:val="00AC63A5"/>
    <w:rsid w:val="00AC63C0"/>
    <w:rsid w:val="00AC63CF"/>
    <w:rsid w:val="00AC63E8"/>
    <w:rsid w:val="00AC6439"/>
    <w:rsid w:val="00AC6456"/>
    <w:rsid w:val="00AC647C"/>
    <w:rsid w:val="00AC649D"/>
    <w:rsid w:val="00AC64DA"/>
    <w:rsid w:val="00AC6541"/>
    <w:rsid w:val="00AC6547"/>
    <w:rsid w:val="00AC659D"/>
    <w:rsid w:val="00AC6642"/>
    <w:rsid w:val="00AC66B5"/>
    <w:rsid w:val="00AC66E7"/>
    <w:rsid w:val="00AC6729"/>
    <w:rsid w:val="00AC673D"/>
    <w:rsid w:val="00AC6750"/>
    <w:rsid w:val="00AC6755"/>
    <w:rsid w:val="00AC6758"/>
    <w:rsid w:val="00AC679D"/>
    <w:rsid w:val="00AC67A0"/>
    <w:rsid w:val="00AC67ED"/>
    <w:rsid w:val="00AC6811"/>
    <w:rsid w:val="00AC684F"/>
    <w:rsid w:val="00AC6865"/>
    <w:rsid w:val="00AC6867"/>
    <w:rsid w:val="00AC68C9"/>
    <w:rsid w:val="00AC68DB"/>
    <w:rsid w:val="00AC68EA"/>
    <w:rsid w:val="00AC6954"/>
    <w:rsid w:val="00AC699E"/>
    <w:rsid w:val="00AC69BA"/>
    <w:rsid w:val="00AC69F7"/>
    <w:rsid w:val="00AC6A91"/>
    <w:rsid w:val="00AC6A98"/>
    <w:rsid w:val="00AC6ABF"/>
    <w:rsid w:val="00AC6B2B"/>
    <w:rsid w:val="00AC6B7A"/>
    <w:rsid w:val="00AC6BC2"/>
    <w:rsid w:val="00AC6C0B"/>
    <w:rsid w:val="00AC6C19"/>
    <w:rsid w:val="00AC6C78"/>
    <w:rsid w:val="00AC6C8F"/>
    <w:rsid w:val="00AC6CD0"/>
    <w:rsid w:val="00AC6CE2"/>
    <w:rsid w:val="00AC6CF5"/>
    <w:rsid w:val="00AC6CFF"/>
    <w:rsid w:val="00AC6D00"/>
    <w:rsid w:val="00AC6D1B"/>
    <w:rsid w:val="00AC6DB7"/>
    <w:rsid w:val="00AC6E27"/>
    <w:rsid w:val="00AC6EC1"/>
    <w:rsid w:val="00AC6ED8"/>
    <w:rsid w:val="00AC6EE8"/>
    <w:rsid w:val="00AC6EF8"/>
    <w:rsid w:val="00AC6F11"/>
    <w:rsid w:val="00AC6F53"/>
    <w:rsid w:val="00AC6F5A"/>
    <w:rsid w:val="00AC6F81"/>
    <w:rsid w:val="00AC6FA6"/>
    <w:rsid w:val="00AC6FC0"/>
    <w:rsid w:val="00AC6FCB"/>
    <w:rsid w:val="00AC6FEB"/>
    <w:rsid w:val="00AC700E"/>
    <w:rsid w:val="00AC7010"/>
    <w:rsid w:val="00AC701D"/>
    <w:rsid w:val="00AC7040"/>
    <w:rsid w:val="00AC70FE"/>
    <w:rsid w:val="00AC7140"/>
    <w:rsid w:val="00AC717D"/>
    <w:rsid w:val="00AC71B0"/>
    <w:rsid w:val="00AC71FF"/>
    <w:rsid w:val="00AC72BB"/>
    <w:rsid w:val="00AC72C4"/>
    <w:rsid w:val="00AC730B"/>
    <w:rsid w:val="00AC7317"/>
    <w:rsid w:val="00AC7340"/>
    <w:rsid w:val="00AC737B"/>
    <w:rsid w:val="00AC739D"/>
    <w:rsid w:val="00AC739F"/>
    <w:rsid w:val="00AC73C3"/>
    <w:rsid w:val="00AC73E8"/>
    <w:rsid w:val="00AC7420"/>
    <w:rsid w:val="00AC7471"/>
    <w:rsid w:val="00AC748B"/>
    <w:rsid w:val="00AC74A9"/>
    <w:rsid w:val="00AC74C8"/>
    <w:rsid w:val="00AC74D6"/>
    <w:rsid w:val="00AC74FA"/>
    <w:rsid w:val="00AC7501"/>
    <w:rsid w:val="00AC7518"/>
    <w:rsid w:val="00AC7577"/>
    <w:rsid w:val="00AC75CE"/>
    <w:rsid w:val="00AC7650"/>
    <w:rsid w:val="00AC7667"/>
    <w:rsid w:val="00AC768E"/>
    <w:rsid w:val="00AC76E0"/>
    <w:rsid w:val="00AC773D"/>
    <w:rsid w:val="00AC775B"/>
    <w:rsid w:val="00AC7797"/>
    <w:rsid w:val="00AC77FD"/>
    <w:rsid w:val="00AC7802"/>
    <w:rsid w:val="00AC7804"/>
    <w:rsid w:val="00AC788E"/>
    <w:rsid w:val="00AC789A"/>
    <w:rsid w:val="00AC78BC"/>
    <w:rsid w:val="00AC7945"/>
    <w:rsid w:val="00AC7957"/>
    <w:rsid w:val="00AC796C"/>
    <w:rsid w:val="00AC79BB"/>
    <w:rsid w:val="00AC79C4"/>
    <w:rsid w:val="00AC79EE"/>
    <w:rsid w:val="00AC79FD"/>
    <w:rsid w:val="00AC7A10"/>
    <w:rsid w:val="00AC7A26"/>
    <w:rsid w:val="00AC7A2C"/>
    <w:rsid w:val="00AC7B27"/>
    <w:rsid w:val="00AC7B58"/>
    <w:rsid w:val="00AC7B68"/>
    <w:rsid w:val="00AC7B80"/>
    <w:rsid w:val="00AC7BA3"/>
    <w:rsid w:val="00AC7BC6"/>
    <w:rsid w:val="00AC7BE9"/>
    <w:rsid w:val="00AC7BF5"/>
    <w:rsid w:val="00AC7BF7"/>
    <w:rsid w:val="00AC7CBA"/>
    <w:rsid w:val="00AC7D1F"/>
    <w:rsid w:val="00AC7D21"/>
    <w:rsid w:val="00AC7D61"/>
    <w:rsid w:val="00AC7D8A"/>
    <w:rsid w:val="00AC7D94"/>
    <w:rsid w:val="00AC7DC0"/>
    <w:rsid w:val="00AC7DD9"/>
    <w:rsid w:val="00AC7E00"/>
    <w:rsid w:val="00AC7E4C"/>
    <w:rsid w:val="00AC7E72"/>
    <w:rsid w:val="00AC7ECE"/>
    <w:rsid w:val="00AC7EE2"/>
    <w:rsid w:val="00AC7EED"/>
    <w:rsid w:val="00AC7F16"/>
    <w:rsid w:val="00AC7F3A"/>
    <w:rsid w:val="00AC7F41"/>
    <w:rsid w:val="00AC7F47"/>
    <w:rsid w:val="00AC7F85"/>
    <w:rsid w:val="00AD0004"/>
    <w:rsid w:val="00AD0037"/>
    <w:rsid w:val="00AD003C"/>
    <w:rsid w:val="00AD0077"/>
    <w:rsid w:val="00AD00A9"/>
    <w:rsid w:val="00AD0131"/>
    <w:rsid w:val="00AD0174"/>
    <w:rsid w:val="00AD0186"/>
    <w:rsid w:val="00AD0195"/>
    <w:rsid w:val="00AD020C"/>
    <w:rsid w:val="00AD0213"/>
    <w:rsid w:val="00AD025D"/>
    <w:rsid w:val="00AD0297"/>
    <w:rsid w:val="00AD02A7"/>
    <w:rsid w:val="00AD02AB"/>
    <w:rsid w:val="00AD02BB"/>
    <w:rsid w:val="00AD030F"/>
    <w:rsid w:val="00AD0322"/>
    <w:rsid w:val="00AD0376"/>
    <w:rsid w:val="00AD0382"/>
    <w:rsid w:val="00AD03AB"/>
    <w:rsid w:val="00AD0408"/>
    <w:rsid w:val="00AD041E"/>
    <w:rsid w:val="00AD04B3"/>
    <w:rsid w:val="00AD0515"/>
    <w:rsid w:val="00AD05BC"/>
    <w:rsid w:val="00AD0600"/>
    <w:rsid w:val="00AD0611"/>
    <w:rsid w:val="00AD062D"/>
    <w:rsid w:val="00AD0639"/>
    <w:rsid w:val="00AD0641"/>
    <w:rsid w:val="00AD06D0"/>
    <w:rsid w:val="00AD06F3"/>
    <w:rsid w:val="00AD070A"/>
    <w:rsid w:val="00AD0759"/>
    <w:rsid w:val="00AD076D"/>
    <w:rsid w:val="00AD0787"/>
    <w:rsid w:val="00AD081E"/>
    <w:rsid w:val="00AD081F"/>
    <w:rsid w:val="00AD0841"/>
    <w:rsid w:val="00AD0844"/>
    <w:rsid w:val="00AD0974"/>
    <w:rsid w:val="00AD09A5"/>
    <w:rsid w:val="00AD0A28"/>
    <w:rsid w:val="00AD0A45"/>
    <w:rsid w:val="00AD0AB3"/>
    <w:rsid w:val="00AD0B01"/>
    <w:rsid w:val="00AD0B08"/>
    <w:rsid w:val="00AD0B0C"/>
    <w:rsid w:val="00AD0B49"/>
    <w:rsid w:val="00AD0BB8"/>
    <w:rsid w:val="00AD0BBB"/>
    <w:rsid w:val="00AD0BD3"/>
    <w:rsid w:val="00AD0BF0"/>
    <w:rsid w:val="00AD0C81"/>
    <w:rsid w:val="00AD0CCA"/>
    <w:rsid w:val="00AD0CCC"/>
    <w:rsid w:val="00AD0CF4"/>
    <w:rsid w:val="00AD0CFB"/>
    <w:rsid w:val="00AD0D58"/>
    <w:rsid w:val="00AD0D5A"/>
    <w:rsid w:val="00AD0D76"/>
    <w:rsid w:val="00AD0E88"/>
    <w:rsid w:val="00AD0EA3"/>
    <w:rsid w:val="00AD0EB7"/>
    <w:rsid w:val="00AD0EED"/>
    <w:rsid w:val="00AD0F6C"/>
    <w:rsid w:val="00AD0FA0"/>
    <w:rsid w:val="00AD1006"/>
    <w:rsid w:val="00AD1026"/>
    <w:rsid w:val="00AD103A"/>
    <w:rsid w:val="00AD105E"/>
    <w:rsid w:val="00AD1064"/>
    <w:rsid w:val="00AD108A"/>
    <w:rsid w:val="00AD10A3"/>
    <w:rsid w:val="00AD10C2"/>
    <w:rsid w:val="00AD117E"/>
    <w:rsid w:val="00AD1191"/>
    <w:rsid w:val="00AD1192"/>
    <w:rsid w:val="00AD1195"/>
    <w:rsid w:val="00AD11A1"/>
    <w:rsid w:val="00AD11BD"/>
    <w:rsid w:val="00AD11C5"/>
    <w:rsid w:val="00AD11DF"/>
    <w:rsid w:val="00AD125C"/>
    <w:rsid w:val="00AD1299"/>
    <w:rsid w:val="00AD12AF"/>
    <w:rsid w:val="00AD12EB"/>
    <w:rsid w:val="00AD1381"/>
    <w:rsid w:val="00AD13E7"/>
    <w:rsid w:val="00AD142F"/>
    <w:rsid w:val="00AD1441"/>
    <w:rsid w:val="00AD1452"/>
    <w:rsid w:val="00AD14A5"/>
    <w:rsid w:val="00AD14E2"/>
    <w:rsid w:val="00AD1536"/>
    <w:rsid w:val="00AD1573"/>
    <w:rsid w:val="00AD157C"/>
    <w:rsid w:val="00AD15AE"/>
    <w:rsid w:val="00AD167F"/>
    <w:rsid w:val="00AD16B7"/>
    <w:rsid w:val="00AD16CD"/>
    <w:rsid w:val="00AD16D4"/>
    <w:rsid w:val="00AD172F"/>
    <w:rsid w:val="00AD1781"/>
    <w:rsid w:val="00AD1794"/>
    <w:rsid w:val="00AD17A7"/>
    <w:rsid w:val="00AD17A9"/>
    <w:rsid w:val="00AD17C1"/>
    <w:rsid w:val="00AD17D2"/>
    <w:rsid w:val="00AD17DE"/>
    <w:rsid w:val="00AD17E4"/>
    <w:rsid w:val="00AD1823"/>
    <w:rsid w:val="00AD1828"/>
    <w:rsid w:val="00AD18D3"/>
    <w:rsid w:val="00AD1952"/>
    <w:rsid w:val="00AD1966"/>
    <w:rsid w:val="00AD1969"/>
    <w:rsid w:val="00AD19A7"/>
    <w:rsid w:val="00AD19D8"/>
    <w:rsid w:val="00AD1A8F"/>
    <w:rsid w:val="00AD1AA1"/>
    <w:rsid w:val="00AD1AB6"/>
    <w:rsid w:val="00AD1B2F"/>
    <w:rsid w:val="00AD1B4F"/>
    <w:rsid w:val="00AD1BF6"/>
    <w:rsid w:val="00AD1C2B"/>
    <w:rsid w:val="00AD1C3A"/>
    <w:rsid w:val="00AD1CC4"/>
    <w:rsid w:val="00AD1D24"/>
    <w:rsid w:val="00AD1D94"/>
    <w:rsid w:val="00AD1D97"/>
    <w:rsid w:val="00AD1DA7"/>
    <w:rsid w:val="00AD1DED"/>
    <w:rsid w:val="00AD1E23"/>
    <w:rsid w:val="00AD1E3A"/>
    <w:rsid w:val="00AD1E70"/>
    <w:rsid w:val="00AD1EE8"/>
    <w:rsid w:val="00AD1EF1"/>
    <w:rsid w:val="00AD1F5C"/>
    <w:rsid w:val="00AD207E"/>
    <w:rsid w:val="00AD2087"/>
    <w:rsid w:val="00AD20B4"/>
    <w:rsid w:val="00AD20C3"/>
    <w:rsid w:val="00AD20C4"/>
    <w:rsid w:val="00AD20FB"/>
    <w:rsid w:val="00AD216B"/>
    <w:rsid w:val="00AD223D"/>
    <w:rsid w:val="00AD2247"/>
    <w:rsid w:val="00AD2258"/>
    <w:rsid w:val="00AD22BA"/>
    <w:rsid w:val="00AD22E5"/>
    <w:rsid w:val="00AD22FF"/>
    <w:rsid w:val="00AD2305"/>
    <w:rsid w:val="00AD2358"/>
    <w:rsid w:val="00AD2367"/>
    <w:rsid w:val="00AD23B7"/>
    <w:rsid w:val="00AD23D2"/>
    <w:rsid w:val="00AD23EB"/>
    <w:rsid w:val="00AD24D9"/>
    <w:rsid w:val="00AD24EC"/>
    <w:rsid w:val="00AD2560"/>
    <w:rsid w:val="00AD25A6"/>
    <w:rsid w:val="00AD25AD"/>
    <w:rsid w:val="00AD25B9"/>
    <w:rsid w:val="00AD2610"/>
    <w:rsid w:val="00AD2615"/>
    <w:rsid w:val="00AD2689"/>
    <w:rsid w:val="00AD2779"/>
    <w:rsid w:val="00AD27EA"/>
    <w:rsid w:val="00AD2871"/>
    <w:rsid w:val="00AD28A3"/>
    <w:rsid w:val="00AD28B3"/>
    <w:rsid w:val="00AD28DA"/>
    <w:rsid w:val="00AD28FA"/>
    <w:rsid w:val="00AD2935"/>
    <w:rsid w:val="00AD29C9"/>
    <w:rsid w:val="00AD29D9"/>
    <w:rsid w:val="00AD29E4"/>
    <w:rsid w:val="00AD29EE"/>
    <w:rsid w:val="00AD2A10"/>
    <w:rsid w:val="00AD2AB8"/>
    <w:rsid w:val="00AD2AC6"/>
    <w:rsid w:val="00AD2ADC"/>
    <w:rsid w:val="00AD2AFD"/>
    <w:rsid w:val="00AD2B90"/>
    <w:rsid w:val="00AD2C35"/>
    <w:rsid w:val="00AD2CAC"/>
    <w:rsid w:val="00AD2CDC"/>
    <w:rsid w:val="00AD2CF1"/>
    <w:rsid w:val="00AD2D3E"/>
    <w:rsid w:val="00AD2D5A"/>
    <w:rsid w:val="00AD2E09"/>
    <w:rsid w:val="00AD2E37"/>
    <w:rsid w:val="00AD2E86"/>
    <w:rsid w:val="00AD2E91"/>
    <w:rsid w:val="00AD2E94"/>
    <w:rsid w:val="00AD2E9F"/>
    <w:rsid w:val="00AD2EA0"/>
    <w:rsid w:val="00AD2F08"/>
    <w:rsid w:val="00AD2F48"/>
    <w:rsid w:val="00AD2FF7"/>
    <w:rsid w:val="00AD309D"/>
    <w:rsid w:val="00AD3114"/>
    <w:rsid w:val="00AD3142"/>
    <w:rsid w:val="00AD3146"/>
    <w:rsid w:val="00AD319B"/>
    <w:rsid w:val="00AD31F8"/>
    <w:rsid w:val="00AD324A"/>
    <w:rsid w:val="00AD3259"/>
    <w:rsid w:val="00AD3281"/>
    <w:rsid w:val="00AD3289"/>
    <w:rsid w:val="00AD32F8"/>
    <w:rsid w:val="00AD3312"/>
    <w:rsid w:val="00AD3315"/>
    <w:rsid w:val="00AD333C"/>
    <w:rsid w:val="00AD3375"/>
    <w:rsid w:val="00AD3393"/>
    <w:rsid w:val="00AD33A8"/>
    <w:rsid w:val="00AD33F5"/>
    <w:rsid w:val="00AD3455"/>
    <w:rsid w:val="00AD34B2"/>
    <w:rsid w:val="00AD34F2"/>
    <w:rsid w:val="00AD3540"/>
    <w:rsid w:val="00AD354B"/>
    <w:rsid w:val="00AD3566"/>
    <w:rsid w:val="00AD358F"/>
    <w:rsid w:val="00AD3590"/>
    <w:rsid w:val="00AD35C7"/>
    <w:rsid w:val="00AD3617"/>
    <w:rsid w:val="00AD363D"/>
    <w:rsid w:val="00AD3643"/>
    <w:rsid w:val="00AD364F"/>
    <w:rsid w:val="00AD36F9"/>
    <w:rsid w:val="00AD371A"/>
    <w:rsid w:val="00AD379B"/>
    <w:rsid w:val="00AD379E"/>
    <w:rsid w:val="00AD37B5"/>
    <w:rsid w:val="00AD37BA"/>
    <w:rsid w:val="00AD382F"/>
    <w:rsid w:val="00AD3899"/>
    <w:rsid w:val="00AD38FE"/>
    <w:rsid w:val="00AD3902"/>
    <w:rsid w:val="00AD3944"/>
    <w:rsid w:val="00AD394C"/>
    <w:rsid w:val="00AD39CA"/>
    <w:rsid w:val="00AD3A47"/>
    <w:rsid w:val="00AD3A89"/>
    <w:rsid w:val="00AD3B0A"/>
    <w:rsid w:val="00AD3B88"/>
    <w:rsid w:val="00AD3BA5"/>
    <w:rsid w:val="00AD3BB8"/>
    <w:rsid w:val="00AD3BBA"/>
    <w:rsid w:val="00AD3BF6"/>
    <w:rsid w:val="00AD3CCA"/>
    <w:rsid w:val="00AD3D02"/>
    <w:rsid w:val="00AD3D13"/>
    <w:rsid w:val="00AD3D37"/>
    <w:rsid w:val="00AD3DB7"/>
    <w:rsid w:val="00AD3DF1"/>
    <w:rsid w:val="00AD3E25"/>
    <w:rsid w:val="00AD3E7C"/>
    <w:rsid w:val="00AD3E8A"/>
    <w:rsid w:val="00AD3FA2"/>
    <w:rsid w:val="00AD3FF2"/>
    <w:rsid w:val="00AD4019"/>
    <w:rsid w:val="00AD403B"/>
    <w:rsid w:val="00AD40EB"/>
    <w:rsid w:val="00AD4103"/>
    <w:rsid w:val="00AD4150"/>
    <w:rsid w:val="00AD4185"/>
    <w:rsid w:val="00AD427C"/>
    <w:rsid w:val="00AD4319"/>
    <w:rsid w:val="00AD435B"/>
    <w:rsid w:val="00AD4387"/>
    <w:rsid w:val="00AD440C"/>
    <w:rsid w:val="00AD449C"/>
    <w:rsid w:val="00AD44DC"/>
    <w:rsid w:val="00AD4578"/>
    <w:rsid w:val="00AD45A9"/>
    <w:rsid w:val="00AD45AA"/>
    <w:rsid w:val="00AD45BD"/>
    <w:rsid w:val="00AD45CF"/>
    <w:rsid w:val="00AD45E7"/>
    <w:rsid w:val="00AD4612"/>
    <w:rsid w:val="00AD467F"/>
    <w:rsid w:val="00AD46A5"/>
    <w:rsid w:val="00AD46B5"/>
    <w:rsid w:val="00AD46C0"/>
    <w:rsid w:val="00AD46C3"/>
    <w:rsid w:val="00AD46C7"/>
    <w:rsid w:val="00AD46D0"/>
    <w:rsid w:val="00AD471F"/>
    <w:rsid w:val="00AD4744"/>
    <w:rsid w:val="00AD47E4"/>
    <w:rsid w:val="00AD47FA"/>
    <w:rsid w:val="00AD4861"/>
    <w:rsid w:val="00AD4862"/>
    <w:rsid w:val="00AD4864"/>
    <w:rsid w:val="00AD48BC"/>
    <w:rsid w:val="00AD48D7"/>
    <w:rsid w:val="00AD48DF"/>
    <w:rsid w:val="00AD48EB"/>
    <w:rsid w:val="00AD4971"/>
    <w:rsid w:val="00AD49A0"/>
    <w:rsid w:val="00AD49B4"/>
    <w:rsid w:val="00AD49FE"/>
    <w:rsid w:val="00AD4A1E"/>
    <w:rsid w:val="00AD4A4E"/>
    <w:rsid w:val="00AD4A4F"/>
    <w:rsid w:val="00AD4A56"/>
    <w:rsid w:val="00AD4A66"/>
    <w:rsid w:val="00AD4A73"/>
    <w:rsid w:val="00AD4A7E"/>
    <w:rsid w:val="00AD4AE4"/>
    <w:rsid w:val="00AD4AE7"/>
    <w:rsid w:val="00AD4AE8"/>
    <w:rsid w:val="00AD4B02"/>
    <w:rsid w:val="00AD4B64"/>
    <w:rsid w:val="00AD4BA1"/>
    <w:rsid w:val="00AD4C00"/>
    <w:rsid w:val="00AD4C1A"/>
    <w:rsid w:val="00AD4C57"/>
    <w:rsid w:val="00AD4C58"/>
    <w:rsid w:val="00AD4C9D"/>
    <w:rsid w:val="00AD4CC3"/>
    <w:rsid w:val="00AD4CD8"/>
    <w:rsid w:val="00AD4D0B"/>
    <w:rsid w:val="00AD4D67"/>
    <w:rsid w:val="00AD4D73"/>
    <w:rsid w:val="00AD4D96"/>
    <w:rsid w:val="00AD4DE9"/>
    <w:rsid w:val="00AD4EB9"/>
    <w:rsid w:val="00AD4F1D"/>
    <w:rsid w:val="00AD4F29"/>
    <w:rsid w:val="00AD4F35"/>
    <w:rsid w:val="00AD4F79"/>
    <w:rsid w:val="00AD4F90"/>
    <w:rsid w:val="00AD4F9F"/>
    <w:rsid w:val="00AD4FD2"/>
    <w:rsid w:val="00AD5022"/>
    <w:rsid w:val="00AD5057"/>
    <w:rsid w:val="00AD5091"/>
    <w:rsid w:val="00AD50BC"/>
    <w:rsid w:val="00AD510B"/>
    <w:rsid w:val="00AD5116"/>
    <w:rsid w:val="00AD5131"/>
    <w:rsid w:val="00AD5143"/>
    <w:rsid w:val="00AD5158"/>
    <w:rsid w:val="00AD5168"/>
    <w:rsid w:val="00AD517B"/>
    <w:rsid w:val="00AD51A3"/>
    <w:rsid w:val="00AD51C1"/>
    <w:rsid w:val="00AD51FC"/>
    <w:rsid w:val="00AD522B"/>
    <w:rsid w:val="00AD5270"/>
    <w:rsid w:val="00AD5291"/>
    <w:rsid w:val="00AD52F9"/>
    <w:rsid w:val="00AD5379"/>
    <w:rsid w:val="00AD5386"/>
    <w:rsid w:val="00AD5387"/>
    <w:rsid w:val="00AD5389"/>
    <w:rsid w:val="00AD53E5"/>
    <w:rsid w:val="00AD53EA"/>
    <w:rsid w:val="00AD5402"/>
    <w:rsid w:val="00AD541D"/>
    <w:rsid w:val="00AD5427"/>
    <w:rsid w:val="00AD5442"/>
    <w:rsid w:val="00AD5458"/>
    <w:rsid w:val="00AD545B"/>
    <w:rsid w:val="00AD54D3"/>
    <w:rsid w:val="00AD5502"/>
    <w:rsid w:val="00AD5522"/>
    <w:rsid w:val="00AD555A"/>
    <w:rsid w:val="00AD5584"/>
    <w:rsid w:val="00AD5592"/>
    <w:rsid w:val="00AD55D2"/>
    <w:rsid w:val="00AD55F0"/>
    <w:rsid w:val="00AD5659"/>
    <w:rsid w:val="00AD56D7"/>
    <w:rsid w:val="00AD56F4"/>
    <w:rsid w:val="00AD56FD"/>
    <w:rsid w:val="00AD5706"/>
    <w:rsid w:val="00AD570E"/>
    <w:rsid w:val="00AD5730"/>
    <w:rsid w:val="00AD577A"/>
    <w:rsid w:val="00AD577C"/>
    <w:rsid w:val="00AD57AB"/>
    <w:rsid w:val="00AD5816"/>
    <w:rsid w:val="00AD5852"/>
    <w:rsid w:val="00AD5877"/>
    <w:rsid w:val="00AD588F"/>
    <w:rsid w:val="00AD58ED"/>
    <w:rsid w:val="00AD58EF"/>
    <w:rsid w:val="00AD5909"/>
    <w:rsid w:val="00AD595C"/>
    <w:rsid w:val="00AD5972"/>
    <w:rsid w:val="00AD5985"/>
    <w:rsid w:val="00AD59E0"/>
    <w:rsid w:val="00AD5A00"/>
    <w:rsid w:val="00AD5A3A"/>
    <w:rsid w:val="00AD5A52"/>
    <w:rsid w:val="00AD5A65"/>
    <w:rsid w:val="00AD5AD6"/>
    <w:rsid w:val="00AD5B27"/>
    <w:rsid w:val="00AD5C05"/>
    <w:rsid w:val="00AD5C42"/>
    <w:rsid w:val="00AD5C8D"/>
    <w:rsid w:val="00AD5CD7"/>
    <w:rsid w:val="00AD5D19"/>
    <w:rsid w:val="00AD5D1B"/>
    <w:rsid w:val="00AD5D51"/>
    <w:rsid w:val="00AD5D81"/>
    <w:rsid w:val="00AD5D89"/>
    <w:rsid w:val="00AD5D8B"/>
    <w:rsid w:val="00AD5DA7"/>
    <w:rsid w:val="00AD5DAC"/>
    <w:rsid w:val="00AD5E43"/>
    <w:rsid w:val="00AD5E55"/>
    <w:rsid w:val="00AD5EA7"/>
    <w:rsid w:val="00AD5EDB"/>
    <w:rsid w:val="00AD5EFF"/>
    <w:rsid w:val="00AD5F3B"/>
    <w:rsid w:val="00AD5F5E"/>
    <w:rsid w:val="00AD5F67"/>
    <w:rsid w:val="00AD6044"/>
    <w:rsid w:val="00AD607A"/>
    <w:rsid w:val="00AD60BE"/>
    <w:rsid w:val="00AD60CB"/>
    <w:rsid w:val="00AD60F6"/>
    <w:rsid w:val="00AD610F"/>
    <w:rsid w:val="00AD6127"/>
    <w:rsid w:val="00AD616C"/>
    <w:rsid w:val="00AD6171"/>
    <w:rsid w:val="00AD61C1"/>
    <w:rsid w:val="00AD6243"/>
    <w:rsid w:val="00AD624E"/>
    <w:rsid w:val="00AD628E"/>
    <w:rsid w:val="00AD62B3"/>
    <w:rsid w:val="00AD62EC"/>
    <w:rsid w:val="00AD6338"/>
    <w:rsid w:val="00AD6341"/>
    <w:rsid w:val="00AD6348"/>
    <w:rsid w:val="00AD6366"/>
    <w:rsid w:val="00AD6369"/>
    <w:rsid w:val="00AD639D"/>
    <w:rsid w:val="00AD63C2"/>
    <w:rsid w:val="00AD63E0"/>
    <w:rsid w:val="00AD63F3"/>
    <w:rsid w:val="00AD6402"/>
    <w:rsid w:val="00AD6447"/>
    <w:rsid w:val="00AD6458"/>
    <w:rsid w:val="00AD647D"/>
    <w:rsid w:val="00AD64AE"/>
    <w:rsid w:val="00AD6570"/>
    <w:rsid w:val="00AD6574"/>
    <w:rsid w:val="00AD658B"/>
    <w:rsid w:val="00AD65A7"/>
    <w:rsid w:val="00AD65E8"/>
    <w:rsid w:val="00AD65EE"/>
    <w:rsid w:val="00AD6622"/>
    <w:rsid w:val="00AD6664"/>
    <w:rsid w:val="00AD666D"/>
    <w:rsid w:val="00AD66AD"/>
    <w:rsid w:val="00AD66C5"/>
    <w:rsid w:val="00AD671A"/>
    <w:rsid w:val="00AD6726"/>
    <w:rsid w:val="00AD6791"/>
    <w:rsid w:val="00AD67B0"/>
    <w:rsid w:val="00AD67BE"/>
    <w:rsid w:val="00AD67E5"/>
    <w:rsid w:val="00AD67EE"/>
    <w:rsid w:val="00AD6802"/>
    <w:rsid w:val="00AD681E"/>
    <w:rsid w:val="00AD6881"/>
    <w:rsid w:val="00AD68C4"/>
    <w:rsid w:val="00AD691E"/>
    <w:rsid w:val="00AD694F"/>
    <w:rsid w:val="00AD6984"/>
    <w:rsid w:val="00AD698D"/>
    <w:rsid w:val="00AD69A3"/>
    <w:rsid w:val="00AD69A6"/>
    <w:rsid w:val="00AD69D7"/>
    <w:rsid w:val="00AD6A79"/>
    <w:rsid w:val="00AD6A8F"/>
    <w:rsid w:val="00AD6AD9"/>
    <w:rsid w:val="00AD6AE6"/>
    <w:rsid w:val="00AD6B19"/>
    <w:rsid w:val="00AD6B23"/>
    <w:rsid w:val="00AD6BE2"/>
    <w:rsid w:val="00AD6BF6"/>
    <w:rsid w:val="00AD6C05"/>
    <w:rsid w:val="00AD6C07"/>
    <w:rsid w:val="00AD6C86"/>
    <w:rsid w:val="00AD6CBC"/>
    <w:rsid w:val="00AD6CE9"/>
    <w:rsid w:val="00AD6CF3"/>
    <w:rsid w:val="00AD6D31"/>
    <w:rsid w:val="00AD6DED"/>
    <w:rsid w:val="00AD6DF7"/>
    <w:rsid w:val="00AD6E09"/>
    <w:rsid w:val="00AD6E9C"/>
    <w:rsid w:val="00AD6ED4"/>
    <w:rsid w:val="00AD6F3A"/>
    <w:rsid w:val="00AD6F58"/>
    <w:rsid w:val="00AD6F8F"/>
    <w:rsid w:val="00AD6FB8"/>
    <w:rsid w:val="00AD6FD5"/>
    <w:rsid w:val="00AD702B"/>
    <w:rsid w:val="00AD7044"/>
    <w:rsid w:val="00AD704E"/>
    <w:rsid w:val="00AD706B"/>
    <w:rsid w:val="00AD70CC"/>
    <w:rsid w:val="00AD70DD"/>
    <w:rsid w:val="00AD70E9"/>
    <w:rsid w:val="00AD7125"/>
    <w:rsid w:val="00AD715A"/>
    <w:rsid w:val="00AD715B"/>
    <w:rsid w:val="00AD7173"/>
    <w:rsid w:val="00AD7363"/>
    <w:rsid w:val="00AD7364"/>
    <w:rsid w:val="00AD73D0"/>
    <w:rsid w:val="00AD73F8"/>
    <w:rsid w:val="00AD7422"/>
    <w:rsid w:val="00AD745B"/>
    <w:rsid w:val="00AD7476"/>
    <w:rsid w:val="00AD74AE"/>
    <w:rsid w:val="00AD74BF"/>
    <w:rsid w:val="00AD752D"/>
    <w:rsid w:val="00AD76A3"/>
    <w:rsid w:val="00AD76C4"/>
    <w:rsid w:val="00AD76EE"/>
    <w:rsid w:val="00AD7727"/>
    <w:rsid w:val="00AD7736"/>
    <w:rsid w:val="00AD775C"/>
    <w:rsid w:val="00AD7774"/>
    <w:rsid w:val="00AD7796"/>
    <w:rsid w:val="00AD77CB"/>
    <w:rsid w:val="00AD77D5"/>
    <w:rsid w:val="00AD77EE"/>
    <w:rsid w:val="00AD77FE"/>
    <w:rsid w:val="00AD781C"/>
    <w:rsid w:val="00AD782E"/>
    <w:rsid w:val="00AD7869"/>
    <w:rsid w:val="00AD786F"/>
    <w:rsid w:val="00AD7890"/>
    <w:rsid w:val="00AD7892"/>
    <w:rsid w:val="00AD78D7"/>
    <w:rsid w:val="00AD78DF"/>
    <w:rsid w:val="00AD7A5B"/>
    <w:rsid w:val="00AD7AA3"/>
    <w:rsid w:val="00AD7AAD"/>
    <w:rsid w:val="00AD7AC3"/>
    <w:rsid w:val="00AD7AC6"/>
    <w:rsid w:val="00AD7AEA"/>
    <w:rsid w:val="00AD7B50"/>
    <w:rsid w:val="00AD7B76"/>
    <w:rsid w:val="00AD7C1E"/>
    <w:rsid w:val="00AD7C4B"/>
    <w:rsid w:val="00AD7C65"/>
    <w:rsid w:val="00AD7C88"/>
    <w:rsid w:val="00AD7C95"/>
    <w:rsid w:val="00AD7CA7"/>
    <w:rsid w:val="00AD7CB6"/>
    <w:rsid w:val="00AD7D23"/>
    <w:rsid w:val="00AD7D57"/>
    <w:rsid w:val="00AD7D69"/>
    <w:rsid w:val="00AD7D88"/>
    <w:rsid w:val="00AD7DC3"/>
    <w:rsid w:val="00AD7DC7"/>
    <w:rsid w:val="00AD7E73"/>
    <w:rsid w:val="00AD7EBC"/>
    <w:rsid w:val="00AD7EBF"/>
    <w:rsid w:val="00AD7EC2"/>
    <w:rsid w:val="00AD7EF7"/>
    <w:rsid w:val="00AD7F22"/>
    <w:rsid w:val="00AD7F57"/>
    <w:rsid w:val="00AD7F87"/>
    <w:rsid w:val="00AE009F"/>
    <w:rsid w:val="00AE00F9"/>
    <w:rsid w:val="00AE011C"/>
    <w:rsid w:val="00AE0134"/>
    <w:rsid w:val="00AE0145"/>
    <w:rsid w:val="00AE014E"/>
    <w:rsid w:val="00AE019A"/>
    <w:rsid w:val="00AE01A6"/>
    <w:rsid w:val="00AE01CF"/>
    <w:rsid w:val="00AE01D7"/>
    <w:rsid w:val="00AE0224"/>
    <w:rsid w:val="00AE023A"/>
    <w:rsid w:val="00AE023C"/>
    <w:rsid w:val="00AE025F"/>
    <w:rsid w:val="00AE028A"/>
    <w:rsid w:val="00AE028D"/>
    <w:rsid w:val="00AE02BA"/>
    <w:rsid w:val="00AE032C"/>
    <w:rsid w:val="00AE037A"/>
    <w:rsid w:val="00AE037E"/>
    <w:rsid w:val="00AE0440"/>
    <w:rsid w:val="00AE044A"/>
    <w:rsid w:val="00AE049C"/>
    <w:rsid w:val="00AE04C5"/>
    <w:rsid w:val="00AE05C4"/>
    <w:rsid w:val="00AE0608"/>
    <w:rsid w:val="00AE060E"/>
    <w:rsid w:val="00AE0648"/>
    <w:rsid w:val="00AE0658"/>
    <w:rsid w:val="00AE0698"/>
    <w:rsid w:val="00AE06BE"/>
    <w:rsid w:val="00AE06D9"/>
    <w:rsid w:val="00AE0735"/>
    <w:rsid w:val="00AE0775"/>
    <w:rsid w:val="00AE079C"/>
    <w:rsid w:val="00AE085D"/>
    <w:rsid w:val="00AE087A"/>
    <w:rsid w:val="00AE087C"/>
    <w:rsid w:val="00AE0893"/>
    <w:rsid w:val="00AE08A7"/>
    <w:rsid w:val="00AE094C"/>
    <w:rsid w:val="00AE09B7"/>
    <w:rsid w:val="00AE0A27"/>
    <w:rsid w:val="00AE0A5F"/>
    <w:rsid w:val="00AE0B42"/>
    <w:rsid w:val="00AE0B4F"/>
    <w:rsid w:val="00AE0B55"/>
    <w:rsid w:val="00AE0BC1"/>
    <w:rsid w:val="00AE0C22"/>
    <w:rsid w:val="00AE0C27"/>
    <w:rsid w:val="00AE0C59"/>
    <w:rsid w:val="00AE0C5A"/>
    <w:rsid w:val="00AE0CEB"/>
    <w:rsid w:val="00AE0D13"/>
    <w:rsid w:val="00AE0D28"/>
    <w:rsid w:val="00AE0D90"/>
    <w:rsid w:val="00AE0DB9"/>
    <w:rsid w:val="00AE0EBC"/>
    <w:rsid w:val="00AE0ED2"/>
    <w:rsid w:val="00AE0EE6"/>
    <w:rsid w:val="00AE0EF5"/>
    <w:rsid w:val="00AE0EF9"/>
    <w:rsid w:val="00AE0F13"/>
    <w:rsid w:val="00AE0F1E"/>
    <w:rsid w:val="00AE0F21"/>
    <w:rsid w:val="00AE0F73"/>
    <w:rsid w:val="00AE0F78"/>
    <w:rsid w:val="00AE0FB0"/>
    <w:rsid w:val="00AE0FD2"/>
    <w:rsid w:val="00AE0FE7"/>
    <w:rsid w:val="00AE0FF3"/>
    <w:rsid w:val="00AE0FFE"/>
    <w:rsid w:val="00AE101C"/>
    <w:rsid w:val="00AE1026"/>
    <w:rsid w:val="00AE1027"/>
    <w:rsid w:val="00AE102A"/>
    <w:rsid w:val="00AE1035"/>
    <w:rsid w:val="00AE1072"/>
    <w:rsid w:val="00AE10BA"/>
    <w:rsid w:val="00AE10DB"/>
    <w:rsid w:val="00AE1245"/>
    <w:rsid w:val="00AE128B"/>
    <w:rsid w:val="00AE12CE"/>
    <w:rsid w:val="00AE12E1"/>
    <w:rsid w:val="00AE12F5"/>
    <w:rsid w:val="00AE1336"/>
    <w:rsid w:val="00AE1339"/>
    <w:rsid w:val="00AE13A1"/>
    <w:rsid w:val="00AE1425"/>
    <w:rsid w:val="00AE14A3"/>
    <w:rsid w:val="00AE14F3"/>
    <w:rsid w:val="00AE150C"/>
    <w:rsid w:val="00AE152F"/>
    <w:rsid w:val="00AE1531"/>
    <w:rsid w:val="00AE1564"/>
    <w:rsid w:val="00AE1588"/>
    <w:rsid w:val="00AE15A4"/>
    <w:rsid w:val="00AE15CE"/>
    <w:rsid w:val="00AE15CF"/>
    <w:rsid w:val="00AE15E4"/>
    <w:rsid w:val="00AE15E7"/>
    <w:rsid w:val="00AE15FB"/>
    <w:rsid w:val="00AE160C"/>
    <w:rsid w:val="00AE164F"/>
    <w:rsid w:val="00AE1658"/>
    <w:rsid w:val="00AE1659"/>
    <w:rsid w:val="00AE16A0"/>
    <w:rsid w:val="00AE16BA"/>
    <w:rsid w:val="00AE16C3"/>
    <w:rsid w:val="00AE1733"/>
    <w:rsid w:val="00AE176F"/>
    <w:rsid w:val="00AE1814"/>
    <w:rsid w:val="00AE1857"/>
    <w:rsid w:val="00AE1864"/>
    <w:rsid w:val="00AE1870"/>
    <w:rsid w:val="00AE18E8"/>
    <w:rsid w:val="00AE195F"/>
    <w:rsid w:val="00AE19A0"/>
    <w:rsid w:val="00AE19DF"/>
    <w:rsid w:val="00AE1A12"/>
    <w:rsid w:val="00AE1ADF"/>
    <w:rsid w:val="00AE1AE0"/>
    <w:rsid w:val="00AE1B3A"/>
    <w:rsid w:val="00AE1B3F"/>
    <w:rsid w:val="00AE1B55"/>
    <w:rsid w:val="00AE1B73"/>
    <w:rsid w:val="00AE1BF8"/>
    <w:rsid w:val="00AE1C20"/>
    <w:rsid w:val="00AE1C25"/>
    <w:rsid w:val="00AE1C3F"/>
    <w:rsid w:val="00AE1C69"/>
    <w:rsid w:val="00AE1C80"/>
    <w:rsid w:val="00AE1CB7"/>
    <w:rsid w:val="00AE1CC9"/>
    <w:rsid w:val="00AE1CF0"/>
    <w:rsid w:val="00AE1D00"/>
    <w:rsid w:val="00AE1D49"/>
    <w:rsid w:val="00AE1D5E"/>
    <w:rsid w:val="00AE1D65"/>
    <w:rsid w:val="00AE1DBC"/>
    <w:rsid w:val="00AE1DD5"/>
    <w:rsid w:val="00AE1DF0"/>
    <w:rsid w:val="00AE1E02"/>
    <w:rsid w:val="00AE1E12"/>
    <w:rsid w:val="00AE1E72"/>
    <w:rsid w:val="00AE1EA0"/>
    <w:rsid w:val="00AE1EA5"/>
    <w:rsid w:val="00AE1EEA"/>
    <w:rsid w:val="00AE1EF2"/>
    <w:rsid w:val="00AE1F46"/>
    <w:rsid w:val="00AE1F7F"/>
    <w:rsid w:val="00AE1FD7"/>
    <w:rsid w:val="00AE201C"/>
    <w:rsid w:val="00AE2023"/>
    <w:rsid w:val="00AE2055"/>
    <w:rsid w:val="00AE2099"/>
    <w:rsid w:val="00AE20D4"/>
    <w:rsid w:val="00AE2131"/>
    <w:rsid w:val="00AE2206"/>
    <w:rsid w:val="00AE2225"/>
    <w:rsid w:val="00AE227B"/>
    <w:rsid w:val="00AE22D1"/>
    <w:rsid w:val="00AE22E4"/>
    <w:rsid w:val="00AE233C"/>
    <w:rsid w:val="00AE2366"/>
    <w:rsid w:val="00AE237F"/>
    <w:rsid w:val="00AE2385"/>
    <w:rsid w:val="00AE23A1"/>
    <w:rsid w:val="00AE23B7"/>
    <w:rsid w:val="00AE2401"/>
    <w:rsid w:val="00AE2409"/>
    <w:rsid w:val="00AE24DC"/>
    <w:rsid w:val="00AE24FD"/>
    <w:rsid w:val="00AE250E"/>
    <w:rsid w:val="00AE252F"/>
    <w:rsid w:val="00AE2533"/>
    <w:rsid w:val="00AE25CE"/>
    <w:rsid w:val="00AE25D2"/>
    <w:rsid w:val="00AE25EB"/>
    <w:rsid w:val="00AE25F2"/>
    <w:rsid w:val="00AE25FA"/>
    <w:rsid w:val="00AE261C"/>
    <w:rsid w:val="00AE262F"/>
    <w:rsid w:val="00AE263E"/>
    <w:rsid w:val="00AE2653"/>
    <w:rsid w:val="00AE268C"/>
    <w:rsid w:val="00AE270D"/>
    <w:rsid w:val="00AE2731"/>
    <w:rsid w:val="00AE2737"/>
    <w:rsid w:val="00AE2741"/>
    <w:rsid w:val="00AE2779"/>
    <w:rsid w:val="00AE27C4"/>
    <w:rsid w:val="00AE27D4"/>
    <w:rsid w:val="00AE2847"/>
    <w:rsid w:val="00AE284C"/>
    <w:rsid w:val="00AE28B5"/>
    <w:rsid w:val="00AE28EB"/>
    <w:rsid w:val="00AE2929"/>
    <w:rsid w:val="00AE2937"/>
    <w:rsid w:val="00AE2953"/>
    <w:rsid w:val="00AE29F2"/>
    <w:rsid w:val="00AE2A29"/>
    <w:rsid w:val="00AE2AA5"/>
    <w:rsid w:val="00AE2ADA"/>
    <w:rsid w:val="00AE2AF8"/>
    <w:rsid w:val="00AE2B2B"/>
    <w:rsid w:val="00AE2B7D"/>
    <w:rsid w:val="00AE2B8B"/>
    <w:rsid w:val="00AE2BAD"/>
    <w:rsid w:val="00AE2BCC"/>
    <w:rsid w:val="00AE2BD0"/>
    <w:rsid w:val="00AE2C09"/>
    <w:rsid w:val="00AE2C2E"/>
    <w:rsid w:val="00AE2C5C"/>
    <w:rsid w:val="00AE2CA7"/>
    <w:rsid w:val="00AE2CCF"/>
    <w:rsid w:val="00AE2D18"/>
    <w:rsid w:val="00AE2D4E"/>
    <w:rsid w:val="00AE2D54"/>
    <w:rsid w:val="00AE2DA6"/>
    <w:rsid w:val="00AE2E20"/>
    <w:rsid w:val="00AE2E50"/>
    <w:rsid w:val="00AE2ED2"/>
    <w:rsid w:val="00AE2F1B"/>
    <w:rsid w:val="00AE2F99"/>
    <w:rsid w:val="00AE2FC4"/>
    <w:rsid w:val="00AE2FDA"/>
    <w:rsid w:val="00AE303D"/>
    <w:rsid w:val="00AE3070"/>
    <w:rsid w:val="00AE3079"/>
    <w:rsid w:val="00AE30BC"/>
    <w:rsid w:val="00AE3115"/>
    <w:rsid w:val="00AE3144"/>
    <w:rsid w:val="00AE3166"/>
    <w:rsid w:val="00AE31A4"/>
    <w:rsid w:val="00AE324E"/>
    <w:rsid w:val="00AE3296"/>
    <w:rsid w:val="00AE32A9"/>
    <w:rsid w:val="00AE32BE"/>
    <w:rsid w:val="00AE32EE"/>
    <w:rsid w:val="00AE32FF"/>
    <w:rsid w:val="00AE330B"/>
    <w:rsid w:val="00AE3318"/>
    <w:rsid w:val="00AE3359"/>
    <w:rsid w:val="00AE337D"/>
    <w:rsid w:val="00AE33AF"/>
    <w:rsid w:val="00AE341D"/>
    <w:rsid w:val="00AE346E"/>
    <w:rsid w:val="00AE3489"/>
    <w:rsid w:val="00AE3493"/>
    <w:rsid w:val="00AE3497"/>
    <w:rsid w:val="00AE34F1"/>
    <w:rsid w:val="00AE3515"/>
    <w:rsid w:val="00AE3577"/>
    <w:rsid w:val="00AE359E"/>
    <w:rsid w:val="00AE35A2"/>
    <w:rsid w:val="00AE35F3"/>
    <w:rsid w:val="00AE35FD"/>
    <w:rsid w:val="00AE3631"/>
    <w:rsid w:val="00AE3636"/>
    <w:rsid w:val="00AE3661"/>
    <w:rsid w:val="00AE3677"/>
    <w:rsid w:val="00AE36CC"/>
    <w:rsid w:val="00AE36E2"/>
    <w:rsid w:val="00AE3714"/>
    <w:rsid w:val="00AE3715"/>
    <w:rsid w:val="00AE3730"/>
    <w:rsid w:val="00AE3743"/>
    <w:rsid w:val="00AE3768"/>
    <w:rsid w:val="00AE37E7"/>
    <w:rsid w:val="00AE381B"/>
    <w:rsid w:val="00AE381E"/>
    <w:rsid w:val="00AE383C"/>
    <w:rsid w:val="00AE3880"/>
    <w:rsid w:val="00AE38DA"/>
    <w:rsid w:val="00AE38F5"/>
    <w:rsid w:val="00AE390A"/>
    <w:rsid w:val="00AE3996"/>
    <w:rsid w:val="00AE39D3"/>
    <w:rsid w:val="00AE39F3"/>
    <w:rsid w:val="00AE39F9"/>
    <w:rsid w:val="00AE3B1B"/>
    <w:rsid w:val="00AE3B71"/>
    <w:rsid w:val="00AE3BB9"/>
    <w:rsid w:val="00AE3BD2"/>
    <w:rsid w:val="00AE3BDE"/>
    <w:rsid w:val="00AE3C1A"/>
    <w:rsid w:val="00AE3C26"/>
    <w:rsid w:val="00AE3C70"/>
    <w:rsid w:val="00AE3C9B"/>
    <w:rsid w:val="00AE3CAE"/>
    <w:rsid w:val="00AE3D06"/>
    <w:rsid w:val="00AE3D60"/>
    <w:rsid w:val="00AE3D89"/>
    <w:rsid w:val="00AE3E21"/>
    <w:rsid w:val="00AE3E26"/>
    <w:rsid w:val="00AE3E74"/>
    <w:rsid w:val="00AE3EED"/>
    <w:rsid w:val="00AE3F5B"/>
    <w:rsid w:val="00AE3F91"/>
    <w:rsid w:val="00AE3FAB"/>
    <w:rsid w:val="00AE3FAD"/>
    <w:rsid w:val="00AE404D"/>
    <w:rsid w:val="00AE405D"/>
    <w:rsid w:val="00AE408E"/>
    <w:rsid w:val="00AE40B1"/>
    <w:rsid w:val="00AE40DA"/>
    <w:rsid w:val="00AE40E0"/>
    <w:rsid w:val="00AE40E7"/>
    <w:rsid w:val="00AE410C"/>
    <w:rsid w:val="00AE411B"/>
    <w:rsid w:val="00AE4171"/>
    <w:rsid w:val="00AE4181"/>
    <w:rsid w:val="00AE41F2"/>
    <w:rsid w:val="00AE421F"/>
    <w:rsid w:val="00AE4289"/>
    <w:rsid w:val="00AE42BF"/>
    <w:rsid w:val="00AE42C9"/>
    <w:rsid w:val="00AE42E6"/>
    <w:rsid w:val="00AE42F1"/>
    <w:rsid w:val="00AE42FF"/>
    <w:rsid w:val="00AE4301"/>
    <w:rsid w:val="00AE4311"/>
    <w:rsid w:val="00AE4396"/>
    <w:rsid w:val="00AE43BA"/>
    <w:rsid w:val="00AE4415"/>
    <w:rsid w:val="00AE444B"/>
    <w:rsid w:val="00AE44C1"/>
    <w:rsid w:val="00AE44C8"/>
    <w:rsid w:val="00AE450E"/>
    <w:rsid w:val="00AE459A"/>
    <w:rsid w:val="00AE45BA"/>
    <w:rsid w:val="00AE45C0"/>
    <w:rsid w:val="00AE45C4"/>
    <w:rsid w:val="00AE45DE"/>
    <w:rsid w:val="00AE45E8"/>
    <w:rsid w:val="00AE45E9"/>
    <w:rsid w:val="00AE45FB"/>
    <w:rsid w:val="00AE4666"/>
    <w:rsid w:val="00AE4668"/>
    <w:rsid w:val="00AE482E"/>
    <w:rsid w:val="00AE4864"/>
    <w:rsid w:val="00AE487F"/>
    <w:rsid w:val="00AE4887"/>
    <w:rsid w:val="00AE48C9"/>
    <w:rsid w:val="00AE48CB"/>
    <w:rsid w:val="00AE4941"/>
    <w:rsid w:val="00AE4952"/>
    <w:rsid w:val="00AE49BA"/>
    <w:rsid w:val="00AE49CB"/>
    <w:rsid w:val="00AE49D8"/>
    <w:rsid w:val="00AE4A67"/>
    <w:rsid w:val="00AE4A81"/>
    <w:rsid w:val="00AE4AA0"/>
    <w:rsid w:val="00AE4AE0"/>
    <w:rsid w:val="00AE4AF7"/>
    <w:rsid w:val="00AE4B08"/>
    <w:rsid w:val="00AE4B1F"/>
    <w:rsid w:val="00AE4B22"/>
    <w:rsid w:val="00AE4B25"/>
    <w:rsid w:val="00AE4B28"/>
    <w:rsid w:val="00AE4B67"/>
    <w:rsid w:val="00AE4B75"/>
    <w:rsid w:val="00AE4BA7"/>
    <w:rsid w:val="00AE4BC2"/>
    <w:rsid w:val="00AE4BD5"/>
    <w:rsid w:val="00AE4C4B"/>
    <w:rsid w:val="00AE4C83"/>
    <w:rsid w:val="00AE4C99"/>
    <w:rsid w:val="00AE4C9A"/>
    <w:rsid w:val="00AE4CCE"/>
    <w:rsid w:val="00AE4CDC"/>
    <w:rsid w:val="00AE4CE8"/>
    <w:rsid w:val="00AE4D39"/>
    <w:rsid w:val="00AE4D79"/>
    <w:rsid w:val="00AE4D8F"/>
    <w:rsid w:val="00AE4E12"/>
    <w:rsid w:val="00AE4E30"/>
    <w:rsid w:val="00AE4E49"/>
    <w:rsid w:val="00AE4EE9"/>
    <w:rsid w:val="00AE4F0A"/>
    <w:rsid w:val="00AE4F4D"/>
    <w:rsid w:val="00AE4F57"/>
    <w:rsid w:val="00AE4F5E"/>
    <w:rsid w:val="00AE4F80"/>
    <w:rsid w:val="00AE4F9E"/>
    <w:rsid w:val="00AE4FC0"/>
    <w:rsid w:val="00AE4FCF"/>
    <w:rsid w:val="00AE5075"/>
    <w:rsid w:val="00AE5090"/>
    <w:rsid w:val="00AE50BC"/>
    <w:rsid w:val="00AE50EF"/>
    <w:rsid w:val="00AE50F3"/>
    <w:rsid w:val="00AE511A"/>
    <w:rsid w:val="00AE518E"/>
    <w:rsid w:val="00AE5193"/>
    <w:rsid w:val="00AE51DF"/>
    <w:rsid w:val="00AE51EC"/>
    <w:rsid w:val="00AE51F4"/>
    <w:rsid w:val="00AE51FE"/>
    <w:rsid w:val="00AE5213"/>
    <w:rsid w:val="00AE5227"/>
    <w:rsid w:val="00AE523D"/>
    <w:rsid w:val="00AE5254"/>
    <w:rsid w:val="00AE5290"/>
    <w:rsid w:val="00AE5297"/>
    <w:rsid w:val="00AE52DE"/>
    <w:rsid w:val="00AE5319"/>
    <w:rsid w:val="00AE5342"/>
    <w:rsid w:val="00AE5356"/>
    <w:rsid w:val="00AE5371"/>
    <w:rsid w:val="00AE537A"/>
    <w:rsid w:val="00AE53C4"/>
    <w:rsid w:val="00AE542D"/>
    <w:rsid w:val="00AE545A"/>
    <w:rsid w:val="00AE545C"/>
    <w:rsid w:val="00AE5520"/>
    <w:rsid w:val="00AE5528"/>
    <w:rsid w:val="00AE5533"/>
    <w:rsid w:val="00AE557F"/>
    <w:rsid w:val="00AE55A8"/>
    <w:rsid w:val="00AE5642"/>
    <w:rsid w:val="00AE5682"/>
    <w:rsid w:val="00AE56A7"/>
    <w:rsid w:val="00AE56EE"/>
    <w:rsid w:val="00AE573F"/>
    <w:rsid w:val="00AE576A"/>
    <w:rsid w:val="00AE5792"/>
    <w:rsid w:val="00AE57C8"/>
    <w:rsid w:val="00AE57EC"/>
    <w:rsid w:val="00AE5815"/>
    <w:rsid w:val="00AE5868"/>
    <w:rsid w:val="00AE587D"/>
    <w:rsid w:val="00AE5893"/>
    <w:rsid w:val="00AE58AB"/>
    <w:rsid w:val="00AE58C1"/>
    <w:rsid w:val="00AE58D8"/>
    <w:rsid w:val="00AE58F0"/>
    <w:rsid w:val="00AE5915"/>
    <w:rsid w:val="00AE599E"/>
    <w:rsid w:val="00AE59D1"/>
    <w:rsid w:val="00AE59E2"/>
    <w:rsid w:val="00AE59F9"/>
    <w:rsid w:val="00AE5A72"/>
    <w:rsid w:val="00AE5AB3"/>
    <w:rsid w:val="00AE5B0D"/>
    <w:rsid w:val="00AE5B52"/>
    <w:rsid w:val="00AE5B84"/>
    <w:rsid w:val="00AE5C17"/>
    <w:rsid w:val="00AE5C29"/>
    <w:rsid w:val="00AE5C2A"/>
    <w:rsid w:val="00AE5C4B"/>
    <w:rsid w:val="00AE5C92"/>
    <w:rsid w:val="00AE5DAA"/>
    <w:rsid w:val="00AE5DFD"/>
    <w:rsid w:val="00AE5E04"/>
    <w:rsid w:val="00AE5E5C"/>
    <w:rsid w:val="00AE5E94"/>
    <w:rsid w:val="00AE5EA5"/>
    <w:rsid w:val="00AE5EE9"/>
    <w:rsid w:val="00AE5F07"/>
    <w:rsid w:val="00AE5F12"/>
    <w:rsid w:val="00AE5FF4"/>
    <w:rsid w:val="00AE6013"/>
    <w:rsid w:val="00AE6098"/>
    <w:rsid w:val="00AE60F6"/>
    <w:rsid w:val="00AE60F7"/>
    <w:rsid w:val="00AE6129"/>
    <w:rsid w:val="00AE6135"/>
    <w:rsid w:val="00AE61F7"/>
    <w:rsid w:val="00AE6243"/>
    <w:rsid w:val="00AE6278"/>
    <w:rsid w:val="00AE62C1"/>
    <w:rsid w:val="00AE6348"/>
    <w:rsid w:val="00AE634A"/>
    <w:rsid w:val="00AE6355"/>
    <w:rsid w:val="00AE635D"/>
    <w:rsid w:val="00AE638C"/>
    <w:rsid w:val="00AE63C8"/>
    <w:rsid w:val="00AE63EE"/>
    <w:rsid w:val="00AE640F"/>
    <w:rsid w:val="00AE649C"/>
    <w:rsid w:val="00AE64A9"/>
    <w:rsid w:val="00AE6519"/>
    <w:rsid w:val="00AE657D"/>
    <w:rsid w:val="00AE659B"/>
    <w:rsid w:val="00AE65D0"/>
    <w:rsid w:val="00AE65D4"/>
    <w:rsid w:val="00AE65FE"/>
    <w:rsid w:val="00AE6698"/>
    <w:rsid w:val="00AE6699"/>
    <w:rsid w:val="00AE66C1"/>
    <w:rsid w:val="00AE671F"/>
    <w:rsid w:val="00AE6724"/>
    <w:rsid w:val="00AE672E"/>
    <w:rsid w:val="00AE6739"/>
    <w:rsid w:val="00AE67EA"/>
    <w:rsid w:val="00AE6807"/>
    <w:rsid w:val="00AE6870"/>
    <w:rsid w:val="00AE6890"/>
    <w:rsid w:val="00AE68D9"/>
    <w:rsid w:val="00AE68DD"/>
    <w:rsid w:val="00AE6930"/>
    <w:rsid w:val="00AE696D"/>
    <w:rsid w:val="00AE6998"/>
    <w:rsid w:val="00AE6A02"/>
    <w:rsid w:val="00AE6A23"/>
    <w:rsid w:val="00AE6A5D"/>
    <w:rsid w:val="00AE6A91"/>
    <w:rsid w:val="00AE6A93"/>
    <w:rsid w:val="00AE6AB1"/>
    <w:rsid w:val="00AE6AD5"/>
    <w:rsid w:val="00AE6B16"/>
    <w:rsid w:val="00AE6B53"/>
    <w:rsid w:val="00AE6B5F"/>
    <w:rsid w:val="00AE6B9A"/>
    <w:rsid w:val="00AE6BA9"/>
    <w:rsid w:val="00AE6BE4"/>
    <w:rsid w:val="00AE6BE7"/>
    <w:rsid w:val="00AE6BFE"/>
    <w:rsid w:val="00AE6C3B"/>
    <w:rsid w:val="00AE6C49"/>
    <w:rsid w:val="00AE6C74"/>
    <w:rsid w:val="00AE6C7B"/>
    <w:rsid w:val="00AE6CAF"/>
    <w:rsid w:val="00AE6CF7"/>
    <w:rsid w:val="00AE6D10"/>
    <w:rsid w:val="00AE6D52"/>
    <w:rsid w:val="00AE6D56"/>
    <w:rsid w:val="00AE6D7B"/>
    <w:rsid w:val="00AE6DA3"/>
    <w:rsid w:val="00AE6E0E"/>
    <w:rsid w:val="00AE6E52"/>
    <w:rsid w:val="00AE6E80"/>
    <w:rsid w:val="00AE6EAF"/>
    <w:rsid w:val="00AE6EBC"/>
    <w:rsid w:val="00AE6F50"/>
    <w:rsid w:val="00AE6F9D"/>
    <w:rsid w:val="00AE70B3"/>
    <w:rsid w:val="00AE70EA"/>
    <w:rsid w:val="00AE714E"/>
    <w:rsid w:val="00AE71AD"/>
    <w:rsid w:val="00AE71E1"/>
    <w:rsid w:val="00AE71E6"/>
    <w:rsid w:val="00AE7336"/>
    <w:rsid w:val="00AE7350"/>
    <w:rsid w:val="00AE7410"/>
    <w:rsid w:val="00AE749B"/>
    <w:rsid w:val="00AE74A0"/>
    <w:rsid w:val="00AE74B7"/>
    <w:rsid w:val="00AE74C0"/>
    <w:rsid w:val="00AE74C5"/>
    <w:rsid w:val="00AE74D5"/>
    <w:rsid w:val="00AE74DD"/>
    <w:rsid w:val="00AE74E2"/>
    <w:rsid w:val="00AE7508"/>
    <w:rsid w:val="00AE7569"/>
    <w:rsid w:val="00AE756B"/>
    <w:rsid w:val="00AE7601"/>
    <w:rsid w:val="00AE7655"/>
    <w:rsid w:val="00AE765B"/>
    <w:rsid w:val="00AE7684"/>
    <w:rsid w:val="00AE76AB"/>
    <w:rsid w:val="00AE76E4"/>
    <w:rsid w:val="00AE76FD"/>
    <w:rsid w:val="00AE7794"/>
    <w:rsid w:val="00AE77B2"/>
    <w:rsid w:val="00AE77B9"/>
    <w:rsid w:val="00AE783D"/>
    <w:rsid w:val="00AE784D"/>
    <w:rsid w:val="00AE78F9"/>
    <w:rsid w:val="00AE797C"/>
    <w:rsid w:val="00AE79A8"/>
    <w:rsid w:val="00AE7A04"/>
    <w:rsid w:val="00AE7A14"/>
    <w:rsid w:val="00AE7A57"/>
    <w:rsid w:val="00AE7A86"/>
    <w:rsid w:val="00AE7A8D"/>
    <w:rsid w:val="00AE7AE9"/>
    <w:rsid w:val="00AE7AEC"/>
    <w:rsid w:val="00AE7AFA"/>
    <w:rsid w:val="00AE7B09"/>
    <w:rsid w:val="00AE7B70"/>
    <w:rsid w:val="00AE7B8C"/>
    <w:rsid w:val="00AE7BA9"/>
    <w:rsid w:val="00AE7BD9"/>
    <w:rsid w:val="00AE7C31"/>
    <w:rsid w:val="00AE7C38"/>
    <w:rsid w:val="00AE7C57"/>
    <w:rsid w:val="00AE7C8A"/>
    <w:rsid w:val="00AE7CA3"/>
    <w:rsid w:val="00AE7CE1"/>
    <w:rsid w:val="00AE7CEB"/>
    <w:rsid w:val="00AE7CED"/>
    <w:rsid w:val="00AE7D2A"/>
    <w:rsid w:val="00AE7DB0"/>
    <w:rsid w:val="00AE7DBA"/>
    <w:rsid w:val="00AE7DC5"/>
    <w:rsid w:val="00AE7DFE"/>
    <w:rsid w:val="00AE7E03"/>
    <w:rsid w:val="00AE7E26"/>
    <w:rsid w:val="00AE7E75"/>
    <w:rsid w:val="00AE7F11"/>
    <w:rsid w:val="00AE7F2D"/>
    <w:rsid w:val="00AE7F30"/>
    <w:rsid w:val="00AE7F3E"/>
    <w:rsid w:val="00AE7F81"/>
    <w:rsid w:val="00AE7FF2"/>
    <w:rsid w:val="00AE7FF6"/>
    <w:rsid w:val="00AF0008"/>
    <w:rsid w:val="00AF0024"/>
    <w:rsid w:val="00AF004E"/>
    <w:rsid w:val="00AF0060"/>
    <w:rsid w:val="00AF01D8"/>
    <w:rsid w:val="00AF01DA"/>
    <w:rsid w:val="00AF0287"/>
    <w:rsid w:val="00AF0292"/>
    <w:rsid w:val="00AF02BE"/>
    <w:rsid w:val="00AF02D1"/>
    <w:rsid w:val="00AF030E"/>
    <w:rsid w:val="00AF0319"/>
    <w:rsid w:val="00AF03AA"/>
    <w:rsid w:val="00AF03B1"/>
    <w:rsid w:val="00AF03EF"/>
    <w:rsid w:val="00AF053A"/>
    <w:rsid w:val="00AF0564"/>
    <w:rsid w:val="00AF0588"/>
    <w:rsid w:val="00AF05B2"/>
    <w:rsid w:val="00AF05E6"/>
    <w:rsid w:val="00AF0616"/>
    <w:rsid w:val="00AF0661"/>
    <w:rsid w:val="00AF067D"/>
    <w:rsid w:val="00AF0689"/>
    <w:rsid w:val="00AF06AF"/>
    <w:rsid w:val="00AF0722"/>
    <w:rsid w:val="00AF0733"/>
    <w:rsid w:val="00AF0770"/>
    <w:rsid w:val="00AF07A4"/>
    <w:rsid w:val="00AF07D1"/>
    <w:rsid w:val="00AF07EF"/>
    <w:rsid w:val="00AF080B"/>
    <w:rsid w:val="00AF0847"/>
    <w:rsid w:val="00AF087C"/>
    <w:rsid w:val="00AF08B5"/>
    <w:rsid w:val="00AF08E0"/>
    <w:rsid w:val="00AF08E4"/>
    <w:rsid w:val="00AF08F2"/>
    <w:rsid w:val="00AF090F"/>
    <w:rsid w:val="00AF0926"/>
    <w:rsid w:val="00AF094D"/>
    <w:rsid w:val="00AF096F"/>
    <w:rsid w:val="00AF09C3"/>
    <w:rsid w:val="00AF09F6"/>
    <w:rsid w:val="00AF09F7"/>
    <w:rsid w:val="00AF0A05"/>
    <w:rsid w:val="00AF0A31"/>
    <w:rsid w:val="00AF0AB1"/>
    <w:rsid w:val="00AF0AC0"/>
    <w:rsid w:val="00AF0AC1"/>
    <w:rsid w:val="00AF0AC3"/>
    <w:rsid w:val="00AF0B4D"/>
    <w:rsid w:val="00AF0B56"/>
    <w:rsid w:val="00AF0BE6"/>
    <w:rsid w:val="00AF0BEC"/>
    <w:rsid w:val="00AF0C1E"/>
    <w:rsid w:val="00AF0CCF"/>
    <w:rsid w:val="00AF0D9C"/>
    <w:rsid w:val="00AF0DB5"/>
    <w:rsid w:val="00AF0DF7"/>
    <w:rsid w:val="00AF0E84"/>
    <w:rsid w:val="00AF0F0A"/>
    <w:rsid w:val="00AF0F0B"/>
    <w:rsid w:val="00AF0F4D"/>
    <w:rsid w:val="00AF0F51"/>
    <w:rsid w:val="00AF0F80"/>
    <w:rsid w:val="00AF0F94"/>
    <w:rsid w:val="00AF0FB7"/>
    <w:rsid w:val="00AF100B"/>
    <w:rsid w:val="00AF109E"/>
    <w:rsid w:val="00AF10BD"/>
    <w:rsid w:val="00AF110B"/>
    <w:rsid w:val="00AF11C1"/>
    <w:rsid w:val="00AF11F2"/>
    <w:rsid w:val="00AF121A"/>
    <w:rsid w:val="00AF126E"/>
    <w:rsid w:val="00AF1283"/>
    <w:rsid w:val="00AF12EE"/>
    <w:rsid w:val="00AF130A"/>
    <w:rsid w:val="00AF131A"/>
    <w:rsid w:val="00AF1384"/>
    <w:rsid w:val="00AF13C5"/>
    <w:rsid w:val="00AF13C7"/>
    <w:rsid w:val="00AF13D3"/>
    <w:rsid w:val="00AF13E0"/>
    <w:rsid w:val="00AF1404"/>
    <w:rsid w:val="00AF140D"/>
    <w:rsid w:val="00AF1422"/>
    <w:rsid w:val="00AF149E"/>
    <w:rsid w:val="00AF149F"/>
    <w:rsid w:val="00AF14A8"/>
    <w:rsid w:val="00AF14CA"/>
    <w:rsid w:val="00AF14F7"/>
    <w:rsid w:val="00AF153F"/>
    <w:rsid w:val="00AF155F"/>
    <w:rsid w:val="00AF1587"/>
    <w:rsid w:val="00AF15CC"/>
    <w:rsid w:val="00AF15DB"/>
    <w:rsid w:val="00AF15F7"/>
    <w:rsid w:val="00AF1609"/>
    <w:rsid w:val="00AF1667"/>
    <w:rsid w:val="00AF16AC"/>
    <w:rsid w:val="00AF16CA"/>
    <w:rsid w:val="00AF16D0"/>
    <w:rsid w:val="00AF1703"/>
    <w:rsid w:val="00AF171B"/>
    <w:rsid w:val="00AF171D"/>
    <w:rsid w:val="00AF1737"/>
    <w:rsid w:val="00AF1740"/>
    <w:rsid w:val="00AF1746"/>
    <w:rsid w:val="00AF1805"/>
    <w:rsid w:val="00AF183C"/>
    <w:rsid w:val="00AF185D"/>
    <w:rsid w:val="00AF1879"/>
    <w:rsid w:val="00AF1888"/>
    <w:rsid w:val="00AF189B"/>
    <w:rsid w:val="00AF18D9"/>
    <w:rsid w:val="00AF1963"/>
    <w:rsid w:val="00AF19C4"/>
    <w:rsid w:val="00AF1A04"/>
    <w:rsid w:val="00AF1A15"/>
    <w:rsid w:val="00AF1A21"/>
    <w:rsid w:val="00AF1A42"/>
    <w:rsid w:val="00AF1A48"/>
    <w:rsid w:val="00AF1A4C"/>
    <w:rsid w:val="00AF1A7F"/>
    <w:rsid w:val="00AF1AAA"/>
    <w:rsid w:val="00AF1B0B"/>
    <w:rsid w:val="00AF1BA1"/>
    <w:rsid w:val="00AF1BAF"/>
    <w:rsid w:val="00AF1BD5"/>
    <w:rsid w:val="00AF1C18"/>
    <w:rsid w:val="00AF1C5F"/>
    <w:rsid w:val="00AF1C87"/>
    <w:rsid w:val="00AF1CD1"/>
    <w:rsid w:val="00AF1D5C"/>
    <w:rsid w:val="00AF1E06"/>
    <w:rsid w:val="00AF1E91"/>
    <w:rsid w:val="00AF1EA5"/>
    <w:rsid w:val="00AF1EAF"/>
    <w:rsid w:val="00AF1EB6"/>
    <w:rsid w:val="00AF1ECF"/>
    <w:rsid w:val="00AF1F09"/>
    <w:rsid w:val="00AF1F2C"/>
    <w:rsid w:val="00AF1F49"/>
    <w:rsid w:val="00AF1F79"/>
    <w:rsid w:val="00AF1F84"/>
    <w:rsid w:val="00AF1FB1"/>
    <w:rsid w:val="00AF200F"/>
    <w:rsid w:val="00AF2043"/>
    <w:rsid w:val="00AF20A6"/>
    <w:rsid w:val="00AF20A8"/>
    <w:rsid w:val="00AF20D4"/>
    <w:rsid w:val="00AF21B1"/>
    <w:rsid w:val="00AF21D9"/>
    <w:rsid w:val="00AF2241"/>
    <w:rsid w:val="00AF22A2"/>
    <w:rsid w:val="00AF22EF"/>
    <w:rsid w:val="00AF2317"/>
    <w:rsid w:val="00AF2321"/>
    <w:rsid w:val="00AF23B6"/>
    <w:rsid w:val="00AF23B8"/>
    <w:rsid w:val="00AF23C0"/>
    <w:rsid w:val="00AF23D4"/>
    <w:rsid w:val="00AF241C"/>
    <w:rsid w:val="00AF2445"/>
    <w:rsid w:val="00AF245C"/>
    <w:rsid w:val="00AF2490"/>
    <w:rsid w:val="00AF24AB"/>
    <w:rsid w:val="00AF24C0"/>
    <w:rsid w:val="00AF24E9"/>
    <w:rsid w:val="00AF2513"/>
    <w:rsid w:val="00AF2541"/>
    <w:rsid w:val="00AF2580"/>
    <w:rsid w:val="00AF2592"/>
    <w:rsid w:val="00AF25B2"/>
    <w:rsid w:val="00AF25F0"/>
    <w:rsid w:val="00AF2607"/>
    <w:rsid w:val="00AF264C"/>
    <w:rsid w:val="00AF26F5"/>
    <w:rsid w:val="00AF270E"/>
    <w:rsid w:val="00AF2710"/>
    <w:rsid w:val="00AF2720"/>
    <w:rsid w:val="00AF2752"/>
    <w:rsid w:val="00AF27CD"/>
    <w:rsid w:val="00AF27EE"/>
    <w:rsid w:val="00AF28E3"/>
    <w:rsid w:val="00AF29A3"/>
    <w:rsid w:val="00AF29D9"/>
    <w:rsid w:val="00AF29F8"/>
    <w:rsid w:val="00AF29F9"/>
    <w:rsid w:val="00AF2A06"/>
    <w:rsid w:val="00AF2A69"/>
    <w:rsid w:val="00AF2A71"/>
    <w:rsid w:val="00AF2A87"/>
    <w:rsid w:val="00AF2A95"/>
    <w:rsid w:val="00AF2B33"/>
    <w:rsid w:val="00AF2B6B"/>
    <w:rsid w:val="00AF2BA1"/>
    <w:rsid w:val="00AF2BD3"/>
    <w:rsid w:val="00AF2C9C"/>
    <w:rsid w:val="00AF2D0E"/>
    <w:rsid w:val="00AF2D2C"/>
    <w:rsid w:val="00AF2D50"/>
    <w:rsid w:val="00AF2DE8"/>
    <w:rsid w:val="00AF2DF2"/>
    <w:rsid w:val="00AF2DFE"/>
    <w:rsid w:val="00AF2E05"/>
    <w:rsid w:val="00AF2E2D"/>
    <w:rsid w:val="00AF2E6C"/>
    <w:rsid w:val="00AF2E72"/>
    <w:rsid w:val="00AF2E7C"/>
    <w:rsid w:val="00AF2E81"/>
    <w:rsid w:val="00AF2E88"/>
    <w:rsid w:val="00AF2EB7"/>
    <w:rsid w:val="00AF2EC5"/>
    <w:rsid w:val="00AF2ED8"/>
    <w:rsid w:val="00AF2F17"/>
    <w:rsid w:val="00AF2F88"/>
    <w:rsid w:val="00AF2F8A"/>
    <w:rsid w:val="00AF2F93"/>
    <w:rsid w:val="00AF2FEC"/>
    <w:rsid w:val="00AF301F"/>
    <w:rsid w:val="00AF304E"/>
    <w:rsid w:val="00AF30B1"/>
    <w:rsid w:val="00AF30E8"/>
    <w:rsid w:val="00AF3117"/>
    <w:rsid w:val="00AF31DF"/>
    <w:rsid w:val="00AF3204"/>
    <w:rsid w:val="00AF3249"/>
    <w:rsid w:val="00AF324A"/>
    <w:rsid w:val="00AF328E"/>
    <w:rsid w:val="00AF332C"/>
    <w:rsid w:val="00AF3332"/>
    <w:rsid w:val="00AF336D"/>
    <w:rsid w:val="00AF33AA"/>
    <w:rsid w:val="00AF33C0"/>
    <w:rsid w:val="00AF33CD"/>
    <w:rsid w:val="00AF33CF"/>
    <w:rsid w:val="00AF33FE"/>
    <w:rsid w:val="00AF3401"/>
    <w:rsid w:val="00AF3464"/>
    <w:rsid w:val="00AF3489"/>
    <w:rsid w:val="00AF34F9"/>
    <w:rsid w:val="00AF3508"/>
    <w:rsid w:val="00AF351E"/>
    <w:rsid w:val="00AF3544"/>
    <w:rsid w:val="00AF3583"/>
    <w:rsid w:val="00AF358C"/>
    <w:rsid w:val="00AF3592"/>
    <w:rsid w:val="00AF35B5"/>
    <w:rsid w:val="00AF35C5"/>
    <w:rsid w:val="00AF35E8"/>
    <w:rsid w:val="00AF3608"/>
    <w:rsid w:val="00AF3632"/>
    <w:rsid w:val="00AF368D"/>
    <w:rsid w:val="00AF36AF"/>
    <w:rsid w:val="00AF36DE"/>
    <w:rsid w:val="00AF36F2"/>
    <w:rsid w:val="00AF377C"/>
    <w:rsid w:val="00AF37B0"/>
    <w:rsid w:val="00AF37D5"/>
    <w:rsid w:val="00AF37E0"/>
    <w:rsid w:val="00AF3835"/>
    <w:rsid w:val="00AF38E8"/>
    <w:rsid w:val="00AF3922"/>
    <w:rsid w:val="00AF398F"/>
    <w:rsid w:val="00AF39F9"/>
    <w:rsid w:val="00AF3A35"/>
    <w:rsid w:val="00AF3A89"/>
    <w:rsid w:val="00AF3AC4"/>
    <w:rsid w:val="00AF3AE3"/>
    <w:rsid w:val="00AF3B11"/>
    <w:rsid w:val="00AF3B4B"/>
    <w:rsid w:val="00AF3B93"/>
    <w:rsid w:val="00AF3BF3"/>
    <w:rsid w:val="00AF3C0F"/>
    <w:rsid w:val="00AF3C5D"/>
    <w:rsid w:val="00AF3C5F"/>
    <w:rsid w:val="00AF3C87"/>
    <w:rsid w:val="00AF3CA3"/>
    <w:rsid w:val="00AF3CE2"/>
    <w:rsid w:val="00AF3CEE"/>
    <w:rsid w:val="00AF3D06"/>
    <w:rsid w:val="00AF3D2B"/>
    <w:rsid w:val="00AF3D31"/>
    <w:rsid w:val="00AF3D4C"/>
    <w:rsid w:val="00AF3D65"/>
    <w:rsid w:val="00AF3D7C"/>
    <w:rsid w:val="00AF3DED"/>
    <w:rsid w:val="00AF3E26"/>
    <w:rsid w:val="00AF3E3F"/>
    <w:rsid w:val="00AF3E50"/>
    <w:rsid w:val="00AF3E63"/>
    <w:rsid w:val="00AF3ECA"/>
    <w:rsid w:val="00AF3EEB"/>
    <w:rsid w:val="00AF3F87"/>
    <w:rsid w:val="00AF3F9E"/>
    <w:rsid w:val="00AF3FDE"/>
    <w:rsid w:val="00AF3FE9"/>
    <w:rsid w:val="00AF4014"/>
    <w:rsid w:val="00AF405F"/>
    <w:rsid w:val="00AF40E4"/>
    <w:rsid w:val="00AF4111"/>
    <w:rsid w:val="00AF4115"/>
    <w:rsid w:val="00AF417F"/>
    <w:rsid w:val="00AF418B"/>
    <w:rsid w:val="00AF41D5"/>
    <w:rsid w:val="00AF41D9"/>
    <w:rsid w:val="00AF4206"/>
    <w:rsid w:val="00AF4210"/>
    <w:rsid w:val="00AF422A"/>
    <w:rsid w:val="00AF427A"/>
    <w:rsid w:val="00AF4309"/>
    <w:rsid w:val="00AF4331"/>
    <w:rsid w:val="00AF4346"/>
    <w:rsid w:val="00AF43C6"/>
    <w:rsid w:val="00AF4425"/>
    <w:rsid w:val="00AF443B"/>
    <w:rsid w:val="00AF44A6"/>
    <w:rsid w:val="00AF44A7"/>
    <w:rsid w:val="00AF44E4"/>
    <w:rsid w:val="00AF4527"/>
    <w:rsid w:val="00AF4530"/>
    <w:rsid w:val="00AF453D"/>
    <w:rsid w:val="00AF4542"/>
    <w:rsid w:val="00AF45AC"/>
    <w:rsid w:val="00AF45B6"/>
    <w:rsid w:val="00AF45E9"/>
    <w:rsid w:val="00AF45F1"/>
    <w:rsid w:val="00AF4617"/>
    <w:rsid w:val="00AF461B"/>
    <w:rsid w:val="00AF465C"/>
    <w:rsid w:val="00AF46BE"/>
    <w:rsid w:val="00AF46EA"/>
    <w:rsid w:val="00AF4700"/>
    <w:rsid w:val="00AF4735"/>
    <w:rsid w:val="00AF473A"/>
    <w:rsid w:val="00AF474D"/>
    <w:rsid w:val="00AF4789"/>
    <w:rsid w:val="00AF47EA"/>
    <w:rsid w:val="00AF47F4"/>
    <w:rsid w:val="00AF4801"/>
    <w:rsid w:val="00AF4811"/>
    <w:rsid w:val="00AF483A"/>
    <w:rsid w:val="00AF484A"/>
    <w:rsid w:val="00AF487B"/>
    <w:rsid w:val="00AF48A5"/>
    <w:rsid w:val="00AF48E9"/>
    <w:rsid w:val="00AF4A0D"/>
    <w:rsid w:val="00AF4A45"/>
    <w:rsid w:val="00AF4A7A"/>
    <w:rsid w:val="00AF4A7B"/>
    <w:rsid w:val="00AF4A8D"/>
    <w:rsid w:val="00AF4A98"/>
    <w:rsid w:val="00AF4ADA"/>
    <w:rsid w:val="00AF4B18"/>
    <w:rsid w:val="00AF4B24"/>
    <w:rsid w:val="00AF4B50"/>
    <w:rsid w:val="00AF4BD2"/>
    <w:rsid w:val="00AF4C5C"/>
    <w:rsid w:val="00AF4CA4"/>
    <w:rsid w:val="00AF4CAB"/>
    <w:rsid w:val="00AF4CB0"/>
    <w:rsid w:val="00AF4CB3"/>
    <w:rsid w:val="00AF4D0D"/>
    <w:rsid w:val="00AF4D2B"/>
    <w:rsid w:val="00AF4D62"/>
    <w:rsid w:val="00AF4D75"/>
    <w:rsid w:val="00AF4D81"/>
    <w:rsid w:val="00AF4DAF"/>
    <w:rsid w:val="00AF4E14"/>
    <w:rsid w:val="00AF4E59"/>
    <w:rsid w:val="00AF4E7E"/>
    <w:rsid w:val="00AF4E83"/>
    <w:rsid w:val="00AF4E8F"/>
    <w:rsid w:val="00AF4EB1"/>
    <w:rsid w:val="00AF4F47"/>
    <w:rsid w:val="00AF4F6B"/>
    <w:rsid w:val="00AF4F84"/>
    <w:rsid w:val="00AF4FB6"/>
    <w:rsid w:val="00AF4FB8"/>
    <w:rsid w:val="00AF5014"/>
    <w:rsid w:val="00AF5067"/>
    <w:rsid w:val="00AF506E"/>
    <w:rsid w:val="00AF50AA"/>
    <w:rsid w:val="00AF50FE"/>
    <w:rsid w:val="00AF5105"/>
    <w:rsid w:val="00AF511C"/>
    <w:rsid w:val="00AF5125"/>
    <w:rsid w:val="00AF512B"/>
    <w:rsid w:val="00AF513B"/>
    <w:rsid w:val="00AF5151"/>
    <w:rsid w:val="00AF517F"/>
    <w:rsid w:val="00AF51AC"/>
    <w:rsid w:val="00AF51F4"/>
    <w:rsid w:val="00AF5257"/>
    <w:rsid w:val="00AF527B"/>
    <w:rsid w:val="00AF52A9"/>
    <w:rsid w:val="00AF52FE"/>
    <w:rsid w:val="00AF5396"/>
    <w:rsid w:val="00AF53DF"/>
    <w:rsid w:val="00AF53EA"/>
    <w:rsid w:val="00AF53FB"/>
    <w:rsid w:val="00AF53FF"/>
    <w:rsid w:val="00AF5489"/>
    <w:rsid w:val="00AF54AD"/>
    <w:rsid w:val="00AF54B0"/>
    <w:rsid w:val="00AF54D7"/>
    <w:rsid w:val="00AF54DF"/>
    <w:rsid w:val="00AF5536"/>
    <w:rsid w:val="00AF5540"/>
    <w:rsid w:val="00AF5556"/>
    <w:rsid w:val="00AF5586"/>
    <w:rsid w:val="00AF5599"/>
    <w:rsid w:val="00AF55D3"/>
    <w:rsid w:val="00AF55FB"/>
    <w:rsid w:val="00AF567F"/>
    <w:rsid w:val="00AF56C9"/>
    <w:rsid w:val="00AF56E1"/>
    <w:rsid w:val="00AF5739"/>
    <w:rsid w:val="00AF57DC"/>
    <w:rsid w:val="00AF57F0"/>
    <w:rsid w:val="00AF57F6"/>
    <w:rsid w:val="00AF57F7"/>
    <w:rsid w:val="00AF5813"/>
    <w:rsid w:val="00AF5834"/>
    <w:rsid w:val="00AF584B"/>
    <w:rsid w:val="00AF58AB"/>
    <w:rsid w:val="00AF58FA"/>
    <w:rsid w:val="00AF5910"/>
    <w:rsid w:val="00AF591A"/>
    <w:rsid w:val="00AF5949"/>
    <w:rsid w:val="00AF5960"/>
    <w:rsid w:val="00AF5997"/>
    <w:rsid w:val="00AF59ED"/>
    <w:rsid w:val="00AF5A9F"/>
    <w:rsid w:val="00AF5AB0"/>
    <w:rsid w:val="00AF5AD9"/>
    <w:rsid w:val="00AF5B1A"/>
    <w:rsid w:val="00AF5BAB"/>
    <w:rsid w:val="00AF5BD0"/>
    <w:rsid w:val="00AF5C21"/>
    <w:rsid w:val="00AF5C53"/>
    <w:rsid w:val="00AF5CDA"/>
    <w:rsid w:val="00AF5CDB"/>
    <w:rsid w:val="00AF5CED"/>
    <w:rsid w:val="00AF5CF8"/>
    <w:rsid w:val="00AF5D34"/>
    <w:rsid w:val="00AF5D55"/>
    <w:rsid w:val="00AF5E09"/>
    <w:rsid w:val="00AF5E57"/>
    <w:rsid w:val="00AF5E88"/>
    <w:rsid w:val="00AF5E9C"/>
    <w:rsid w:val="00AF5F12"/>
    <w:rsid w:val="00AF5F98"/>
    <w:rsid w:val="00AF5F9A"/>
    <w:rsid w:val="00AF5FA2"/>
    <w:rsid w:val="00AF5FB0"/>
    <w:rsid w:val="00AF6016"/>
    <w:rsid w:val="00AF6028"/>
    <w:rsid w:val="00AF6033"/>
    <w:rsid w:val="00AF60E9"/>
    <w:rsid w:val="00AF6232"/>
    <w:rsid w:val="00AF625B"/>
    <w:rsid w:val="00AF6289"/>
    <w:rsid w:val="00AF6296"/>
    <w:rsid w:val="00AF62D9"/>
    <w:rsid w:val="00AF62FA"/>
    <w:rsid w:val="00AF63AA"/>
    <w:rsid w:val="00AF6459"/>
    <w:rsid w:val="00AF6476"/>
    <w:rsid w:val="00AF647A"/>
    <w:rsid w:val="00AF649D"/>
    <w:rsid w:val="00AF64E4"/>
    <w:rsid w:val="00AF653A"/>
    <w:rsid w:val="00AF6547"/>
    <w:rsid w:val="00AF657D"/>
    <w:rsid w:val="00AF657E"/>
    <w:rsid w:val="00AF6594"/>
    <w:rsid w:val="00AF659F"/>
    <w:rsid w:val="00AF65B8"/>
    <w:rsid w:val="00AF665F"/>
    <w:rsid w:val="00AF6687"/>
    <w:rsid w:val="00AF66CE"/>
    <w:rsid w:val="00AF673B"/>
    <w:rsid w:val="00AF67A6"/>
    <w:rsid w:val="00AF67E5"/>
    <w:rsid w:val="00AF67EB"/>
    <w:rsid w:val="00AF681F"/>
    <w:rsid w:val="00AF6850"/>
    <w:rsid w:val="00AF68E5"/>
    <w:rsid w:val="00AF6916"/>
    <w:rsid w:val="00AF6952"/>
    <w:rsid w:val="00AF69BA"/>
    <w:rsid w:val="00AF69E4"/>
    <w:rsid w:val="00AF6A36"/>
    <w:rsid w:val="00AF6A60"/>
    <w:rsid w:val="00AF6A81"/>
    <w:rsid w:val="00AF6AD2"/>
    <w:rsid w:val="00AF6AE8"/>
    <w:rsid w:val="00AF6B10"/>
    <w:rsid w:val="00AF6B26"/>
    <w:rsid w:val="00AF6B2F"/>
    <w:rsid w:val="00AF6BDE"/>
    <w:rsid w:val="00AF6C63"/>
    <w:rsid w:val="00AF6C6F"/>
    <w:rsid w:val="00AF6CAC"/>
    <w:rsid w:val="00AF6CB8"/>
    <w:rsid w:val="00AF6CD4"/>
    <w:rsid w:val="00AF6D0E"/>
    <w:rsid w:val="00AF6D16"/>
    <w:rsid w:val="00AF6D1A"/>
    <w:rsid w:val="00AF6D47"/>
    <w:rsid w:val="00AF6D6C"/>
    <w:rsid w:val="00AF6D71"/>
    <w:rsid w:val="00AF6DBE"/>
    <w:rsid w:val="00AF6DCF"/>
    <w:rsid w:val="00AF6DD9"/>
    <w:rsid w:val="00AF6DF3"/>
    <w:rsid w:val="00AF6E53"/>
    <w:rsid w:val="00AF6ECC"/>
    <w:rsid w:val="00AF6ED6"/>
    <w:rsid w:val="00AF6F10"/>
    <w:rsid w:val="00AF6F61"/>
    <w:rsid w:val="00AF6F8D"/>
    <w:rsid w:val="00AF6FA2"/>
    <w:rsid w:val="00AF6FCF"/>
    <w:rsid w:val="00AF700E"/>
    <w:rsid w:val="00AF706D"/>
    <w:rsid w:val="00AF707D"/>
    <w:rsid w:val="00AF7135"/>
    <w:rsid w:val="00AF7152"/>
    <w:rsid w:val="00AF71E7"/>
    <w:rsid w:val="00AF7206"/>
    <w:rsid w:val="00AF7228"/>
    <w:rsid w:val="00AF7230"/>
    <w:rsid w:val="00AF728E"/>
    <w:rsid w:val="00AF72D9"/>
    <w:rsid w:val="00AF72F1"/>
    <w:rsid w:val="00AF732E"/>
    <w:rsid w:val="00AF7333"/>
    <w:rsid w:val="00AF7383"/>
    <w:rsid w:val="00AF7390"/>
    <w:rsid w:val="00AF7434"/>
    <w:rsid w:val="00AF7460"/>
    <w:rsid w:val="00AF74B0"/>
    <w:rsid w:val="00AF74BB"/>
    <w:rsid w:val="00AF754A"/>
    <w:rsid w:val="00AF755A"/>
    <w:rsid w:val="00AF75A0"/>
    <w:rsid w:val="00AF75A7"/>
    <w:rsid w:val="00AF75AE"/>
    <w:rsid w:val="00AF75AF"/>
    <w:rsid w:val="00AF75B2"/>
    <w:rsid w:val="00AF75F6"/>
    <w:rsid w:val="00AF762E"/>
    <w:rsid w:val="00AF7650"/>
    <w:rsid w:val="00AF765D"/>
    <w:rsid w:val="00AF7680"/>
    <w:rsid w:val="00AF76BF"/>
    <w:rsid w:val="00AF7740"/>
    <w:rsid w:val="00AF7751"/>
    <w:rsid w:val="00AF778E"/>
    <w:rsid w:val="00AF77F3"/>
    <w:rsid w:val="00AF7812"/>
    <w:rsid w:val="00AF783A"/>
    <w:rsid w:val="00AF7845"/>
    <w:rsid w:val="00AF785F"/>
    <w:rsid w:val="00AF7886"/>
    <w:rsid w:val="00AF78C2"/>
    <w:rsid w:val="00AF78E8"/>
    <w:rsid w:val="00AF78F1"/>
    <w:rsid w:val="00AF7907"/>
    <w:rsid w:val="00AF7909"/>
    <w:rsid w:val="00AF790A"/>
    <w:rsid w:val="00AF791A"/>
    <w:rsid w:val="00AF7986"/>
    <w:rsid w:val="00AF799D"/>
    <w:rsid w:val="00AF79C8"/>
    <w:rsid w:val="00AF7A24"/>
    <w:rsid w:val="00AF7A5A"/>
    <w:rsid w:val="00AF7AB0"/>
    <w:rsid w:val="00AF7AF7"/>
    <w:rsid w:val="00AF7B83"/>
    <w:rsid w:val="00AF7B91"/>
    <w:rsid w:val="00AF7BF4"/>
    <w:rsid w:val="00AF7BFC"/>
    <w:rsid w:val="00AF7C3E"/>
    <w:rsid w:val="00AF7C82"/>
    <w:rsid w:val="00AF7C98"/>
    <w:rsid w:val="00AF7C9B"/>
    <w:rsid w:val="00AF7CE4"/>
    <w:rsid w:val="00AF7DAC"/>
    <w:rsid w:val="00AF7DD9"/>
    <w:rsid w:val="00AF7E2F"/>
    <w:rsid w:val="00AF7E6F"/>
    <w:rsid w:val="00AF7E7A"/>
    <w:rsid w:val="00AF7E94"/>
    <w:rsid w:val="00AF7EBE"/>
    <w:rsid w:val="00AF7EFA"/>
    <w:rsid w:val="00AF7EFD"/>
    <w:rsid w:val="00AF7F61"/>
    <w:rsid w:val="00AF7F9B"/>
    <w:rsid w:val="00AF7FB3"/>
    <w:rsid w:val="00AF7FD5"/>
    <w:rsid w:val="00AF7FDB"/>
    <w:rsid w:val="00B0001F"/>
    <w:rsid w:val="00B00037"/>
    <w:rsid w:val="00B0003D"/>
    <w:rsid w:val="00B0007F"/>
    <w:rsid w:val="00B0009E"/>
    <w:rsid w:val="00B000BF"/>
    <w:rsid w:val="00B000E2"/>
    <w:rsid w:val="00B00101"/>
    <w:rsid w:val="00B0015B"/>
    <w:rsid w:val="00B00174"/>
    <w:rsid w:val="00B001EE"/>
    <w:rsid w:val="00B001FE"/>
    <w:rsid w:val="00B0022A"/>
    <w:rsid w:val="00B0023B"/>
    <w:rsid w:val="00B00272"/>
    <w:rsid w:val="00B00281"/>
    <w:rsid w:val="00B002D9"/>
    <w:rsid w:val="00B00367"/>
    <w:rsid w:val="00B0036C"/>
    <w:rsid w:val="00B0040E"/>
    <w:rsid w:val="00B00489"/>
    <w:rsid w:val="00B004E8"/>
    <w:rsid w:val="00B00511"/>
    <w:rsid w:val="00B00556"/>
    <w:rsid w:val="00B00588"/>
    <w:rsid w:val="00B00663"/>
    <w:rsid w:val="00B00718"/>
    <w:rsid w:val="00B0073B"/>
    <w:rsid w:val="00B0074B"/>
    <w:rsid w:val="00B00795"/>
    <w:rsid w:val="00B007AF"/>
    <w:rsid w:val="00B007E1"/>
    <w:rsid w:val="00B00838"/>
    <w:rsid w:val="00B00842"/>
    <w:rsid w:val="00B0084B"/>
    <w:rsid w:val="00B0087C"/>
    <w:rsid w:val="00B00889"/>
    <w:rsid w:val="00B00892"/>
    <w:rsid w:val="00B0091A"/>
    <w:rsid w:val="00B009B9"/>
    <w:rsid w:val="00B009DB"/>
    <w:rsid w:val="00B00AD3"/>
    <w:rsid w:val="00B00AE6"/>
    <w:rsid w:val="00B00AF4"/>
    <w:rsid w:val="00B00B00"/>
    <w:rsid w:val="00B00B13"/>
    <w:rsid w:val="00B00B14"/>
    <w:rsid w:val="00B00B4D"/>
    <w:rsid w:val="00B00B86"/>
    <w:rsid w:val="00B00B96"/>
    <w:rsid w:val="00B00BB9"/>
    <w:rsid w:val="00B00BE3"/>
    <w:rsid w:val="00B00C1E"/>
    <w:rsid w:val="00B00C1F"/>
    <w:rsid w:val="00B00C3C"/>
    <w:rsid w:val="00B00C5E"/>
    <w:rsid w:val="00B00C96"/>
    <w:rsid w:val="00B00C9A"/>
    <w:rsid w:val="00B00CBA"/>
    <w:rsid w:val="00B00CBE"/>
    <w:rsid w:val="00B00CC3"/>
    <w:rsid w:val="00B00CF9"/>
    <w:rsid w:val="00B00D2A"/>
    <w:rsid w:val="00B00D6E"/>
    <w:rsid w:val="00B00DEA"/>
    <w:rsid w:val="00B00E2A"/>
    <w:rsid w:val="00B00E4F"/>
    <w:rsid w:val="00B00E5B"/>
    <w:rsid w:val="00B00EB6"/>
    <w:rsid w:val="00B00EC8"/>
    <w:rsid w:val="00B00F04"/>
    <w:rsid w:val="00B00F0C"/>
    <w:rsid w:val="00B00F48"/>
    <w:rsid w:val="00B00F4B"/>
    <w:rsid w:val="00B00F71"/>
    <w:rsid w:val="00B00F86"/>
    <w:rsid w:val="00B00FF7"/>
    <w:rsid w:val="00B01005"/>
    <w:rsid w:val="00B01043"/>
    <w:rsid w:val="00B0117A"/>
    <w:rsid w:val="00B011BA"/>
    <w:rsid w:val="00B011FA"/>
    <w:rsid w:val="00B012A1"/>
    <w:rsid w:val="00B012AB"/>
    <w:rsid w:val="00B012CD"/>
    <w:rsid w:val="00B012D2"/>
    <w:rsid w:val="00B01313"/>
    <w:rsid w:val="00B01322"/>
    <w:rsid w:val="00B0135B"/>
    <w:rsid w:val="00B01374"/>
    <w:rsid w:val="00B0138F"/>
    <w:rsid w:val="00B013AC"/>
    <w:rsid w:val="00B013D4"/>
    <w:rsid w:val="00B013F6"/>
    <w:rsid w:val="00B01407"/>
    <w:rsid w:val="00B01473"/>
    <w:rsid w:val="00B01494"/>
    <w:rsid w:val="00B014C1"/>
    <w:rsid w:val="00B01509"/>
    <w:rsid w:val="00B0153B"/>
    <w:rsid w:val="00B0153F"/>
    <w:rsid w:val="00B01559"/>
    <w:rsid w:val="00B0155C"/>
    <w:rsid w:val="00B015A7"/>
    <w:rsid w:val="00B015C0"/>
    <w:rsid w:val="00B015D4"/>
    <w:rsid w:val="00B0164D"/>
    <w:rsid w:val="00B0167E"/>
    <w:rsid w:val="00B01697"/>
    <w:rsid w:val="00B016C0"/>
    <w:rsid w:val="00B01721"/>
    <w:rsid w:val="00B01762"/>
    <w:rsid w:val="00B01797"/>
    <w:rsid w:val="00B0182B"/>
    <w:rsid w:val="00B0188C"/>
    <w:rsid w:val="00B018A8"/>
    <w:rsid w:val="00B018AD"/>
    <w:rsid w:val="00B018C9"/>
    <w:rsid w:val="00B018CB"/>
    <w:rsid w:val="00B01910"/>
    <w:rsid w:val="00B01913"/>
    <w:rsid w:val="00B01970"/>
    <w:rsid w:val="00B01972"/>
    <w:rsid w:val="00B019B1"/>
    <w:rsid w:val="00B019E0"/>
    <w:rsid w:val="00B01A1D"/>
    <w:rsid w:val="00B01A2A"/>
    <w:rsid w:val="00B01A45"/>
    <w:rsid w:val="00B01A9D"/>
    <w:rsid w:val="00B01AAB"/>
    <w:rsid w:val="00B01AFD"/>
    <w:rsid w:val="00B01B33"/>
    <w:rsid w:val="00B01B85"/>
    <w:rsid w:val="00B01B8F"/>
    <w:rsid w:val="00B01B9A"/>
    <w:rsid w:val="00B01B9B"/>
    <w:rsid w:val="00B01BBF"/>
    <w:rsid w:val="00B01BD9"/>
    <w:rsid w:val="00B01CB6"/>
    <w:rsid w:val="00B01D25"/>
    <w:rsid w:val="00B01D62"/>
    <w:rsid w:val="00B01D8A"/>
    <w:rsid w:val="00B01DBA"/>
    <w:rsid w:val="00B01DF1"/>
    <w:rsid w:val="00B01E59"/>
    <w:rsid w:val="00B01E6C"/>
    <w:rsid w:val="00B01E92"/>
    <w:rsid w:val="00B01ECB"/>
    <w:rsid w:val="00B01EEB"/>
    <w:rsid w:val="00B01EF3"/>
    <w:rsid w:val="00B01F0B"/>
    <w:rsid w:val="00B01F2C"/>
    <w:rsid w:val="00B01F31"/>
    <w:rsid w:val="00B01F72"/>
    <w:rsid w:val="00B01F7A"/>
    <w:rsid w:val="00B01FD3"/>
    <w:rsid w:val="00B01FDE"/>
    <w:rsid w:val="00B01FFF"/>
    <w:rsid w:val="00B02032"/>
    <w:rsid w:val="00B0204D"/>
    <w:rsid w:val="00B02068"/>
    <w:rsid w:val="00B02104"/>
    <w:rsid w:val="00B02131"/>
    <w:rsid w:val="00B021B7"/>
    <w:rsid w:val="00B021BF"/>
    <w:rsid w:val="00B0225D"/>
    <w:rsid w:val="00B02296"/>
    <w:rsid w:val="00B022C7"/>
    <w:rsid w:val="00B022E9"/>
    <w:rsid w:val="00B022F8"/>
    <w:rsid w:val="00B02318"/>
    <w:rsid w:val="00B02338"/>
    <w:rsid w:val="00B02390"/>
    <w:rsid w:val="00B023A3"/>
    <w:rsid w:val="00B023D4"/>
    <w:rsid w:val="00B023DF"/>
    <w:rsid w:val="00B023EE"/>
    <w:rsid w:val="00B02402"/>
    <w:rsid w:val="00B0243D"/>
    <w:rsid w:val="00B024A4"/>
    <w:rsid w:val="00B024AE"/>
    <w:rsid w:val="00B024B9"/>
    <w:rsid w:val="00B024F9"/>
    <w:rsid w:val="00B024FE"/>
    <w:rsid w:val="00B02574"/>
    <w:rsid w:val="00B02593"/>
    <w:rsid w:val="00B0259D"/>
    <w:rsid w:val="00B025D7"/>
    <w:rsid w:val="00B02643"/>
    <w:rsid w:val="00B02647"/>
    <w:rsid w:val="00B02667"/>
    <w:rsid w:val="00B0267D"/>
    <w:rsid w:val="00B02698"/>
    <w:rsid w:val="00B0270F"/>
    <w:rsid w:val="00B02721"/>
    <w:rsid w:val="00B0276C"/>
    <w:rsid w:val="00B027A9"/>
    <w:rsid w:val="00B027F5"/>
    <w:rsid w:val="00B0282B"/>
    <w:rsid w:val="00B02845"/>
    <w:rsid w:val="00B028B8"/>
    <w:rsid w:val="00B028CD"/>
    <w:rsid w:val="00B02937"/>
    <w:rsid w:val="00B0294E"/>
    <w:rsid w:val="00B02958"/>
    <w:rsid w:val="00B0296E"/>
    <w:rsid w:val="00B029DD"/>
    <w:rsid w:val="00B029EB"/>
    <w:rsid w:val="00B02A82"/>
    <w:rsid w:val="00B02AB1"/>
    <w:rsid w:val="00B02ABF"/>
    <w:rsid w:val="00B02B61"/>
    <w:rsid w:val="00B02B74"/>
    <w:rsid w:val="00B02B90"/>
    <w:rsid w:val="00B02B92"/>
    <w:rsid w:val="00B02BB3"/>
    <w:rsid w:val="00B02BD0"/>
    <w:rsid w:val="00B02C1D"/>
    <w:rsid w:val="00B02C26"/>
    <w:rsid w:val="00B02C78"/>
    <w:rsid w:val="00B02CA2"/>
    <w:rsid w:val="00B02CD5"/>
    <w:rsid w:val="00B02CDA"/>
    <w:rsid w:val="00B02CF2"/>
    <w:rsid w:val="00B02D0E"/>
    <w:rsid w:val="00B02D16"/>
    <w:rsid w:val="00B02D53"/>
    <w:rsid w:val="00B02D84"/>
    <w:rsid w:val="00B02E19"/>
    <w:rsid w:val="00B02E40"/>
    <w:rsid w:val="00B02E6A"/>
    <w:rsid w:val="00B02E88"/>
    <w:rsid w:val="00B02ECC"/>
    <w:rsid w:val="00B02EE8"/>
    <w:rsid w:val="00B02F4A"/>
    <w:rsid w:val="00B02F80"/>
    <w:rsid w:val="00B02F95"/>
    <w:rsid w:val="00B03065"/>
    <w:rsid w:val="00B0306C"/>
    <w:rsid w:val="00B03134"/>
    <w:rsid w:val="00B0313E"/>
    <w:rsid w:val="00B03140"/>
    <w:rsid w:val="00B03161"/>
    <w:rsid w:val="00B031CD"/>
    <w:rsid w:val="00B0323A"/>
    <w:rsid w:val="00B03246"/>
    <w:rsid w:val="00B0329B"/>
    <w:rsid w:val="00B032DE"/>
    <w:rsid w:val="00B03377"/>
    <w:rsid w:val="00B03386"/>
    <w:rsid w:val="00B03389"/>
    <w:rsid w:val="00B0338B"/>
    <w:rsid w:val="00B033E9"/>
    <w:rsid w:val="00B03429"/>
    <w:rsid w:val="00B0342C"/>
    <w:rsid w:val="00B03462"/>
    <w:rsid w:val="00B034C2"/>
    <w:rsid w:val="00B034CB"/>
    <w:rsid w:val="00B034D0"/>
    <w:rsid w:val="00B03517"/>
    <w:rsid w:val="00B03587"/>
    <w:rsid w:val="00B035B2"/>
    <w:rsid w:val="00B035CF"/>
    <w:rsid w:val="00B035FD"/>
    <w:rsid w:val="00B0360D"/>
    <w:rsid w:val="00B0367D"/>
    <w:rsid w:val="00B0369E"/>
    <w:rsid w:val="00B036A9"/>
    <w:rsid w:val="00B036BF"/>
    <w:rsid w:val="00B036E4"/>
    <w:rsid w:val="00B036ED"/>
    <w:rsid w:val="00B036F9"/>
    <w:rsid w:val="00B03725"/>
    <w:rsid w:val="00B03734"/>
    <w:rsid w:val="00B03736"/>
    <w:rsid w:val="00B03754"/>
    <w:rsid w:val="00B03762"/>
    <w:rsid w:val="00B03785"/>
    <w:rsid w:val="00B03796"/>
    <w:rsid w:val="00B037DE"/>
    <w:rsid w:val="00B03811"/>
    <w:rsid w:val="00B03818"/>
    <w:rsid w:val="00B0385F"/>
    <w:rsid w:val="00B03867"/>
    <w:rsid w:val="00B03870"/>
    <w:rsid w:val="00B038DC"/>
    <w:rsid w:val="00B038DD"/>
    <w:rsid w:val="00B03907"/>
    <w:rsid w:val="00B03926"/>
    <w:rsid w:val="00B0393B"/>
    <w:rsid w:val="00B03959"/>
    <w:rsid w:val="00B039DC"/>
    <w:rsid w:val="00B039EC"/>
    <w:rsid w:val="00B039EE"/>
    <w:rsid w:val="00B039EF"/>
    <w:rsid w:val="00B039F0"/>
    <w:rsid w:val="00B03A23"/>
    <w:rsid w:val="00B03A3A"/>
    <w:rsid w:val="00B03A45"/>
    <w:rsid w:val="00B03A97"/>
    <w:rsid w:val="00B03B0D"/>
    <w:rsid w:val="00B03B27"/>
    <w:rsid w:val="00B03B59"/>
    <w:rsid w:val="00B03BD2"/>
    <w:rsid w:val="00B03BD7"/>
    <w:rsid w:val="00B03BEC"/>
    <w:rsid w:val="00B03C0B"/>
    <w:rsid w:val="00B03C1C"/>
    <w:rsid w:val="00B03C29"/>
    <w:rsid w:val="00B03C5B"/>
    <w:rsid w:val="00B03C9B"/>
    <w:rsid w:val="00B03C9C"/>
    <w:rsid w:val="00B03CAA"/>
    <w:rsid w:val="00B03CB1"/>
    <w:rsid w:val="00B03D33"/>
    <w:rsid w:val="00B03D3A"/>
    <w:rsid w:val="00B03D60"/>
    <w:rsid w:val="00B03D7F"/>
    <w:rsid w:val="00B03D96"/>
    <w:rsid w:val="00B03DA9"/>
    <w:rsid w:val="00B03DAC"/>
    <w:rsid w:val="00B03DAF"/>
    <w:rsid w:val="00B03DB1"/>
    <w:rsid w:val="00B03DB5"/>
    <w:rsid w:val="00B03DE1"/>
    <w:rsid w:val="00B03DF6"/>
    <w:rsid w:val="00B03E83"/>
    <w:rsid w:val="00B03EB8"/>
    <w:rsid w:val="00B03FE0"/>
    <w:rsid w:val="00B04052"/>
    <w:rsid w:val="00B0408D"/>
    <w:rsid w:val="00B040A5"/>
    <w:rsid w:val="00B040B2"/>
    <w:rsid w:val="00B040F4"/>
    <w:rsid w:val="00B041C3"/>
    <w:rsid w:val="00B041D2"/>
    <w:rsid w:val="00B041DF"/>
    <w:rsid w:val="00B0429F"/>
    <w:rsid w:val="00B042D9"/>
    <w:rsid w:val="00B0432D"/>
    <w:rsid w:val="00B0437C"/>
    <w:rsid w:val="00B04380"/>
    <w:rsid w:val="00B04383"/>
    <w:rsid w:val="00B04423"/>
    <w:rsid w:val="00B04424"/>
    <w:rsid w:val="00B044AA"/>
    <w:rsid w:val="00B044E0"/>
    <w:rsid w:val="00B044E4"/>
    <w:rsid w:val="00B044F5"/>
    <w:rsid w:val="00B04504"/>
    <w:rsid w:val="00B04518"/>
    <w:rsid w:val="00B04543"/>
    <w:rsid w:val="00B04587"/>
    <w:rsid w:val="00B045A6"/>
    <w:rsid w:val="00B045C8"/>
    <w:rsid w:val="00B045D0"/>
    <w:rsid w:val="00B045DE"/>
    <w:rsid w:val="00B045FC"/>
    <w:rsid w:val="00B0467A"/>
    <w:rsid w:val="00B046B1"/>
    <w:rsid w:val="00B046CA"/>
    <w:rsid w:val="00B04713"/>
    <w:rsid w:val="00B04751"/>
    <w:rsid w:val="00B0479D"/>
    <w:rsid w:val="00B047D9"/>
    <w:rsid w:val="00B0488E"/>
    <w:rsid w:val="00B04918"/>
    <w:rsid w:val="00B04940"/>
    <w:rsid w:val="00B049B2"/>
    <w:rsid w:val="00B049D1"/>
    <w:rsid w:val="00B04A16"/>
    <w:rsid w:val="00B04A4E"/>
    <w:rsid w:val="00B04AC7"/>
    <w:rsid w:val="00B04AC9"/>
    <w:rsid w:val="00B04ADE"/>
    <w:rsid w:val="00B04AE4"/>
    <w:rsid w:val="00B04B2E"/>
    <w:rsid w:val="00B04B35"/>
    <w:rsid w:val="00B04C53"/>
    <w:rsid w:val="00B04C9B"/>
    <w:rsid w:val="00B04CD5"/>
    <w:rsid w:val="00B04CE0"/>
    <w:rsid w:val="00B04CF1"/>
    <w:rsid w:val="00B04CF3"/>
    <w:rsid w:val="00B04D9A"/>
    <w:rsid w:val="00B04D9B"/>
    <w:rsid w:val="00B04DDA"/>
    <w:rsid w:val="00B04DE4"/>
    <w:rsid w:val="00B04DFF"/>
    <w:rsid w:val="00B04E03"/>
    <w:rsid w:val="00B04E0F"/>
    <w:rsid w:val="00B04E50"/>
    <w:rsid w:val="00B04E58"/>
    <w:rsid w:val="00B04E59"/>
    <w:rsid w:val="00B04E77"/>
    <w:rsid w:val="00B04E99"/>
    <w:rsid w:val="00B04EC5"/>
    <w:rsid w:val="00B04ED2"/>
    <w:rsid w:val="00B04F53"/>
    <w:rsid w:val="00B04F55"/>
    <w:rsid w:val="00B04F5E"/>
    <w:rsid w:val="00B04F83"/>
    <w:rsid w:val="00B04FA7"/>
    <w:rsid w:val="00B04FE0"/>
    <w:rsid w:val="00B0500D"/>
    <w:rsid w:val="00B0501B"/>
    <w:rsid w:val="00B0501C"/>
    <w:rsid w:val="00B0501E"/>
    <w:rsid w:val="00B05053"/>
    <w:rsid w:val="00B05067"/>
    <w:rsid w:val="00B05095"/>
    <w:rsid w:val="00B0509A"/>
    <w:rsid w:val="00B050BB"/>
    <w:rsid w:val="00B050E1"/>
    <w:rsid w:val="00B05116"/>
    <w:rsid w:val="00B0514E"/>
    <w:rsid w:val="00B051A5"/>
    <w:rsid w:val="00B051AE"/>
    <w:rsid w:val="00B051DB"/>
    <w:rsid w:val="00B051F2"/>
    <w:rsid w:val="00B051FE"/>
    <w:rsid w:val="00B05230"/>
    <w:rsid w:val="00B05264"/>
    <w:rsid w:val="00B052F1"/>
    <w:rsid w:val="00B05312"/>
    <w:rsid w:val="00B05322"/>
    <w:rsid w:val="00B0532C"/>
    <w:rsid w:val="00B0536E"/>
    <w:rsid w:val="00B05374"/>
    <w:rsid w:val="00B05382"/>
    <w:rsid w:val="00B053C0"/>
    <w:rsid w:val="00B053C6"/>
    <w:rsid w:val="00B05415"/>
    <w:rsid w:val="00B05434"/>
    <w:rsid w:val="00B05483"/>
    <w:rsid w:val="00B054C1"/>
    <w:rsid w:val="00B054CF"/>
    <w:rsid w:val="00B054D3"/>
    <w:rsid w:val="00B054DE"/>
    <w:rsid w:val="00B05511"/>
    <w:rsid w:val="00B05535"/>
    <w:rsid w:val="00B05539"/>
    <w:rsid w:val="00B0553F"/>
    <w:rsid w:val="00B05550"/>
    <w:rsid w:val="00B05565"/>
    <w:rsid w:val="00B055A3"/>
    <w:rsid w:val="00B05634"/>
    <w:rsid w:val="00B05713"/>
    <w:rsid w:val="00B05740"/>
    <w:rsid w:val="00B05808"/>
    <w:rsid w:val="00B0585A"/>
    <w:rsid w:val="00B0588E"/>
    <w:rsid w:val="00B058A8"/>
    <w:rsid w:val="00B05919"/>
    <w:rsid w:val="00B05934"/>
    <w:rsid w:val="00B05944"/>
    <w:rsid w:val="00B05955"/>
    <w:rsid w:val="00B0597A"/>
    <w:rsid w:val="00B059C6"/>
    <w:rsid w:val="00B059E0"/>
    <w:rsid w:val="00B05A01"/>
    <w:rsid w:val="00B05A26"/>
    <w:rsid w:val="00B05A39"/>
    <w:rsid w:val="00B05A40"/>
    <w:rsid w:val="00B05A45"/>
    <w:rsid w:val="00B05A9B"/>
    <w:rsid w:val="00B05AD5"/>
    <w:rsid w:val="00B05AD6"/>
    <w:rsid w:val="00B05AF6"/>
    <w:rsid w:val="00B05B03"/>
    <w:rsid w:val="00B05B36"/>
    <w:rsid w:val="00B05B6E"/>
    <w:rsid w:val="00B05BB8"/>
    <w:rsid w:val="00B05BBC"/>
    <w:rsid w:val="00B05BC9"/>
    <w:rsid w:val="00B05C25"/>
    <w:rsid w:val="00B05C44"/>
    <w:rsid w:val="00B05C4D"/>
    <w:rsid w:val="00B05C55"/>
    <w:rsid w:val="00B05C8E"/>
    <w:rsid w:val="00B05CDF"/>
    <w:rsid w:val="00B05CF8"/>
    <w:rsid w:val="00B05D18"/>
    <w:rsid w:val="00B05D33"/>
    <w:rsid w:val="00B05D42"/>
    <w:rsid w:val="00B05D83"/>
    <w:rsid w:val="00B05DBB"/>
    <w:rsid w:val="00B05DC9"/>
    <w:rsid w:val="00B05DEE"/>
    <w:rsid w:val="00B05E02"/>
    <w:rsid w:val="00B05E27"/>
    <w:rsid w:val="00B05E36"/>
    <w:rsid w:val="00B05EBE"/>
    <w:rsid w:val="00B05EC6"/>
    <w:rsid w:val="00B05EFA"/>
    <w:rsid w:val="00B05F13"/>
    <w:rsid w:val="00B05F25"/>
    <w:rsid w:val="00B05F3D"/>
    <w:rsid w:val="00B05F5C"/>
    <w:rsid w:val="00B05F62"/>
    <w:rsid w:val="00B05F6E"/>
    <w:rsid w:val="00B05F88"/>
    <w:rsid w:val="00B05F90"/>
    <w:rsid w:val="00B05FA4"/>
    <w:rsid w:val="00B05FDC"/>
    <w:rsid w:val="00B0606E"/>
    <w:rsid w:val="00B06131"/>
    <w:rsid w:val="00B0613F"/>
    <w:rsid w:val="00B06156"/>
    <w:rsid w:val="00B06170"/>
    <w:rsid w:val="00B0620E"/>
    <w:rsid w:val="00B06232"/>
    <w:rsid w:val="00B06283"/>
    <w:rsid w:val="00B0628C"/>
    <w:rsid w:val="00B062B9"/>
    <w:rsid w:val="00B0635E"/>
    <w:rsid w:val="00B0638B"/>
    <w:rsid w:val="00B063D5"/>
    <w:rsid w:val="00B063F0"/>
    <w:rsid w:val="00B063FC"/>
    <w:rsid w:val="00B0643B"/>
    <w:rsid w:val="00B06483"/>
    <w:rsid w:val="00B064A1"/>
    <w:rsid w:val="00B06559"/>
    <w:rsid w:val="00B06579"/>
    <w:rsid w:val="00B065CA"/>
    <w:rsid w:val="00B065F3"/>
    <w:rsid w:val="00B065F9"/>
    <w:rsid w:val="00B06623"/>
    <w:rsid w:val="00B0663B"/>
    <w:rsid w:val="00B06660"/>
    <w:rsid w:val="00B06681"/>
    <w:rsid w:val="00B06685"/>
    <w:rsid w:val="00B066B7"/>
    <w:rsid w:val="00B066BD"/>
    <w:rsid w:val="00B066C1"/>
    <w:rsid w:val="00B06701"/>
    <w:rsid w:val="00B06740"/>
    <w:rsid w:val="00B0676B"/>
    <w:rsid w:val="00B067E1"/>
    <w:rsid w:val="00B06803"/>
    <w:rsid w:val="00B0684A"/>
    <w:rsid w:val="00B068F9"/>
    <w:rsid w:val="00B06908"/>
    <w:rsid w:val="00B06910"/>
    <w:rsid w:val="00B06945"/>
    <w:rsid w:val="00B06980"/>
    <w:rsid w:val="00B06990"/>
    <w:rsid w:val="00B069D6"/>
    <w:rsid w:val="00B069D8"/>
    <w:rsid w:val="00B06A11"/>
    <w:rsid w:val="00B06A24"/>
    <w:rsid w:val="00B06A4A"/>
    <w:rsid w:val="00B06AB1"/>
    <w:rsid w:val="00B06AED"/>
    <w:rsid w:val="00B06B04"/>
    <w:rsid w:val="00B06B1E"/>
    <w:rsid w:val="00B06B3D"/>
    <w:rsid w:val="00B06BBE"/>
    <w:rsid w:val="00B06BF5"/>
    <w:rsid w:val="00B06C07"/>
    <w:rsid w:val="00B06C0E"/>
    <w:rsid w:val="00B06C38"/>
    <w:rsid w:val="00B06C3F"/>
    <w:rsid w:val="00B06C53"/>
    <w:rsid w:val="00B06CAB"/>
    <w:rsid w:val="00B06CF3"/>
    <w:rsid w:val="00B06D42"/>
    <w:rsid w:val="00B06EA0"/>
    <w:rsid w:val="00B06EA8"/>
    <w:rsid w:val="00B06F65"/>
    <w:rsid w:val="00B06FA3"/>
    <w:rsid w:val="00B06FE7"/>
    <w:rsid w:val="00B0701F"/>
    <w:rsid w:val="00B07049"/>
    <w:rsid w:val="00B07097"/>
    <w:rsid w:val="00B070E2"/>
    <w:rsid w:val="00B0710A"/>
    <w:rsid w:val="00B07294"/>
    <w:rsid w:val="00B072BC"/>
    <w:rsid w:val="00B072D1"/>
    <w:rsid w:val="00B0735B"/>
    <w:rsid w:val="00B07394"/>
    <w:rsid w:val="00B073DA"/>
    <w:rsid w:val="00B07406"/>
    <w:rsid w:val="00B0741A"/>
    <w:rsid w:val="00B07429"/>
    <w:rsid w:val="00B07439"/>
    <w:rsid w:val="00B07456"/>
    <w:rsid w:val="00B07466"/>
    <w:rsid w:val="00B074FD"/>
    <w:rsid w:val="00B0750E"/>
    <w:rsid w:val="00B07520"/>
    <w:rsid w:val="00B07552"/>
    <w:rsid w:val="00B07562"/>
    <w:rsid w:val="00B07577"/>
    <w:rsid w:val="00B07677"/>
    <w:rsid w:val="00B076A1"/>
    <w:rsid w:val="00B076E4"/>
    <w:rsid w:val="00B07782"/>
    <w:rsid w:val="00B077D3"/>
    <w:rsid w:val="00B077FC"/>
    <w:rsid w:val="00B077FD"/>
    <w:rsid w:val="00B07834"/>
    <w:rsid w:val="00B0784E"/>
    <w:rsid w:val="00B07889"/>
    <w:rsid w:val="00B0789D"/>
    <w:rsid w:val="00B078A5"/>
    <w:rsid w:val="00B078E3"/>
    <w:rsid w:val="00B07928"/>
    <w:rsid w:val="00B0796A"/>
    <w:rsid w:val="00B0796D"/>
    <w:rsid w:val="00B0798D"/>
    <w:rsid w:val="00B079A2"/>
    <w:rsid w:val="00B079CC"/>
    <w:rsid w:val="00B079D5"/>
    <w:rsid w:val="00B07A1D"/>
    <w:rsid w:val="00B07A27"/>
    <w:rsid w:val="00B07A88"/>
    <w:rsid w:val="00B07A98"/>
    <w:rsid w:val="00B07AF6"/>
    <w:rsid w:val="00B07B12"/>
    <w:rsid w:val="00B07B61"/>
    <w:rsid w:val="00B07B74"/>
    <w:rsid w:val="00B07C8A"/>
    <w:rsid w:val="00B07C9A"/>
    <w:rsid w:val="00B07CCE"/>
    <w:rsid w:val="00B07CDB"/>
    <w:rsid w:val="00B07CFE"/>
    <w:rsid w:val="00B07D12"/>
    <w:rsid w:val="00B07D27"/>
    <w:rsid w:val="00B07D2A"/>
    <w:rsid w:val="00B07D32"/>
    <w:rsid w:val="00B07D56"/>
    <w:rsid w:val="00B07D5B"/>
    <w:rsid w:val="00B07DE4"/>
    <w:rsid w:val="00B07DEE"/>
    <w:rsid w:val="00B07DFF"/>
    <w:rsid w:val="00B07E1E"/>
    <w:rsid w:val="00B07E34"/>
    <w:rsid w:val="00B07E43"/>
    <w:rsid w:val="00B07E54"/>
    <w:rsid w:val="00B07EA3"/>
    <w:rsid w:val="00B07EA4"/>
    <w:rsid w:val="00B07EAB"/>
    <w:rsid w:val="00B07EB7"/>
    <w:rsid w:val="00B07ECD"/>
    <w:rsid w:val="00B07F69"/>
    <w:rsid w:val="00B07FC7"/>
    <w:rsid w:val="00B10033"/>
    <w:rsid w:val="00B1003F"/>
    <w:rsid w:val="00B10043"/>
    <w:rsid w:val="00B100CB"/>
    <w:rsid w:val="00B100D2"/>
    <w:rsid w:val="00B1016F"/>
    <w:rsid w:val="00B1018F"/>
    <w:rsid w:val="00B10207"/>
    <w:rsid w:val="00B10212"/>
    <w:rsid w:val="00B10240"/>
    <w:rsid w:val="00B10241"/>
    <w:rsid w:val="00B1028A"/>
    <w:rsid w:val="00B102BA"/>
    <w:rsid w:val="00B102DB"/>
    <w:rsid w:val="00B102E2"/>
    <w:rsid w:val="00B102F2"/>
    <w:rsid w:val="00B10338"/>
    <w:rsid w:val="00B1033E"/>
    <w:rsid w:val="00B103D5"/>
    <w:rsid w:val="00B103E2"/>
    <w:rsid w:val="00B10449"/>
    <w:rsid w:val="00B10476"/>
    <w:rsid w:val="00B1047F"/>
    <w:rsid w:val="00B104B1"/>
    <w:rsid w:val="00B10502"/>
    <w:rsid w:val="00B10508"/>
    <w:rsid w:val="00B1054F"/>
    <w:rsid w:val="00B10598"/>
    <w:rsid w:val="00B105BB"/>
    <w:rsid w:val="00B105C3"/>
    <w:rsid w:val="00B105C4"/>
    <w:rsid w:val="00B105E2"/>
    <w:rsid w:val="00B10624"/>
    <w:rsid w:val="00B1065A"/>
    <w:rsid w:val="00B1067B"/>
    <w:rsid w:val="00B10693"/>
    <w:rsid w:val="00B10697"/>
    <w:rsid w:val="00B106B7"/>
    <w:rsid w:val="00B106B9"/>
    <w:rsid w:val="00B106F1"/>
    <w:rsid w:val="00B10733"/>
    <w:rsid w:val="00B10779"/>
    <w:rsid w:val="00B10783"/>
    <w:rsid w:val="00B10793"/>
    <w:rsid w:val="00B1081D"/>
    <w:rsid w:val="00B10822"/>
    <w:rsid w:val="00B10834"/>
    <w:rsid w:val="00B10836"/>
    <w:rsid w:val="00B10886"/>
    <w:rsid w:val="00B10899"/>
    <w:rsid w:val="00B108AE"/>
    <w:rsid w:val="00B108EC"/>
    <w:rsid w:val="00B108F2"/>
    <w:rsid w:val="00B108FB"/>
    <w:rsid w:val="00B10914"/>
    <w:rsid w:val="00B10930"/>
    <w:rsid w:val="00B109F8"/>
    <w:rsid w:val="00B10A9E"/>
    <w:rsid w:val="00B10AA6"/>
    <w:rsid w:val="00B10ACE"/>
    <w:rsid w:val="00B10ACF"/>
    <w:rsid w:val="00B10B27"/>
    <w:rsid w:val="00B10B62"/>
    <w:rsid w:val="00B10B75"/>
    <w:rsid w:val="00B10C75"/>
    <w:rsid w:val="00B10C7E"/>
    <w:rsid w:val="00B10C86"/>
    <w:rsid w:val="00B10CB1"/>
    <w:rsid w:val="00B10CC5"/>
    <w:rsid w:val="00B10D01"/>
    <w:rsid w:val="00B10D12"/>
    <w:rsid w:val="00B10D6A"/>
    <w:rsid w:val="00B10DA0"/>
    <w:rsid w:val="00B10DA1"/>
    <w:rsid w:val="00B10DFF"/>
    <w:rsid w:val="00B10E4C"/>
    <w:rsid w:val="00B10E89"/>
    <w:rsid w:val="00B10E8E"/>
    <w:rsid w:val="00B10EB8"/>
    <w:rsid w:val="00B10EC0"/>
    <w:rsid w:val="00B10EDF"/>
    <w:rsid w:val="00B10EE1"/>
    <w:rsid w:val="00B10F08"/>
    <w:rsid w:val="00B10F40"/>
    <w:rsid w:val="00B10F5C"/>
    <w:rsid w:val="00B10F7F"/>
    <w:rsid w:val="00B10F9D"/>
    <w:rsid w:val="00B10FBF"/>
    <w:rsid w:val="00B10FEA"/>
    <w:rsid w:val="00B11072"/>
    <w:rsid w:val="00B110A2"/>
    <w:rsid w:val="00B110E8"/>
    <w:rsid w:val="00B110FC"/>
    <w:rsid w:val="00B11119"/>
    <w:rsid w:val="00B11129"/>
    <w:rsid w:val="00B1113F"/>
    <w:rsid w:val="00B11155"/>
    <w:rsid w:val="00B1117A"/>
    <w:rsid w:val="00B111C5"/>
    <w:rsid w:val="00B111E9"/>
    <w:rsid w:val="00B11241"/>
    <w:rsid w:val="00B11242"/>
    <w:rsid w:val="00B11317"/>
    <w:rsid w:val="00B11327"/>
    <w:rsid w:val="00B11349"/>
    <w:rsid w:val="00B11366"/>
    <w:rsid w:val="00B113B4"/>
    <w:rsid w:val="00B113D8"/>
    <w:rsid w:val="00B1140C"/>
    <w:rsid w:val="00B11450"/>
    <w:rsid w:val="00B11487"/>
    <w:rsid w:val="00B11542"/>
    <w:rsid w:val="00B1155C"/>
    <w:rsid w:val="00B115B4"/>
    <w:rsid w:val="00B115D0"/>
    <w:rsid w:val="00B11609"/>
    <w:rsid w:val="00B11663"/>
    <w:rsid w:val="00B1167A"/>
    <w:rsid w:val="00B1167E"/>
    <w:rsid w:val="00B11717"/>
    <w:rsid w:val="00B11742"/>
    <w:rsid w:val="00B1177B"/>
    <w:rsid w:val="00B1179B"/>
    <w:rsid w:val="00B117CE"/>
    <w:rsid w:val="00B117D2"/>
    <w:rsid w:val="00B117EE"/>
    <w:rsid w:val="00B11810"/>
    <w:rsid w:val="00B1183A"/>
    <w:rsid w:val="00B11899"/>
    <w:rsid w:val="00B11974"/>
    <w:rsid w:val="00B119B2"/>
    <w:rsid w:val="00B119F4"/>
    <w:rsid w:val="00B11A13"/>
    <w:rsid w:val="00B11A1B"/>
    <w:rsid w:val="00B11A51"/>
    <w:rsid w:val="00B11A5F"/>
    <w:rsid w:val="00B11A7C"/>
    <w:rsid w:val="00B11AA1"/>
    <w:rsid w:val="00B11AB8"/>
    <w:rsid w:val="00B11BAB"/>
    <w:rsid w:val="00B11BC1"/>
    <w:rsid w:val="00B11BC4"/>
    <w:rsid w:val="00B11C7D"/>
    <w:rsid w:val="00B11C9D"/>
    <w:rsid w:val="00B11CA2"/>
    <w:rsid w:val="00B11D8D"/>
    <w:rsid w:val="00B11D97"/>
    <w:rsid w:val="00B11DA0"/>
    <w:rsid w:val="00B11E22"/>
    <w:rsid w:val="00B11E30"/>
    <w:rsid w:val="00B11EEA"/>
    <w:rsid w:val="00B11F11"/>
    <w:rsid w:val="00B11F9E"/>
    <w:rsid w:val="00B11FA3"/>
    <w:rsid w:val="00B11FD5"/>
    <w:rsid w:val="00B11FF9"/>
    <w:rsid w:val="00B12060"/>
    <w:rsid w:val="00B1206D"/>
    <w:rsid w:val="00B120A8"/>
    <w:rsid w:val="00B120C4"/>
    <w:rsid w:val="00B120E7"/>
    <w:rsid w:val="00B120FB"/>
    <w:rsid w:val="00B120FF"/>
    <w:rsid w:val="00B12110"/>
    <w:rsid w:val="00B1217B"/>
    <w:rsid w:val="00B121D3"/>
    <w:rsid w:val="00B12213"/>
    <w:rsid w:val="00B12292"/>
    <w:rsid w:val="00B122A2"/>
    <w:rsid w:val="00B122AC"/>
    <w:rsid w:val="00B122C7"/>
    <w:rsid w:val="00B122C8"/>
    <w:rsid w:val="00B122D4"/>
    <w:rsid w:val="00B12317"/>
    <w:rsid w:val="00B1235C"/>
    <w:rsid w:val="00B1236B"/>
    <w:rsid w:val="00B12397"/>
    <w:rsid w:val="00B1239E"/>
    <w:rsid w:val="00B123C1"/>
    <w:rsid w:val="00B123C7"/>
    <w:rsid w:val="00B123D1"/>
    <w:rsid w:val="00B12413"/>
    <w:rsid w:val="00B12495"/>
    <w:rsid w:val="00B124B7"/>
    <w:rsid w:val="00B1254F"/>
    <w:rsid w:val="00B1257A"/>
    <w:rsid w:val="00B1258A"/>
    <w:rsid w:val="00B12594"/>
    <w:rsid w:val="00B12598"/>
    <w:rsid w:val="00B125EA"/>
    <w:rsid w:val="00B12656"/>
    <w:rsid w:val="00B1265E"/>
    <w:rsid w:val="00B1269D"/>
    <w:rsid w:val="00B126E6"/>
    <w:rsid w:val="00B12712"/>
    <w:rsid w:val="00B12773"/>
    <w:rsid w:val="00B12785"/>
    <w:rsid w:val="00B127A9"/>
    <w:rsid w:val="00B127BB"/>
    <w:rsid w:val="00B12813"/>
    <w:rsid w:val="00B12854"/>
    <w:rsid w:val="00B1288D"/>
    <w:rsid w:val="00B128B7"/>
    <w:rsid w:val="00B128E3"/>
    <w:rsid w:val="00B128ED"/>
    <w:rsid w:val="00B1290D"/>
    <w:rsid w:val="00B1293C"/>
    <w:rsid w:val="00B12963"/>
    <w:rsid w:val="00B12969"/>
    <w:rsid w:val="00B12974"/>
    <w:rsid w:val="00B1297F"/>
    <w:rsid w:val="00B12982"/>
    <w:rsid w:val="00B1299F"/>
    <w:rsid w:val="00B129AE"/>
    <w:rsid w:val="00B129EB"/>
    <w:rsid w:val="00B12A13"/>
    <w:rsid w:val="00B12A1E"/>
    <w:rsid w:val="00B12A27"/>
    <w:rsid w:val="00B12AC4"/>
    <w:rsid w:val="00B12B0A"/>
    <w:rsid w:val="00B12B48"/>
    <w:rsid w:val="00B12B8B"/>
    <w:rsid w:val="00B12B8E"/>
    <w:rsid w:val="00B12BB5"/>
    <w:rsid w:val="00B12BD2"/>
    <w:rsid w:val="00B12C07"/>
    <w:rsid w:val="00B12C10"/>
    <w:rsid w:val="00B12C32"/>
    <w:rsid w:val="00B12C91"/>
    <w:rsid w:val="00B12C94"/>
    <w:rsid w:val="00B12D29"/>
    <w:rsid w:val="00B12D5D"/>
    <w:rsid w:val="00B12D6D"/>
    <w:rsid w:val="00B12DFC"/>
    <w:rsid w:val="00B12E0A"/>
    <w:rsid w:val="00B12E3D"/>
    <w:rsid w:val="00B12F02"/>
    <w:rsid w:val="00B12F85"/>
    <w:rsid w:val="00B12FE3"/>
    <w:rsid w:val="00B1300C"/>
    <w:rsid w:val="00B13089"/>
    <w:rsid w:val="00B130CD"/>
    <w:rsid w:val="00B13141"/>
    <w:rsid w:val="00B131B1"/>
    <w:rsid w:val="00B131DA"/>
    <w:rsid w:val="00B131F3"/>
    <w:rsid w:val="00B13230"/>
    <w:rsid w:val="00B13300"/>
    <w:rsid w:val="00B13336"/>
    <w:rsid w:val="00B13346"/>
    <w:rsid w:val="00B133C1"/>
    <w:rsid w:val="00B133D8"/>
    <w:rsid w:val="00B13447"/>
    <w:rsid w:val="00B1348B"/>
    <w:rsid w:val="00B134FC"/>
    <w:rsid w:val="00B134FD"/>
    <w:rsid w:val="00B13541"/>
    <w:rsid w:val="00B135CA"/>
    <w:rsid w:val="00B135DB"/>
    <w:rsid w:val="00B135EE"/>
    <w:rsid w:val="00B13654"/>
    <w:rsid w:val="00B136BE"/>
    <w:rsid w:val="00B13781"/>
    <w:rsid w:val="00B13791"/>
    <w:rsid w:val="00B137AE"/>
    <w:rsid w:val="00B137E3"/>
    <w:rsid w:val="00B13815"/>
    <w:rsid w:val="00B1386C"/>
    <w:rsid w:val="00B138C3"/>
    <w:rsid w:val="00B13950"/>
    <w:rsid w:val="00B1395B"/>
    <w:rsid w:val="00B13989"/>
    <w:rsid w:val="00B139F5"/>
    <w:rsid w:val="00B13A3A"/>
    <w:rsid w:val="00B13AB0"/>
    <w:rsid w:val="00B13AE9"/>
    <w:rsid w:val="00B13AFE"/>
    <w:rsid w:val="00B13B5C"/>
    <w:rsid w:val="00B13B65"/>
    <w:rsid w:val="00B13B86"/>
    <w:rsid w:val="00B13BE2"/>
    <w:rsid w:val="00B13BFA"/>
    <w:rsid w:val="00B13C1B"/>
    <w:rsid w:val="00B13C21"/>
    <w:rsid w:val="00B13C4F"/>
    <w:rsid w:val="00B13C53"/>
    <w:rsid w:val="00B13C65"/>
    <w:rsid w:val="00B13CCF"/>
    <w:rsid w:val="00B13CD4"/>
    <w:rsid w:val="00B13D20"/>
    <w:rsid w:val="00B13D85"/>
    <w:rsid w:val="00B13D93"/>
    <w:rsid w:val="00B13DA8"/>
    <w:rsid w:val="00B13E20"/>
    <w:rsid w:val="00B13E58"/>
    <w:rsid w:val="00B13E7B"/>
    <w:rsid w:val="00B13E7E"/>
    <w:rsid w:val="00B13F00"/>
    <w:rsid w:val="00B13F32"/>
    <w:rsid w:val="00B13FBB"/>
    <w:rsid w:val="00B13FD9"/>
    <w:rsid w:val="00B14057"/>
    <w:rsid w:val="00B14069"/>
    <w:rsid w:val="00B140CB"/>
    <w:rsid w:val="00B14142"/>
    <w:rsid w:val="00B14151"/>
    <w:rsid w:val="00B14156"/>
    <w:rsid w:val="00B14170"/>
    <w:rsid w:val="00B141DB"/>
    <w:rsid w:val="00B1426F"/>
    <w:rsid w:val="00B1428C"/>
    <w:rsid w:val="00B14298"/>
    <w:rsid w:val="00B142CC"/>
    <w:rsid w:val="00B1433D"/>
    <w:rsid w:val="00B143BF"/>
    <w:rsid w:val="00B143E7"/>
    <w:rsid w:val="00B143EB"/>
    <w:rsid w:val="00B144F7"/>
    <w:rsid w:val="00B144FF"/>
    <w:rsid w:val="00B14508"/>
    <w:rsid w:val="00B14524"/>
    <w:rsid w:val="00B1454A"/>
    <w:rsid w:val="00B14565"/>
    <w:rsid w:val="00B1456D"/>
    <w:rsid w:val="00B145D9"/>
    <w:rsid w:val="00B14621"/>
    <w:rsid w:val="00B1465B"/>
    <w:rsid w:val="00B14670"/>
    <w:rsid w:val="00B14677"/>
    <w:rsid w:val="00B146A0"/>
    <w:rsid w:val="00B146D5"/>
    <w:rsid w:val="00B1477C"/>
    <w:rsid w:val="00B1478D"/>
    <w:rsid w:val="00B14790"/>
    <w:rsid w:val="00B147A4"/>
    <w:rsid w:val="00B147CD"/>
    <w:rsid w:val="00B147D1"/>
    <w:rsid w:val="00B14800"/>
    <w:rsid w:val="00B14805"/>
    <w:rsid w:val="00B1480A"/>
    <w:rsid w:val="00B14818"/>
    <w:rsid w:val="00B14832"/>
    <w:rsid w:val="00B148B0"/>
    <w:rsid w:val="00B148BE"/>
    <w:rsid w:val="00B148F8"/>
    <w:rsid w:val="00B148FB"/>
    <w:rsid w:val="00B14928"/>
    <w:rsid w:val="00B14973"/>
    <w:rsid w:val="00B149B9"/>
    <w:rsid w:val="00B149BB"/>
    <w:rsid w:val="00B149ED"/>
    <w:rsid w:val="00B14A31"/>
    <w:rsid w:val="00B14A4F"/>
    <w:rsid w:val="00B14AB6"/>
    <w:rsid w:val="00B14B24"/>
    <w:rsid w:val="00B14B7C"/>
    <w:rsid w:val="00B14B8C"/>
    <w:rsid w:val="00B14BB3"/>
    <w:rsid w:val="00B14C43"/>
    <w:rsid w:val="00B14C96"/>
    <w:rsid w:val="00B14CA5"/>
    <w:rsid w:val="00B14CB5"/>
    <w:rsid w:val="00B14CF5"/>
    <w:rsid w:val="00B14D3A"/>
    <w:rsid w:val="00B14DB4"/>
    <w:rsid w:val="00B14DC3"/>
    <w:rsid w:val="00B14E32"/>
    <w:rsid w:val="00B14EEC"/>
    <w:rsid w:val="00B14F28"/>
    <w:rsid w:val="00B14F69"/>
    <w:rsid w:val="00B14FAC"/>
    <w:rsid w:val="00B14FCD"/>
    <w:rsid w:val="00B15039"/>
    <w:rsid w:val="00B150EE"/>
    <w:rsid w:val="00B15114"/>
    <w:rsid w:val="00B15135"/>
    <w:rsid w:val="00B15163"/>
    <w:rsid w:val="00B15167"/>
    <w:rsid w:val="00B15196"/>
    <w:rsid w:val="00B151BB"/>
    <w:rsid w:val="00B151F5"/>
    <w:rsid w:val="00B15205"/>
    <w:rsid w:val="00B1520E"/>
    <w:rsid w:val="00B1527B"/>
    <w:rsid w:val="00B152DD"/>
    <w:rsid w:val="00B15300"/>
    <w:rsid w:val="00B15306"/>
    <w:rsid w:val="00B15307"/>
    <w:rsid w:val="00B15369"/>
    <w:rsid w:val="00B15374"/>
    <w:rsid w:val="00B1544D"/>
    <w:rsid w:val="00B15491"/>
    <w:rsid w:val="00B154AB"/>
    <w:rsid w:val="00B154E3"/>
    <w:rsid w:val="00B1552A"/>
    <w:rsid w:val="00B15586"/>
    <w:rsid w:val="00B1558E"/>
    <w:rsid w:val="00B15648"/>
    <w:rsid w:val="00B1567F"/>
    <w:rsid w:val="00B15695"/>
    <w:rsid w:val="00B156E0"/>
    <w:rsid w:val="00B1570E"/>
    <w:rsid w:val="00B15720"/>
    <w:rsid w:val="00B15730"/>
    <w:rsid w:val="00B1575C"/>
    <w:rsid w:val="00B157F7"/>
    <w:rsid w:val="00B1585D"/>
    <w:rsid w:val="00B15876"/>
    <w:rsid w:val="00B15887"/>
    <w:rsid w:val="00B1588A"/>
    <w:rsid w:val="00B158A4"/>
    <w:rsid w:val="00B158A5"/>
    <w:rsid w:val="00B1594B"/>
    <w:rsid w:val="00B1597B"/>
    <w:rsid w:val="00B159A7"/>
    <w:rsid w:val="00B159C4"/>
    <w:rsid w:val="00B15A0B"/>
    <w:rsid w:val="00B15A2D"/>
    <w:rsid w:val="00B15AB8"/>
    <w:rsid w:val="00B15AE0"/>
    <w:rsid w:val="00B15AE6"/>
    <w:rsid w:val="00B15AEC"/>
    <w:rsid w:val="00B15B2B"/>
    <w:rsid w:val="00B15B56"/>
    <w:rsid w:val="00B15B62"/>
    <w:rsid w:val="00B15B6F"/>
    <w:rsid w:val="00B15B8C"/>
    <w:rsid w:val="00B15BD9"/>
    <w:rsid w:val="00B15BFF"/>
    <w:rsid w:val="00B15C0B"/>
    <w:rsid w:val="00B15C23"/>
    <w:rsid w:val="00B15C51"/>
    <w:rsid w:val="00B15CA0"/>
    <w:rsid w:val="00B15CA8"/>
    <w:rsid w:val="00B15CCA"/>
    <w:rsid w:val="00B15CE0"/>
    <w:rsid w:val="00B15CF5"/>
    <w:rsid w:val="00B15D11"/>
    <w:rsid w:val="00B15D3B"/>
    <w:rsid w:val="00B15DA2"/>
    <w:rsid w:val="00B15DC4"/>
    <w:rsid w:val="00B15DEE"/>
    <w:rsid w:val="00B15DFE"/>
    <w:rsid w:val="00B15E40"/>
    <w:rsid w:val="00B15E61"/>
    <w:rsid w:val="00B15E6A"/>
    <w:rsid w:val="00B15ED2"/>
    <w:rsid w:val="00B15EDB"/>
    <w:rsid w:val="00B15EFC"/>
    <w:rsid w:val="00B15F2E"/>
    <w:rsid w:val="00B15F5C"/>
    <w:rsid w:val="00B15F80"/>
    <w:rsid w:val="00B15FE1"/>
    <w:rsid w:val="00B15FE6"/>
    <w:rsid w:val="00B15FEA"/>
    <w:rsid w:val="00B1605A"/>
    <w:rsid w:val="00B16068"/>
    <w:rsid w:val="00B160AA"/>
    <w:rsid w:val="00B16112"/>
    <w:rsid w:val="00B16122"/>
    <w:rsid w:val="00B1614C"/>
    <w:rsid w:val="00B16150"/>
    <w:rsid w:val="00B16182"/>
    <w:rsid w:val="00B16184"/>
    <w:rsid w:val="00B162B0"/>
    <w:rsid w:val="00B162B8"/>
    <w:rsid w:val="00B163BD"/>
    <w:rsid w:val="00B16407"/>
    <w:rsid w:val="00B1645F"/>
    <w:rsid w:val="00B16462"/>
    <w:rsid w:val="00B164A6"/>
    <w:rsid w:val="00B16518"/>
    <w:rsid w:val="00B1651F"/>
    <w:rsid w:val="00B16557"/>
    <w:rsid w:val="00B1658D"/>
    <w:rsid w:val="00B1659B"/>
    <w:rsid w:val="00B165A1"/>
    <w:rsid w:val="00B165A6"/>
    <w:rsid w:val="00B165B1"/>
    <w:rsid w:val="00B165CC"/>
    <w:rsid w:val="00B165D1"/>
    <w:rsid w:val="00B165EC"/>
    <w:rsid w:val="00B1661B"/>
    <w:rsid w:val="00B166FF"/>
    <w:rsid w:val="00B16791"/>
    <w:rsid w:val="00B167B7"/>
    <w:rsid w:val="00B16843"/>
    <w:rsid w:val="00B16847"/>
    <w:rsid w:val="00B16862"/>
    <w:rsid w:val="00B16879"/>
    <w:rsid w:val="00B1688A"/>
    <w:rsid w:val="00B168C5"/>
    <w:rsid w:val="00B168C9"/>
    <w:rsid w:val="00B16908"/>
    <w:rsid w:val="00B1690B"/>
    <w:rsid w:val="00B16920"/>
    <w:rsid w:val="00B1694D"/>
    <w:rsid w:val="00B169CF"/>
    <w:rsid w:val="00B169FD"/>
    <w:rsid w:val="00B16A0E"/>
    <w:rsid w:val="00B16A8C"/>
    <w:rsid w:val="00B16ABF"/>
    <w:rsid w:val="00B16AF9"/>
    <w:rsid w:val="00B16B13"/>
    <w:rsid w:val="00B16B20"/>
    <w:rsid w:val="00B16B47"/>
    <w:rsid w:val="00B16BD7"/>
    <w:rsid w:val="00B16C28"/>
    <w:rsid w:val="00B16C6C"/>
    <w:rsid w:val="00B16C73"/>
    <w:rsid w:val="00B16CF7"/>
    <w:rsid w:val="00B16D0D"/>
    <w:rsid w:val="00B16D12"/>
    <w:rsid w:val="00B16D38"/>
    <w:rsid w:val="00B16D3D"/>
    <w:rsid w:val="00B16D89"/>
    <w:rsid w:val="00B16D8B"/>
    <w:rsid w:val="00B16DA3"/>
    <w:rsid w:val="00B16E76"/>
    <w:rsid w:val="00B16EAA"/>
    <w:rsid w:val="00B16EB0"/>
    <w:rsid w:val="00B16ECF"/>
    <w:rsid w:val="00B16ED8"/>
    <w:rsid w:val="00B16F0A"/>
    <w:rsid w:val="00B16F1C"/>
    <w:rsid w:val="00B16F21"/>
    <w:rsid w:val="00B16F67"/>
    <w:rsid w:val="00B16F81"/>
    <w:rsid w:val="00B1701D"/>
    <w:rsid w:val="00B1701F"/>
    <w:rsid w:val="00B1703F"/>
    <w:rsid w:val="00B17083"/>
    <w:rsid w:val="00B17095"/>
    <w:rsid w:val="00B17098"/>
    <w:rsid w:val="00B1711B"/>
    <w:rsid w:val="00B1713D"/>
    <w:rsid w:val="00B17154"/>
    <w:rsid w:val="00B17164"/>
    <w:rsid w:val="00B17180"/>
    <w:rsid w:val="00B1719B"/>
    <w:rsid w:val="00B171E4"/>
    <w:rsid w:val="00B1722A"/>
    <w:rsid w:val="00B1723B"/>
    <w:rsid w:val="00B17277"/>
    <w:rsid w:val="00B172BC"/>
    <w:rsid w:val="00B172DD"/>
    <w:rsid w:val="00B172E0"/>
    <w:rsid w:val="00B17307"/>
    <w:rsid w:val="00B1732E"/>
    <w:rsid w:val="00B17331"/>
    <w:rsid w:val="00B17344"/>
    <w:rsid w:val="00B17372"/>
    <w:rsid w:val="00B17378"/>
    <w:rsid w:val="00B1737B"/>
    <w:rsid w:val="00B1737C"/>
    <w:rsid w:val="00B17396"/>
    <w:rsid w:val="00B1739D"/>
    <w:rsid w:val="00B173C4"/>
    <w:rsid w:val="00B173F8"/>
    <w:rsid w:val="00B1740E"/>
    <w:rsid w:val="00B17421"/>
    <w:rsid w:val="00B17443"/>
    <w:rsid w:val="00B1747D"/>
    <w:rsid w:val="00B17494"/>
    <w:rsid w:val="00B175DD"/>
    <w:rsid w:val="00B175FC"/>
    <w:rsid w:val="00B17620"/>
    <w:rsid w:val="00B1762F"/>
    <w:rsid w:val="00B1765F"/>
    <w:rsid w:val="00B1767B"/>
    <w:rsid w:val="00B17690"/>
    <w:rsid w:val="00B17703"/>
    <w:rsid w:val="00B17716"/>
    <w:rsid w:val="00B17748"/>
    <w:rsid w:val="00B1774F"/>
    <w:rsid w:val="00B1776B"/>
    <w:rsid w:val="00B17782"/>
    <w:rsid w:val="00B17797"/>
    <w:rsid w:val="00B177A4"/>
    <w:rsid w:val="00B177FE"/>
    <w:rsid w:val="00B17836"/>
    <w:rsid w:val="00B1786D"/>
    <w:rsid w:val="00B17887"/>
    <w:rsid w:val="00B178C2"/>
    <w:rsid w:val="00B17913"/>
    <w:rsid w:val="00B17914"/>
    <w:rsid w:val="00B17978"/>
    <w:rsid w:val="00B17999"/>
    <w:rsid w:val="00B179A4"/>
    <w:rsid w:val="00B179A5"/>
    <w:rsid w:val="00B179BE"/>
    <w:rsid w:val="00B17B5F"/>
    <w:rsid w:val="00B17BBA"/>
    <w:rsid w:val="00B17C06"/>
    <w:rsid w:val="00B17C23"/>
    <w:rsid w:val="00B17C65"/>
    <w:rsid w:val="00B17C8E"/>
    <w:rsid w:val="00B17CA8"/>
    <w:rsid w:val="00B17D11"/>
    <w:rsid w:val="00B17D3B"/>
    <w:rsid w:val="00B17D51"/>
    <w:rsid w:val="00B17DB1"/>
    <w:rsid w:val="00B17E6E"/>
    <w:rsid w:val="00B17EA2"/>
    <w:rsid w:val="00B17ED1"/>
    <w:rsid w:val="00B17EF6"/>
    <w:rsid w:val="00B17EF7"/>
    <w:rsid w:val="00B17FC4"/>
    <w:rsid w:val="00B17FF9"/>
    <w:rsid w:val="00B2002E"/>
    <w:rsid w:val="00B2003F"/>
    <w:rsid w:val="00B20066"/>
    <w:rsid w:val="00B2006F"/>
    <w:rsid w:val="00B200AC"/>
    <w:rsid w:val="00B200FD"/>
    <w:rsid w:val="00B2010B"/>
    <w:rsid w:val="00B20111"/>
    <w:rsid w:val="00B20114"/>
    <w:rsid w:val="00B2014D"/>
    <w:rsid w:val="00B2015A"/>
    <w:rsid w:val="00B2017E"/>
    <w:rsid w:val="00B201EE"/>
    <w:rsid w:val="00B20237"/>
    <w:rsid w:val="00B202D1"/>
    <w:rsid w:val="00B2037E"/>
    <w:rsid w:val="00B203A6"/>
    <w:rsid w:val="00B203DA"/>
    <w:rsid w:val="00B2041D"/>
    <w:rsid w:val="00B20457"/>
    <w:rsid w:val="00B20460"/>
    <w:rsid w:val="00B20472"/>
    <w:rsid w:val="00B204B6"/>
    <w:rsid w:val="00B20517"/>
    <w:rsid w:val="00B205A7"/>
    <w:rsid w:val="00B2069F"/>
    <w:rsid w:val="00B206A2"/>
    <w:rsid w:val="00B206E4"/>
    <w:rsid w:val="00B2073D"/>
    <w:rsid w:val="00B2076E"/>
    <w:rsid w:val="00B20786"/>
    <w:rsid w:val="00B207B2"/>
    <w:rsid w:val="00B207B8"/>
    <w:rsid w:val="00B207B9"/>
    <w:rsid w:val="00B207E2"/>
    <w:rsid w:val="00B20832"/>
    <w:rsid w:val="00B20843"/>
    <w:rsid w:val="00B20862"/>
    <w:rsid w:val="00B20872"/>
    <w:rsid w:val="00B208DB"/>
    <w:rsid w:val="00B208EA"/>
    <w:rsid w:val="00B208F8"/>
    <w:rsid w:val="00B20904"/>
    <w:rsid w:val="00B20907"/>
    <w:rsid w:val="00B2092D"/>
    <w:rsid w:val="00B20971"/>
    <w:rsid w:val="00B209C4"/>
    <w:rsid w:val="00B20A40"/>
    <w:rsid w:val="00B20A80"/>
    <w:rsid w:val="00B20A8E"/>
    <w:rsid w:val="00B20AFB"/>
    <w:rsid w:val="00B20B1E"/>
    <w:rsid w:val="00B20B20"/>
    <w:rsid w:val="00B20B5C"/>
    <w:rsid w:val="00B20B9D"/>
    <w:rsid w:val="00B20BCF"/>
    <w:rsid w:val="00B20C0F"/>
    <w:rsid w:val="00B20CEB"/>
    <w:rsid w:val="00B20D11"/>
    <w:rsid w:val="00B20D39"/>
    <w:rsid w:val="00B20D51"/>
    <w:rsid w:val="00B20D95"/>
    <w:rsid w:val="00B20DC0"/>
    <w:rsid w:val="00B20DD0"/>
    <w:rsid w:val="00B20DE0"/>
    <w:rsid w:val="00B20E2C"/>
    <w:rsid w:val="00B20E39"/>
    <w:rsid w:val="00B20EF2"/>
    <w:rsid w:val="00B20F3C"/>
    <w:rsid w:val="00B20F41"/>
    <w:rsid w:val="00B20F68"/>
    <w:rsid w:val="00B20F96"/>
    <w:rsid w:val="00B20F9D"/>
    <w:rsid w:val="00B20FA5"/>
    <w:rsid w:val="00B20FB5"/>
    <w:rsid w:val="00B20FFE"/>
    <w:rsid w:val="00B21016"/>
    <w:rsid w:val="00B210AF"/>
    <w:rsid w:val="00B210CD"/>
    <w:rsid w:val="00B210DC"/>
    <w:rsid w:val="00B21220"/>
    <w:rsid w:val="00B2124A"/>
    <w:rsid w:val="00B21269"/>
    <w:rsid w:val="00B21278"/>
    <w:rsid w:val="00B212E2"/>
    <w:rsid w:val="00B2131A"/>
    <w:rsid w:val="00B213C6"/>
    <w:rsid w:val="00B2142E"/>
    <w:rsid w:val="00B2144A"/>
    <w:rsid w:val="00B2146C"/>
    <w:rsid w:val="00B214AD"/>
    <w:rsid w:val="00B214C4"/>
    <w:rsid w:val="00B214D4"/>
    <w:rsid w:val="00B21520"/>
    <w:rsid w:val="00B21523"/>
    <w:rsid w:val="00B21562"/>
    <w:rsid w:val="00B215F2"/>
    <w:rsid w:val="00B21661"/>
    <w:rsid w:val="00B21675"/>
    <w:rsid w:val="00B21680"/>
    <w:rsid w:val="00B216C0"/>
    <w:rsid w:val="00B216CA"/>
    <w:rsid w:val="00B21758"/>
    <w:rsid w:val="00B21773"/>
    <w:rsid w:val="00B21778"/>
    <w:rsid w:val="00B21795"/>
    <w:rsid w:val="00B21833"/>
    <w:rsid w:val="00B21878"/>
    <w:rsid w:val="00B218CC"/>
    <w:rsid w:val="00B218E7"/>
    <w:rsid w:val="00B218E9"/>
    <w:rsid w:val="00B218EF"/>
    <w:rsid w:val="00B21969"/>
    <w:rsid w:val="00B21987"/>
    <w:rsid w:val="00B21988"/>
    <w:rsid w:val="00B219C0"/>
    <w:rsid w:val="00B219C1"/>
    <w:rsid w:val="00B21A4B"/>
    <w:rsid w:val="00B21AA6"/>
    <w:rsid w:val="00B21AAB"/>
    <w:rsid w:val="00B21AD0"/>
    <w:rsid w:val="00B21B51"/>
    <w:rsid w:val="00B21B57"/>
    <w:rsid w:val="00B21C6E"/>
    <w:rsid w:val="00B21CCD"/>
    <w:rsid w:val="00B21D17"/>
    <w:rsid w:val="00B21D33"/>
    <w:rsid w:val="00B21DDA"/>
    <w:rsid w:val="00B21E12"/>
    <w:rsid w:val="00B21E4A"/>
    <w:rsid w:val="00B21E93"/>
    <w:rsid w:val="00B21EB8"/>
    <w:rsid w:val="00B21F17"/>
    <w:rsid w:val="00B21F50"/>
    <w:rsid w:val="00B21FB0"/>
    <w:rsid w:val="00B21FD5"/>
    <w:rsid w:val="00B21FDE"/>
    <w:rsid w:val="00B21FF6"/>
    <w:rsid w:val="00B2200A"/>
    <w:rsid w:val="00B2203D"/>
    <w:rsid w:val="00B2205E"/>
    <w:rsid w:val="00B220B5"/>
    <w:rsid w:val="00B220FD"/>
    <w:rsid w:val="00B22109"/>
    <w:rsid w:val="00B2212D"/>
    <w:rsid w:val="00B2213F"/>
    <w:rsid w:val="00B22166"/>
    <w:rsid w:val="00B221A9"/>
    <w:rsid w:val="00B221F9"/>
    <w:rsid w:val="00B22202"/>
    <w:rsid w:val="00B22273"/>
    <w:rsid w:val="00B22279"/>
    <w:rsid w:val="00B222B0"/>
    <w:rsid w:val="00B2231C"/>
    <w:rsid w:val="00B22340"/>
    <w:rsid w:val="00B223CC"/>
    <w:rsid w:val="00B223E3"/>
    <w:rsid w:val="00B22465"/>
    <w:rsid w:val="00B22494"/>
    <w:rsid w:val="00B22498"/>
    <w:rsid w:val="00B224AD"/>
    <w:rsid w:val="00B224B0"/>
    <w:rsid w:val="00B224D5"/>
    <w:rsid w:val="00B224E6"/>
    <w:rsid w:val="00B224FA"/>
    <w:rsid w:val="00B22503"/>
    <w:rsid w:val="00B2255C"/>
    <w:rsid w:val="00B2259E"/>
    <w:rsid w:val="00B225C1"/>
    <w:rsid w:val="00B225D8"/>
    <w:rsid w:val="00B22621"/>
    <w:rsid w:val="00B226D6"/>
    <w:rsid w:val="00B226D7"/>
    <w:rsid w:val="00B226DB"/>
    <w:rsid w:val="00B2272B"/>
    <w:rsid w:val="00B22736"/>
    <w:rsid w:val="00B227FF"/>
    <w:rsid w:val="00B2286C"/>
    <w:rsid w:val="00B2289C"/>
    <w:rsid w:val="00B2290B"/>
    <w:rsid w:val="00B22918"/>
    <w:rsid w:val="00B22921"/>
    <w:rsid w:val="00B22A49"/>
    <w:rsid w:val="00B22A51"/>
    <w:rsid w:val="00B22B2B"/>
    <w:rsid w:val="00B22B35"/>
    <w:rsid w:val="00B22B5A"/>
    <w:rsid w:val="00B22B64"/>
    <w:rsid w:val="00B22B79"/>
    <w:rsid w:val="00B22BAC"/>
    <w:rsid w:val="00B22BB9"/>
    <w:rsid w:val="00B22BDC"/>
    <w:rsid w:val="00B22BEA"/>
    <w:rsid w:val="00B22C53"/>
    <w:rsid w:val="00B22D13"/>
    <w:rsid w:val="00B22D49"/>
    <w:rsid w:val="00B22D5A"/>
    <w:rsid w:val="00B22DA4"/>
    <w:rsid w:val="00B22DC9"/>
    <w:rsid w:val="00B22E15"/>
    <w:rsid w:val="00B22E1B"/>
    <w:rsid w:val="00B22E2D"/>
    <w:rsid w:val="00B22E44"/>
    <w:rsid w:val="00B22E73"/>
    <w:rsid w:val="00B22EC8"/>
    <w:rsid w:val="00B22EC9"/>
    <w:rsid w:val="00B22F6A"/>
    <w:rsid w:val="00B22F95"/>
    <w:rsid w:val="00B22FA9"/>
    <w:rsid w:val="00B22FDD"/>
    <w:rsid w:val="00B22FDF"/>
    <w:rsid w:val="00B22FF4"/>
    <w:rsid w:val="00B2301F"/>
    <w:rsid w:val="00B2302B"/>
    <w:rsid w:val="00B2302C"/>
    <w:rsid w:val="00B23039"/>
    <w:rsid w:val="00B230DF"/>
    <w:rsid w:val="00B23105"/>
    <w:rsid w:val="00B23158"/>
    <w:rsid w:val="00B23173"/>
    <w:rsid w:val="00B231BC"/>
    <w:rsid w:val="00B231BE"/>
    <w:rsid w:val="00B231C0"/>
    <w:rsid w:val="00B23246"/>
    <w:rsid w:val="00B232B0"/>
    <w:rsid w:val="00B232BA"/>
    <w:rsid w:val="00B232D8"/>
    <w:rsid w:val="00B232E0"/>
    <w:rsid w:val="00B232E9"/>
    <w:rsid w:val="00B232EC"/>
    <w:rsid w:val="00B2337F"/>
    <w:rsid w:val="00B233AB"/>
    <w:rsid w:val="00B233B5"/>
    <w:rsid w:val="00B233CB"/>
    <w:rsid w:val="00B2341B"/>
    <w:rsid w:val="00B23429"/>
    <w:rsid w:val="00B23446"/>
    <w:rsid w:val="00B23449"/>
    <w:rsid w:val="00B23454"/>
    <w:rsid w:val="00B23490"/>
    <w:rsid w:val="00B234A9"/>
    <w:rsid w:val="00B234CE"/>
    <w:rsid w:val="00B234D7"/>
    <w:rsid w:val="00B23508"/>
    <w:rsid w:val="00B23535"/>
    <w:rsid w:val="00B23566"/>
    <w:rsid w:val="00B235BE"/>
    <w:rsid w:val="00B235FE"/>
    <w:rsid w:val="00B23619"/>
    <w:rsid w:val="00B23650"/>
    <w:rsid w:val="00B23689"/>
    <w:rsid w:val="00B236DB"/>
    <w:rsid w:val="00B23719"/>
    <w:rsid w:val="00B23738"/>
    <w:rsid w:val="00B2385A"/>
    <w:rsid w:val="00B2385F"/>
    <w:rsid w:val="00B23886"/>
    <w:rsid w:val="00B23894"/>
    <w:rsid w:val="00B238E4"/>
    <w:rsid w:val="00B238FF"/>
    <w:rsid w:val="00B23947"/>
    <w:rsid w:val="00B239B0"/>
    <w:rsid w:val="00B239BF"/>
    <w:rsid w:val="00B23A39"/>
    <w:rsid w:val="00B23AFE"/>
    <w:rsid w:val="00B23B09"/>
    <w:rsid w:val="00B23B0C"/>
    <w:rsid w:val="00B23B22"/>
    <w:rsid w:val="00B23B3D"/>
    <w:rsid w:val="00B23B61"/>
    <w:rsid w:val="00B23B89"/>
    <w:rsid w:val="00B23BB2"/>
    <w:rsid w:val="00B23BF2"/>
    <w:rsid w:val="00B23C33"/>
    <w:rsid w:val="00B23C38"/>
    <w:rsid w:val="00B23C74"/>
    <w:rsid w:val="00B23CA6"/>
    <w:rsid w:val="00B23CD3"/>
    <w:rsid w:val="00B23CFD"/>
    <w:rsid w:val="00B23D61"/>
    <w:rsid w:val="00B23D70"/>
    <w:rsid w:val="00B23D8F"/>
    <w:rsid w:val="00B23D97"/>
    <w:rsid w:val="00B23DC2"/>
    <w:rsid w:val="00B23DD0"/>
    <w:rsid w:val="00B23DF7"/>
    <w:rsid w:val="00B23E1D"/>
    <w:rsid w:val="00B23E31"/>
    <w:rsid w:val="00B23E36"/>
    <w:rsid w:val="00B23E5C"/>
    <w:rsid w:val="00B23E66"/>
    <w:rsid w:val="00B23E9E"/>
    <w:rsid w:val="00B23EBD"/>
    <w:rsid w:val="00B23EE4"/>
    <w:rsid w:val="00B23F07"/>
    <w:rsid w:val="00B23F33"/>
    <w:rsid w:val="00B23F52"/>
    <w:rsid w:val="00B2401C"/>
    <w:rsid w:val="00B240E8"/>
    <w:rsid w:val="00B24146"/>
    <w:rsid w:val="00B24176"/>
    <w:rsid w:val="00B24194"/>
    <w:rsid w:val="00B24196"/>
    <w:rsid w:val="00B24198"/>
    <w:rsid w:val="00B241C4"/>
    <w:rsid w:val="00B2420D"/>
    <w:rsid w:val="00B2420E"/>
    <w:rsid w:val="00B24246"/>
    <w:rsid w:val="00B242A8"/>
    <w:rsid w:val="00B242D7"/>
    <w:rsid w:val="00B2433F"/>
    <w:rsid w:val="00B2436E"/>
    <w:rsid w:val="00B24399"/>
    <w:rsid w:val="00B243B8"/>
    <w:rsid w:val="00B243BF"/>
    <w:rsid w:val="00B243FA"/>
    <w:rsid w:val="00B24429"/>
    <w:rsid w:val="00B24474"/>
    <w:rsid w:val="00B24486"/>
    <w:rsid w:val="00B244C3"/>
    <w:rsid w:val="00B24563"/>
    <w:rsid w:val="00B2456A"/>
    <w:rsid w:val="00B24589"/>
    <w:rsid w:val="00B245A7"/>
    <w:rsid w:val="00B2462A"/>
    <w:rsid w:val="00B24684"/>
    <w:rsid w:val="00B2468C"/>
    <w:rsid w:val="00B24691"/>
    <w:rsid w:val="00B246D8"/>
    <w:rsid w:val="00B24725"/>
    <w:rsid w:val="00B2472B"/>
    <w:rsid w:val="00B24731"/>
    <w:rsid w:val="00B2481F"/>
    <w:rsid w:val="00B24836"/>
    <w:rsid w:val="00B24843"/>
    <w:rsid w:val="00B24846"/>
    <w:rsid w:val="00B24855"/>
    <w:rsid w:val="00B2489A"/>
    <w:rsid w:val="00B248B2"/>
    <w:rsid w:val="00B24916"/>
    <w:rsid w:val="00B24925"/>
    <w:rsid w:val="00B24947"/>
    <w:rsid w:val="00B249A8"/>
    <w:rsid w:val="00B249AE"/>
    <w:rsid w:val="00B249B2"/>
    <w:rsid w:val="00B249BF"/>
    <w:rsid w:val="00B249D5"/>
    <w:rsid w:val="00B249F6"/>
    <w:rsid w:val="00B249FA"/>
    <w:rsid w:val="00B24A0B"/>
    <w:rsid w:val="00B24A72"/>
    <w:rsid w:val="00B24AD6"/>
    <w:rsid w:val="00B24ADC"/>
    <w:rsid w:val="00B24ADE"/>
    <w:rsid w:val="00B24AF6"/>
    <w:rsid w:val="00B24B40"/>
    <w:rsid w:val="00B24B57"/>
    <w:rsid w:val="00B24BA2"/>
    <w:rsid w:val="00B24BC1"/>
    <w:rsid w:val="00B24BC7"/>
    <w:rsid w:val="00B24BF3"/>
    <w:rsid w:val="00B24C16"/>
    <w:rsid w:val="00B24C21"/>
    <w:rsid w:val="00B24C26"/>
    <w:rsid w:val="00B24C46"/>
    <w:rsid w:val="00B24C64"/>
    <w:rsid w:val="00B24C7D"/>
    <w:rsid w:val="00B24CAC"/>
    <w:rsid w:val="00B24CFA"/>
    <w:rsid w:val="00B24D14"/>
    <w:rsid w:val="00B24D34"/>
    <w:rsid w:val="00B24D3A"/>
    <w:rsid w:val="00B24D80"/>
    <w:rsid w:val="00B24DA5"/>
    <w:rsid w:val="00B24DAB"/>
    <w:rsid w:val="00B24DB5"/>
    <w:rsid w:val="00B24DEF"/>
    <w:rsid w:val="00B24E14"/>
    <w:rsid w:val="00B24E1F"/>
    <w:rsid w:val="00B24E9F"/>
    <w:rsid w:val="00B24EAC"/>
    <w:rsid w:val="00B24FA0"/>
    <w:rsid w:val="00B24FC6"/>
    <w:rsid w:val="00B24FEA"/>
    <w:rsid w:val="00B2505D"/>
    <w:rsid w:val="00B2507B"/>
    <w:rsid w:val="00B2508B"/>
    <w:rsid w:val="00B25096"/>
    <w:rsid w:val="00B250C6"/>
    <w:rsid w:val="00B25181"/>
    <w:rsid w:val="00B251A8"/>
    <w:rsid w:val="00B251E2"/>
    <w:rsid w:val="00B2520E"/>
    <w:rsid w:val="00B2521A"/>
    <w:rsid w:val="00B25242"/>
    <w:rsid w:val="00B25279"/>
    <w:rsid w:val="00B25285"/>
    <w:rsid w:val="00B25288"/>
    <w:rsid w:val="00B252A6"/>
    <w:rsid w:val="00B252CC"/>
    <w:rsid w:val="00B252F3"/>
    <w:rsid w:val="00B252F5"/>
    <w:rsid w:val="00B253D7"/>
    <w:rsid w:val="00B253FF"/>
    <w:rsid w:val="00B25450"/>
    <w:rsid w:val="00B2545F"/>
    <w:rsid w:val="00B254BC"/>
    <w:rsid w:val="00B254CE"/>
    <w:rsid w:val="00B25551"/>
    <w:rsid w:val="00B25560"/>
    <w:rsid w:val="00B25569"/>
    <w:rsid w:val="00B2556D"/>
    <w:rsid w:val="00B255AE"/>
    <w:rsid w:val="00B25618"/>
    <w:rsid w:val="00B25643"/>
    <w:rsid w:val="00B256A1"/>
    <w:rsid w:val="00B256B4"/>
    <w:rsid w:val="00B256C6"/>
    <w:rsid w:val="00B25707"/>
    <w:rsid w:val="00B25745"/>
    <w:rsid w:val="00B2574D"/>
    <w:rsid w:val="00B2574E"/>
    <w:rsid w:val="00B25767"/>
    <w:rsid w:val="00B25799"/>
    <w:rsid w:val="00B257D8"/>
    <w:rsid w:val="00B25840"/>
    <w:rsid w:val="00B25893"/>
    <w:rsid w:val="00B25961"/>
    <w:rsid w:val="00B25965"/>
    <w:rsid w:val="00B2596F"/>
    <w:rsid w:val="00B25988"/>
    <w:rsid w:val="00B259A6"/>
    <w:rsid w:val="00B259E7"/>
    <w:rsid w:val="00B25A16"/>
    <w:rsid w:val="00B25A89"/>
    <w:rsid w:val="00B25AAE"/>
    <w:rsid w:val="00B25AD5"/>
    <w:rsid w:val="00B25B17"/>
    <w:rsid w:val="00B25B18"/>
    <w:rsid w:val="00B25B72"/>
    <w:rsid w:val="00B25B80"/>
    <w:rsid w:val="00B25BE7"/>
    <w:rsid w:val="00B25C1A"/>
    <w:rsid w:val="00B25C7C"/>
    <w:rsid w:val="00B25D3B"/>
    <w:rsid w:val="00B25D8D"/>
    <w:rsid w:val="00B25DEF"/>
    <w:rsid w:val="00B25E57"/>
    <w:rsid w:val="00B25E5A"/>
    <w:rsid w:val="00B25EB7"/>
    <w:rsid w:val="00B25EC0"/>
    <w:rsid w:val="00B25EC2"/>
    <w:rsid w:val="00B25EF9"/>
    <w:rsid w:val="00B25F04"/>
    <w:rsid w:val="00B25F24"/>
    <w:rsid w:val="00B25F45"/>
    <w:rsid w:val="00B25F65"/>
    <w:rsid w:val="00B25F8A"/>
    <w:rsid w:val="00B25F9A"/>
    <w:rsid w:val="00B25FA7"/>
    <w:rsid w:val="00B25FB2"/>
    <w:rsid w:val="00B25FFE"/>
    <w:rsid w:val="00B26031"/>
    <w:rsid w:val="00B26071"/>
    <w:rsid w:val="00B2607D"/>
    <w:rsid w:val="00B26089"/>
    <w:rsid w:val="00B260D9"/>
    <w:rsid w:val="00B260DF"/>
    <w:rsid w:val="00B260F2"/>
    <w:rsid w:val="00B260FD"/>
    <w:rsid w:val="00B2611C"/>
    <w:rsid w:val="00B2613C"/>
    <w:rsid w:val="00B26144"/>
    <w:rsid w:val="00B26157"/>
    <w:rsid w:val="00B26184"/>
    <w:rsid w:val="00B261AE"/>
    <w:rsid w:val="00B261E2"/>
    <w:rsid w:val="00B261F0"/>
    <w:rsid w:val="00B26292"/>
    <w:rsid w:val="00B262AF"/>
    <w:rsid w:val="00B262F4"/>
    <w:rsid w:val="00B26316"/>
    <w:rsid w:val="00B26320"/>
    <w:rsid w:val="00B26337"/>
    <w:rsid w:val="00B26342"/>
    <w:rsid w:val="00B26383"/>
    <w:rsid w:val="00B26400"/>
    <w:rsid w:val="00B2640F"/>
    <w:rsid w:val="00B2642A"/>
    <w:rsid w:val="00B26473"/>
    <w:rsid w:val="00B264F7"/>
    <w:rsid w:val="00B2659E"/>
    <w:rsid w:val="00B265CE"/>
    <w:rsid w:val="00B26652"/>
    <w:rsid w:val="00B266A3"/>
    <w:rsid w:val="00B267A7"/>
    <w:rsid w:val="00B267B0"/>
    <w:rsid w:val="00B267D0"/>
    <w:rsid w:val="00B26801"/>
    <w:rsid w:val="00B2682F"/>
    <w:rsid w:val="00B26832"/>
    <w:rsid w:val="00B2685A"/>
    <w:rsid w:val="00B26871"/>
    <w:rsid w:val="00B268E1"/>
    <w:rsid w:val="00B268F8"/>
    <w:rsid w:val="00B2693A"/>
    <w:rsid w:val="00B26951"/>
    <w:rsid w:val="00B2695C"/>
    <w:rsid w:val="00B26971"/>
    <w:rsid w:val="00B269C4"/>
    <w:rsid w:val="00B269E9"/>
    <w:rsid w:val="00B26A30"/>
    <w:rsid w:val="00B26A50"/>
    <w:rsid w:val="00B26AA3"/>
    <w:rsid w:val="00B26AB8"/>
    <w:rsid w:val="00B26AF7"/>
    <w:rsid w:val="00B26B6C"/>
    <w:rsid w:val="00B26BB4"/>
    <w:rsid w:val="00B26BDE"/>
    <w:rsid w:val="00B26BFF"/>
    <w:rsid w:val="00B26C40"/>
    <w:rsid w:val="00B26C46"/>
    <w:rsid w:val="00B26C56"/>
    <w:rsid w:val="00B26C95"/>
    <w:rsid w:val="00B26D0A"/>
    <w:rsid w:val="00B26D29"/>
    <w:rsid w:val="00B26D59"/>
    <w:rsid w:val="00B26D6C"/>
    <w:rsid w:val="00B26DD4"/>
    <w:rsid w:val="00B26DDD"/>
    <w:rsid w:val="00B26E16"/>
    <w:rsid w:val="00B26E28"/>
    <w:rsid w:val="00B26E29"/>
    <w:rsid w:val="00B26E2C"/>
    <w:rsid w:val="00B26ED6"/>
    <w:rsid w:val="00B26F06"/>
    <w:rsid w:val="00B26F0E"/>
    <w:rsid w:val="00B26F98"/>
    <w:rsid w:val="00B26FBA"/>
    <w:rsid w:val="00B26FE9"/>
    <w:rsid w:val="00B27014"/>
    <w:rsid w:val="00B27047"/>
    <w:rsid w:val="00B27084"/>
    <w:rsid w:val="00B2708D"/>
    <w:rsid w:val="00B270AC"/>
    <w:rsid w:val="00B270BB"/>
    <w:rsid w:val="00B270C0"/>
    <w:rsid w:val="00B270C6"/>
    <w:rsid w:val="00B27152"/>
    <w:rsid w:val="00B271A4"/>
    <w:rsid w:val="00B271AA"/>
    <w:rsid w:val="00B271AE"/>
    <w:rsid w:val="00B271D5"/>
    <w:rsid w:val="00B271F5"/>
    <w:rsid w:val="00B2722A"/>
    <w:rsid w:val="00B272AB"/>
    <w:rsid w:val="00B272C7"/>
    <w:rsid w:val="00B272E3"/>
    <w:rsid w:val="00B27359"/>
    <w:rsid w:val="00B2736D"/>
    <w:rsid w:val="00B2737A"/>
    <w:rsid w:val="00B27386"/>
    <w:rsid w:val="00B273FD"/>
    <w:rsid w:val="00B27418"/>
    <w:rsid w:val="00B27466"/>
    <w:rsid w:val="00B2746A"/>
    <w:rsid w:val="00B274F3"/>
    <w:rsid w:val="00B274F9"/>
    <w:rsid w:val="00B2756E"/>
    <w:rsid w:val="00B27573"/>
    <w:rsid w:val="00B2764F"/>
    <w:rsid w:val="00B2765A"/>
    <w:rsid w:val="00B27675"/>
    <w:rsid w:val="00B276E9"/>
    <w:rsid w:val="00B276FC"/>
    <w:rsid w:val="00B2773D"/>
    <w:rsid w:val="00B27771"/>
    <w:rsid w:val="00B27777"/>
    <w:rsid w:val="00B277A9"/>
    <w:rsid w:val="00B277B8"/>
    <w:rsid w:val="00B278C8"/>
    <w:rsid w:val="00B278DC"/>
    <w:rsid w:val="00B278EE"/>
    <w:rsid w:val="00B2798E"/>
    <w:rsid w:val="00B279B7"/>
    <w:rsid w:val="00B27A12"/>
    <w:rsid w:val="00B27AB9"/>
    <w:rsid w:val="00B27AC5"/>
    <w:rsid w:val="00B27AE1"/>
    <w:rsid w:val="00B27AEE"/>
    <w:rsid w:val="00B27B2F"/>
    <w:rsid w:val="00B27B8A"/>
    <w:rsid w:val="00B27BA9"/>
    <w:rsid w:val="00B27BD4"/>
    <w:rsid w:val="00B27C19"/>
    <w:rsid w:val="00B27C21"/>
    <w:rsid w:val="00B27C79"/>
    <w:rsid w:val="00B27CBB"/>
    <w:rsid w:val="00B27D2B"/>
    <w:rsid w:val="00B27D72"/>
    <w:rsid w:val="00B27D9A"/>
    <w:rsid w:val="00B27DCD"/>
    <w:rsid w:val="00B27E82"/>
    <w:rsid w:val="00B27EA7"/>
    <w:rsid w:val="00B27F21"/>
    <w:rsid w:val="00B27F4D"/>
    <w:rsid w:val="00B27F6E"/>
    <w:rsid w:val="00B27FB8"/>
    <w:rsid w:val="00B27FC2"/>
    <w:rsid w:val="00B27FE8"/>
    <w:rsid w:val="00B30006"/>
    <w:rsid w:val="00B3003E"/>
    <w:rsid w:val="00B3005B"/>
    <w:rsid w:val="00B30070"/>
    <w:rsid w:val="00B30073"/>
    <w:rsid w:val="00B300BE"/>
    <w:rsid w:val="00B300D9"/>
    <w:rsid w:val="00B300E1"/>
    <w:rsid w:val="00B30100"/>
    <w:rsid w:val="00B3011A"/>
    <w:rsid w:val="00B3012D"/>
    <w:rsid w:val="00B301E9"/>
    <w:rsid w:val="00B3020F"/>
    <w:rsid w:val="00B30212"/>
    <w:rsid w:val="00B3021E"/>
    <w:rsid w:val="00B3023A"/>
    <w:rsid w:val="00B3023C"/>
    <w:rsid w:val="00B3031C"/>
    <w:rsid w:val="00B30324"/>
    <w:rsid w:val="00B303D2"/>
    <w:rsid w:val="00B303FA"/>
    <w:rsid w:val="00B3048A"/>
    <w:rsid w:val="00B3048F"/>
    <w:rsid w:val="00B30535"/>
    <w:rsid w:val="00B30536"/>
    <w:rsid w:val="00B30549"/>
    <w:rsid w:val="00B30555"/>
    <w:rsid w:val="00B3055F"/>
    <w:rsid w:val="00B3062F"/>
    <w:rsid w:val="00B3063F"/>
    <w:rsid w:val="00B30645"/>
    <w:rsid w:val="00B30681"/>
    <w:rsid w:val="00B306A8"/>
    <w:rsid w:val="00B306AF"/>
    <w:rsid w:val="00B306DA"/>
    <w:rsid w:val="00B306EC"/>
    <w:rsid w:val="00B306FD"/>
    <w:rsid w:val="00B3076A"/>
    <w:rsid w:val="00B30797"/>
    <w:rsid w:val="00B307B0"/>
    <w:rsid w:val="00B30800"/>
    <w:rsid w:val="00B3086D"/>
    <w:rsid w:val="00B30870"/>
    <w:rsid w:val="00B30876"/>
    <w:rsid w:val="00B308AA"/>
    <w:rsid w:val="00B308E8"/>
    <w:rsid w:val="00B30918"/>
    <w:rsid w:val="00B30974"/>
    <w:rsid w:val="00B30995"/>
    <w:rsid w:val="00B309C1"/>
    <w:rsid w:val="00B309E7"/>
    <w:rsid w:val="00B309FD"/>
    <w:rsid w:val="00B30A87"/>
    <w:rsid w:val="00B30A93"/>
    <w:rsid w:val="00B30AA9"/>
    <w:rsid w:val="00B30AC2"/>
    <w:rsid w:val="00B30AC9"/>
    <w:rsid w:val="00B30AD2"/>
    <w:rsid w:val="00B30AFE"/>
    <w:rsid w:val="00B30B05"/>
    <w:rsid w:val="00B30B2F"/>
    <w:rsid w:val="00B30B44"/>
    <w:rsid w:val="00B30B8C"/>
    <w:rsid w:val="00B30BCB"/>
    <w:rsid w:val="00B30BFB"/>
    <w:rsid w:val="00B30C03"/>
    <w:rsid w:val="00B30C12"/>
    <w:rsid w:val="00B30C28"/>
    <w:rsid w:val="00B30C5D"/>
    <w:rsid w:val="00B30C79"/>
    <w:rsid w:val="00B30CA8"/>
    <w:rsid w:val="00B30D03"/>
    <w:rsid w:val="00B30D86"/>
    <w:rsid w:val="00B30DD8"/>
    <w:rsid w:val="00B30DFE"/>
    <w:rsid w:val="00B30E14"/>
    <w:rsid w:val="00B30E24"/>
    <w:rsid w:val="00B30E43"/>
    <w:rsid w:val="00B30E4C"/>
    <w:rsid w:val="00B30E4E"/>
    <w:rsid w:val="00B30E51"/>
    <w:rsid w:val="00B30EE0"/>
    <w:rsid w:val="00B30EE2"/>
    <w:rsid w:val="00B30F04"/>
    <w:rsid w:val="00B30F48"/>
    <w:rsid w:val="00B30F68"/>
    <w:rsid w:val="00B30FB4"/>
    <w:rsid w:val="00B31000"/>
    <w:rsid w:val="00B3100F"/>
    <w:rsid w:val="00B31013"/>
    <w:rsid w:val="00B31016"/>
    <w:rsid w:val="00B3103F"/>
    <w:rsid w:val="00B31073"/>
    <w:rsid w:val="00B310A4"/>
    <w:rsid w:val="00B310A8"/>
    <w:rsid w:val="00B310B4"/>
    <w:rsid w:val="00B310B7"/>
    <w:rsid w:val="00B310C9"/>
    <w:rsid w:val="00B310CA"/>
    <w:rsid w:val="00B310F5"/>
    <w:rsid w:val="00B310F6"/>
    <w:rsid w:val="00B3110F"/>
    <w:rsid w:val="00B31129"/>
    <w:rsid w:val="00B31143"/>
    <w:rsid w:val="00B31145"/>
    <w:rsid w:val="00B31149"/>
    <w:rsid w:val="00B3117C"/>
    <w:rsid w:val="00B311D5"/>
    <w:rsid w:val="00B311FC"/>
    <w:rsid w:val="00B31210"/>
    <w:rsid w:val="00B3123A"/>
    <w:rsid w:val="00B31307"/>
    <w:rsid w:val="00B3132C"/>
    <w:rsid w:val="00B31353"/>
    <w:rsid w:val="00B31359"/>
    <w:rsid w:val="00B31389"/>
    <w:rsid w:val="00B313A8"/>
    <w:rsid w:val="00B3142A"/>
    <w:rsid w:val="00B3144A"/>
    <w:rsid w:val="00B31481"/>
    <w:rsid w:val="00B31499"/>
    <w:rsid w:val="00B314FA"/>
    <w:rsid w:val="00B31539"/>
    <w:rsid w:val="00B3155E"/>
    <w:rsid w:val="00B315FB"/>
    <w:rsid w:val="00B31663"/>
    <w:rsid w:val="00B316B6"/>
    <w:rsid w:val="00B316CF"/>
    <w:rsid w:val="00B316D4"/>
    <w:rsid w:val="00B3179B"/>
    <w:rsid w:val="00B317D4"/>
    <w:rsid w:val="00B317E3"/>
    <w:rsid w:val="00B317EB"/>
    <w:rsid w:val="00B317F9"/>
    <w:rsid w:val="00B31823"/>
    <w:rsid w:val="00B31833"/>
    <w:rsid w:val="00B3185C"/>
    <w:rsid w:val="00B318A3"/>
    <w:rsid w:val="00B318B3"/>
    <w:rsid w:val="00B318DD"/>
    <w:rsid w:val="00B31914"/>
    <w:rsid w:val="00B31935"/>
    <w:rsid w:val="00B31937"/>
    <w:rsid w:val="00B319A2"/>
    <w:rsid w:val="00B319AB"/>
    <w:rsid w:val="00B319B6"/>
    <w:rsid w:val="00B31A2F"/>
    <w:rsid w:val="00B31A87"/>
    <w:rsid w:val="00B31A94"/>
    <w:rsid w:val="00B31B00"/>
    <w:rsid w:val="00B31B07"/>
    <w:rsid w:val="00B31B50"/>
    <w:rsid w:val="00B31B8F"/>
    <w:rsid w:val="00B31BCF"/>
    <w:rsid w:val="00B31BD3"/>
    <w:rsid w:val="00B31BDC"/>
    <w:rsid w:val="00B31CC2"/>
    <w:rsid w:val="00B31CCD"/>
    <w:rsid w:val="00B31CE0"/>
    <w:rsid w:val="00B31D2C"/>
    <w:rsid w:val="00B31D85"/>
    <w:rsid w:val="00B31D95"/>
    <w:rsid w:val="00B31D99"/>
    <w:rsid w:val="00B31DBF"/>
    <w:rsid w:val="00B31DCF"/>
    <w:rsid w:val="00B31E62"/>
    <w:rsid w:val="00B31E99"/>
    <w:rsid w:val="00B31EC0"/>
    <w:rsid w:val="00B31F42"/>
    <w:rsid w:val="00B31F52"/>
    <w:rsid w:val="00B31F85"/>
    <w:rsid w:val="00B31FC2"/>
    <w:rsid w:val="00B32019"/>
    <w:rsid w:val="00B32042"/>
    <w:rsid w:val="00B3207D"/>
    <w:rsid w:val="00B320BF"/>
    <w:rsid w:val="00B320FA"/>
    <w:rsid w:val="00B32115"/>
    <w:rsid w:val="00B32123"/>
    <w:rsid w:val="00B3217C"/>
    <w:rsid w:val="00B3218B"/>
    <w:rsid w:val="00B3218E"/>
    <w:rsid w:val="00B321B6"/>
    <w:rsid w:val="00B321D2"/>
    <w:rsid w:val="00B32255"/>
    <w:rsid w:val="00B32282"/>
    <w:rsid w:val="00B3228C"/>
    <w:rsid w:val="00B322D4"/>
    <w:rsid w:val="00B322E5"/>
    <w:rsid w:val="00B3235A"/>
    <w:rsid w:val="00B32360"/>
    <w:rsid w:val="00B32383"/>
    <w:rsid w:val="00B3238D"/>
    <w:rsid w:val="00B323B8"/>
    <w:rsid w:val="00B3242D"/>
    <w:rsid w:val="00B32439"/>
    <w:rsid w:val="00B324AE"/>
    <w:rsid w:val="00B3252D"/>
    <w:rsid w:val="00B32534"/>
    <w:rsid w:val="00B3254C"/>
    <w:rsid w:val="00B325BE"/>
    <w:rsid w:val="00B325F9"/>
    <w:rsid w:val="00B325FE"/>
    <w:rsid w:val="00B32618"/>
    <w:rsid w:val="00B32635"/>
    <w:rsid w:val="00B326C7"/>
    <w:rsid w:val="00B326FA"/>
    <w:rsid w:val="00B32726"/>
    <w:rsid w:val="00B32745"/>
    <w:rsid w:val="00B3274B"/>
    <w:rsid w:val="00B32759"/>
    <w:rsid w:val="00B32795"/>
    <w:rsid w:val="00B327A3"/>
    <w:rsid w:val="00B327AB"/>
    <w:rsid w:val="00B3283E"/>
    <w:rsid w:val="00B32844"/>
    <w:rsid w:val="00B328B5"/>
    <w:rsid w:val="00B328C6"/>
    <w:rsid w:val="00B328CE"/>
    <w:rsid w:val="00B328D8"/>
    <w:rsid w:val="00B32947"/>
    <w:rsid w:val="00B32948"/>
    <w:rsid w:val="00B32963"/>
    <w:rsid w:val="00B329A4"/>
    <w:rsid w:val="00B329EB"/>
    <w:rsid w:val="00B32A07"/>
    <w:rsid w:val="00B32A16"/>
    <w:rsid w:val="00B32A33"/>
    <w:rsid w:val="00B32A4F"/>
    <w:rsid w:val="00B32A9F"/>
    <w:rsid w:val="00B32ABF"/>
    <w:rsid w:val="00B32AED"/>
    <w:rsid w:val="00B32AF6"/>
    <w:rsid w:val="00B32B1C"/>
    <w:rsid w:val="00B32B30"/>
    <w:rsid w:val="00B32B72"/>
    <w:rsid w:val="00B32B8F"/>
    <w:rsid w:val="00B32BAE"/>
    <w:rsid w:val="00B32C4E"/>
    <w:rsid w:val="00B32C5C"/>
    <w:rsid w:val="00B32C62"/>
    <w:rsid w:val="00B32C9E"/>
    <w:rsid w:val="00B32D53"/>
    <w:rsid w:val="00B32D70"/>
    <w:rsid w:val="00B32DAD"/>
    <w:rsid w:val="00B32DC3"/>
    <w:rsid w:val="00B32DD9"/>
    <w:rsid w:val="00B32DF4"/>
    <w:rsid w:val="00B32DF6"/>
    <w:rsid w:val="00B32DF9"/>
    <w:rsid w:val="00B32E8B"/>
    <w:rsid w:val="00B32EB9"/>
    <w:rsid w:val="00B32F34"/>
    <w:rsid w:val="00B32F41"/>
    <w:rsid w:val="00B32F59"/>
    <w:rsid w:val="00B32F9C"/>
    <w:rsid w:val="00B32FB0"/>
    <w:rsid w:val="00B32FB6"/>
    <w:rsid w:val="00B32FD1"/>
    <w:rsid w:val="00B3303A"/>
    <w:rsid w:val="00B3306B"/>
    <w:rsid w:val="00B33073"/>
    <w:rsid w:val="00B330FE"/>
    <w:rsid w:val="00B33111"/>
    <w:rsid w:val="00B33115"/>
    <w:rsid w:val="00B33125"/>
    <w:rsid w:val="00B3312B"/>
    <w:rsid w:val="00B33157"/>
    <w:rsid w:val="00B3315A"/>
    <w:rsid w:val="00B33162"/>
    <w:rsid w:val="00B33182"/>
    <w:rsid w:val="00B3319C"/>
    <w:rsid w:val="00B331F6"/>
    <w:rsid w:val="00B3322F"/>
    <w:rsid w:val="00B33258"/>
    <w:rsid w:val="00B33267"/>
    <w:rsid w:val="00B33268"/>
    <w:rsid w:val="00B33269"/>
    <w:rsid w:val="00B33273"/>
    <w:rsid w:val="00B3327C"/>
    <w:rsid w:val="00B33291"/>
    <w:rsid w:val="00B332AF"/>
    <w:rsid w:val="00B3334E"/>
    <w:rsid w:val="00B333D8"/>
    <w:rsid w:val="00B333DF"/>
    <w:rsid w:val="00B3343F"/>
    <w:rsid w:val="00B33469"/>
    <w:rsid w:val="00B33477"/>
    <w:rsid w:val="00B334D9"/>
    <w:rsid w:val="00B334F8"/>
    <w:rsid w:val="00B33586"/>
    <w:rsid w:val="00B33619"/>
    <w:rsid w:val="00B3361F"/>
    <w:rsid w:val="00B3365D"/>
    <w:rsid w:val="00B336F2"/>
    <w:rsid w:val="00B336F6"/>
    <w:rsid w:val="00B33723"/>
    <w:rsid w:val="00B3374B"/>
    <w:rsid w:val="00B33758"/>
    <w:rsid w:val="00B3377D"/>
    <w:rsid w:val="00B337B3"/>
    <w:rsid w:val="00B337BC"/>
    <w:rsid w:val="00B337D1"/>
    <w:rsid w:val="00B337FC"/>
    <w:rsid w:val="00B33845"/>
    <w:rsid w:val="00B33857"/>
    <w:rsid w:val="00B339DD"/>
    <w:rsid w:val="00B33A56"/>
    <w:rsid w:val="00B33A67"/>
    <w:rsid w:val="00B33A93"/>
    <w:rsid w:val="00B33ABC"/>
    <w:rsid w:val="00B33AC5"/>
    <w:rsid w:val="00B33AC9"/>
    <w:rsid w:val="00B33B11"/>
    <w:rsid w:val="00B33B44"/>
    <w:rsid w:val="00B33B46"/>
    <w:rsid w:val="00B33B56"/>
    <w:rsid w:val="00B33BAE"/>
    <w:rsid w:val="00B33BB0"/>
    <w:rsid w:val="00B33BE5"/>
    <w:rsid w:val="00B33C20"/>
    <w:rsid w:val="00B33C39"/>
    <w:rsid w:val="00B33C78"/>
    <w:rsid w:val="00B33C79"/>
    <w:rsid w:val="00B33CAC"/>
    <w:rsid w:val="00B33CF3"/>
    <w:rsid w:val="00B33D1E"/>
    <w:rsid w:val="00B33D37"/>
    <w:rsid w:val="00B33DB4"/>
    <w:rsid w:val="00B33DE6"/>
    <w:rsid w:val="00B33E15"/>
    <w:rsid w:val="00B33E4D"/>
    <w:rsid w:val="00B33EB1"/>
    <w:rsid w:val="00B33ED1"/>
    <w:rsid w:val="00B33EE1"/>
    <w:rsid w:val="00B33F20"/>
    <w:rsid w:val="00B33FBB"/>
    <w:rsid w:val="00B3403F"/>
    <w:rsid w:val="00B3408F"/>
    <w:rsid w:val="00B340E2"/>
    <w:rsid w:val="00B341A6"/>
    <w:rsid w:val="00B3420D"/>
    <w:rsid w:val="00B3423A"/>
    <w:rsid w:val="00B34241"/>
    <w:rsid w:val="00B34243"/>
    <w:rsid w:val="00B3425D"/>
    <w:rsid w:val="00B3426E"/>
    <w:rsid w:val="00B3427D"/>
    <w:rsid w:val="00B34281"/>
    <w:rsid w:val="00B342CC"/>
    <w:rsid w:val="00B34337"/>
    <w:rsid w:val="00B343CD"/>
    <w:rsid w:val="00B34402"/>
    <w:rsid w:val="00B3440B"/>
    <w:rsid w:val="00B34429"/>
    <w:rsid w:val="00B34443"/>
    <w:rsid w:val="00B3446F"/>
    <w:rsid w:val="00B34542"/>
    <w:rsid w:val="00B3454C"/>
    <w:rsid w:val="00B3454D"/>
    <w:rsid w:val="00B34564"/>
    <w:rsid w:val="00B3457C"/>
    <w:rsid w:val="00B345CC"/>
    <w:rsid w:val="00B345DA"/>
    <w:rsid w:val="00B345DE"/>
    <w:rsid w:val="00B34603"/>
    <w:rsid w:val="00B34635"/>
    <w:rsid w:val="00B34658"/>
    <w:rsid w:val="00B3469F"/>
    <w:rsid w:val="00B346A4"/>
    <w:rsid w:val="00B346BE"/>
    <w:rsid w:val="00B34735"/>
    <w:rsid w:val="00B34744"/>
    <w:rsid w:val="00B3477E"/>
    <w:rsid w:val="00B347F6"/>
    <w:rsid w:val="00B34802"/>
    <w:rsid w:val="00B3483B"/>
    <w:rsid w:val="00B34840"/>
    <w:rsid w:val="00B348B3"/>
    <w:rsid w:val="00B348D2"/>
    <w:rsid w:val="00B34900"/>
    <w:rsid w:val="00B3493B"/>
    <w:rsid w:val="00B34942"/>
    <w:rsid w:val="00B34959"/>
    <w:rsid w:val="00B34962"/>
    <w:rsid w:val="00B349AC"/>
    <w:rsid w:val="00B34A17"/>
    <w:rsid w:val="00B34A18"/>
    <w:rsid w:val="00B34A19"/>
    <w:rsid w:val="00B34A77"/>
    <w:rsid w:val="00B34A8B"/>
    <w:rsid w:val="00B34AFE"/>
    <w:rsid w:val="00B34B12"/>
    <w:rsid w:val="00B34B3D"/>
    <w:rsid w:val="00B34B72"/>
    <w:rsid w:val="00B34B8D"/>
    <w:rsid w:val="00B34BE9"/>
    <w:rsid w:val="00B34C9B"/>
    <w:rsid w:val="00B34CA2"/>
    <w:rsid w:val="00B34CCD"/>
    <w:rsid w:val="00B34CD8"/>
    <w:rsid w:val="00B34D19"/>
    <w:rsid w:val="00B34D3F"/>
    <w:rsid w:val="00B34D40"/>
    <w:rsid w:val="00B34D44"/>
    <w:rsid w:val="00B34D5F"/>
    <w:rsid w:val="00B34D6F"/>
    <w:rsid w:val="00B34DD8"/>
    <w:rsid w:val="00B34DDC"/>
    <w:rsid w:val="00B34DDF"/>
    <w:rsid w:val="00B34E0D"/>
    <w:rsid w:val="00B34E22"/>
    <w:rsid w:val="00B34E71"/>
    <w:rsid w:val="00B34E95"/>
    <w:rsid w:val="00B34EA9"/>
    <w:rsid w:val="00B34EC6"/>
    <w:rsid w:val="00B34F15"/>
    <w:rsid w:val="00B34F1A"/>
    <w:rsid w:val="00B34F5F"/>
    <w:rsid w:val="00B34F83"/>
    <w:rsid w:val="00B34FF1"/>
    <w:rsid w:val="00B35099"/>
    <w:rsid w:val="00B350A9"/>
    <w:rsid w:val="00B350BC"/>
    <w:rsid w:val="00B350C0"/>
    <w:rsid w:val="00B350DC"/>
    <w:rsid w:val="00B3512D"/>
    <w:rsid w:val="00B3519B"/>
    <w:rsid w:val="00B351D0"/>
    <w:rsid w:val="00B351D5"/>
    <w:rsid w:val="00B35202"/>
    <w:rsid w:val="00B35203"/>
    <w:rsid w:val="00B3522B"/>
    <w:rsid w:val="00B3526C"/>
    <w:rsid w:val="00B3528E"/>
    <w:rsid w:val="00B352F3"/>
    <w:rsid w:val="00B35362"/>
    <w:rsid w:val="00B35393"/>
    <w:rsid w:val="00B353C6"/>
    <w:rsid w:val="00B353E0"/>
    <w:rsid w:val="00B353FB"/>
    <w:rsid w:val="00B35422"/>
    <w:rsid w:val="00B35519"/>
    <w:rsid w:val="00B3553E"/>
    <w:rsid w:val="00B3556D"/>
    <w:rsid w:val="00B3557B"/>
    <w:rsid w:val="00B3557D"/>
    <w:rsid w:val="00B355F0"/>
    <w:rsid w:val="00B3560E"/>
    <w:rsid w:val="00B35636"/>
    <w:rsid w:val="00B35656"/>
    <w:rsid w:val="00B3565A"/>
    <w:rsid w:val="00B35669"/>
    <w:rsid w:val="00B35694"/>
    <w:rsid w:val="00B35695"/>
    <w:rsid w:val="00B35711"/>
    <w:rsid w:val="00B3580B"/>
    <w:rsid w:val="00B3581B"/>
    <w:rsid w:val="00B3581E"/>
    <w:rsid w:val="00B35821"/>
    <w:rsid w:val="00B3583C"/>
    <w:rsid w:val="00B3585F"/>
    <w:rsid w:val="00B358C6"/>
    <w:rsid w:val="00B358E1"/>
    <w:rsid w:val="00B358E9"/>
    <w:rsid w:val="00B3596C"/>
    <w:rsid w:val="00B35970"/>
    <w:rsid w:val="00B359A7"/>
    <w:rsid w:val="00B35A43"/>
    <w:rsid w:val="00B35A62"/>
    <w:rsid w:val="00B35B51"/>
    <w:rsid w:val="00B35B6B"/>
    <w:rsid w:val="00B35C55"/>
    <w:rsid w:val="00B35C76"/>
    <w:rsid w:val="00B35CFC"/>
    <w:rsid w:val="00B35D05"/>
    <w:rsid w:val="00B35D10"/>
    <w:rsid w:val="00B35D2F"/>
    <w:rsid w:val="00B35D3A"/>
    <w:rsid w:val="00B35E58"/>
    <w:rsid w:val="00B35EBA"/>
    <w:rsid w:val="00B35EE8"/>
    <w:rsid w:val="00B35EF3"/>
    <w:rsid w:val="00B35EF6"/>
    <w:rsid w:val="00B35EFF"/>
    <w:rsid w:val="00B35F56"/>
    <w:rsid w:val="00B35FA3"/>
    <w:rsid w:val="00B35FBD"/>
    <w:rsid w:val="00B36016"/>
    <w:rsid w:val="00B36025"/>
    <w:rsid w:val="00B36074"/>
    <w:rsid w:val="00B360AE"/>
    <w:rsid w:val="00B360CD"/>
    <w:rsid w:val="00B360F4"/>
    <w:rsid w:val="00B3611F"/>
    <w:rsid w:val="00B3612A"/>
    <w:rsid w:val="00B3614B"/>
    <w:rsid w:val="00B3616B"/>
    <w:rsid w:val="00B3616D"/>
    <w:rsid w:val="00B361C1"/>
    <w:rsid w:val="00B36244"/>
    <w:rsid w:val="00B3626B"/>
    <w:rsid w:val="00B36332"/>
    <w:rsid w:val="00B3635B"/>
    <w:rsid w:val="00B36386"/>
    <w:rsid w:val="00B36390"/>
    <w:rsid w:val="00B3643E"/>
    <w:rsid w:val="00B36482"/>
    <w:rsid w:val="00B364AA"/>
    <w:rsid w:val="00B364DA"/>
    <w:rsid w:val="00B36512"/>
    <w:rsid w:val="00B36518"/>
    <w:rsid w:val="00B36562"/>
    <w:rsid w:val="00B36575"/>
    <w:rsid w:val="00B3657C"/>
    <w:rsid w:val="00B365A3"/>
    <w:rsid w:val="00B365B3"/>
    <w:rsid w:val="00B365C4"/>
    <w:rsid w:val="00B365DE"/>
    <w:rsid w:val="00B36630"/>
    <w:rsid w:val="00B36665"/>
    <w:rsid w:val="00B3666E"/>
    <w:rsid w:val="00B3669D"/>
    <w:rsid w:val="00B3670A"/>
    <w:rsid w:val="00B367A4"/>
    <w:rsid w:val="00B367BA"/>
    <w:rsid w:val="00B367F1"/>
    <w:rsid w:val="00B36800"/>
    <w:rsid w:val="00B3681A"/>
    <w:rsid w:val="00B3683A"/>
    <w:rsid w:val="00B36863"/>
    <w:rsid w:val="00B368B1"/>
    <w:rsid w:val="00B368D7"/>
    <w:rsid w:val="00B36A40"/>
    <w:rsid w:val="00B36AB3"/>
    <w:rsid w:val="00B36AD2"/>
    <w:rsid w:val="00B36B30"/>
    <w:rsid w:val="00B36B8C"/>
    <w:rsid w:val="00B36BC6"/>
    <w:rsid w:val="00B36C00"/>
    <w:rsid w:val="00B36C11"/>
    <w:rsid w:val="00B36D0D"/>
    <w:rsid w:val="00B36D77"/>
    <w:rsid w:val="00B36E52"/>
    <w:rsid w:val="00B36EF1"/>
    <w:rsid w:val="00B36F08"/>
    <w:rsid w:val="00B36F2D"/>
    <w:rsid w:val="00B36F37"/>
    <w:rsid w:val="00B36F49"/>
    <w:rsid w:val="00B36FC8"/>
    <w:rsid w:val="00B37039"/>
    <w:rsid w:val="00B37040"/>
    <w:rsid w:val="00B3704D"/>
    <w:rsid w:val="00B3707D"/>
    <w:rsid w:val="00B3708D"/>
    <w:rsid w:val="00B37094"/>
    <w:rsid w:val="00B370A8"/>
    <w:rsid w:val="00B370B2"/>
    <w:rsid w:val="00B370E5"/>
    <w:rsid w:val="00B37111"/>
    <w:rsid w:val="00B37143"/>
    <w:rsid w:val="00B37190"/>
    <w:rsid w:val="00B371B2"/>
    <w:rsid w:val="00B371CF"/>
    <w:rsid w:val="00B371EE"/>
    <w:rsid w:val="00B371FB"/>
    <w:rsid w:val="00B3727A"/>
    <w:rsid w:val="00B3727F"/>
    <w:rsid w:val="00B372D1"/>
    <w:rsid w:val="00B3734B"/>
    <w:rsid w:val="00B37360"/>
    <w:rsid w:val="00B37369"/>
    <w:rsid w:val="00B37413"/>
    <w:rsid w:val="00B3746C"/>
    <w:rsid w:val="00B374B8"/>
    <w:rsid w:val="00B374CB"/>
    <w:rsid w:val="00B374DF"/>
    <w:rsid w:val="00B3751D"/>
    <w:rsid w:val="00B3755B"/>
    <w:rsid w:val="00B37591"/>
    <w:rsid w:val="00B375B9"/>
    <w:rsid w:val="00B375DC"/>
    <w:rsid w:val="00B375DF"/>
    <w:rsid w:val="00B37623"/>
    <w:rsid w:val="00B37664"/>
    <w:rsid w:val="00B376B6"/>
    <w:rsid w:val="00B37711"/>
    <w:rsid w:val="00B3773A"/>
    <w:rsid w:val="00B3773F"/>
    <w:rsid w:val="00B37754"/>
    <w:rsid w:val="00B37761"/>
    <w:rsid w:val="00B37778"/>
    <w:rsid w:val="00B37839"/>
    <w:rsid w:val="00B37861"/>
    <w:rsid w:val="00B37874"/>
    <w:rsid w:val="00B378B5"/>
    <w:rsid w:val="00B378CD"/>
    <w:rsid w:val="00B37970"/>
    <w:rsid w:val="00B3798E"/>
    <w:rsid w:val="00B379AE"/>
    <w:rsid w:val="00B379C0"/>
    <w:rsid w:val="00B379C8"/>
    <w:rsid w:val="00B37A19"/>
    <w:rsid w:val="00B37A34"/>
    <w:rsid w:val="00B37A3F"/>
    <w:rsid w:val="00B37A4C"/>
    <w:rsid w:val="00B37ACD"/>
    <w:rsid w:val="00B37AFE"/>
    <w:rsid w:val="00B37B12"/>
    <w:rsid w:val="00B37B26"/>
    <w:rsid w:val="00B37B34"/>
    <w:rsid w:val="00B37B36"/>
    <w:rsid w:val="00B37B3F"/>
    <w:rsid w:val="00B37B57"/>
    <w:rsid w:val="00B37B83"/>
    <w:rsid w:val="00B37BF1"/>
    <w:rsid w:val="00B37C90"/>
    <w:rsid w:val="00B37D15"/>
    <w:rsid w:val="00B37D44"/>
    <w:rsid w:val="00B37D7A"/>
    <w:rsid w:val="00B37DB6"/>
    <w:rsid w:val="00B37DB7"/>
    <w:rsid w:val="00B37DE7"/>
    <w:rsid w:val="00B37DFF"/>
    <w:rsid w:val="00B37E12"/>
    <w:rsid w:val="00B37E20"/>
    <w:rsid w:val="00B37E81"/>
    <w:rsid w:val="00B37E96"/>
    <w:rsid w:val="00B37E9A"/>
    <w:rsid w:val="00B37F04"/>
    <w:rsid w:val="00B37F2A"/>
    <w:rsid w:val="00B37FB0"/>
    <w:rsid w:val="00B37FE9"/>
    <w:rsid w:val="00B4000E"/>
    <w:rsid w:val="00B4006B"/>
    <w:rsid w:val="00B4006C"/>
    <w:rsid w:val="00B400F1"/>
    <w:rsid w:val="00B40102"/>
    <w:rsid w:val="00B4010B"/>
    <w:rsid w:val="00B40128"/>
    <w:rsid w:val="00B4017C"/>
    <w:rsid w:val="00B402B6"/>
    <w:rsid w:val="00B402C1"/>
    <w:rsid w:val="00B4034D"/>
    <w:rsid w:val="00B40369"/>
    <w:rsid w:val="00B403A4"/>
    <w:rsid w:val="00B403D8"/>
    <w:rsid w:val="00B4046C"/>
    <w:rsid w:val="00B4047A"/>
    <w:rsid w:val="00B40487"/>
    <w:rsid w:val="00B404B8"/>
    <w:rsid w:val="00B4055F"/>
    <w:rsid w:val="00B40576"/>
    <w:rsid w:val="00B405A6"/>
    <w:rsid w:val="00B405AE"/>
    <w:rsid w:val="00B405B0"/>
    <w:rsid w:val="00B405F3"/>
    <w:rsid w:val="00B405F9"/>
    <w:rsid w:val="00B4067B"/>
    <w:rsid w:val="00B40684"/>
    <w:rsid w:val="00B406B1"/>
    <w:rsid w:val="00B40725"/>
    <w:rsid w:val="00B40747"/>
    <w:rsid w:val="00B40768"/>
    <w:rsid w:val="00B40772"/>
    <w:rsid w:val="00B4077A"/>
    <w:rsid w:val="00B40832"/>
    <w:rsid w:val="00B4083A"/>
    <w:rsid w:val="00B408FD"/>
    <w:rsid w:val="00B4090F"/>
    <w:rsid w:val="00B40923"/>
    <w:rsid w:val="00B4095C"/>
    <w:rsid w:val="00B4095F"/>
    <w:rsid w:val="00B409BB"/>
    <w:rsid w:val="00B409C0"/>
    <w:rsid w:val="00B409C5"/>
    <w:rsid w:val="00B409E2"/>
    <w:rsid w:val="00B409FC"/>
    <w:rsid w:val="00B40A1E"/>
    <w:rsid w:val="00B40A5D"/>
    <w:rsid w:val="00B40A8E"/>
    <w:rsid w:val="00B40AA0"/>
    <w:rsid w:val="00B40AA4"/>
    <w:rsid w:val="00B40AF1"/>
    <w:rsid w:val="00B40B2B"/>
    <w:rsid w:val="00B40B3E"/>
    <w:rsid w:val="00B40B8F"/>
    <w:rsid w:val="00B40B98"/>
    <w:rsid w:val="00B40BC7"/>
    <w:rsid w:val="00B40BD2"/>
    <w:rsid w:val="00B40BF5"/>
    <w:rsid w:val="00B40C04"/>
    <w:rsid w:val="00B40CC3"/>
    <w:rsid w:val="00B40D27"/>
    <w:rsid w:val="00B40D35"/>
    <w:rsid w:val="00B40D42"/>
    <w:rsid w:val="00B40D8E"/>
    <w:rsid w:val="00B40DB5"/>
    <w:rsid w:val="00B40E03"/>
    <w:rsid w:val="00B40E09"/>
    <w:rsid w:val="00B40E23"/>
    <w:rsid w:val="00B40E4D"/>
    <w:rsid w:val="00B40E50"/>
    <w:rsid w:val="00B40E73"/>
    <w:rsid w:val="00B40EA3"/>
    <w:rsid w:val="00B40EA5"/>
    <w:rsid w:val="00B40ED2"/>
    <w:rsid w:val="00B40F2A"/>
    <w:rsid w:val="00B40F34"/>
    <w:rsid w:val="00B40F8F"/>
    <w:rsid w:val="00B41015"/>
    <w:rsid w:val="00B410A1"/>
    <w:rsid w:val="00B410EF"/>
    <w:rsid w:val="00B41109"/>
    <w:rsid w:val="00B41114"/>
    <w:rsid w:val="00B4112A"/>
    <w:rsid w:val="00B41193"/>
    <w:rsid w:val="00B4119F"/>
    <w:rsid w:val="00B41219"/>
    <w:rsid w:val="00B4122A"/>
    <w:rsid w:val="00B41274"/>
    <w:rsid w:val="00B412D2"/>
    <w:rsid w:val="00B412E8"/>
    <w:rsid w:val="00B4131D"/>
    <w:rsid w:val="00B41326"/>
    <w:rsid w:val="00B41345"/>
    <w:rsid w:val="00B4137F"/>
    <w:rsid w:val="00B4138A"/>
    <w:rsid w:val="00B41398"/>
    <w:rsid w:val="00B413BD"/>
    <w:rsid w:val="00B413C6"/>
    <w:rsid w:val="00B413D2"/>
    <w:rsid w:val="00B41488"/>
    <w:rsid w:val="00B4149F"/>
    <w:rsid w:val="00B414AF"/>
    <w:rsid w:val="00B4154B"/>
    <w:rsid w:val="00B415BB"/>
    <w:rsid w:val="00B415C5"/>
    <w:rsid w:val="00B41622"/>
    <w:rsid w:val="00B4167D"/>
    <w:rsid w:val="00B416BE"/>
    <w:rsid w:val="00B4170F"/>
    <w:rsid w:val="00B41715"/>
    <w:rsid w:val="00B41740"/>
    <w:rsid w:val="00B4175A"/>
    <w:rsid w:val="00B417FF"/>
    <w:rsid w:val="00B4180F"/>
    <w:rsid w:val="00B4181F"/>
    <w:rsid w:val="00B41832"/>
    <w:rsid w:val="00B418B1"/>
    <w:rsid w:val="00B418DB"/>
    <w:rsid w:val="00B418E2"/>
    <w:rsid w:val="00B41900"/>
    <w:rsid w:val="00B41960"/>
    <w:rsid w:val="00B4196F"/>
    <w:rsid w:val="00B4197F"/>
    <w:rsid w:val="00B419CF"/>
    <w:rsid w:val="00B41A0D"/>
    <w:rsid w:val="00B41A4F"/>
    <w:rsid w:val="00B41A86"/>
    <w:rsid w:val="00B41A9A"/>
    <w:rsid w:val="00B41B40"/>
    <w:rsid w:val="00B41B79"/>
    <w:rsid w:val="00B41BCB"/>
    <w:rsid w:val="00B41C0C"/>
    <w:rsid w:val="00B41C44"/>
    <w:rsid w:val="00B41C81"/>
    <w:rsid w:val="00B41CBA"/>
    <w:rsid w:val="00B41CD9"/>
    <w:rsid w:val="00B41D51"/>
    <w:rsid w:val="00B41D69"/>
    <w:rsid w:val="00B41D6F"/>
    <w:rsid w:val="00B41DB8"/>
    <w:rsid w:val="00B41DE6"/>
    <w:rsid w:val="00B41DEF"/>
    <w:rsid w:val="00B41E59"/>
    <w:rsid w:val="00B41E83"/>
    <w:rsid w:val="00B41ED6"/>
    <w:rsid w:val="00B41EED"/>
    <w:rsid w:val="00B41F02"/>
    <w:rsid w:val="00B41F21"/>
    <w:rsid w:val="00B41F35"/>
    <w:rsid w:val="00B41F47"/>
    <w:rsid w:val="00B41F5B"/>
    <w:rsid w:val="00B41F6D"/>
    <w:rsid w:val="00B41F90"/>
    <w:rsid w:val="00B42008"/>
    <w:rsid w:val="00B42045"/>
    <w:rsid w:val="00B42076"/>
    <w:rsid w:val="00B420AF"/>
    <w:rsid w:val="00B420D0"/>
    <w:rsid w:val="00B420E7"/>
    <w:rsid w:val="00B42189"/>
    <w:rsid w:val="00B4218E"/>
    <w:rsid w:val="00B421AF"/>
    <w:rsid w:val="00B421B0"/>
    <w:rsid w:val="00B421BC"/>
    <w:rsid w:val="00B421E5"/>
    <w:rsid w:val="00B4223F"/>
    <w:rsid w:val="00B42251"/>
    <w:rsid w:val="00B422AD"/>
    <w:rsid w:val="00B422E6"/>
    <w:rsid w:val="00B42302"/>
    <w:rsid w:val="00B4232F"/>
    <w:rsid w:val="00B42384"/>
    <w:rsid w:val="00B42385"/>
    <w:rsid w:val="00B423D1"/>
    <w:rsid w:val="00B423D8"/>
    <w:rsid w:val="00B423E2"/>
    <w:rsid w:val="00B423EB"/>
    <w:rsid w:val="00B42423"/>
    <w:rsid w:val="00B42471"/>
    <w:rsid w:val="00B42497"/>
    <w:rsid w:val="00B42520"/>
    <w:rsid w:val="00B42537"/>
    <w:rsid w:val="00B42546"/>
    <w:rsid w:val="00B425CF"/>
    <w:rsid w:val="00B425D5"/>
    <w:rsid w:val="00B425FC"/>
    <w:rsid w:val="00B42608"/>
    <w:rsid w:val="00B4263D"/>
    <w:rsid w:val="00B42684"/>
    <w:rsid w:val="00B42685"/>
    <w:rsid w:val="00B4269E"/>
    <w:rsid w:val="00B426A3"/>
    <w:rsid w:val="00B42729"/>
    <w:rsid w:val="00B42743"/>
    <w:rsid w:val="00B427A3"/>
    <w:rsid w:val="00B427C8"/>
    <w:rsid w:val="00B4280A"/>
    <w:rsid w:val="00B4280E"/>
    <w:rsid w:val="00B42885"/>
    <w:rsid w:val="00B428A6"/>
    <w:rsid w:val="00B4295D"/>
    <w:rsid w:val="00B4298F"/>
    <w:rsid w:val="00B42995"/>
    <w:rsid w:val="00B42A09"/>
    <w:rsid w:val="00B42A45"/>
    <w:rsid w:val="00B42A51"/>
    <w:rsid w:val="00B42A78"/>
    <w:rsid w:val="00B42B14"/>
    <w:rsid w:val="00B42B17"/>
    <w:rsid w:val="00B42B8F"/>
    <w:rsid w:val="00B42BA3"/>
    <w:rsid w:val="00B42BC9"/>
    <w:rsid w:val="00B42BD8"/>
    <w:rsid w:val="00B42C0A"/>
    <w:rsid w:val="00B42C1C"/>
    <w:rsid w:val="00B42C2F"/>
    <w:rsid w:val="00B42C3C"/>
    <w:rsid w:val="00B42C43"/>
    <w:rsid w:val="00B42C6F"/>
    <w:rsid w:val="00B42CCE"/>
    <w:rsid w:val="00B42CD6"/>
    <w:rsid w:val="00B42D0E"/>
    <w:rsid w:val="00B42DB9"/>
    <w:rsid w:val="00B42DC4"/>
    <w:rsid w:val="00B42DC9"/>
    <w:rsid w:val="00B42E43"/>
    <w:rsid w:val="00B42E51"/>
    <w:rsid w:val="00B42E90"/>
    <w:rsid w:val="00B42ED5"/>
    <w:rsid w:val="00B42ED8"/>
    <w:rsid w:val="00B42EE9"/>
    <w:rsid w:val="00B42F0E"/>
    <w:rsid w:val="00B42F12"/>
    <w:rsid w:val="00B42F53"/>
    <w:rsid w:val="00B42F56"/>
    <w:rsid w:val="00B42F58"/>
    <w:rsid w:val="00B42F78"/>
    <w:rsid w:val="00B42FB2"/>
    <w:rsid w:val="00B42FB5"/>
    <w:rsid w:val="00B42FBF"/>
    <w:rsid w:val="00B42FDA"/>
    <w:rsid w:val="00B42FDC"/>
    <w:rsid w:val="00B43041"/>
    <w:rsid w:val="00B43059"/>
    <w:rsid w:val="00B43075"/>
    <w:rsid w:val="00B430C9"/>
    <w:rsid w:val="00B4311F"/>
    <w:rsid w:val="00B43124"/>
    <w:rsid w:val="00B43143"/>
    <w:rsid w:val="00B4314D"/>
    <w:rsid w:val="00B43152"/>
    <w:rsid w:val="00B43156"/>
    <w:rsid w:val="00B43164"/>
    <w:rsid w:val="00B431AB"/>
    <w:rsid w:val="00B431EB"/>
    <w:rsid w:val="00B4321E"/>
    <w:rsid w:val="00B4329E"/>
    <w:rsid w:val="00B432B3"/>
    <w:rsid w:val="00B432C5"/>
    <w:rsid w:val="00B4333B"/>
    <w:rsid w:val="00B43381"/>
    <w:rsid w:val="00B4339B"/>
    <w:rsid w:val="00B4341C"/>
    <w:rsid w:val="00B43429"/>
    <w:rsid w:val="00B43437"/>
    <w:rsid w:val="00B43442"/>
    <w:rsid w:val="00B43462"/>
    <w:rsid w:val="00B434D4"/>
    <w:rsid w:val="00B434D6"/>
    <w:rsid w:val="00B43514"/>
    <w:rsid w:val="00B43552"/>
    <w:rsid w:val="00B4355C"/>
    <w:rsid w:val="00B43579"/>
    <w:rsid w:val="00B4357F"/>
    <w:rsid w:val="00B43594"/>
    <w:rsid w:val="00B435A1"/>
    <w:rsid w:val="00B435E9"/>
    <w:rsid w:val="00B435ED"/>
    <w:rsid w:val="00B43613"/>
    <w:rsid w:val="00B43623"/>
    <w:rsid w:val="00B436B3"/>
    <w:rsid w:val="00B436C8"/>
    <w:rsid w:val="00B436EA"/>
    <w:rsid w:val="00B4373D"/>
    <w:rsid w:val="00B43768"/>
    <w:rsid w:val="00B437B1"/>
    <w:rsid w:val="00B43804"/>
    <w:rsid w:val="00B4381B"/>
    <w:rsid w:val="00B4382E"/>
    <w:rsid w:val="00B4387D"/>
    <w:rsid w:val="00B438E4"/>
    <w:rsid w:val="00B43944"/>
    <w:rsid w:val="00B43947"/>
    <w:rsid w:val="00B4399C"/>
    <w:rsid w:val="00B439B1"/>
    <w:rsid w:val="00B439C2"/>
    <w:rsid w:val="00B43A47"/>
    <w:rsid w:val="00B43A59"/>
    <w:rsid w:val="00B43AC5"/>
    <w:rsid w:val="00B43AD4"/>
    <w:rsid w:val="00B43B14"/>
    <w:rsid w:val="00B43B1A"/>
    <w:rsid w:val="00B43B24"/>
    <w:rsid w:val="00B43B8D"/>
    <w:rsid w:val="00B43B8F"/>
    <w:rsid w:val="00B43BDA"/>
    <w:rsid w:val="00B43C32"/>
    <w:rsid w:val="00B43C51"/>
    <w:rsid w:val="00B43C83"/>
    <w:rsid w:val="00B43C8E"/>
    <w:rsid w:val="00B43CBA"/>
    <w:rsid w:val="00B43CF3"/>
    <w:rsid w:val="00B43D01"/>
    <w:rsid w:val="00B43D02"/>
    <w:rsid w:val="00B43D1A"/>
    <w:rsid w:val="00B43D5D"/>
    <w:rsid w:val="00B43E30"/>
    <w:rsid w:val="00B43E63"/>
    <w:rsid w:val="00B43EDF"/>
    <w:rsid w:val="00B43EE5"/>
    <w:rsid w:val="00B43F1A"/>
    <w:rsid w:val="00B43F49"/>
    <w:rsid w:val="00B43F6D"/>
    <w:rsid w:val="00B43F9C"/>
    <w:rsid w:val="00B43FD6"/>
    <w:rsid w:val="00B43FD8"/>
    <w:rsid w:val="00B44005"/>
    <w:rsid w:val="00B44059"/>
    <w:rsid w:val="00B44080"/>
    <w:rsid w:val="00B44084"/>
    <w:rsid w:val="00B44122"/>
    <w:rsid w:val="00B44155"/>
    <w:rsid w:val="00B441F6"/>
    <w:rsid w:val="00B441FF"/>
    <w:rsid w:val="00B44207"/>
    <w:rsid w:val="00B44212"/>
    <w:rsid w:val="00B44231"/>
    <w:rsid w:val="00B44232"/>
    <w:rsid w:val="00B44274"/>
    <w:rsid w:val="00B442B7"/>
    <w:rsid w:val="00B442CE"/>
    <w:rsid w:val="00B4430D"/>
    <w:rsid w:val="00B44404"/>
    <w:rsid w:val="00B44439"/>
    <w:rsid w:val="00B44451"/>
    <w:rsid w:val="00B4445D"/>
    <w:rsid w:val="00B44472"/>
    <w:rsid w:val="00B444CF"/>
    <w:rsid w:val="00B444FE"/>
    <w:rsid w:val="00B44505"/>
    <w:rsid w:val="00B44531"/>
    <w:rsid w:val="00B44563"/>
    <w:rsid w:val="00B4456B"/>
    <w:rsid w:val="00B4457A"/>
    <w:rsid w:val="00B44586"/>
    <w:rsid w:val="00B44605"/>
    <w:rsid w:val="00B4460C"/>
    <w:rsid w:val="00B4461A"/>
    <w:rsid w:val="00B44644"/>
    <w:rsid w:val="00B4465C"/>
    <w:rsid w:val="00B446AD"/>
    <w:rsid w:val="00B4474A"/>
    <w:rsid w:val="00B4476A"/>
    <w:rsid w:val="00B44774"/>
    <w:rsid w:val="00B4478E"/>
    <w:rsid w:val="00B447FB"/>
    <w:rsid w:val="00B44847"/>
    <w:rsid w:val="00B4490E"/>
    <w:rsid w:val="00B4494F"/>
    <w:rsid w:val="00B44967"/>
    <w:rsid w:val="00B449AE"/>
    <w:rsid w:val="00B449CD"/>
    <w:rsid w:val="00B44A05"/>
    <w:rsid w:val="00B44A17"/>
    <w:rsid w:val="00B44A29"/>
    <w:rsid w:val="00B44A51"/>
    <w:rsid w:val="00B44A8D"/>
    <w:rsid w:val="00B44AB0"/>
    <w:rsid w:val="00B44AF3"/>
    <w:rsid w:val="00B44B1B"/>
    <w:rsid w:val="00B44B52"/>
    <w:rsid w:val="00B44B99"/>
    <w:rsid w:val="00B44B9F"/>
    <w:rsid w:val="00B44BA9"/>
    <w:rsid w:val="00B44BF6"/>
    <w:rsid w:val="00B44C17"/>
    <w:rsid w:val="00B44C20"/>
    <w:rsid w:val="00B44C28"/>
    <w:rsid w:val="00B44C39"/>
    <w:rsid w:val="00B44D0A"/>
    <w:rsid w:val="00B44D1F"/>
    <w:rsid w:val="00B44D6B"/>
    <w:rsid w:val="00B44E45"/>
    <w:rsid w:val="00B44E63"/>
    <w:rsid w:val="00B44E8C"/>
    <w:rsid w:val="00B44ECE"/>
    <w:rsid w:val="00B44EDA"/>
    <w:rsid w:val="00B44EF4"/>
    <w:rsid w:val="00B44F0A"/>
    <w:rsid w:val="00B44F0E"/>
    <w:rsid w:val="00B44FA1"/>
    <w:rsid w:val="00B45039"/>
    <w:rsid w:val="00B4503E"/>
    <w:rsid w:val="00B45041"/>
    <w:rsid w:val="00B4508F"/>
    <w:rsid w:val="00B450A2"/>
    <w:rsid w:val="00B450CA"/>
    <w:rsid w:val="00B45138"/>
    <w:rsid w:val="00B45142"/>
    <w:rsid w:val="00B45170"/>
    <w:rsid w:val="00B451B5"/>
    <w:rsid w:val="00B451C4"/>
    <w:rsid w:val="00B451F4"/>
    <w:rsid w:val="00B4522D"/>
    <w:rsid w:val="00B45231"/>
    <w:rsid w:val="00B45274"/>
    <w:rsid w:val="00B452E5"/>
    <w:rsid w:val="00B4533E"/>
    <w:rsid w:val="00B453B6"/>
    <w:rsid w:val="00B453CB"/>
    <w:rsid w:val="00B4544E"/>
    <w:rsid w:val="00B4548B"/>
    <w:rsid w:val="00B45495"/>
    <w:rsid w:val="00B454B6"/>
    <w:rsid w:val="00B454C2"/>
    <w:rsid w:val="00B454DC"/>
    <w:rsid w:val="00B45533"/>
    <w:rsid w:val="00B45584"/>
    <w:rsid w:val="00B455B8"/>
    <w:rsid w:val="00B455BB"/>
    <w:rsid w:val="00B45654"/>
    <w:rsid w:val="00B4566A"/>
    <w:rsid w:val="00B45679"/>
    <w:rsid w:val="00B456EF"/>
    <w:rsid w:val="00B45715"/>
    <w:rsid w:val="00B45769"/>
    <w:rsid w:val="00B45784"/>
    <w:rsid w:val="00B457EF"/>
    <w:rsid w:val="00B45852"/>
    <w:rsid w:val="00B45871"/>
    <w:rsid w:val="00B4587F"/>
    <w:rsid w:val="00B45882"/>
    <w:rsid w:val="00B45938"/>
    <w:rsid w:val="00B4593D"/>
    <w:rsid w:val="00B4597F"/>
    <w:rsid w:val="00B459D9"/>
    <w:rsid w:val="00B45A01"/>
    <w:rsid w:val="00B45A3A"/>
    <w:rsid w:val="00B45A59"/>
    <w:rsid w:val="00B45AE4"/>
    <w:rsid w:val="00B45B39"/>
    <w:rsid w:val="00B45B6A"/>
    <w:rsid w:val="00B45BF2"/>
    <w:rsid w:val="00B45C36"/>
    <w:rsid w:val="00B45C72"/>
    <w:rsid w:val="00B45C82"/>
    <w:rsid w:val="00B45C92"/>
    <w:rsid w:val="00B45CDC"/>
    <w:rsid w:val="00B45CF4"/>
    <w:rsid w:val="00B45D26"/>
    <w:rsid w:val="00B45E79"/>
    <w:rsid w:val="00B45E82"/>
    <w:rsid w:val="00B45E83"/>
    <w:rsid w:val="00B45EC2"/>
    <w:rsid w:val="00B45ECE"/>
    <w:rsid w:val="00B45EDF"/>
    <w:rsid w:val="00B45F55"/>
    <w:rsid w:val="00B45FD2"/>
    <w:rsid w:val="00B45FDB"/>
    <w:rsid w:val="00B46000"/>
    <w:rsid w:val="00B4603A"/>
    <w:rsid w:val="00B46040"/>
    <w:rsid w:val="00B46044"/>
    <w:rsid w:val="00B46083"/>
    <w:rsid w:val="00B460EB"/>
    <w:rsid w:val="00B460F9"/>
    <w:rsid w:val="00B460FC"/>
    <w:rsid w:val="00B4610C"/>
    <w:rsid w:val="00B46143"/>
    <w:rsid w:val="00B4614D"/>
    <w:rsid w:val="00B4618A"/>
    <w:rsid w:val="00B4622B"/>
    <w:rsid w:val="00B4625E"/>
    <w:rsid w:val="00B4631D"/>
    <w:rsid w:val="00B46321"/>
    <w:rsid w:val="00B46355"/>
    <w:rsid w:val="00B4635E"/>
    <w:rsid w:val="00B463D7"/>
    <w:rsid w:val="00B4641D"/>
    <w:rsid w:val="00B46460"/>
    <w:rsid w:val="00B46461"/>
    <w:rsid w:val="00B464E0"/>
    <w:rsid w:val="00B464ED"/>
    <w:rsid w:val="00B46509"/>
    <w:rsid w:val="00B4650B"/>
    <w:rsid w:val="00B46514"/>
    <w:rsid w:val="00B46541"/>
    <w:rsid w:val="00B465E6"/>
    <w:rsid w:val="00B465F2"/>
    <w:rsid w:val="00B46626"/>
    <w:rsid w:val="00B4662A"/>
    <w:rsid w:val="00B46642"/>
    <w:rsid w:val="00B46659"/>
    <w:rsid w:val="00B466B1"/>
    <w:rsid w:val="00B466BD"/>
    <w:rsid w:val="00B466E9"/>
    <w:rsid w:val="00B46748"/>
    <w:rsid w:val="00B4674C"/>
    <w:rsid w:val="00B4674D"/>
    <w:rsid w:val="00B46792"/>
    <w:rsid w:val="00B46799"/>
    <w:rsid w:val="00B467AD"/>
    <w:rsid w:val="00B4683A"/>
    <w:rsid w:val="00B46874"/>
    <w:rsid w:val="00B468AE"/>
    <w:rsid w:val="00B468CB"/>
    <w:rsid w:val="00B468CC"/>
    <w:rsid w:val="00B468D6"/>
    <w:rsid w:val="00B468E5"/>
    <w:rsid w:val="00B4695D"/>
    <w:rsid w:val="00B469EB"/>
    <w:rsid w:val="00B46A54"/>
    <w:rsid w:val="00B46A61"/>
    <w:rsid w:val="00B46A6B"/>
    <w:rsid w:val="00B46A8C"/>
    <w:rsid w:val="00B46A9D"/>
    <w:rsid w:val="00B46AA8"/>
    <w:rsid w:val="00B46AE6"/>
    <w:rsid w:val="00B46AEF"/>
    <w:rsid w:val="00B46B0D"/>
    <w:rsid w:val="00B46B5C"/>
    <w:rsid w:val="00B46B7B"/>
    <w:rsid w:val="00B46B7D"/>
    <w:rsid w:val="00B46BEE"/>
    <w:rsid w:val="00B46C3B"/>
    <w:rsid w:val="00B46C51"/>
    <w:rsid w:val="00B46C8F"/>
    <w:rsid w:val="00B46CA2"/>
    <w:rsid w:val="00B46CBE"/>
    <w:rsid w:val="00B46CE4"/>
    <w:rsid w:val="00B46D30"/>
    <w:rsid w:val="00B46D64"/>
    <w:rsid w:val="00B46D85"/>
    <w:rsid w:val="00B46DBF"/>
    <w:rsid w:val="00B46E24"/>
    <w:rsid w:val="00B46E45"/>
    <w:rsid w:val="00B46E50"/>
    <w:rsid w:val="00B46EBB"/>
    <w:rsid w:val="00B46EE6"/>
    <w:rsid w:val="00B46EF4"/>
    <w:rsid w:val="00B46F19"/>
    <w:rsid w:val="00B46F7D"/>
    <w:rsid w:val="00B46F9B"/>
    <w:rsid w:val="00B46FD2"/>
    <w:rsid w:val="00B47022"/>
    <w:rsid w:val="00B47046"/>
    <w:rsid w:val="00B47058"/>
    <w:rsid w:val="00B470C6"/>
    <w:rsid w:val="00B47100"/>
    <w:rsid w:val="00B4711C"/>
    <w:rsid w:val="00B4715A"/>
    <w:rsid w:val="00B471EE"/>
    <w:rsid w:val="00B4722F"/>
    <w:rsid w:val="00B47232"/>
    <w:rsid w:val="00B4723A"/>
    <w:rsid w:val="00B4725D"/>
    <w:rsid w:val="00B472A5"/>
    <w:rsid w:val="00B472C8"/>
    <w:rsid w:val="00B472ED"/>
    <w:rsid w:val="00B4735E"/>
    <w:rsid w:val="00B4735F"/>
    <w:rsid w:val="00B4739B"/>
    <w:rsid w:val="00B473B1"/>
    <w:rsid w:val="00B473BE"/>
    <w:rsid w:val="00B47410"/>
    <w:rsid w:val="00B4741B"/>
    <w:rsid w:val="00B4747E"/>
    <w:rsid w:val="00B474B2"/>
    <w:rsid w:val="00B474C3"/>
    <w:rsid w:val="00B474F3"/>
    <w:rsid w:val="00B4752A"/>
    <w:rsid w:val="00B4753A"/>
    <w:rsid w:val="00B47576"/>
    <w:rsid w:val="00B475BC"/>
    <w:rsid w:val="00B475DB"/>
    <w:rsid w:val="00B4767A"/>
    <w:rsid w:val="00B476AF"/>
    <w:rsid w:val="00B476B9"/>
    <w:rsid w:val="00B476D3"/>
    <w:rsid w:val="00B476F4"/>
    <w:rsid w:val="00B4774C"/>
    <w:rsid w:val="00B4774F"/>
    <w:rsid w:val="00B47842"/>
    <w:rsid w:val="00B47858"/>
    <w:rsid w:val="00B47864"/>
    <w:rsid w:val="00B478B4"/>
    <w:rsid w:val="00B478C6"/>
    <w:rsid w:val="00B4792E"/>
    <w:rsid w:val="00B47991"/>
    <w:rsid w:val="00B479DE"/>
    <w:rsid w:val="00B479F0"/>
    <w:rsid w:val="00B479FD"/>
    <w:rsid w:val="00B47A15"/>
    <w:rsid w:val="00B47A23"/>
    <w:rsid w:val="00B47A58"/>
    <w:rsid w:val="00B47A93"/>
    <w:rsid w:val="00B47A98"/>
    <w:rsid w:val="00B47AB6"/>
    <w:rsid w:val="00B47AC2"/>
    <w:rsid w:val="00B47B1E"/>
    <w:rsid w:val="00B47B3C"/>
    <w:rsid w:val="00B47B73"/>
    <w:rsid w:val="00B47B91"/>
    <w:rsid w:val="00B47BEE"/>
    <w:rsid w:val="00B47BFB"/>
    <w:rsid w:val="00B47C19"/>
    <w:rsid w:val="00B47C5C"/>
    <w:rsid w:val="00B47C96"/>
    <w:rsid w:val="00B47CA1"/>
    <w:rsid w:val="00B47CA8"/>
    <w:rsid w:val="00B47D21"/>
    <w:rsid w:val="00B47D37"/>
    <w:rsid w:val="00B47D3E"/>
    <w:rsid w:val="00B47EA0"/>
    <w:rsid w:val="00B47EE1"/>
    <w:rsid w:val="00B47F27"/>
    <w:rsid w:val="00B47F65"/>
    <w:rsid w:val="00B47F7F"/>
    <w:rsid w:val="00B47FE8"/>
    <w:rsid w:val="00B5001B"/>
    <w:rsid w:val="00B50047"/>
    <w:rsid w:val="00B50054"/>
    <w:rsid w:val="00B5005A"/>
    <w:rsid w:val="00B5006A"/>
    <w:rsid w:val="00B5010A"/>
    <w:rsid w:val="00B5013F"/>
    <w:rsid w:val="00B501AE"/>
    <w:rsid w:val="00B501C5"/>
    <w:rsid w:val="00B501CE"/>
    <w:rsid w:val="00B5022D"/>
    <w:rsid w:val="00B50279"/>
    <w:rsid w:val="00B5028C"/>
    <w:rsid w:val="00B502C2"/>
    <w:rsid w:val="00B502E5"/>
    <w:rsid w:val="00B502EA"/>
    <w:rsid w:val="00B502EC"/>
    <w:rsid w:val="00B502F2"/>
    <w:rsid w:val="00B502FF"/>
    <w:rsid w:val="00B50350"/>
    <w:rsid w:val="00B50430"/>
    <w:rsid w:val="00B50490"/>
    <w:rsid w:val="00B504AB"/>
    <w:rsid w:val="00B504CD"/>
    <w:rsid w:val="00B504E8"/>
    <w:rsid w:val="00B5050E"/>
    <w:rsid w:val="00B5054E"/>
    <w:rsid w:val="00B505D5"/>
    <w:rsid w:val="00B505E9"/>
    <w:rsid w:val="00B50603"/>
    <w:rsid w:val="00B50632"/>
    <w:rsid w:val="00B5066A"/>
    <w:rsid w:val="00B506BA"/>
    <w:rsid w:val="00B506BD"/>
    <w:rsid w:val="00B506C5"/>
    <w:rsid w:val="00B506EE"/>
    <w:rsid w:val="00B5070C"/>
    <w:rsid w:val="00B50729"/>
    <w:rsid w:val="00B50752"/>
    <w:rsid w:val="00B5079E"/>
    <w:rsid w:val="00B507B4"/>
    <w:rsid w:val="00B50809"/>
    <w:rsid w:val="00B5081A"/>
    <w:rsid w:val="00B5083E"/>
    <w:rsid w:val="00B50842"/>
    <w:rsid w:val="00B50866"/>
    <w:rsid w:val="00B50870"/>
    <w:rsid w:val="00B508AB"/>
    <w:rsid w:val="00B5095A"/>
    <w:rsid w:val="00B5097F"/>
    <w:rsid w:val="00B509C3"/>
    <w:rsid w:val="00B509D6"/>
    <w:rsid w:val="00B509DD"/>
    <w:rsid w:val="00B50A08"/>
    <w:rsid w:val="00B50A09"/>
    <w:rsid w:val="00B50A1E"/>
    <w:rsid w:val="00B50A35"/>
    <w:rsid w:val="00B50A6F"/>
    <w:rsid w:val="00B50AEE"/>
    <w:rsid w:val="00B50B05"/>
    <w:rsid w:val="00B50B2F"/>
    <w:rsid w:val="00B50B50"/>
    <w:rsid w:val="00B50B6F"/>
    <w:rsid w:val="00B50BAD"/>
    <w:rsid w:val="00B50BBB"/>
    <w:rsid w:val="00B50BD5"/>
    <w:rsid w:val="00B50C27"/>
    <w:rsid w:val="00B50C5B"/>
    <w:rsid w:val="00B50C6E"/>
    <w:rsid w:val="00B50C72"/>
    <w:rsid w:val="00B50C7E"/>
    <w:rsid w:val="00B50C81"/>
    <w:rsid w:val="00B50D10"/>
    <w:rsid w:val="00B50D13"/>
    <w:rsid w:val="00B50D18"/>
    <w:rsid w:val="00B50D4C"/>
    <w:rsid w:val="00B50DB8"/>
    <w:rsid w:val="00B50DEA"/>
    <w:rsid w:val="00B50E4E"/>
    <w:rsid w:val="00B50E6A"/>
    <w:rsid w:val="00B50EC0"/>
    <w:rsid w:val="00B50EEF"/>
    <w:rsid w:val="00B50F20"/>
    <w:rsid w:val="00B50F33"/>
    <w:rsid w:val="00B50F49"/>
    <w:rsid w:val="00B50F53"/>
    <w:rsid w:val="00B50FF5"/>
    <w:rsid w:val="00B51020"/>
    <w:rsid w:val="00B510AF"/>
    <w:rsid w:val="00B510C4"/>
    <w:rsid w:val="00B51148"/>
    <w:rsid w:val="00B51158"/>
    <w:rsid w:val="00B5116B"/>
    <w:rsid w:val="00B5120B"/>
    <w:rsid w:val="00B51232"/>
    <w:rsid w:val="00B5125C"/>
    <w:rsid w:val="00B512D2"/>
    <w:rsid w:val="00B512D8"/>
    <w:rsid w:val="00B512DC"/>
    <w:rsid w:val="00B512F4"/>
    <w:rsid w:val="00B51317"/>
    <w:rsid w:val="00B513B7"/>
    <w:rsid w:val="00B513C4"/>
    <w:rsid w:val="00B513EE"/>
    <w:rsid w:val="00B513F9"/>
    <w:rsid w:val="00B51460"/>
    <w:rsid w:val="00B5146B"/>
    <w:rsid w:val="00B514C2"/>
    <w:rsid w:val="00B514FB"/>
    <w:rsid w:val="00B5151D"/>
    <w:rsid w:val="00B51521"/>
    <w:rsid w:val="00B51544"/>
    <w:rsid w:val="00B51549"/>
    <w:rsid w:val="00B5156F"/>
    <w:rsid w:val="00B51597"/>
    <w:rsid w:val="00B515B9"/>
    <w:rsid w:val="00B515C3"/>
    <w:rsid w:val="00B51672"/>
    <w:rsid w:val="00B516A9"/>
    <w:rsid w:val="00B516B0"/>
    <w:rsid w:val="00B51700"/>
    <w:rsid w:val="00B51732"/>
    <w:rsid w:val="00B5180A"/>
    <w:rsid w:val="00B5182C"/>
    <w:rsid w:val="00B51850"/>
    <w:rsid w:val="00B518F2"/>
    <w:rsid w:val="00B51927"/>
    <w:rsid w:val="00B51960"/>
    <w:rsid w:val="00B519A3"/>
    <w:rsid w:val="00B51A28"/>
    <w:rsid w:val="00B51ACB"/>
    <w:rsid w:val="00B51B32"/>
    <w:rsid w:val="00B51B67"/>
    <w:rsid w:val="00B51B69"/>
    <w:rsid w:val="00B51B95"/>
    <w:rsid w:val="00B51B96"/>
    <w:rsid w:val="00B51BB4"/>
    <w:rsid w:val="00B51BCC"/>
    <w:rsid w:val="00B51BF2"/>
    <w:rsid w:val="00B51C18"/>
    <w:rsid w:val="00B51C7C"/>
    <w:rsid w:val="00B51CD2"/>
    <w:rsid w:val="00B51CE4"/>
    <w:rsid w:val="00B51CE8"/>
    <w:rsid w:val="00B51CFB"/>
    <w:rsid w:val="00B51CFD"/>
    <w:rsid w:val="00B51D1B"/>
    <w:rsid w:val="00B51D25"/>
    <w:rsid w:val="00B51D7D"/>
    <w:rsid w:val="00B51DB5"/>
    <w:rsid w:val="00B51E2D"/>
    <w:rsid w:val="00B51E40"/>
    <w:rsid w:val="00B51E4D"/>
    <w:rsid w:val="00B51E51"/>
    <w:rsid w:val="00B51E61"/>
    <w:rsid w:val="00B51EF3"/>
    <w:rsid w:val="00B51F02"/>
    <w:rsid w:val="00B51F34"/>
    <w:rsid w:val="00B51F36"/>
    <w:rsid w:val="00B51F92"/>
    <w:rsid w:val="00B51FAC"/>
    <w:rsid w:val="00B51FC6"/>
    <w:rsid w:val="00B52007"/>
    <w:rsid w:val="00B52087"/>
    <w:rsid w:val="00B5208F"/>
    <w:rsid w:val="00B5215B"/>
    <w:rsid w:val="00B52188"/>
    <w:rsid w:val="00B52225"/>
    <w:rsid w:val="00B52257"/>
    <w:rsid w:val="00B522CB"/>
    <w:rsid w:val="00B5231A"/>
    <w:rsid w:val="00B523B4"/>
    <w:rsid w:val="00B52433"/>
    <w:rsid w:val="00B524A3"/>
    <w:rsid w:val="00B524B0"/>
    <w:rsid w:val="00B524F9"/>
    <w:rsid w:val="00B52531"/>
    <w:rsid w:val="00B52551"/>
    <w:rsid w:val="00B52587"/>
    <w:rsid w:val="00B525B5"/>
    <w:rsid w:val="00B525BF"/>
    <w:rsid w:val="00B525D3"/>
    <w:rsid w:val="00B525F7"/>
    <w:rsid w:val="00B525FD"/>
    <w:rsid w:val="00B5266A"/>
    <w:rsid w:val="00B52682"/>
    <w:rsid w:val="00B5268A"/>
    <w:rsid w:val="00B52697"/>
    <w:rsid w:val="00B526CE"/>
    <w:rsid w:val="00B526F5"/>
    <w:rsid w:val="00B52723"/>
    <w:rsid w:val="00B52788"/>
    <w:rsid w:val="00B527A4"/>
    <w:rsid w:val="00B527B5"/>
    <w:rsid w:val="00B527D2"/>
    <w:rsid w:val="00B527E4"/>
    <w:rsid w:val="00B52813"/>
    <w:rsid w:val="00B52824"/>
    <w:rsid w:val="00B52828"/>
    <w:rsid w:val="00B52886"/>
    <w:rsid w:val="00B528A1"/>
    <w:rsid w:val="00B528A4"/>
    <w:rsid w:val="00B528AA"/>
    <w:rsid w:val="00B528BF"/>
    <w:rsid w:val="00B528E6"/>
    <w:rsid w:val="00B5294F"/>
    <w:rsid w:val="00B52987"/>
    <w:rsid w:val="00B52997"/>
    <w:rsid w:val="00B529EE"/>
    <w:rsid w:val="00B529F1"/>
    <w:rsid w:val="00B52A6C"/>
    <w:rsid w:val="00B52A9F"/>
    <w:rsid w:val="00B52AE6"/>
    <w:rsid w:val="00B52B37"/>
    <w:rsid w:val="00B52B3F"/>
    <w:rsid w:val="00B52BA8"/>
    <w:rsid w:val="00B52BE5"/>
    <w:rsid w:val="00B52BF5"/>
    <w:rsid w:val="00B52BFD"/>
    <w:rsid w:val="00B52C28"/>
    <w:rsid w:val="00B52C36"/>
    <w:rsid w:val="00B52C64"/>
    <w:rsid w:val="00B52C77"/>
    <w:rsid w:val="00B52C99"/>
    <w:rsid w:val="00B52CB0"/>
    <w:rsid w:val="00B52CB9"/>
    <w:rsid w:val="00B52CBB"/>
    <w:rsid w:val="00B52CFE"/>
    <w:rsid w:val="00B52D12"/>
    <w:rsid w:val="00B52D38"/>
    <w:rsid w:val="00B52D5C"/>
    <w:rsid w:val="00B52DA5"/>
    <w:rsid w:val="00B52DA8"/>
    <w:rsid w:val="00B52DAB"/>
    <w:rsid w:val="00B52DDD"/>
    <w:rsid w:val="00B52E07"/>
    <w:rsid w:val="00B52EDE"/>
    <w:rsid w:val="00B52F10"/>
    <w:rsid w:val="00B52F1A"/>
    <w:rsid w:val="00B52F46"/>
    <w:rsid w:val="00B52F4F"/>
    <w:rsid w:val="00B52F5C"/>
    <w:rsid w:val="00B52F7C"/>
    <w:rsid w:val="00B5301F"/>
    <w:rsid w:val="00B53041"/>
    <w:rsid w:val="00B53055"/>
    <w:rsid w:val="00B5305C"/>
    <w:rsid w:val="00B53091"/>
    <w:rsid w:val="00B530D2"/>
    <w:rsid w:val="00B530D9"/>
    <w:rsid w:val="00B53148"/>
    <w:rsid w:val="00B53165"/>
    <w:rsid w:val="00B53177"/>
    <w:rsid w:val="00B5318A"/>
    <w:rsid w:val="00B53220"/>
    <w:rsid w:val="00B53221"/>
    <w:rsid w:val="00B5324B"/>
    <w:rsid w:val="00B53261"/>
    <w:rsid w:val="00B532BD"/>
    <w:rsid w:val="00B53344"/>
    <w:rsid w:val="00B533BA"/>
    <w:rsid w:val="00B533E2"/>
    <w:rsid w:val="00B53424"/>
    <w:rsid w:val="00B534BE"/>
    <w:rsid w:val="00B534CD"/>
    <w:rsid w:val="00B53502"/>
    <w:rsid w:val="00B53511"/>
    <w:rsid w:val="00B5353A"/>
    <w:rsid w:val="00B535D3"/>
    <w:rsid w:val="00B535D9"/>
    <w:rsid w:val="00B5360A"/>
    <w:rsid w:val="00B5362B"/>
    <w:rsid w:val="00B5364F"/>
    <w:rsid w:val="00B5365E"/>
    <w:rsid w:val="00B5366A"/>
    <w:rsid w:val="00B5369E"/>
    <w:rsid w:val="00B536A9"/>
    <w:rsid w:val="00B536AA"/>
    <w:rsid w:val="00B536F2"/>
    <w:rsid w:val="00B53746"/>
    <w:rsid w:val="00B5379B"/>
    <w:rsid w:val="00B537B9"/>
    <w:rsid w:val="00B537D3"/>
    <w:rsid w:val="00B53823"/>
    <w:rsid w:val="00B5382D"/>
    <w:rsid w:val="00B53849"/>
    <w:rsid w:val="00B5387F"/>
    <w:rsid w:val="00B538A4"/>
    <w:rsid w:val="00B538AB"/>
    <w:rsid w:val="00B538BA"/>
    <w:rsid w:val="00B53934"/>
    <w:rsid w:val="00B53940"/>
    <w:rsid w:val="00B53992"/>
    <w:rsid w:val="00B53995"/>
    <w:rsid w:val="00B539BC"/>
    <w:rsid w:val="00B53A16"/>
    <w:rsid w:val="00B53A95"/>
    <w:rsid w:val="00B53AB2"/>
    <w:rsid w:val="00B53B08"/>
    <w:rsid w:val="00B53B16"/>
    <w:rsid w:val="00B53B28"/>
    <w:rsid w:val="00B53B41"/>
    <w:rsid w:val="00B53B7E"/>
    <w:rsid w:val="00B53D15"/>
    <w:rsid w:val="00B53DC3"/>
    <w:rsid w:val="00B53E08"/>
    <w:rsid w:val="00B53E11"/>
    <w:rsid w:val="00B53E6B"/>
    <w:rsid w:val="00B53EB1"/>
    <w:rsid w:val="00B53EFF"/>
    <w:rsid w:val="00B53F72"/>
    <w:rsid w:val="00B53FA3"/>
    <w:rsid w:val="00B5406E"/>
    <w:rsid w:val="00B540A0"/>
    <w:rsid w:val="00B540BE"/>
    <w:rsid w:val="00B54109"/>
    <w:rsid w:val="00B541B0"/>
    <w:rsid w:val="00B541E1"/>
    <w:rsid w:val="00B5420F"/>
    <w:rsid w:val="00B54215"/>
    <w:rsid w:val="00B54236"/>
    <w:rsid w:val="00B54248"/>
    <w:rsid w:val="00B5426B"/>
    <w:rsid w:val="00B5426E"/>
    <w:rsid w:val="00B54303"/>
    <w:rsid w:val="00B5432E"/>
    <w:rsid w:val="00B54375"/>
    <w:rsid w:val="00B54376"/>
    <w:rsid w:val="00B5439D"/>
    <w:rsid w:val="00B5443C"/>
    <w:rsid w:val="00B54470"/>
    <w:rsid w:val="00B54472"/>
    <w:rsid w:val="00B54510"/>
    <w:rsid w:val="00B54529"/>
    <w:rsid w:val="00B54539"/>
    <w:rsid w:val="00B54589"/>
    <w:rsid w:val="00B5459D"/>
    <w:rsid w:val="00B545B3"/>
    <w:rsid w:val="00B545BA"/>
    <w:rsid w:val="00B545E0"/>
    <w:rsid w:val="00B5464F"/>
    <w:rsid w:val="00B54655"/>
    <w:rsid w:val="00B54658"/>
    <w:rsid w:val="00B54661"/>
    <w:rsid w:val="00B5468A"/>
    <w:rsid w:val="00B546B0"/>
    <w:rsid w:val="00B546F7"/>
    <w:rsid w:val="00B546FB"/>
    <w:rsid w:val="00B54795"/>
    <w:rsid w:val="00B547AD"/>
    <w:rsid w:val="00B547AE"/>
    <w:rsid w:val="00B54823"/>
    <w:rsid w:val="00B54853"/>
    <w:rsid w:val="00B54895"/>
    <w:rsid w:val="00B548B2"/>
    <w:rsid w:val="00B548C6"/>
    <w:rsid w:val="00B548CD"/>
    <w:rsid w:val="00B5491F"/>
    <w:rsid w:val="00B54925"/>
    <w:rsid w:val="00B5498A"/>
    <w:rsid w:val="00B54A5E"/>
    <w:rsid w:val="00B54A6E"/>
    <w:rsid w:val="00B54A92"/>
    <w:rsid w:val="00B54AE8"/>
    <w:rsid w:val="00B54AEC"/>
    <w:rsid w:val="00B54B64"/>
    <w:rsid w:val="00B54B9E"/>
    <w:rsid w:val="00B54BA2"/>
    <w:rsid w:val="00B54BA8"/>
    <w:rsid w:val="00B54C12"/>
    <w:rsid w:val="00B54C52"/>
    <w:rsid w:val="00B54C55"/>
    <w:rsid w:val="00B54C58"/>
    <w:rsid w:val="00B54C73"/>
    <w:rsid w:val="00B54CA3"/>
    <w:rsid w:val="00B54D45"/>
    <w:rsid w:val="00B54DF7"/>
    <w:rsid w:val="00B54E05"/>
    <w:rsid w:val="00B54E14"/>
    <w:rsid w:val="00B54E17"/>
    <w:rsid w:val="00B54E4A"/>
    <w:rsid w:val="00B54E75"/>
    <w:rsid w:val="00B54EAA"/>
    <w:rsid w:val="00B54F07"/>
    <w:rsid w:val="00B54F51"/>
    <w:rsid w:val="00B54F66"/>
    <w:rsid w:val="00B54F6D"/>
    <w:rsid w:val="00B5501C"/>
    <w:rsid w:val="00B5504F"/>
    <w:rsid w:val="00B550B8"/>
    <w:rsid w:val="00B550FA"/>
    <w:rsid w:val="00B55128"/>
    <w:rsid w:val="00B5513D"/>
    <w:rsid w:val="00B5516D"/>
    <w:rsid w:val="00B551A8"/>
    <w:rsid w:val="00B551DA"/>
    <w:rsid w:val="00B551F1"/>
    <w:rsid w:val="00B551F9"/>
    <w:rsid w:val="00B551FA"/>
    <w:rsid w:val="00B55296"/>
    <w:rsid w:val="00B552EB"/>
    <w:rsid w:val="00B55307"/>
    <w:rsid w:val="00B5533D"/>
    <w:rsid w:val="00B55357"/>
    <w:rsid w:val="00B5539A"/>
    <w:rsid w:val="00B55416"/>
    <w:rsid w:val="00B5541C"/>
    <w:rsid w:val="00B5541F"/>
    <w:rsid w:val="00B55431"/>
    <w:rsid w:val="00B55483"/>
    <w:rsid w:val="00B554BF"/>
    <w:rsid w:val="00B554F2"/>
    <w:rsid w:val="00B55542"/>
    <w:rsid w:val="00B55562"/>
    <w:rsid w:val="00B55566"/>
    <w:rsid w:val="00B5560B"/>
    <w:rsid w:val="00B5564B"/>
    <w:rsid w:val="00B5566D"/>
    <w:rsid w:val="00B55681"/>
    <w:rsid w:val="00B556C7"/>
    <w:rsid w:val="00B556DA"/>
    <w:rsid w:val="00B556ED"/>
    <w:rsid w:val="00B55723"/>
    <w:rsid w:val="00B55732"/>
    <w:rsid w:val="00B55745"/>
    <w:rsid w:val="00B55751"/>
    <w:rsid w:val="00B5577F"/>
    <w:rsid w:val="00B557AA"/>
    <w:rsid w:val="00B557CB"/>
    <w:rsid w:val="00B557FA"/>
    <w:rsid w:val="00B55800"/>
    <w:rsid w:val="00B55804"/>
    <w:rsid w:val="00B5587C"/>
    <w:rsid w:val="00B558C7"/>
    <w:rsid w:val="00B558F5"/>
    <w:rsid w:val="00B55917"/>
    <w:rsid w:val="00B55A2C"/>
    <w:rsid w:val="00B55A42"/>
    <w:rsid w:val="00B55A49"/>
    <w:rsid w:val="00B55ACF"/>
    <w:rsid w:val="00B55AE9"/>
    <w:rsid w:val="00B55AFB"/>
    <w:rsid w:val="00B55B51"/>
    <w:rsid w:val="00B55BA4"/>
    <w:rsid w:val="00B55C9E"/>
    <w:rsid w:val="00B55CA2"/>
    <w:rsid w:val="00B55CB0"/>
    <w:rsid w:val="00B55CFD"/>
    <w:rsid w:val="00B55D2D"/>
    <w:rsid w:val="00B55D81"/>
    <w:rsid w:val="00B55DCA"/>
    <w:rsid w:val="00B55DD7"/>
    <w:rsid w:val="00B55DDC"/>
    <w:rsid w:val="00B55E1F"/>
    <w:rsid w:val="00B55E29"/>
    <w:rsid w:val="00B55E30"/>
    <w:rsid w:val="00B55E3A"/>
    <w:rsid w:val="00B55E3D"/>
    <w:rsid w:val="00B55E50"/>
    <w:rsid w:val="00B55E58"/>
    <w:rsid w:val="00B55E66"/>
    <w:rsid w:val="00B55E70"/>
    <w:rsid w:val="00B55E98"/>
    <w:rsid w:val="00B55EED"/>
    <w:rsid w:val="00B55F4C"/>
    <w:rsid w:val="00B55F6D"/>
    <w:rsid w:val="00B55F7C"/>
    <w:rsid w:val="00B55F82"/>
    <w:rsid w:val="00B55F90"/>
    <w:rsid w:val="00B55FCB"/>
    <w:rsid w:val="00B55FCF"/>
    <w:rsid w:val="00B55FE8"/>
    <w:rsid w:val="00B55FF0"/>
    <w:rsid w:val="00B5603C"/>
    <w:rsid w:val="00B56043"/>
    <w:rsid w:val="00B56065"/>
    <w:rsid w:val="00B56090"/>
    <w:rsid w:val="00B560BB"/>
    <w:rsid w:val="00B560D5"/>
    <w:rsid w:val="00B56113"/>
    <w:rsid w:val="00B561C2"/>
    <w:rsid w:val="00B561DF"/>
    <w:rsid w:val="00B56227"/>
    <w:rsid w:val="00B5626C"/>
    <w:rsid w:val="00B562DD"/>
    <w:rsid w:val="00B56323"/>
    <w:rsid w:val="00B5637A"/>
    <w:rsid w:val="00B563DF"/>
    <w:rsid w:val="00B5642C"/>
    <w:rsid w:val="00B564D0"/>
    <w:rsid w:val="00B564DE"/>
    <w:rsid w:val="00B5650F"/>
    <w:rsid w:val="00B56545"/>
    <w:rsid w:val="00B56547"/>
    <w:rsid w:val="00B565A2"/>
    <w:rsid w:val="00B565AE"/>
    <w:rsid w:val="00B565D0"/>
    <w:rsid w:val="00B565FB"/>
    <w:rsid w:val="00B5660C"/>
    <w:rsid w:val="00B5665A"/>
    <w:rsid w:val="00B56664"/>
    <w:rsid w:val="00B566BC"/>
    <w:rsid w:val="00B566DC"/>
    <w:rsid w:val="00B566DD"/>
    <w:rsid w:val="00B566F9"/>
    <w:rsid w:val="00B56785"/>
    <w:rsid w:val="00B5678C"/>
    <w:rsid w:val="00B567A5"/>
    <w:rsid w:val="00B567D8"/>
    <w:rsid w:val="00B56800"/>
    <w:rsid w:val="00B56823"/>
    <w:rsid w:val="00B5682A"/>
    <w:rsid w:val="00B56849"/>
    <w:rsid w:val="00B5685E"/>
    <w:rsid w:val="00B5686B"/>
    <w:rsid w:val="00B5686E"/>
    <w:rsid w:val="00B568D9"/>
    <w:rsid w:val="00B5690E"/>
    <w:rsid w:val="00B56937"/>
    <w:rsid w:val="00B5693D"/>
    <w:rsid w:val="00B56952"/>
    <w:rsid w:val="00B569EF"/>
    <w:rsid w:val="00B56A29"/>
    <w:rsid w:val="00B56A3C"/>
    <w:rsid w:val="00B56A68"/>
    <w:rsid w:val="00B56A84"/>
    <w:rsid w:val="00B56AD0"/>
    <w:rsid w:val="00B56AEF"/>
    <w:rsid w:val="00B56BE1"/>
    <w:rsid w:val="00B56C4D"/>
    <w:rsid w:val="00B56C78"/>
    <w:rsid w:val="00B56CB1"/>
    <w:rsid w:val="00B56DC4"/>
    <w:rsid w:val="00B56F3D"/>
    <w:rsid w:val="00B56F4C"/>
    <w:rsid w:val="00B56F6D"/>
    <w:rsid w:val="00B56FDE"/>
    <w:rsid w:val="00B5704A"/>
    <w:rsid w:val="00B57096"/>
    <w:rsid w:val="00B570C7"/>
    <w:rsid w:val="00B570EE"/>
    <w:rsid w:val="00B570F3"/>
    <w:rsid w:val="00B5710B"/>
    <w:rsid w:val="00B57112"/>
    <w:rsid w:val="00B57130"/>
    <w:rsid w:val="00B57138"/>
    <w:rsid w:val="00B571E0"/>
    <w:rsid w:val="00B571E3"/>
    <w:rsid w:val="00B5721D"/>
    <w:rsid w:val="00B57246"/>
    <w:rsid w:val="00B5725C"/>
    <w:rsid w:val="00B57298"/>
    <w:rsid w:val="00B572C9"/>
    <w:rsid w:val="00B572FD"/>
    <w:rsid w:val="00B573CD"/>
    <w:rsid w:val="00B57418"/>
    <w:rsid w:val="00B5746D"/>
    <w:rsid w:val="00B57470"/>
    <w:rsid w:val="00B5747D"/>
    <w:rsid w:val="00B574AF"/>
    <w:rsid w:val="00B5752D"/>
    <w:rsid w:val="00B5755A"/>
    <w:rsid w:val="00B5759E"/>
    <w:rsid w:val="00B575A7"/>
    <w:rsid w:val="00B575F2"/>
    <w:rsid w:val="00B57683"/>
    <w:rsid w:val="00B576D4"/>
    <w:rsid w:val="00B576D5"/>
    <w:rsid w:val="00B576E5"/>
    <w:rsid w:val="00B57708"/>
    <w:rsid w:val="00B57725"/>
    <w:rsid w:val="00B57735"/>
    <w:rsid w:val="00B577A0"/>
    <w:rsid w:val="00B57863"/>
    <w:rsid w:val="00B578FE"/>
    <w:rsid w:val="00B57953"/>
    <w:rsid w:val="00B5795A"/>
    <w:rsid w:val="00B579AF"/>
    <w:rsid w:val="00B579BF"/>
    <w:rsid w:val="00B579DC"/>
    <w:rsid w:val="00B579F0"/>
    <w:rsid w:val="00B57A32"/>
    <w:rsid w:val="00B57A91"/>
    <w:rsid w:val="00B57AAD"/>
    <w:rsid w:val="00B57ADE"/>
    <w:rsid w:val="00B57AF3"/>
    <w:rsid w:val="00B57B53"/>
    <w:rsid w:val="00B57B69"/>
    <w:rsid w:val="00B57BA1"/>
    <w:rsid w:val="00B57BAC"/>
    <w:rsid w:val="00B57C26"/>
    <w:rsid w:val="00B57C32"/>
    <w:rsid w:val="00B57C62"/>
    <w:rsid w:val="00B57CA7"/>
    <w:rsid w:val="00B57CDA"/>
    <w:rsid w:val="00B57D54"/>
    <w:rsid w:val="00B57D5C"/>
    <w:rsid w:val="00B57D7F"/>
    <w:rsid w:val="00B57D83"/>
    <w:rsid w:val="00B57D9B"/>
    <w:rsid w:val="00B57DC8"/>
    <w:rsid w:val="00B57DD4"/>
    <w:rsid w:val="00B57EA3"/>
    <w:rsid w:val="00B57F06"/>
    <w:rsid w:val="00B57F16"/>
    <w:rsid w:val="00B57F59"/>
    <w:rsid w:val="00B57FB2"/>
    <w:rsid w:val="00B57FB6"/>
    <w:rsid w:val="00B57FFC"/>
    <w:rsid w:val="00B60010"/>
    <w:rsid w:val="00B60045"/>
    <w:rsid w:val="00B6008F"/>
    <w:rsid w:val="00B60127"/>
    <w:rsid w:val="00B601F5"/>
    <w:rsid w:val="00B60248"/>
    <w:rsid w:val="00B6029D"/>
    <w:rsid w:val="00B6030D"/>
    <w:rsid w:val="00B6042D"/>
    <w:rsid w:val="00B60449"/>
    <w:rsid w:val="00B6045B"/>
    <w:rsid w:val="00B60469"/>
    <w:rsid w:val="00B604C8"/>
    <w:rsid w:val="00B604FC"/>
    <w:rsid w:val="00B60567"/>
    <w:rsid w:val="00B6057B"/>
    <w:rsid w:val="00B605AC"/>
    <w:rsid w:val="00B60611"/>
    <w:rsid w:val="00B6064E"/>
    <w:rsid w:val="00B6065E"/>
    <w:rsid w:val="00B6065F"/>
    <w:rsid w:val="00B6067C"/>
    <w:rsid w:val="00B6067F"/>
    <w:rsid w:val="00B606C5"/>
    <w:rsid w:val="00B606E6"/>
    <w:rsid w:val="00B6072D"/>
    <w:rsid w:val="00B60730"/>
    <w:rsid w:val="00B60760"/>
    <w:rsid w:val="00B6079F"/>
    <w:rsid w:val="00B607DC"/>
    <w:rsid w:val="00B607F5"/>
    <w:rsid w:val="00B60823"/>
    <w:rsid w:val="00B60845"/>
    <w:rsid w:val="00B60875"/>
    <w:rsid w:val="00B6087D"/>
    <w:rsid w:val="00B6089A"/>
    <w:rsid w:val="00B608DE"/>
    <w:rsid w:val="00B60909"/>
    <w:rsid w:val="00B6093F"/>
    <w:rsid w:val="00B609A3"/>
    <w:rsid w:val="00B609F9"/>
    <w:rsid w:val="00B60A1A"/>
    <w:rsid w:val="00B60A26"/>
    <w:rsid w:val="00B60A27"/>
    <w:rsid w:val="00B60A29"/>
    <w:rsid w:val="00B60A41"/>
    <w:rsid w:val="00B60A60"/>
    <w:rsid w:val="00B60A69"/>
    <w:rsid w:val="00B60AC9"/>
    <w:rsid w:val="00B60AE2"/>
    <w:rsid w:val="00B60AE9"/>
    <w:rsid w:val="00B60B0B"/>
    <w:rsid w:val="00B60B0F"/>
    <w:rsid w:val="00B60B15"/>
    <w:rsid w:val="00B60B36"/>
    <w:rsid w:val="00B60B66"/>
    <w:rsid w:val="00B60B9A"/>
    <w:rsid w:val="00B60BD3"/>
    <w:rsid w:val="00B60BE1"/>
    <w:rsid w:val="00B60BE9"/>
    <w:rsid w:val="00B60BFF"/>
    <w:rsid w:val="00B60C14"/>
    <w:rsid w:val="00B60C51"/>
    <w:rsid w:val="00B60C7E"/>
    <w:rsid w:val="00B60D02"/>
    <w:rsid w:val="00B60D54"/>
    <w:rsid w:val="00B60D67"/>
    <w:rsid w:val="00B60D8F"/>
    <w:rsid w:val="00B60E1A"/>
    <w:rsid w:val="00B60E5D"/>
    <w:rsid w:val="00B60EA1"/>
    <w:rsid w:val="00B60ECE"/>
    <w:rsid w:val="00B60EF2"/>
    <w:rsid w:val="00B60F1A"/>
    <w:rsid w:val="00B60FCB"/>
    <w:rsid w:val="00B6101A"/>
    <w:rsid w:val="00B61020"/>
    <w:rsid w:val="00B6102A"/>
    <w:rsid w:val="00B6103D"/>
    <w:rsid w:val="00B61068"/>
    <w:rsid w:val="00B6106E"/>
    <w:rsid w:val="00B610B7"/>
    <w:rsid w:val="00B610C1"/>
    <w:rsid w:val="00B610E1"/>
    <w:rsid w:val="00B6110E"/>
    <w:rsid w:val="00B6112C"/>
    <w:rsid w:val="00B61143"/>
    <w:rsid w:val="00B61145"/>
    <w:rsid w:val="00B61147"/>
    <w:rsid w:val="00B61176"/>
    <w:rsid w:val="00B6119E"/>
    <w:rsid w:val="00B61294"/>
    <w:rsid w:val="00B61312"/>
    <w:rsid w:val="00B61319"/>
    <w:rsid w:val="00B6135B"/>
    <w:rsid w:val="00B61374"/>
    <w:rsid w:val="00B613C9"/>
    <w:rsid w:val="00B613F8"/>
    <w:rsid w:val="00B613FD"/>
    <w:rsid w:val="00B61409"/>
    <w:rsid w:val="00B6140A"/>
    <w:rsid w:val="00B61420"/>
    <w:rsid w:val="00B61454"/>
    <w:rsid w:val="00B61489"/>
    <w:rsid w:val="00B614E8"/>
    <w:rsid w:val="00B61542"/>
    <w:rsid w:val="00B615FC"/>
    <w:rsid w:val="00B61625"/>
    <w:rsid w:val="00B6162A"/>
    <w:rsid w:val="00B61653"/>
    <w:rsid w:val="00B61657"/>
    <w:rsid w:val="00B616B7"/>
    <w:rsid w:val="00B616ED"/>
    <w:rsid w:val="00B6170F"/>
    <w:rsid w:val="00B61713"/>
    <w:rsid w:val="00B61720"/>
    <w:rsid w:val="00B61728"/>
    <w:rsid w:val="00B6173B"/>
    <w:rsid w:val="00B61766"/>
    <w:rsid w:val="00B61774"/>
    <w:rsid w:val="00B6177E"/>
    <w:rsid w:val="00B61789"/>
    <w:rsid w:val="00B617E4"/>
    <w:rsid w:val="00B6180B"/>
    <w:rsid w:val="00B61823"/>
    <w:rsid w:val="00B61859"/>
    <w:rsid w:val="00B61895"/>
    <w:rsid w:val="00B618CF"/>
    <w:rsid w:val="00B618EC"/>
    <w:rsid w:val="00B618F1"/>
    <w:rsid w:val="00B61906"/>
    <w:rsid w:val="00B6190F"/>
    <w:rsid w:val="00B6193E"/>
    <w:rsid w:val="00B619A3"/>
    <w:rsid w:val="00B619AD"/>
    <w:rsid w:val="00B619E2"/>
    <w:rsid w:val="00B61A35"/>
    <w:rsid w:val="00B61A3E"/>
    <w:rsid w:val="00B61B36"/>
    <w:rsid w:val="00B61B3D"/>
    <w:rsid w:val="00B61B9D"/>
    <w:rsid w:val="00B61BAA"/>
    <w:rsid w:val="00B61C1B"/>
    <w:rsid w:val="00B61C1D"/>
    <w:rsid w:val="00B61C2B"/>
    <w:rsid w:val="00B61C7B"/>
    <w:rsid w:val="00B61CF0"/>
    <w:rsid w:val="00B61D07"/>
    <w:rsid w:val="00B61D1A"/>
    <w:rsid w:val="00B61D3B"/>
    <w:rsid w:val="00B61D41"/>
    <w:rsid w:val="00B61D44"/>
    <w:rsid w:val="00B61D4F"/>
    <w:rsid w:val="00B61D7D"/>
    <w:rsid w:val="00B61E1B"/>
    <w:rsid w:val="00B61E51"/>
    <w:rsid w:val="00B61E57"/>
    <w:rsid w:val="00B61E9F"/>
    <w:rsid w:val="00B61ED8"/>
    <w:rsid w:val="00B61F0D"/>
    <w:rsid w:val="00B61FBD"/>
    <w:rsid w:val="00B62004"/>
    <w:rsid w:val="00B62013"/>
    <w:rsid w:val="00B62038"/>
    <w:rsid w:val="00B62050"/>
    <w:rsid w:val="00B6206A"/>
    <w:rsid w:val="00B6206E"/>
    <w:rsid w:val="00B620A9"/>
    <w:rsid w:val="00B6214B"/>
    <w:rsid w:val="00B6214D"/>
    <w:rsid w:val="00B62152"/>
    <w:rsid w:val="00B62154"/>
    <w:rsid w:val="00B62184"/>
    <w:rsid w:val="00B6219C"/>
    <w:rsid w:val="00B62206"/>
    <w:rsid w:val="00B62260"/>
    <w:rsid w:val="00B6227A"/>
    <w:rsid w:val="00B622A8"/>
    <w:rsid w:val="00B622B1"/>
    <w:rsid w:val="00B622BB"/>
    <w:rsid w:val="00B622E0"/>
    <w:rsid w:val="00B622E1"/>
    <w:rsid w:val="00B622FD"/>
    <w:rsid w:val="00B62333"/>
    <w:rsid w:val="00B623BD"/>
    <w:rsid w:val="00B623E5"/>
    <w:rsid w:val="00B62422"/>
    <w:rsid w:val="00B62428"/>
    <w:rsid w:val="00B62464"/>
    <w:rsid w:val="00B624A6"/>
    <w:rsid w:val="00B624BE"/>
    <w:rsid w:val="00B624D4"/>
    <w:rsid w:val="00B624EE"/>
    <w:rsid w:val="00B624F4"/>
    <w:rsid w:val="00B624FC"/>
    <w:rsid w:val="00B62521"/>
    <w:rsid w:val="00B6255A"/>
    <w:rsid w:val="00B62669"/>
    <w:rsid w:val="00B6267A"/>
    <w:rsid w:val="00B626D8"/>
    <w:rsid w:val="00B62733"/>
    <w:rsid w:val="00B627D8"/>
    <w:rsid w:val="00B627FB"/>
    <w:rsid w:val="00B62831"/>
    <w:rsid w:val="00B62839"/>
    <w:rsid w:val="00B6283D"/>
    <w:rsid w:val="00B6283E"/>
    <w:rsid w:val="00B62851"/>
    <w:rsid w:val="00B628E3"/>
    <w:rsid w:val="00B6290C"/>
    <w:rsid w:val="00B6293E"/>
    <w:rsid w:val="00B62A67"/>
    <w:rsid w:val="00B62AAB"/>
    <w:rsid w:val="00B62AD1"/>
    <w:rsid w:val="00B62B0A"/>
    <w:rsid w:val="00B62B1F"/>
    <w:rsid w:val="00B62B28"/>
    <w:rsid w:val="00B62B38"/>
    <w:rsid w:val="00B62B74"/>
    <w:rsid w:val="00B62B75"/>
    <w:rsid w:val="00B62BA1"/>
    <w:rsid w:val="00B62C08"/>
    <w:rsid w:val="00B62CA2"/>
    <w:rsid w:val="00B62CBD"/>
    <w:rsid w:val="00B62CCD"/>
    <w:rsid w:val="00B62D07"/>
    <w:rsid w:val="00B62D21"/>
    <w:rsid w:val="00B62D5F"/>
    <w:rsid w:val="00B62D60"/>
    <w:rsid w:val="00B62DB4"/>
    <w:rsid w:val="00B62DC7"/>
    <w:rsid w:val="00B62DD0"/>
    <w:rsid w:val="00B62DD1"/>
    <w:rsid w:val="00B62DEC"/>
    <w:rsid w:val="00B62DF2"/>
    <w:rsid w:val="00B62DFC"/>
    <w:rsid w:val="00B62E2A"/>
    <w:rsid w:val="00B62E95"/>
    <w:rsid w:val="00B62F51"/>
    <w:rsid w:val="00B62F74"/>
    <w:rsid w:val="00B62F9F"/>
    <w:rsid w:val="00B62FD1"/>
    <w:rsid w:val="00B62FD8"/>
    <w:rsid w:val="00B63056"/>
    <w:rsid w:val="00B6307B"/>
    <w:rsid w:val="00B63108"/>
    <w:rsid w:val="00B6311F"/>
    <w:rsid w:val="00B63123"/>
    <w:rsid w:val="00B63141"/>
    <w:rsid w:val="00B6314E"/>
    <w:rsid w:val="00B6317A"/>
    <w:rsid w:val="00B63200"/>
    <w:rsid w:val="00B63339"/>
    <w:rsid w:val="00B6338D"/>
    <w:rsid w:val="00B633FC"/>
    <w:rsid w:val="00B63429"/>
    <w:rsid w:val="00B63439"/>
    <w:rsid w:val="00B6343D"/>
    <w:rsid w:val="00B634BD"/>
    <w:rsid w:val="00B634C5"/>
    <w:rsid w:val="00B6355C"/>
    <w:rsid w:val="00B63566"/>
    <w:rsid w:val="00B635A6"/>
    <w:rsid w:val="00B635C7"/>
    <w:rsid w:val="00B635EC"/>
    <w:rsid w:val="00B63662"/>
    <w:rsid w:val="00B6368B"/>
    <w:rsid w:val="00B636BA"/>
    <w:rsid w:val="00B636F8"/>
    <w:rsid w:val="00B63706"/>
    <w:rsid w:val="00B6370B"/>
    <w:rsid w:val="00B6373E"/>
    <w:rsid w:val="00B6378D"/>
    <w:rsid w:val="00B637EF"/>
    <w:rsid w:val="00B637F4"/>
    <w:rsid w:val="00B637FF"/>
    <w:rsid w:val="00B63826"/>
    <w:rsid w:val="00B63861"/>
    <w:rsid w:val="00B6388E"/>
    <w:rsid w:val="00B638A5"/>
    <w:rsid w:val="00B638A8"/>
    <w:rsid w:val="00B638D5"/>
    <w:rsid w:val="00B638DF"/>
    <w:rsid w:val="00B638FD"/>
    <w:rsid w:val="00B63900"/>
    <w:rsid w:val="00B63936"/>
    <w:rsid w:val="00B63960"/>
    <w:rsid w:val="00B63964"/>
    <w:rsid w:val="00B639A4"/>
    <w:rsid w:val="00B639F6"/>
    <w:rsid w:val="00B639FE"/>
    <w:rsid w:val="00B63A5B"/>
    <w:rsid w:val="00B63A6A"/>
    <w:rsid w:val="00B63A96"/>
    <w:rsid w:val="00B63AB1"/>
    <w:rsid w:val="00B63AE3"/>
    <w:rsid w:val="00B63B9C"/>
    <w:rsid w:val="00B63BA9"/>
    <w:rsid w:val="00B63BF1"/>
    <w:rsid w:val="00B63C03"/>
    <w:rsid w:val="00B63C45"/>
    <w:rsid w:val="00B63C49"/>
    <w:rsid w:val="00B63D4D"/>
    <w:rsid w:val="00B63D6C"/>
    <w:rsid w:val="00B63DE4"/>
    <w:rsid w:val="00B63E41"/>
    <w:rsid w:val="00B63F01"/>
    <w:rsid w:val="00B63F1C"/>
    <w:rsid w:val="00B63F29"/>
    <w:rsid w:val="00B63F70"/>
    <w:rsid w:val="00B63F7B"/>
    <w:rsid w:val="00B63FD8"/>
    <w:rsid w:val="00B64003"/>
    <w:rsid w:val="00B6401F"/>
    <w:rsid w:val="00B64071"/>
    <w:rsid w:val="00B64119"/>
    <w:rsid w:val="00B64157"/>
    <w:rsid w:val="00B641B2"/>
    <w:rsid w:val="00B641F3"/>
    <w:rsid w:val="00B64204"/>
    <w:rsid w:val="00B64205"/>
    <w:rsid w:val="00B64222"/>
    <w:rsid w:val="00B6422D"/>
    <w:rsid w:val="00B64289"/>
    <w:rsid w:val="00B64299"/>
    <w:rsid w:val="00B642CA"/>
    <w:rsid w:val="00B642DF"/>
    <w:rsid w:val="00B64321"/>
    <w:rsid w:val="00B64328"/>
    <w:rsid w:val="00B64340"/>
    <w:rsid w:val="00B64357"/>
    <w:rsid w:val="00B6437A"/>
    <w:rsid w:val="00B64386"/>
    <w:rsid w:val="00B643A4"/>
    <w:rsid w:val="00B643AC"/>
    <w:rsid w:val="00B643CC"/>
    <w:rsid w:val="00B64437"/>
    <w:rsid w:val="00B64451"/>
    <w:rsid w:val="00B6445A"/>
    <w:rsid w:val="00B6447F"/>
    <w:rsid w:val="00B64505"/>
    <w:rsid w:val="00B6450C"/>
    <w:rsid w:val="00B6455E"/>
    <w:rsid w:val="00B645B3"/>
    <w:rsid w:val="00B645BA"/>
    <w:rsid w:val="00B645DA"/>
    <w:rsid w:val="00B645DE"/>
    <w:rsid w:val="00B6462E"/>
    <w:rsid w:val="00B64630"/>
    <w:rsid w:val="00B6464A"/>
    <w:rsid w:val="00B6471A"/>
    <w:rsid w:val="00B64720"/>
    <w:rsid w:val="00B6474F"/>
    <w:rsid w:val="00B64794"/>
    <w:rsid w:val="00B647DD"/>
    <w:rsid w:val="00B647EC"/>
    <w:rsid w:val="00B64847"/>
    <w:rsid w:val="00B648CA"/>
    <w:rsid w:val="00B648DF"/>
    <w:rsid w:val="00B648FD"/>
    <w:rsid w:val="00B64900"/>
    <w:rsid w:val="00B6493F"/>
    <w:rsid w:val="00B6495A"/>
    <w:rsid w:val="00B649B9"/>
    <w:rsid w:val="00B64A24"/>
    <w:rsid w:val="00B64A51"/>
    <w:rsid w:val="00B64A73"/>
    <w:rsid w:val="00B64AFE"/>
    <w:rsid w:val="00B64B64"/>
    <w:rsid w:val="00B64BDA"/>
    <w:rsid w:val="00B64C06"/>
    <w:rsid w:val="00B64C0A"/>
    <w:rsid w:val="00B64C14"/>
    <w:rsid w:val="00B64C2D"/>
    <w:rsid w:val="00B64C52"/>
    <w:rsid w:val="00B64C6F"/>
    <w:rsid w:val="00B64CBE"/>
    <w:rsid w:val="00B64D04"/>
    <w:rsid w:val="00B64D4E"/>
    <w:rsid w:val="00B64DEF"/>
    <w:rsid w:val="00B64DF0"/>
    <w:rsid w:val="00B64E26"/>
    <w:rsid w:val="00B64E6F"/>
    <w:rsid w:val="00B64EFC"/>
    <w:rsid w:val="00B64F32"/>
    <w:rsid w:val="00B64F45"/>
    <w:rsid w:val="00B64FD9"/>
    <w:rsid w:val="00B65006"/>
    <w:rsid w:val="00B65018"/>
    <w:rsid w:val="00B65037"/>
    <w:rsid w:val="00B65044"/>
    <w:rsid w:val="00B65056"/>
    <w:rsid w:val="00B65128"/>
    <w:rsid w:val="00B6512D"/>
    <w:rsid w:val="00B6519A"/>
    <w:rsid w:val="00B651C1"/>
    <w:rsid w:val="00B651D9"/>
    <w:rsid w:val="00B6521A"/>
    <w:rsid w:val="00B6523B"/>
    <w:rsid w:val="00B6527B"/>
    <w:rsid w:val="00B65346"/>
    <w:rsid w:val="00B65373"/>
    <w:rsid w:val="00B653A2"/>
    <w:rsid w:val="00B65416"/>
    <w:rsid w:val="00B6547F"/>
    <w:rsid w:val="00B654A6"/>
    <w:rsid w:val="00B654F4"/>
    <w:rsid w:val="00B65546"/>
    <w:rsid w:val="00B6556A"/>
    <w:rsid w:val="00B655C9"/>
    <w:rsid w:val="00B655DA"/>
    <w:rsid w:val="00B655DC"/>
    <w:rsid w:val="00B65721"/>
    <w:rsid w:val="00B65737"/>
    <w:rsid w:val="00B6573E"/>
    <w:rsid w:val="00B6576E"/>
    <w:rsid w:val="00B65795"/>
    <w:rsid w:val="00B65796"/>
    <w:rsid w:val="00B657A5"/>
    <w:rsid w:val="00B657A9"/>
    <w:rsid w:val="00B65833"/>
    <w:rsid w:val="00B65844"/>
    <w:rsid w:val="00B65863"/>
    <w:rsid w:val="00B6586C"/>
    <w:rsid w:val="00B658D0"/>
    <w:rsid w:val="00B65962"/>
    <w:rsid w:val="00B6596B"/>
    <w:rsid w:val="00B65987"/>
    <w:rsid w:val="00B6598E"/>
    <w:rsid w:val="00B65999"/>
    <w:rsid w:val="00B65A1C"/>
    <w:rsid w:val="00B65A28"/>
    <w:rsid w:val="00B65A29"/>
    <w:rsid w:val="00B65A52"/>
    <w:rsid w:val="00B65A66"/>
    <w:rsid w:val="00B65AB7"/>
    <w:rsid w:val="00B65AFD"/>
    <w:rsid w:val="00B65B00"/>
    <w:rsid w:val="00B65B3D"/>
    <w:rsid w:val="00B65B59"/>
    <w:rsid w:val="00B65B64"/>
    <w:rsid w:val="00B65B78"/>
    <w:rsid w:val="00B65BDC"/>
    <w:rsid w:val="00B65C0C"/>
    <w:rsid w:val="00B65C1F"/>
    <w:rsid w:val="00B65C2D"/>
    <w:rsid w:val="00B65C32"/>
    <w:rsid w:val="00B65C36"/>
    <w:rsid w:val="00B65C37"/>
    <w:rsid w:val="00B65C50"/>
    <w:rsid w:val="00B65C58"/>
    <w:rsid w:val="00B65C62"/>
    <w:rsid w:val="00B65C98"/>
    <w:rsid w:val="00B65C99"/>
    <w:rsid w:val="00B65CB8"/>
    <w:rsid w:val="00B65D2F"/>
    <w:rsid w:val="00B65D89"/>
    <w:rsid w:val="00B65DD6"/>
    <w:rsid w:val="00B65DDD"/>
    <w:rsid w:val="00B65E2B"/>
    <w:rsid w:val="00B65E5E"/>
    <w:rsid w:val="00B65E73"/>
    <w:rsid w:val="00B65E8D"/>
    <w:rsid w:val="00B65EA4"/>
    <w:rsid w:val="00B65F80"/>
    <w:rsid w:val="00B65F84"/>
    <w:rsid w:val="00B65FC6"/>
    <w:rsid w:val="00B65FCA"/>
    <w:rsid w:val="00B6601B"/>
    <w:rsid w:val="00B6602C"/>
    <w:rsid w:val="00B66039"/>
    <w:rsid w:val="00B6604C"/>
    <w:rsid w:val="00B6606C"/>
    <w:rsid w:val="00B6606E"/>
    <w:rsid w:val="00B660DE"/>
    <w:rsid w:val="00B66136"/>
    <w:rsid w:val="00B6614E"/>
    <w:rsid w:val="00B66161"/>
    <w:rsid w:val="00B66170"/>
    <w:rsid w:val="00B66181"/>
    <w:rsid w:val="00B661E3"/>
    <w:rsid w:val="00B661FC"/>
    <w:rsid w:val="00B66212"/>
    <w:rsid w:val="00B6624A"/>
    <w:rsid w:val="00B6626B"/>
    <w:rsid w:val="00B66330"/>
    <w:rsid w:val="00B66387"/>
    <w:rsid w:val="00B663E8"/>
    <w:rsid w:val="00B663F7"/>
    <w:rsid w:val="00B66408"/>
    <w:rsid w:val="00B6642D"/>
    <w:rsid w:val="00B66434"/>
    <w:rsid w:val="00B66449"/>
    <w:rsid w:val="00B664A0"/>
    <w:rsid w:val="00B664C5"/>
    <w:rsid w:val="00B664FC"/>
    <w:rsid w:val="00B66501"/>
    <w:rsid w:val="00B66537"/>
    <w:rsid w:val="00B66568"/>
    <w:rsid w:val="00B665A3"/>
    <w:rsid w:val="00B665A8"/>
    <w:rsid w:val="00B665CE"/>
    <w:rsid w:val="00B66619"/>
    <w:rsid w:val="00B66628"/>
    <w:rsid w:val="00B6665D"/>
    <w:rsid w:val="00B66667"/>
    <w:rsid w:val="00B66697"/>
    <w:rsid w:val="00B666B0"/>
    <w:rsid w:val="00B666D7"/>
    <w:rsid w:val="00B66704"/>
    <w:rsid w:val="00B6673A"/>
    <w:rsid w:val="00B667E8"/>
    <w:rsid w:val="00B66803"/>
    <w:rsid w:val="00B66842"/>
    <w:rsid w:val="00B66855"/>
    <w:rsid w:val="00B6688C"/>
    <w:rsid w:val="00B66898"/>
    <w:rsid w:val="00B668DE"/>
    <w:rsid w:val="00B6694B"/>
    <w:rsid w:val="00B66970"/>
    <w:rsid w:val="00B66987"/>
    <w:rsid w:val="00B669AA"/>
    <w:rsid w:val="00B669C5"/>
    <w:rsid w:val="00B669ED"/>
    <w:rsid w:val="00B669FB"/>
    <w:rsid w:val="00B669FF"/>
    <w:rsid w:val="00B66A02"/>
    <w:rsid w:val="00B66A0F"/>
    <w:rsid w:val="00B66A47"/>
    <w:rsid w:val="00B66A7C"/>
    <w:rsid w:val="00B66A84"/>
    <w:rsid w:val="00B66A8F"/>
    <w:rsid w:val="00B66AF6"/>
    <w:rsid w:val="00B66B0F"/>
    <w:rsid w:val="00B66B3B"/>
    <w:rsid w:val="00B66B51"/>
    <w:rsid w:val="00B66BFD"/>
    <w:rsid w:val="00B66C29"/>
    <w:rsid w:val="00B66C3A"/>
    <w:rsid w:val="00B66C70"/>
    <w:rsid w:val="00B66C77"/>
    <w:rsid w:val="00B66CA0"/>
    <w:rsid w:val="00B66CAA"/>
    <w:rsid w:val="00B66CCB"/>
    <w:rsid w:val="00B66D27"/>
    <w:rsid w:val="00B66D61"/>
    <w:rsid w:val="00B66DAB"/>
    <w:rsid w:val="00B66DE1"/>
    <w:rsid w:val="00B66DE2"/>
    <w:rsid w:val="00B66E98"/>
    <w:rsid w:val="00B66EC8"/>
    <w:rsid w:val="00B66ECC"/>
    <w:rsid w:val="00B66FD4"/>
    <w:rsid w:val="00B67008"/>
    <w:rsid w:val="00B67017"/>
    <w:rsid w:val="00B67092"/>
    <w:rsid w:val="00B670A3"/>
    <w:rsid w:val="00B670D7"/>
    <w:rsid w:val="00B6712A"/>
    <w:rsid w:val="00B67150"/>
    <w:rsid w:val="00B67161"/>
    <w:rsid w:val="00B671C6"/>
    <w:rsid w:val="00B671E9"/>
    <w:rsid w:val="00B67206"/>
    <w:rsid w:val="00B67258"/>
    <w:rsid w:val="00B672EB"/>
    <w:rsid w:val="00B67311"/>
    <w:rsid w:val="00B67337"/>
    <w:rsid w:val="00B6733B"/>
    <w:rsid w:val="00B67343"/>
    <w:rsid w:val="00B67371"/>
    <w:rsid w:val="00B673A5"/>
    <w:rsid w:val="00B673EF"/>
    <w:rsid w:val="00B67407"/>
    <w:rsid w:val="00B6740C"/>
    <w:rsid w:val="00B67458"/>
    <w:rsid w:val="00B674E5"/>
    <w:rsid w:val="00B67503"/>
    <w:rsid w:val="00B67511"/>
    <w:rsid w:val="00B6751A"/>
    <w:rsid w:val="00B6752E"/>
    <w:rsid w:val="00B6756F"/>
    <w:rsid w:val="00B675A5"/>
    <w:rsid w:val="00B675DB"/>
    <w:rsid w:val="00B675FD"/>
    <w:rsid w:val="00B67602"/>
    <w:rsid w:val="00B67621"/>
    <w:rsid w:val="00B6762B"/>
    <w:rsid w:val="00B67655"/>
    <w:rsid w:val="00B67664"/>
    <w:rsid w:val="00B67725"/>
    <w:rsid w:val="00B67733"/>
    <w:rsid w:val="00B6774C"/>
    <w:rsid w:val="00B6775F"/>
    <w:rsid w:val="00B67762"/>
    <w:rsid w:val="00B6776E"/>
    <w:rsid w:val="00B67785"/>
    <w:rsid w:val="00B67793"/>
    <w:rsid w:val="00B677AD"/>
    <w:rsid w:val="00B677C7"/>
    <w:rsid w:val="00B67829"/>
    <w:rsid w:val="00B67843"/>
    <w:rsid w:val="00B67885"/>
    <w:rsid w:val="00B678B5"/>
    <w:rsid w:val="00B678B6"/>
    <w:rsid w:val="00B678C3"/>
    <w:rsid w:val="00B6790A"/>
    <w:rsid w:val="00B6793E"/>
    <w:rsid w:val="00B67943"/>
    <w:rsid w:val="00B679AF"/>
    <w:rsid w:val="00B679DB"/>
    <w:rsid w:val="00B679F3"/>
    <w:rsid w:val="00B67A38"/>
    <w:rsid w:val="00B67A50"/>
    <w:rsid w:val="00B67A55"/>
    <w:rsid w:val="00B67A6B"/>
    <w:rsid w:val="00B67A9E"/>
    <w:rsid w:val="00B67B25"/>
    <w:rsid w:val="00B67B5C"/>
    <w:rsid w:val="00B67B5E"/>
    <w:rsid w:val="00B67B74"/>
    <w:rsid w:val="00B67BD6"/>
    <w:rsid w:val="00B67BDC"/>
    <w:rsid w:val="00B67BE6"/>
    <w:rsid w:val="00B67BFA"/>
    <w:rsid w:val="00B67C60"/>
    <w:rsid w:val="00B67C8D"/>
    <w:rsid w:val="00B67D3C"/>
    <w:rsid w:val="00B67D4F"/>
    <w:rsid w:val="00B67D6C"/>
    <w:rsid w:val="00B67D6E"/>
    <w:rsid w:val="00B67D71"/>
    <w:rsid w:val="00B67D8F"/>
    <w:rsid w:val="00B67DDE"/>
    <w:rsid w:val="00B67E03"/>
    <w:rsid w:val="00B67F08"/>
    <w:rsid w:val="00B67F25"/>
    <w:rsid w:val="00B67F4A"/>
    <w:rsid w:val="00B67FFE"/>
    <w:rsid w:val="00B70069"/>
    <w:rsid w:val="00B700BE"/>
    <w:rsid w:val="00B700D9"/>
    <w:rsid w:val="00B700E6"/>
    <w:rsid w:val="00B70106"/>
    <w:rsid w:val="00B70114"/>
    <w:rsid w:val="00B7012E"/>
    <w:rsid w:val="00B7017B"/>
    <w:rsid w:val="00B7017C"/>
    <w:rsid w:val="00B701F1"/>
    <w:rsid w:val="00B7020F"/>
    <w:rsid w:val="00B70262"/>
    <w:rsid w:val="00B70278"/>
    <w:rsid w:val="00B702B3"/>
    <w:rsid w:val="00B702CF"/>
    <w:rsid w:val="00B703A2"/>
    <w:rsid w:val="00B703E9"/>
    <w:rsid w:val="00B7046B"/>
    <w:rsid w:val="00B704E9"/>
    <w:rsid w:val="00B70599"/>
    <w:rsid w:val="00B705BE"/>
    <w:rsid w:val="00B705E4"/>
    <w:rsid w:val="00B7063D"/>
    <w:rsid w:val="00B70683"/>
    <w:rsid w:val="00B706FE"/>
    <w:rsid w:val="00B70704"/>
    <w:rsid w:val="00B7071D"/>
    <w:rsid w:val="00B7073C"/>
    <w:rsid w:val="00B7079F"/>
    <w:rsid w:val="00B707F5"/>
    <w:rsid w:val="00B7080A"/>
    <w:rsid w:val="00B7080E"/>
    <w:rsid w:val="00B708B1"/>
    <w:rsid w:val="00B708CB"/>
    <w:rsid w:val="00B708D2"/>
    <w:rsid w:val="00B7099C"/>
    <w:rsid w:val="00B709F0"/>
    <w:rsid w:val="00B70A10"/>
    <w:rsid w:val="00B70A15"/>
    <w:rsid w:val="00B70A22"/>
    <w:rsid w:val="00B70A2B"/>
    <w:rsid w:val="00B70A63"/>
    <w:rsid w:val="00B70A75"/>
    <w:rsid w:val="00B70AB2"/>
    <w:rsid w:val="00B70AB5"/>
    <w:rsid w:val="00B70AC5"/>
    <w:rsid w:val="00B70ADA"/>
    <w:rsid w:val="00B70B1D"/>
    <w:rsid w:val="00B70B80"/>
    <w:rsid w:val="00B70BA1"/>
    <w:rsid w:val="00B70BB0"/>
    <w:rsid w:val="00B70C0E"/>
    <w:rsid w:val="00B70C34"/>
    <w:rsid w:val="00B70C3F"/>
    <w:rsid w:val="00B70CC8"/>
    <w:rsid w:val="00B70CF9"/>
    <w:rsid w:val="00B70D49"/>
    <w:rsid w:val="00B70DBD"/>
    <w:rsid w:val="00B70DCF"/>
    <w:rsid w:val="00B70E32"/>
    <w:rsid w:val="00B70E58"/>
    <w:rsid w:val="00B70E93"/>
    <w:rsid w:val="00B70EC2"/>
    <w:rsid w:val="00B70F1E"/>
    <w:rsid w:val="00B70F3D"/>
    <w:rsid w:val="00B70F5B"/>
    <w:rsid w:val="00B70F6E"/>
    <w:rsid w:val="00B70F83"/>
    <w:rsid w:val="00B70F8B"/>
    <w:rsid w:val="00B70FF7"/>
    <w:rsid w:val="00B71059"/>
    <w:rsid w:val="00B710B2"/>
    <w:rsid w:val="00B710F4"/>
    <w:rsid w:val="00B710FF"/>
    <w:rsid w:val="00B71150"/>
    <w:rsid w:val="00B71159"/>
    <w:rsid w:val="00B71180"/>
    <w:rsid w:val="00B711B3"/>
    <w:rsid w:val="00B711D2"/>
    <w:rsid w:val="00B711D5"/>
    <w:rsid w:val="00B71239"/>
    <w:rsid w:val="00B712B9"/>
    <w:rsid w:val="00B712D7"/>
    <w:rsid w:val="00B71309"/>
    <w:rsid w:val="00B7134A"/>
    <w:rsid w:val="00B7136A"/>
    <w:rsid w:val="00B713FF"/>
    <w:rsid w:val="00B71401"/>
    <w:rsid w:val="00B71404"/>
    <w:rsid w:val="00B714B7"/>
    <w:rsid w:val="00B714F0"/>
    <w:rsid w:val="00B715BB"/>
    <w:rsid w:val="00B715F7"/>
    <w:rsid w:val="00B715F8"/>
    <w:rsid w:val="00B71637"/>
    <w:rsid w:val="00B7163F"/>
    <w:rsid w:val="00B71666"/>
    <w:rsid w:val="00B71669"/>
    <w:rsid w:val="00B71685"/>
    <w:rsid w:val="00B716CE"/>
    <w:rsid w:val="00B716ED"/>
    <w:rsid w:val="00B7170F"/>
    <w:rsid w:val="00B71732"/>
    <w:rsid w:val="00B71765"/>
    <w:rsid w:val="00B71793"/>
    <w:rsid w:val="00B71798"/>
    <w:rsid w:val="00B717AA"/>
    <w:rsid w:val="00B717C5"/>
    <w:rsid w:val="00B717D3"/>
    <w:rsid w:val="00B717D5"/>
    <w:rsid w:val="00B717F8"/>
    <w:rsid w:val="00B71889"/>
    <w:rsid w:val="00B718B3"/>
    <w:rsid w:val="00B71911"/>
    <w:rsid w:val="00B71938"/>
    <w:rsid w:val="00B7194D"/>
    <w:rsid w:val="00B71957"/>
    <w:rsid w:val="00B719C7"/>
    <w:rsid w:val="00B719C8"/>
    <w:rsid w:val="00B719E4"/>
    <w:rsid w:val="00B719E8"/>
    <w:rsid w:val="00B719F1"/>
    <w:rsid w:val="00B719F8"/>
    <w:rsid w:val="00B719FE"/>
    <w:rsid w:val="00B71A34"/>
    <w:rsid w:val="00B71AB0"/>
    <w:rsid w:val="00B71AB8"/>
    <w:rsid w:val="00B71ABC"/>
    <w:rsid w:val="00B71B05"/>
    <w:rsid w:val="00B71B1A"/>
    <w:rsid w:val="00B71B22"/>
    <w:rsid w:val="00B71B95"/>
    <w:rsid w:val="00B71BB4"/>
    <w:rsid w:val="00B71C10"/>
    <w:rsid w:val="00B71C1F"/>
    <w:rsid w:val="00B71C7F"/>
    <w:rsid w:val="00B71C91"/>
    <w:rsid w:val="00B71CAB"/>
    <w:rsid w:val="00B71CAC"/>
    <w:rsid w:val="00B71CE4"/>
    <w:rsid w:val="00B71D52"/>
    <w:rsid w:val="00B71D85"/>
    <w:rsid w:val="00B71DA0"/>
    <w:rsid w:val="00B71E05"/>
    <w:rsid w:val="00B71E06"/>
    <w:rsid w:val="00B71E11"/>
    <w:rsid w:val="00B71E31"/>
    <w:rsid w:val="00B71E64"/>
    <w:rsid w:val="00B71EC2"/>
    <w:rsid w:val="00B71EDA"/>
    <w:rsid w:val="00B71EEA"/>
    <w:rsid w:val="00B71FA6"/>
    <w:rsid w:val="00B71FB6"/>
    <w:rsid w:val="00B71FC1"/>
    <w:rsid w:val="00B72034"/>
    <w:rsid w:val="00B72067"/>
    <w:rsid w:val="00B7208F"/>
    <w:rsid w:val="00B720B2"/>
    <w:rsid w:val="00B720B4"/>
    <w:rsid w:val="00B72101"/>
    <w:rsid w:val="00B7213A"/>
    <w:rsid w:val="00B7216C"/>
    <w:rsid w:val="00B72185"/>
    <w:rsid w:val="00B72235"/>
    <w:rsid w:val="00B7223B"/>
    <w:rsid w:val="00B722A4"/>
    <w:rsid w:val="00B722F2"/>
    <w:rsid w:val="00B722FB"/>
    <w:rsid w:val="00B723A4"/>
    <w:rsid w:val="00B723B7"/>
    <w:rsid w:val="00B723C7"/>
    <w:rsid w:val="00B72452"/>
    <w:rsid w:val="00B7246D"/>
    <w:rsid w:val="00B7247E"/>
    <w:rsid w:val="00B724A9"/>
    <w:rsid w:val="00B724C8"/>
    <w:rsid w:val="00B724DF"/>
    <w:rsid w:val="00B72527"/>
    <w:rsid w:val="00B725D7"/>
    <w:rsid w:val="00B72658"/>
    <w:rsid w:val="00B72698"/>
    <w:rsid w:val="00B726CF"/>
    <w:rsid w:val="00B7270A"/>
    <w:rsid w:val="00B72713"/>
    <w:rsid w:val="00B7277F"/>
    <w:rsid w:val="00B727BD"/>
    <w:rsid w:val="00B727BE"/>
    <w:rsid w:val="00B72817"/>
    <w:rsid w:val="00B7281D"/>
    <w:rsid w:val="00B72820"/>
    <w:rsid w:val="00B7286B"/>
    <w:rsid w:val="00B7287A"/>
    <w:rsid w:val="00B72897"/>
    <w:rsid w:val="00B728AC"/>
    <w:rsid w:val="00B728BA"/>
    <w:rsid w:val="00B728CF"/>
    <w:rsid w:val="00B72901"/>
    <w:rsid w:val="00B72919"/>
    <w:rsid w:val="00B7295D"/>
    <w:rsid w:val="00B72981"/>
    <w:rsid w:val="00B72A2B"/>
    <w:rsid w:val="00B72A87"/>
    <w:rsid w:val="00B72A93"/>
    <w:rsid w:val="00B72AA1"/>
    <w:rsid w:val="00B72AFD"/>
    <w:rsid w:val="00B72B37"/>
    <w:rsid w:val="00B72B86"/>
    <w:rsid w:val="00B72B8C"/>
    <w:rsid w:val="00B72BC9"/>
    <w:rsid w:val="00B72BE7"/>
    <w:rsid w:val="00B72C11"/>
    <w:rsid w:val="00B72C17"/>
    <w:rsid w:val="00B72C70"/>
    <w:rsid w:val="00B72C75"/>
    <w:rsid w:val="00B72C9E"/>
    <w:rsid w:val="00B72CBA"/>
    <w:rsid w:val="00B72CDE"/>
    <w:rsid w:val="00B72D1E"/>
    <w:rsid w:val="00B72D6A"/>
    <w:rsid w:val="00B72D7E"/>
    <w:rsid w:val="00B72DD1"/>
    <w:rsid w:val="00B72DE4"/>
    <w:rsid w:val="00B72DEA"/>
    <w:rsid w:val="00B72E53"/>
    <w:rsid w:val="00B72E89"/>
    <w:rsid w:val="00B72E9B"/>
    <w:rsid w:val="00B72F7E"/>
    <w:rsid w:val="00B72F93"/>
    <w:rsid w:val="00B72F9E"/>
    <w:rsid w:val="00B73004"/>
    <w:rsid w:val="00B7302A"/>
    <w:rsid w:val="00B730BE"/>
    <w:rsid w:val="00B730E2"/>
    <w:rsid w:val="00B7313D"/>
    <w:rsid w:val="00B7316E"/>
    <w:rsid w:val="00B7319B"/>
    <w:rsid w:val="00B7319E"/>
    <w:rsid w:val="00B731D1"/>
    <w:rsid w:val="00B731D6"/>
    <w:rsid w:val="00B731DC"/>
    <w:rsid w:val="00B731EC"/>
    <w:rsid w:val="00B731EF"/>
    <w:rsid w:val="00B7326E"/>
    <w:rsid w:val="00B73272"/>
    <w:rsid w:val="00B732E2"/>
    <w:rsid w:val="00B7330B"/>
    <w:rsid w:val="00B73334"/>
    <w:rsid w:val="00B7335A"/>
    <w:rsid w:val="00B73369"/>
    <w:rsid w:val="00B733DC"/>
    <w:rsid w:val="00B73408"/>
    <w:rsid w:val="00B73413"/>
    <w:rsid w:val="00B7342C"/>
    <w:rsid w:val="00B7346F"/>
    <w:rsid w:val="00B734B7"/>
    <w:rsid w:val="00B734C0"/>
    <w:rsid w:val="00B7351C"/>
    <w:rsid w:val="00B7356B"/>
    <w:rsid w:val="00B73570"/>
    <w:rsid w:val="00B735AA"/>
    <w:rsid w:val="00B735B7"/>
    <w:rsid w:val="00B735C8"/>
    <w:rsid w:val="00B735E3"/>
    <w:rsid w:val="00B73611"/>
    <w:rsid w:val="00B73612"/>
    <w:rsid w:val="00B73638"/>
    <w:rsid w:val="00B73652"/>
    <w:rsid w:val="00B73670"/>
    <w:rsid w:val="00B736E9"/>
    <w:rsid w:val="00B736EA"/>
    <w:rsid w:val="00B736FC"/>
    <w:rsid w:val="00B73782"/>
    <w:rsid w:val="00B737B4"/>
    <w:rsid w:val="00B737E1"/>
    <w:rsid w:val="00B737E6"/>
    <w:rsid w:val="00B7381A"/>
    <w:rsid w:val="00B73829"/>
    <w:rsid w:val="00B73852"/>
    <w:rsid w:val="00B7386D"/>
    <w:rsid w:val="00B7386F"/>
    <w:rsid w:val="00B73897"/>
    <w:rsid w:val="00B738A6"/>
    <w:rsid w:val="00B73917"/>
    <w:rsid w:val="00B73922"/>
    <w:rsid w:val="00B739E2"/>
    <w:rsid w:val="00B73A2D"/>
    <w:rsid w:val="00B73A4B"/>
    <w:rsid w:val="00B73A61"/>
    <w:rsid w:val="00B73A7E"/>
    <w:rsid w:val="00B73AAB"/>
    <w:rsid w:val="00B73AC1"/>
    <w:rsid w:val="00B73AED"/>
    <w:rsid w:val="00B73AF4"/>
    <w:rsid w:val="00B73B3F"/>
    <w:rsid w:val="00B73B7D"/>
    <w:rsid w:val="00B73BBF"/>
    <w:rsid w:val="00B73BFF"/>
    <w:rsid w:val="00B73C0B"/>
    <w:rsid w:val="00B73C51"/>
    <w:rsid w:val="00B73CC3"/>
    <w:rsid w:val="00B73CC4"/>
    <w:rsid w:val="00B73CFD"/>
    <w:rsid w:val="00B73D0E"/>
    <w:rsid w:val="00B73D1E"/>
    <w:rsid w:val="00B73D22"/>
    <w:rsid w:val="00B73D3C"/>
    <w:rsid w:val="00B73D90"/>
    <w:rsid w:val="00B73DD6"/>
    <w:rsid w:val="00B73E03"/>
    <w:rsid w:val="00B73E69"/>
    <w:rsid w:val="00B73E71"/>
    <w:rsid w:val="00B73E7C"/>
    <w:rsid w:val="00B73EB5"/>
    <w:rsid w:val="00B73EB7"/>
    <w:rsid w:val="00B73ED5"/>
    <w:rsid w:val="00B73F0E"/>
    <w:rsid w:val="00B73F67"/>
    <w:rsid w:val="00B74038"/>
    <w:rsid w:val="00B74048"/>
    <w:rsid w:val="00B74071"/>
    <w:rsid w:val="00B74073"/>
    <w:rsid w:val="00B74076"/>
    <w:rsid w:val="00B740A3"/>
    <w:rsid w:val="00B7411A"/>
    <w:rsid w:val="00B74120"/>
    <w:rsid w:val="00B74122"/>
    <w:rsid w:val="00B7418B"/>
    <w:rsid w:val="00B741BA"/>
    <w:rsid w:val="00B741E0"/>
    <w:rsid w:val="00B7426A"/>
    <w:rsid w:val="00B74284"/>
    <w:rsid w:val="00B7429E"/>
    <w:rsid w:val="00B742C0"/>
    <w:rsid w:val="00B742CB"/>
    <w:rsid w:val="00B742D4"/>
    <w:rsid w:val="00B742E7"/>
    <w:rsid w:val="00B74309"/>
    <w:rsid w:val="00B74324"/>
    <w:rsid w:val="00B74326"/>
    <w:rsid w:val="00B7432B"/>
    <w:rsid w:val="00B74349"/>
    <w:rsid w:val="00B74353"/>
    <w:rsid w:val="00B7439E"/>
    <w:rsid w:val="00B743B4"/>
    <w:rsid w:val="00B743DC"/>
    <w:rsid w:val="00B7442E"/>
    <w:rsid w:val="00B7448C"/>
    <w:rsid w:val="00B744A9"/>
    <w:rsid w:val="00B744CC"/>
    <w:rsid w:val="00B744D7"/>
    <w:rsid w:val="00B744DB"/>
    <w:rsid w:val="00B744F6"/>
    <w:rsid w:val="00B74528"/>
    <w:rsid w:val="00B7456D"/>
    <w:rsid w:val="00B74603"/>
    <w:rsid w:val="00B7460D"/>
    <w:rsid w:val="00B74630"/>
    <w:rsid w:val="00B746E2"/>
    <w:rsid w:val="00B74759"/>
    <w:rsid w:val="00B7478F"/>
    <w:rsid w:val="00B747BA"/>
    <w:rsid w:val="00B747E5"/>
    <w:rsid w:val="00B747FE"/>
    <w:rsid w:val="00B7482E"/>
    <w:rsid w:val="00B74849"/>
    <w:rsid w:val="00B74880"/>
    <w:rsid w:val="00B7489D"/>
    <w:rsid w:val="00B748A5"/>
    <w:rsid w:val="00B748B2"/>
    <w:rsid w:val="00B748D3"/>
    <w:rsid w:val="00B748E9"/>
    <w:rsid w:val="00B7492F"/>
    <w:rsid w:val="00B74943"/>
    <w:rsid w:val="00B7497A"/>
    <w:rsid w:val="00B749CE"/>
    <w:rsid w:val="00B74A29"/>
    <w:rsid w:val="00B74A2B"/>
    <w:rsid w:val="00B74A30"/>
    <w:rsid w:val="00B74A72"/>
    <w:rsid w:val="00B74A88"/>
    <w:rsid w:val="00B74B06"/>
    <w:rsid w:val="00B74B15"/>
    <w:rsid w:val="00B74B4E"/>
    <w:rsid w:val="00B74BBD"/>
    <w:rsid w:val="00B74C53"/>
    <w:rsid w:val="00B74C9B"/>
    <w:rsid w:val="00B74CC0"/>
    <w:rsid w:val="00B74CDF"/>
    <w:rsid w:val="00B74D05"/>
    <w:rsid w:val="00B74D07"/>
    <w:rsid w:val="00B74D22"/>
    <w:rsid w:val="00B74D5D"/>
    <w:rsid w:val="00B74D67"/>
    <w:rsid w:val="00B74DBA"/>
    <w:rsid w:val="00B74DCE"/>
    <w:rsid w:val="00B74DE8"/>
    <w:rsid w:val="00B74E11"/>
    <w:rsid w:val="00B74E75"/>
    <w:rsid w:val="00B74E7D"/>
    <w:rsid w:val="00B74E84"/>
    <w:rsid w:val="00B74EFA"/>
    <w:rsid w:val="00B74F1F"/>
    <w:rsid w:val="00B74F28"/>
    <w:rsid w:val="00B74F3E"/>
    <w:rsid w:val="00B74F8E"/>
    <w:rsid w:val="00B74FA6"/>
    <w:rsid w:val="00B74FF9"/>
    <w:rsid w:val="00B74FFD"/>
    <w:rsid w:val="00B7504C"/>
    <w:rsid w:val="00B7505E"/>
    <w:rsid w:val="00B750DE"/>
    <w:rsid w:val="00B750E2"/>
    <w:rsid w:val="00B750E4"/>
    <w:rsid w:val="00B750FB"/>
    <w:rsid w:val="00B75105"/>
    <w:rsid w:val="00B75118"/>
    <w:rsid w:val="00B75170"/>
    <w:rsid w:val="00B7517D"/>
    <w:rsid w:val="00B7519A"/>
    <w:rsid w:val="00B751A9"/>
    <w:rsid w:val="00B7521A"/>
    <w:rsid w:val="00B75264"/>
    <w:rsid w:val="00B75290"/>
    <w:rsid w:val="00B752B1"/>
    <w:rsid w:val="00B752E8"/>
    <w:rsid w:val="00B7533B"/>
    <w:rsid w:val="00B75368"/>
    <w:rsid w:val="00B753D1"/>
    <w:rsid w:val="00B753DA"/>
    <w:rsid w:val="00B753F3"/>
    <w:rsid w:val="00B753F4"/>
    <w:rsid w:val="00B754A2"/>
    <w:rsid w:val="00B754BB"/>
    <w:rsid w:val="00B754C7"/>
    <w:rsid w:val="00B754EA"/>
    <w:rsid w:val="00B7550C"/>
    <w:rsid w:val="00B75519"/>
    <w:rsid w:val="00B755B1"/>
    <w:rsid w:val="00B755D4"/>
    <w:rsid w:val="00B7562B"/>
    <w:rsid w:val="00B7566A"/>
    <w:rsid w:val="00B756A9"/>
    <w:rsid w:val="00B756B6"/>
    <w:rsid w:val="00B756BC"/>
    <w:rsid w:val="00B75730"/>
    <w:rsid w:val="00B75749"/>
    <w:rsid w:val="00B7574A"/>
    <w:rsid w:val="00B7576B"/>
    <w:rsid w:val="00B757A1"/>
    <w:rsid w:val="00B757B8"/>
    <w:rsid w:val="00B757C6"/>
    <w:rsid w:val="00B757D1"/>
    <w:rsid w:val="00B757EC"/>
    <w:rsid w:val="00B7581D"/>
    <w:rsid w:val="00B75844"/>
    <w:rsid w:val="00B75884"/>
    <w:rsid w:val="00B758A0"/>
    <w:rsid w:val="00B758C5"/>
    <w:rsid w:val="00B75940"/>
    <w:rsid w:val="00B7594B"/>
    <w:rsid w:val="00B759AF"/>
    <w:rsid w:val="00B759C4"/>
    <w:rsid w:val="00B759DD"/>
    <w:rsid w:val="00B759E4"/>
    <w:rsid w:val="00B75A08"/>
    <w:rsid w:val="00B75AB4"/>
    <w:rsid w:val="00B75ACE"/>
    <w:rsid w:val="00B75B0F"/>
    <w:rsid w:val="00B75B5A"/>
    <w:rsid w:val="00B75B95"/>
    <w:rsid w:val="00B75BBF"/>
    <w:rsid w:val="00B75BFF"/>
    <w:rsid w:val="00B75C2A"/>
    <w:rsid w:val="00B75C51"/>
    <w:rsid w:val="00B75C87"/>
    <w:rsid w:val="00B75D2E"/>
    <w:rsid w:val="00B75D38"/>
    <w:rsid w:val="00B75D83"/>
    <w:rsid w:val="00B75D8D"/>
    <w:rsid w:val="00B75DD9"/>
    <w:rsid w:val="00B75EC8"/>
    <w:rsid w:val="00B75EDB"/>
    <w:rsid w:val="00B75F00"/>
    <w:rsid w:val="00B75F1B"/>
    <w:rsid w:val="00B75F4D"/>
    <w:rsid w:val="00B75F56"/>
    <w:rsid w:val="00B75FC0"/>
    <w:rsid w:val="00B75FCD"/>
    <w:rsid w:val="00B75FD4"/>
    <w:rsid w:val="00B75FFF"/>
    <w:rsid w:val="00B7608F"/>
    <w:rsid w:val="00B760F6"/>
    <w:rsid w:val="00B76125"/>
    <w:rsid w:val="00B761B1"/>
    <w:rsid w:val="00B761C7"/>
    <w:rsid w:val="00B761DC"/>
    <w:rsid w:val="00B761E6"/>
    <w:rsid w:val="00B76246"/>
    <w:rsid w:val="00B76264"/>
    <w:rsid w:val="00B7627E"/>
    <w:rsid w:val="00B76283"/>
    <w:rsid w:val="00B76288"/>
    <w:rsid w:val="00B7628C"/>
    <w:rsid w:val="00B762AB"/>
    <w:rsid w:val="00B7631D"/>
    <w:rsid w:val="00B76353"/>
    <w:rsid w:val="00B763A0"/>
    <w:rsid w:val="00B763C3"/>
    <w:rsid w:val="00B763CB"/>
    <w:rsid w:val="00B76417"/>
    <w:rsid w:val="00B76421"/>
    <w:rsid w:val="00B7644E"/>
    <w:rsid w:val="00B76477"/>
    <w:rsid w:val="00B7648D"/>
    <w:rsid w:val="00B7650B"/>
    <w:rsid w:val="00B7651B"/>
    <w:rsid w:val="00B76566"/>
    <w:rsid w:val="00B765AA"/>
    <w:rsid w:val="00B765AE"/>
    <w:rsid w:val="00B765B9"/>
    <w:rsid w:val="00B765D3"/>
    <w:rsid w:val="00B765EF"/>
    <w:rsid w:val="00B7667B"/>
    <w:rsid w:val="00B76687"/>
    <w:rsid w:val="00B766F8"/>
    <w:rsid w:val="00B76720"/>
    <w:rsid w:val="00B7672F"/>
    <w:rsid w:val="00B7675F"/>
    <w:rsid w:val="00B767B0"/>
    <w:rsid w:val="00B767BE"/>
    <w:rsid w:val="00B767DC"/>
    <w:rsid w:val="00B76849"/>
    <w:rsid w:val="00B76884"/>
    <w:rsid w:val="00B768CD"/>
    <w:rsid w:val="00B768DC"/>
    <w:rsid w:val="00B7696E"/>
    <w:rsid w:val="00B769F6"/>
    <w:rsid w:val="00B76A09"/>
    <w:rsid w:val="00B76A65"/>
    <w:rsid w:val="00B76A83"/>
    <w:rsid w:val="00B76A86"/>
    <w:rsid w:val="00B76A8C"/>
    <w:rsid w:val="00B76AA4"/>
    <w:rsid w:val="00B76AC0"/>
    <w:rsid w:val="00B76AEB"/>
    <w:rsid w:val="00B76B01"/>
    <w:rsid w:val="00B76B68"/>
    <w:rsid w:val="00B76B7B"/>
    <w:rsid w:val="00B76BF1"/>
    <w:rsid w:val="00B76C5E"/>
    <w:rsid w:val="00B76C7E"/>
    <w:rsid w:val="00B76C7F"/>
    <w:rsid w:val="00B76CAB"/>
    <w:rsid w:val="00B76D19"/>
    <w:rsid w:val="00B76D73"/>
    <w:rsid w:val="00B76D8E"/>
    <w:rsid w:val="00B76E5B"/>
    <w:rsid w:val="00B76E6E"/>
    <w:rsid w:val="00B76E72"/>
    <w:rsid w:val="00B76E97"/>
    <w:rsid w:val="00B76EDD"/>
    <w:rsid w:val="00B76F4D"/>
    <w:rsid w:val="00B76F66"/>
    <w:rsid w:val="00B76F71"/>
    <w:rsid w:val="00B76FFE"/>
    <w:rsid w:val="00B77027"/>
    <w:rsid w:val="00B7703A"/>
    <w:rsid w:val="00B77076"/>
    <w:rsid w:val="00B770AE"/>
    <w:rsid w:val="00B770B4"/>
    <w:rsid w:val="00B770C1"/>
    <w:rsid w:val="00B770CC"/>
    <w:rsid w:val="00B77107"/>
    <w:rsid w:val="00B7711C"/>
    <w:rsid w:val="00B77125"/>
    <w:rsid w:val="00B77128"/>
    <w:rsid w:val="00B77137"/>
    <w:rsid w:val="00B77151"/>
    <w:rsid w:val="00B77177"/>
    <w:rsid w:val="00B77281"/>
    <w:rsid w:val="00B7729D"/>
    <w:rsid w:val="00B772D0"/>
    <w:rsid w:val="00B773C9"/>
    <w:rsid w:val="00B77437"/>
    <w:rsid w:val="00B7743A"/>
    <w:rsid w:val="00B77446"/>
    <w:rsid w:val="00B7746E"/>
    <w:rsid w:val="00B774C4"/>
    <w:rsid w:val="00B774D5"/>
    <w:rsid w:val="00B77505"/>
    <w:rsid w:val="00B77511"/>
    <w:rsid w:val="00B7752A"/>
    <w:rsid w:val="00B77537"/>
    <w:rsid w:val="00B77597"/>
    <w:rsid w:val="00B775FA"/>
    <w:rsid w:val="00B77704"/>
    <w:rsid w:val="00B7771B"/>
    <w:rsid w:val="00B7774F"/>
    <w:rsid w:val="00B7779A"/>
    <w:rsid w:val="00B777A5"/>
    <w:rsid w:val="00B777DF"/>
    <w:rsid w:val="00B777F4"/>
    <w:rsid w:val="00B7782A"/>
    <w:rsid w:val="00B77847"/>
    <w:rsid w:val="00B77848"/>
    <w:rsid w:val="00B77852"/>
    <w:rsid w:val="00B778F7"/>
    <w:rsid w:val="00B778FD"/>
    <w:rsid w:val="00B77913"/>
    <w:rsid w:val="00B77929"/>
    <w:rsid w:val="00B77A43"/>
    <w:rsid w:val="00B77A68"/>
    <w:rsid w:val="00B77A8B"/>
    <w:rsid w:val="00B77ACC"/>
    <w:rsid w:val="00B77AD8"/>
    <w:rsid w:val="00B77B40"/>
    <w:rsid w:val="00B77B59"/>
    <w:rsid w:val="00B77B75"/>
    <w:rsid w:val="00B77BFE"/>
    <w:rsid w:val="00B77C35"/>
    <w:rsid w:val="00B77C60"/>
    <w:rsid w:val="00B77C8A"/>
    <w:rsid w:val="00B77C92"/>
    <w:rsid w:val="00B77CA4"/>
    <w:rsid w:val="00B77CA9"/>
    <w:rsid w:val="00B77CB6"/>
    <w:rsid w:val="00B77CCB"/>
    <w:rsid w:val="00B77D0E"/>
    <w:rsid w:val="00B77D10"/>
    <w:rsid w:val="00B77D13"/>
    <w:rsid w:val="00B77D26"/>
    <w:rsid w:val="00B77D51"/>
    <w:rsid w:val="00B77DEE"/>
    <w:rsid w:val="00B77E03"/>
    <w:rsid w:val="00B77E46"/>
    <w:rsid w:val="00B77E57"/>
    <w:rsid w:val="00B77E61"/>
    <w:rsid w:val="00B77E7C"/>
    <w:rsid w:val="00B77E84"/>
    <w:rsid w:val="00B77E9C"/>
    <w:rsid w:val="00B77F40"/>
    <w:rsid w:val="00B77FC0"/>
    <w:rsid w:val="00B77FCF"/>
    <w:rsid w:val="00B80063"/>
    <w:rsid w:val="00B8007B"/>
    <w:rsid w:val="00B800B6"/>
    <w:rsid w:val="00B800F5"/>
    <w:rsid w:val="00B80127"/>
    <w:rsid w:val="00B80140"/>
    <w:rsid w:val="00B80152"/>
    <w:rsid w:val="00B80167"/>
    <w:rsid w:val="00B80175"/>
    <w:rsid w:val="00B80179"/>
    <w:rsid w:val="00B80189"/>
    <w:rsid w:val="00B801BD"/>
    <w:rsid w:val="00B801F5"/>
    <w:rsid w:val="00B80201"/>
    <w:rsid w:val="00B80233"/>
    <w:rsid w:val="00B80241"/>
    <w:rsid w:val="00B80258"/>
    <w:rsid w:val="00B80267"/>
    <w:rsid w:val="00B80276"/>
    <w:rsid w:val="00B80279"/>
    <w:rsid w:val="00B8029B"/>
    <w:rsid w:val="00B8029C"/>
    <w:rsid w:val="00B802B4"/>
    <w:rsid w:val="00B80360"/>
    <w:rsid w:val="00B803F2"/>
    <w:rsid w:val="00B8042A"/>
    <w:rsid w:val="00B8049C"/>
    <w:rsid w:val="00B804BB"/>
    <w:rsid w:val="00B80553"/>
    <w:rsid w:val="00B80574"/>
    <w:rsid w:val="00B8058E"/>
    <w:rsid w:val="00B80591"/>
    <w:rsid w:val="00B80596"/>
    <w:rsid w:val="00B80615"/>
    <w:rsid w:val="00B8065E"/>
    <w:rsid w:val="00B806FC"/>
    <w:rsid w:val="00B80757"/>
    <w:rsid w:val="00B8078F"/>
    <w:rsid w:val="00B807D1"/>
    <w:rsid w:val="00B8083F"/>
    <w:rsid w:val="00B8085D"/>
    <w:rsid w:val="00B80873"/>
    <w:rsid w:val="00B808A5"/>
    <w:rsid w:val="00B808B7"/>
    <w:rsid w:val="00B8091F"/>
    <w:rsid w:val="00B80934"/>
    <w:rsid w:val="00B80945"/>
    <w:rsid w:val="00B8094E"/>
    <w:rsid w:val="00B80954"/>
    <w:rsid w:val="00B809A3"/>
    <w:rsid w:val="00B809A4"/>
    <w:rsid w:val="00B809F5"/>
    <w:rsid w:val="00B80A64"/>
    <w:rsid w:val="00B80A73"/>
    <w:rsid w:val="00B80A87"/>
    <w:rsid w:val="00B80ABB"/>
    <w:rsid w:val="00B80B03"/>
    <w:rsid w:val="00B80B27"/>
    <w:rsid w:val="00B80B4C"/>
    <w:rsid w:val="00B80B91"/>
    <w:rsid w:val="00B80BB4"/>
    <w:rsid w:val="00B80C3D"/>
    <w:rsid w:val="00B80CAB"/>
    <w:rsid w:val="00B80CB1"/>
    <w:rsid w:val="00B80CB2"/>
    <w:rsid w:val="00B80CB8"/>
    <w:rsid w:val="00B80D23"/>
    <w:rsid w:val="00B80D27"/>
    <w:rsid w:val="00B80D3F"/>
    <w:rsid w:val="00B80DAE"/>
    <w:rsid w:val="00B80DB8"/>
    <w:rsid w:val="00B80DE0"/>
    <w:rsid w:val="00B80E14"/>
    <w:rsid w:val="00B80E75"/>
    <w:rsid w:val="00B80E93"/>
    <w:rsid w:val="00B80EB8"/>
    <w:rsid w:val="00B80EC8"/>
    <w:rsid w:val="00B80F27"/>
    <w:rsid w:val="00B80F2B"/>
    <w:rsid w:val="00B80F2D"/>
    <w:rsid w:val="00B80F34"/>
    <w:rsid w:val="00B80F50"/>
    <w:rsid w:val="00B80F92"/>
    <w:rsid w:val="00B80FE4"/>
    <w:rsid w:val="00B8109C"/>
    <w:rsid w:val="00B81122"/>
    <w:rsid w:val="00B81196"/>
    <w:rsid w:val="00B811AC"/>
    <w:rsid w:val="00B811FB"/>
    <w:rsid w:val="00B81203"/>
    <w:rsid w:val="00B8120E"/>
    <w:rsid w:val="00B81268"/>
    <w:rsid w:val="00B812CE"/>
    <w:rsid w:val="00B81360"/>
    <w:rsid w:val="00B81374"/>
    <w:rsid w:val="00B81380"/>
    <w:rsid w:val="00B8138B"/>
    <w:rsid w:val="00B813A0"/>
    <w:rsid w:val="00B813C8"/>
    <w:rsid w:val="00B813DF"/>
    <w:rsid w:val="00B813EC"/>
    <w:rsid w:val="00B81426"/>
    <w:rsid w:val="00B81484"/>
    <w:rsid w:val="00B81498"/>
    <w:rsid w:val="00B814AA"/>
    <w:rsid w:val="00B814DC"/>
    <w:rsid w:val="00B8151F"/>
    <w:rsid w:val="00B8156E"/>
    <w:rsid w:val="00B81699"/>
    <w:rsid w:val="00B816D5"/>
    <w:rsid w:val="00B816F8"/>
    <w:rsid w:val="00B81722"/>
    <w:rsid w:val="00B8173F"/>
    <w:rsid w:val="00B817A8"/>
    <w:rsid w:val="00B817F2"/>
    <w:rsid w:val="00B81818"/>
    <w:rsid w:val="00B8181D"/>
    <w:rsid w:val="00B8182C"/>
    <w:rsid w:val="00B8182D"/>
    <w:rsid w:val="00B81869"/>
    <w:rsid w:val="00B8189B"/>
    <w:rsid w:val="00B818A0"/>
    <w:rsid w:val="00B818B0"/>
    <w:rsid w:val="00B818BD"/>
    <w:rsid w:val="00B81904"/>
    <w:rsid w:val="00B8197F"/>
    <w:rsid w:val="00B819F9"/>
    <w:rsid w:val="00B81A2A"/>
    <w:rsid w:val="00B81ADF"/>
    <w:rsid w:val="00B81AF4"/>
    <w:rsid w:val="00B81B4F"/>
    <w:rsid w:val="00B81B85"/>
    <w:rsid w:val="00B81BC1"/>
    <w:rsid w:val="00B81BE2"/>
    <w:rsid w:val="00B81BE4"/>
    <w:rsid w:val="00B81BF4"/>
    <w:rsid w:val="00B81C02"/>
    <w:rsid w:val="00B81C1C"/>
    <w:rsid w:val="00B81C31"/>
    <w:rsid w:val="00B81C3A"/>
    <w:rsid w:val="00B81C9F"/>
    <w:rsid w:val="00B81CE2"/>
    <w:rsid w:val="00B81CEC"/>
    <w:rsid w:val="00B81D0C"/>
    <w:rsid w:val="00B81D6B"/>
    <w:rsid w:val="00B81E53"/>
    <w:rsid w:val="00B81E59"/>
    <w:rsid w:val="00B81E6B"/>
    <w:rsid w:val="00B81E7C"/>
    <w:rsid w:val="00B81EC2"/>
    <w:rsid w:val="00B81EFF"/>
    <w:rsid w:val="00B81F1B"/>
    <w:rsid w:val="00B81F6E"/>
    <w:rsid w:val="00B81F78"/>
    <w:rsid w:val="00B81F98"/>
    <w:rsid w:val="00B81FB3"/>
    <w:rsid w:val="00B81FC1"/>
    <w:rsid w:val="00B81FEE"/>
    <w:rsid w:val="00B82061"/>
    <w:rsid w:val="00B82079"/>
    <w:rsid w:val="00B82095"/>
    <w:rsid w:val="00B82138"/>
    <w:rsid w:val="00B82167"/>
    <w:rsid w:val="00B82180"/>
    <w:rsid w:val="00B821AE"/>
    <w:rsid w:val="00B821F1"/>
    <w:rsid w:val="00B82242"/>
    <w:rsid w:val="00B82258"/>
    <w:rsid w:val="00B822C0"/>
    <w:rsid w:val="00B822D3"/>
    <w:rsid w:val="00B82309"/>
    <w:rsid w:val="00B82350"/>
    <w:rsid w:val="00B8237A"/>
    <w:rsid w:val="00B823A8"/>
    <w:rsid w:val="00B8245A"/>
    <w:rsid w:val="00B8246F"/>
    <w:rsid w:val="00B824EA"/>
    <w:rsid w:val="00B824F5"/>
    <w:rsid w:val="00B82525"/>
    <w:rsid w:val="00B8256E"/>
    <w:rsid w:val="00B8258A"/>
    <w:rsid w:val="00B825A8"/>
    <w:rsid w:val="00B825CB"/>
    <w:rsid w:val="00B825D7"/>
    <w:rsid w:val="00B82603"/>
    <w:rsid w:val="00B82610"/>
    <w:rsid w:val="00B82641"/>
    <w:rsid w:val="00B82649"/>
    <w:rsid w:val="00B827A5"/>
    <w:rsid w:val="00B827AD"/>
    <w:rsid w:val="00B827C0"/>
    <w:rsid w:val="00B82808"/>
    <w:rsid w:val="00B8287B"/>
    <w:rsid w:val="00B828AE"/>
    <w:rsid w:val="00B828BA"/>
    <w:rsid w:val="00B828E4"/>
    <w:rsid w:val="00B8295D"/>
    <w:rsid w:val="00B8296F"/>
    <w:rsid w:val="00B8299D"/>
    <w:rsid w:val="00B829B8"/>
    <w:rsid w:val="00B829C2"/>
    <w:rsid w:val="00B82A13"/>
    <w:rsid w:val="00B82A31"/>
    <w:rsid w:val="00B82A94"/>
    <w:rsid w:val="00B82AD3"/>
    <w:rsid w:val="00B82AE2"/>
    <w:rsid w:val="00B82AF1"/>
    <w:rsid w:val="00B82B09"/>
    <w:rsid w:val="00B82B46"/>
    <w:rsid w:val="00B82B5D"/>
    <w:rsid w:val="00B82B7D"/>
    <w:rsid w:val="00B82C0B"/>
    <w:rsid w:val="00B82C68"/>
    <w:rsid w:val="00B82C76"/>
    <w:rsid w:val="00B82C80"/>
    <w:rsid w:val="00B82CF2"/>
    <w:rsid w:val="00B82CF4"/>
    <w:rsid w:val="00B82D10"/>
    <w:rsid w:val="00B82D20"/>
    <w:rsid w:val="00B82D53"/>
    <w:rsid w:val="00B82D54"/>
    <w:rsid w:val="00B82D6F"/>
    <w:rsid w:val="00B82D7B"/>
    <w:rsid w:val="00B82D9F"/>
    <w:rsid w:val="00B82DA5"/>
    <w:rsid w:val="00B82DFA"/>
    <w:rsid w:val="00B82ED1"/>
    <w:rsid w:val="00B82F94"/>
    <w:rsid w:val="00B82FD0"/>
    <w:rsid w:val="00B83054"/>
    <w:rsid w:val="00B8307B"/>
    <w:rsid w:val="00B8308E"/>
    <w:rsid w:val="00B830A2"/>
    <w:rsid w:val="00B831D3"/>
    <w:rsid w:val="00B831E0"/>
    <w:rsid w:val="00B832A4"/>
    <w:rsid w:val="00B832A7"/>
    <w:rsid w:val="00B832CA"/>
    <w:rsid w:val="00B832D9"/>
    <w:rsid w:val="00B8330F"/>
    <w:rsid w:val="00B83326"/>
    <w:rsid w:val="00B8334D"/>
    <w:rsid w:val="00B83355"/>
    <w:rsid w:val="00B83371"/>
    <w:rsid w:val="00B83387"/>
    <w:rsid w:val="00B8339B"/>
    <w:rsid w:val="00B83419"/>
    <w:rsid w:val="00B83427"/>
    <w:rsid w:val="00B8346C"/>
    <w:rsid w:val="00B83490"/>
    <w:rsid w:val="00B834CF"/>
    <w:rsid w:val="00B834DE"/>
    <w:rsid w:val="00B834F8"/>
    <w:rsid w:val="00B83559"/>
    <w:rsid w:val="00B83564"/>
    <w:rsid w:val="00B835FD"/>
    <w:rsid w:val="00B83605"/>
    <w:rsid w:val="00B83612"/>
    <w:rsid w:val="00B83680"/>
    <w:rsid w:val="00B8368F"/>
    <w:rsid w:val="00B836AF"/>
    <w:rsid w:val="00B83713"/>
    <w:rsid w:val="00B83717"/>
    <w:rsid w:val="00B83756"/>
    <w:rsid w:val="00B83765"/>
    <w:rsid w:val="00B83780"/>
    <w:rsid w:val="00B83785"/>
    <w:rsid w:val="00B83797"/>
    <w:rsid w:val="00B837C9"/>
    <w:rsid w:val="00B837F9"/>
    <w:rsid w:val="00B83806"/>
    <w:rsid w:val="00B83884"/>
    <w:rsid w:val="00B838AB"/>
    <w:rsid w:val="00B838C1"/>
    <w:rsid w:val="00B8390E"/>
    <w:rsid w:val="00B83925"/>
    <w:rsid w:val="00B8392D"/>
    <w:rsid w:val="00B8395B"/>
    <w:rsid w:val="00B83978"/>
    <w:rsid w:val="00B83996"/>
    <w:rsid w:val="00B839B1"/>
    <w:rsid w:val="00B839BA"/>
    <w:rsid w:val="00B839D9"/>
    <w:rsid w:val="00B839F0"/>
    <w:rsid w:val="00B83A20"/>
    <w:rsid w:val="00B83A51"/>
    <w:rsid w:val="00B83AC4"/>
    <w:rsid w:val="00B83B15"/>
    <w:rsid w:val="00B83B20"/>
    <w:rsid w:val="00B83B35"/>
    <w:rsid w:val="00B83BA8"/>
    <w:rsid w:val="00B83BAB"/>
    <w:rsid w:val="00B83C0B"/>
    <w:rsid w:val="00B83C2C"/>
    <w:rsid w:val="00B83C3F"/>
    <w:rsid w:val="00B83CD8"/>
    <w:rsid w:val="00B83D0C"/>
    <w:rsid w:val="00B83D28"/>
    <w:rsid w:val="00B83D2D"/>
    <w:rsid w:val="00B83D4F"/>
    <w:rsid w:val="00B83D54"/>
    <w:rsid w:val="00B83D68"/>
    <w:rsid w:val="00B83D83"/>
    <w:rsid w:val="00B83D99"/>
    <w:rsid w:val="00B83E00"/>
    <w:rsid w:val="00B83E15"/>
    <w:rsid w:val="00B83EF1"/>
    <w:rsid w:val="00B83F00"/>
    <w:rsid w:val="00B83F3C"/>
    <w:rsid w:val="00B83F3F"/>
    <w:rsid w:val="00B83FE4"/>
    <w:rsid w:val="00B83FF6"/>
    <w:rsid w:val="00B83FFE"/>
    <w:rsid w:val="00B8402E"/>
    <w:rsid w:val="00B840A4"/>
    <w:rsid w:val="00B840A7"/>
    <w:rsid w:val="00B840BF"/>
    <w:rsid w:val="00B840C0"/>
    <w:rsid w:val="00B840DC"/>
    <w:rsid w:val="00B840FB"/>
    <w:rsid w:val="00B84188"/>
    <w:rsid w:val="00B842F3"/>
    <w:rsid w:val="00B842F9"/>
    <w:rsid w:val="00B8432A"/>
    <w:rsid w:val="00B843C4"/>
    <w:rsid w:val="00B843C9"/>
    <w:rsid w:val="00B843CD"/>
    <w:rsid w:val="00B84407"/>
    <w:rsid w:val="00B84434"/>
    <w:rsid w:val="00B8444B"/>
    <w:rsid w:val="00B844CD"/>
    <w:rsid w:val="00B844D4"/>
    <w:rsid w:val="00B84598"/>
    <w:rsid w:val="00B845CC"/>
    <w:rsid w:val="00B845D4"/>
    <w:rsid w:val="00B845F5"/>
    <w:rsid w:val="00B84618"/>
    <w:rsid w:val="00B84649"/>
    <w:rsid w:val="00B84681"/>
    <w:rsid w:val="00B846E0"/>
    <w:rsid w:val="00B846E8"/>
    <w:rsid w:val="00B84725"/>
    <w:rsid w:val="00B84731"/>
    <w:rsid w:val="00B8476F"/>
    <w:rsid w:val="00B84779"/>
    <w:rsid w:val="00B84797"/>
    <w:rsid w:val="00B847CE"/>
    <w:rsid w:val="00B847E9"/>
    <w:rsid w:val="00B8480A"/>
    <w:rsid w:val="00B8482D"/>
    <w:rsid w:val="00B848C1"/>
    <w:rsid w:val="00B848CC"/>
    <w:rsid w:val="00B848F1"/>
    <w:rsid w:val="00B84907"/>
    <w:rsid w:val="00B8498D"/>
    <w:rsid w:val="00B8498F"/>
    <w:rsid w:val="00B849AA"/>
    <w:rsid w:val="00B849BC"/>
    <w:rsid w:val="00B849CF"/>
    <w:rsid w:val="00B84AB0"/>
    <w:rsid w:val="00B84AF9"/>
    <w:rsid w:val="00B84B8F"/>
    <w:rsid w:val="00B84BDE"/>
    <w:rsid w:val="00B84C00"/>
    <w:rsid w:val="00B84C01"/>
    <w:rsid w:val="00B84C84"/>
    <w:rsid w:val="00B84CAC"/>
    <w:rsid w:val="00B84CB3"/>
    <w:rsid w:val="00B84CE6"/>
    <w:rsid w:val="00B84CEF"/>
    <w:rsid w:val="00B84D2E"/>
    <w:rsid w:val="00B84D33"/>
    <w:rsid w:val="00B84D4A"/>
    <w:rsid w:val="00B84D54"/>
    <w:rsid w:val="00B84D7E"/>
    <w:rsid w:val="00B84D88"/>
    <w:rsid w:val="00B84D97"/>
    <w:rsid w:val="00B84DD4"/>
    <w:rsid w:val="00B84E15"/>
    <w:rsid w:val="00B84E29"/>
    <w:rsid w:val="00B84E45"/>
    <w:rsid w:val="00B84F25"/>
    <w:rsid w:val="00B84F2A"/>
    <w:rsid w:val="00B84F2B"/>
    <w:rsid w:val="00B84F37"/>
    <w:rsid w:val="00B84FFF"/>
    <w:rsid w:val="00B85004"/>
    <w:rsid w:val="00B8503B"/>
    <w:rsid w:val="00B85064"/>
    <w:rsid w:val="00B850A8"/>
    <w:rsid w:val="00B85116"/>
    <w:rsid w:val="00B85134"/>
    <w:rsid w:val="00B85139"/>
    <w:rsid w:val="00B8517B"/>
    <w:rsid w:val="00B8520A"/>
    <w:rsid w:val="00B8522A"/>
    <w:rsid w:val="00B8522C"/>
    <w:rsid w:val="00B85270"/>
    <w:rsid w:val="00B85273"/>
    <w:rsid w:val="00B8527B"/>
    <w:rsid w:val="00B85281"/>
    <w:rsid w:val="00B852CA"/>
    <w:rsid w:val="00B852DE"/>
    <w:rsid w:val="00B85304"/>
    <w:rsid w:val="00B85393"/>
    <w:rsid w:val="00B853C9"/>
    <w:rsid w:val="00B853CC"/>
    <w:rsid w:val="00B85421"/>
    <w:rsid w:val="00B85427"/>
    <w:rsid w:val="00B854C2"/>
    <w:rsid w:val="00B854CE"/>
    <w:rsid w:val="00B854EF"/>
    <w:rsid w:val="00B8551E"/>
    <w:rsid w:val="00B85521"/>
    <w:rsid w:val="00B85567"/>
    <w:rsid w:val="00B8561A"/>
    <w:rsid w:val="00B856DD"/>
    <w:rsid w:val="00B856FA"/>
    <w:rsid w:val="00B85711"/>
    <w:rsid w:val="00B85725"/>
    <w:rsid w:val="00B85728"/>
    <w:rsid w:val="00B8576C"/>
    <w:rsid w:val="00B85789"/>
    <w:rsid w:val="00B857B0"/>
    <w:rsid w:val="00B857F9"/>
    <w:rsid w:val="00B85810"/>
    <w:rsid w:val="00B8586C"/>
    <w:rsid w:val="00B85871"/>
    <w:rsid w:val="00B858D6"/>
    <w:rsid w:val="00B858F0"/>
    <w:rsid w:val="00B858F4"/>
    <w:rsid w:val="00B85951"/>
    <w:rsid w:val="00B85958"/>
    <w:rsid w:val="00B8599B"/>
    <w:rsid w:val="00B85A46"/>
    <w:rsid w:val="00B85A60"/>
    <w:rsid w:val="00B85AD4"/>
    <w:rsid w:val="00B85AF4"/>
    <w:rsid w:val="00B85AF9"/>
    <w:rsid w:val="00B85B46"/>
    <w:rsid w:val="00B85B62"/>
    <w:rsid w:val="00B85BFE"/>
    <w:rsid w:val="00B85C11"/>
    <w:rsid w:val="00B85C21"/>
    <w:rsid w:val="00B85C68"/>
    <w:rsid w:val="00B85C6E"/>
    <w:rsid w:val="00B85CC9"/>
    <w:rsid w:val="00B85D2F"/>
    <w:rsid w:val="00B85DA2"/>
    <w:rsid w:val="00B85E0B"/>
    <w:rsid w:val="00B85E3C"/>
    <w:rsid w:val="00B85E3E"/>
    <w:rsid w:val="00B85E79"/>
    <w:rsid w:val="00B85EB7"/>
    <w:rsid w:val="00B85ED5"/>
    <w:rsid w:val="00B85EE0"/>
    <w:rsid w:val="00B85F1A"/>
    <w:rsid w:val="00B85F95"/>
    <w:rsid w:val="00B85FA0"/>
    <w:rsid w:val="00B85FAF"/>
    <w:rsid w:val="00B85FD9"/>
    <w:rsid w:val="00B85FDA"/>
    <w:rsid w:val="00B85FED"/>
    <w:rsid w:val="00B85FF5"/>
    <w:rsid w:val="00B86018"/>
    <w:rsid w:val="00B86030"/>
    <w:rsid w:val="00B86036"/>
    <w:rsid w:val="00B8604E"/>
    <w:rsid w:val="00B860C6"/>
    <w:rsid w:val="00B860E0"/>
    <w:rsid w:val="00B8610E"/>
    <w:rsid w:val="00B86124"/>
    <w:rsid w:val="00B86141"/>
    <w:rsid w:val="00B8614B"/>
    <w:rsid w:val="00B8614F"/>
    <w:rsid w:val="00B86161"/>
    <w:rsid w:val="00B8618B"/>
    <w:rsid w:val="00B86192"/>
    <w:rsid w:val="00B861AC"/>
    <w:rsid w:val="00B862A4"/>
    <w:rsid w:val="00B862F7"/>
    <w:rsid w:val="00B8635C"/>
    <w:rsid w:val="00B86384"/>
    <w:rsid w:val="00B86439"/>
    <w:rsid w:val="00B86449"/>
    <w:rsid w:val="00B8644E"/>
    <w:rsid w:val="00B86474"/>
    <w:rsid w:val="00B8647C"/>
    <w:rsid w:val="00B86481"/>
    <w:rsid w:val="00B86575"/>
    <w:rsid w:val="00B865AC"/>
    <w:rsid w:val="00B86605"/>
    <w:rsid w:val="00B86621"/>
    <w:rsid w:val="00B86638"/>
    <w:rsid w:val="00B86690"/>
    <w:rsid w:val="00B866BA"/>
    <w:rsid w:val="00B866FA"/>
    <w:rsid w:val="00B86740"/>
    <w:rsid w:val="00B86750"/>
    <w:rsid w:val="00B86767"/>
    <w:rsid w:val="00B86796"/>
    <w:rsid w:val="00B867A8"/>
    <w:rsid w:val="00B867D0"/>
    <w:rsid w:val="00B867E9"/>
    <w:rsid w:val="00B867F2"/>
    <w:rsid w:val="00B86841"/>
    <w:rsid w:val="00B868B4"/>
    <w:rsid w:val="00B868BF"/>
    <w:rsid w:val="00B8691D"/>
    <w:rsid w:val="00B8692F"/>
    <w:rsid w:val="00B8693B"/>
    <w:rsid w:val="00B8693D"/>
    <w:rsid w:val="00B86963"/>
    <w:rsid w:val="00B86981"/>
    <w:rsid w:val="00B869C6"/>
    <w:rsid w:val="00B869E4"/>
    <w:rsid w:val="00B86A06"/>
    <w:rsid w:val="00B86A09"/>
    <w:rsid w:val="00B86A2A"/>
    <w:rsid w:val="00B86A75"/>
    <w:rsid w:val="00B86AF7"/>
    <w:rsid w:val="00B86B07"/>
    <w:rsid w:val="00B86B3A"/>
    <w:rsid w:val="00B86B46"/>
    <w:rsid w:val="00B86B50"/>
    <w:rsid w:val="00B86B5C"/>
    <w:rsid w:val="00B86B62"/>
    <w:rsid w:val="00B86B8C"/>
    <w:rsid w:val="00B86B9D"/>
    <w:rsid w:val="00B86BAF"/>
    <w:rsid w:val="00B86BC4"/>
    <w:rsid w:val="00B86BD5"/>
    <w:rsid w:val="00B86BE8"/>
    <w:rsid w:val="00B86BFE"/>
    <w:rsid w:val="00B86C10"/>
    <w:rsid w:val="00B86C24"/>
    <w:rsid w:val="00B86CA0"/>
    <w:rsid w:val="00B86CB5"/>
    <w:rsid w:val="00B86CD5"/>
    <w:rsid w:val="00B86CDC"/>
    <w:rsid w:val="00B86CE2"/>
    <w:rsid w:val="00B86D44"/>
    <w:rsid w:val="00B86D52"/>
    <w:rsid w:val="00B86DDD"/>
    <w:rsid w:val="00B86DE2"/>
    <w:rsid w:val="00B86E37"/>
    <w:rsid w:val="00B86E9C"/>
    <w:rsid w:val="00B86ED7"/>
    <w:rsid w:val="00B86EF5"/>
    <w:rsid w:val="00B86FAD"/>
    <w:rsid w:val="00B86FF1"/>
    <w:rsid w:val="00B87010"/>
    <w:rsid w:val="00B87102"/>
    <w:rsid w:val="00B87103"/>
    <w:rsid w:val="00B8710F"/>
    <w:rsid w:val="00B8711C"/>
    <w:rsid w:val="00B87142"/>
    <w:rsid w:val="00B87145"/>
    <w:rsid w:val="00B8714D"/>
    <w:rsid w:val="00B871B4"/>
    <w:rsid w:val="00B87208"/>
    <w:rsid w:val="00B8727B"/>
    <w:rsid w:val="00B872CD"/>
    <w:rsid w:val="00B872D9"/>
    <w:rsid w:val="00B872FF"/>
    <w:rsid w:val="00B8734B"/>
    <w:rsid w:val="00B8734E"/>
    <w:rsid w:val="00B87365"/>
    <w:rsid w:val="00B8738E"/>
    <w:rsid w:val="00B8740F"/>
    <w:rsid w:val="00B8741A"/>
    <w:rsid w:val="00B8741B"/>
    <w:rsid w:val="00B87446"/>
    <w:rsid w:val="00B87448"/>
    <w:rsid w:val="00B87468"/>
    <w:rsid w:val="00B87476"/>
    <w:rsid w:val="00B874B4"/>
    <w:rsid w:val="00B874BC"/>
    <w:rsid w:val="00B874DA"/>
    <w:rsid w:val="00B87512"/>
    <w:rsid w:val="00B87515"/>
    <w:rsid w:val="00B87523"/>
    <w:rsid w:val="00B87582"/>
    <w:rsid w:val="00B87593"/>
    <w:rsid w:val="00B875AC"/>
    <w:rsid w:val="00B875CC"/>
    <w:rsid w:val="00B8761E"/>
    <w:rsid w:val="00B8761F"/>
    <w:rsid w:val="00B8763E"/>
    <w:rsid w:val="00B87645"/>
    <w:rsid w:val="00B8765A"/>
    <w:rsid w:val="00B87700"/>
    <w:rsid w:val="00B87705"/>
    <w:rsid w:val="00B8774A"/>
    <w:rsid w:val="00B8774E"/>
    <w:rsid w:val="00B87761"/>
    <w:rsid w:val="00B87785"/>
    <w:rsid w:val="00B877D2"/>
    <w:rsid w:val="00B877EA"/>
    <w:rsid w:val="00B8782B"/>
    <w:rsid w:val="00B87899"/>
    <w:rsid w:val="00B87920"/>
    <w:rsid w:val="00B87995"/>
    <w:rsid w:val="00B879E3"/>
    <w:rsid w:val="00B879EC"/>
    <w:rsid w:val="00B87A5A"/>
    <w:rsid w:val="00B87A64"/>
    <w:rsid w:val="00B87A89"/>
    <w:rsid w:val="00B87AA7"/>
    <w:rsid w:val="00B87AAD"/>
    <w:rsid w:val="00B87AB4"/>
    <w:rsid w:val="00B87AD3"/>
    <w:rsid w:val="00B87ADA"/>
    <w:rsid w:val="00B87B1D"/>
    <w:rsid w:val="00B87B3B"/>
    <w:rsid w:val="00B87B4D"/>
    <w:rsid w:val="00B87B98"/>
    <w:rsid w:val="00B87BA7"/>
    <w:rsid w:val="00B87BCB"/>
    <w:rsid w:val="00B87BD8"/>
    <w:rsid w:val="00B87C4F"/>
    <w:rsid w:val="00B87C70"/>
    <w:rsid w:val="00B87C9F"/>
    <w:rsid w:val="00B87CB1"/>
    <w:rsid w:val="00B87CCC"/>
    <w:rsid w:val="00B87CDA"/>
    <w:rsid w:val="00B87CF4"/>
    <w:rsid w:val="00B87D01"/>
    <w:rsid w:val="00B87D0F"/>
    <w:rsid w:val="00B87D18"/>
    <w:rsid w:val="00B87D25"/>
    <w:rsid w:val="00B87D57"/>
    <w:rsid w:val="00B87D83"/>
    <w:rsid w:val="00B87DA2"/>
    <w:rsid w:val="00B87E1F"/>
    <w:rsid w:val="00B87E40"/>
    <w:rsid w:val="00B87FC1"/>
    <w:rsid w:val="00B87FD6"/>
    <w:rsid w:val="00B87FFD"/>
    <w:rsid w:val="00B9002E"/>
    <w:rsid w:val="00B90069"/>
    <w:rsid w:val="00B900EA"/>
    <w:rsid w:val="00B9011B"/>
    <w:rsid w:val="00B90157"/>
    <w:rsid w:val="00B9017C"/>
    <w:rsid w:val="00B901A9"/>
    <w:rsid w:val="00B901C0"/>
    <w:rsid w:val="00B901DA"/>
    <w:rsid w:val="00B901E2"/>
    <w:rsid w:val="00B901FB"/>
    <w:rsid w:val="00B90201"/>
    <w:rsid w:val="00B90222"/>
    <w:rsid w:val="00B90270"/>
    <w:rsid w:val="00B9027A"/>
    <w:rsid w:val="00B90297"/>
    <w:rsid w:val="00B902DD"/>
    <w:rsid w:val="00B902E6"/>
    <w:rsid w:val="00B9035C"/>
    <w:rsid w:val="00B903DB"/>
    <w:rsid w:val="00B903EC"/>
    <w:rsid w:val="00B9041C"/>
    <w:rsid w:val="00B9049E"/>
    <w:rsid w:val="00B904D0"/>
    <w:rsid w:val="00B904D1"/>
    <w:rsid w:val="00B904E7"/>
    <w:rsid w:val="00B904FC"/>
    <w:rsid w:val="00B905D9"/>
    <w:rsid w:val="00B905DB"/>
    <w:rsid w:val="00B905F8"/>
    <w:rsid w:val="00B90605"/>
    <w:rsid w:val="00B90615"/>
    <w:rsid w:val="00B906A9"/>
    <w:rsid w:val="00B906C2"/>
    <w:rsid w:val="00B90722"/>
    <w:rsid w:val="00B9073E"/>
    <w:rsid w:val="00B907B2"/>
    <w:rsid w:val="00B907E5"/>
    <w:rsid w:val="00B907E9"/>
    <w:rsid w:val="00B907ED"/>
    <w:rsid w:val="00B9080A"/>
    <w:rsid w:val="00B90842"/>
    <w:rsid w:val="00B90845"/>
    <w:rsid w:val="00B9086C"/>
    <w:rsid w:val="00B9088D"/>
    <w:rsid w:val="00B908DA"/>
    <w:rsid w:val="00B90904"/>
    <w:rsid w:val="00B90940"/>
    <w:rsid w:val="00B90977"/>
    <w:rsid w:val="00B9097E"/>
    <w:rsid w:val="00B90989"/>
    <w:rsid w:val="00B90A2A"/>
    <w:rsid w:val="00B90A5B"/>
    <w:rsid w:val="00B90AA3"/>
    <w:rsid w:val="00B90ADA"/>
    <w:rsid w:val="00B90B1E"/>
    <w:rsid w:val="00B90B81"/>
    <w:rsid w:val="00B90B83"/>
    <w:rsid w:val="00B90B9E"/>
    <w:rsid w:val="00B90BA4"/>
    <w:rsid w:val="00B90C12"/>
    <w:rsid w:val="00B90C9A"/>
    <w:rsid w:val="00B90CC0"/>
    <w:rsid w:val="00B90CC4"/>
    <w:rsid w:val="00B90D10"/>
    <w:rsid w:val="00B90D7C"/>
    <w:rsid w:val="00B90DAF"/>
    <w:rsid w:val="00B90DB5"/>
    <w:rsid w:val="00B90E4D"/>
    <w:rsid w:val="00B90E4E"/>
    <w:rsid w:val="00B90E5A"/>
    <w:rsid w:val="00B90E65"/>
    <w:rsid w:val="00B90E67"/>
    <w:rsid w:val="00B90E6D"/>
    <w:rsid w:val="00B90EB0"/>
    <w:rsid w:val="00B90F3C"/>
    <w:rsid w:val="00B90F62"/>
    <w:rsid w:val="00B90F68"/>
    <w:rsid w:val="00B90F79"/>
    <w:rsid w:val="00B90F85"/>
    <w:rsid w:val="00B90FC1"/>
    <w:rsid w:val="00B90FEB"/>
    <w:rsid w:val="00B90FEF"/>
    <w:rsid w:val="00B9104D"/>
    <w:rsid w:val="00B910EB"/>
    <w:rsid w:val="00B9110E"/>
    <w:rsid w:val="00B91172"/>
    <w:rsid w:val="00B91177"/>
    <w:rsid w:val="00B91186"/>
    <w:rsid w:val="00B9123A"/>
    <w:rsid w:val="00B9127A"/>
    <w:rsid w:val="00B91281"/>
    <w:rsid w:val="00B9129E"/>
    <w:rsid w:val="00B91304"/>
    <w:rsid w:val="00B9134E"/>
    <w:rsid w:val="00B91369"/>
    <w:rsid w:val="00B9136E"/>
    <w:rsid w:val="00B913DB"/>
    <w:rsid w:val="00B913F6"/>
    <w:rsid w:val="00B913FC"/>
    <w:rsid w:val="00B9143B"/>
    <w:rsid w:val="00B91474"/>
    <w:rsid w:val="00B9148C"/>
    <w:rsid w:val="00B914E9"/>
    <w:rsid w:val="00B9152A"/>
    <w:rsid w:val="00B9155B"/>
    <w:rsid w:val="00B91566"/>
    <w:rsid w:val="00B915FB"/>
    <w:rsid w:val="00B91613"/>
    <w:rsid w:val="00B91620"/>
    <w:rsid w:val="00B9163D"/>
    <w:rsid w:val="00B9165C"/>
    <w:rsid w:val="00B91666"/>
    <w:rsid w:val="00B9166B"/>
    <w:rsid w:val="00B91679"/>
    <w:rsid w:val="00B9168C"/>
    <w:rsid w:val="00B916A3"/>
    <w:rsid w:val="00B916B3"/>
    <w:rsid w:val="00B916B9"/>
    <w:rsid w:val="00B916DD"/>
    <w:rsid w:val="00B91700"/>
    <w:rsid w:val="00B91710"/>
    <w:rsid w:val="00B917B0"/>
    <w:rsid w:val="00B917BE"/>
    <w:rsid w:val="00B91823"/>
    <w:rsid w:val="00B9182E"/>
    <w:rsid w:val="00B91832"/>
    <w:rsid w:val="00B9186C"/>
    <w:rsid w:val="00B91889"/>
    <w:rsid w:val="00B91894"/>
    <w:rsid w:val="00B918C2"/>
    <w:rsid w:val="00B918D5"/>
    <w:rsid w:val="00B91948"/>
    <w:rsid w:val="00B91963"/>
    <w:rsid w:val="00B91978"/>
    <w:rsid w:val="00B919A7"/>
    <w:rsid w:val="00B919BA"/>
    <w:rsid w:val="00B91A07"/>
    <w:rsid w:val="00B91A0F"/>
    <w:rsid w:val="00B91A7E"/>
    <w:rsid w:val="00B91A89"/>
    <w:rsid w:val="00B91AD8"/>
    <w:rsid w:val="00B91B9D"/>
    <w:rsid w:val="00B91BA7"/>
    <w:rsid w:val="00B91BCB"/>
    <w:rsid w:val="00B91CBD"/>
    <w:rsid w:val="00B91D0C"/>
    <w:rsid w:val="00B91D34"/>
    <w:rsid w:val="00B91D48"/>
    <w:rsid w:val="00B91D67"/>
    <w:rsid w:val="00B91D68"/>
    <w:rsid w:val="00B91D7E"/>
    <w:rsid w:val="00B91D87"/>
    <w:rsid w:val="00B91DD6"/>
    <w:rsid w:val="00B91E19"/>
    <w:rsid w:val="00B91E80"/>
    <w:rsid w:val="00B91E86"/>
    <w:rsid w:val="00B91E8B"/>
    <w:rsid w:val="00B91E97"/>
    <w:rsid w:val="00B91E9B"/>
    <w:rsid w:val="00B91ED1"/>
    <w:rsid w:val="00B91F05"/>
    <w:rsid w:val="00B91F09"/>
    <w:rsid w:val="00B91F18"/>
    <w:rsid w:val="00B91F1D"/>
    <w:rsid w:val="00B91F3F"/>
    <w:rsid w:val="00B91F46"/>
    <w:rsid w:val="00B91F73"/>
    <w:rsid w:val="00B91F77"/>
    <w:rsid w:val="00B91FA8"/>
    <w:rsid w:val="00B91FAA"/>
    <w:rsid w:val="00B91FC7"/>
    <w:rsid w:val="00B9204F"/>
    <w:rsid w:val="00B920A1"/>
    <w:rsid w:val="00B920FA"/>
    <w:rsid w:val="00B9210F"/>
    <w:rsid w:val="00B9212B"/>
    <w:rsid w:val="00B9213C"/>
    <w:rsid w:val="00B92176"/>
    <w:rsid w:val="00B921DA"/>
    <w:rsid w:val="00B921EC"/>
    <w:rsid w:val="00B92245"/>
    <w:rsid w:val="00B92246"/>
    <w:rsid w:val="00B9229F"/>
    <w:rsid w:val="00B9230F"/>
    <w:rsid w:val="00B92382"/>
    <w:rsid w:val="00B92487"/>
    <w:rsid w:val="00B924BF"/>
    <w:rsid w:val="00B924CA"/>
    <w:rsid w:val="00B924EA"/>
    <w:rsid w:val="00B9256F"/>
    <w:rsid w:val="00B9257B"/>
    <w:rsid w:val="00B925C9"/>
    <w:rsid w:val="00B925D1"/>
    <w:rsid w:val="00B92612"/>
    <w:rsid w:val="00B92624"/>
    <w:rsid w:val="00B926B5"/>
    <w:rsid w:val="00B926D4"/>
    <w:rsid w:val="00B92738"/>
    <w:rsid w:val="00B92740"/>
    <w:rsid w:val="00B9276D"/>
    <w:rsid w:val="00B92776"/>
    <w:rsid w:val="00B9278C"/>
    <w:rsid w:val="00B927EF"/>
    <w:rsid w:val="00B927F1"/>
    <w:rsid w:val="00B92818"/>
    <w:rsid w:val="00B9284E"/>
    <w:rsid w:val="00B928D1"/>
    <w:rsid w:val="00B928E9"/>
    <w:rsid w:val="00B928EE"/>
    <w:rsid w:val="00B928FD"/>
    <w:rsid w:val="00B9290D"/>
    <w:rsid w:val="00B92956"/>
    <w:rsid w:val="00B9299A"/>
    <w:rsid w:val="00B929FD"/>
    <w:rsid w:val="00B92A3E"/>
    <w:rsid w:val="00B92A45"/>
    <w:rsid w:val="00B92A6C"/>
    <w:rsid w:val="00B92A8C"/>
    <w:rsid w:val="00B92AAB"/>
    <w:rsid w:val="00B92AC9"/>
    <w:rsid w:val="00B92AD1"/>
    <w:rsid w:val="00B92AD5"/>
    <w:rsid w:val="00B92AEE"/>
    <w:rsid w:val="00B92AFC"/>
    <w:rsid w:val="00B92B18"/>
    <w:rsid w:val="00B92B39"/>
    <w:rsid w:val="00B92B7A"/>
    <w:rsid w:val="00B92BC1"/>
    <w:rsid w:val="00B92C24"/>
    <w:rsid w:val="00B92C61"/>
    <w:rsid w:val="00B92C6D"/>
    <w:rsid w:val="00B92C7B"/>
    <w:rsid w:val="00B92CAD"/>
    <w:rsid w:val="00B92D12"/>
    <w:rsid w:val="00B92D70"/>
    <w:rsid w:val="00B92D8B"/>
    <w:rsid w:val="00B92DDA"/>
    <w:rsid w:val="00B92E31"/>
    <w:rsid w:val="00B92E65"/>
    <w:rsid w:val="00B92E72"/>
    <w:rsid w:val="00B92EE9"/>
    <w:rsid w:val="00B92F23"/>
    <w:rsid w:val="00B92F30"/>
    <w:rsid w:val="00B92FBF"/>
    <w:rsid w:val="00B92FD5"/>
    <w:rsid w:val="00B93014"/>
    <w:rsid w:val="00B93079"/>
    <w:rsid w:val="00B930F3"/>
    <w:rsid w:val="00B9313B"/>
    <w:rsid w:val="00B93159"/>
    <w:rsid w:val="00B93183"/>
    <w:rsid w:val="00B931BA"/>
    <w:rsid w:val="00B93205"/>
    <w:rsid w:val="00B9325E"/>
    <w:rsid w:val="00B9329E"/>
    <w:rsid w:val="00B932DF"/>
    <w:rsid w:val="00B9332A"/>
    <w:rsid w:val="00B9337F"/>
    <w:rsid w:val="00B93386"/>
    <w:rsid w:val="00B933B1"/>
    <w:rsid w:val="00B933BC"/>
    <w:rsid w:val="00B93408"/>
    <w:rsid w:val="00B93425"/>
    <w:rsid w:val="00B93448"/>
    <w:rsid w:val="00B93454"/>
    <w:rsid w:val="00B93487"/>
    <w:rsid w:val="00B934C5"/>
    <w:rsid w:val="00B93515"/>
    <w:rsid w:val="00B93516"/>
    <w:rsid w:val="00B93518"/>
    <w:rsid w:val="00B93545"/>
    <w:rsid w:val="00B9356B"/>
    <w:rsid w:val="00B93597"/>
    <w:rsid w:val="00B935A0"/>
    <w:rsid w:val="00B93617"/>
    <w:rsid w:val="00B9365F"/>
    <w:rsid w:val="00B93679"/>
    <w:rsid w:val="00B9372D"/>
    <w:rsid w:val="00B9373B"/>
    <w:rsid w:val="00B93747"/>
    <w:rsid w:val="00B937BD"/>
    <w:rsid w:val="00B937E1"/>
    <w:rsid w:val="00B937E4"/>
    <w:rsid w:val="00B937F0"/>
    <w:rsid w:val="00B93852"/>
    <w:rsid w:val="00B93925"/>
    <w:rsid w:val="00B93968"/>
    <w:rsid w:val="00B93974"/>
    <w:rsid w:val="00B939D5"/>
    <w:rsid w:val="00B939E6"/>
    <w:rsid w:val="00B93A07"/>
    <w:rsid w:val="00B93A47"/>
    <w:rsid w:val="00B93A82"/>
    <w:rsid w:val="00B93A8B"/>
    <w:rsid w:val="00B93AA8"/>
    <w:rsid w:val="00B93AB7"/>
    <w:rsid w:val="00B93AD4"/>
    <w:rsid w:val="00B93AE3"/>
    <w:rsid w:val="00B93AF3"/>
    <w:rsid w:val="00B93B07"/>
    <w:rsid w:val="00B93B1A"/>
    <w:rsid w:val="00B93B4E"/>
    <w:rsid w:val="00B93B9D"/>
    <w:rsid w:val="00B93BBC"/>
    <w:rsid w:val="00B93BE1"/>
    <w:rsid w:val="00B93C25"/>
    <w:rsid w:val="00B93C9D"/>
    <w:rsid w:val="00B93CE5"/>
    <w:rsid w:val="00B93D19"/>
    <w:rsid w:val="00B93DB2"/>
    <w:rsid w:val="00B93DD7"/>
    <w:rsid w:val="00B93DD9"/>
    <w:rsid w:val="00B93DFF"/>
    <w:rsid w:val="00B93E7F"/>
    <w:rsid w:val="00B93E8D"/>
    <w:rsid w:val="00B93E96"/>
    <w:rsid w:val="00B93E9A"/>
    <w:rsid w:val="00B93EA0"/>
    <w:rsid w:val="00B93EF6"/>
    <w:rsid w:val="00B93F15"/>
    <w:rsid w:val="00B93F20"/>
    <w:rsid w:val="00B93F33"/>
    <w:rsid w:val="00B93F86"/>
    <w:rsid w:val="00B93F89"/>
    <w:rsid w:val="00B93F91"/>
    <w:rsid w:val="00B94011"/>
    <w:rsid w:val="00B9407E"/>
    <w:rsid w:val="00B9412D"/>
    <w:rsid w:val="00B94159"/>
    <w:rsid w:val="00B94220"/>
    <w:rsid w:val="00B94277"/>
    <w:rsid w:val="00B9427D"/>
    <w:rsid w:val="00B942DB"/>
    <w:rsid w:val="00B942EE"/>
    <w:rsid w:val="00B942F7"/>
    <w:rsid w:val="00B94301"/>
    <w:rsid w:val="00B94320"/>
    <w:rsid w:val="00B94321"/>
    <w:rsid w:val="00B9434A"/>
    <w:rsid w:val="00B9437F"/>
    <w:rsid w:val="00B94383"/>
    <w:rsid w:val="00B94390"/>
    <w:rsid w:val="00B943C7"/>
    <w:rsid w:val="00B94432"/>
    <w:rsid w:val="00B94445"/>
    <w:rsid w:val="00B9445C"/>
    <w:rsid w:val="00B94497"/>
    <w:rsid w:val="00B944E5"/>
    <w:rsid w:val="00B94587"/>
    <w:rsid w:val="00B945BE"/>
    <w:rsid w:val="00B945CD"/>
    <w:rsid w:val="00B945D3"/>
    <w:rsid w:val="00B94615"/>
    <w:rsid w:val="00B94654"/>
    <w:rsid w:val="00B94687"/>
    <w:rsid w:val="00B946B2"/>
    <w:rsid w:val="00B946C1"/>
    <w:rsid w:val="00B946E3"/>
    <w:rsid w:val="00B94792"/>
    <w:rsid w:val="00B94860"/>
    <w:rsid w:val="00B94879"/>
    <w:rsid w:val="00B9488E"/>
    <w:rsid w:val="00B948C9"/>
    <w:rsid w:val="00B94909"/>
    <w:rsid w:val="00B94935"/>
    <w:rsid w:val="00B949AA"/>
    <w:rsid w:val="00B94A05"/>
    <w:rsid w:val="00B94A33"/>
    <w:rsid w:val="00B94A47"/>
    <w:rsid w:val="00B94ACB"/>
    <w:rsid w:val="00B94AFD"/>
    <w:rsid w:val="00B94B9F"/>
    <w:rsid w:val="00B94C06"/>
    <w:rsid w:val="00B94C16"/>
    <w:rsid w:val="00B94C26"/>
    <w:rsid w:val="00B94C29"/>
    <w:rsid w:val="00B94C42"/>
    <w:rsid w:val="00B94C66"/>
    <w:rsid w:val="00B94C7F"/>
    <w:rsid w:val="00B94C92"/>
    <w:rsid w:val="00B94CB9"/>
    <w:rsid w:val="00B94CDB"/>
    <w:rsid w:val="00B94D13"/>
    <w:rsid w:val="00B94DA6"/>
    <w:rsid w:val="00B94DDD"/>
    <w:rsid w:val="00B94E12"/>
    <w:rsid w:val="00B94E1B"/>
    <w:rsid w:val="00B94E1D"/>
    <w:rsid w:val="00B94E3C"/>
    <w:rsid w:val="00B94E60"/>
    <w:rsid w:val="00B94E7C"/>
    <w:rsid w:val="00B94EB8"/>
    <w:rsid w:val="00B94EEE"/>
    <w:rsid w:val="00B94FD5"/>
    <w:rsid w:val="00B9500A"/>
    <w:rsid w:val="00B95032"/>
    <w:rsid w:val="00B9504B"/>
    <w:rsid w:val="00B9506A"/>
    <w:rsid w:val="00B950BC"/>
    <w:rsid w:val="00B950F5"/>
    <w:rsid w:val="00B95106"/>
    <w:rsid w:val="00B95171"/>
    <w:rsid w:val="00B95176"/>
    <w:rsid w:val="00B951D7"/>
    <w:rsid w:val="00B9520F"/>
    <w:rsid w:val="00B95229"/>
    <w:rsid w:val="00B9522E"/>
    <w:rsid w:val="00B952C8"/>
    <w:rsid w:val="00B95315"/>
    <w:rsid w:val="00B95377"/>
    <w:rsid w:val="00B953EA"/>
    <w:rsid w:val="00B953FE"/>
    <w:rsid w:val="00B9548B"/>
    <w:rsid w:val="00B954B5"/>
    <w:rsid w:val="00B954C5"/>
    <w:rsid w:val="00B954C7"/>
    <w:rsid w:val="00B954CB"/>
    <w:rsid w:val="00B954F1"/>
    <w:rsid w:val="00B95515"/>
    <w:rsid w:val="00B9552D"/>
    <w:rsid w:val="00B95575"/>
    <w:rsid w:val="00B955F6"/>
    <w:rsid w:val="00B95604"/>
    <w:rsid w:val="00B9563D"/>
    <w:rsid w:val="00B95645"/>
    <w:rsid w:val="00B95653"/>
    <w:rsid w:val="00B95660"/>
    <w:rsid w:val="00B956A7"/>
    <w:rsid w:val="00B956BB"/>
    <w:rsid w:val="00B956BC"/>
    <w:rsid w:val="00B956D3"/>
    <w:rsid w:val="00B95766"/>
    <w:rsid w:val="00B95772"/>
    <w:rsid w:val="00B9577A"/>
    <w:rsid w:val="00B957F3"/>
    <w:rsid w:val="00B957F5"/>
    <w:rsid w:val="00B957F6"/>
    <w:rsid w:val="00B95815"/>
    <w:rsid w:val="00B9582C"/>
    <w:rsid w:val="00B95894"/>
    <w:rsid w:val="00B958AE"/>
    <w:rsid w:val="00B958B3"/>
    <w:rsid w:val="00B958C6"/>
    <w:rsid w:val="00B958E0"/>
    <w:rsid w:val="00B958E6"/>
    <w:rsid w:val="00B9593A"/>
    <w:rsid w:val="00B95949"/>
    <w:rsid w:val="00B9595A"/>
    <w:rsid w:val="00B95973"/>
    <w:rsid w:val="00B95992"/>
    <w:rsid w:val="00B959C4"/>
    <w:rsid w:val="00B959D2"/>
    <w:rsid w:val="00B959E6"/>
    <w:rsid w:val="00B95A06"/>
    <w:rsid w:val="00B95A55"/>
    <w:rsid w:val="00B95A82"/>
    <w:rsid w:val="00B95AA0"/>
    <w:rsid w:val="00B95B27"/>
    <w:rsid w:val="00B95B37"/>
    <w:rsid w:val="00B95B3D"/>
    <w:rsid w:val="00B95B5B"/>
    <w:rsid w:val="00B95BDC"/>
    <w:rsid w:val="00B95BE5"/>
    <w:rsid w:val="00B95C1C"/>
    <w:rsid w:val="00B95C2B"/>
    <w:rsid w:val="00B95C33"/>
    <w:rsid w:val="00B95C48"/>
    <w:rsid w:val="00B95C4C"/>
    <w:rsid w:val="00B95C6D"/>
    <w:rsid w:val="00B95C94"/>
    <w:rsid w:val="00B95CAC"/>
    <w:rsid w:val="00B95CB6"/>
    <w:rsid w:val="00B95CC7"/>
    <w:rsid w:val="00B95D21"/>
    <w:rsid w:val="00B95D2B"/>
    <w:rsid w:val="00B95D50"/>
    <w:rsid w:val="00B95D7A"/>
    <w:rsid w:val="00B95D99"/>
    <w:rsid w:val="00B95DA9"/>
    <w:rsid w:val="00B95DB3"/>
    <w:rsid w:val="00B95DB4"/>
    <w:rsid w:val="00B95E17"/>
    <w:rsid w:val="00B95E1E"/>
    <w:rsid w:val="00B95E21"/>
    <w:rsid w:val="00B95E5A"/>
    <w:rsid w:val="00B95E68"/>
    <w:rsid w:val="00B95EA1"/>
    <w:rsid w:val="00B95EFE"/>
    <w:rsid w:val="00B95F5A"/>
    <w:rsid w:val="00B95F94"/>
    <w:rsid w:val="00B95FB5"/>
    <w:rsid w:val="00B95FDA"/>
    <w:rsid w:val="00B96010"/>
    <w:rsid w:val="00B9601B"/>
    <w:rsid w:val="00B96033"/>
    <w:rsid w:val="00B9607E"/>
    <w:rsid w:val="00B960D8"/>
    <w:rsid w:val="00B96110"/>
    <w:rsid w:val="00B96192"/>
    <w:rsid w:val="00B961EF"/>
    <w:rsid w:val="00B961FA"/>
    <w:rsid w:val="00B96201"/>
    <w:rsid w:val="00B96257"/>
    <w:rsid w:val="00B9627C"/>
    <w:rsid w:val="00B962AF"/>
    <w:rsid w:val="00B96368"/>
    <w:rsid w:val="00B96384"/>
    <w:rsid w:val="00B963AB"/>
    <w:rsid w:val="00B96400"/>
    <w:rsid w:val="00B9647B"/>
    <w:rsid w:val="00B964BB"/>
    <w:rsid w:val="00B96501"/>
    <w:rsid w:val="00B96547"/>
    <w:rsid w:val="00B965DA"/>
    <w:rsid w:val="00B965E3"/>
    <w:rsid w:val="00B965E6"/>
    <w:rsid w:val="00B965F7"/>
    <w:rsid w:val="00B96600"/>
    <w:rsid w:val="00B9664C"/>
    <w:rsid w:val="00B96663"/>
    <w:rsid w:val="00B96681"/>
    <w:rsid w:val="00B96684"/>
    <w:rsid w:val="00B966C5"/>
    <w:rsid w:val="00B966DF"/>
    <w:rsid w:val="00B966F1"/>
    <w:rsid w:val="00B96726"/>
    <w:rsid w:val="00B96730"/>
    <w:rsid w:val="00B9675C"/>
    <w:rsid w:val="00B96762"/>
    <w:rsid w:val="00B967B7"/>
    <w:rsid w:val="00B967F4"/>
    <w:rsid w:val="00B96844"/>
    <w:rsid w:val="00B96855"/>
    <w:rsid w:val="00B9686B"/>
    <w:rsid w:val="00B96909"/>
    <w:rsid w:val="00B96974"/>
    <w:rsid w:val="00B9699A"/>
    <w:rsid w:val="00B969AD"/>
    <w:rsid w:val="00B96A08"/>
    <w:rsid w:val="00B96A1F"/>
    <w:rsid w:val="00B96A52"/>
    <w:rsid w:val="00B96AB7"/>
    <w:rsid w:val="00B96AC5"/>
    <w:rsid w:val="00B96ACE"/>
    <w:rsid w:val="00B96AE6"/>
    <w:rsid w:val="00B96B00"/>
    <w:rsid w:val="00B96B37"/>
    <w:rsid w:val="00B96B51"/>
    <w:rsid w:val="00B96B5D"/>
    <w:rsid w:val="00B96B7B"/>
    <w:rsid w:val="00B96B8E"/>
    <w:rsid w:val="00B96BC7"/>
    <w:rsid w:val="00B96BCC"/>
    <w:rsid w:val="00B96C2B"/>
    <w:rsid w:val="00B96C43"/>
    <w:rsid w:val="00B96C52"/>
    <w:rsid w:val="00B96C62"/>
    <w:rsid w:val="00B96C8D"/>
    <w:rsid w:val="00B96CB9"/>
    <w:rsid w:val="00B96CE0"/>
    <w:rsid w:val="00B96D05"/>
    <w:rsid w:val="00B96D2E"/>
    <w:rsid w:val="00B96D7D"/>
    <w:rsid w:val="00B96D85"/>
    <w:rsid w:val="00B96D8A"/>
    <w:rsid w:val="00B96DB0"/>
    <w:rsid w:val="00B96E1F"/>
    <w:rsid w:val="00B96E3B"/>
    <w:rsid w:val="00B96E50"/>
    <w:rsid w:val="00B96F32"/>
    <w:rsid w:val="00B96F6B"/>
    <w:rsid w:val="00B96F84"/>
    <w:rsid w:val="00B96F8F"/>
    <w:rsid w:val="00B96FB4"/>
    <w:rsid w:val="00B96FB6"/>
    <w:rsid w:val="00B97048"/>
    <w:rsid w:val="00B9704E"/>
    <w:rsid w:val="00B97053"/>
    <w:rsid w:val="00B9708B"/>
    <w:rsid w:val="00B970BD"/>
    <w:rsid w:val="00B970E3"/>
    <w:rsid w:val="00B97113"/>
    <w:rsid w:val="00B9711C"/>
    <w:rsid w:val="00B97135"/>
    <w:rsid w:val="00B97143"/>
    <w:rsid w:val="00B97150"/>
    <w:rsid w:val="00B97154"/>
    <w:rsid w:val="00B97167"/>
    <w:rsid w:val="00B972B2"/>
    <w:rsid w:val="00B972CA"/>
    <w:rsid w:val="00B972F8"/>
    <w:rsid w:val="00B9732B"/>
    <w:rsid w:val="00B9733C"/>
    <w:rsid w:val="00B973C9"/>
    <w:rsid w:val="00B97446"/>
    <w:rsid w:val="00B97483"/>
    <w:rsid w:val="00B974AF"/>
    <w:rsid w:val="00B97523"/>
    <w:rsid w:val="00B97529"/>
    <w:rsid w:val="00B97587"/>
    <w:rsid w:val="00B975A5"/>
    <w:rsid w:val="00B975AF"/>
    <w:rsid w:val="00B975B2"/>
    <w:rsid w:val="00B975BD"/>
    <w:rsid w:val="00B9760D"/>
    <w:rsid w:val="00B97627"/>
    <w:rsid w:val="00B97667"/>
    <w:rsid w:val="00B9768F"/>
    <w:rsid w:val="00B976AE"/>
    <w:rsid w:val="00B976B6"/>
    <w:rsid w:val="00B976D7"/>
    <w:rsid w:val="00B976F0"/>
    <w:rsid w:val="00B97747"/>
    <w:rsid w:val="00B9778C"/>
    <w:rsid w:val="00B97812"/>
    <w:rsid w:val="00B978B7"/>
    <w:rsid w:val="00B978E5"/>
    <w:rsid w:val="00B979B1"/>
    <w:rsid w:val="00B979B4"/>
    <w:rsid w:val="00B97A64"/>
    <w:rsid w:val="00B97AC2"/>
    <w:rsid w:val="00B97AC8"/>
    <w:rsid w:val="00B97ACC"/>
    <w:rsid w:val="00B97B7A"/>
    <w:rsid w:val="00B97C7B"/>
    <w:rsid w:val="00B97C92"/>
    <w:rsid w:val="00B97D7C"/>
    <w:rsid w:val="00B97E2E"/>
    <w:rsid w:val="00B97E40"/>
    <w:rsid w:val="00B97E55"/>
    <w:rsid w:val="00B97F2B"/>
    <w:rsid w:val="00B97F3E"/>
    <w:rsid w:val="00BA001B"/>
    <w:rsid w:val="00BA002A"/>
    <w:rsid w:val="00BA0079"/>
    <w:rsid w:val="00BA00A1"/>
    <w:rsid w:val="00BA00A9"/>
    <w:rsid w:val="00BA00F4"/>
    <w:rsid w:val="00BA0157"/>
    <w:rsid w:val="00BA0174"/>
    <w:rsid w:val="00BA01AD"/>
    <w:rsid w:val="00BA0239"/>
    <w:rsid w:val="00BA026E"/>
    <w:rsid w:val="00BA02B9"/>
    <w:rsid w:val="00BA030B"/>
    <w:rsid w:val="00BA034D"/>
    <w:rsid w:val="00BA03A8"/>
    <w:rsid w:val="00BA03FF"/>
    <w:rsid w:val="00BA0400"/>
    <w:rsid w:val="00BA041C"/>
    <w:rsid w:val="00BA044C"/>
    <w:rsid w:val="00BA044E"/>
    <w:rsid w:val="00BA0563"/>
    <w:rsid w:val="00BA057D"/>
    <w:rsid w:val="00BA0583"/>
    <w:rsid w:val="00BA059A"/>
    <w:rsid w:val="00BA05EC"/>
    <w:rsid w:val="00BA061C"/>
    <w:rsid w:val="00BA063B"/>
    <w:rsid w:val="00BA06B4"/>
    <w:rsid w:val="00BA06E2"/>
    <w:rsid w:val="00BA06E3"/>
    <w:rsid w:val="00BA06E6"/>
    <w:rsid w:val="00BA073A"/>
    <w:rsid w:val="00BA074E"/>
    <w:rsid w:val="00BA0762"/>
    <w:rsid w:val="00BA0779"/>
    <w:rsid w:val="00BA07E2"/>
    <w:rsid w:val="00BA07EA"/>
    <w:rsid w:val="00BA07EC"/>
    <w:rsid w:val="00BA07F6"/>
    <w:rsid w:val="00BA083D"/>
    <w:rsid w:val="00BA0868"/>
    <w:rsid w:val="00BA089D"/>
    <w:rsid w:val="00BA08FE"/>
    <w:rsid w:val="00BA0967"/>
    <w:rsid w:val="00BA09B8"/>
    <w:rsid w:val="00BA09E1"/>
    <w:rsid w:val="00BA09E4"/>
    <w:rsid w:val="00BA0A07"/>
    <w:rsid w:val="00BA0A2F"/>
    <w:rsid w:val="00BA0ABD"/>
    <w:rsid w:val="00BA0B28"/>
    <w:rsid w:val="00BA0B99"/>
    <w:rsid w:val="00BA0BAE"/>
    <w:rsid w:val="00BA0BB2"/>
    <w:rsid w:val="00BA0BF0"/>
    <w:rsid w:val="00BA0C08"/>
    <w:rsid w:val="00BA0C16"/>
    <w:rsid w:val="00BA0C28"/>
    <w:rsid w:val="00BA0C82"/>
    <w:rsid w:val="00BA0C9B"/>
    <w:rsid w:val="00BA0CBB"/>
    <w:rsid w:val="00BA0CCF"/>
    <w:rsid w:val="00BA0D2B"/>
    <w:rsid w:val="00BA0D2F"/>
    <w:rsid w:val="00BA0D97"/>
    <w:rsid w:val="00BA0D9C"/>
    <w:rsid w:val="00BA0E00"/>
    <w:rsid w:val="00BA0E5B"/>
    <w:rsid w:val="00BA0E82"/>
    <w:rsid w:val="00BA0E91"/>
    <w:rsid w:val="00BA0F0A"/>
    <w:rsid w:val="00BA0F36"/>
    <w:rsid w:val="00BA0F41"/>
    <w:rsid w:val="00BA0F50"/>
    <w:rsid w:val="00BA0F57"/>
    <w:rsid w:val="00BA0F6E"/>
    <w:rsid w:val="00BA0F8A"/>
    <w:rsid w:val="00BA0FBE"/>
    <w:rsid w:val="00BA0FEC"/>
    <w:rsid w:val="00BA100B"/>
    <w:rsid w:val="00BA1020"/>
    <w:rsid w:val="00BA106F"/>
    <w:rsid w:val="00BA1098"/>
    <w:rsid w:val="00BA10C3"/>
    <w:rsid w:val="00BA10C9"/>
    <w:rsid w:val="00BA10FF"/>
    <w:rsid w:val="00BA111E"/>
    <w:rsid w:val="00BA11A4"/>
    <w:rsid w:val="00BA11BC"/>
    <w:rsid w:val="00BA11C0"/>
    <w:rsid w:val="00BA11FA"/>
    <w:rsid w:val="00BA123B"/>
    <w:rsid w:val="00BA12C0"/>
    <w:rsid w:val="00BA12F1"/>
    <w:rsid w:val="00BA1334"/>
    <w:rsid w:val="00BA1356"/>
    <w:rsid w:val="00BA1386"/>
    <w:rsid w:val="00BA139B"/>
    <w:rsid w:val="00BA139E"/>
    <w:rsid w:val="00BA13BD"/>
    <w:rsid w:val="00BA13F0"/>
    <w:rsid w:val="00BA140E"/>
    <w:rsid w:val="00BA1430"/>
    <w:rsid w:val="00BA147F"/>
    <w:rsid w:val="00BA14F7"/>
    <w:rsid w:val="00BA1513"/>
    <w:rsid w:val="00BA1552"/>
    <w:rsid w:val="00BA1564"/>
    <w:rsid w:val="00BA1581"/>
    <w:rsid w:val="00BA1589"/>
    <w:rsid w:val="00BA159C"/>
    <w:rsid w:val="00BA15B8"/>
    <w:rsid w:val="00BA160A"/>
    <w:rsid w:val="00BA161C"/>
    <w:rsid w:val="00BA164B"/>
    <w:rsid w:val="00BA1656"/>
    <w:rsid w:val="00BA16C6"/>
    <w:rsid w:val="00BA1708"/>
    <w:rsid w:val="00BA179A"/>
    <w:rsid w:val="00BA17E1"/>
    <w:rsid w:val="00BA17F9"/>
    <w:rsid w:val="00BA17FF"/>
    <w:rsid w:val="00BA1869"/>
    <w:rsid w:val="00BA1884"/>
    <w:rsid w:val="00BA18D8"/>
    <w:rsid w:val="00BA18ED"/>
    <w:rsid w:val="00BA18F4"/>
    <w:rsid w:val="00BA1908"/>
    <w:rsid w:val="00BA190D"/>
    <w:rsid w:val="00BA1929"/>
    <w:rsid w:val="00BA1934"/>
    <w:rsid w:val="00BA195B"/>
    <w:rsid w:val="00BA1990"/>
    <w:rsid w:val="00BA19B6"/>
    <w:rsid w:val="00BA19F3"/>
    <w:rsid w:val="00BA19FD"/>
    <w:rsid w:val="00BA1A2E"/>
    <w:rsid w:val="00BA1A33"/>
    <w:rsid w:val="00BA1A45"/>
    <w:rsid w:val="00BA1AD2"/>
    <w:rsid w:val="00BA1AF3"/>
    <w:rsid w:val="00BA1B37"/>
    <w:rsid w:val="00BA1B45"/>
    <w:rsid w:val="00BA1BAE"/>
    <w:rsid w:val="00BA1BBD"/>
    <w:rsid w:val="00BA1BD4"/>
    <w:rsid w:val="00BA1C25"/>
    <w:rsid w:val="00BA1C68"/>
    <w:rsid w:val="00BA1CB7"/>
    <w:rsid w:val="00BA1CC1"/>
    <w:rsid w:val="00BA1D01"/>
    <w:rsid w:val="00BA1D28"/>
    <w:rsid w:val="00BA1D30"/>
    <w:rsid w:val="00BA1D40"/>
    <w:rsid w:val="00BA1D5C"/>
    <w:rsid w:val="00BA1D88"/>
    <w:rsid w:val="00BA1D9D"/>
    <w:rsid w:val="00BA1DE6"/>
    <w:rsid w:val="00BA1E95"/>
    <w:rsid w:val="00BA1EA0"/>
    <w:rsid w:val="00BA1EF3"/>
    <w:rsid w:val="00BA1F13"/>
    <w:rsid w:val="00BA1F4A"/>
    <w:rsid w:val="00BA1F75"/>
    <w:rsid w:val="00BA1FC8"/>
    <w:rsid w:val="00BA203E"/>
    <w:rsid w:val="00BA2079"/>
    <w:rsid w:val="00BA20B6"/>
    <w:rsid w:val="00BA20D5"/>
    <w:rsid w:val="00BA20F1"/>
    <w:rsid w:val="00BA2100"/>
    <w:rsid w:val="00BA2144"/>
    <w:rsid w:val="00BA214D"/>
    <w:rsid w:val="00BA2180"/>
    <w:rsid w:val="00BA21AE"/>
    <w:rsid w:val="00BA21C6"/>
    <w:rsid w:val="00BA21F2"/>
    <w:rsid w:val="00BA2203"/>
    <w:rsid w:val="00BA2251"/>
    <w:rsid w:val="00BA2299"/>
    <w:rsid w:val="00BA22AC"/>
    <w:rsid w:val="00BA22D2"/>
    <w:rsid w:val="00BA22E8"/>
    <w:rsid w:val="00BA22FD"/>
    <w:rsid w:val="00BA236B"/>
    <w:rsid w:val="00BA236F"/>
    <w:rsid w:val="00BA23B0"/>
    <w:rsid w:val="00BA23D1"/>
    <w:rsid w:val="00BA240A"/>
    <w:rsid w:val="00BA2440"/>
    <w:rsid w:val="00BA2442"/>
    <w:rsid w:val="00BA2480"/>
    <w:rsid w:val="00BA2482"/>
    <w:rsid w:val="00BA2490"/>
    <w:rsid w:val="00BA24F3"/>
    <w:rsid w:val="00BA2559"/>
    <w:rsid w:val="00BA256C"/>
    <w:rsid w:val="00BA258D"/>
    <w:rsid w:val="00BA258F"/>
    <w:rsid w:val="00BA25A0"/>
    <w:rsid w:val="00BA25AF"/>
    <w:rsid w:val="00BA2619"/>
    <w:rsid w:val="00BA26A4"/>
    <w:rsid w:val="00BA26B8"/>
    <w:rsid w:val="00BA2722"/>
    <w:rsid w:val="00BA2732"/>
    <w:rsid w:val="00BA2746"/>
    <w:rsid w:val="00BA27B8"/>
    <w:rsid w:val="00BA2810"/>
    <w:rsid w:val="00BA283F"/>
    <w:rsid w:val="00BA286A"/>
    <w:rsid w:val="00BA2875"/>
    <w:rsid w:val="00BA28D7"/>
    <w:rsid w:val="00BA28E2"/>
    <w:rsid w:val="00BA2944"/>
    <w:rsid w:val="00BA294C"/>
    <w:rsid w:val="00BA29A4"/>
    <w:rsid w:val="00BA29CE"/>
    <w:rsid w:val="00BA29EB"/>
    <w:rsid w:val="00BA2A04"/>
    <w:rsid w:val="00BA2A07"/>
    <w:rsid w:val="00BA2A4B"/>
    <w:rsid w:val="00BA2A60"/>
    <w:rsid w:val="00BA2A72"/>
    <w:rsid w:val="00BA2A9B"/>
    <w:rsid w:val="00BA2AAC"/>
    <w:rsid w:val="00BA2AE0"/>
    <w:rsid w:val="00BA2B10"/>
    <w:rsid w:val="00BA2B22"/>
    <w:rsid w:val="00BA2B92"/>
    <w:rsid w:val="00BA2BB0"/>
    <w:rsid w:val="00BA2BE2"/>
    <w:rsid w:val="00BA2C10"/>
    <w:rsid w:val="00BA2C20"/>
    <w:rsid w:val="00BA2C23"/>
    <w:rsid w:val="00BA2C40"/>
    <w:rsid w:val="00BA2C41"/>
    <w:rsid w:val="00BA2C82"/>
    <w:rsid w:val="00BA2C8F"/>
    <w:rsid w:val="00BA2CA5"/>
    <w:rsid w:val="00BA2CCE"/>
    <w:rsid w:val="00BA2CD3"/>
    <w:rsid w:val="00BA2CEE"/>
    <w:rsid w:val="00BA2D77"/>
    <w:rsid w:val="00BA2D7E"/>
    <w:rsid w:val="00BA2DCC"/>
    <w:rsid w:val="00BA2DE3"/>
    <w:rsid w:val="00BA2E05"/>
    <w:rsid w:val="00BA2E12"/>
    <w:rsid w:val="00BA2E6E"/>
    <w:rsid w:val="00BA2EC6"/>
    <w:rsid w:val="00BA2ED6"/>
    <w:rsid w:val="00BA2F6F"/>
    <w:rsid w:val="00BA2FF1"/>
    <w:rsid w:val="00BA2FF6"/>
    <w:rsid w:val="00BA3055"/>
    <w:rsid w:val="00BA30AF"/>
    <w:rsid w:val="00BA3105"/>
    <w:rsid w:val="00BA310A"/>
    <w:rsid w:val="00BA3171"/>
    <w:rsid w:val="00BA31A3"/>
    <w:rsid w:val="00BA31BB"/>
    <w:rsid w:val="00BA31CB"/>
    <w:rsid w:val="00BA31EB"/>
    <w:rsid w:val="00BA3228"/>
    <w:rsid w:val="00BA323C"/>
    <w:rsid w:val="00BA325E"/>
    <w:rsid w:val="00BA3301"/>
    <w:rsid w:val="00BA331F"/>
    <w:rsid w:val="00BA3326"/>
    <w:rsid w:val="00BA3330"/>
    <w:rsid w:val="00BA334D"/>
    <w:rsid w:val="00BA33AB"/>
    <w:rsid w:val="00BA33C5"/>
    <w:rsid w:val="00BA33D5"/>
    <w:rsid w:val="00BA33FC"/>
    <w:rsid w:val="00BA3420"/>
    <w:rsid w:val="00BA3426"/>
    <w:rsid w:val="00BA344B"/>
    <w:rsid w:val="00BA347D"/>
    <w:rsid w:val="00BA347E"/>
    <w:rsid w:val="00BA34EA"/>
    <w:rsid w:val="00BA34F9"/>
    <w:rsid w:val="00BA355F"/>
    <w:rsid w:val="00BA358F"/>
    <w:rsid w:val="00BA3599"/>
    <w:rsid w:val="00BA35CA"/>
    <w:rsid w:val="00BA35EB"/>
    <w:rsid w:val="00BA3650"/>
    <w:rsid w:val="00BA366F"/>
    <w:rsid w:val="00BA3677"/>
    <w:rsid w:val="00BA36A2"/>
    <w:rsid w:val="00BA36F0"/>
    <w:rsid w:val="00BA3735"/>
    <w:rsid w:val="00BA375C"/>
    <w:rsid w:val="00BA375F"/>
    <w:rsid w:val="00BA37AC"/>
    <w:rsid w:val="00BA386F"/>
    <w:rsid w:val="00BA3882"/>
    <w:rsid w:val="00BA3898"/>
    <w:rsid w:val="00BA38D7"/>
    <w:rsid w:val="00BA38DA"/>
    <w:rsid w:val="00BA38E3"/>
    <w:rsid w:val="00BA393D"/>
    <w:rsid w:val="00BA3985"/>
    <w:rsid w:val="00BA3A28"/>
    <w:rsid w:val="00BA3A5A"/>
    <w:rsid w:val="00BA3A64"/>
    <w:rsid w:val="00BA3A6A"/>
    <w:rsid w:val="00BA3AE8"/>
    <w:rsid w:val="00BA3B5C"/>
    <w:rsid w:val="00BA3B82"/>
    <w:rsid w:val="00BA3B84"/>
    <w:rsid w:val="00BA3BA1"/>
    <w:rsid w:val="00BA3C0A"/>
    <w:rsid w:val="00BA3C14"/>
    <w:rsid w:val="00BA3C6C"/>
    <w:rsid w:val="00BA3C8A"/>
    <w:rsid w:val="00BA3C90"/>
    <w:rsid w:val="00BA3C9B"/>
    <w:rsid w:val="00BA3CCA"/>
    <w:rsid w:val="00BA3D5C"/>
    <w:rsid w:val="00BA3D62"/>
    <w:rsid w:val="00BA3D82"/>
    <w:rsid w:val="00BA3DAC"/>
    <w:rsid w:val="00BA3DB6"/>
    <w:rsid w:val="00BA3DDC"/>
    <w:rsid w:val="00BA3E04"/>
    <w:rsid w:val="00BA3E0E"/>
    <w:rsid w:val="00BA3E23"/>
    <w:rsid w:val="00BA3E41"/>
    <w:rsid w:val="00BA3E81"/>
    <w:rsid w:val="00BA3E94"/>
    <w:rsid w:val="00BA3EB5"/>
    <w:rsid w:val="00BA3F70"/>
    <w:rsid w:val="00BA3FD5"/>
    <w:rsid w:val="00BA4035"/>
    <w:rsid w:val="00BA404B"/>
    <w:rsid w:val="00BA40E2"/>
    <w:rsid w:val="00BA40FC"/>
    <w:rsid w:val="00BA4125"/>
    <w:rsid w:val="00BA41AC"/>
    <w:rsid w:val="00BA41B0"/>
    <w:rsid w:val="00BA4204"/>
    <w:rsid w:val="00BA4275"/>
    <w:rsid w:val="00BA42A0"/>
    <w:rsid w:val="00BA42A6"/>
    <w:rsid w:val="00BA42D4"/>
    <w:rsid w:val="00BA42DD"/>
    <w:rsid w:val="00BA42EE"/>
    <w:rsid w:val="00BA4318"/>
    <w:rsid w:val="00BA4367"/>
    <w:rsid w:val="00BA436E"/>
    <w:rsid w:val="00BA443B"/>
    <w:rsid w:val="00BA44BB"/>
    <w:rsid w:val="00BA44D1"/>
    <w:rsid w:val="00BA4547"/>
    <w:rsid w:val="00BA45C9"/>
    <w:rsid w:val="00BA45CF"/>
    <w:rsid w:val="00BA45DE"/>
    <w:rsid w:val="00BA45F4"/>
    <w:rsid w:val="00BA4603"/>
    <w:rsid w:val="00BA4609"/>
    <w:rsid w:val="00BA468A"/>
    <w:rsid w:val="00BA469B"/>
    <w:rsid w:val="00BA46A3"/>
    <w:rsid w:val="00BA46C6"/>
    <w:rsid w:val="00BA4720"/>
    <w:rsid w:val="00BA477E"/>
    <w:rsid w:val="00BA47CC"/>
    <w:rsid w:val="00BA47EA"/>
    <w:rsid w:val="00BA481C"/>
    <w:rsid w:val="00BA4852"/>
    <w:rsid w:val="00BA486E"/>
    <w:rsid w:val="00BA4894"/>
    <w:rsid w:val="00BA48BA"/>
    <w:rsid w:val="00BA48D1"/>
    <w:rsid w:val="00BA48E2"/>
    <w:rsid w:val="00BA48FB"/>
    <w:rsid w:val="00BA4983"/>
    <w:rsid w:val="00BA49D5"/>
    <w:rsid w:val="00BA4A5E"/>
    <w:rsid w:val="00BA4A68"/>
    <w:rsid w:val="00BA4ADF"/>
    <w:rsid w:val="00BA4B06"/>
    <w:rsid w:val="00BA4BDA"/>
    <w:rsid w:val="00BA4C23"/>
    <w:rsid w:val="00BA4C57"/>
    <w:rsid w:val="00BA4C8E"/>
    <w:rsid w:val="00BA4C93"/>
    <w:rsid w:val="00BA4CA9"/>
    <w:rsid w:val="00BA4D66"/>
    <w:rsid w:val="00BA4D7E"/>
    <w:rsid w:val="00BA4D8B"/>
    <w:rsid w:val="00BA4D95"/>
    <w:rsid w:val="00BA4DA3"/>
    <w:rsid w:val="00BA4EBC"/>
    <w:rsid w:val="00BA4ED9"/>
    <w:rsid w:val="00BA4F6D"/>
    <w:rsid w:val="00BA4F8C"/>
    <w:rsid w:val="00BA4FB0"/>
    <w:rsid w:val="00BA5002"/>
    <w:rsid w:val="00BA5068"/>
    <w:rsid w:val="00BA50BC"/>
    <w:rsid w:val="00BA50C8"/>
    <w:rsid w:val="00BA50CB"/>
    <w:rsid w:val="00BA50D5"/>
    <w:rsid w:val="00BA5101"/>
    <w:rsid w:val="00BA5108"/>
    <w:rsid w:val="00BA51FE"/>
    <w:rsid w:val="00BA5207"/>
    <w:rsid w:val="00BA526D"/>
    <w:rsid w:val="00BA5282"/>
    <w:rsid w:val="00BA528B"/>
    <w:rsid w:val="00BA528D"/>
    <w:rsid w:val="00BA529C"/>
    <w:rsid w:val="00BA52C4"/>
    <w:rsid w:val="00BA52EE"/>
    <w:rsid w:val="00BA532A"/>
    <w:rsid w:val="00BA5342"/>
    <w:rsid w:val="00BA5347"/>
    <w:rsid w:val="00BA5364"/>
    <w:rsid w:val="00BA5409"/>
    <w:rsid w:val="00BA542C"/>
    <w:rsid w:val="00BA5439"/>
    <w:rsid w:val="00BA5456"/>
    <w:rsid w:val="00BA545A"/>
    <w:rsid w:val="00BA547B"/>
    <w:rsid w:val="00BA5483"/>
    <w:rsid w:val="00BA5492"/>
    <w:rsid w:val="00BA54AF"/>
    <w:rsid w:val="00BA54B4"/>
    <w:rsid w:val="00BA54C0"/>
    <w:rsid w:val="00BA5551"/>
    <w:rsid w:val="00BA5569"/>
    <w:rsid w:val="00BA556E"/>
    <w:rsid w:val="00BA557B"/>
    <w:rsid w:val="00BA558D"/>
    <w:rsid w:val="00BA5590"/>
    <w:rsid w:val="00BA55A8"/>
    <w:rsid w:val="00BA55AB"/>
    <w:rsid w:val="00BA55D5"/>
    <w:rsid w:val="00BA5609"/>
    <w:rsid w:val="00BA5660"/>
    <w:rsid w:val="00BA5677"/>
    <w:rsid w:val="00BA56D0"/>
    <w:rsid w:val="00BA56FE"/>
    <w:rsid w:val="00BA5701"/>
    <w:rsid w:val="00BA5720"/>
    <w:rsid w:val="00BA573C"/>
    <w:rsid w:val="00BA574D"/>
    <w:rsid w:val="00BA5751"/>
    <w:rsid w:val="00BA57AF"/>
    <w:rsid w:val="00BA57D5"/>
    <w:rsid w:val="00BA57F8"/>
    <w:rsid w:val="00BA5834"/>
    <w:rsid w:val="00BA583A"/>
    <w:rsid w:val="00BA583E"/>
    <w:rsid w:val="00BA5856"/>
    <w:rsid w:val="00BA5875"/>
    <w:rsid w:val="00BA58AE"/>
    <w:rsid w:val="00BA58D9"/>
    <w:rsid w:val="00BA5918"/>
    <w:rsid w:val="00BA5922"/>
    <w:rsid w:val="00BA5938"/>
    <w:rsid w:val="00BA597D"/>
    <w:rsid w:val="00BA599A"/>
    <w:rsid w:val="00BA59CB"/>
    <w:rsid w:val="00BA5A0D"/>
    <w:rsid w:val="00BA5AB2"/>
    <w:rsid w:val="00BA5AFB"/>
    <w:rsid w:val="00BA5B3A"/>
    <w:rsid w:val="00BA5B72"/>
    <w:rsid w:val="00BA5C0E"/>
    <w:rsid w:val="00BA5C62"/>
    <w:rsid w:val="00BA5C8B"/>
    <w:rsid w:val="00BA5CC2"/>
    <w:rsid w:val="00BA5CDF"/>
    <w:rsid w:val="00BA5D41"/>
    <w:rsid w:val="00BA5D61"/>
    <w:rsid w:val="00BA5D9E"/>
    <w:rsid w:val="00BA5DB2"/>
    <w:rsid w:val="00BA5DB8"/>
    <w:rsid w:val="00BA5DFE"/>
    <w:rsid w:val="00BA5E31"/>
    <w:rsid w:val="00BA5E97"/>
    <w:rsid w:val="00BA5EB1"/>
    <w:rsid w:val="00BA5ED9"/>
    <w:rsid w:val="00BA5F14"/>
    <w:rsid w:val="00BA5F86"/>
    <w:rsid w:val="00BA5F8C"/>
    <w:rsid w:val="00BA5F9B"/>
    <w:rsid w:val="00BA5FBD"/>
    <w:rsid w:val="00BA5FEE"/>
    <w:rsid w:val="00BA6037"/>
    <w:rsid w:val="00BA60CD"/>
    <w:rsid w:val="00BA611A"/>
    <w:rsid w:val="00BA6140"/>
    <w:rsid w:val="00BA6157"/>
    <w:rsid w:val="00BA6162"/>
    <w:rsid w:val="00BA616A"/>
    <w:rsid w:val="00BA6174"/>
    <w:rsid w:val="00BA6187"/>
    <w:rsid w:val="00BA6196"/>
    <w:rsid w:val="00BA61C8"/>
    <w:rsid w:val="00BA61E2"/>
    <w:rsid w:val="00BA622E"/>
    <w:rsid w:val="00BA6245"/>
    <w:rsid w:val="00BA6251"/>
    <w:rsid w:val="00BA628E"/>
    <w:rsid w:val="00BA629A"/>
    <w:rsid w:val="00BA62B3"/>
    <w:rsid w:val="00BA62D2"/>
    <w:rsid w:val="00BA62FC"/>
    <w:rsid w:val="00BA62FD"/>
    <w:rsid w:val="00BA635B"/>
    <w:rsid w:val="00BA6396"/>
    <w:rsid w:val="00BA63AF"/>
    <w:rsid w:val="00BA63B8"/>
    <w:rsid w:val="00BA63C5"/>
    <w:rsid w:val="00BA63F2"/>
    <w:rsid w:val="00BA6411"/>
    <w:rsid w:val="00BA643F"/>
    <w:rsid w:val="00BA647E"/>
    <w:rsid w:val="00BA6486"/>
    <w:rsid w:val="00BA6496"/>
    <w:rsid w:val="00BA64B0"/>
    <w:rsid w:val="00BA64B6"/>
    <w:rsid w:val="00BA64D5"/>
    <w:rsid w:val="00BA6517"/>
    <w:rsid w:val="00BA6519"/>
    <w:rsid w:val="00BA6574"/>
    <w:rsid w:val="00BA659F"/>
    <w:rsid w:val="00BA65A0"/>
    <w:rsid w:val="00BA65C3"/>
    <w:rsid w:val="00BA6620"/>
    <w:rsid w:val="00BA6629"/>
    <w:rsid w:val="00BA664E"/>
    <w:rsid w:val="00BA6652"/>
    <w:rsid w:val="00BA66DA"/>
    <w:rsid w:val="00BA66FD"/>
    <w:rsid w:val="00BA674B"/>
    <w:rsid w:val="00BA6757"/>
    <w:rsid w:val="00BA6786"/>
    <w:rsid w:val="00BA67C9"/>
    <w:rsid w:val="00BA67FF"/>
    <w:rsid w:val="00BA6812"/>
    <w:rsid w:val="00BA6816"/>
    <w:rsid w:val="00BA687C"/>
    <w:rsid w:val="00BA68DC"/>
    <w:rsid w:val="00BA6936"/>
    <w:rsid w:val="00BA6938"/>
    <w:rsid w:val="00BA693A"/>
    <w:rsid w:val="00BA6968"/>
    <w:rsid w:val="00BA69D3"/>
    <w:rsid w:val="00BA69D5"/>
    <w:rsid w:val="00BA6A0A"/>
    <w:rsid w:val="00BA6A6E"/>
    <w:rsid w:val="00BA6AB8"/>
    <w:rsid w:val="00BA6AC4"/>
    <w:rsid w:val="00BA6AC7"/>
    <w:rsid w:val="00BA6B1E"/>
    <w:rsid w:val="00BA6B35"/>
    <w:rsid w:val="00BA6B8C"/>
    <w:rsid w:val="00BA6B96"/>
    <w:rsid w:val="00BA6BAC"/>
    <w:rsid w:val="00BA6BF1"/>
    <w:rsid w:val="00BA6C41"/>
    <w:rsid w:val="00BA6C62"/>
    <w:rsid w:val="00BA6CE3"/>
    <w:rsid w:val="00BA6D4B"/>
    <w:rsid w:val="00BA6D64"/>
    <w:rsid w:val="00BA6DB2"/>
    <w:rsid w:val="00BA6DB4"/>
    <w:rsid w:val="00BA6DB9"/>
    <w:rsid w:val="00BA6DBA"/>
    <w:rsid w:val="00BA6DDF"/>
    <w:rsid w:val="00BA6DEE"/>
    <w:rsid w:val="00BA6E0A"/>
    <w:rsid w:val="00BA6E7D"/>
    <w:rsid w:val="00BA6EC5"/>
    <w:rsid w:val="00BA6EDF"/>
    <w:rsid w:val="00BA6F2B"/>
    <w:rsid w:val="00BA6F4B"/>
    <w:rsid w:val="00BA6F4E"/>
    <w:rsid w:val="00BA6F92"/>
    <w:rsid w:val="00BA700C"/>
    <w:rsid w:val="00BA7067"/>
    <w:rsid w:val="00BA708D"/>
    <w:rsid w:val="00BA70C4"/>
    <w:rsid w:val="00BA71CB"/>
    <w:rsid w:val="00BA71CC"/>
    <w:rsid w:val="00BA71CD"/>
    <w:rsid w:val="00BA71E7"/>
    <w:rsid w:val="00BA721E"/>
    <w:rsid w:val="00BA7260"/>
    <w:rsid w:val="00BA72C6"/>
    <w:rsid w:val="00BA72EE"/>
    <w:rsid w:val="00BA7364"/>
    <w:rsid w:val="00BA74C6"/>
    <w:rsid w:val="00BA74FB"/>
    <w:rsid w:val="00BA751D"/>
    <w:rsid w:val="00BA7544"/>
    <w:rsid w:val="00BA7559"/>
    <w:rsid w:val="00BA7575"/>
    <w:rsid w:val="00BA7588"/>
    <w:rsid w:val="00BA75E3"/>
    <w:rsid w:val="00BA75E6"/>
    <w:rsid w:val="00BA7626"/>
    <w:rsid w:val="00BA7662"/>
    <w:rsid w:val="00BA77AE"/>
    <w:rsid w:val="00BA77DC"/>
    <w:rsid w:val="00BA7856"/>
    <w:rsid w:val="00BA7872"/>
    <w:rsid w:val="00BA7880"/>
    <w:rsid w:val="00BA78C2"/>
    <w:rsid w:val="00BA78C7"/>
    <w:rsid w:val="00BA78D7"/>
    <w:rsid w:val="00BA78DC"/>
    <w:rsid w:val="00BA78E3"/>
    <w:rsid w:val="00BA7912"/>
    <w:rsid w:val="00BA7925"/>
    <w:rsid w:val="00BA7938"/>
    <w:rsid w:val="00BA7939"/>
    <w:rsid w:val="00BA795E"/>
    <w:rsid w:val="00BA7991"/>
    <w:rsid w:val="00BA79DC"/>
    <w:rsid w:val="00BA79F6"/>
    <w:rsid w:val="00BA7A00"/>
    <w:rsid w:val="00BA7A09"/>
    <w:rsid w:val="00BA7AD9"/>
    <w:rsid w:val="00BA7ADC"/>
    <w:rsid w:val="00BA7B48"/>
    <w:rsid w:val="00BA7BC8"/>
    <w:rsid w:val="00BA7BE1"/>
    <w:rsid w:val="00BA7C01"/>
    <w:rsid w:val="00BA7C0E"/>
    <w:rsid w:val="00BA7C71"/>
    <w:rsid w:val="00BA7C7B"/>
    <w:rsid w:val="00BA7D2F"/>
    <w:rsid w:val="00BA7D5A"/>
    <w:rsid w:val="00BA7DAA"/>
    <w:rsid w:val="00BA7DFE"/>
    <w:rsid w:val="00BA7E3D"/>
    <w:rsid w:val="00BA7EBF"/>
    <w:rsid w:val="00BA7ED1"/>
    <w:rsid w:val="00BA7EEB"/>
    <w:rsid w:val="00BA7F4D"/>
    <w:rsid w:val="00BA7F52"/>
    <w:rsid w:val="00BA7F83"/>
    <w:rsid w:val="00BA7FD1"/>
    <w:rsid w:val="00BA7FE1"/>
    <w:rsid w:val="00BB0020"/>
    <w:rsid w:val="00BB0034"/>
    <w:rsid w:val="00BB003D"/>
    <w:rsid w:val="00BB0049"/>
    <w:rsid w:val="00BB00BB"/>
    <w:rsid w:val="00BB00CC"/>
    <w:rsid w:val="00BB00E2"/>
    <w:rsid w:val="00BB010F"/>
    <w:rsid w:val="00BB0151"/>
    <w:rsid w:val="00BB015A"/>
    <w:rsid w:val="00BB01E2"/>
    <w:rsid w:val="00BB020E"/>
    <w:rsid w:val="00BB0225"/>
    <w:rsid w:val="00BB025A"/>
    <w:rsid w:val="00BB02D5"/>
    <w:rsid w:val="00BB0331"/>
    <w:rsid w:val="00BB034F"/>
    <w:rsid w:val="00BB038B"/>
    <w:rsid w:val="00BB044C"/>
    <w:rsid w:val="00BB0499"/>
    <w:rsid w:val="00BB04D3"/>
    <w:rsid w:val="00BB04DC"/>
    <w:rsid w:val="00BB052B"/>
    <w:rsid w:val="00BB053B"/>
    <w:rsid w:val="00BB0596"/>
    <w:rsid w:val="00BB05A1"/>
    <w:rsid w:val="00BB05A9"/>
    <w:rsid w:val="00BB05BF"/>
    <w:rsid w:val="00BB05EC"/>
    <w:rsid w:val="00BB05F7"/>
    <w:rsid w:val="00BB0603"/>
    <w:rsid w:val="00BB0610"/>
    <w:rsid w:val="00BB0627"/>
    <w:rsid w:val="00BB0632"/>
    <w:rsid w:val="00BB068A"/>
    <w:rsid w:val="00BB06AF"/>
    <w:rsid w:val="00BB06F8"/>
    <w:rsid w:val="00BB077B"/>
    <w:rsid w:val="00BB0781"/>
    <w:rsid w:val="00BB0799"/>
    <w:rsid w:val="00BB07A1"/>
    <w:rsid w:val="00BB0826"/>
    <w:rsid w:val="00BB0837"/>
    <w:rsid w:val="00BB08CF"/>
    <w:rsid w:val="00BB08DB"/>
    <w:rsid w:val="00BB0910"/>
    <w:rsid w:val="00BB09A1"/>
    <w:rsid w:val="00BB09EB"/>
    <w:rsid w:val="00BB09F6"/>
    <w:rsid w:val="00BB09FF"/>
    <w:rsid w:val="00BB0A10"/>
    <w:rsid w:val="00BB0A56"/>
    <w:rsid w:val="00BB0A69"/>
    <w:rsid w:val="00BB0A76"/>
    <w:rsid w:val="00BB0AA6"/>
    <w:rsid w:val="00BB0AEA"/>
    <w:rsid w:val="00BB0AFA"/>
    <w:rsid w:val="00BB0B06"/>
    <w:rsid w:val="00BB0B2E"/>
    <w:rsid w:val="00BB0B4E"/>
    <w:rsid w:val="00BB0B7E"/>
    <w:rsid w:val="00BB0BCE"/>
    <w:rsid w:val="00BB0BDF"/>
    <w:rsid w:val="00BB0C31"/>
    <w:rsid w:val="00BB0C58"/>
    <w:rsid w:val="00BB0C63"/>
    <w:rsid w:val="00BB0C7A"/>
    <w:rsid w:val="00BB0D48"/>
    <w:rsid w:val="00BB0D84"/>
    <w:rsid w:val="00BB0D87"/>
    <w:rsid w:val="00BB0DD6"/>
    <w:rsid w:val="00BB0DD9"/>
    <w:rsid w:val="00BB0E41"/>
    <w:rsid w:val="00BB0E5F"/>
    <w:rsid w:val="00BB0E8C"/>
    <w:rsid w:val="00BB0F02"/>
    <w:rsid w:val="00BB0F1B"/>
    <w:rsid w:val="00BB0F5E"/>
    <w:rsid w:val="00BB0FBC"/>
    <w:rsid w:val="00BB0FD8"/>
    <w:rsid w:val="00BB0FEC"/>
    <w:rsid w:val="00BB1017"/>
    <w:rsid w:val="00BB1051"/>
    <w:rsid w:val="00BB1084"/>
    <w:rsid w:val="00BB10C1"/>
    <w:rsid w:val="00BB10C3"/>
    <w:rsid w:val="00BB10CB"/>
    <w:rsid w:val="00BB10FD"/>
    <w:rsid w:val="00BB1144"/>
    <w:rsid w:val="00BB116E"/>
    <w:rsid w:val="00BB1180"/>
    <w:rsid w:val="00BB11AA"/>
    <w:rsid w:val="00BB11AB"/>
    <w:rsid w:val="00BB11E8"/>
    <w:rsid w:val="00BB11F5"/>
    <w:rsid w:val="00BB120F"/>
    <w:rsid w:val="00BB1219"/>
    <w:rsid w:val="00BB121D"/>
    <w:rsid w:val="00BB1239"/>
    <w:rsid w:val="00BB1289"/>
    <w:rsid w:val="00BB12A2"/>
    <w:rsid w:val="00BB12B7"/>
    <w:rsid w:val="00BB1325"/>
    <w:rsid w:val="00BB1339"/>
    <w:rsid w:val="00BB13F1"/>
    <w:rsid w:val="00BB1410"/>
    <w:rsid w:val="00BB1495"/>
    <w:rsid w:val="00BB1498"/>
    <w:rsid w:val="00BB14A4"/>
    <w:rsid w:val="00BB14CC"/>
    <w:rsid w:val="00BB155C"/>
    <w:rsid w:val="00BB15C1"/>
    <w:rsid w:val="00BB15E9"/>
    <w:rsid w:val="00BB1606"/>
    <w:rsid w:val="00BB160F"/>
    <w:rsid w:val="00BB1632"/>
    <w:rsid w:val="00BB163C"/>
    <w:rsid w:val="00BB1683"/>
    <w:rsid w:val="00BB16AD"/>
    <w:rsid w:val="00BB16EF"/>
    <w:rsid w:val="00BB16F5"/>
    <w:rsid w:val="00BB16F9"/>
    <w:rsid w:val="00BB1752"/>
    <w:rsid w:val="00BB17C1"/>
    <w:rsid w:val="00BB17D4"/>
    <w:rsid w:val="00BB1829"/>
    <w:rsid w:val="00BB1845"/>
    <w:rsid w:val="00BB18AB"/>
    <w:rsid w:val="00BB18F9"/>
    <w:rsid w:val="00BB18FC"/>
    <w:rsid w:val="00BB196E"/>
    <w:rsid w:val="00BB196F"/>
    <w:rsid w:val="00BB1974"/>
    <w:rsid w:val="00BB197B"/>
    <w:rsid w:val="00BB1996"/>
    <w:rsid w:val="00BB1A32"/>
    <w:rsid w:val="00BB1AC2"/>
    <w:rsid w:val="00BB1AD0"/>
    <w:rsid w:val="00BB1ADA"/>
    <w:rsid w:val="00BB1B98"/>
    <w:rsid w:val="00BB1BAD"/>
    <w:rsid w:val="00BB1BEB"/>
    <w:rsid w:val="00BB1BF4"/>
    <w:rsid w:val="00BB1C09"/>
    <w:rsid w:val="00BB1C57"/>
    <w:rsid w:val="00BB1CCA"/>
    <w:rsid w:val="00BB1CD2"/>
    <w:rsid w:val="00BB1CE4"/>
    <w:rsid w:val="00BB1CED"/>
    <w:rsid w:val="00BB1CFF"/>
    <w:rsid w:val="00BB1D2E"/>
    <w:rsid w:val="00BB1D7B"/>
    <w:rsid w:val="00BB1DA9"/>
    <w:rsid w:val="00BB1E49"/>
    <w:rsid w:val="00BB1E67"/>
    <w:rsid w:val="00BB1EC0"/>
    <w:rsid w:val="00BB1ECB"/>
    <w:rsid w:val="00BB1F3F"/>
    <w:rsid w:val="00BB1FC7"/>
    <w:rsid w:val="00BB1FF8"/>
    <w:rsid w:val="00BB2027"/>
    <w:rsid w:val="00BB202C"/>
    <w:rsid w:val="00BB203B"/>
    <w:rsid w:val="00BB2076"/>
    <w:rsid w:val="00BB207B"/>
    <w:rsid w:val="00BB20FB"/>
    <w:rsid w:val="00BB213E"/>
    <w:rsid w:val="00BB21F6"/>
    <w:rsid w:val="00BB225A"/>
    <w:rsid w:val="00BB2276"/>
    <w:rsid w:val="00BB2312"/>
    <w:rsid w:val="00BB232E"/>
    <w:rsid w:val="00BB2331"/>
    <w:rsid w:val="00BB2340"/>
    <w:rsid w:val="00BB2351"/>
    <w:rsid w:val="00BB236D"/>
    <w:rsid w:val="00BB2398"/>
    <w:rsid w:val="00BB23CB"/>
    <w:rsid w:val="00BB23DB"/>
    <w:rsid w:val="00BB2422"/>
    <w:rsid w:val="00BB2469"/>
    <w:rsid w:val="00BB247A"/>
    <w:rsid w:val="00BB24BB"/>
    <w:rsid w:val="00BB24DB"/>
    <w:rsid w:val="00BB24E0"/>
    <w:rsid w:val="00BB2508"/>
    <w:rsid w:val="00BB250F"/>
    <w:rsid w:val="00BB2561"/>
    <w:rsid w:val="00BB25BD"/>
    <w:rsid w:val="00BB25C6"/>
    <w:rsid w:val="00BB25EF"/>
    <w:rsid w:val="00BB2611"/>
    <w:rsid w:val="00BB2619"/>
    <w:rsid w:val="00BB2654"/>
    <w:rsid w:val="00BB2670"/>
    <w:rsid w:val="00BB26AA"/>
    <w:rsid w:val="00BB26F1"/>
    <w:rsid w:val="00BB26FC"/>
    <w:rsid w:val="00BB2719"/>
    <w:rsid w:val="00BB273D"/>
    <w:rsid w:val="00BB2754"/>
    <w:rsid w:val="00BB276D"/>
    <w:rsid w:val="00BB2783"/>
    <w:rsid w:val="00BB279A"/>
    <w:rsid w:val="00BB279F"/>
    <w:rsid w:val="00BB283B"/>
    <w:rsid w:val="00BB284A"/>
    <w:rsid w:val="00BB2860"/>
    <w:rsid w:val="00BB2862"/>
    <w:rsid w:val="00BB2868"/>
    <w:rsid w:val="00BB28F1"/>
    <w:rsid w:val="00BB28FF"/>
    <w:rsid w:val="00BB2937"/>
    <w:rsid w:val="00BB294C"/>
    <w:rsid w:val="00BB2988"/>
    <w:rsid w:val="00BB2990"/>
    <w:rsid w:val="00BB2999"/>
    <w:rsid w:val="00BB29A3"/>
    <w:rsid w:val="00BB29EF"/>
    <w:rsid w:val="00BB2A03"/>
    <w:rsid w:val="00BB2A1F"/>
    <w:rsid w:val="00BB2A87"/>
    <w:rsid w:val="00BB2AE1"/>
    <w:rsid w:val="00BB2AFA"/>
    <w:rsid w:val="00BB2B82"/>
    <w:rsid w:val="00BB2B84"/>
    <w:rsid w:val="00BB2BC4"/>
    <w:rsid w:val="00BB2BDD"/>
    <w:rsid w:val="00BB2C36"/>
    <w:rsid w:val="00BB2C5C"/>
    <w:rsid w:val="00BB2C88"/>
    <w:rsid w:val="00BB2CB4"/>
    <w:rsid w:val="00BB2CC3"/>
    <w:rsid w:val="00BB2D31"/>
    <w:rsid w:val="00BB2D3F"/>
    <w:rsid w:val="00BB2D41"/>
    <w:rsid w:val="00BB2DAE"/>
    <w:rsid w:val="00BB2DF3"/>
    <w:rsid w:val="00BB2E33"/>
    <w:rsid w:val="00BB2E37"/>
    <w:rsid w:val="00BB2E3D"/>
    <w:rsid w:val="00BB2E51"/>
    <w:rsid w:val="00BB2E73"/>
    <w:rsid w:val="00BB2E9F"/>
    <w:rsid w:val="00BB2EDB"/>
    <w:rsid w:val="00BB2F13"/>
    <w:rsid w:val="00BB2F42"/>
    <w:rsid w:val="00BB2F71"/>
    <w:rsid w:val="00BB2F85"/>
    <w:rsid w:val="00BB2FD1"/>
    <w:rsid w:val="00BB3005"/>
    <w:rsid w:val="00BB301F"/>
    <w:rsid w:val="00BB3024"/>
    <w:rsid w:val="00BB3078"/>
    <w:rsid w:val="00BB3083"/>
    <w:rsid w:val="00BB3084"/>
    <w:rsid w:val="00BB310B"/>
    <w:rsid w:val="00BB313A"/>
    <w:rsid w:val="00BB3176"/>
    <w:rsid w:val="00BB318C"/>
    <w:rsid w:val="00BB31C5"/>
    <w:rsid w:val="00BB31C9"/>
    <w:rsid w:val="00BB3211"/>
    <w:rsid w:val="00BB327B"/>
    <w:rsid w:val="00BB32B9"/>
    <w:rsid w:val="00BB3327"/>
    <w:rsid w:val="00BB339B"/>
    <w:rsid w:val="00BB33D5"/>
    <w:rsid w:val="00BB33E5"/>
    <w:rsid w:val="00BB3440"/>
    <w:rsid w:val="00BB3446"/>
    <w:rsid w:val="00BB3527"/>
    <w:rsid w:val="00BB3574"/>
    <w:rsid w:val="00BB3585"/>
    <w:rsid w:val="00BB3588"/>
    <w:rsid w:val="00BB3602"/>
    <w:rsid w:val="00BB360F"/>
    <w:rsid w:val="00BB3614"/>
    <w:rsid w:val="00BB362D"/>
    <w:rsid w:val="00BB3645"/>
    <w:rsid w:val="00BB3663"/>
    <w:rsid w:val="00BB366E"/>
    <w:rsid w:val="00BB36A8"/>
    <w:rsid w:val="00BB3712"/>
    <w:rsid w:val="00BB371C"/>
    <w:rsid w:val="00BB3739"/>
    <w:rsid w:val="00BB375B"/>
    <w:rsid w:val="00BB3775"/>
    <w:rsid w:val="00BB3793"/>
    <w:rsid w:val="00BB3799"/>
    <w:rsid w:val="00BB37B0"/>
    <w:rsid w:val="00BB37B6"/>
    <w:rsid w:val="00BB37C3"/>
    <w:rsid w:val="00BB37CB"/>
    <w:rsid w:val="00BB37D6"/>
    <w:rsid w:val="00BB383F"/>
    <w:rsid w:val="00BB387A"/>
    <w:rsid w:val="00BB388A"/>
    <w:rsid w:val="00BB38B0"/>
    <w:rsid w:val="00BB3947"/>
    <w:rsid w:val="00BB39D2"/>
    <w:rsid w:val="00BB39F6"/>
    <w:rsid w:val="00BB3A80"/>
    <w:rsid w:val="00BB3A8B"/>
    <w:rsid w:val="00BB3AB2"/>
    <w:rsid w:val="00BB3ABE"/>
    <w:rsid w:val="00BB3AD6"/>
    <w:rsid w:val="00BB3B2C"/>
    <w:rsid w:val="00BB3B72"/>
    <w:rsid w:val="00BB3B79"/>
    <w:rsid w:val="00BB3BB2"/>
    <w:rsid w:val="00BB3C2C"/>
    <w:rsid w:val="00BB3C38"/>
    <w:rsid w:val="00BB3C3F"/>
    <w:rsid w:val="00BB3CBA"/>
    <w:rsid w:val="00BB3CCE"/>
    <w:rsid w:val="00BB3CCF"/>
    <w:rsid w:val="00BB3D04"/>
    <w:rsid w:val="00BB3D15"/>
    <w:rsid w:val="00BB3D66"/>
    <w:rsid w:val="00BB3D9D"/>
    <w:rsid w:val="00BB3DA0"/>
    <w:rsid w:val="00BB3DF9"/>
    <w:rsid w:val="00BB3DFF"/>
    <w:rsid w:val="00BB3E4D"/>
    <w:rsid w:val="00BB3E77"/>
    <w:rsid w:val="00BB3EAC"/>
    <w:rsid w:val="00BB4034"/>
    <w:rsid w:val="00BB4092"/>
    <w:rsid w:val="00BB40E2"/>
    <w:rsid w:val="00BB4105"/>
    <w:rsid w:val="00BB413B"/>
    <w:rsid w:val="00BB414B"/>
    <w:rsid w:val="00BB415B"/>
    <w:rsid w:val="00BB4174"/>
    <w:rsid w:val="00BB41CB"/>
    <w:rsid w:val="00BB41CC"/>
    <w:rsid w:val="00BB41E6"/>
    <w:rsid w:val="00BB41F0"/>
    <w:rsid w:val="00BB4301"/>
    <w:rsid w:val="00BB431C"/>
    <w:rsid w:val="00BB436F"/>
    <w:rsid w:val="00BB438E"/>
    <w:rsid w:val="00BB43AF"/>
    <w:rsid w:val="00BB43B0"/>
    <w:rsid w:val="00BB43DC"/>
    <w:rsid w:val="00BB442B"/>
    <w:rsid w:val="00BB444C"/>
    <w:rsid w:val="00BB4463"/>
    <w:rsid w:val="00BB4473"/>
    <w:rsid w:val="00BB44C2"/>
    <w:rsid w:val="00BB44F0"/>
    <w:rsid w:val="00BB4509"/>
    <w:rsid w:val="00BB4568"/>
    <w:rsid w:val="00BB4601"/>
    <w:rsid w:val="00BB460A"/>
    <w:rsid w:val="00BB46A2"/>
    <w:rsid w:val="00BB46D6"/>
    <w:rsid w:val="00BB46E5"/>
    <w:rsid w:val="00BB473D"/>
    <w:rsid w:val="00BB4758"/>
    <w:rsid w:val="00BB47C1"/>
    <w:rsid w:val="00BB47E9"/>
    <w:rsid w:val="00BB4801"/>
    <w:rsid w:val="00BB4820"/>
    <w:rsid w:val="00BB4827"/>
    <w:rsid w:val="00BB4832"/>
    <w:rsid w:val="00BB48BD"/>
    <w:rsid w:val="00BB48C8"/>
    <w:rsid w:val="00BB48F2"/>
    <w:rsid w:val="00BB48FB"/>
    <w:rsid w:val="00BB4997"/>
    <w:rsid w:val="00BB49A6"/>
    <w:rsid w:val="00BB4A16"/>
    <w:rsid w:val="00BB4A22"/>
    <w:rsid w:val="00BB4A29"/>
    <w:rsid w:val="00BB4A30"/>
    <w:rsid w:val="00BB4AB4"/>
    <w:rsid w:val="00BB4AF9"/>
    <w:rsid w:val="00BB4B05"/>
    <w:rsid w:val="00BB4B29"/>
    <w:rsid w:val="00BB4B94"/>
    <w:rsid w:val="00BB4C96"/>
    <w:rsid w:val="00BB4CB8"/>
    <w:rsid w:val="00BB4CD7"/>
    <w:rsid w:val="00BB4CE5"/>
    <w:rsid w:val="00BB4D88"/>
    <w:rsid w:val="00BB4DEC"/>
    <w:rsid w:val="00BB4E41"/>
    <w:rsid w:val="00BB4E42"/>
    <w:rsid w:val="00BB4E61"/>
    <w:rsid w:val="00BB4E64"/>
    <w:rsid w:val="00BB4E86"/>
    <w:rsid w:val="00BB4EC9"/>
    <w:rsid w:val="00BB4ED4"/>
    <w:rsid w:val="00BB4F35"/>
    <w:rsid w:val="00BB4F8D"/>
    <w:rsid w:val="00BB4F9E"/>
    <w:rsid w:val="00BB4FDD"/>
    <w:rsid w:val="00BB5024"/>
    <w:rsid w:val="00BB5028"/>
    <w:rsid w:val="00BB502D"/>
    <w:rsid w:val="00BB503D"/>
    <w:rsid w:val="00BB503F"/>
    <w:rsid w:val="00BB5096"/>
    <w:rsid w:val="00BB509C"/>
    <w:rsid w:val="00BB50CF"/>
    <w:rsid w:val="00BB50D3"/>
    <w:rsid w:val="00BB50DE"/>
    <w:rsid w:val="00BB50ED"/>
    <w:rsid w:val="00BB50FA"/>
    <w:rsid w:val="00BB5194"/>
    <w:rsid w:val="00BB5197"/>
    <w:rsid w:val="00BB51DD"/>
    <w:rsid w:val="00BB5210"/>
    <w:rsid w:val="00BB52C1"/>
    <w:rsid w:val="00BB5324"/>
    <w:rsid w:val="00BB53CF"/>
    <w:rsid w:val="00BB53F3"/>
    <w:rsid w:val="00BB540D"/>
    <w:rsid w:val="00BB5414"/>
    <w:rsid w:val="00BB542F"/>
    <w:rsid w:val="00BB546E"/>
    <w:rsid w:val="00BB5472"/>
    <w:rsid w:val="00BB54A0"/>
    <w:rsid w:val="00BB54BA"/>
    <w:rsid w:val="00BB54D7"/>
    <w:rsid w:val="00BB55EF"/>
    <w:rsid w:val="00BB55FB"/>
    <w:rsid w:val="00BB5602"/>
    <w:rsid w:val="00BB564B"/>
    <w:rsid w:val="00BB5667"/>
    <w:rsid w:val="00BB566A"/>
    <w:rsid w:val="00BB56D1"/>
    <w:rsid w:val="00BB5733"/>
    <w:rsid w:val="00BB573C"/>
    <w:rsid w:val="00BB57A4"/>
    <w:rsid w:val="00BB5806"/>
    <w:rsid w:val="00BB5820"/>
    <w:rsid w:val="00BB5822"/>
    <w:rsid w:val="00BB583A"/>
    <w:rsid w:val="00BB587A"/>
    <w:rsid w:val="00BB58AD"/>
    <w:rsid w:val="00BB58B2"/>
    <w:rsid w:val="00BB58BB"/>
    <w:rsid w:val="00BB58F6"/>
    <w:rsid w:val="00BB593A"/>
    <w:rsid w:val="00BB5961"/>
    <w:rsid w:val="00BB5999"/>
    <w:rsid w:val="00BB5A04"/>
    <w:rsid w:val="00BB5A20"/>
    <w:rsid w:val="00BB5AA5"/>
    <w:rsid w:val="00BB5ABB"/>
    <w:rsid w:val="00BB5AF0"/>
    <w:rsid w:val="00BB5B48"/>
    <w:rsid w:val="00BB5B75"/>
    <w:rsid w:val="00BB5BB9"/>
    <w:rsid w:val="00BB5C07"/>
    <w:rsid w:val="00BB5C83"/>
    <w:rsid w:val="00BB5C89"/>
    <w:rsid w:val="00BB5C90"/>
    <w:rsid w:val="00BB5CA1"/>
    <w:rsid w:val="00BB5CF5"/>
    <w:rsid w:val="00BB5DA0"/>
    <w:rsid w:val="00BB5DF6"/>
    <w:rsid w:val="00BB5DF8"/>
    <w:rsid w:val="00BB5E0F"/>
    <w:rsid w:val="00BB5E1F"/>
    <w:rsid w:val="00BB5E31"/>
    <w:rsid w:val="00BB5E4B"/>
    <w:rsid w:val="00BB5E4F"/>
    <w:rsid w:val="00BB5E9C"/>
    <w:rsid w:val="00BB5EC4"/>
    <w:rsid w:val="00BB5ECF"/>
    <w:rsid w:val="00BB5EFF"/>
    <w:rsid w:val="00BB5F45"/>
    <w:rsid w:val="00BB5F75"/>
    <w:rsid w:val="00BB5FCB"/>
    <w:rsid w:val="00BB5FD9"/>
    <w:rsid w:val="00BB5FE4"/>
    <w:rsid w:val="00BB5FF0"/>
    <w:rsid w:val="00BB602C"/>
    <w:rsid w:val="00BB60B5"/>
    <w:rsid w:val="00BB60B6"/>
    <w:rsid w:val="00BB60B9"/>
    <w:rsid w:val="00BB60BA"/>
    <w:rsid w:val="00BB60F8"/>
    <w:rsid w:val="00BB6168"/>
    <w:rsid w:val="00BB6177"/>
    <w:rsid w:val="00BB6185"/>
    <w:rsid w:val="00BB61C8"/>
    <w:rsid w:val="00BB61E9"/>
    <w:rsid w:val="00BB6205"/>
    <w:rsid w:val="00BB6218"/>
    <w:rsid w:val="00BB6274"/>
    <w:rsid w:val="00BB6298"/>
    <w:rsid w:val="00BB62A3"/>
    <w:rsid w:val="00BB62D0"/>
    <w:rsid w:val="00BB62DD"/>
    <w:rsid w:val="00BB630E"/>
    <w:rsid w:val="00BB6325"/>
    <w:rsid w:val="00BB63CE"/>
    <w:rsid w:val="00BB63E4"/>
    <w:rsid w:val="00BB63EB"/>
    <w:rsid w:val="00BB640C"/>
    <w:rsid w:val="00BB647F"/>
    <w:rsid w:val="00BB6498"/>
    <w:rsid w:val="00BB652F"/>
    <w:rsid w:val="00BB656C"/>
    <w:rsid w:val="00BB65B2"/>
    <w:rsid w:val="00BB65C9"/>
    <w:rsid w:val="00BB65D7"/>
    <w:rsid w:val="00BB6602"/>
    <w:rsid w:val="00BB6632"/>
    <w:rsid w:val="00BB6673"/>
    <w:rsid w:val="00BB6674"/>
    <w:rsid w:val="00BB6684"/>
    <w:rsid w:val="00BB674B"/>
    <w:rsid w:val="00BB677D"/>
    <w:rsid w:val="00BB689A"/>
    <w:rsid w:val="00BB68A1"/>
    <w:rsid w:val="00BB68BB"/>
    <w:rsid w:val="00BB690A"/>
    <w:rsid w:val="00BB6956"/>
    <w:rsid w:val="00BB695F"/>
    <w:rsid w:val="00BB6999"/>
    <w:rsid w:val="00BB699A"/>
    <w:rsid w:val="00BB69D5"/>
    <w:rsid w:val="00BB6A29"/>
    <w:rsid w:val="00BB6A58"/>
    <w:rsid w:val="00BB6A67"/>
    <w:rsid w:val="00BB6A73"/>
    <w:rsid w:val="00BB6A77"/>
    <w:rsid w:val="00BB6A97"/>
    <w:rsid w:val="00BB6AA4"/>
    <w:rsid w:val="00BB6AA8"/>
    <w:rsid w:val="00BB6B60"/>
    <w:rsid w:val="00BB6B7F"/>
    <w:rsid w:val="00BB6B8C"/>
    <w:rsid w:val="00BB6B95"/>
    <w:rsid w:val="00BB6BC4"/>
    <w:rsid w:val="00BB6BF7"/>
    <w:rsid w:val="00BB6C0D"/>
    <w:rsid w:val="00BB6C0E"/>
    <w:rsid w:val="00BB6C37"/>
    <w:rsid w:val="00BB6C40"/>
    <w:rsid w:val="00BB6C54"/>
    <w:rsid w:val="00BB6CBD"/>
    <w:rsid w:val="00BB6CC1"/>
    <w:rsid w:val="00BB6CFD"/>
    <w:rsid w:val="00BB6D07"/>
    <w:rsid w:val="00BB6D17"/>
    <w:rsid w:val="00BB6D31"/>
    <w:rsid w:val="00BB6D9D"/>
    <w:rsid w:val="00BB6E0C"/>
    <w:rsid w:val="00BB6E61"/>
    <w:rsid w:val="00BB6E71"/>
    <w:rsid w:val="00BB6E7E"/>
    <w:rsid w:val="00BB6E9E"/>
    <w:rsid w:val="00BB6EC3"/>
    <w:rsid w:val="00BB6F56"/>
    <w:rsid w:val="00BB6F97"/>
    <w:rsid w:val="00BB6FA6"/>
    <w:rsid w:val="00BB6FC3"/>
    <w:rsid w:val="00BB6FCE"/>
    <w:rsid w:val="00BB7118"/>
    <w:rsid w:val="00BB7139"/>
    <w:rsid w:val="00BB718D"/>
    <w:rsid w:val="00BB71C4"/>
    <w:rsid w:val="00BB71D4"/>
    <w:rsid w:val="00BB71D5"/>
    <w:rsid w:val="00BB71EE"/>
    <w:rsid w:val="00BB72AE"/>
    <w:rsid w:val="00BB72C6"/>
    <w:rsid w:val="00BB7307"/>
    <w:rsid w:val="00BB7323"/>
    <w:rsid w:val="00BB7364"/>
    <w:rsid w:val="00BB737B"/>
    <w:rsid w:val="00BB73AE"/>
    <w:rsid w:val="00BB73CF"/>
    <w:rsid w:val="00BB73DA"/>
    <w:rsid w:val="00BB7402"/>
    <w:rsid w:val="00BB7408"/>
    <w:rsid w:val="00BB7413"/>
    <w:rsid w:val="00BB74A2"/>
    <w:rsid w:val="00BB74C2"/>
    <w:rsid w:val="00BB74CD"/>
    <w:rsid w:val="00BB7500"/>
    <w:rsid w:val="00BB7516"/>
    <w:rsid w:val="00BB7599"/>
    <w:rsid w:val="00BB75CB"/>
    <w:rsid w:val="00BB75CC"/>
    <w:rsid w:val="00BB75CD"/>
    <w:rsid w:val="00BB7607"/>
    <w:rsid w:val="00BB761A"/>
    <w:rsid w:val="00BB7633"/>
    <w:rsid w:val="00BB7677"/>
    <w:rsid w:val="00BB769A"/>
    <w:rsid w:val="00BB76E3"/>
    <w:rsid w:val="00BB76F3"/>
    <w:rsid w:val="00BB770E"/>
    <w:rsid w:val="00BB776D"/>
    <w:rsid w:val="00BB77BD"/>
    <w:rsid w:val="00BB77CB"/>
    <w:rsid w:val="00BB77ED"/>
    <w:rsid w:val="00BB7806"/>
    <w:rsid w:val="00BB7816"/>
    <w:rsid w:val="00BB782B"/>
    <w:rsid w:val="00BB7837"/>
    <w:rsid w:val="00BB785D"/>
    <w:rsid w:val="00BB7865"/>
    <w:rsid w:val="00BB7872"/>
    <w:rsid w:val="00BB7883"/>
    <w:rsid w:val="00BB7884"/>
    <w:rsid w:val="00BB78A5"/>
    <w:rsid w:val="00BB78DB"/>
    <w:rsid w:val="00BB78E6"/>
    <w:rsid w:val="00BB78F0"/>
    <w:rsid w:val="00BB7900"/>
    <w:rsid w:val="00BB7915"/>
    <w:rsid w:val="00BB7940"/>
    <w:rsid w:val="00BB7986"/>
    <w:rsid w:val="00BB7995"/>
    <w:rsid w:val="00BB79A2"/>
    <w:rsid w:val="00BB79A3"/>
    <w:rsid w:val="00BB79AB"/>
    <w:rsid w:val="00BB79AD"/>
    <w:rsid w:val="00BB79B2"/>
    <w:rsid w:val="00BB79BD"/>
    <w:rsid w:val="00BB7A0B"/>
    <w:rsid w:val="00BB7A2B"/>
    <w:rsid w:val="00BB7A3B"/>
    <w:rsid w:val="00BB7A59"/>
    <w:rsid w:val="00BB7ADE"/>
    <w:rsid w:val="00BB7B27"/>
    <w:rsid w:val="00BB7B4B"/>
    <w:rsid w:val="00BB7B5D"/>
    <w:rsid w:val="00BB7B7E"/>
    <w:rsid w:val="00BB7BA4"/>
    <w:rsid w:val="00BB7BD5"/>
    <w:rsid w:val="00BB7C96"/>
    <w:rsid w:val="00BB7CB4"/>
    <w:rsid w:val="00BB7CE3"/>
    <w:rsid w:val="00BB7D10"/>
    <w:rsid w:val="00BB7D2E"/>
    <w:rsid w:val="00BB7DF0"/>
    <w:rsid w:val="00BB7E49"/>
    <w:rsid w:val="00BB7E82"/>
    <w:rsid w:val="00BB7EB2"/>
    <w:rsid w:val="00BB7EDC"/>
    <w:rsid w:val="00BB7F43"/>
    <w:rsid w:val="00BB7FF0"/>
    <w:rsid w:val="00BC0009"/>
    <w:rsid w:val="00BC001B"/>
    <w:rsid w:val="00BC0052"/>
    <w:rsid w:val="00BC005F"/>
    <w:rsid w:val="00BC0065"/>
    <w:rsid w:val="00BC0079"/>
    <w:rsid w:val="00BC008C"/>
    <w:rsid w:val="00BC009C"/>
    <w:rsid w:val="00BC009F"/>
    <w:rsid w:val="00BC00B1"/>
    <w:rsid w:val="00BC00BE"/>
    <w:rsid w:val="00BC00E3"/>
    <w:rsid w:val="00BC010D"/>
    <w:rsid w:val="00BC0125"/>
    <w:rsid w:val="00BC0177"/>
    <w:rsid w:val="00BC019F"/>
    <w:rsid w:val="00BC0230"/>
    <w:rsid w:val="00BC024A"/>
    <w:rsid w:val="00BC02E9"/>
    <w:rsid w:val="00BC032A"/>
    <w:rsid w:val="00BC0341"/>
    <w:rsid w:val="00BC03F0"/>
    <w:rsid w:val="00BC0420"/>
    <w:rsid w:val="00BC046E"/>
    <w:rsid w:val="00BC0489"/>
    <w:rsid w:val="00BC049F"/>
    <w:rsid w:val="00BC04B1"/>
    <w:rsid w:val="00BC04BA"/>
    <w:rsid w:val="00BC04BF"/>
    <w:rsid w:val="00BC04F8"/>
    <w:rsid w:val="00BC04FE"/>
    <w:rsid w:val="00BC0505"/>
    <w:rsid w:val="00BC0586"/>
    <w:rsid w:val="00BC05B0"/>
    <w:rsid w:val="00BC05BB"/>
    <w:rsid w:val="00BC05C7"/>
    <w:rsid w:val="00BC05DA"/>
    <w:rsid w:val="00BC05E7"/>
    <w:rsid w:val="00BC0671"/>
    <w:rsid w:val="00BC0694"/>
    <w:rsid w:val="00BC0698"/>
    <w:rsid w:val="00BC06AB"/>
    <w:rsid w:val="00BC06BA"/>
    <w:rsid w:val="00BC06D1"/>
    <w:rsid w:val="00BC06F0"/>
    <w:rsid w:val="00BC0718"/>
    <w:rsid w:val="00BC0753"/>
    <w:rsid w:val="00BC0773"/>
    <w:rsid w:val="00BC0791"/>
    <w:rsid w:val="00BC07ED"/>
    <w:rsid w:val="00BC0846"/>
    <w:rsid w:val="00BC08EC"/>
    <w:rsid w:val="00BC096C"/>
    <w:rsid w:val="00BC0979"/>
    <w:rsid w:val="00BC09A0"/>
    <w:rsid w:val="00BC09B0"/>
    <w:rsid w:val="00BC09B1"/>
    <w:rsid w:val="00BC09ED"/>
    <w:rsid w:val="00BC0A0E"/>
    <w:rsid w:val="00BC0A1B"/>
    <w:rsid w:val="00BC0AFD"/>
    <w:rsid w:val="00BC0B63"/>
    <w:rsid w:val="00BC0BE5"/>
    <w:rsid w:val="00BC0C50"/>
    <w:rsid w:val="00BC0C53"/>
    <w:rsid w:val="00BC0CAC"/>
    <w:rsid w:val="00BC0CB5"/>
    <w:rsid w:val="00BC0CCE"/>
    <w:rsid w:val="00BC0CDE"/>
    <w:rsid w:val="00BC0CDF"/>
    <w:rsid w:val="00BC0D5F"/>
    <w:rsid w:val="00BC0D68"/>
    <w:rsid w:val="00BC0D80"/>
    <w:rsid w:val="00BC0DEB"/>
    <w:rsid w:val="00BC0E9C"/>
    <w:rsid w:val="00BC0EB5"/>
    <w:rsid w:val="00BC0ED2"/>
    <w:rsid w:val="00BC0EE9"/>
    <w:rsid w:val="00BC0F19"/>
    <w:rsid w:val="00BC0F38"/>
    <w:rsid w:val="00BC0F53"/>
    <w:rsid w:val="00BC100F"/>
    <w:rsid w:val="00BC101B"/>
    <w:rsid w:val="00BC101D"/>
    <w:rsid w:val="00BC1096"/>
    <w:rsid w:val="00BC10CF"/>
    <w:rsid w:val="00BC1104"/>
    <w:rsid w:val="00BC1115"/>
    <w:rsid w:val="00BC1153"/>
    <w:rsid w:val="00BC1196"/>
    <w:rsid w:val="00BC11A3"/>
    <w:rsid w:val="00BC1274"/>
    <w:rsid w:val="00BC12D4"/>
    <w:rsid w:val="00BC12FE"/>
    <w:rsid w:val="00BC1323"/>
    <w:rsid w:val="00BC1354"/>
    <w:rsid w:val="00BC1418"/>
    <w:rsid w:val="00BC141E"/>
    <w:rsid w:val="00BC148B"/>
    <w:rsid w:val="00BC14FF"/>
    <w:rsid w:val="00BC1502"/>
    <w:rsid w:val="00BC1527"/>
    <w:rsid w:val="00BC1544"/>
    <w:rsid w:val="00BC1548"/>
    <w:rsid w:val="00BC1586"/>
    <w:rsid w:val="00BC15A2"/>
    <w:rsid w:val="00BC15AC"/>
    <w:rsid w:val="00BC15B7"/>
    <w:rsid w:val="00BC15D9"/>
    <w:rsid w:val="00BC163B"/>
    <w:rsid w:val="00BC16A2"/>
    <w:rsid w:val="00BC16E0"/>
    <w:rsid w:val="00BC16FB"/>
    <w:rsid w:val="00BC1706"/>
    <w:rsid w:val="00BC1737"/>
    <w:rsid w:val="00BC173D"/>
    <w:rsid w:val="00BC173E"/>
    <w:rsid w:val="00BC1748"/>
    <w:rsid w:val="00BC1790"/>
    <w:rsid w:val="00BC17AA"/>
    <w:rsid w:val="00BC17CA"/>
    <w:rsid w:val="00BC1818"/>
    <w:rsid w:val="00BC184D"/>
    <w:rsid w:val="00BC1884"/>
    <w:rsid w:val="00BC1895"/>
    <w:rsid w:val="00BC18A1"/>
    <w:rsid w:val="00BC18A6"/>
    <w:rsid w:val="00BC1948"/>
    <w:rsid w:val="00BC1966"/>
    <w:rsid w:val="00BC1969"/>
    <w:rsid w:val="00BC19AF"/>
    <w:rsid w:val="00BC19CA"/>
    <w:rsid w:val="00BC19ED"/>
    <w:rsid w:val="00BC1A1E"/>
    <w:rsid w:val="00BC1A21"/>
    <w:rsid w:val="00BC1A63"/>
    <w:rsid w:val="00BC1B55"/>
    <w:rsid w:val="00BC1BC9"/>
    <w:rsid w:val="00BC1BDC"/>
    <w:rsid w:val="00BC1C76"/>
    <w:rsid w:val="00BC1CDA"/>
    <w:rsid w:val="00BC1D2C"/>
    <w:rsid w:val="00BC1D42"/>
    <w:rsid w:val="00BC1D5B"/>
    <w:rsid w:val="00BC1DEC"/>
    <w:rsid w:val="00BC1DF4"/>
    <w:rsid w:val="00BC1DF5"/>
    <w:rsid w:val="00BC1E05"/>
    <w:rsid w:val="00BC1E30"/>
    <w:rsid w:val="00BC1E43"/>
    <w:rsid w:val="00BC1E5D"/>
    <w:rsid w:val="00BC1EC3"/>
    <w:rsid w:val="00BC1EDD"/>
    <w:rsid w:val="00BC1FDE"/>
    <w:rsid w:val="00BC2040"/>
    <w:rsid w:val="00BC205B"/>
    <w:rsid w:val="00BC2084"/>
    <w:rsid w:val="00BC212E"/>
    <w:rsid w:val="00BC2180"/>
    <w:rsid w:val="00BC21C3"/>
    <w:rsid w:val="00BC21D0"/>
    <w:rsid w:val="00BC21F5"/>
    <w:rsid w:val="00BC220E"/>
    <w:rsid w:val="00BC2281"/>
    <w:rsid w:val="00BC2284"/>
    <w:rsid w:val="00BC22DD"/>
    <w:rsid w:val="00BC2365"/>
    <w:rsid w:val="00BC2372"/>
    <w:rsid w:val="00BC23DD"/>
    <w:rsid w:val="00BC23E8"/>
    <w:rsid w:val="00BC2403"/>
    <w:rsid w:val="00BC2435"/>
    <w:rsid w:val="00BC2454"/>
    <w:rsid w:val="00BC2468"/>
    <w:rsid w:val="00BC24EF"/>
    <w:rsid w:val="00BC24F4"/>
    <w:rsid w:val="00BC2519"/>
    <w:rsid w:val="00BC251C"/>
    <w:rsid w:val="00BC2573"/>
    <w:rsid w:val="00BC25B2"/>
    <w:rsid w:val="00BC25D7"/>
    <w:rsid w:val="00BC265E"/>
    <w:rsid w:val="00BC2696"/>
    <w:rsid w:val="00BC2739"/>
    <w:rsid w:val="00BC27AC"/>
    <w:rsid w:val="00BC27E9"/>
    <w:rsid w:val="00BC281A"/>
    <w:rsid w:val="00BC2839"/>
    <w:rsid w:val="00BC28B1"/>
    <w:rsid w:val="00BC290A"/>
    <w:rsid w:val="00BC2946"/>
    <w:rsid w:val="00BC2989"/>
    <w:rsid w:val="00BC29EE"/>
    <w:rsid w:val="00BC29FF"/>
    <w:rsid w:val="00BC2A06"/>
    <w:rsid w:val="00BC2A0A"/>
    <w:rsid w:val="00BC2A32"/>
    <w:rsid w:val="00BC2A35"/>
    <w:rsid w:val="00BC2A66"/>
    <w:rsid w:val="00BC2A6D"/>
    <w:rsid w:val="00BC2AA7"/>
    <w:rsid w:val="00BC2ACB"/>
    <w:rsid w:val="00BC2AE9"/>
    <w:rsid w:val="00BC2B57"/>
    <w:rsid w:val="00BC2B8A"/>
    <w:rsid w:val="00BC2BF2"/>
    <w:rsid w:val="00BC2BF8"/>
    <w:rsid w:val="00BC2C2A"/>
    <w:rsid w:val="00BC2C7A"/>
    <w:rsid w:val="00BC2CD2"/>
    <w:rsid w:val="00BC2CFB"/>
    <w:rsid w:val="00BC2D34"/>
    <w:rsid w:val="00BC2D87"/>
    <w:rsid w:val="00BC2D9D"/>
    <w:rsid w:val="00BC2DEA"/>
    <w:rsid w:val="00BC2DEB"/>
    <w:rsid w:val="00BC2E1D"/>
    <w:rsid w:val="00BC2E5F"/>
    <w:rsid w:val="00BC2E9A"/>
    <w:rsid w:val="00BC2EB7"/>
    <w:rsid w:val="00BC2ED6"/>
    <w:rsid w:val="00BC2EDB"/>
    <w:rsid w:val="00BC2EE3"/>
    <w:rsid w:val="00BC2F2E"/>
    <w:rsid w:val="00BC2F8D"/>
    <w:rsid w:val="00BC2FDE"/>
    <w:rsid w:val="00BC30C1"/>
    <w:rsid w:val="00BC30CB"/>
    <w:rsid w:val="00BC30EE"/>
    <w:rsid w:val="00BC3113"/>
    <w:rsid w:val="00BC311B"/>
    <w:rsid w:val="00BC316E"/>
    <w:rsid w:val="00BC31D7"/>
    <w:rsid w:val="00BC31EF"/>
    <w:rsid w:val="00BC3288"/>
    <w:rsid w:val="00BC32F7"/>
    <w:rsid w:val="00BC330A"/>
    <w:rsid w:val="00BC3321"/>
    <w:rsid w:val="00BC3333"/>
    <w:rsid w:val="00BC3337"/>
    <w:rsid w:val="00BC333F"/>
    <w:rsid w:val="00BC3344"/>
    <w:rsid w:val="00BC334B"/>
    <w:rsid w:val="00BC3374"/>
    <w:rsid w:val="00BC33B1"/>
    <w:rsid w:val="00BC33BC"/>
    <w:rsid w:val="00BC3448"/>
    <w:rsid w:val="00BC34C4"/>
    <w:rsid w:val="00BC34ED"/>
    <w:rsid w:val="00BC350B"/>
    <w:rsid w:val="00BC351E"/>
    <w:rsid w:val="00BC355B"/>
    <w:rsid w:val="00BC355D"/>
    <w:rsid w:val="00BC35F0"/>
    <w:rsid w:val="00BC360E"/>
    <w:rsid w:val="00BC3617"/>
    <w:rsid w:val="00BC362B"/>
    <w:rsid w:val="00BC3634"/>
    <w:rsid w:val="00BC3641"/>
    <w:rsid w:val="00BC3691"/>
    <w:rsid w:val="00BC36DE"/>
    <w:rsid w:val="00BC372E"/>
    <w:rsid w:val="00BC376D"/>
    <w:rsid w:val="00BC379A"/>
    <w:rsid w:val="00BC37C2"/>
    <w:rsid w:val="00BC37DA"/>
    <w:rsid w:val="00BC37E2"/>
    <w:rsid w:val="00BC380E"/>
    <w:rsid w:val="00BC3819"/>
    <w:rsid w:val="00BC3860"/>
    <w:rsid w:val="00BC38CC"/>
    <w:rsid w:val="00BC38F2"/>
    <w:rsid w:val="00BC3958"/>
    <w:rsid w:val="00BC3981"/>
    <w:rsid w:val="00BC39B8"/>
    <w:rsid w:val="00BC3A11"/>
    <w:rsid w:val="00BC3A65"/>
    <w:rsid w:val="00BC3A8C"/>
    <w:rsid w:val="00BC3AE8"/>
    <w:rsid w:val="00BC3B29"/>
    <w:rsid w:val="00BC3B8B"/>
    <w:rsid w:val="00BC3BA8"/>
    <w:rsid w:val="00BC3BAA"/>
    <w:rsid w:val="00BC3C1C"/>
    <w:rsid w:val="00BC3C20"/>
    <w:rsid w:val="00BC3C28"/>
    <w:rsid w:val="00BC3C7A"/>
    <w:rsid w:val="00BC3D1E"/>
    <w:rsid w:val="00BC3D4B"/>
    <w:rsid w:val="00BC3D7C"/>
    <w:rsid w:val="00BC3D98"/>
    <w:rsid w:val="00BC3DDF"/>
    <w:rsid w:val="00BC3E12"/>
    <w:rsid w:val="00BC3E3A"/>
    <w:rsid w:val="00BC3E40"/>
    <w:rsid w:val="00BC3E63"/>
    <w:rsid w:val="00BC3E83"/>
    <w:rsid w:val="00BC3EA3"/>
    <w:rsid w:val="00BC3F00"/>
    <w:rsid w:val="00BC3FA8"/>
    <w:rsid w:val="00BC3FD3"/>
    <w:rsid w:val="00BC3FDE"/>
    <w:rsid w:val="00BC4033"/>
    <w:rsid w:val="00BC4090"/>
    <w:rsid w:val="00BC40A7"/>
    <w:rsid w:val="00BC40B4"/>
    <w:rsid w:val="00BC4165"/>
    <w:rsid w:val="00BC41D8"/>
    <w:rsid w:val="00BC422E"/>
    <w:rsid w:val="00BC422F"/>
    <w:rsid w:val="00BC4368"/>
    <w:rsid w:val="00BC436E"/>
    <w:rsid w:val="00BC4375"/>
    <w:rsid w:val="00BC4390"/>
    <w:rsid w:val="00BC4391"/>
    <w:rsid w:val="00BC4393"/>
    <w:rsid w:val="00BC43CB"/>
    <w:rsid w:val="00BC4463"/>
    <w:rsid w:val="00BC44B9"/>
    <w:rsid w:val="00BC44D0"/>
    <w:rsid w:val="00BC44E6"/>
    <w:rsid w:val="00BC44EE"/>
    <w:rsid w:val="00BC453F"/>
    <w:rsid w:val="00BC45C8"/>
    <w:rsid w:val="00BC45D3"/>
    <w:rsid w:val="00BC4616"/>
    <w:rsid w:val="00BC4638"/>
    <w:rsid w:val="00BC463B"/>
    <w:rsid w:val="00BC469E"/>
    <w:rsid w:val="00BC46C1"/>
    <w:rsid w:val="00BC4704"/>
    <w:rsid w:val="00BC471B"/>
    <w:rsid w:val="00BC4738"/>
    <w:rsid w:val="00BC476E"/>
    <w:rsid w:val="00BC47BE"/>
    <w:rsid w:val="00BC47CA"/>
    <w:rsid w:val="00BC47DB"/>
    <w:rsid w:val="00BC4878"/>
    <w:rsid w:val="00BC4895"/>
    <w:rsid w:val="00BC48D9"/>
    <w:rsid w:val="00BC4941"/>
    <w:rsid w:val="00BC4954"/>
    <w:rsid w:val="00BC49A1"/>
    <w:rsid w:val="00BC49ED"/>
    <w:rsid w:val="00BC49F5"/>
    <w:rsid w:val="00BC4A0F"/>
    <w:rsid w:val="00BC4A2F"/>
    <w:rsid w:val="00BC4A34"/>
    <w:rsid w:val="00BC4AE5"/>
    <w:rsid w:val="00BC4B0D"/>
    <w:rsid w:val="00BC4B71"/>
    <w:rsid w:val="00BC4C20"/>
    <w:rsid w:val="00BC4C2B"/>
    <w:rsid w:val="00BC4C89"/>
    <w:rsid w:val="00BC4D1E"/>
    <w:rsid w:val="00BC4D42"/>
    <w:rsid w:val="00BC4D8B"/>
    <w:rsid w:val="00BC4E43"/>
    <w:rsid w:val="00BC4E74"/>
    <w:rsid w:val="00BC4EDF"/>
    <w:rsid w:val="00BC4F3F"/>
    <w:rsid w:val="00BC4F89"/>
    <w:rsid w:val="00BC4F8F"/>
    <w:rsid w:val="00BC5003"/>
    <w:rsid w:val="00BC5035"/>
    <w:rsid w:val="00BC504D"/>
    <w:rsid w:val="00BC5089"/>
    <w:rsid w:val="00BC50B0"/>
    <w:rsid w:val="00BC50CC"/>
    <w:rsid w:val="00BC5147"/>
    <w:rsid w:val="00BC51A4"/>
    <w:rsid w:val="00BC51D0"/>
    <w:rsid w:val="00BC51F3"/>
    <w:rsid w:val="00BC5208"/>
    <w:rsid w:val="00BC5236"/>
    <w:rsid w:val="00BC5238"/>
    <w:rsid w:val="00BC529F"/>
    <w:rsid w:val="00BC52B1"/>
    <w:rsid w:val="00BC52B9"/>
    <w:rsid w:val="00BC52C3"/>
    <w:rsid w:val="00BC5302"/>
    <w:rsid w:val="00BC5312"/>
    <w:rsid w:val="00BC5353"/>
    <w:rsid w:val="00BC5375"/>
    <w:rsid w:val="00BC5376"/>
    <w:rsid w:val="00BC538A"/>
    <w:rsid w:val="00BC538F"/>
    <w:rsid w:val="00BC53D1"/>
    <w:rsid w:val="00BC53DC"/>
    <w:rsid w:val="00BC5414"/>
    <w:rsid w:val="00BC5431"/>
    <w:rsid w:val="00BC5449"/>
    <w:rsid w:val="00BC546D"/>
    <w:rsid w:val="00BC5479"/>
    <w:rsid w:val="00BC54D9"/>
    <w:rsid w:val="00BC54F5"/>
    <w:rsid w:val="00BC55E3"/>
    <w:rsid w:val="00BC5600"/>
    <w:rsid w:val="00BC5604"/>
    <w:rsid w:val="00BC5623"/>
    <w:rsid w:val="00BC5626"/>
    <w:rsid w:val="00BC5681"/>
    <w:rsid w:val="00BC5682"/>
    <w:rsid w:val="00BC569A"/>
    <w:rsid w:val="00BC5723"/>
    <w:rsid w:val="00BC57A1"/>
    <w:rsid w:val="00BC57D7"/>
    <w:rsid w:val="00BC582D"/>
    <w:rsid w:val="00BC582F"/>
    <w:rsid w:val="00BC584B"/>
    <w:rsid w:val="00BC59A9"/>
    <w:rsid w:val="00BC5A04"/>
    <w:rsid w:val="00BC5A0B"/>
    <w:rsid w:val="00BC5A28"/>
    <w:rsid w:val="00BC5A70"/>
    <w:rsid w:val="00BC5AD2"/>
    <w:rsid w:val="00BC5AE8"/>
    <w:rsid w:val="00BC5B64"/>
    <w:rsid w:val="00BC5B6D"/>
    <w:rsid w:val="00BC5B97"/>
    <w:rsid w:val="00BC5C01"/>
    <w:rsid w:val="00BC5C2B"/>
    <w:rsid w:val="00BC5C5F"/>
    <w:rsid w:val="00BC5CC2"/>
    <w:rsid w:val="00BC5CDA"/>
    <w:rsid w:val="00BC5D25"/>
    <w:rsid w:val="00BC5D2F"/>
    <w:rsid w:val="00BC5D3D"/>
    <w:rsid w:val="00BC5D67"/>
    <w:rsid w:val="00BC5D8C"/>
    <w:rsid w:val="00BC5DCF"/>
    <w:rsid w:val="00BC5DE5"/>
    <w:rsid w:val="00BC5E17"/>
    <w:rsid w:val="00BC5EA0"/>
    <w:rsid w:val="00BC5EE3"/>
    <w:rsid w:val="00BC5EE8"/>
    <w:rsid w:val="00BC5F41"/>
    <w:rsid w:val="00BC5F4B"/>
    <w:rsid w:val="00BC5FAE"/>
    <w:rsid w:val="00BC5FD7"/>
    <w:rsid w:val="00BC5FF4"/>
    <w:rsid w:val="00BC5FF9"/>
    <w:rsid w:val="00BC5FFE"/>
    <w:rsid w:val="00BC605E"/>
    <w:rsid w:val="00BC6077"/>
    <w:rsid w:val="00BC60A4"/>
    <w:rsid w:val="00BC60CD"/>
    <w:rsid w:val="00BC6118"/>
    <w:rsid w:val="00BC61FB"/>
    <w:rsid w:val="00BC6204"/>
    <w:rsid w:val="00BC620C"/>
    <w:rsid w:val="00BC622E"/>
    <w:rsid w:val="00BC6298"/>
    <w:rsid w:val="00BC62D6"/>
    <w:rsid w:val="00BC62D8"/>
    <w:rsid w:val="00BC62D9"/>
    <w:rsid w:val="00BC62F8"/>
    <w:rsid w:val="00BC6334"/>
    <w:rsid w:val="00BC6343"/>
    <w:rsid w:val="00BC634B"/>
    <w:rsid w:val="00BC63C2"/>
    <w:rsid w:val="00BC6443"/>
    <w:rsid w:val="00BC6445"/>
    <w:rsid w:val="00BC646F"/>
    <w:rsid w:val="00BC6496"/>
    <w:rsid w:val="00BC64A4"/>
    <w:rsid w:val="00BC64C3"/>
    <w:rsid w:val="00BC64F5"/>
    <w:rsid w:val="00BC6507"/>
    <w:rsid w:val="00BC652A"/>
    <w:rsid w:val="00BC654A"/>
    <w:rsid w:val="00BC6586"/>
    <w:rsid w:val="00BC658E"/>
    <w:rsid w:val="00BC65AA"/>
    <w:rsid w:val="00BC65DF"/>
    <w:rsid w:val="00BC6655"/>
    <w:rsid w:val="00BC667F"/>
    <w:rsid w:val="00BC66EE"/>
    <w:rsid w:val="00BC66F8"/>
    <w:rsid w:val="00BC66FE"/>
    <w:rsid w:val="00BC671C"/>
    <w:rsid w:val="00BC6746"/>
    <w:rsid w:val="00BC676D"/>
    <w:rsid w:val="00BC6784"/>
    <w:rsid w:val="00BC679B"/>
    <w:rsid w:val="00BC6819"/>
    <w:rsid w:val="00BC683A"/>
    <w:rsid w:val="00BC6884"/>
    <w:rsid w:val="00BC68D2"/>
    <w:rsid w:val="00BC68FA"/>
    <w:rsid w:val="00BC6926"/>
    <w:rsid w:val="00BC6932"/>
    <w:rsid w:val="00BC6967"/>
    <w:rsid w:val="00BC69A1"/>
    <w:rsid w:val="00BC69A4"/>
    <w:rsid w:val="00BC69B3"/>
    <w:rsid w:val="00BC69C3"/>
    <w:rsid w:val="00BC6A00"/>
    <w:rsid w:val="00BC6A30"/>
    <w:rsid w:val="00BC6A38"/>
    <w:rsid w:val="00BC6A7E"/>
    <w:rsid w:val="00BC6AB7"/>
    <w:rsid w:val="00BC6B05"/>
    <w:rsid w:val="00BC6B62"/>
    <w:rsid w:val="00BC6B6C"/>
    <w:rsid w:val="00BC6BA9"/>
    <w:rsid w:val="00BC6BCF"/>
    <w:rsid w:val="00BC6BD8"/>
    <w:rsid w:val="00BC6C40"/>
    <w:rsid w:val="00BC6C56"/>
    <w:rsid w:val="00BC6C72"/>
    <w:rsid w:val="00BC6C74"/>
    <w:rsid w:val="00BC6CAB"/>
    <w:rsid w:val="00BC6E18"/>
    <w:rsid w:val="00BC6E5A"/>
    <w:rsid w:val="00BC6E5C"/>
    <w:rsid w:val="00BC6E99"/>
    <w:rsid w:val="00BC6EA3"/>
    <w:rsid w:val="00BC6EEF"/>
    <w:rsid w:val="00BC6F4A"/>
    <w:rsid w:val="00BC6F5E"/>
    <w:rsid w:val="00BC6F9F"/>
    <w:rsid w:val="00BC6FBF"/>
    <w:rsid w:val="00BC6FF4"/>
    <w:rsid w:val="00BC702A"/>
    <w:rsid w:val="00BC7042"/>
    <w:rsid w:val="00BC7076"/>
    <w:rsid w:val="00BC7093"/>
    <w:rsid w:val="00BC7141"/>
    <w:rsid w:val="00BC7177"/>
    <w:rsid w:val="00BC71C6"/>
    <w:rsid w:val="00BC71E1"/>
    <w:rsid w:val="00BC7208"/>
    <w:rsid w:val="00BC7265"/>
    <w:rsid w:val="00BC728E"/>
    <w:rsid w:val="00BC72A7"/>
    <w:rsid w:val="00BC72A8"/>
    <w:rsid w:val="00BC72B4"/>
    <w:rsid w:val="00BC7317"/>
    <w:rsid w:val="00BC7381"/>
    <w:rsid w:val="00BC73B7"/>
    <w:rsid w:val="00BC73F0"/>
    <w:rsid w:val="00BC7527"/>
    <w:rsid w:val="00BC75A3"/>
    <w:rsid w:val="00BC760A"/>
    <w:rsid w:val="00BC7636"/>
    <w:rsid w:val="00BC7703"/>
    <w:rsid w:val="00BC770C"/>
    <w:rsid w:val="00BC7738"/>
    <w:rsid w:val="00BC7763"/>
    <w:rsid w:val="00BC7771"/>
    <w:rsid w:val="00BC77D2"/>
    <w:rsid w:val="00BC77FB"/>
    <w:rsid w:val="00BC7824"/>
    <w:rsid w:val="00BC785B"/>
    <w:rsid w:val="00BC7882"/>
    <w:rsid w:val="00BC7898"/>
    <w:rsid w:val="00BC78F4"/>
    <w:rsid w:val="00BC7919"/>
    <w:rsid w:val="00BC795A"/>
    <w:rsid w:val="00BC7971"/>
    <w:rsid w:val="00BC79A1"/>
    <w:rsid w:val="00BC79BF"/>
    <w:rsid w:val="00BC7A01"/>
    <w:rsid w:val="00BC7AC9"/>
    <w:rsid w:val="00BC7AD7"/>
    <w:rsid w:val="00BC7B29"/>
    <w:rsid w:val="00BC7B2C"/>
    <w:rsid w:val="00BC7B37"/>
    <w:rsid w:val="00BC7B65"/>
    <w:rsid w:val="00BC7B69"/>
    <w:rsid w:val="00BC7B7C"/>
    <w:rsid w:val="00BC7C0C"/>
    <w:rsid w:val="00BC7C27"/>
    <w:rsid w:val="00BC7C32"/>
    <w:rsid w:val="00BC7CFF"/>
    <w:rsid w:val="00BC7D0A"/>
    <w:rsid w:val="00BC7D13"/>
    <w:rsid w:val="00BC7D26"/>
    <w:rsid w:val="00BC7D40"/>
    <w:rsid w:val="00BC7D82"/>
    <w:rsid w:val="00BC7D8A"/>
    <w:rsid w:val="00BC7D97"/>
    <w:rsid w:val="00BC7E00"/>
    <w:rsid w:val="00BC7E64"/>
    <w:rsid w:val="00BC7E81"/>
    <w:rsid w:val="00BC7EB3"/>
    <w:rsid w:val="00BC7F15"/>
    <w:rsid w:val="00BC7F1B"/>
    <w:rsid w:val="00BC7F28"/>
    <w:rsid w:val="00BC7FC6"/>
    <w:rsid w:val="00BD0019"/>
    <w:rsid w:val="00BD0044"/>
    <w:rsid w:val="00BD005A"/>
    <w:rsid w:val="00BD00AD"/>
    <w:rsid w:val="00BD010E"/>
    <w:rsid w:val="00BD0159"/>
    <w:rsid w:val="00BD015C"/>
    <w:rsid w:val="00BD0169"/>
    <w:rsid w:val="00BD01A3"/>
    <w:rsid w:val="00BD01B9"/>
    <w:rsid w:val="00BD01D3"/>
    <w:rsid w:val="00BD01D8"/>
    <w:rsid w:val="00BD01EA"/>
    <w:rsid w:val="00BD021B"/>
    <w:rsid w:val="00BD0234"/>
    <w:rsid w:val="00BD0257"/>
    <w:rsid w:val="00BD025C"/>
    <w:rsid w:val="00BD028C"/>
    <w:rsid w:val="00BD02B2"/>
    <w:rsid w:val="00BD02B3"/>
    <w:rsid w:val="00BD02B4"/>
    <w:rsid w:val="00BD02BC"/>
    <w:rsid w:val="00BD02E1"/>
    <w:rsid w:val="00BD02FA"/>
    <w:rsid w:val="00BD0332"/>
    <w:rsid w:val="00BD038F"/>
    <w:rsid w:val="00BD039C"/>
    <w:rsid w:val="00BD03B6"/>
    <w:rsid w:val="00BD03D9"/>
    <w:rsid w:val="00BD03E5"/>
    <w:rsid w:val="00BD042E"/>
    <w:rsid w:val="00BD045E"/>
    <w:rsid w:val="00BD048A"/>
    <w:rsid w:val="00BD04A9"/>
    <w:rsid w:val="00BD04CC"/>
    <w:rsid w:val="00BD04D6"/>
    <w:rsid w:val="00BD052F"/>
    <w:rsid w:val="00BD0563"/>
    <w:rsid w:val="00BD05A8"/>
    <w:rsid w:val="00BD05B6"/>
    <w:rsid w:val="00BD05FE"/>
    <w:rsid w:val="00BD066D"/>
    <w:rsid w:val="00BD0684"/>
    <w:rsid w:val="00BD068E"/>
    <w:rsid w:val="00BD069E"/>
    <w:rsid w:val="00BD06B5"/>
    <w:rsid w:val="00BD06BB"/>
    <w:rsid w:val="00BD0721"/>
    <w:rsid w:val="00BD07C4"/>
    <w:rsid w:val="00BD07C8"/>
    <w:rsid w:val="00BD07DC"/>
    <w:rsid w:val="00BD080F"/>
    <w:rsid w:val="00BD0851"/>
    <w:rsid w:val="00BD0880"/>
    <w:rsid w:val="00BD08A6"/>
    <w:rsid w:val="00BD08F7"/>
    <w:rsid w:val="00BD0919"/>
    <w:rsid w:val="00BD0928"/>
    <w:rsid w:val="00BD094B"/>
    <w:rsid w:val="00BD0987"/>
    <w:rsid w:val="00BD0A2E"/>
    <w:rsid w:val="00BD0A7F"/>
    <w:rsid w:val="00BD0AA8"/>
    <w:rsid w:val="00BD0AD9"/>
    <w:rsid w:val="00BD0B3D"/>
    <w:rsid w:val="00BD0BD1"/>
    <w:rsid w:val="00BD0BE2"/>
    <w:rsid w:val="00BD0BE3"/>
    <w:rsid w:val="00BD0C3C"/>
    <w:rsid w:val="00BD0C42"/>
    <w:rsid w:val="00BD0C80"/>
    <w:rsid w:val="00BD0CCB"/>
    <w:rsid w:val="00BD0D56"/>
    <w:rsid w:val="00BD0D92"/>
    <w:rsid w:val="00BD0DA0"/>
    <w:rsid w:val="00BD0DA9"/>
    <w:rsid w:val="00BD0E17"/>
    <w:rsid w:val="00BD0E7B"/>
    <w:rsid w:val="00BD0EC5"/>
    <w:rsid w:val="00BD0F41"/>
    <w:rsid w:val="00BD0F48"/>
    <w:rsid w:val="00BD0FD5"/>
    <w:rsid w:val="00BD1065"/>
    <w:rsid w:val="00BD108D"/>
    <w:rsid w:val="00BD10DE"/>
    <w:rsid w:val="00BD1183"/>
    <w:rsid w:val="00BD118C"/>
    <w:rsid w:val="00BD118F"/>
    <w:rsid w:val="00BD1192"/>
    <w:rsid w:val="00BD11F5"/>
    <w:rsid w:val="00BD11F9"/>
    <w:rsid w:val="00BD123A"/>
    <w:rsid w:val="00BD1244"/>
    <w:rsid w:val="00BD1254"/>
    <w:rsid w:val="00BD126D"/>
    <w:rsid w:val="00BD12F5"/>
    <w:rsid w:val="00BD1328"/>
    <w:rsid w:val="00BD133A"/>
    <w:rsid w:val="00BD1347"/>
    <w:rsid w:val="00BD1367"/>
    <w:rsid w:val="00BD138C"/>
    <w:rsid w:val="00BD1393"/>
    <w:rsid w:val="00BD1420"/>
    <w:rsid w:val="00BD1431"/>
    <w:rsid w:val="00BD1455"/>
    <w:rsid w:val="00BD1473"/>
    <w:rsid w:val="00BD147C"/>
    <w:rsid w:val="00BD1485"/>
    <w:rsid w:val="00BD14D5"/>
    <w:rsid w:val="00BD14F8"/>
    <w:rsid w:val="00BD156C"/>
    <w:rsid w:val="00BD156E"/>
    <w:rsid w:val="00BD1575"/>
    <w:rsid w:val="00BD162E"/>
    <w:rsid w:val="00BD1630"/>
    <w:rsid w:val="00BD1654"/>
    <w:rsid w:val="00BD165F"/>
    <w:rsid w:val="00BD16C9"/>
    <w:rsid w:val="00BD16D5"/>
    <w:rsid w:val="00BD16D9"/>
    <w:rsid w:val="00BD16DD"/>
    <w:rsid w:val="00BD1744"/>
    <w:rsid w:val="00BD1776"/>
    <w:rsid w:val="00BD1793"/>
    <w:rsid w:val="00BD179A"/>
    <w:rsid w:val="00BD181E"/>
    <w:rsid w:val="00BD1872"/>
    <w:rsid w:val="00BD18BE"/>
    <w:rsid w:val="00BD18DA"/>
    <w:rsid w:val="00BD18ED"/>
    <w:rsid w:val="00BD190E"/>
    <w:rsid w:val="00BD1914"/>
    <w:rsid w:val="00BD1917"/>
    <w:rsid w:val="00BD1948"/>
    <w:rsid w:val="00BD1966"/>
    <w:rsid w:val="00BD1A3A"/>
    <w:rsid w:val="00BD1A50"/>
    <w:rsid w:val="00BD1A56"/>
    <w:rsid w:val="00BD1A7D"/>
    <w:rsid w:val="00BD1AA7"/>
    <w:rsid w:val="00BD1AB2"/>
    <w:rsid w:val="00BD1B10"/>
    <w:rsid w:val="00BD1C24"/>
    <w:rsid w:val="00BD1C6F"/>
    <w:rsid w:val="00BD1C7C"/>
    <w:rsid w:val="00BD1C7D"/>
    <w:rsid w:val="00BD1CDA"/>
    <w:rsid w:val="00BD1CEE"/>
    <w:rsid w:val="00BD1D08"/>
    <w:rsid w:val="00BD1D57"/>
    <w:rsid w:val="00BD1D92"/>
    <w:rsid w:val="00BD1DBF"/>
    <w:rsid w:val="00BD1DC7"/>
    <w:rsid w:val="00BD1E22"/>
    <w:rsid w:val="00BD1E6B"/>
    <w:rsid w:val="00BD1E8A"/>
    <w:rsid w:val="00BD1ED8"/>
    <w:rsid w:val="00BD1EFA"/>
    <w:rsid w:val="00BD1EFD"/>
    <w:rsid w:val="00BD1F17"/>
    <w:rsid w:val="00BD1F18"/>
    <w:rsid w:val="00BD1F2B"/>
    <w:rsid w:val="00BD1F31"/>
    <w:rsid w:val="00BD1F6F"/>
    <w:rsid w:val="00BD1FBE"/>
    <w:rsid w:val="00BD203D"/>
    <w:rsid w:val="00BD2047"/>
    <w:rsid w:val="00BD2073"/>
    <w:rsid w:val="00BD20CA"/>
    <w:rsid w:val="00BD20EE"/>
    <w:rsid w:val="00BD2114"/>
    <w:rsid w:val="00BD213C"/>
    <w:rsid w:val="00BD215F"/>
    <w:rsid w:val="00BD2190"/>
    <w:rsid w:val="00BD2218"/>
    <w:rsid w:val="00BD2222"/>
    <w:rsid w:val="00BD2253"/>
    <w:rsid w:val="00BD22C5"/>
    <w:rsid w:val="00BD22D5"/>
    <w:rsid w:val="00BD22E2"/>
    <w:rsid w:val="00BD22E4"/>
    <w:rsid w:val="00BD2338"/>
    <w:rsid w:val="00BD23A3"/>
    <w:rsid w:val="00BD23ED"/>
    <w:rsid w:val="00BD23F0"/>
    <w:rsid w:val="00BD2446"/>
    <w:rsid w:val="00BD2463"/>
    <w:rsid w:val="00BD24E4"/>
    <w:rsid w:val="00BD24FB"/>
    <w:rsid w:val="00BD2569"/>
    <w:rsid w:val="00BD25BE"/>
    <w:rsid w:val="00BD2646"/>
    <w:rsid w:val="00BD26CB"/>
    <w:rsid w:val="00BD26E4"/>
    <w:rsid w:val="00BD26F0"/>
    <w:rsid w:val="00BD2719"/>
    <w:rsid w:val="00BD2738"/>
    <w:rsid w:val="00BD2771"/>
    <w:rsid w:val="00BD278D"/>
    <w:rsid w:val="00BD2795"/>
    <w:rsid w:val="00BD27C0"/>
    <w:rsid w:val="00BD27D8"/>
    <w:rsid w:val="00BD27E8"/>
    <w:rsid w:val="00BD2860"/>
    <w:rsid w:val="00BD28BB"/>
    <w:rsid w:val="00BD28CF"/>
    <w:rsid w:val="00BD299F"/>
    <w:rsid w:val="00BD29D0"/>
    <w:rsid w:val="00BD2A5C"/>
    <w:rsid w:val="00BD2A75"/>
    <w:rsid w:val="00BD2A8B"/>
    <w:rsid w:val="00BD2AF7"/>
    <w:rsid w:val="00BD2B41"/>
    <w:rsid w:val="00BD2B70"/>
    <w:rsid w:val="00BD2B8A"/>
    <w:rsid w:val="00BD2BA6"/>
    <w:rsid w:val="00BD2C19"/>
    <w:rsid w:val="00BD2C28"/>
    <w:rsid w:val="00BD2C2C"/>
    <w:rsid w:val="00BD2C8C"/>
    <w:rsid w:val="00BD2CD6"/>
    <w:rsid w:val="00BD2DC7"/>
    <w:rsid w:val="00BD2DD7"/>
    <w:rsid w:val="00BD2DD9"/>
    <w:rsid w:val="00BD2E01"/>
    <w:rsid w:val="00BD2E1C"/>
    <w:rsid w:val="00BD2EA4"/>
    <w:rsid w:val="00BD2F1E"/>
    <w:rsid w:val="00BD2F4E"/>
    <w:rsid w:val="00BD2F7F"/>
    <w:rsid w:val="00BD2F89"/>
    <w:rsid w:val="00BD2F9D"/>
    <w:rsid w:val="00BD2FA3"/>
    <w:rsid w:val="00BD2FB1"/>
    <w:rsid w:val="00BD2FDB"/>
    <w:rsid w:val="00BD300E"/>
    <w:rsid w:val="00BD3022"/>
    <w:rsid w:val="00BD31A0"/>
    <w:rsid w:val="00BD3200"/>
    <w:rsid w:val="00BD3216"/>
    <w:rsid w:val="00BD3297"/>
    <w:rsid w:val="00BD32A3"/>
    <w:rsid w:val="00BD3308"/>
    <w:rsid w:val="00BD3330"/>
    <w:rsid w:val="00BD334F"/>
    <w:rsid w:val="00BD3398"/>
    <w:rsid w:val="00BD33C0"/>
    <w:rsid w:val="00BD33D0"/>
    <w:rsid w:val="00BD33D6"/>
    <w:rsid w:val="00BD33EC"/>
    <w:rsid w:val="00BD3498"/>
    <w:rsid w:val="00BD34A2"/>
    <w:rsid w:val="00BD34E7"/>
    <w:rsid w:val="00BD3544"/>
    <w:rsid w:val="00BD35A6"/>
    <w:rsid w:val="00BD360A"/>
    <w:rsid w:val="00BD3637"/>
    <w:rsid w:val="00BD36AC"/>
    <w:rsid w:val="00BD36BD"/>
    <w:rsid w:val="00BD36CF"/>
    <w:rsid w:val="00BD36F1"/>
    <w:rsid w:val="00BD3710"/>
    <w:rsid w:val="00BD3744"/>
    <w:rsid w:val="00BD3757"/>
    <w:rsid w:val="00BD3795"/>
    <w:rsid w:val="00BD3797"/>
    <w:rsid w:val="00BD37CC"/>
    <w:rsid w:val="00BD37E8"/>
    <w:rsid w:val="00BD3810"/>
    <w:rsid w:val="00BD3812"/>
    <w:rsid w:val="00BD3821"/>
    <w:rsid w:val="00BD382B"/>
    <w:rsid w:val="00BD3833"/>
    <w:rsid w:val="00BD3836"/>
    <w:rsid w:val="00BD3885"/>
    <w:rsid w:val="00BD388A"/>
    <w:rsid w:val="00BD388D"/>
    <w:rsid w:val="00BD38DB"/>
    <w:rsid w:val="00BD391B"/>
    <w:rsid w:val="00BD391D"/>
    <w:rsid w:val="00BD3936"/>
    <w:rsid w:val="00BD394C"/>
    <w:rsid w:val="00BD395A"/>
    <w:rsid w:val="00BD3962"/>
    <w:rsid w:val="00BD398C"/>
    <w:rsid w:val="00BD39B6"/>
    <w:rsid w:val="00BD39BC"/>
    <w:rsid w:val="00BD39FE"/>
    <w:rsid w:val="00BD3A18"/>
    <w:rsid w:val="00BD3A28"/>
    <w:rsid w:val="00BD3A6D"/>
    <w:rsid w:val="00BD3A8C"/>
    <w:rsid w:val="00BD3AB3"/>
    <w:rsid w:val="00BD3AEF"/>
    <w:rsid w:val="00BD3B29"/>
    <w:rsid w:val="00BD3B31"/>
    <w:rsid w:val="00BD3B32"/>
    <w:rsid w:val="00BD3B36"/>
    <w:rsid w:val="00BD3B4B"/>
    <w:rsid w:val="00BD3B9D"/>
    <w:rsid w:val="00BD3BC3"/>
    <w:rsid w:val="00BD3BF3"/>
    <w:rsid w:val="00BD3C1A"/>
    <w:rsid w:val="00BD3C49"/>
    <w:rsid w:val="00BD3C4A"/>
    <w:rsid w:val="00BD3C82"/>
    <w:rsid w:val="00BD3CA7"/>
    <w:rsid w:val="00BD3CF8"/>
    <w:rsid w:val="00BD3D93"/>
    <w:rsid w:val="00BD3DEE"/>
    <w:rsid w:val="00BD3E25"/>
    <w:rsid w:val="00BD3E69"/>
    <w:rsid w:val="00BD3ED2"/>
    <w:rsid w:val="00BD3EDE"/>
    <w:rsid w:val="00BD3F44"/>
    <w:rsid w:val="00BD3F49"/>
    <w:rsid w:val="00BD3F5B"/>
    <w:rsid w:val="00BD3F63"/>
    <w:rsid w:val="00BD3F7E"/>
    <w:rsid w:val="00BD3F7F"/>
    <w:rsid w:val="00BD3FA7"/>
    <w:rsid w:val="00BD3FAE"/>
    <w:rsid w:val="00BD3FCF"/>
    <w:rsid w:val="00BD3FE1"/>
    <w:rsid w:val="00BD3FED"/>
    <w:rsid w:val="00BD4084"/>
    <w:rsid w:val="00BD40A3"/>
    <w:rsid w:val="00BD4144"/>
    <w:rsid w:val="00BD4147"/>
    <w:rsid w:val="00BD41A6"/>
    <w:rsid w:val="00BD41C4"/>
    <w:rsid w:val="00BD424B"/>
    <w:rsid w:val="00BD425F"/>
    <w:rsid w:val="00BD42A1"/>
    <w:rsid w:val="00BD42B5"/>
    <w:rsid w:val="00BD42E5"/>
    <w:rsid w:val="00BD430B"/>
    <w:rsid w:val="00BD432D"/>
    <w:rsid w:val="00BD4385"/>
    <w:rsid w:val="00BD43AF"/>
    <w:rsid w:val="00BD43C1"/>
    <w:rsid w:val="00BD440E"/>
    <w:rsid w:val="00BD442B"/>
    <w:rsid w:val="00BD4433"/>
    <w:rsid w:val="00BD4437"/>
    <w:rsid w:val="00BD4475"/>
    <w:rsid w:val="00BD448C"/>
    <w:rsid w:val="00BD4521"/>
    <w:rsid w:val="00BD452A"/>
    <w:rsid w:val="00BD4554"/>
    <w:rsid w:val="00BD4584"/>
    <w:rsid w:val="00BD45D3"/>
    <w:rsid w:val="00BD461E"/>
    <w:rsid w:val="00BD467B"/>
    <w:rsid w:val="00BD4727"/>
    <w:rsid w:val="00BD478A"/>
    <w:rsid w:val="00BD478D"/>
    <w:rsid w:val="00BD47D1"/>
    <w:rsid w:val="00BD47FD"/>
    <w:rsid w:val="00BD4869"/>
    <w:rsid w:val="00BD4918"/>
    <w:rsid w:val="00BD493E"/>
    <w:rsid w:val="00BD496F"/>
    <w:rsid w:val="00BD4991"/>
    <w:rsid w:val="00BD49B1"/>
    <w:rsid w:val="00BD4A28"/>
    <w:rsid w:val="00BD4A65"/>
    <w:rsid w:val="00BD4A6E"/>
    <w:rsid w:val="00BD4AA6"/>
    <w:rsid w:val="00BD4AAD"/>
    <w:rsid w:val="00BD4B22"/>
    <w:rsid w:val="00BD4B25"/>
    <w:rsid w:val="00BD4B2A"/>
    <w:rsid w:val="00BD4B2C"/>
    <w:rsid w:val="00BD4B37"/>
    <w:rsid w:val="00BD4B6F"/>
    <w:rsid w:val="00BD4B85"/>
    <w:rsid w:val="00BD4BA2"/>
    <w:rsid w:val="00BD4C00"/>
    <w:rsid w:val="00BD4CCD"/>
    <w:rsid w:val="00BD4DDC"/>
    <w:rsid w:val="00BD4E46"/>
    <w:rsid w:val="00BD4E47"/>
    <w:rsid w:val="00BD4E73"/>
    <w:rsid w:val="00BD4E8B"/>
    <w:rsid w:val="00BD4EC0"/>
    <w:rsid w:val="00BD4EF3"/>
    <w:rsid w:val="00BD4F00"/>
    <w:rsid w:val="00BD4F61"/>
    <w:rsid w:val="00BD4FB1"/>
    <w:rsid w:val="00BD5009"/>
    <w:rsid w:val="00BD5029"/>
    <w:rsid w:val="00BD5032"/>
    <w:rsid w:val="00BD504E"/>
    <w:rsid w:val="00BD5072"/>
    <w:rsid w:val="00BD5078"/>
    <w:rsid w:val="00BD50B9"/>
    <w:rsid w:val="00BD513A"/>
    <w:rsid w:val="00BD51B0"/>
    <w:rsid w:val="00BD5254"/>
    <w:rsid w:val="00BD52A3"/>
    <w:rsid w:val="00BD52E9"/>
    <w:rsid w:val="00BD5300"/>
    <w:rsid w:val="00BD5313"/>
    <w:rsid w:val="00BD531C"/>
    <w:rsid w:val="00BD535E"/>
    <w:rsid w:val="00BD5371"/>
    <w:rsid w:val="00BD539D"/>
    <w:rsid w:val="00BD53B0"/>
    <w:rsid w:val="00BD5479"/>
    <w:rsid w:val="00BD549B"/>
    <w:rsid w:val="00BD54AC"/>
    <w:rsid w:val="00BD54E1"/>
    <w:rsid w:val="00BD5520"/>
    <w:rsid w:val="00BD5521"/>
    <w:rsid w:val="00BD553C"/>
    <w:rsid w:val="00BD558B"/>
    <w:rsid w:val="00BD5594"/>
    <w:rsid w:val="00BD5600"/>
    <w:rsid w:val="00BD562D"/>
    <w:rsid w:val="00BD5670"/>
    <w:rsid w:val="00BD56A0"/>
    <w:rsid w:val="00BD56AF"/>
    <w:rsid w:val="00BD56C1"/>
    <w:rsid w:val="00BD56E9"/>
    <w:rsid w:val="00BD56EC"/>
    <w:rsid w:val="00BD573F"/>
    <w:rsid w:val="00BD5759"/>
    <w:rsid w:val="00BD5767"/>
    <w:rsid w:val="00BD5813"/>
    <w:rsid w:val="00BD5829"/>
    <w:rsid w:val="00BD590A"/>
    <w:rsid w:val="00BD590B"/>
    <w:rsid w:val="00BD591B"/>
    <w:rsid w:val="00BD5920"/>
    <w:rsid w:val="00BD5925"/>
    <w:rsid w:val="00BD5946"/>
    <w:rsid w:val="00BD5961"/>
    <w:rsid w:val="00BD598B"/>
    <w:rsid w:val="00BD59BD"/>
    <w:rsid w:val="00BD5A04"/>
    <w:rsid w:val="00BD5A1E"/>
    <w:rsid w:val="00BD5A61"/>
    <w:rsid w:val="00BD5A97"/>
    <w:rsid w:val="00BD5B01"/>
    <w:rsid w:val="00BD5B0C"/>
    <w:rsid w:val="00BD5B16"/>
    <w:rsid w:val="00BD5B32"/>
    <w:rsid w:val="00BD5B33"/>
    <w:rsid w:val="00BD5B49"/>
    <w:rsid w:val="00BD5BA8"/>
    <w:rsid w:val="00BD5BAA"/>
    <w:rsid w:val="00BD5BB7"/>
    <w:rsid w:val="00BD5BCD"/>
    <w:rsid w:val="00BD5BD3"/>
    <w:rsid w:val="00BD5BF2"/>
    <w:rsid w:val="00BD5C65"/>
    <w:rsid w:val="00BD5CAB"/>
    <w:rsid w:val="00BD5D25"/>
    <w:rsid w:val="00BD5D28"/>
    <w:rsid w:val="00BD5D43"/>
    <w:rsid w:val="00BD5D4B"/>
    <w:rsid w:val="00BD5D52"/>
    <w:rsid w:val="00BD5D96"/>
    <w:rsid w:val="00BD5DA1"/>
    <w:rsid w:val="00BD5DE2"/>
    <w:rsid w:val="00BD5DE9"/>
    <w:rsid w:val="00BD5E5A"/>
    <w:rsid w:val="00BD5E74"/>
    <w:rsid w:val="00BD5ECE"/>
    <w:rsid w:val="00BD5ED5"/>
    <w:rsid w:val="00BD5F12"/>
    <w:rsid w:val="00BD5F1D"/>
    <w:rsid w:val="00BD5F57"/>
    <w:rsid w:val="00BD5F8D"/>
    <w:rsid w:val="00BD5F91"/>
    <w:rsid w:val="00BD5F9A"/>
    <w:rsid w:val="00BD5FA8"/>
    <w:rsid w:val="00BD5FBE"/>
    <w:rsid w:val="00BD5FCC"/>
    <w:rsid w:val="00BD5FE0"/>
    <w:rsid w:val="00BD60B8"/>
    <w:rsid w:val="00BD60EA"/>
    <w:rsid w:val="00BD6108"/>
    <w:rsid w:val="00BD614C"/>
    <w:rsid w:val="00BD6157"/>
    <w:rsid w:val="00BD615C"/>
    <w:rsid w:val="00BD615E"/>
    <w:rsid w:val="00BD622A"/>
    <w:rsid w:val="00BD62AD"/>
    <w:rsid w:val="00BD62D6"/>
    <w:rsid w:val="00BD6309"/>
    <w:rsid w:val="00BD6338"/>
    <w:rsid w:val="00BD638E"/>
    <w:rsid w:val="00BD6416"/>
    <w:rsid w:val="00BD64BB"/>
    <w:rsid w:val="00BD64C8"/>
    <w:rsid w:val="00BD64D2"/>
    <w:rsid w:val="00BD6535"/>
    <w:rsid w:val="00BD6574"/>
    <w:rsid w:val="00BD659D"/>
    <w:rsid w:val="00BD65B0"/>
    <w:rsid w:val="00BD65F1"/>
    <w:rsid w:val="00BD65FB"/>
    <w:rsid w:val="00BD65FF"/>
    <w:rsid w:val="00BD6615"/>
    <w:rsid w:val="00BD66BE"/>
    <w:rsid w:val="00BD66C4"/>
    <w:rsid w:val="00BD66CB"/>
    <w:rsid w:val="00BD66F6"/>
    <w:rsid w:val="00BD6701"/>
    <w:rsid w:val="00BD6727"/>
    <w:rsid w:val="00BD675B"/>
    <w:rsid w:val="00BD67F3"/>
    <w:rsid w:val="00BD6812"/>
    <w:rsid w:val="00BD696A"/>
    <w:rsid w:val="00BD69BA"/>
    <w:rsid w:val="00BD69C0"/>
    <w:rsid w:val="00BD6A09"/>
    <w:rsid w:val="00BD6A26"/>
    <w:rsid w:val="00BD6A48"/>
    <w:rsid w:val="00BD6A8B"/>
    <w:rsid w:val="00BD6B2F"/>
    <w:rsid w:val="00BD6B54"/>
    <w:rsid w:val="00BD6B5F"/>
    <w:rsid w:val="00BD6B60"/>
    <w:rsid w:val="00BD6B77"/>
    <w:rsid w:val="00BD6BCB"/>
    <w:rsid w:val="00BD6C1C"/>
    <w:rsid w:val="00BD6C52"/>
    <w:rsid w:val="00BD6CE2"/>
    <w:rsid w:val="00BD6D44"/>
    <w:rsid w:val="00BD6D7A"/>
    <w:rsid w:val="00BD6D7F"/>
    <w:rsid w:val="00BD6D84"/>
    <w:rsid w:val="00BD6D92"/>
    <w:rsid w:val="00BD6DBD"/>
    <w:rsid w:val="00BD6DD3"/>
    <w:rsid w:val="00BD6DE6"/>
    <w:rsid w:val="00BD6E13"/>
    <w:rsid w:val="00BD6E14"/>
    <w:rsid w:val="00BD6E2F"/>
    <w:rsid w:val="00BD6E59"/>
    <w:rsid w:val="00BD6EA4"/>
    <w:rsid w:val="00BD6EC9"/>
    <w:rsid w:val="00BD6F01"/>
    <w:rsid w:val="00BD6F5A"/>
    <w:rsid w:val="00BD6F66"/>
    <w:rsid w:val="00BD6F73"/>
    <w:rsid w:val="00BD6F83"/>
    <w:rsid w:val="00BD6FA2"/>
    <w:rsid w:val="00BD6FA8"/>
    <w:rsid w:val="00BD6FBA"/>
    <w:rsid w:val="00BD7002"/>
    <w:rsid w:val="00BD7058"/>
    <w:rsid w:val="00BD7062"/>
    <w:rsid w:val="00BD7066"/>
    <w:rsid w:val="00BD709C"/>
    <w:rsid w:val="00BD70B7"/>
    <w:rsid w:val="00BD70F4"/>
    <w:rsid w:val="00BD7110"/>
    <w:rsid w:val="00BD7143"/>
    <w:rsid w:val="00BD7152"/>
    <w:rsid w:val="00BD7194"/>
    <w:rsid w:val="00BD71B8"/>
    <w:rsid w:val="00BD71E5"/>
    <w:rsid w:val="00BD7207"/>
    <w:rsid w:val="00BD7240"/>
    <w:rsid w:val="00BD726B"/>
    <w:rsid w:val="00BD72C5"/>
    <w:rsid w:val="00BD72D1"/>
    <w:rsid w:val="00BD72DF"/>
    <w:rsid w:val="00BD7303"/>
    <w:rsid w:val="00BD731C"/>
    <w:rsid w:val="00BD7343"/>
    <w:rsid w:val="00BD7346"/>
    <w:rsid w:val="00BD73A9"/>
    <w:rsid w:val="00BD7470"/>
    <w:rsid w:val="00BD74A8"/>
    <w:rsid w:val="00BD74B2"/>
    <w:rsid w:val="00BD74C2"/>
    <w:rsid w:val="00BD74D6"/>
    <w:rsid w:val="00BD74EC"/>
    <w:rsid w:val="00BD7509"/>
    <w:rsid w:val="00BD751B"/>
    <w:rsid w:val="00BD753D"/>
    <w:rsid w:val="00BD755A"/>
    <w:rsid w:val="00BD757A"/>
    <w:rsid w:val="00BD7595"/>
    <w:rsid w:val="00BD75CE"/>
    <w:rsid w:val="00BD768A"/>
    <w:rsid w:val="00BD768C"/>
    <w:rsid w:val="00BD76FE"/>
    <w:rsid w:val="00BD7720"/>
    <w:rsid w:val="00BD7725"/>
    <w:rsid w:val="00BD7736"/>
    <w:rsid w:val="00BD774F"/>
    <w:rsid w:val="00BD776A"/>
    <w:rsid w:val="00BD778F"/>
    <w:rsid w:val="00BD7796"/>
    <w:rsid w:val="00BD77A1"/>
    <w:rsid w:val="00BD77C6"/>
    <w:rsid w:val="00BD77DC"/>
    <w:rsid w:val="00BD781D"/>
    <w:rsid w:val="00BD7879"/>
    <w:rsid w:val="00BD7884"/>
    <w:rsid w:val="00BD7897"/>
    <w:rsid w:val="00BD78DD"/>
    <w:rsid w:val="00BD7905"/>
    <w:rsid w:val="00BD796F"/>
    <w:rsid w:val="00BD7973"/>
    <w:rsid w:val="00BD79C7"/>
    <w:rsid w:val="00BD79F1"/>
    <w:rsid w:val="00BD7A5B"/>
    <w:rsid w:val="00BD7A8F"/>
    <w:rsid w:val="00BD7ABD"/>
    <w:rsid w:val="00BD7ABF"/>
    <w:rsid w:val="00BD7ADA"/>
    <w:rsid w:val="00BD7B00"/>
    <w:rsid w:val="00BD7B38"/>
    <w:rsid w:val="00BD7C79"/>
    <w:rsid w:val="00BD7C81"/>
    <w:rsid w:val="00BD7C88"/>
    <w:rsid w:val="00BD7C9E"/>
    <w:rsid w:val="00BD7CE6"/>
    <w:rsid w:val="00BD7D2E"/>
    <w:rsid w:val="00BD7DA4"/>
    <w:rsid w:val="00BD7DE3"/>
    <w:rsid w:val="00BD7E00"/>
    <w:rsid w:val="00BD7E29"/>
    <w:rsid w:val="00BD7E2D"/>
    <w:rsid w:val="00BD7E3D"/>
    <w:rsid w:val="00BD7ED4"/>
    <w:rsid w:val="00BD7F10"/>
    <w:rsid w:val="00BD7FAA"/>
    <w:rsid w:val="00BD7FE8"/>
    <w:rsid w:val="00BE0001"/>
    <w:rsid w:val="00BE005B"/>
    <w:rsid w:val="00BE00A3"/>
    <w:rsid w:val="00BE00B3"/>
    <w:rsid w:val="00BE00B4"/>
    <w:rsid w:val="00BE00BB"/>
    <w:rsid w:val="00BE013A"/>
    <w:rsid w:val="00BE0145"/>
    <w:rsid w:val="00BE0195"/>
    <w:rsid w:val="00BE01B6"/>
    <w:rsid w:val="00BE01DD"/>
    <w:rsid w:val="00BE01FA"/>
    <w:rsid w:val="00BE01FF"/>
    <w:rsid w:val="00BE020B"/>
    <w:rsid w:val="00BE0219"/>
    <w:rsid w:val="00BE0223"/>
    <w:rsid w:val="00BE022D"/>
    <w:rsid w:val="00BE0236"/>
    <w:rsid w:val="00BE023E"/>
    <w:rsid w:val="00BE0274"/>
    <w:rsid w:val="00BE02F3"/>
    <w:rsid w:val="00BE0369"/>
    <w:rsid w:val="00BE0384"/>
    <w:rsid w:val="00BE03D8"/>
    <w:rsid w:val="00BE03EC"/>
    <w:rsid w:val="00BE0407"/>
    <w:rsid w:val="00BE040B"/>
    <w:rsid w:val="00BE042F"/>
    <w:rsid w:val="00BE0496"/>
    <w:rsid w:val="00BE0557"/>
    <w:rsid w:val="00BE05E9"/>
    <w:rsid w:val="00BE0625"/>
    <w:rsid w:val="00BE064C"/>
    <w:rsid w:val="00BE0651"/>
    <w:rsid w:val="00BE068F"/>
    <w:rsid w:val="00BE069A"/>
    <w:rsid w:val="00BE06C2"/>
    <w:rsid w:val="00BE06C4"/>
    <w:rsid w:val="00BE06CB"/>
    <w:rsid w:val="00BE06D6"/>
    <w:rsid w:val="00BE06E3"/>
    <w:rsid w:val="00BE071C"/>
    <w:rsid w:val="00BE071F"/>
    <w:rsid w:val="00BE072E"/>
    <w:rsid w:val="00BE075C"/>
    <w:rsid w:val="00BE07C5"/>
    <w:rsid w:val="00BE083B"/>
    <w:rsid w:val="00BE083C"/>
    <w:rsid w:val="00BE084E"/>
    <w:rsid w:val="00BE0877"/>
    <w:rsid w:val="00BE088B"/>
    <w:rsid w:val="00BE08E5"/>
    <w:rsid w:val="00BE0917"/>
    <w:rsid w:val="00BE093F"/>
    <w:rsid w:val="00BE0969"/>
    <w:rsid w:val="00BE0988"/>
    <w:rsid w:val="00BE09E9"/>
    <w:rsid w:val="00BE0A5A"/>
    <w:rsid w:val="00BE0A66"/>
    <w:rsid w:val="00BE0A75"/>
    <w:rsid w:val="00BE0A8E"/>
    <w:rsid w:val="00BE0A93"/>
    <w:rsid w:val="00BE0AB9"/>
    <w:rsid w:val="00BE0ABA"/>
    <w:rsid w:val="00BE0B27"/>
    <w:rsid w:val="00BE0BD6"/>
    <w:rsid w:val="00BE0BFF"/>
    <w:rsid w:val="00BE0C0A"/>
    <w:rsid w:val="00BE0C61"/>
    <w:rsid w:val="00BE0C88"/>
    <w:rsid w:val="00BE0C99"/>
    <w:rsid w:val="00BE0CBB"/>
    <w:rsid w:val="00BE0CBD"/>
    <w:rsid w:val="00BE0CEF"/>
    <w:rsid w:val="00BE0D05"/>
    <w:rsid w:val="00BE0D0A"/>
    <w:rsid w:val="00BE0D71"/>
    <w:rsid w:val="00BE0D83"/>
    <w:rsid w:val="00BE0DC6"/>
    <w:rsid w:val="00BE0E1B"/>
    <w:rsid w:val="00BE0E59"/>
    <w:rsid w:val="00BE0E63"/>
    <w:rsid w:val="00BE0E6F"/>
    <w:rsid w:val="00BE0EDE"/>
    <w:rsid w:val="00BE0EFC"/>
    <w:rsid w:val="00BE0F11"/>
    <w:rsid w:val="00BE0F21"/>
    <w:rsid w:val="00BE0F5D"/>
    <w:rsid w:val="00BE1035"/>
    <w:rsid w:val="00BE1043"/>
    <w:rsid w:val="00BE1063"/>
    <w:rsid w:val="00BE112E"/>
    <w:rsid w:val="00BE11A6"/>
    <w:rsid w:val="00BE11E3"/>
    <w:rsid w:val="00BE11F1"/>
    <w:rsid w:val="00BE120D"/>
    <w:rsid w:val="00BE12A6"/>
    <w:rsid w:val="00BE12B9"/>
    <w:rsid w:val="00BE12CD"/>
    <w:rsid w:val="00BE130B"/>
    <w:rsid w:val="00BE134D"/>
    <w:rsid w:val="00BE1389"/>
    <w:rsid w:val="00BE13B9"/>
    <w:rsid w:val="00BE13F3"/>
    <w:rsid w:val="00BE142B"/>
    <w:rsid w:val="00BE147A"/>
    <w:rsid w:val="00BE14B0"/>
    <w:rsid w:val="00BE14BF"/>
    <w:rsid w:val="00BE1519"/>
    <w:rsid w:val="00BE1544"/>
    <w:rsid w:val="00BE159D"/>
    <w:rsid w:val="00BE15A4"/>
    <w:rsid w:val="00BE15EA"/>
    <w:rsid w:val="00BE1672"/>
    <w:rsid w:val="00BE16B2"/>
    <w:rsid w:val="00BE16B4"/>
    <w:rsid w:val="00BE16EB"/>
    <w:rsid w:val="00BE1712"/>
    <w:rsid w:val="00BE172C"/>
    <w:rsid w:val="00BE17C5"/>
    <w:rsid w:val="00BE1800"/>
    <w:rsid w:val="00BE1873"/>
    <w:rsid w:val="00BE1887"/>
    <w:rsid w:val="00BE18A5"/>
    <w:rsid w:val="00BE18A8"/>
    <w:rsid w:val="00BE18AA"/>
    <w:rsid w:val="00BE18B7"/>
    <w:rsid w:val="00BE18BF"/>
    <w:rsid w:val="00BE18CD"/>
    <w:rsid w:val="00BE1918"/>
    <w:rsid w:val="00BE193F"/>
    <w:rsid w:val="00BE197A"/>
    <w:rsid w:val="00BE1993"/>
    <w:rsid w:val="00BE19E4"/>
    <w:rsid w:val="00BE1A06"/>
    <w:rsid w:val="00BE1A5D"/>
    <w:rsid w:val="00BE1A87"/>
    <w:rsid w:val="00BE1ACA"/>
    <w:rsid w:val="00BE1AD9"/>
    <w:rsid w:val="00BE1ADD"/>
    <w:rsid w:val="00BE1B55"/>
    <w:rsid w:val="00BE1B7B"/>
    <w:rsid w:val="00BE1BAF"/>
    <w:rsid w:val="00BE1BEB"/>
    <w:rsid w:val="00BE1C2A"/>
    <w:rsid w:val="00BE1C50"/>
    <w:rsid w:val="00BE1CBA"/>
    <w:rsid w:val="00BE1CE5"/>
    <w:rsid w:val="00BE1CEC"/>
    <w:rsid w:val="00BE1D10"/>
    <w:rsid w:val="00BE1D41"/>
    <w:rsid w:val="00BE1E44"/>
    <w:rsid w:val="00BE1E5B"/>
    <w:rsid w:val="00BE1E7C"/>
    <w:rsid w:val="00BE1EF4"/>
    <w:rsid w:val="00BE1EFD"/>
    <w:rsid w:val="00BE1F1B"/>
    <w:rsid w:val="00BE1F5A"/>
    <w:rsid w:val="00BE1F89"/>
    <w:rsid w:val="00BE2003"/>
    <w:rsid w:val="00BE2059"/>
    <w:rsid w:val="00BE20ED"/>
    <w:rsid w:val="00BE2174"/>
    <w:rsid w:val="00BE2183"/>
    <w:rsid w:val="00BE21BC"/>
    <w:rsid w:val="00BE21D8"/>
    <w:rsid w:val="00BE21E4"/>
    <w:rsid w:val="00BE2216"/>
    <w:rsid w:val="00BE2274"/>
    <w:rsid w:val="00BE2313"/>
    <w:rsid w:val="00BE2330"/>
    <w:rsid w:val="00BE2356"/>
    <w:rsid w:val="00BE2365"/>
    <w:rsid w:val="00BE236F"/>
    <w:rsid w:val="00BE238F"/>
    <w:rsid w:val="00BE23CA"/>
    <w:rsid w:val="00BE23F2"/>
    <w:rsid w:val="00BE2419"/>
    <w:rsid w:val="00BE2445"/>
    <w:rsid w:val="00BE2449"/>
    <w:rsid w:val="00BE251F"/>
    <w:rsid w:val="00BE2547"/>
    <w:rsid w:val="00BE258E"/>
    <w:rsid w:val="00BE25A3"/>
    <w:rsid w:val="00BE25B9"/>
    <w:rsid w:val="00BE25D0"/>
    <w:rsid w:val="00BE264A"/>
    <w:rsid w:val="00BE266B"/>
    <w:rsid w:val="00BE26A7"/>
    <w:rsid w:val="00BE26D0"/>
    <w:rsid w:val="00BE26D7"/>
    <w:rsid w:val="00BE26E3"/>
    <w:rsid w:val="00BE2707"/>
    <w:rsid w:val="00BE2745"/>
    <w:rsid w:val="00BE27CD"/>
    <w:rsid w:val="00BE27E7"/>
    <w:rsid w:val="00BE280B"/>
    <w:rsid w:val="00BE2825"/>
    <w:rsid w:val="00BE2837"/>
    <w:rsid w:val="00BE2844"/>
    <w:rsid w:val="00BE285B"/>
    <w:rsid w:val="00BE28DE"/>
    <w:rsid w:val="00BE28F9"/>
    <w:rsid w:val="00BE2926"/>
    <w:rsid w:val="00BE294D"/>
    <w:rsid w:val="00BE2970"/>
    <w:rsid w:val="00BE2979"/>
    <w:rsid w:val="00BE29BC"/>
    <w:rsid w:val="00BE2A27"/>
    <w:rsid w:val="00BE2A2C"/>
    <w:rsid w:val="00BE2A43"/>
    <w:rsid w:val="00BE2A56"/>
    <w:rsid w:val="00BE2ACA"/>
    <w:rsid w:val="00BE2ACE"/>
    <w:rsid w:val="00BE2AF9"/>
    <w:rsid w:val="00BE2B21"/>
    <w:rsid w:val="00BE2B64"/>
    <w:rsid w:val="00BE2B74"/>
    <w:rsid w:val="00BE2B92"/>
    <w:rsid w:val="00BE2C2E"/>
    <w:rsid w:val="00BE2C83"/>
    <w:rsid w:val="00BE2CB9"/>
    <w:rsid w:val="00BE2CD1"/>
    <w:rsid w:val="00BE2CD3"/>
    <w:rsid w:val="00BE2CDF"/>
    <w:rsid w:val="00BE2CF5"/>
    <w:rsid w:val="00BE2D23"/>
    <w:rsid w:val="00BE2D6E"/>
    <w:rsid w:val="00BE2DF5"/>
    <w:rsid w:val="00BE2E18"/>
    <w:rsid w:val="00BE2E19"/>
    <w:rsid w:val="00BE2E25"/>
    <w:rsid w:val="00BE2E41"/>
    <w:rsid w:val="00BE2E8A"/>
    <w:rsid w:val="00BE2EB9"/>
    <w:rsid w:val="00BE2ECE"/>
    <w:rsid w:val="00BE2EE6"/>
    <w:rsid w:val="00BE2EF7"/>
    <w:rsid w:val="00BE2F56"/>
    <w:rsid w:val="00BE2FBA"/>
    <w:rsid w:val="00BE2FD2"/>
    <w:rsid w:val="00BE302D"/>
    <w:rsid w:val="00BE3049"/>
    <w:rsid w:val="00BE3098"/>
    <w:rsid w:val="00BE30EB"/>
    <w:rsid w:val="00BE319B"/>
    <w:rsid w:val="00BE31F5"/>
    <w:rsid w:val="00BE3228"/>
    <w:rsid w:val="00BE3241"/>
    <w:rsid w:val="00BE3266"/>
    <w:rsid w:val="00BE3296"/>
    <w:rsid w:val="00BE32EA"/>
    <w:rsid w:val="00BE3307"/>
    <w:rsid w:val="00BE3369"/>
    <w:rsid w:val="00BE337B"/>
    <w:rsid w:val="00BE3381"/>
    <w:rsid w:val="00BE339E"/>
    <w:rsid w:val="00BE33CF"/>
    <w:rsid w:val="00BE342E"/>
    <w:rsid w:val="00BE344A"/>
    <w:rsid w:val="00BE34A0"/>
    <w:rsid w:val="00BE34AD"/>
    <w:rsid w:val="00BE3536"/>
    <w:rsid w:val="00BE3552"/>
    <w:rsid w:val="00BE3572"/>
    <w:rsid w:val="00BE3585"/>
    <w:rsid w:val="00BE3588"/>
    <w:rsid w:val="00BE35C8"/>
    <w:rsid w:val="00BE35DA"/>
    <w:rsid w:val="00BE35F8"/>
    <w:rsid w:val="00BE35F9"/>
    <w:rsid w:val="00BE3605"/>
    <w:rsid w:val="00BE362A"/>
    <w:rsid w:val="00BE3635"/>
    <w:rsid w:val="00BE3666"/>
    <w:rsid w:val="00BE3686"/>
    <w:rsid w:val="00BE36B7"/>
    <w:rsid w:val="00BE3720"/>
    <w:rsid w:val="00BE3747"/>
    <w:rsid w:val="00BE3781"/>
    <w:rsid w:val="00BE3798"/>
    <w:rsid w:val="00BE37AB"/>
    <w:rsid w:val="00BE37DD"/>
    <w:rsid w:val="00BE380E"/>
    <w:rsid w:val="00BE38D4"/>
    <w:rsid w:val="00BE398F"/>
    <w:rsid w:val="00BE3A32"/>
    <w:rsid w:val="00BE3A39"/>
    <w:rsid w:val="00BE3A66"/>
    <w:rsid w:val="00BE3A6A"/>
    <w:rsid w:val="00BE3A80"/>
    <w:rsid w:val="00BE3B02"/>
    <w:rsid w:val="00BE3B1A"/>
    <w:rsid w:val="00BE3B8C"/>
    <w:rsid w:val="00BE3C49"/>
    <w:rsid w:val="00BE3C68"/>
    <w:rsid w:val="00BE3CA0"/>
    <w:rsid w:val="00BE3CD3"/>
    <w:rsid w:val="00BE3D04"/>
    <w:rsid w:val="00BE3D3C"/>
    <w:rsid w:val="00BE3D63"/>
    <w:rsid w:val="00BE3E20"/>
    <w:rsid w:val="00BE3E36"/>
    <w:rsid w:val="00BE3E3E"/>
    <w:rsid w:val="00BE3E96"/>
    <w:rsid w:val="00BE3EC3"/>
    <w:rsid w:val="00BE3EC9"/>
    <w:rsid w:val="00BE3ECC"/>
    <w:rsid w:val="00BE3ED8"/>
    <w:rsid w:val="00BE3EDA"/>
    <w:rsid w:val="00BE3EF2"/>
    <w:rsid w:val="00BE3F33"/>
    <w:rsid w:val="00BE3F3B"/>
    <w:rsid w:val="00BE3F46"/>
    <w:rsid w:val="00BE402D"/>
    <w:rsid w:val="00BE407E"/>
    <w:rsid w:val="00BE4091"/>
    <w:rsid w:val="00BE4093"/>
    <w:rsid w:val="00BE4094"/>
    <w:rsid w:val="00BE40B9"/>
    <w:rsid w:val="00BE40EC"/>
    <w:rsid w:val="00BE40F3"/>
    <w:rsid w:val="00BE4190"/>
    <w:rsid w:val="00BE41D9"/>
    <w:rsid w:val="00BE41EF"/>
    <w:rsid w:val="00BE4204"/>
    <w:rsid w:val="00BE4218"/>
    <w:rsid w:val="00BE4228"/>
    <w:rsid w:val="00BE4246"/>
    <w:rsid w:val="00BE42A4"/>
    <w:rsid w:val="00BE42C0"/>
    <w:rsid w:val="00BE4349"/>
    <w:rsid w:val="00BE43CE"/>
    <w:rsid w:val="00BE43DF"/>
    <w:rsid w:val="00BE4404"/>
    <w:rsid w:val="00BE440A"/>
    <w:rsid w:val="00BE4473"/>
    <w:rsid w:val="00BE4476"/>
    <w:rsid w:val="00BE448A"/>
    <w:rsid w:val="00BE44E9"/>
    <w:rsid w:val="00BE4550"/>
    <w:rsid w:val="00BE4559"/>
    <w:rsid w:val="00BE4563"/>
    <w:rsid w:val="00BE4584"/>
    <w:rsid w:val="00BE459F"/>
    <w:rsid w:val="00BE45A2"/>
    <w:rsid w:val="00BE45C7"/>
    <w:rsid w:val="00BE4665"/>
    <w:rsid w:val="00BE468C"/>
    <w:rsid w:val="00BE46A3"/>
    <w:rsid w:val="00BE46FD"/>
    <w:rsid w:val="00BE4757"/>
    <w:rsid w:val="00BE475A"/>
    <w:rsid w:val="00BE47F4"/>
    <w:rsid w:val="00BE4810"/>
    <w:rsid w:val="00BE48BA"/>
    <w:rsid w:val="00BE48C8"/>
    <w:rsid w:val="00BE4903"/>
    <w:rsid w:val="00BE4919"/>
    <w:rsid w:val="00BE4949"/>
    <w:rsid w:val="00BE4966"/>
    <w:rsid w:val="00BE498E"/>
    <w:rsid w:val="00BE49B0"/>
    <w:rsid w:val="00BE4A9C"/>
    <w:rsid w:val="00BE4AA7"/>
    <w:rsid w:val="00BE4AC7"/>
    <w:rsid w:val="00BE4BBF"/>
    <w:rsid w:val="00BE4BFA"/>
    <w:rsid w:val="00BE4CF6"/>
    <w:rsid w:val="00BE4D25"/>
    <w:rsid w:val="00BE4D5F"/>
    <w:rsid w:val="00BE4D65"/>
    <w:rsid w:val="00BE4E7B"/>
    <w:rsid w:val="00BE4E85"/>
    <w:rsid w:val="00BE4EB8"/>
    <w:rsid w:val="00BE4ED3"/>
    <w:rsid w:val="00BE4EE3"/>
    <w:rsid w:val="00BE4F49"/>
    <w:rsid w:val="00BE4F9E"/>
    <w:rsid w:val="00BE4FFD"/>
    <w:rsid w:val="00BE5067"/>
    <w:rsid w:val="00BE508B"/>
    <w:rsid w:val="00BE50C8"/>
    <w:rsid w:val="00BE50CF"/>
    <w:rsid w:val="00BE50D0"/>
    <w:rsid w:val="00BE511D"/>
    <w:rsid w:val="00BE519F"/>
    <w:rsid w:val="00BE5240"/>
    <w:rsid w:val="00BE527B"/>
    <w:rsid w:val="00BE5292"/>
    <w:rsid w:val="00BE529D"/>
    <w:rsid w:val="00BE52B0"/>
    <w:rsid w:val="00BE52E4"/>
    <w:rsid w:val="00BE531B"/>
    <w:rsid w:val="00BE5344"/>
    <w:rsid w:val="00BE537E"/>
    <w:rsid w:val="00BE538A"/>
    <w:rsid w:val="00BE53BD"/>
    <w:rsid w:val="00BE53E0"/>
    <w:rsid w:val="00BE5470"/>
    <w:rsid w:val="00BE5542"/>
    <w:rsid w:val="00BE55CD"/>
    <w:rsid w:val="00BE55D8"/>
    <w:rsid w:val="00BE562D"/>
    <w:rsid w:val="00BE5662"/>
    <w:rsid w:val="00BE5682"/>
    <w:rsid w:val="00BE5689"/>
    <w:rsid w:val="00BE56A1"/>
    <w:rsid w:val="00BE56C4"/>
    <w:rsid w:val="00BE572E"/>
    <w:rsid w:val="00BE5742"/>
    <w:rsid w:val="00BE57AA"/>
    <w:rsid w:val="00BE57DA"/>
    <w:rsid w:val="00BE57EB"/>
    <w:rsid w:val="00BE57F4"/>
    <w:rsid w:val="00BE592C"/>
    <w:rsid w:val="00BE594F"/>
    <w:rsid w:val="00BE5974"/>
    <w:rsid w:val="00BE599F"/>
    <w:rsid w:val="00BE59A3"/>
    <w:rsid w:val="00BE5A69"/>
    <w:rsid w:val="00BE5A6B"/>
    <w:rsid w:val="00BE5A8D"/>
    <w:rsid w:val="00BE5ACB"/>
    <w:rsid w:val="00BE5ADA"/>
    <w:rsid w:val="00BE5AF0"/>
    <w:rsid w:val="00BE5AF3"/>
    <w:rsid w:val="00BE5AF9"/>
    <w:rsid w:val="00BE5B1D"/>
    <w:rsid w:val="00BE5B73"/>
    <w:rsid w:val="00BE5BC3"/>
    <w:rsid w:val="00BE5C5C"/>
    <w:rsid w:val="00BE5C9A"/>
    <w:rsid w:val="00BE5CCE"/>
    <w:rsid w:val="00BE5DA0"/>
    <w:rsid w:val="00BE5DB0"/>
    <w:rsid w:val="00BE5DC2"/>
    <w:rsid w:val="00BE5E01"/>
    <w:rsid w:val="00BE5E40"/>
    <w:rsid w:val="00BE5E9D"/>
    <w:rsid w:val="00BE5EB8"/>
    <w:rsid w:val="00BE5ED5"/>
    <w:rsid w:val="00BE5ED9"/>
    <w:rsid w:val="00BE5F01"/>
    <w:rsid w:val="00BE5F19"/>
    <w:rsid w:val="00BE5F2D"/>
    <w:rsid w:val="00BE5F73"/>
    <w:rsid w:val="00BE5FA3"/>
    <w:rsid w:val="00BE5FB2"/>
    <w:rsid w:val="00BE5FBE"/>
    <w:rsid w:val="00BE5FCE"/>
    <w:rsid w:val="00BE5FD1"/>
    <w:rsid w:val="00BE604B"/>
    <w:rsid w:val="00BE607F"/>
    <w:rsid w:val="00BE60A2"/>
    <w:rsid w:val="00BE60A4"/>
    <w:rsid w:val="00BE60F0"/>
    <w:rsid w:val="00BE6107"/>
    <w:rsid w:val="00BE6128"/>
    <w:rsid w:val="00BE6153"/>
    <w:rsid w:val="00BE6177"/>
    <w:rsid w:val="00BE61EB"/>
    <w:rsid w:val="00BE625E"/>
    <w:rsid w:val="00BE626D"/>
    <w:rsid w:val="00BE62A1"/>
    <w:rsid w:val="00BE62EC"/>
    <w:rsid w:val="00BE62F2"/>
    <w:rsid w:val="00BE632C"/>
    <w:rsid w:val="00BE6367"/>
    <w:rsid w:val="00BE6391"/>
    <w:rsid w:val="00BE6394"/>
    <w:rsid w:val="00BE63FF"/>
    <w:rsid w:val="00BE6418"/>
    <w:rsid w:val="00BE643C"/>
    <w:rsid w:val="00BE6447"/>
    <w:rsid w:val="00BE64A1"/>
    <w:rsid w:val="00BE64DA"/>
    <w:rsid w:val="00BE64F8"/>
    <w:rsid w:val="00BE6504"/>
    <w:rsid w:val="00BE6546"/>
    <w:rsid w:val="00BE655C"/>
    <w:rsid w:val="00BE6563"/>
    <w:rsid w:val="00BE6571"/>
    <w:rsid w:val="00BE659A"/>
    <w:rsid w:val="00BE662E"/>
    <w:rsid w:val="00BE6648"/>
    <w:rsid w:val="00BE668A"/>
    <w:rsid w:val="00BE66E8"/>
    <w:rsid w:val="00BE66F2"/>
    <w:rsid w:val="00BE673C"/>
    <w:rsid w:val="00BE674D"/>
    <w:rsid w:val="00BE6761"/>
    <w:rsid w:val="00BE678D"/>
    <w:rsid w:val="00BE678F"/>
    <w:rsid w:val="00BE6808"/>
    <w:rsid w:val="00BE6893"/>
    <w:rsid w:val="00BE68C6"/>
    <w:rsid w:val="00BE6903"/>
    <w:rsid w:val="00BE6921"/>
    <w:rsid w:val="00BE696E"/>
    <w:rsid w:val="00BE6987"/>
    <w:rsid w:val="00BE69B7"/>
    <w:rsid w:val="00BE6A57"/>
    <w:rsid w:val="00BE6ACF"/>
    <w:rsid w:val="00BE6AD2"/>
    <w:rsid w:val="00BE6B60"/>
    <w:rsid w:val="00BE6BAD"/>
    <w:rsid w:val="00BE6BCA"/>
    <w:rsid w:val="00BE6BDF"/>
    <w:rsid w:val="00BE6BE3"/>
    <w:rsid w:val="00BE6C13"/>
    <w:rsid w:val="00BE6C1B"/>
    <w:rsid w:val="00BE6C4F"/>
    <w:rsid w:val="00BE6C6B"/>
    <w:rsid w:val="00BE6C8C"/>
    <w:rsid w:val="00BE6C95"/>
    <w:rsid w:val="00BE6CFC"/>
    <w:rsid w:val="00BE6D07"/>
    <w:rsid w:val="00BE6D3F"/>
    <w:rsid w:val="00BE6D56"/>
    <w:rsid w:val="00BE6DFF"/>
    <w:rsid w:val="00BE6E01"/>
    <w:rsid w:val="00BE6E07"/>
    <w:rsid w:val="00BE6E24"/>
    <w:rsid w:val="00BE6E4D"/>
    <w:rsid w:val="00BE6E82"/>
    <w:rsid w:val="00BE6EF5"/>
    <w:rsid w:val="00BE6FE8"/>
    <w:rsid w:val="00BE700D"/>
    <w:rsid w:val="00BE701E"/>
    <w:rsid w:val="00BE703C"/>
    <w:rsid w:val="00BE7043"/>
    <w:rsid w:val="00BE704C"/>
    <w:rsid w:val="00BE704F"/>
    <w:rsid w:val="00BE70EA"/>
    <w:rsid w:val="00BE70F8"/>
    <w:rsid w:val="00BE7116"/>
    <w:rsid w:val="00BE713F"/>
    <w:rsid w:val="00BE717C"/>
    <w:rsid w:val="00BE7186"/>
    <w:rsid w:val="00BE7192"/>
    <w:rsid w:val="00BE71A3"/>
    <w:rsid w:val="00BE71B6"/>
    <w:rsid w:val="00BE7235"/>
    <w:rsid w:val="00BE7248"/>
    <w:rsid w:val="00BE724B"/>
    <w:rsid w:val="00BE72BD"/>
    <w:rsid w:val="00BE72E4"/>
    <w:rsid w:val="00BE72F8"/>
    <w:rsid w:val="00BE7303"/>
    <w:rsid w:val="00BE7329"/>
    <w:rsid w:val="00BE7350"/>
    <w:rsid w:val="00BE7399"/>
    <w:rsid w:val="00BE73C5"/>
    <w:rsid w:val="00BE73C9"/>
    <w:rsid w:val="00BE744E"/>
    <w:rsid w:val="00BE746A"/>
    <w:rsid w:val="00BE7488"/>
    <w:rsid w:val="00BE74E8"/>
    <w:rsid w:val="00BE74EF"/>
    <w:rsid w:val="00BE7519"/>
    <w:rsid w:val="00BE7529"/>
    <w:rsid w:val="00BE752E"/>
    <w:rsid w:val="00BE7555"/>
    <w:rsid w:val="00BE7576"/>
    <w:rsid w:val="00BE75B1"/>
    <w:rsid w:val="00BE75E1"/>
    <w:rsid w:val="00BE75E7"/>
    <w:rsid w:val="00BE760A"/>
    <w:rsid w:val="00BE760F"/>
    <w:rsid w:val="00BE763F"/>
    <w:rsid w:val="00BE7651"/>
    <w:rsid w:val="00BE766C"/>
    <w:rsid w:val="00BE768B"/>
    <w:rsid w:val="00BE76E1"/>
    <w:rsid w:val="00BE7733"/>
    <w:rsid w:val="00BE7764"/>
    <w:rsid w:val="00BE776D"/>
    <w:rsid w:val="00BE776E"/>
    <w:rsid w:val="00BE7777"/>
    <w:rsid w:val="00BE77C2"/>
    <w:rsid w:val="00BE7827"/>
    <w:rsid w:val="00BE782B"/>
    <w:rsid w:val="00BE7835"/>
    <w:rsid w:val="00BE7857"/>
    <w:rsid w:val="00BE7878"/>
    <w:rsid w:val="00BE78A9"/>
    <w:rsid w:val="00BE78D9"/>
    <w:rsid w:val="00BE7977"/>
    <w:rsid w:val="00BE79CB"/>
    <w:rsid w:val="00BE7A18"/>
    <w:rsid w:val="00BE7A76"/>
    <w:rsid w:val="00BE7AB7"/>
    <w:rsid w:val="00BE7AD5"/>
    <w:rsid w:val="00BE7AED"/>
    <w:rsid w:val="00BE7B54"/>
    <w:rsid w:val="00BE7BA4"/>
    <w:rsid w:val="00BE7BD8"/>
    <w:rsid w:val="00BE7C07"/>
    <w:rsid w:val="00BE7C5C"/>
    <w:rsid w:val="00BE7C7D"/>
    <w:rsid w:val="00BE7CC4"/>
    <w:rsid w:val="00BE7D53"/>
    <w:rsid w:val="00BE7D58"/>
    <w:rsid w:val="00BE7D8C"/>
    <w:rsid w:val="00BE7DB3"/>
    <w:rsid w:val="00BE7DE7"/>
    <w:rsid w:val="00BE7DF1"/>
    <w:rsid w:val="00BE7E0C"/>
    <w:rsid w:val="00BE7E3F"/>
    <w:rsid w:val="00BE7E67"/>
    <w:rsid w:val="00BE7E6D"/>
    <w:rsid w:val="00BE7E83"/>
    <w:rsid w:val="00BE7E9C"/>
    <w:rsid w:val="00BE7EAF"/>
    <w:rsid w:val="00BE7EEC"/>
    <w:rsid w:val="00BE7EF4"/>
    <w:rsid w:val="00BE7F09"/>
    <w:rsid w:val="00BE7F13"/>
    <w:rsid w:val="00BE7F27"/>
    <w:rsid w:val="00BE7F57"/>
    <w:rsid w:val="00BE7F5D"/>
    <w:rsid w:val="00BE7F7F"/>
    <w:rsid w:val="00BE7F99"/>
    <w:rsid w:val="00BE7FEF"/>
    <w:rsid w:val="00BF0004"/>
    <w:rsid w:val="00BF000F"/>
    <w:rsid w:val="00BF001C"/>
    <w:rsid w:val="00BF0064"/>
    <w:rsid w:val="00BF010B"/>
    <w:rsid w:val="00BF017C"/>
    <w:rsid w:val="00BF01B7"/>
    <w:rsid w:val="00BF0206"/>
    <w:rsid w:val="00BF0209"/>
    <w:rsid w:val="00BF021A"/>
    <w:rsid w:val="00BF02C3"/>
    <w:rsid w:val="00BF02EC"/>
    <w:rsid w:val="00BF0308"/>
    <w:rsid w:val="00BF0330"/>
    <w:rsid w:val="00BF037E"/>
    <w:rsid w:val="00BF0401"/>
    <w:rsid w:val="00BF0473"/>
    <w:rsid w:val="00BF0483"/>
    <w:rsid w:val="00BF049F"/>
    <w:rsid w:val="00BF04AE"/>
    <w:rsid w:val="00BF0502"/>
    <w:rsid w:val="00BF056A"/>
    <w:rsid w:val="00BF0586"/>
    <w:rsid w:val="00BF0631"/>
    <w:rsid w:val="00BF0634"/>
    <w:rsid w:val="00BF0657"/>
    <w:rsid w:val="00BF06A5"/>
    <w:rsid w:val="00BF06DF"/>
    <w:rsid w:val="00BF0755"/>
    <w:rsid w:val="00BF0758"/>
    <w:rsid w:val="00BF07F1"/>
    <w:rsid w:val="00BF0825"/>
    <w:rsid w:val="00BF083B"/>
    <w:rsid w:val="00BF084B"/>
    <w:rsid w:val="00BF0871"/>
    <w:rsid w:val="00BF087D"/>
    <w:rsid w:val="00BF0895"/>
    <w:rsid w:val="00BF08AC"/>
    <w:rsid w:val="00BF08B5"/>
    <w:rsid w:val="00BF08F1"/>
    <w:rsid w:val="00BF08F8"/>
    <w:rsid w:val="00BF0970"/>
    <w:rsid w:val="00BF0991"/>
    <w:rsid w:val="00BF09CF"/>
    <w:rsid w:val="00BF09DC"/>
    <w:rsid w:val="00BF09F5"/>
    <w:rsid w:val="00BF0A16"/>
    <w:rsid w:val="00BF0A2A"/>
    <w:rsid w:val="00BF0A5F"/>
    <w:rsid w:val="00BF0A64"/>
    <w:rsid w:val="00BF0A6A"/>
    <w:rsid w:val="00BF0A79"/>
    <w:rsid w:val="00BF0A7B"/>
    <w:rsid w:val="00BF0B17"/>
    <w:rsid w:val="00BF0B27"/>
    <w:rsid w:val="00BF0B64"/>
    <w:rsid w:val="00BF0C04"/>
    <w:rsid w:val="00BF0C23"/>
    <w:rsid w:val="00BF0C60"/>
    <w:rsid w:val="00BF0C72"/>
    <w:rsid w:val="00BF0C8C"/>
    <w:rsid w:val="00BF0CD6"/>
    <w:rsid w:val="00BF0CE8"/>
    <w:rsid w:val="00BF0D25"/>
    <w:rsid w:val="00BF0D8E"/>
    <w:rsid w:val="00BF0DB7"/>
    <w:rsid w:val="00BF0DD9"/>
    <w:rsid w:val="00BF0DDC"/>
    <w:rsid w:val="00BF0DDD"/>
    <w:rsid w:val="00BF0DFC"/>
    <w:rsid w:val="00BF0EF4"/>
    <w:rsid w:val="00BF0F29"/>
    <w:rsid w:val="00BF0F8B"/>
    <w:rsid w:val="00BF1011"/>
    <w:rsid w:val="00BF1031"/>
    <w:rsid w:val="00BF108B"/>
    <w:rsid w:val="00BF1129"/>
    <w:rsid w:val="00BF1130"/>
    <w:rsid w:val="00BF1145"/>
    <w:rsid w:val="00BF114D"/>
    <w:rsid w:val="00BF1166"/>
    <w:rsid w:val="00BF119C"/>
    <w:rsid w:val="00BF11CE"/>
    <w:rsid w:val="00BF11CF"/>
    <w:rsid w:val="00BF11D5"/>
    <w:rsid w:val="00BF11EA"/>
    <w:rsid w:val="00BF11F8"/>
    <w:rsid w:val="00BF121D"/>
    <w:rsid w:val="00BF12F8"/>
    <w:rsid w:val="00BF1355"/>
    <w:rsid w:val="00BF13AA"/>
    <w:rsid w:val="00BF13E1"/>
    <w:rsid w:val="00BF142E"/>
    <w:rsid w:val="00BF147B"/>
    <w:rsid w:val="00BF14B3"/>
    <w:rsid w:val="00BF154D"/>
    <w:rsid w:val="00BF1568"/>
    <w:rsid w:val="00BF15B8"/>
    <w:rsid w:val="00BF15CC"/>
    <w:rsid w:val="00BF15DC"/>
    <w:rsid w:val="00BF161B"/>
    <w:rsid w:val="00BF1665"/>
    <w:rsid w:val="00BF1676"/>
    <w:rsid w:val="00BF16A6"/>
    <w:rsid w:val="00BF16C4"/>
    <w:rsid w:val="00BF16D2"/>
    <w:rsid w:val="00BF173D"/>
    <w:rsid w:val="00BF1765"/>
    <w:rsid w:val="00BF17A4"/>
    <w:rsid w:val="00BF17CE"/>
    <w:rsid w:val="00BF17D6"/>
    <w:rsid w:val="00BF17E7"/>
    <w:rsid w:val="00BF18C6"/>
    <w:rsid w:val="00BF18E8"/>
    <w:rsid w:val="00BF18F6"/>
    <w:rsid w:val="00BF18F7"/>
    <w:rsid w:val="00BF18FF"/>
    <w:rsid w:val="00BF1916"/>
    <w:rsid w:val="00BF1943"/>
    <w:rsid w:val="00BF1951"/>
    <w:rsid w:val="00BF19A0"/>
    <w:rsid w:val="00BF19F1"/>
    <w:rsid w:val="00BF1A2A"/>
    <w:rsid w:val="00BF1A3C"/>
    <w:rsid w:val="00BF1A61"/>
    <w:rsid w:val="00BF1A77"/>
    <w:rsid w:val="00BF1ADB"/>
    <w:rsid w:val="00BF1B62"/>
    <w:rsid w:val="00BF1B70"/>
    <w:rsid w:val="00BF1B98"/>
    <w:rsid w:val="00BF1B9E"/>
    <w:rsid w:val="00BF1BB0"/>
    <w:rsid w:val="00BF1BD1"/>
    <w:rsid w:val="00BF1BDB"/>
    <w:rsid w:val="00BF1C37"/>
    <w:rsid w:val="00BF1C3B"/>
    <w:rsid w:val="00BF1C49"/>
    <w:rsid w:val="00BF1C4F"/>
    <w:rsid w:val="00BF1C5F"/>
    <w:rsid w:val="00BF1C86"/>
    <w:rsid w:val="00BF1C92"/>
    <w:rsid w:val="00BF1CC5"/>
    <w:rsid w:val="00BF1CED"/>
    <w:rsid w:val="00BF1D0B"/>
    <w:rsid w:val="00BF1D31"/>
    <w:rsid w:val="00BF1DB9"/>
    <w:rsid w:val="00BF1DE8"/>
    <w:rsid w:val="00BF1E74"/>
    <w:rsid w:val="00BF1E87"/>
    <w:rsid w:val="00BF1EC4"/>
    <w:rsid w:val="00BF1F2E"/>
    <w:rsid w:val="00BF1F5A"/>
    <w:rsid w:val="00BF1F8C"/>
    <w:rsid w:val="00BF1FF7"/>
    <w:rsid w:val="00BF2000"/>
    <w:rsid w:val="00BF2006"/>
    <w:rsid w:val="00BF2052"/>
    <w:rsid w:val="00BF2056"/>
    <w:rsid w:val="00BF2099"/>
    <w:rsid w:val="00BF20F1"/>
    <w:rsid w:val="00BF213F"/>
    <w:rsid w:val="00BF2162"/>
    <w:rsid w:val="00BF2170"/>
    <w:rsid w:val="00BF21AA"/>
    <w:rsid w:val="00BF21AB"/>
    <w:rsid w:val="00BF224D"/>
    <w:rsid w:val="00BF2272"/>
    <w:rsid w:val="00BF2278"/>
    <w:rsid w:val="00BF2327"/>
    <w:rsid w:val="00BF2330"/>
    <w:rsid w:val="00BF233A"/>
    <w:rsid w:val="00BF2359"/>
    <w:rsid w:val="00BF235E"/>
    <w:rsid w:val="00BF2393"/>
    <w:rsid w:val="00BF23DB"/>
    <w:rsid w:val="00BF2410"/>
    <w:rsid w:val="00BF2437"/>
    <w:rsid w:val="00BF243A"/>
    <w:rsid w:val="00BF2444"/>
    <w:rsid w:val="00BF248D"/>
    <w:rsid w:val="00BF24EC"/>
    <w:rsid w:val="00BF24EE"/>
    <w:rsid w:val="00BF25CD"/>
    <w:rsid w:val="00BF25CE"/>
    <w:rsid w:val="00BF25EA"/>
    <w:rsid w:val="00BF2648"/>
    <w:rsid w:val="00BF2666"/>
    <w:rsid w:val="00BF2685"/>
    <w:rsid w:val="00BF26B7"/>
    <w:rsid w:val="00BF270D"/>
    <w:rsid w:val="00BF2720"/>
    <w:rsid w:val="00BF2819"/>
    <w:rsid w:val="00BF281B"/>
    <w:rsid w:val="00BF2897"/>
    <w:rsid w:val="00BF289D"/>
    <w:rsid w:val="00BF28B8"/>
    <w:rsid w:val="00BF28C0"/>
    <w:rsid w:val="00BF28CE"/>
    <w:rsid w:val="00BF28F5"/>
    <w:rsid w:val="00BF29C1"/>
    <w:rsid w:val="00BF29FC"/>
    <w:rsid w:val="00BF2A00"/>
    <w:rsid w:val="00BF2A18"/>
    <w:rsid w:val="00BF2A2D"/>
    <w:rsid w:val="00BF2A55"/>
    <w:rsid w:val="00BF2ABC"/>
    <w:rsid w:val="00BF2B39"/>
    <w:rsid w:val="00BF2B7B"/>
    <w:rsid w:val="00BF2B9D"/>
    <w:rsid w:val="00BF2BC6"/>
    <w:rsid w:val="00BF2BD0"/>
    <w:rsid w:val="00BF2BD2"/>
    <w:rsid w:val="00BF2BE2"/>
    <w:rsid w:val="00BF2C10"/>
    <w:rsid w:val="00BF2C59"/>
    <w:rsid w:val="00BF2C8E"/>
    <w:rsid w:val="00BF2CAE"/>
    <w:rsid w:val="00BF2CB7"/>
    <w:rsid w:val="00BF2CC8"/>
    <w:rsid w:val="00BF2CD6"/>
    <w:rsid w:val="00BF2CE2"/>
    <w:rsid w:val="00BF2D46"/>
    <w:rsid w:val="00BF2D57"/>
    <w:rsid w:val="00BF2DD4"/>
    <w:rsid w:val="00BF2DD9"/>
    <w:rsid w:val="00BF2E0B"/>
    <w:rsid w:val="00BF2E16"/>
    <w:rsid w:val="00BF2E53"/>
    <w:rsid w:val="00BF2E64"/>
    <w:rsid w:val="00BF2E76"/>
    <w:rsid w:val="00BF2E7D"/>
    <w:rsid w:val="00BF2EE4"/>
    <w:rsid w:val="00BF2EF9"/>
    <w:rsid w:val="00BF2F2B"/>
    <w:rsid w:val="00BF2F50"/>
    <w:rsid w:val="00BF2F58"/>
    <w:rsid w:val="00BF2FA7"/>
    <w:rsid w:val="00BF2FCB"/>
    <w:rsid w:val="00BF2FFA"/>
    <w:rsid w:val="00BF3038"/>
    <w:rsid w:val="00BF3073"/>
    <w:rsid w:val="00BF3076"/>
    <w:rsid w:val="00BF30D6"/>
    <w:rsid w:val="00BF30DE"/>
    <w:rsid w:val="00BF30E5"/>
    <w:rsid w:val="00BF30EF"/>
    <w:rsid w:val="00BF3113"/>
    <w:rsid w:val="00BF314B"/>
    <w:rsid w:val="00BF31CA"/>
    <w:rsid w:val="00BF3245"/>
    <w:rsid w:val="00BF3272"/>
    <w:rsid w:val="00BF334F"/>
    <w:rsid w:val="00BF3352"/>
    <w:rsid w:val="00BF339A"/>
    <w:rsid w:val="00BF33F1"/>
    <w:rsid w:val="00BF346A"/>
    <w:rsid w:val="00BF349D"/>
    <w:rsid w:val="00BF34F6"/>
    <w:rsid w:val="00BF3546"/>
    <w:rsid w:val="00BF3550"/>
    <w:rsid w:val="00BF3581"/>
    <w:rsid w:val="00BF3584"/>
    <w:rsid w:val="00BF3619"/>
    <w:rsid w:val="00BF3623"/>
    <w:rsid w:val="00BF363D"/>
    <w:rsid w:val="00BF3644"/>
    <w:rsid w:val="00BF3659"/>
    <w:rsid w:val="00BF3676"/>
    <w:rsid w:val="00BF36AC"/>
    <w:rsid w:val="00BF36EC"/>
    <w:rsid w:val="00BF376E"/>
    <w:rsid w:val="00BF37CD"/>
    <w:rsid w:val="00BF37E2"/>
    <w:rsid w:val="00BF381A"/>
    <w:rsid w:val="00BF38B3"/>
    <w:rsid w:val="00BF390F"/>
    <w:rsid w:val="00BF394F"/>
    <w:rsid w:val="00BF398A"/>
    <w:rsid w:val="00BF39B1"/>
    <w:rsid w:val="00BF39B8"/>
    <w:rsid w:val="00BF3A46"/>
    <w:rsid w:val="00BF3AB5"/>
    <w:rsid w:val="00BF3AF3"/>
    <w:rsid w:val="00BF3AF6"/>
    <w:rsid w:val="00BF3B19"/>
    <w:rsid w:val="00BF3B22"/>
    <w:rsid w:val="00BF3B35"/>
    <w:rsid w:val="00BF3BA4"/>
    <w:rsid w:val="00BF3C23"/>
    <w:rsid w:val="00BF3C30"/>
    <w:rsid w:val="00BF3C52"/>
    <w:rsid w:val="00BF3C8D"/>
    <w:rsid w:val="00BF3CB6"/>
    <w:rsid w:val="00BF3CC5"/>
    <w:rsid w:val="00BF3CCF"/>
    <w:rsid w:val="00BF3CD7"/>
    <w:rsid w:val="00BF3CF3"/>
    <w:rsid w:val="00BF3D6C"/>
    <w:rsid w:val="00BF3D98"/>
    <w:rsid w:val="00BF3DC9"/>
    <w:rsid w:val="00BF3DF1"/>
    <w:rsid w:val="00BF3E1B"/>
    <w:rsid w:val="00BF3E57"/>
    <w:rsid w:val="00BF3E81"/>
    <w:rsid w:val="00BF3E95"/>
    <w:rsid w:val="00BF3E99"/>
    <w:rsid w:val="00BF3ED4"/>
    <w:rsid w:val="00BF3F05"/>
    <w:rsid w:val="00BF3F35"/>
    <w:rsid w:val="00BF3F4A"/>
    <w:rsid w:val="00BF3F5A"/>
    <w:rsid w:val="00BF3FE7"/>
    <w:rsid w:val="00BF3FFA"/>
    <w:rsid w:val="00BF4080"/>
    <w:rsid w:val="00BF40DA"/>
    <w:rsid w:val="00BF4114"/>
    <w:rsid w:val="00BF4141"/>
    <w:rsid w:val="00BF415F"/>
    <w:rsid w:val="00BF4173"/>
    <w:rsid w:val="00BF418F"/>
    <w:rsid w:val="00BF41A2"/>
    <w:rsid w:val="00BF41AB"/>
    <w:rsid w:val="00BF41B9"/>
    <w:rsid w:val="00BF41C0"/>
    <w:rsid w:val="00BF41DB"/>
    <w:rsid w:val="00BF41E1"/>
    <w:rsid w:val="00BF41F3"/>
    <w:rsid w:val="00BF41F7"/>
    <w:rsid w:val="00BF4235"/>
    <w:rsid w:val="00BF425E"/>
    <w:rsid w:val="00BF428F"/>
    <w:rsid w:val="00BF4297"/>
    <w:rsid w:val="00BF42CB"/>
    <w:rsid w:val="00BF4339"/>
    <w:rsid w:val="00BF435D"/>
    <w:rsid w:val="00BF4362"/>
    <w:rsid w:val="00BF43B6"/>
    <w:rsid w:val="00BF43FB"/>
    <w:rsid w:val="00BF4460"/>
    <w:rsid w:val="00BF4473"/>
    <w:rsid w:val="00BF447C"/>
    <w:rsid w:val="00BF4490"/>
    <w:rsid w:val="00BF44EC"/>
    <w:rsid w:val="00BF4518"/>
    <w:rsid w:val="00BF4566"/>
    <w:rsid w:val="00BF4580"/>
    <w:rsid w:val="00BF45BB"/>
    <w:rsid w:val="00BF4603"/>
    <w:rsid w:val="00BF46E4"/>
    <w:rsid w:val="00BF46FC"/>
    <w:rsid w:val="00BF4729"/>
    <w:rsid w:val="00BF4759"/>
    <w:rsid w:val="00BF4764"/>
    <w:rsid w:val="00BF47DA"/>
    <w:rsid w:val="00BF47DC"/>
    <w:rsid w:val="00BF47F5"/>
    <w:rsid w:val="00BF4832"/>
    <w:rsid w:val="00BF484F"/>
    <w:rsid w:val="00BF485A"/>
    <w:rsid w:val="00BF4875"/>
    <w:rsid w:val="00BF489C"/>
    <w:rsid w:val="00BF48A8"/>
    <w:rsid w:val="00BF48BE"/>
    <w:rsid w:val="00BF48EF"/>
    <w:rsid w:val="00BF4958"/>
    <w:rsid w:val="00BF499D"/>
    <w:rsid w:val="00BF4A00"/>
    <w:rsid w:val="00BF4A01"/>
    <w:rsid w:val="00BF4A25"/>
    <w:rsid w:val="00BF4A2D"/>
    <w:rsid w:val="00BF4A4F"/>
    <w:rsid w:val="00BF4A56"/>
    <w:rsid w:val="00BF4A73"/>
    <w:rsid w:val="00BF4B08"/>
    <w:rsid w:val="00BF4B2E"/>
    <w:rsid w:val="00BF4B46"/>
    <w:rsid w:val="00BF4B70"/>
    <w:rsid w:val="00BF4BED"/>
    <w:rsid w:val="00BF4C21"/>
    <w:rsid w:val="00BF4D71"/>
    <w:rsid w:val="00BF4E05"/>
    <w:rsid w:val="00BF4E1A"/>
    <w:rsid w:val="00BF4E7E"/>
    <w:rsid w:val="00BF4EE8"/>
    <w:rsid w:val="00BF4EEB"/>
    <w:rsid w:val="00BF4EFA"/>
    <w:rsid w:val="00BF4F0E"/>
    <w:rsid w:val="00BF4FC0"/>
    <w:rsid w:val="00BF5038"/>
    <w:rsid w:val="00BF5047"/>
    <w:rsid w:val="00BF50C8"/>
    <w:rsid w:val="00BF50D7"/>
    <w:rsid w:val="00BF50F9"/>
    <w:rsid w:val="00BF51C5"/>
    <w:rsid w:val="00BF521B"/>
    <w:rsid w:val="00BF5250"/>
    <w:rsid w:val="00BF5256"/>
    <w:rsid w:val="00BF52D3"/>
    <w:rsid w:val="00BF52F6"/>
    <w:rsid w:val="00BF531A"/>
    <w:rsid w:val="00BF5353"/>
    <w:rsid w:val="00BF5387"/>
    <w:rsid w:val="00BF53FE"/>
    <w:rsid w:val="00BF5438"/>
    <w:rsid w:val="00BF5463"/>
    <w:rsid w:val="00BF54A4"/>
    <w:rsid w:val="00BF54AA"/>
    <w:rsid w:val="00BF550F"/>
    <w:rsid w:val="00BF552F"/>
    <w:rsid w:val="00BF5568"/>
    <w:rsid w:val="00BF5571"/>
    <w:rsid w:val="00BF55E0"/>
    <w:rsid w:val="00BF5609"/>
    <w:rsid w:val="00BF5630"/>
    <w:rsid w:val="00BF56A6"/>
    <w:rsid w:val="00BF56D1"/>
    <w:rsid w:val="00BF5710"/>
    <w:rsid w:val="00BF573E"/>
    <w:rsid w:val="00BF5753"/>
    <w:rsid w:val="00BF5763"/>
    <w:rsid w:val="00BF57D1"/>
    <w:rsid w:val="00BF588B"/>
    <w:rsid w:val="00BF58A2"/>
    <w:rsid w:val="00BF58E7"/>
    <w:rsid w:val="00BF5909"/>
    <w:rsid w:val="00BF5925"/>
    <w:rsid w:val="00BF5948"/>
    <w:rsid w:val="00BF5993"/>
    <w:rsid w:val="00BF5A4D"/>
    <w:rsid w:val="00BF5A84"/>
    <w:rsid w:val="00BF5AE2"/>
    <w:rsid w:val="00BF5B01"/>
    <w:rsid w:val="00BF5B0C"/>
    <w:rsid w:val="00BF5B4B"/>
    <w:rsid w:val="00BF5B69"/>
    <w:rsid w:val="00BF5B8A"/>
    <w:rsid w:val="00BF5BCA"/>
    <w:rsid w:val="00BF5BE5"/>
    <w:rsid w:val="00BF5BFA"/>
    <w:rsid w:val="00BF5CCD"/>
    <w:rsid w:val="00BF5CD1"/>
    <w:rsid w:val="00BF5CDD"/>
    <w:rsid w:val="00BF5D20"/>
    <w:rsid w:val="00BF5D2E"/>
    <w:rsid w:val="00BF5D34"/>
    <w:rsid w:val="00BF5D73"/>
    <w:rsid w:val="00BF5DA7"/>
    <w:rsid w:val="00BF5E08"/>
    <w:rsid w:val="00BF5E2B"/>
    <w:rsid w:val="00BF5E37"/>
    <w:rsid w:val="00BF5E57"/>
    <w:rsid w:val="00BF5E6D"/>
    <w:rsid w:val="00BF5EA0"/>
    <w:rsid w:val="00BF5EAF"/>
    <w:rsid w:val="00BF5EB5"/>
    <w:rsid w:val="00BF5ECD"/>
    <w:rsid w:val="00BF5EE5"/>
    <w:rsid w:val="00BF5EFA"/>
    <w:rsid w:val="00BF5F36"/>
    <w:rsid w:val="00BF5F39"/>
    <w:rsid w:val="00BF5F65"/>
    <w:rsid w:val="00BF5FD3"/>
    <w:rsid w:val="00BF6028"/>
    <w:rsid w:val="00BF6063"/>
    <w:rsid w:val="00BF60A8"/>
    <w:rsid w:val="00BF60D8"/>
    <w:rsid w:val="00BF60FC"/>
    <w:rsid w:val="00BF6127"/>
    <w:rsid w:val="00BF6128"/>
    <w:rsid w:val="00BF6137"/>
    <w:rsid w:val="00BF6163"/>
    <w:rsid w:val="00BF61C1"/>
    <w:rsid w:val="00BF6273"/>
    <w:rsid w:val="00BF6291"/>
    <w:rsid w:val="00BF629E"/>
    <w:rsid w:val="00BF62AA"/>
    <w:rsid w:val="00BF62C5"/>
    <w:rsid w:val="00BF62CF"/>
    <w:rsid w:val="00BF63C1"/>
    <w:rsid w:val="00BF63D9"/>
    <w:rsid w:val="00BF640A"/>
    <w:rsid w:val="00BF64A0"/>
    <w:rsid w:val="00BF64A9"/>
    <w:rsid w:val="00BF64AE"/>
    <w:rsid w:val="00BF64FC"/>
    <w:rsid w:val="00BF656E"/>
    <w:rsid w:val="00BF65B7"/>
    <w:rsid w:val="00BF65CC"/>
    <w:rsid w:val="00BF65F7"/>
    <w:rsid w:val="00BF661D"/>
    <w:rsid w:val="00BF668A"/>
    <w:rsid w:val="00BF668D"/>
    <w:rsid w:val="00BF6695"/>
    <w:rsid w:val="00BF670D"/>
    <w:rsid w:val="00BF6731"/>
    <w:rsid w:val="00BF676B"/>
    <w:rsid w:val="00BF678F"/>
    <w:rsid w:val="00BF6797"/>
    <w:rsid w:val="00BF67BE"/>
    <w:rsid w:val="00BF67C4"/>
    <w:rsid w:val="00BF67C8"/>
    <w:rsid w:val="00BF67E9"/>
    <w:rsid w:val="00BF682A"/>
    <w:rsid w:val="00BF685E"/>
    <w:rsid w:val="00BF688F"/>
    <w:rsid w:val="00BF694F"/>
    <w:rsid w:val="00BF6971"/>
    <w:rsid w:val="00BF6979"/>
    <w:rsid w:val="00BF697A"/>
    <w:rsid w:val="00BF6998"/>
    <w:rsid w:val="00BF6A44"/>
    <w:rsid w:val="00BF6A57"/>
    <w:rsid w:val="00BF6AA5"/>
    <w:rsid w:val="00BF6ABC"/>
    <w:rsid w:val="00BF6ACE"/>
    <w:rsid w:val="00BF6AD9"/>
    <w:rsid w:val="00BF6B00"/>
    <w:rsid w:val="00BF6B43"/>
    <w:rsid w:val="00BF6B58"/>
    <w:rsid w:val="00BF6B8C"/>
    <w:rsid w:val="00BF6BB1"/>
    <w:rsid w:val="00BF6BEF"/>
    <w:rsid w:val="00BF6C5C"/>
    <w:rsid w:val="00BF6C7A"/>
    <w:rsid w:val="00BF6C8E"/>
    <w:rsid w:val="00BF6CA2"/>
    <w:rsid w:val="00BF6CA5"/>
    <w:rsid w:val="00BF6CB0"/>
    <w:rsid w:val="00BF6CFE"/>
    <w:rsid w:val="00BF6D0E"/>
    <w:rsid w:val="00BF6D22"/>
    <w:rsid w:val="00BF6D56"/>
    <w:rsid w:val="00BF6D60"/>
    <w:rsid w:val="00BF6DDA"/>
    <w:rsid w:val="00BF6DF7"/>
    <w:rsid w:val="00BF6E30"/>
    <w:rsid w:val="00BF6E34"/>
    <w:rsid w:val="00BF6E7C"/>
    <w:rsid w:val="00BF6EA2"/>
    <w:rsid w:val="00BF6EA7"/>
    <w:rsid w:val="00BF6EBA"/>
    <w:rsid w:val="00BF6ED7"/>
    <w:rsid w:val="00BF6EE0"/>
    <w:rsid w:val="00BF6EFC"/>
    <w:rsid w:val="00BF6F10"/>
    <w:rsid w:val="00BF6F33"/>
    <w:rsid w:val="00BF6F99"/>
    <w:rsid w:val="00BF6FF0"/>
    <w:rsid w:val="00BF6FF5"/>
    <w:rsid w:val="00BF7044"/>
    <w:rsid w:val="00BF7059"/>
    <w:rsid w:val="00BF70CA"/>
    <w:rsid w:val="00BF710D"/>
    <w:rsid w:val="00BF713F"/>
    <w:rsid w:val="00BF714E"/>
    <w:rsid w:val="00BF7172"/>
    <w:rsid w:val="00BF7181"/>
    <w:rsid w:val="00BF71AA"/>
    <w:rsid w:val="00BF721D"/>
    <w:rsid w:val="00BF7242"/>
    <w:rsid w:val="00BF724E"/>
    <w:rsid w:val="00BF7285"/>
    <w:rsid w:val="00BF7286"/>
    <w:rsid w:val="00BF72B0"/>
    <w:rsid w:val="00BF72C4"/>
    <w:rsid w:val="00BF72F3"/>
    <w:rsid w:val="00BF7360"/>
    <w:rsid w:val="00BF7376"/>
    <w:rsid w:val="00BF7384"/>
    <w:rsid w:val="00BF7392"/>
    <w:rsid w:val="00BF73B0"/>
    <w:rsid w:val="00BF73D9"/>
    <w:rsid w:val="00BF746D"/>
    <w:rsid w:val="00BF74A1"/>
    <w:rsid w:val="00BF74BC"/>
    <w:rsid w:val="00BF74CC"/>
    <w:rsid w:val="00BF74DF"/>
    <w:rsid w:val="00BF74EF"/>
    <w:rsid w:val="00BF750C"/>
    <w:rsid w:val="00BF758D"/>
    <w:rsid w:val="00BF762B"/>
    <w:rsid w:val="00BF7633"/>
    <w:rsid w:val="00BF766B"/>
    <w:rsid w:val="00BF767A"/>
    <w:rsid w:val="00BF76E4"/>
    <w:rsid w:val="00BF7700"/>
    <w:rsid w:val="00BF7746"/>
    <w:rsid w:val="00BF777B"/>
    <w:rsid w:val="00BF77B9"/>
    <w:rsid w:val="00BF77BC"/>
    <w:rsid w:val="00BF77EE"/>
    <w:rsid w:val="00BF783A"/>
    <w:rsid w:val="00BF783D"/>
    <w:rsid w:val="00BF788C"/>
    <w:rsid w:val="00BF791A"/>
    <w:rsid w:val="00BF794E"/>
    <w:rsid w:val="00BF7A1B"/>
    <w:rsid w:val="00BF7A20"/>
    <w:rsid w:val="00BF7A7B"/>
    <w:rsid w:val="00BF7AE3"/>
    <w:rsid w:val="00BF7AF7"/>
    <w:rsid w:val="00BF7AFC"/>
    <w:rsid w:val="00BF7B5F"/>
    <w:rsid w:val="00BF7B8E"/>
    <w:rsid w:val="00BF7BAA"/>
    <w:rsid w:val="00BF7BBC"/>
    <w:rsid w:val="00BF7BEC"/>
    <w:rsid w:val="00BF7BF4"/>
    <w:rsid w:val="00BF7C46"/>
    <w:rsid w:val="00BF7D20"/>
    <w:rsid w:val="00BF7D2F"/>
    <w:rsid w:val="00BF7D70"/>
    <w:rsid w:val="00BF7DB9"/>
    <w:rsid w:val="00BF7DD6"/>
    <w:rsid w:val="00BF7E39"/>
    <w:rsid w:val="00BF7E3E"/>
    <w:rsid w:val="00BF7ECE"/>
    <w:rsid w:val="00BF7F38"/>
    <w:rsid w:val="00BF7F9E"/>
    <w:rsid w:val="00BF7FCC"/>
    <w:rsid w:val="00BF7FE5"/>
    <w:rsid w:val="00C00030"/>
    <w:rsid w:val="00C00060"/>
    <w:rsid w:val="00C0009F"/>
    <w:rsid w:val="00C000A5"/>
    <w:rsid w:val="00C0013F"/>
    <w:rsid w:val="00C00152"/>
    <w:rsid w:val="00C00173"/>
    <w:rsid w:val="00C00179"/>
    <w:rsid w:val="00C0019E"/>
    <w:rsid w:val="00C001A9"/>
    <w:rsid w:val="00C001BF"/>
    <w:rsid w:val="00C001C4"/>
    <w:rsid w:val="00C001D4"/>
    <w:rsid w:val="00C0026D"/>
    <w:rsid w:val="00C0027C"/>
    <w:rsid w:val="00C00282"/>
    <w:rsid w:val="00C002F5"/>
    <w:rsid w:val="00C002F8"/>
    <w:rsid w:val="00C002FA"/>
    <w:rsid w:val="00C00318"/>
    <w:rsid w:val="00C0031E"/>
    <w:rsid w:val="00C00331"/>
    <w:rsid w:val="00C0035E"/>
    <w:rsid w:val="00C003DC"/>
    <w:rsid w:val="00C00436"/>
    <w:rsid w:val="00C00449"/>
    <w:rsid w:val="00C00451"/>
    <w:rsid w:val="00C00457"/>
    <w:rsid w:val="00C0047C"/>
    <w:rsid w:val="00C0047F"/>
    <w:rsid w:val="00C00485"/>
    <w:rsid w:val="00C0048B"/>
    <w:rsid w:val="00C004A1"/>
    <w:rsid w:val="00C004D1"/>
    <w:rsid w:val="00C00510"/>
    <w:rsid w:val="00C0055A"/>
    <w:rsid w:val="00C00564"/>
    <w:rsid w:val="00C005CE"/>
    <w:rsid w:val="00C005EA"/>
    <w:rsid w:val="00C006A9"/>
    <w:rsid w:val="00C006C0"/>
    <w:rsid w:val="00C006EF"/>
    <w:rsid w:val="00C00719"/>
    <w:rsid w:val="00C00720"/>
    <w:rsid w:val="00C0076F"/>
    <w:rsid w:val="00C007EE"/>
    <w:rsid w:val="00C008BF"/>
    <w:rsid w:val="00C008C4"/>
    <w:rsid w:val="00C008D5"/>
    <w:rsid w:val="00C008FC"/>
    <w:rsid w:val="00C009B8"/>
    <w:rsid w:val="00C009BB"/>
    <w:rsid w:val="00C009D8"/>
    <w:rsid w:val="00C009EF"/>
    <w:rsid w:val="00C00A8B"/>
    <w:rsid w:val="00C00A99"/>
    <w:rsid w:val="00C00B3E"/>
    <w:rsid w:val="00C00B8A"/>
    <w:rsid w:val="00C00C54"/>
    <w:rsid w:val="00C00C5B"/>
    <w:rsid w:val="00C00C7A"/>
    <w:rsid w:val="00C00CCC"/>
    <w:rsid w:val="00C00CDC"/>
    <w:rsid w:val="00C00D31"/>
    <w:rsid w:val="00C00D7C"/>
    <w:rsid w:val="00C00D8E"/>
    <w:rsid w:val="00C00D9E"/>
    <w:rsid w:val="00C00E03"/>
    <w:rsid w:val="00C00E3F"/>
    <w:rsid w:val="00C00E57"/>
    <w:rsid w:val="00C00E58"/>
    <w:rsid w:val="00C00E80"/>
    <w:rsid w:val="00C00ECD"/>
    <w:rsid w:val="00C00EE0"/>
    <w:rsid w:val="00C00EF0"/>
    <w:rsid w:val="00C00F80"/>
    <w:rsid w:val="00C00FC5"/>
    <w:rsid w:val="00C01017"/>
    <w:rsid w:val="00C01049"/>
    <w:rsid w:val="00C0104E"/>
    <w:rsid w:val="00C0105F"/>
    <w:rsid w:val="00C01085"/>
    <w:rsid w:val="00C010C1"/>
    <w:rsid w:val="00C010CA"/>
    <w:rsid w:val="00C010F0"/>
    <w:rsid w:val="00C01110"/>
    <w:rsid w:val="00C01156"/>
    <w:rsid w:val="00C01190"/>
    <w:rsid w:val="00C011D5"/>
    <w:rsid w:val="00C01205"/>
    <w:rsid w:val="00C0122A"/>
    <w:rsid w:val="00C0122F"/>
    <w:rsid w:val="00C012D4"/>
    <w:rsid w:val="00C012F0"/>
    <w:rsid w:val="00C01374"/>
    <w:rsid w:val="00C01389"/>
    <w:rsid w:val="00C013BE"/>
    <w:rsid w:val="00C013C1"/>
    <w:rsid w:val="00C013EB"/>
    <w:rsid w:val="00C01449"/>
    <w:rsid w:val="00C0144C"/>
    <w:rsid w:val="00C01451"/>
    <w:rsid w:val="00C014CA"/>
    <w:rsid w:val="00C014EE"/>
    <w:rsid w:val="00C01574"/>
    <w:rsid w:val="00C0166D"/>
    <w:rsid w:val="00C016B3"/>
    <w:rsid w:val="00C016BE"/>
    <w:rsid w:val="00C016D9"/>
    <w:rsid w:val="00C016DC"/>
    <w:rsid w:val="00C01716"/>
    <w:rsid w:val="00C0172D"/>
    <w:rsid w:val="00C01731"/>
    <w:rsid w:val="00C0173F"/>
    <w:rsid w:val="00C01746"/>
    <w:rsid w:val="00C0178B"/>
    <w:rsid w:val="00C0179B"/>
    <w:rsid w:val="00C0179C"/>
    <w:rsid w:val="00C017A3"/>
    <w:rsid w:val="00C017D7"/>
    <w:rsid w:val="00C01855"/>
    <w:rsid w:val="00C01857"/>
    <w:rsid w:val="00C01858"/>
    <w:rsid w:val="00C0185E"/>
    <w:rsid w:val="00C01946"/>
    <w:rsid w:val="00C0194D"/>
    <w:rsid w:val="00C01A92"/>
    <w:rsid w:val="00C01AC1"/>
    <w:rsid w:val="00C01AF6"/>
    <w:rsid w:val="00C01B17"/>
    <w:rsid w:val="00C01B23"/>
    <w:rsid w:val="00C01B50"/>
    <w:rsid w:val="00C01BA1"/>
    <w:rsid w:val="00C01BD1"/>
    <w:rsid w:val="00C01C00"/>
    <w:rsid w:val="00C01C0E"/>
    <w:rsid w:val="00C01C91"/>
    <w:rsid w:val="00C01C9C"/>
    <w:rsid w:val="00C01CC5"/>
    <w:rsid w:val="00C01CD6"/>
    <w:rsid w:val="00C01CEF"/>
    <w:rsid w:val="00C01CF5"/>
    <w:rsid w:val="00C01D03"/>
    <w:rsid w:val="00C01D08"/>
    <w:rsid w:val="00C01D2F"/>
    <w:rsid w:val="00C01D39"/>
    <w:rsid w:val="00C01D45"/>
    <w:rsid w:val="00C01D5F"/>
    <w:rsid w:val="00C01D61"/>
    <w:rsid w:val="00C01D71"/>
    <w:rsid w:val="00C01E06"/>
    <w:rsid w:val="00C01E24"/>
    <w:rsid w:val="00C01E53"/>
    <w:rsid w:val="00C01E64"/>
    <w:rsid w:val="00C01EED"/>
    <w:rsid w:val="00C01EEF"/>
    <w:rsid w:val="00C01F41"/>
    <w:rsid w:val="00C01F5D"/>
    <w:rsid w:val="00C01FBA"/>
    <w:rsid w:val="00C01FE7"/>
    <w:rsid w:val="00C02018"/>
    <w:rsid w:val="00C02024"/>
    <w:rsid w:val="00C02068"/>
    <w:rsid w:val="00C0207B"/>
    <w:rsid w:val="00C02085"/>
    <w:rsid w:val="00C02125"/>
    <w:rsid w:val="00C0213C"/>
    <w:rsid w:val="00C0214D"/>
    <w:rsid w:val="00C02188"/>
    <w:rsid w:val="00C021B2"/>
    <w:rsid w:val="00C021D8"/>
    <w:rsid w:val="00C02205"/>
    <w:rsid w:val="00C02217"/>
    <w:rsid w:val="00C0223C"/>
    <w:rsid w:val="00C022AC"/>
    <w:rsid w:val="00C02305"/>
    <w:rsid w:val="00C02375"/>
    <w:rsid w:val="00C02382"/>
    <w:rsid w:val="00C023C1"/>
    <w:rsid w:val="00C023C2"/>
    <w:rsid w:val="00C023E5"/>
    <w:rsid w:val="00C02417"/>
    <w:rsid w:val="00C0242E"/>
    <w:rsid w:val="00C024BA"/>
    <w:rsid w:val="00C024CA"/>
    <w:rsid w:val="00C02585"/>
    <w:rsid w:val="00C02591"/>
    <w:rsid w:val="00C025D3"/>
    <w:rsid w:val="00C025F8"/>
    <w:rsid w:val="00C02646"/>
    <w:rsid w:val="00C0268A"/>
    <w:rsid w:val="00C026A5"/>
    <w:rsid w:val="00C026B4"/>
    <w:rsid w:val="00C02718"/>
    <w:rsid w:val="00C02725"/>
    <w:rsid w:val="00C02752"/>
    <w:rsid w:val="00C0279D"/>
    <w:rsid w:val="00C027B0"/>
    <w:rsid w:val="00C027DF"/>
    <w:rsid w:val="00C027E1"/>
    <w:rsid w:val="00C0280C"/>
    <w:rsid w:val="00C0280F"/>
    <w:rsid w:val="00C02816"/>
    <w:rsid w:val="00C02858"/>
    <w:rsid w:val="00C028B5"/>
    <w:rsid w:val="00C028CC"/>
    <w:rsid w:val="00C028E5"/>
    <w:rsid w:val="00C028F0"/>
    <w:rsid w:val="00C028FE"/>
    <w:rsid w:val="00C029A4"/>
    <w:rsid w:val="00C029BC"/>
    <w:rsid w:val="00C02A23"/>
    <w:rsid w:val="00C02A43"/>
    <w:rsid w:val="00C02B28"/>
    <w:rsid w:val="00C02B2A"/>
    <w:rsid w:val="00C02B40"/>
    <w:rsid w:val="00C02B72"/>
    <w:rsid w:val="00C02BF4"/>
    <w:rsid w:val="00C02CD8"/>
    <w:rsid w:val="00C02CD9"/>
    <w:rsid w:val="00C02CF4"/>
    <w:rsid w:val="00C02D0E"/>
    <w:rsid w:val="00C02D43"/>
    <w:rsid w:val="00C02D6F"/>
    <w:rsid w:val="00C02D94"/>
    <w:rsid w:val="00C02DA7"/>
    <w:rsid w:val="00C02DD3"/>
    <w:rsid w:val="00C02E0F"/>
    <w:rsid w:val="00C02E1E"/>
    <w:rsid w:val="00C02ED9"/>
    <w:rsid w:val="00C02EE8"/>
    <w:rsid w:val="00C02EFD"/>
    <w:rsid w:val="00C02F1F"/>
    <w:rsid w:val="00C02F21"/>
    <w:rsid w:val="00C02F30"/>
    <w:rsid w:val="00C02FEC"/>
    <w:rsid w:val="00C03041"/>
    <w:rsid w:val="00C0305B"/>
    <w:rsid w:val="00C0305D"/>
    <w:rsid w:val="00C03074"/>
    <w:rsid w:val="00C03082"/>
    <w:rsid w:val="00C030F1"/>
    <w:rsid w:val="00C0312D"/>
    <w:rsid w:val="00C0313C"/>
    <w:rsid w:val="00C03157"/>
    <w:rsid w:val="00C0319F"/>
    <w:rsid w:val="00C031F6"/>
    <w:rsid w:val="00C03208"/>
    <w:rsid w:val="00C0320D"/>
    <w:rsid w:val="00C0321D"/>
    <w:rsid w:val="00C03243"/>
    <w:rsid w:val="00C0325C"/>
    <w:rsid w:val="00C03261"/>
    <w:rsid w:val="00C0326C"/>
    <w:rsid w:val="00C03283"/>
    <w:rsid w:val="00C032A7"/>
    <w:rsid w:val="00C0339D"/>
    <w:rsid w:val="00C033C7"/>
    <w:rsid w:val="00C03452"/>
    <w:rsid w:val="00C03466"/>
    <w:rsid w:val="00C03491"/>
    <w:rsid w:val="00C0349D"/>
    <w:rsid w:val="00C034BE"/>
    <w:rsid w:val="00C034E4"/>
    <w:rsid w:val="00C0356B"/>
    <w:rsid w:val="00C035A6"/>
    <w:rsid w:val="00C0366A"/>
    <w:rsid w:val="00C03684"/>
    <w:rsid w:val="00C036A0"/>
    <w:rsid w:val="00C036C2"/>
    <w:rsid w:val="00C036C6"/>
    <w:rsid w:val="00C036DD"/>
    <w:rsid w:val="00C036DF"/>
    <w:rsid w:val="00C036F8"/>
    <w:rsid w:val="00C036F9"/>
    <w:rsid w:val="00C03705"/>
    <w:rsid w:val="00C03714"/>
    <w:rsid w:val="00C03752"/>
    <w:rsid w:val="00C03772"/>
    <w:rsid w:val="00C03783"/>
    <w:rsid w:val="00C037F4"/>
    <w:rsid w:val="00C03842"/>
    <w:rsid w:val="00C03869"/>
    <w:rsid w:val="00C038E4"/>
    <w:rsid w:val="00C0393C"/>
    <w:rsid w:val="00C0396A"/>
    <w:rsid w:val="00C03ABD"/>
    <w:rsid w:val="00C03B10"/>
    <w:rsid w:val="00C03B29"/>
    <w:rsid w:val="00C03B48"/>
    <w:rsid w:val="00C03B9D"/>
    <w:rsid w:val="00C03BDC"/>
    <w:rsid w:val="00C03C6E"/>
    <w:rsid w:val="00C03CE6"/>
    <w:rsid w:val="00C03CEF"/>
    <w:rsid w:val="00C03D61"/>
    <w:rsid w:val="00C03D88"/>
    <w:rsid w:val="00C03DB3"/>
    <w:rsid w:val="00C03DF0"/>
    <w:rsid w:val="00C03DFC"/>
    <w:rsid w:val="00C03E62"/>
    <w:rsid w:val="00C03F3D"/>
    <w:rsid w:val="00C03F3F"/>
    <w:rsid w:val="00C04007"/>
    <w:rsid w:val="00C0402E"/>
    <w:rsid w:val="00C04043"/>
    <w:rsid w:val="00C0404C"/>
    <w:rsid w:val="00C04074"/>
    <w:rsid w:val="00C04093"/>
    <w:rsid w:val="00C040B2"/>
    <w:rsid w:val="00C040CB"/>
    <w:rsid w:val="00C04102"/>
    <w:rsid w:val="00C04129"/>
    <w:rsid w:val="00C0417D"/>
    <w:rsid w:val="00C04193"/>
    <w:rsid w:val="00C041BA"/>
    <w:rsid w:val="00C0422D"/>
    <w:rsid w:val="00C0424E"/>
    <w:rsid w:val="00C04257"/>
    <w:rsid w:val="00C0427C"/>
    <w:rsid w:val="00C042D1"/>
    <w:rsid w:val="00C04300"/>
    <w:rsid w:val="00C04303"/>
    <w:rsid w:val="00C0435F"/>
    <w:rsid w:val="00C043AF"/>
    <w:rsid w:val="00C043B7"/>
    <w:rsid w:val="00C043EB"/>
    <w:rsid w:val="00C0440E"/>
    <w:rsid w:val="00C0443E"/>
    <w:rsid w:val="00C04454"/>
    <w:rsid w:val="00C0445E"/>
    <w:rsid w:val="00C044FC"/>
    <w:rsid w:val="00C04515"/>
    <w:rsid w:val="00C04538"/>
    <w:rsid w:val="00C04554"/>
    <w:rsid w:val="00C04584"/>
    <w:rsid w:val="00C045DE"/>
    <w:rsid w:val="00C045E4"/>
    <w:rsid w:val="00C0464E"/>
    <w:rsid w:val="00C04684"/>
    <w:rsid w:val="00C046C9"/>
    <w:rsid w:val="00C046D5"/>
    <w:rsid w:val="00C0470B"/>
    <w:rsid w:val="00C04723"/>
    <w:rsid w:val="00C04754"/>
    <w:rsid w:val="00C04776"/>
    <w:rsid w:val="00C04777"/>
    <w:rsid w:val="00C047E4"/>
    <w:rsid w:val="00C0480F"/>
    <w:rsid w:val="00C048FE"/>
    <w:rsid w:val="00C04919"/>
    <w:rsid w:val="00C04972"/>
    <w:rsid w:val="00C049D6"/>
    <w:rsid w:val="00C04A32"/>
    <w:rsid w:val="00C04A8D"/>
    <w:rsid w:val="00C04AB9"/>
    <w:rsid w:val="00C04AE7"/>
    <w:rsid w:val="00C04B06"/>
    <w:rsid w:val="00C04B15"/>
    <w:rsid w:val="00C04B1A"/>
    <w:rsid w:val="00C04B28"/>
    <w:rsid w:val="00C04B29"/>
    <w:rsid w:val="00C04B58"/>
    <w:rsid w:val="00C04B81"/>
    <w:rsid w:val="00C04B8F"/>
    <w:rsid w:val="00C04C73"/>
    <w:rsid w:val="00C04C77"/>
    <w:rsid w:val="00C04C79"/>
    <w:rsid w:val="00C04C8A"/>
    <w:rsid w:val="00C04C94"/>
    <w:rsid w:val="00C04CD1"/>
    <w:rsid w:val="00C04D66"/>
    <w:rsid w:val="00C04D7A"/>
    <w:rsid w:val="00C04D7D"/>
    <w:rsid w:val="00C04E27"/>
    <w:rsid w:val="00C04E5C"/>
    <w:rsid w:val="00C04E65"/>
    <w:rsid w:val="00C04EAE"/>
    <w:rsid w:val="00C04ECA"/>
    <w:rsid w:val="00C04F02"/>
    <w:rsid w:val="00C04F22"/>
    <w:rsid w:val="00C04F2F"/>
    <w:rsid w:val="00C04F82"/>
    <w:rsid w:val="00C04FD8"/>
    <w:rsid w:val="00C05067"/>
    <w:rsid w:val="00C05078"/>
    <w:rsid w:val="00C0509B"/>
    <w:rsid w:val="00C0509F"/>
    <w:rsid w:val="00C050CF"/>
    <w:rsid w:val="00C050E7"/>
    <w:rsid w:val="00C0519C"/>
    <w:rsid w:val="00C051C1"/>
    <w:rsid w:val="00C051C8"/>
    <w:rsid w:val="00C051D2"/>
    <w:rsid w:val="00C0529F"/>
    <w:rsid w:val="00C052C0"/>
    <w:rsid w:val="00C052C2"/>
    <w:rsid w:val="00C052FB"/>
    <w:rsid w:val="00C05308"/>
    <w:rsid w:val="00C05336"/>
    <w:rsid w:val="00C0533E"/>
    <w:rsid w:val="00C053A6"/>
    <w:rsid w:val="00C0541D"/>
    <w:rsid w:val="00C05456"/>
    <w:rsid w:val="00C0548E"/>
    <w:rsid w:val="00C054AE"/>
    <w:rsid w:val="00C054B5"/>
    <w:rsid w:val="00C054C6"/>
    <w:rsid w:val="00C054F3"/>
    <w:rsid w:val="00C0551C"/>
    <w:rsid w:val="00C0554F"/>
    <w:rsid w:val="00C0555F"/>
    <w:rsid w:val="00C0558C"/>
    <w:rsid w:val="00C05590"/>
    <w:rsid w:val="00C055B2"/>
    <w:rsid w:val="00C055DD"/>
    <w:rsid w:val="00C05624"/>
    <w:rsid w:val="00C05662"/>
    <w:rsid w:val="00C0569E"/>
    <w:rsid w:val="00C056C3"/>
    <w:rsid w:val="00C05722"/>
    <w:rsid w:val="00C05747"/>
    <w:rsid w:val="00C05787"/>
    <w:rsid w:val="00C057A4"/>
    <w:rsid w:val="00C057B7"/>
    <w:rsid w:val="00C0585B"/>
    <w:rsid w:val="00C05867"/>
    <w:rsid w:val="00C058CC"/>
    <w:rsid w:val="00C058DA"/>
    <w:rsid w:val="00C05923"/>
    <w:rsid w:val="00C0595F"/>
    <w:rsid w:val="00C059AD"/>
    <w:rsid w:val="00C059D1"/>
    <w:rsid w:val="00C05A72"/>
    <w:rsid w:val="00C05A7D"/>
    <w:rsid w:val="00C05B1B"/>
    <w:rsid w:val="00C05B3D"/>
    <w:rsid w:val="00C05B43"/>
    <w:rsid w:val="00C05B57"/>
    <w:rsid w:val="00C05B7F"/>
    <w:rsid w:val="00C05B8A"/>
    <w:rsid w:val="00C05B90"/>
    <w:rsid w:val="00C05BA7"/>
    <w:rsid w:val="00C05BB3"/>
    <w:rsid w:val="00C05BCF"/>
    <w:rsid w:val="00C05C58"/>
    <w:rsid w:val="00C05C69"/>
    <w:rsid w:val="00C05C83"/>
    <w:rsid w:val="00C05CDC"/>
    <w:rsid w:val="00C05CF8"/>
    <w:rsid w:val="00C05D5A"/>
    <w:rsid w:val="00C05D5C"/>
    <w:rsid w:val="00C05D7E"/>
    <w:rsid w:val="00C05DE1"/>
    <w:rsid w:val="00C05E41"/>
    <w:rsid w:val="00C05E81"/>
    <w:rsid w:val="00C05EC6"/>
    <w:rsid w:val="00C05ED1"/>
    <w:rsid w:val="00C05EF8"/>
    <w:rsid w:val="00C05F17"/>
    <w:rsid w:val="00C05F1B"/>
    <w:rsid w:val="00C05F5F"/>
    <w:rsid w:val="00C05F83"/>
    <w:rsid w:val="00C05FA4"/>
    <w:rsid w:val="00C05FA7"/>
    <w:rsid w:val="00C05FAA"/>
    <w:rsid w:val="00C05FCD"/>
    <w:rsid w:val="00C05FE1"/>
    <w:rsid w:val="00C06036"/>
    <w:rsid w:val="00C06061"/>
    <w:rsid w:val="00C06062"/>
    <w:rsid w:val="00C060C3"/>
    <w:rsid w:val="00C060CD"/>
    <w:rsid w:val="00C060E1"/>
    <w:rsid w:val="00C06155"/>
    <w:rsid w:val="00C0615C"/>
    <w:rsid w:val="00C0618F"/>
    <w:rsid w:val="00C061F7"/>
    <w:rsid w:val="00C06213"/>
    <w:rsid w:val="00C0625F"/>
    <w:rsid w:val="00C06293"/>
    <w:rsid w:val="00C062E0"/>
    <w:rsid w:val="00C0633E"/>
    <w:rsid w:val="00C06341"/>
    <w:rsid w:val="00C0638E"/>
    <w:rsid w:val="00C063DB"/>
    <w:rsid w:val="00C06438"/>
    <w:rsid w:val="00C06475"/>
    <w:rsid w:val="00C0647A"/>
    <w:rsid w:val="00C06481"/>
    <w:rsid w:val="00C06495"/>
    <w:rsid w:val="00C064B0"/>
    <w:rsid w:val="00C064EE"/>
    <w:rsid w:val="00C06515"/>
    <w:rsid w:val="00C0653E"/>
    <w:rsid w:val="00C06563"/>
    <w:rsid w:val="00C06571"/>
    <w:rsid w:val="00C0658C"/>
    <w:rsid w:val="00C065DB"/>
    <w:rsid w:val="00C0660B"/>
    <w:rsid w:val="00C06628"/>
    <w:rsid w:val="00C0669B"/>
    <w:rsid w:val="00C066D8"/>
    <w:rsid w:val="00C066E8"/>
    <w:rsid w:val="00C066EC"/>
    <w:rsid w:val="00C06725"/>
    <w:rsid w:val="00C06741"/>
    <w:rsid w:val="00C0674A"/>
    <w:rsid w:val="00C06765"/>
    <w:rsid w:val="00C06783"/>
    <w:rsid w:val="00C0678B"/>
    <w:rsid w:val="00C06873"/>
    <w:rsid w:val="00C0689B"/>
    <w:rsid w:val="00C068CB"/>
    <w:rsid w:val="00C068F5"/>
    <w:rsid w:val="00C0692E"/>
    <w:rsid w:val="00C0694D"/>
    <w:rsid w:val="00C06952"/>
    <w:rsid w:val="00C0695D"/>
    <w:rsid w:val="00C069A7"/>
    <w:rsid w:val="00C06A3D"/>
    <w:rsid w:val="00C06A49"/>
    <w:rsid w:val="00C06AD0"/>
    <w:rsid w:val="00C06ADC"/>
    <w:rsid w:val="00C06ADF"/>
    <w:rsid w:val="00C06AF0"/>
    <w:rsid w:val="00C06B36"/>
    <w:rsid w:val="00C06B38"/>
    <w:rsid w:val="00C06B3D"/>
    <w:rsid w:val="00C06B44"/>
    <w:rsid w:val="00C06BAA"/>
    <w:rsid w:val="00C06C14"/>
    <w:rsid w:val="00C06C2D"/>
    <w:rsid w:val="00C06C51"/>
    <w:rsid w:val="00C06C77"/>
    <w:rsid w:val="00C06C90"/>
    <w:rsid w:val="00C06D55"/>
    <w:rsid w:val="00C06D9C"/>
    <w:rsid w:val="00C06DF3"/>
    <w:rsid w:val="00C06DFF"/>
    <w:rsid w:val="00C06E04"/>
    <w:rsid w:val="00C06E0A"/>
    <w:rsid w:val="00C06E30"/>
    <w:rsid w:val="00C06E34"/>
    <w:rsid w:val="00C06E8C"/>
    <w:rsid w:val="00C06EA7"/>
    <w:rsid w:val="00C06EB4"/>
    <w:rsid w:val="00C06EB9"/>
    <w:rsid w:val="00C06EBD"/>
    <w:rsid w:val="00C06F2A"/>
    <w:rsid w:val="00C06F53"/>
    <w:rsid w:val="00C06F96"/>
    <w:rsid w:val="00C06FFD"/>
    <w:rsid w:val="00C07013"/>
    <w:rsid w:val="00C0702A"/>
    <w:rsid w:val="00C07033"/>
    <w:rsid w:val="00C0704D"/>
    <w:rsid w:val="00C07057"/>
    <w:rsid w:val="00C07095"/>
    <w:rsid w:val="00C070CF"/>
    <w:rsid w:val="00C070F5"/>
    <w:rsid w:val="00C07137"/>
    <w:rsid w:val="00C07170"/>
    <w:rsid w:val="00C071DE"/>
    <w:rsid w:val="00C071E5"/>
    <w:rsid w:val="00C0723B"/>
    <w:rsid w:val="00C07246"/>
    <w:rsid w:val="00C0725C"/>
    <w:rsid w:val="00C072F7"/>
    <w:rsid w:val="00C0732A"/>
    <w:rsid w:val="00C07369"/>
    <w:rsid w:val="00C07393"/>
    <w:rsid w:val="00C073BA"/>
    <w:rsid w:val="00C073C4"/>
    <w:rsid w:val="00C0741B"/>
    <w:rsid w:val="00C0742E"/>
    <w:rsid w:val="00C0745A"/>
    <w:rsid w:val="00C0746D"/>
    <w:rsid w:val="00C0746E"/>
    <w:rsid w:val="00C0748A"/>
    <w:rsid w:val="00C07573"/>
    <w:rsid w:val="00C07577"/>
    <w:rsid w:val="00C075A8"/>
    <w:rsid w:val="00C075DF"/>
    <w:rsid w:val="00C07611"/>
    <w:rsid w:val="00C0761E"/>
    <w:rsid w:val="00C0767B"/>
    <w:rsid w:val="00C07689"/>
    <w:rsid w:val="00C076DB"/>
    <w:rsid w:val="00C076EC"/>
    <w:rsid w:val="00C076F2"/>
    <w:rsid w:val="00C0775A"/>
    <w:rsid w:val="00C07771"/>
    <w:rsid w:val="00C0781E"/>
    <w:rsid w:val="00C07949"/>
    <w:rsid w:val="00C0799E"/>
    <w:rsid w:val="00C0799F"/>
    <w:rsid w:val="00C079AD"/>
    <w:rsid w:val="00C07A34"/>
    <w:rsid w:val="00C07A39"/>
    <w:rsid w:val="00C07A7E"/>
    <w:rsid w:val="00C07A8A"/>
    <w:rsid w:val="00C07A8F"/>
    <w:rsid w:val="00C07ACA"/>
    <w:rsid w:val="00C07AEE"/>
    <w:rsid w:val="00C07B34"/>
    <w:rsid w:val="00C07B40"/>
    <w:rsid w:val="00C07BA0"/>
    <w:rsid w:val="00C07BA7"/>
    <w:rsid w:val="00C07BFC"/>
    <w:rsid w:val="00C07C3E"/>
    <w:rsid w:val="00C07C9F"/>
    <w:rsid w:val="00C07D12"/>
    <w:rsid w:val="00C07D26"/>
    <w:rsid w:val="00C07D29"/>
    <w:rsid w:val="00C07D2A"/>
    <w:rsid w:val="00C07DA1"/>
    <w:rsid w:val="00C07DAD"/>
    <w:rsid w:val="00C07E24"/>
    <w:rsid w:val="00C07E38"/>
    <w:rsid w:val="00C07E67"/>
    <w:rsid w:val="00C07F16"/>
    <w:rsid w:val="00C07F53"/>
    <w:rsid w:val="00C07F86"/>
    <w:rsid w:val="00C07FD8"/>
    <w:rsid w:val="00C07FDD"/>
    <w:rsid w:val="00C1001C"/>
    <w:rsid w:val="00C1003E"/>
    <w:rsid w:val="00C10040"/>
    <w:rsid w:val="00C1005D"/>
    <w:rsid w:val="00C10070"/>
    <w:rsid w:val="00C10087"/>
    <w:rsid w:val="00C100E3"/>
    <w:rsid w:val="00C100E8"/>
    <w:rsid w:val="00C10100"/>
    <w:rsid w:val="00C10109"/>
    <w:rsid w:val="00C10184"/>
    <w:rsid w:val="00C101D2"/>
    <w:rsid w:val="00C101EC"/>
    <w:rsid w:val="00C1021D"/>
    <w:rsid w:val="00C1026D"/>
    <w:rsid w:val="00C1027B"/>
    <w:rsid w:val="00C102C4"/>
    <w:rsid w:val="00C102FD"/>
    <w:rsid w:val="00C10332"/>
    <w:rsid w:val="00C10335"/>
    <w:rsid w:val="00C1033A"/>
    <w:rsid w:val="00C10344"/>
    <w:rsid w:val="00C10399"/>
    <w:rsid w:val="00C103A4"/>
    <w:rsid w:val="00C103BA"/>
    <w:rsid w:val="00C10400"/>
    <w:rsid w:val="00C10419"/>
    <w:rsid w:val="00C10447"/>
    <w:rsid w:val="00C1044B"/>
    <w:rsid w:val="00C1049D"/>
    <w:rsid w:val="00C104A9"/>
    <w:rsid w:val="00C104EC"/>
    <w:rsid w:val="00C105FC"/>
    <w:rsid w:val="00C10611"/>
    <w:rsid w:val="00C10615"/>
    <w:rsid w:val="00C1064E"/>
    <w:rsid w:val="00C106EA"/>
    <w:rsid w:val="00C10724"/>
    <w:rsid w:val="00C107B1"/>
    <w:rsid w:val="00C107D6"/>
    <w:rsid w:val="00C107E8"/>
    <w:rsid w:val="00C10806"/>
    <w:rsid w:val="00C1089E"/>
    <w:rsid w:val="00C108BF"/>
    <w:rsid w:val="00C109B2"/>
    <w:rsid w:val="00C109D8"/>
    <w:rsid w:val="00C10A65"/>
    <w:rsid w:val="00C10A92"/>
    <w:rsid w:val="00C10AAE"/>
    <w:rsid w:val="00C10ACE"/>
    <w:rsid w:val="00C10B0B"/>
    <w:rsid w:val="00C10B19"/>
    <w:rsid w:val="00C10B24"/>
    <w:rsid w:val="00C10B25"/>
    <w:rsid w:val="00C10B6B"/>
    <w:rsid w:val="00C10B78"/>
    <w:rsid w:val="00C10B83"/>
    <w:rsid w:val="00C10B8D"/>
    <w:rsid w:val="00C10BDC"/>
    <w:rsid w:val="00C10C13"/>
    <w:rsid w:val="00C10C5B"/>
    <w:rsid w:val="00C10C80"/>
    <w:rsid w:val="00C10C87"/>
    <w:rsid w:val="00C10CAA"/>
    <w:rsid w:val="00C10CC2"/>
    <w:rsid w:val="00C10CFB"/>
    <w:rsid w:val="00C10D0F"/>
    <w:rsid w:val="00C10D7A"/>
    <w:rsid w:val="00C10DA9"/>
    <w:rsid w:val="00C10DED"/>
    <w:rsid w:val="00C10E4C"/>
    <w:rsid w:val="00C10F0D"/>
    <w:rsid w:val="00C10F43"/>
    <w:rsid w:val="00C10FBA"/>
    <w:rsid w:val="00C10FC4"/>
    <w:rsid w:val="00C11019"/>
    <w:rsid w:val="00C11076"/>
    <w:rsid w:val="00C110A2"/>
    <w:rsid w:val="00C110B3"/>
    <w:rsid w:val="00C110C8"/>
    <w:rsid w:val="00C110E5"/>
    <w:rsid w:val="00C11121"/>
    <w:rsid w:val="00C11135"/>
    <w:rsid w:val="00C11144"/>
    <w:rsid w:val="00C11157"/>
    <w:rsid w:val="00C11160"/>
    <w:rsid w:val="00C11170"/>
    <w:rsid w:val="00C11180"/>
    <w:rsid w:val="00C111E3"/>
    <w:rsid w:val="00C11216"/>
    <w:rsid w:val="00C11228"/>
    <w:rsid w:val="00C11278"/>
    <w:rsid w:val="00C11294"/>
    <w:rsid w:val="00C1129E"/>
    <w:rsid w:val="00C112A1"/>
    <w:rsid w:val="00C112CC"/>
    <w:rsid w:val="00C112E3"/>
    <w:rsid w:val="00C112EE"/>
    <w:rsid w:val="00C112F8"/>
    <w:rsid w:val="00C11361"/>
    <w:rsid w:val="00C11381"/>
    <w:rsid w:val="00C11397"/>
    <w:rsid w:val="00C11398"/>
    <w:rsid w:val="00C113A9"/>
    <w:rsid w:val="00C1140A"/>
    <w:rsid w:val="00C11474"/>
    <w:rsid w:val="00C1149C"/>
    <w:rsid w:val="00C114CF"/>
    <w:rsid w:val="00C114D4"/>
    <w:rsid w:val="00C1155B"/>
    <w:rsid w:val="00C1156C"/>
    <w:rsid w:val="00C1156F"/>
    <w:rsid w:val="00C11571"/>
    <w:rsid w:val="00C11598"/>
    <w:rsid w:val="00C115E0"/>
    <w:rsid w:val="00C115E5"/>
    <w:rsid w:val="00C115FE"/>
    <w:rsid w:val="00C1161F"/>
    <w:rsid w:val="00C1166E"/>
    <w:rsid w:val="00C116AD"/>
    <w:rsid w:val="00C116D2"/>
    <w:rsid w:val="00C116FB"/>
    <w:rsid w:val="00C1171D"/>
    <w:rsid w:val="00C11764"/>
    <w:rsid w:val="00C1176F"/>
    <w:rsid w:val="00C11786"/>
    <w:rsid w:val="00C117AE"/>
    <w:rsid w:val="00C117C5"/>
    <w:rsid w:val="00C117C8"/>
    <w:rsid w:val="00C117DF"/>
    <w:rsid w:val="00C11800"/>
    <w:rsid w:val="00C1185C"/>
    <w:rsid w:val="00C11958"/>
    <w:rsid w:val="00C11959"/>
    <w:rsid w:val="00C119A8"/>
    <w:rsid w:val="00C11A2B"/>
    <w:rsid w:val="00C11A4E"/>
    <w:rsid w:val="00C11A5A"/>
    <w:rsid w:val="00C11A6D"/>
    <w:rsid w:val="00C11AE5"/>
    <w:rsid w:val="00C11AF4"/>
    <w:rsid w:val="00C11AFB"/>
    <w:rsid w:val="00C11B08"/>
    <w:rsid w:val="00C11B5D"/>
    <w:rsid w:val="00C11BD5"/>
    <w:rsid w:val="00C11C71"/>
    <w:rsid w:val="00C11CD5"/>
    <w:rsid w:val="00C11D42"/>
    <w:rsid w:val="00C11D6D"/>
    <w:rsid w:val="00C11DA5"/>
    <w:rsid w:val="00C11DA7"/>
    <w:rsid w:val="00C11E01"/>
    <w:rsid w:val="00C11E26"/>
    <w:rsid w:val="00C11E3D"/>
    <w:rsid w:val="00C11EF4"/>
    <w:rsid w:val="00C11F1D"/>
    <w:rsid w:val="00C11F82"/>
    <w:rsid w:val="00C11F87"/>
    <w:rsid w:val="00C11F95"/>
    <w:rsid w:val="00C12016"/>
    <w:rsid w:val="00C1203F"/>
    <w:rsid w:val="00C12055"/>
    <w:rsid w:val="00C12109"/>
    <w:rsid w:val="00C121C3"/>
    <w:rsid w:val="00C1221F"/>
    <w:rsid w:val="00C12237"/>
    <w:rsid w:val="00C12250"/>
    <w:rsid w:val="00C1225A"/>
    <w:rsid w:val="00C122A3"/>
    <w:rsid w:val="00C122DE"/>
    <w:rsid w:val="00C12308"/>
    <w:rsid w:val="00C123D3"/>
    <w:rsid w:val="00C123FD"/>
    <w:rsid w:val="00C12430"/>
    <w:rsid w:val="00C12438"/>
    <w:rsid w:val="00C12448"/>
    <w:rsid w:val="00C124A7"/>
    <w:rsid w:val="00C124CC"/>
    <w:rsid w:val="00C124EC"/>
    <w:rsid w:val="00C12524"/>
    <w:rsid w:val="00C12577"/>
    <w:rsid w:val="00C1259F"/>
    <w:rsid w:val="00C1260E"/>
    <w:rsid w:val="00C1264B"/>
    <w:rsid w:val="00C12658"/>
    <w:rsid w:val="00C126D7"/>
    <w:rsid w:val="00C12775"/>
    <w:rsid w:val="00C12795"/>
    <w:rsid w:val="00C12813"/>
    <w:rsid w:val="00C12815"/>
    <w:rsid w:val="00C12823"/>
    <w:rsid w:val="00C1284B"/>
    <w:rsid w:val="00C12869"/>
    <w:rsid w:val="00C12883"/>
    <w:rsid w:val="00C12892"/>
    <w:rsid w:val="00C128EB"/>
    <w:rsid w:val="00C12901"/>
    <w:rsid w:val="00C1291C"/>
    <w:rsid w:val="00C12922"/>
    <w:rsid w:val="00C12929"/>
    <w:rsid w:val="00C12989"/>
    <w:rsid w:val="00C12A1A"/>
    <w:rsid w:val="00C12A94"/>
    <w:rsid w:val="00C12AE1"/>
    <w:rsid w:val="00C12B20"/>
    <w:rsid w:val="00C12B31"/>
    <w:rsid w:val="00C12B42"/>
    <w:rsid w:val="00C12B9C"/>
    <w:rsid w:val="00C12BB7"/>
    <w:rsid w:val="00C12BFB"/>
    <w:rsid w:val="00C12C03"/>
    <w:rsid w:val="00C12C3F"/>
    <w:rsid w:val="00C12C63"/>
    <w:rsid w:val="00C12C96"/>
    <w:rsid w:val="00C12CA8"/>
    <w:rsid w:val="00C12CBC"/>
    <w:rsid w:val="00C12CDE"/>
    <w:rsid w:val="00C12D24"/>
    <w:rsid w:val="00C12DDE"/>
    <w:rsid w:val="00C12DE6"/>
    <w:rsid w:val="00C12DFF"/>
    <w:rsid w:val="00C12E05"/>
    <w:rsid w:val="00C12E16"/>
    <w:rsid w:val="00C12E24"/>
    <w:rsid w:val="00C12E25"/>
    <w:rsid w:val="00C12F17"/>
    <w:rsid w:val="00C12F5D"/>
    <w:rsid w:val="00C12F64"/>
    <w:rsid w:val="00C12FC7"/>
    <w:rsid w:val="00C13060"/>
    <w:rsid w:val="00C13074"/>
    <w:rsid w:val="00C130BB"/>
    <w:rsid w:val="00C130C6"/>
    <w:rsid w:val="00C13122"/>
    <w:rsid w:val="00C13180"/>
    <w:rsid w:val="00C131C0"/>
    <w:rsid w:val="00C131DC"/>
    <w:rsid w:val="00C1320B"/>
    <w:rsid w:val="00C1322F"/>
    <w:rsid w:val="00C13240"/>
    <w:rsid w:val="00C13256"/>
    <w:rsid w:val="00C1328B"/>
    <w:rsid w:val="00C132A5"/>
    <w:rsid w:val="00C132DB"/>
    <w:rsid w:val="00C13321"/>
    <w:rsid w:val="00C13327"/>
    <w:rsid w:val="00C1334C"/>
    <w:rsid w:val="00C13391"/>
    <w:rsid w:val="00C13392"/>
    <w:rsid w:val="00C13395"/>
    <w:rsid w:val="00C13396"/>
    <w:rsid w:val="00C1344E"/>
    <w:rsid w:val="00C13495"/>
    <w:rsid w:val="00C134A5"/>
    <w:rsid w:val="00C134E3"/>
    <w:rsid w:val="00C134F1"/>
    <w:rsid w:val="00C13513"/>
    <w:rsid w:val="00C1352D"/>
    <w:rsid w:val="00C13538"/>
    <w:rsid w:val="00C13548"/>
    <w:rsid w:val="00C135D6"/>
    <w:rsid w:val="00C13606"/>
    <w:rsid w:val="00C1362F"/>
    <w:rsid w:val="00C13640"/>
    <w:rsid w:val="00C13656"/>
    <w:rsid w:val="00C13677"/>
    <w:rsid w:val="00C136E7"/>
    <w:rsid w:val="00C1372B"/>
    <w:rsid w:val="00C13751"/>
    <w:rsid w:val="00C13787"/>
    <w:rsid w:val="00C13821"/>
    <w:rsid w:val="00C13849"/>
    <w:rsid w:val="00C1387B"/>
    <w:rsid w:val="00C13883"/>
    <w:rsid w:val="00C138B1"/>
    <w:rsid w:val="00C1391D"/>
    <w:rsid w:val="00C1395A"/>
    <w:rsid w:val="00C13978"/>
    <w:rsid w:val="00C139C8"/>
    <w:rsid w:val="00C139FC"/>
    <w:rsid w:val="00C13A2D"/>
    <w:rsid w:val="00C13A38"/>
    <w:rsid w:val="00C13A6C"/>
    <w:rsid w:val="00C13A9F"/>
    <w:rsid w:val="00C13AD0"/>
    <w:rsid w:val="00C13ADA"/>
    <w:rsid w:val="00C13B2F"/>
    <w:rsid w:val="00C13B59"/>
    <w:rsid w:val="00C13B7D"/>
    <w:rsid w:val="00C13B92"/>
    <w:rsid w:val="00C13BDF"/>
    <w:rsid w:val="00C13BF1"/>
    <w:rsid w:val="00C13BFB"/>
    <w:rsid w:val="00C13C4D"/>
    <w:rsid w:val="00C13C61"/>
    <w:rsid w:val="00C13C93"/>
    <w:rsid w:val="00C13CAD"/>
    <w:rsid w:val="00C13CBB"/>
    <w:rsid w:val="00C13D08"/>
    <w:rsid w:val="00C13D2E"/>
    <w:rsid w:val="00C13D64"/>
    <w:rsid w:val="00C13D85"/>
    <w:rsid w:val="00C13E5F"/>
    <w:rsid w:val="00C13E72"/>
    <w:rsid w:val="00C13EC0"/>
    <w:rsid w:val="00C13EE8"/>
    <w:rsid w:val="00C13EFB"/>
    <w:rsid w:val="00C13F2F"/>
    <w:rsid w:val="00C13F6E"/>
    <w:rsid w:val="00C13F81"/>
    <w:rsid w:val="00C13F99"/>
    <w:rsid w:val="00C13F9A"/>
    <w:rsid w:val="00C14035"/>
    <w:rsid w:val="00C140A4"/>
    <w:rsid w:val="00C140ED"/>
    <w:rsid w:val="00C1416E"/>
    <w:rsid w:val="00C141D5"/>
    <w:rsid w:val="00C14203"/>
    <w:rsid w:val="00C14286"/>
    <w:rsid w:val="00C14292"/>
    <w:rsid w:val="00C142B2"/>
    <w:rsid w:val="00C142B9"/>
    <w:rsid w:val="00C142ED"/>
    <w:rsid w:val="00C14360"/>
    <w:rsid w:val="00C143B2"/>
    <w:rsid w:val="00C143D7"/>
    <w:rsid w:val="00C14414"/>
    <w:rsid w:val="00C14427"/>
    <w:rsid w:val="00C14435"/>
    <w:rsid w:val="00C144B4"/>
    <w:rsid w:val="00C144B6"/>
    <w:rsid w:val="00C144BB"/>
    <w:rsid w:val="00C144CE"/>
    <w:rsid w:val="00C1451B"/>
    <w:rsid w:val="00C1456E"/>
    <w:rsid w:val="00C1459A"/>
    <w:rsid w:val="00C145E5"/>
    <w:rsid w:val="00C14658"/>
    <w:rsid w:val="00C14752"/>
    <w:rsid w:val="00C147AA"/>
    <w:rsid w:val="00C14821"/>
    <w:rsid w:val="00C1487B"/>
    <w:rsid w:val="00C14891"/>
    <w:rsid w:val="00C14900"/>
    <w:rsid w:val="00C14935"/>
    <w:rsid w:val="00C14958"/>
    <w:rsid w:val="00C14986"/>
    <w:rsid w:val="00C149CA"/>
    <w:rsid w:val="00C149CB"/>
    <w:rsid w:val="00C14A00"/>
    <w:rsid w:val="00C14A80"/>
    <w:rsid w:val="00C14AE4"/>
    <w:rsid w:val="00C14B20"/>
    <w:rsid w:val="00C14B2E"/>
    <w:rsid w:val="00C14B3A"/>
    <w:rsid w:val="00C14B72"/>
    <w:rsid w:val="00C14B76"/>
    <w:rsid w:val="00C14C21"/>
    <w:rsid w:val="00C14C2B"/>
    <w:rsid w:val="00C14C82"/>
    <w:rsid w:val="00C14C92"/>
    <w:rsid w:val="00C14CA0"/>
    <w:rsid w:val="00C14CB7"/>
    <w:rsid w:val="00C14CB9"/>
    <w:rsid w:val="00C14D1F"/>
    <w:rsid w:val="00C14D3F"/>
    <w:rsid w:val="00C14D46"/>
    <w:rsid w:val="00C14D89"/>
    <w:rsid w:val="00C14D92"/>
    <w:rsid w:val="00C14DAB"/>
    <w:rsid w:val="00C14DB3"/>
    <w:rsid w:val="00C14DB6"/>
    <w:rsid w:val="00C14DCC"/>
    <w:rsid w:val="00C14DD5"/>
    <w:rsid w:val="00C14E0F"/>
    <w:rsid w:val="00C14E3C"/>
    <w:rsid w:val="00C14EBF"/>
    <w:rsid w:val="00C14EDA"/>
    <w:rsid w:val="00C14F37"/>
    <w:rsid w:val="00C14F59"/>
    <w:rsid w:val="00C14F5F"/>
    <w:rsid w:val="00C14F9D"/>
    <w:rsid w:val="00C14FB0"/>
    <w:rsid w:val="00C14FB8"/>
    <w:rsid w:val="00C1501B"/>
    <w:rsid w:val="00C15031"/>
    <w:rsid w:val="00C1507F"/>
    <w:rsid w:val="00C150AB"/>
    <w:rsid w:val="00C150BB"/>
    <w:rsid w:val="00C150F5"/>
    <w:rsid w:val="00C150FC"/>
    <w:rsid w:val="00C1515C"/>
    <w:rsid w:val="00C151C8"/>
    <w:rsid w:val="00C151EA"/>
    <w:rsid w:val="00C15212"/>
    <w:rsid w:val="00C1525E"/>
    <w:rsid w:val="00C15262"/>
    <w:rsid w:val="00C1530C"/>
    <w:rsid w:val="00C1536B"/>
    <w:rsid w:val="00C153AB"/>
    <w:rsid w:val="00C153B8"/>
    <w:rsid w:val="00C153D0"/>
    <w:rsid w:val="00C154A3"/>
    <w:rsid w:val="00C154C8"/>
    <w:rsid w:val="00C15502"/>
    <w:rsid w:val="00C15559"/>
    <w:rsid w:val="00C155BF"/>
    <w:rsid w:val="00C1562C"/>
    <w:rsid w:val="00C1564A"/>
    <w:rsid w:val="00C15665"/>
    <w:rsid w:val="00C15686"/>
    <w:rsid w:val="00C15692"/>
    <w:rsid w:val="00C15693"/>
    <w:rsid w:val="00C156B2"/>
    <w:rsid w:val="00C156C2"/>
    <w:rsid w:val="00C156FA"/>
    <w:rsid w:val="00C15733"/>
    <w:rsid w:val="00C1575D"/>
    <w:rsid w:val="00C1579D"/>
    <w:rsid w:val="00C157C3"/>
    <w:rsid w:val="00C157DB"/>
    <w:rsid w:val="00C158B1"/>
    <w:rsid w:val="00C158D6"/>
    <w:rsid w:val="00C158F4"/>
    <w:rsid w:val="00C158F7"/>
    <w:rsid w:val="00C15917"/>
    <w:rsid w:val="00C15943"/>
    <w:rsid w:val="00C15963"/>
    <w:rsid w:val="00C15985"/>
    <w:rsid w:val="00C15989"/>
    <w:rsid w:val="00C1598C"/>
    <w:rsid w:val="00C159F5"/>
    <w:rsid w:val="00C15A65"/>
    <w:rsid w:val="00C15A79"/>
    <w:rsid w:val="00C15A7D"/>
    <w:rsid w:val="00C15A87"/>
    <w:rsid w:val="00C15A9B"/>
    <w:rsid w:val="00C15ACC"/>
    <w:rsid w:val="00C15AD8"/>
    <w:rsid w:val="00C15B46"/>
    <w:rsid w:val="00C15BAE"/>
    <w:rsid w:val="00C15BB0"/>
    <w:rsid w:val="00C15BF3"/>
    <w:rsid w:val="00C15BF6"/>
    <w:rsid w:val="00C15C00"/>
    <w:rsid w:val="00C15C1A"/>
    <w:rsid w:val="00C15C58"/>
    <w:rsid w:val="00C15C6A"/>
    <w:rsid w:val="00C15C9F"/>
    <w:rsid w:val="00C15D1B"/>
    <w:rsid w:val="00C15D58"/>
    <w:rsid w:val="00C15DA3"/>
    <w:rsid w:val="00C15E45"/>
    <w:rsid w:val="00C15E65"/>
    <w:rsid w:val="00C15E71"/>
    <w:rsid w:val="00C15E86"/>
    <w:rsid w:val="00C15E9C"/>
    <w:rsid w:val="00C15EA0"/>
    <w:rsid w:val="00C15F1E"/>
    <w:rsid w:val="00C15F20"/>
    <w:rsid w:val="00C15FFD"/>
    <w:rsid w:val="00C1601A"/>
    <w:rsid w:val="00C16021"/>
    <w:rsid w:val="00C16031"/>
    <w:rsid w:val="00C160B4"/>
    <w:rsid w:val="00C160BD"/>
    <w:rsid w:val="00C160F9"/>
    <w:rsid w:val="00C1610C"/>
    <w:rsid w:val="00C16112"/>
    <w:rsid w:val="00C1613C"/>
    <w:rsid w:val="00C16141"/>
    <w:rsid w:val="00C16174"/>
    <w:rsid w:val="00C16183"/>
    <w:rsid w:val="00C16190"/>
    <w:rsid w:val="00C161E3"/>
    <w:rsid w:val="00C16286"/>
    <w:rsid w:val="00C162C9"/>
    <w:rsid w:val="00C162CF"/>
    <w:rsid w:val="00C16308"/>
    <w:rsid w:val="00C16345"/>
    <w:rsid w:val="00C163D0"/>
    <w:rsid w:val="00C163EB"/>
    <w:rsid w:val="00C16404"/>
    <w:rsid w:val="00C1644E"/>
    <w:rsid w:val="00C164FA"/>
    <w:rsid w:val="00C16551"/>
    <w:rsid w:val="00C16557"/>
    <w:rsid w:val="00C1657B"/>
    <w:rsid w:val="00C165C6"/>
    <w:rsid w:val="00C16639"/>
    <w:rsid w:val="00C16683"/>
    <w:rsid w:val="00C166A9"/>
    <w:rsid w:val="00C1673C"/>
    <w:rsid w:val="00C1677A"/>
    <w:rsid w:val="00C167A9"/>
    <w:rsid w:val="00C1681E"/>
    <w:rsid w:val="00C1686B"/>
    <w:rsid w:val="00C16872"/>
    <w:rsid w:val="00C1695C"/>
    <w:rsid w:val="00C16985"/>
    <w:rsid w:val="00C169A4"/>
    <w:rsid w:val="00C169A5"/>
    <w:rsid w:val="00C16A18"/>
    <w:rsid w:val="00C16A28"/>
    <w:rsid w:val="00C16A31"/>
    <w:rsid w:val="00C16A38"/>
    <w:rsid w:val="00C16A3D"/>
    <w:rsid w:val="00C16B36"/>
    <w:rsid w:val="00C16B43"/>
    <w:rsid w:val="00C16CE1"/>
    <w:rsid w:val="00C16CE4"/>
    <w:rsid w:val="00C16D07"/>
    <w:rsid w:val="00C16D33"/>
    <w:rsid w:val="00C16D7B"/>
    <w:rsid w:val="00C16D95"/>
    <w:rsid w:val="00C16DD8"/>
    <w:rsid w:val="00C16DF3"/>
    <w:rsid w:val="00C16E5C"/>
    <w:rsid w:val="00C16E97"/>
    <w:rsid w:val="00C16E9B"/>
    <w:rsid w:val="00C16EBE"/>
    <w:rsid w:val="00C16ED1"/>
    <w:rsid w:val="00C16EDB"/>
    <w:rsid w:val="00C16F49"/>
    <w:rsid w:val="00C16FDD"/>
    <w:rsid w:val="00C17034"/>
    <w:rsid w:val="00C17047"/>
    <w:rsid w:val="00C1709A"/>
    <w:rsid w:val="00C170CF"/>
    <w:rsid w:val="00C1721F"/>
    <w:rsid w:val="00C1722F"/>
    <w:rsid w:val="00C17239"/>
    <w:rsid w:val="00C17249"/>
    <w:rsid w:val="00C1728C"/>
    <w:rsid w:val="00C1729A"/>
    <w:rsid w:val="00C172B2"/>
    <w:rsid w:val="00C17395"/>
    <w:rsid w:val="00C173CF"/>
    <w:rsid w:val="00C1741A"/>
    <w:rsid w:val="00C17440"/>
    <w:rsid w:val="00C174A7"/>
    <w:rsid w:val="00C174D3"/>
    <w:rsid w:val="00C17510"/>
    <w:rsid w:val="00C17548"/>
    <w:rsid w:val="00C17555"/>
    <w:rsid w:val="00C175C5"/>
    <w:rsid w:val="00C175DC"/>
    <w:rsid w:val="00C17621"/>
    <w:rsid w:val="00C17670"/>
    <w:rsid w:val="00C176E4"/>
    <w:rsid w:val="00C176EF"/>
    <w:rsid w:val="00C1778C"/>
    <w:rsid w:val="00C17814"/>
    <w:rsid w:val="00C1782B"/>
    <w:rsid w:val="00C17831"/>
    <w:rsid w:val="00C1784B"/>
    <w:rsid w:val="00C17862"/>
    <w:rsid w:val="00C1787E"/>
    <w:rsid w:val="00C178DD"/>
    <w:rsid w:val="00C17905"/>
    <w:rsid w:val="00C17930"/>
    <w:rsid w:val="00C17952"/>
    <w:rsid w:val="00C1797D"/>
    <w:rsid w:val="00C179AF"/>
    <w:rsid w:val="00C17A5A"/>
    <w:rsid w:val="00C17A93"/>
    <w:rsid w:val="00C17AEF"/>
    <w:rsid w:val="00C17BAA"/>
    <w:rsid w:val="00C17BE5"/>
    <w:rsid w:val="00C17BF4"/>
    <w:rsid w:val="00C17CB4"/>
    <w:rsid w:val="00C17CDB"/>
    <w:rsid w:val="00C17CE3"/>
    <w:rsid w:val="00C17CF4"/>
    <w:rsid w:val="00C17D2B"/>
    <w:rsid w:val="00C17D32"/>
    <w:rsid w:val="00C17D50"/>
    <w:rsid w:val="00C17DD5"/>
    <w:rsid w:val="00C17DF5"/>
    <w:rsid w:val="00C17DFC"/>
    <w:rsid w:val="00C17E3F"/>
    <w:rsid w:val="00C17E92"/>
    <w:rsid w:val="00C17EAE"/>
    <w:rsid w:val="00C17F23"/>
    <w:rsid w:val="00C17F57"/>
    <w:rsid w:val="00C17F84"/>
    <w:rsid w:val="00C17FC2"/>
    <w:rsid w:val="00C17FE4"/>
    <w:rsid w:val="00C2001A"/>
    <w:rsid w:val="00C20036"/>
    <w:rsid w:val="00C20099"/>
    <w:rsid w:val="00C2009C"/>
    <w:rsid w:val="00C200BB"/>
    <w:rsid w:val="00C200C1"/>
    <w:rsid w:val="00C200EA"/>
    <w:rsid w:val="00C20123"/>
    <w:rsid w:val="00C2017F"/>
    <w:rsid w:val="00C20182"/>
    <w:rsid w:val="00C201CD"/>
    <w:rsid w:val="00C201F6"/>
    <w:rsid w:val="00C201FE"/>
    <w:rsid w:val="00C20220"/>
    <w:rsid w:val="00C2023E"/>
    <w:rsid w:val="00C2028B"/>
    <w:rsid w:val="00C2028C"/>
    <w:rsid w:val="00C202C1"/>
    <w:rsid w:val="00C20368"/>
    <w:rsid w:val="00C20379"/>
    <w:rsid w:val="00C2037B"/>
    <w:rsid w:val="00C20396"/>
    <w:rsid w:val="00C203DA"/>
    <w:rsid w:val="00C2042E"/>
    <w:rsid w:val="00C2044B"/>
    <w:rsid w:val="00C2044F"/>
    <w:rsid w:val="00C2045D"/>
    <w:rsid w:val="00C204CC"/>
    <w:rsid w:val="00C204E1"/>
    <w:rsid w:val="00C204E3"/>
    <w:rsid w:val="00C204E8"/>
    <w:rsid w:val="00C20504"/>
    <w:rsid w:val="00C2054F"/>
    <w:rsid w:val="00C20592"/>
    <w:rsid w:val="00C205E6"/>
    <w:rsid w:val="00C205F7"/>
    <w:rsid w:val="00C2061F"/>
    <w:rsid w:val="00C20628"/>
    <w:rsid w:val="00C20688"/>
    <w:rsid w:val="00C206CD"/>
    <w:rsid w:val="00C20709"/>
    <w:rsid w:val="00C20717"/>
    <w:rsid w:val="00C20769"/>
    <w:rsid w:val="00C20799"/>
    <w:rsid w:val="00C207C5"/>
    <w:rsid w:val="00C207D3"/>
    <w:rsid w:val="00C207F4"/>
    <w:rsid w:val="00C207F8"/>
    <w:rsid w:val="00C2080B"/>
    <w:rsid w:val="00C208D5"/>
    <w:rsid w:val="00C208E3"/>
    <w:rsid w:val="00C208EF"/>
    <w:rsid w:val="00C20963"/>
    <w:rsid w:val="00C209C3"/>
    <w:rsid w:val="00C209C6"/>
    <w:rsid w:val="00C209D9"/>
    <w:rsid w:val="00C209EE"/>
    <w:rsid w:val="00C209F2"/>
    <w:rsid w:val="00C20A0B"/>
    <w:rsid w:val="00C20A8F"/>
    <w:rsid w:val="00C20AA1"/>
    <w:rsid w:val="00C20AC5"/>
    <w:rsid w:val="00C20AFC"/>
    <w:rsid w:val="00C20B59"/>
    <w:rsid w:val="00C20B6B"/>
    <w:rsid w:val="00C20BB5"/>
    <w:rsid w:val="00C20BFA"/>
    <w:rsid w:val="00C20C05"/>
    <w:rsid w:val="00C20C12"/>
    <w:rsid w:val="00C20C1C"/>
    <w:rsid w:val="00C20C80"/>
    <w:rsid w:val="00C20CA4"/>
    <w:rsid w:val="00C20CD7"/>
    <w:rsid w:val="00C20CEF"/>
    <w:rsid w:val="00C20DC6"/>
    <w:rsid w:val="00C20DFC"/>
    <w:rsid w:val="00C20E57"/>
    <w:rsid w:val="00C20F13"/>
    <w:rsid w:val="00C20F29"/>
    <w:rsid w:val="00C20F3E"/>
    <w:rsid w:val="00C20F8F"/>
    <w:rsid w:val="00C20F97"/>
    <w:rsid w:val="00C20FA8"/>
    <w:rsid w:val="00C21019"/>
    <w:rsid w:val="00C2105E"/>
    <w:rsid w:val="00C21073"/>
    <w:rsid w:val="00C21086"/>
    <w:rsid w:val="00C21165"/>
    <w:rsid w:val="00C2118E"/>
    <w:rsid w:val="00C2124F"/>
    <w:rsid w:val="00C21291"/>
    <w:rsid w:val="00C2131E"/>
    <w:rsid w:val="00C21354"/>
    <w:rsid w:val="00C2135B"/>
    <w:rsid w:val="00C2136F"/>
    <w:rsid w:val="00C21383"/>
    <w:rsid w:val="00C213D0"/>
    <w:rsid w:val="00C213DA"/>
    <w:rsid w:val="00C213F8"/>
    <w:rsid w:val="00C21459"/>
    <w:rsid w:val="00C2146C"/>
    <w:rsid w:val="00C214CD"/>
    <w:rsid w:val="00C214D5"/>
    <w:rsid w:val="00C214D8"/>
    <w:rsid w:val="00C214F3"/>
    <w:rsid w:val="00C2152A"/>
    <w:rsid w:val="00C21548"/>
    <w:rsid w:val="00C21584"/>
    <w:rsid w:val="00C2158C"/>
    <w:rsid w:val="00C215B7"/>
    <w:rsid w:val="00C215DF"/>
    <w:rsid w:val="00C21632"/>
    <w:rsid w:val="00C21660"/>
    <w:rsid w:val="00C21677"/>
    <w:rsid w:val="00C21685"/>
    <w:rsid w:val="00C216BB"/>
    <w:rsid w:val="00C21707"/>
    <w:rsid w:val="00C21708"/>
    <w:rsid w:val="00C2171B"/>
    <w:rsid w:val="00C21723"/>
    <w:rsid w:val="00C21755"/>
    <w:rsid w:val="00C2179F"/>
    <w:rsid w:val="00C217A6"/>
    <w:rsid w:val="00C217BA"/>
    <w:rsid w:val="00C21828"/>
    <w:rsid w:val="00C21842"/>
    <w:rsid w:val="00C21865"/>
    <w:rsid w:val="00C2186A"/>
    <w:rsid w:val="00C2187E"/>
    <w:rsid w:val="00C2190C"/>
    <w:rsid w:val="00C2192C"/>
    <w:rsid w:val="00C21951"/>
    <w:rsid w:val="00C219D8"/>
    <w:rsid w:val="00C21A09"/>
    <w:rsid w:val="00C21A1E"/>
    <w:rsid w:val="00C21A44"/>
    <w:rsid w:val="00C21ADD"/>
    <w:rsid w:val="00C21AF0"/>
    <w:rsid w:val="00C21B20"/>
    <w:rsid w:val="00C21B40"/>
    <w:rsid w:val="00C21B5E"/>
    <w:rsid w:val="00C21B82"/>
    <w:rsid w:val="00C21B91"/>
    <w:rsid w:val="00C21C23"/>
    <w:rsid w:val="00C21C92"/>
    <w:rsid w:val="00C21CB9"/>
    <w:rsid w:val="00C21D50"/>
    <w:rsid w:val="00C21D7B"/>
    <w:rsid w:val="00C21DD4"/>
    <w:rsid w:val="00C21DF5"/>
    <w:rsid w:val="00C21DFD"/>
    <w:rsid w:val="00C21E3C"/>
    <w:rsid w:val="00C21E95"/>
    <w:rsid w:val="00C21F03"/>
    <w:rsid w:val="00C21F32"/>
    <w:rsid w:val="00C21FA8"/>
    <w:rsid w:val="00C21FDA"/>
    <w:rsid w:val="00C21FFC"/>
    <w:rsid w:val="00C220B9"/>
    <w:rsid w:val="00C220C8"/>
    <w:rsid w:val="00C220FB"/>
    <w:rsid w:val="00C2214C"/>
    <w:rsid w:val="00C22168"/>
    <w:rsid w:val="00C2216B"/>
    <w:rsid w:val="00C22183"/>
    <w:rsid w:val="00C2218C"/>
    <w:rsid w:val="00C22209"/>
    <w:rsid w:val="00C2221F"/>
    <w:rsid w:val="00C22271"/>
    <w:rsid w:val="00C222C0"/>
    <w:rsid w:val="00C22343"/>
    <w:rsid w:val="00C2237C"/>
    <w:rsid w:val="00C22388"/>
    <w:rsid w:val="00C223B9"/>
    <w:rsid w:val="00C223C0"/>
    <w:rsid w:val="00C223C8"/>
    <w:rsid w:val="00C223E8"/>
    <w:rsid w:val="00C223F1"/>
    <w:rsid w:val="00C223F8"/>
    <w:rsid w:val="00C223FF"/>
    <w:rsid w:val="00C2241F"/>
    <w:rsid w:val="00C2244C"/>
    <w:rsid w:val="00C2245E"/>
    <w:rsid w:val="00C224B3"/>
    <w:rsid w:val="00C224B8"/>
    <w:rsid w:val="00C224BF"/>
    <w:rsid w:val="00C224F8"/>
    <w:rsid w:val="00C2252B"/>
    <w:rsid w:val="00C22583"/>
    <w:rsid w:val="00C2258F"/>
    <w:rsid w:val="00C225BC"/>
    <w:rsid w:val="00C225EA"/>
    <w:rsid w:val="00C22639"/>
    <w:rsid w:val="00C22729"/>
    <w:rsid w:val="00C2272D"/>
    <w:rsid w:val="00C2273A"/>
    <w:rsid w:val="00C2275B"/>
    <w:rsid w:val="00C2277E"/>
    <w:rsid w:val="00C227B0"/>
    <w:rsid w:val="00C227E8"/>
    <w:rsid w:val="00C227EA"/>
    <w:rsid w:val="00C2281C"/>
    <w:rsid w:val="00C228E5"/>
    <w:rsid w:val="00C228EB"/>
    <w:rsid w:val="00C228FA"/>
    <w:rsid w:val="00C22917"/>
    <w:rsid w:val="00C2292C"/>
    <w:rsid w:val="00C2295A"/>
    <w:rsid w:val="00C22961"/>
    <w:rsid w:val="00C229AF"/>
    <w:rsid w:val="00C229C7"/>
    <w:rsid w:val="00C229F8"/>
    <w:rsid w:val="00C22A23"/>
    <w:rsid w:val="00C22A42"/>
    <w:rsid w:val="00C22A7F"/>
    <w:rsid w:val="00C22A9B"/>
    <w:rsid w:val="00C22B07"/>
    <w:rsid w:val="00C22B0A"/>
    <w:rsid w:val="00C22B55"/>
    <w:rsid w:val="00C22B7A"/>
    <w:rsid w:val="00C22BAB"/>
    <w:rsid w:val="00C22BE2"/>
    <w:rsid w:val="00C22BF5"/>
    <w:rsid w:val="00C22CC5"/>
    <w:rsid w:val="00C22CCE"/>
    <w:rsid w:val="00C22CF7"/>
    <w:rsid w:val="00C22D06"/>
    <w:rsid w:val="00C22D12"/>
    <w:rsid w:val="00C22D3C"/>
    <w:rsid w:val="00C22D48"/>
    <w:rsid w:val="00C22D79"/>
    <w:rsid w:val="00C22DD8"/>
    <w:rsid w:val="00C22E11"/>
    <w:rsid w:val="00C22E27"/>
    <w:rsid w:val="00C22E5F"/>
    <w:rsid w:val="00C22E8C"/>
    <w:rsid w:val="00C22F54"/>
    <w:rsid w:val="00C22FC6"/>
    <w:rsid w:val="00C22FE3"/>
    <w:rsid w:val="00C23023"/>
    <w:rsid w:val="00C23095"/>
    <w:rsid w:val="00C230F6"/>
    <w:rsid w:val="00C2316B"/>
    <w:rsid w:val="00C23170"/>
    <w:rsid w:val="00C2318E"/>
    <w:rsid w:val="00C2319C"/>
    <w:rsid w:val="00C231AB"/>
    <w:rsid w:val="00C23213"/>
    <w:rsid w:val="00C23225"/>
    <w:rsid w:val="00C23234"/>
    <w:rsid w:val="00C2329C"/>
    <w:rsid w:val="00C232B8"/>
    <w:rsid w:val="00C232D2"/>
    <w:rsid w:val="00C232D4"/>
    <w:rsid w:val="00C232F5"/>
    <w:rsid w:val="00C23342"/>
    <w:rsid w:val="00C233C5"/>
    <w:rsid w:val="00C233D8"/>
    <w:rsid w:val="00C2346D"/>
    <w:rsid w:val="00C234B4"/>
    <w:rsid w:val="00C234CF"/>
    <w:rsid w:val="00C23533"/>
    <w:rsid w:val="00C23541"/>
    <w:rsid w:val="00C235C8"/>
    <w:rsid w:val="00C235EA"/>
    <w:rsid w:val="00C235EE"/>
    <w:rsid w:val="00C235FE"/>
    <w:rsid w:val="00C23615"/>
    <w:rsid w:val="00C23648"/>
    <w:rsid w:val="00C23653"/>
    <w:rsid w:val="00C23661"/>
    <w:rsid w:val="00C23663"/>
    <w:rsid w:val="00C23665"/>
    <w:rsid w:val="00C236FB"/>
    <w:rsid w:val="00C2371F"/>
    <w:rsid w:val="00C2373A"/>
    <w:rsid w:val="00C237B9"/>
    <w:rsid w:val="00C238D3"/>
    <w:rsid w:val="00C23940"/>
    <w:rsid w:val="00C23953"/>
    <w:rsid w:val="00C239FF"/>
    <w:rsid w:val="00C23A1C"/>
    <w:rsid w:val="00C23A3C"/>
    <w:rsid w:val="00C23A55"/>
    <w:rsid w:val="00C23A83"/>
    <w:rsid w:val="00C23A94"/>
    <w:rsid w:val="00C23A9A"/>
    <w:rsid w:val="00C23AD9"/>
    <w:rsid w:val="00C23B25"/>
    <w:rsid w:val="00C23B6A"/>
    <w:rsid w:val="00C23B81"/>
    <w:rsid w:val="00C23B84"/>
    <w:rsid w:val="00C23BAE"/>
    <w:rsid w:val="00C23BD7"/>
    <w:rsid w:val="00C23BE2"/>
    <w:rsid w:val="00C23C86"/>
    <w:rsid w:val="00C23CA5"/>
    <w:rsid w:val="00C23CE2"/>
    <w:rsid w:val="00C23CEC"/>
    <w:rsid w:val="00C23CF4"/>
    <w:rsid w:val="00C23DA9"/>
    <w:rsid w:val="00C23DDF"/>
    <w:rsid w:val="00C23DF1"/>
    <w:rsid w:val="00C23E11"/>
    <w:rsid w:val="00C23E61"/>
    <w:rsid w:val="00C23E66"/>
    <w:rsid w:val="00C23E72"/>
    <w:rsid w:val="00C23E82"/>
    <w:rsid w:val="00C23E9A"/>
    <w:rsid w:val="00C23EF9"/>
    <w:rsid w:val="00C23FA3"/>
    <w:rsid w:val="00C23FCB"/>
    <w:rsid w:val="00C23FF8"/>
    <w:rsid w:val="00C24039"/>
    <w:rsid w:val="00C24057"/>
    <w:rsid w:val="00C2407F"/>
    <w:rsid w:val="00C240A5"/>
    <w:rsid w:val="00C240C3"/>
    <w:rsid w:val="00C240EC"/>
    <w:rsid w:val="00C24104"/>
    <w:rsid w:val="00C24130"/>
    <w:rsid w:val="00C24136"/>
    <w:rsid w:val="00C24178"/>
    <w:rsid w:val="00C241A9"/>
    <w:rsid w:val="00C241BC"/>
    <w:rsid w:val="00C241BE"/>
    <w:rsid w:val="00C24298"/>
    <w:rsid w:val="00C242E7"/>
    <w:rsid w:val="00C2434E"/>
    <w:rsid w:val="00C2435D"/>
    <w:rsid w:val="00C243AB"/>
    <w:rsid w:val="00C243F0"/>
    <w:rsid w:val="00C243FE"/>
    <w:rsid w:val="00C2448B"/>
    <w:rsid w:val="00C244BB"/>
    <w:rsid w:val="00C244D7"/>
    <w:rsid w:val="00C24517"/>
    <w:rsid w:val="00C24545"/>
    <w:rsid w:val="00C2454F"/>
    <w:rsid w:val="00C24584"/>
    <w:rsid w:val="00C2461D"/>
    <w:rsid w:val="00C24646"/>
    <w:rsid w:val="00C24667"/>
    <w:rsid w:val="00C2468D"/>
    <w:rsid w:val="00C2471A"/>
    <w:rsid w:val="00C24733"/>
    <w:rsid w:val="00C2473A"/>
    <w:rsid w:val="00C24743"/>
    <w:rsid w:val="00C2475E"/>
    <w:rsid w:val="00C24763"/>
    <w:rsid w:val="00C2476E"/>
    <w:rsid w:val="00C247AD"/>
    <w:rsid w:val="00C247F5"/>
    <w:rsid w:val="00C2485C"/>
    <w:rsid w:val="00C2485D"/>
    <w:rsid w:val="00C24878"/>
    <w:rsid w:val="00C2490D"/>
    <w:rsid w:val="00C2495D"/>
    <w:rsid w:val="00C2495E"/>
    <w:rsid w:val="00C249A2"/>
    <w:rsid w:val="00C24A6C"/>
    <w:rsid w:val="00C24AA7"/>
    <w:rsid w:val="00C24AAF"/>
    <w:rsid w:val="00C24AC4"/>
    <w:rsid w:val="00C24B40"/>
    <w:rsid w:val="00C24B78"/>
    <w:rsid w:val="00C24BD9"/>
    <w:rsid w:val="00C24C47"/>
    <w:rsid w:val="00C24C9F"/>
    <w:rsid w:val="00C24CBF"/>
    <w:rsid w:val="00C24CCC"/>
    <w:rsid w:val="00C24CE8"/>
    <w:rsid w:val="00C24CFF"/>
    <w:rsid w:val="00C24D02"/>
    <w:rsid w:val="00C24EE1"/>
    <w:rsid w:val="00C24EE4"/>
    <w:rsid w:val="00C24EF8"/>
    <w:rsid w:val="00C24EFB"/>
    <w:rsid w:val="00C24F62"/>
    <w:rsid w:val="00C24F88"/>
    <w:rsid w:val="00C24F95"/>
    <w:rsid w:val="00C25010"/>
    <w:rsid w:val="00C2504B"/>
    <w:rsid w:val="00C25056"/>
    <w:rsid w:val="00C2506B"/>
    <w:rsid w:val="00C25078"/>
    <w:rsid w:val="00C2507E"/>
    <w:rsid w:val="00C25086"/>
    <w:rsid w:val="00C2509E"/>
    <w:rsid w:val="00C2513F"/>
    <w:rsid w:val="00C25194"/>
    <w:rsid w:val="00C251E9"/>
    <w:rsid w:val="00C251FA"/>
    <w:rsid w:val="00C25268"/>
    <w:rsid w:val="00C252F0"/>
    <w:rsid w:val="00C252F8"/>
    <w:rsid w:val="00C25300"/>
    <w:rsid w:val="00C25369"/>
    <w:rsid w:val="00C2536A"/>
    <w:rsid w:val="00C2539C"/>
    <w:rsid w:val="00C253B4"/>
    <w:rsid w:val="00C25408"/>
    <w:rsid w:val="00C25430"/>
    <w:rsid w:val="00C25432"/>
    <w:rsid w:val="00C2544D"/>
    <w:rsid w:val="00C25462"/>
    <w:rsid w:val="00C25482"/>
    <w:rsid w:val="00C254A8"/>
    <w:rsid w:val="00C254D4"/>
    <w:rsid w:val="00C254F8"/>
    <w:rsid w:val="00C2551E"/>
    <w:rsid w:val="00C2551F"/>
    <w:rsid w:val="00C2552B"/>
    <w:rsid w:val="00C2554E"/>
    <w:rsid w:val="00C25583"/>
    <w:rsid w:val="00C255F1"/>
    <w:rsid w:val="00C255F9"/>
    <w:rsid w:val="00C2566C"/>
    <w:rsid w:val="00C25674"/>
    <w:rsid w:val="00C256A9"/>
    <w:rsid w:val="00C256C2"/>
    <w:rsid w:val="00C256DB"/>
    <w:rsid w:val="00C2577D"/>
    <w:rsid w:val="00C257C5"/>
    <w:rsid w:val="00C257E2"/>
    <w:rsid w:val="00C2585C"/>
    <w:rsid w:val="00C258A4"/>
    <w:rsid w:val="00C258BE"/>
    <w:rsid w:val="00C258D7"/>
    <w:rsid w:val="00C258EA"/>
    <w:rsid w:val="00C258F1"/>
    <w:rsid w:val="00C25949"/>
    <w:rsid w:val="00C25965"/>
    <w:rsid w:val="00C2596D"/>
    <w:rsid w:val="00C25996"/>
    <w:rsid w:val="00C259D2"/>
    <w:rsid w:val="00C259F8"/>
    <w:rsid w:val="00C25A09"/>
    <w:rsid w:val="00C25A16"/>
    <w:rsid w:val="00C25A29"/>
    <w:rsid w:val="00C25A34"/>
    <w:rsid w:val="00C25A35"/>
    <w:rsid w:val="00C25A43"/>
    <w:rsid w:val="00C25A47"/>
    <w:rsid w:val="00C25A75"/>
    <w:rsid w:val="00C25A8E"/>
    <w:rsid w:val="00C25A93"/>
    <w:rsid w:val="00C25AE4"/>
    <w:rsid w:val="00C25B2F"/>
    <w:rsid w:val="00C25BA0"/>
    <w:rsid w:val="00C25BD7"/>
    <w:rsid w:val="00C25BE0"/>
    <w:rsid w:val="00C25C2A"/>
    <w:rsid w:val="00C25C2B"/>
    <w:rsid w:val="00C25C5B"/>
    <w:rsid w:val="00C25C8F"/>
    <w:rsid w:val="00C25D59"/>
    <w:rsid w:val="00C25E82"/>
    <w:rsid w:val="00C25E87"/>
    <w:rsid w:val="00C25E9F"/>
    <w:rsid w:val="00C25ECF"/>
    <w:rsid w:val="00C25F66"/>
    <w:rsid w:val="00C25F8A"/>
    <w:rsid w:val="00C25F96"/>
    <w:rsid w:val="00C25F98"/>
    <w:rsid w:val="00C25FAD"/>
    <w:rsid w:val="00C25FC8"/>
    <w:rsid w:val="00C26008"/>
    <w:rsid w:val="00C26029"/>
    <w:rsid w:val="00C26101"/>
    <w:rsid w:val="00C26145"/>
    <w:rsid w:val="00C26146"/>
    <w:rsid w:val="00C2614F"/>
    <w:rsid w:val="00C26175"/>
    <w:rsid w:val="00C261D2"/>
    <w:rsid w:val="00C261D9"/>
    <w:rsid w:val="00C2622E"/>
    <w:rsid w:val="00C26247"/>
    <w:rsid w:val="00C2628A"/>
    <w:rsid w:val="00C262B0"/>
    <w:rsid w:val="00C262C2"/>
    <w:rsid w:val="00C262D1"/>
    <w:rsid w:val="00C262D4"/>
    <w:rsid w:val="00C262EB"/>
    <w:rsid w:val="00C26300"/>
    <w:rsid w:val="00C2638D"/>
    <w:rsid w:val="00C2639D"/>
    <w:rsid w:val="00C263C5"/>
    <w:rsid w:val="00C26402"/>
    <w:rsid w:val="00C26444"/>
    <w:rsid w:val="00C264BB"/>
    <w:rsid w:val="00C264D0"/>
    <w:rsid w:val="00C26515"/>
    <w:rsid w:val="00C26539"/>
    <w:rsid w:val="00C2657B"/>
    <w:rsid w:val="00C26640"/>
    <w:rsid w:val="00C26647"/>
    <w:rsid w:val="00C26692"/>
    <w:rsid w:val="00C26709"/>
    <w:rsid w:val="00C26753"/>
    <w:rsid w:val="00C2675A"/>
    <w:rsid w:val="00C2676B"/>
    <w:rsid w:val="00C2679C"/>
    <w:rsid w:val="00C267AC"/>
    <w:rsid w:val="00C267F8"/>
    <w:rsid w:val="00C26826"/>
    <w:rsid w:val="00C2682B"/>
    <w:rsid w:val="00C2682D"/>
    <w:rsid w:val="00C2683A"/>
    <w:rsid w:val="00C26898"/>
    <w:rsid w:val="00C268FF"/>
    <w:rsid w:val="00C26951"/>
    <w:rsid w:val="00C2695F"/>
    <w:rsid w:val="00C26966"/>
    <w:rsid w:val="00C269A2"/>
    <w:rsid w:val="00C269A9"/>
    <w:rsid w:val="00C26A89"/>
    <w:rsid w:val="00C26A8F"/>
    <w:rsid w:val="00C26AC1"/>
    <w:rsid w:val="00C26AD0"/>
    <w:rsid w:val="00C26ADB"/>
    <w:rsid w:val="00C26AF3"/>
    <w:rsid w:val="00C26B1B"/>
    <w:rsid w:val="00C26BA2"/>
    <w:rsid w:val="00C26BD4"/>
    <w:rsid w:val="00C26BF5"/>
    <w:rsid w:val="00C26C12"/>
    <w:rsid w:val="00C26C4B"/>
    <w:rsid w:val="00C26C8D"/>
    <w:rsid w:val="00C26CAA"/>
    <w:rsid w:val="00C26CC2"/>
    <w:rsid w:val="00C26D0A"/>
    <w:rsid w:val="00C26D39"/>
    <w:rsid w:val="00C26D88"/>
    <w:rsid w:val="00C26DB8"/>
    <w:rsid w:val="00C26E69"/>
    <w:rsid w:val="00C26EBA"/>
    <w:rsid w:val="00C26EFE"/>
    <w:rsid w:val="00C26F22"/>
    <w:rsid w:val="00C26F3E"/>
    <w:rsid w:val="00C26F51"/>
    <w:rsid w:val="00C26FE5"/>
    <w:rsid w:val="00C27022"/>
    <w:rsid w:val="00C27054"/>
    <w:rsid w:val="00C2708E"/>
    <w:rsid w:val="00C270EE"/>
    <w:rsid w:val="00C2714F"/>
    <w:rsid w:val="00C27163"/>
    <w:rsid w:val="00C27236"/>
    <w:rsid w:val="00C27296"/>
    <w:rsid w:val="00C272E3"/>
    <w:rsid w:val="00C27363"/>
    <w:rsid w:val="00C27382"/>
    <w:rsid w:val="00C273D5"/>
    <w:rsid w:val="00C27423"/>
    <w:rsid w:val="00C27426"/>
    <w:rsid w:val="00C27428"/>
    <w:rsid w:val="00C2743E"/>
    <w:rsid w:val="00C274B8"/>
    <w:rsid w:val="00C274BE"/>
    <w:rsid w:val="00C274CF"/>
    <w:rsid w:val="00C27505"/>
    <w:rsid w:val="00C27516"/>
    <w:rsid w:val="00C275B3"/>
    <w:rsid w:val="00C27685"/>
    <w:rsid w:val="00C276E6"/>
    <w:rsid w:val="00C27711"/>
    <w:rsid w:val="00C2771A"/>
    <w:rsid w:val="00C2777C"/>
    <w:rsid w:val="00C27787"/>
    <w:rsid w:val="00C2778C"/>
    <w:rsid w:val="00C27792"/>
    <w:rsid w:val="00C277AC"/>
    <w:rsid w:val="00C277CE"/>
    <w:rsid w:val="00C27856"/>
    <w:rsid w:val="00C2786D"/>
    <w:rsid w:val="00C2787C"/>
    <w:rsid w:val="00C27884"/>
    <w:rsid w:val="00C278E1"/>
    <w:rsid w:val="00C27986"/>
    <w:rsid w:val="00C2798F"/>
    <w:rsid w:val="00C27994"/>
    <w:rsid w:val="00C2799B"/>
    <w:rsid w:val="00C279E5"/>
    <w:rsid w:val="00C27A9F"/>
    <w:rsid w:val="00C27AB1"/>
    <w:rsid w:val="00C27AB3"/>
    <w:rsid w:val="00C27AC8"/>
    <w:rsid w:val="00C27B02"/>
    <w:rsid w:val="00C27B3C"/>
    <w:rsid w:val="00C27B73"/>
    <w:rsid w:val="00C27BBF"/>
    <w:rsid w:val="00C27BC4"/>
    <w:rsid w:val="00C27BC9"/>
    <w:rsid w:val="00C27C62"/>
    <w:rsid w:val="00C27DBA"/>
    <w:rsid w:val="00C27DC0"/>
    <w:rsid w:val="00C27E03"/>
    <w:rsid w:val="00C27E28"/>
    <w:rsid w:val="00C27E8C"/>
    <w:rsid w:val="00C27E93"/>
    <w:rsid w:val="00C27EB8"/>
    <w:rsid w:val="00C27ED6"/>
    <w:rsid w:val="00C27EEB"/>
    <w:rsid w:val="00C27F13"/>
    <w:rsid w:val="00C27F29"/>
    <w:rsid w:val="00C27FCC"/>
    <w:rsid w:val="00C27FD0"/>
    <w:rsid w:val="00C27FFD"/>
    <w:rsid w:val="00C30001"/>
    <w:rsid w:val="00C3001E"/>
    <w:rsid w:val="00C30025"/>
    <w:rsid w:val="00C30030"/>
    <w:rsid w:val="00C30073"/>
    <w:rsid w:val="00C300F1"/>
    <w:rsid w:val="00C300FC"/>
    <w:rsid w:val="00C30187"/>
    <w:rsid w:val="00C301F6"/>
    <w:rsid w:val="00C30202"/>
    <w:rsid w:val="00C30225"/>
    <w:rsid w:val="00C3022A"/>
    <w:rsid w:val="00C30291"/>
    <w:rsid w:val="00C302DB"/>
    <w:rsid w:val="00C30311"/>
    <w:rsid w:val="00C3031E"/>
    <w:rsid w:val="00C30337"/>
    <w:rsid w:val="00C30340"/>
    <w:rsid w:val="00C30361"/>
    <w:rsid w:val="00C30362"/>
    <w:rsid w:val="00C303C1"/>
    <w:rsid w:val="00C303F1"/>
    <w:rsid w:val="00C30457"/>
    <w:rsid w:val="00C3045F"/>
    <w:rsid w:val="00C30480"/>
    <w:rsid w:val="00C30484"/>
    <w:rsid w:val="00C304AA"/>
    <w:rsid w:val="00C30502"/>
    <w:rsid w:val="00C30504"/>
    <w:rsid w:val="00C30518"/>
    <w:rsid w:val="00C30531"/>
    <w:rsid w:val="00C30547"/>
    <w:rsid w:val="00C30588"/>
    <w:rsid w:val="00C305C3"/>
    <w:rsid w:val="00C305CD"/>
    <w:rsid w:val="00C305E1"/>
    <w:rsid w:val="00C305E4"/>
    <w:rsid w:val="00C305FA"/>
    <w:rsid w:val="00C30606"/>
    <w:rsid w:val="00C30608"/>
    <w:rsid w:val="00C3061C"/>
    <w:rsid w:val="00C3063A"/>
    <w:rsid w:val="00C3081B"/>
    <w:rsid w:val="00C30879"/>
    <w:rsid w:val="00C308A2"/>
    <w:rsid w:val="00C308C8"/>
    <w:rsid w:val="00C3091F"/>
    <w:rsid w:val="00C30921"/>
    <w:rsid w:val="00C30930"/>
    <w:rsid w:val="00C3097C"/>
    <w:rsid w:val="00C309AA"/>
    <w:rsid w:val="00C309C9"/>
    <w:rsid w:val="00C309DF"/>
    <w:rsid w:val="00C309E6"/>
    <w:rsid w:val="00C30AB3"/>
    <w:rsid w:val="00C30ABB"/>
    <w:rsid w:val="00C30B6E"/>
    <w:rsid w:val="00C30BCC"/>
    <w:rsid w:val="00C30C41"/>
    <w:rsid w:val="00C30C5A"/>
    <w:rsid w:val="00C30C69"/>
    <w:rsid w:val="00C30C8C"/>
    <w:rsid w:val="00C30CCF"/>
    <w:rsid w:val="00C30CE6"/>
    <w:rsid w:val="00C30D3F"/>
    <w:rsid w:val="00C30DC7"/>
    <w:rsid w:val="00C30E3B"/>
    <w:rsid w:val="00C30E40"/>
    <w:rsid w:val="00C30E7F"/>
    <w:rsid w:val="00C30ECB"/>
    <w:rsid w:val="00C30F1D"/>
    <w:rsid w:val="00C30FA9"/>
    <w:rsid w:val="00C3101B"/>
    <w:rsid w:val="00C3101F"/>
    <w:rsid w:val="00C31095"/>
    <w:rsid w:val="00C310C5"/>
    <w:rsid w:val="00C310DE"/>
    <w:rsid w:val="00C31138"/>
    <w:rsid w:val="00C3113F"/>
    <w:rsid w:val="00C3116F"/>
    <w:rsid w:val="00C3117A"/>
    <w:rsid w:val="00C31185"/>
    <w:rsid w:val="00C311F1"/>
    <w:rsid w:val="00C31221"/>
    <w:rsid w:val="00C31233"/>
    <w:rsid w:val="00C31274"/>
    <w:rsid w:val="00C3128B"/>
    <w:rsid w:val="00C312D1"/>
    <w:rsid w:val="00C31362"/>
    <w:rsid w:val="00C313F4"/>
    <w:rsid w:val="00C3141B"/>
    <w:rsid w:val="00C31483"/>
    <w:rsid w:val="00C314BC"/>
    <w:rsid w:val="00C31582"/>
    <w:rsid w:val="00C315F1"/>
    <w:rsid w:val="00C31619"/>
    <w:rsid w:val="00C31622"/>
    <w:rsid w:val="00C3165F"/>
    <w:rsid w:val="00C3168D"/>
    <w:rsid w:val="00C31696"/>
    <w:rsid w:val="00C31723"/>
    <w:rsid w:val="00C31743"/>
    <w:rsid w:val="00C3177B"/>
    <w:rsid w:val="00C317A2"/>
    <w:rsid w:val="00C317C6"/>
    <w:rsid w:val="00C317E4"/>
    <w:rsid w:val="00C31808"/>
    <w:rsid w:val="00C3181F"/>
    <w:rsid w:val="00C31840"/>
    <w:rsid w:val="00C31848"/>
    <w:rsid w:val="00C31878"/>
    <w:rsid w:val="00C31898"/>
    <w:rsid w:val="00C318E2"/>
    <w:rsid w:val="00C318E8"/>
    <w:rsid w:val="00C318FF"/>
    <w:rsid w:val="00C31937"/>
    <w:rsid w:val="00C31945"/>
    <w:rsid w:val="00C3194B"/>
    <w:rsid w:val="00C31956"/>
    <w:rsid w:val="00C31984"/>
    <w:rsid w:val="00C3199F"/>
    <w:rsid w:val="00C319A1"/>
    <w:rsid w:val="00C319F0"/>
    <w:rsid w:val="00C31A23"/>
    <w:rsid w:val="00C31A49"/>
    <w:rsid w:val="00C31B90"/>
    <w:rsid w:val="00C31BA4"/>
    <w:rsid w:val="00C31BD8"/>
    <w:rsid w:val="00C31BDF"/>
    <w:rsid w:val="00C31C06"/>
    <w:rsid w:val="00C31C82"/>
    <w:rsid w:val="00C31C8F"/>
    <w:rsid w:val="00C31CB4"/>
    <w:rsid w:val="00C31D5D"/>
    <w:rsid w:val="00C31D91"/>
    <w:rsid w:val="00C31DFD"/>
    <w:rsid w:val="00C31E04"/>
    <w:rsid w:val="00C31E11"/>
    <w:rsid w:val="00C31E4E"/>
    <w:rsid w:val="00C31E63"/>
    <w:rsid w:val="00C31E66"/>
    <w:rsid w:val="00C31E68"/>
    <w:rsid w:val="00C31E6A"/>
    <w:rsid w:val="00C31E8F"/>
    <w:rsid w:val="00C31EFF"/>
    <w:rsid w:val="00C31F09"/>
    <w:rsid w:val="00C31F47"/>
    <w:rsid w:val="00C31F9A"/>
    <w:rsid w:val="00C31FB7"/>
    <w:rsid w:val="00C31FEA"/>
    <w:rsid w:val="00C32008"/>
    <w:rsid w:val="00C32038"/>
    <w:rsid w:val="00C32042"/>
    <w:rsid w:val="00C3206A"/>
    <w:rsid w:val="00C3206D"/>
    <w:rsid w:val="00C320CC"/>
    <w:rsid w:val="00C320E2"/>
    <w:rsid w:val="00C320FD"/>
    <w:rsid w:val="00C3211F"/>
    <w:rsid w:val="00C32128"/>
    <w:rsid w:val="00C32138"/>
    <w:rsid w:val="00C321AF"/>
    <w:rsid w:val="00C321DE"/>
    <w:rsid w:val="00C321E4"/>
    <w:rsid w:val="00C32214"/>
    <w:rsid w:val="00C322E5"/>
    <w:rsid w:val="00C3230C"/>
    <w:rsid w:val="00C3234E"/>
    <w:rsid w:val="00C32375"/>
    <w:rsid w:val="00C323B4"/>
    <w:rsid w:val="00C323FC"/>
    <w:rsid w:val="00C3244A"/>
    <w:rsid w:val="00C3245B"/>
    <w:rsid w:val="00C32468"/>
    <w:rsid w:val="00C32495"/>
    <w:rsid w:val="00C324BB"/>
    <w:rsid w:val="00C324F9"/>
    <w:rsid w:val="00C3250A"/>
    <w:rsid w:val="00C3254A"/>
    <w:rsid w:val="00C32552"/>
    <w:rsid w:val="00C32556"/>
    <w:rsid w:val="00C3257F"/>
    <w:rsid w:val="00C325CD"/>
    <w:rsid w:val="00C325CF"/>
    <w:rsid w:val="00C325D0"/>
    <w:rsid w:val="00C325D7"/>
    <w:rsid w:val="00C32629"/>
    <w:rsid w:val="00C3262C"/>
    <w:rsid w:val="00C3266C"/>
    <w:rsid w:val="00C32694"/>
    <w:rsid w:val="00C326A0"/>
    <w:rsid w:val="00C326FC"/>
    <w:rsid w:val="00C3271A"/>
    <w:rsid w:val="00C327B9"/>
    <w:rsid w:val="00C327DB"/>
    <w:rsid w:val="00C3280E"/>
    <w:rsid w:val="00C32862"/>
    <w:rsid w:val="00C32868"/>
    <w:rsid w:val="00C328BE"/>
    <w:rsid w:val="00C328FB"/>
    <w:rsid w:val="00C32910"/>
    <w:rsid w:val="00C3293D"/>
    <w:rsid w:val="00C3296B"/>
    <w:rsid w:val="00C3296F"/>
    <w:rsid w:val="00C32978"/>
    <w:rsid w:val="00C32A3F"/>
    <w:rsid w:val="00C32A6B"/>
    <w:rsid w:val="00C32A71"/>
    <w:rsid w:val="00C32A98"/>
    <w:rsid w:val="00C32AD3"/>
    <w:rsid w:val="00C32B0A"/>
    <w:rsid w:val="00C32B25"/>
    <w:rsid w:val="00C32B39"/>
    <w:rsid w:val="00C32B44"/>
    <w:rsid w:val="00C32B5B"/>
    <w:rsid w:val="00C32B68"/>
    <w:rsid w:val="00C32C1B"/>
    <w:rsid w:val="00C32C27"/>
    <w:rsid w:val="00C32C5B"/>
    <w:rsid w:val="00C32C5F"/>
    <w:rsid w:val="00C32CB0"/>
    <w:rsid w:val="00C32CED"/>
    <w:rsid w:val="00C32D4E"/>
    <w:rsid w:val="00C32DBB"/>
    <w:rsid w:val="00C32DC0"/>
    <w:rsid w:val="00C32DCA"/>
    <w:rsid w:val="00C32DCE"/>
    <w:rsid w:val="00C32E14"/>
    <w:rsid w:val="00C32E1A"/>
    <w:rsid w:val="00C32E3E"/>
    <w:rsid w:val="00C32ED5"/>
    <w:rsid w:val="00C32F7E"/>
    <w:rsid w:val="00C32FAC"/>
    <w:rsid w:val="00C32FDA"/>
    <w:rsid w:val="00C33009"/>
    <w:rsid w:val="00C33017"/>
    <w:rsid w:val="00C33021"/>
    <w:rsid w:val="00C33051"/>
    <w:rsid w:val="00C330A1"/>
    <w:rsid w:val="00C330CD"/>
    <w:rsid w:val="00C330FB"/>
    <w:rsid w:val="00C330FF"/>
    <w:rsid w:val="00C33103"/>
    <w:rsid w:val="00C33122"/>
    <w:rsid w:val="00C33137"/>
    <w:rsid w:val="00C33161"/>
    <w:rsid w:val="00C331BB"/>
    <w:rsid w:val="00C331C2"/>
    <w:rsid w:val="00C3323D"/>
    <w:rsid w:val="00C33265"/>
    <w:rsid w:val="00C3329B"/>
    <w:rsid w:val="00C332A8"/>
    <w:rsid w:val="00C333BD"/>
    <w:rsid w:val="00C333E8"/>
    <w:rsid w:val="00C33410"/>
    <w:rsid w:val="00C33416"/>
    <w:rsid w:val="00C3344F"/>
    <w:rsid w:val="00C334A8"/>
    <w:rsid w:val="00C334C2"/>
    <w:rsid w:val="00C33510"/>
    <w:rsid w:val="00C3354B"/>
    <w:rsid w:val="00C3358E"/>
    <w:rsid w:val="00C335A2"/>
    <w:rsid w:val="00C335BF"/>
    <w:rsid w:val="00C335F1"/>
    <w:rsid w:val="00C3368A"/>
    <w:rsid w:val="00C3370A"/>
    <w:rsid w:val="00C3371E"/>
    <w:rsid w:val="00C33744"/>
    <w:rsid w:val="00C33766"/>
    <w:rsid w:val="00C33780"/>
    <w:rsid w:val="00C33797"/>
    <w:rsid w:val="00C337C2"/>
    <w:rsid w:val="00C337F3"/>
    <w:rsid w:val="00C33872"/>
    <w:rsid w:val="00C3387C"/>
    <w:rsid w:val="00C33888"/>
    <w:rsid w:val="00C3392C"/>
    <w:rsid w:val="00C3393E"/>
    <w:rsid w:val="00C339E9"/>
    <w:rsid w:val="00C339F7"/>
    <w:rsid w:val="00C33A2A"/>
    <w:rsid w:val="00C33AB6"/>
    <w:rsid w:val="00C33AC4"/>
    <w:rsid w:val="00C33B0B"/>
    <w:rsid w:val="00C33B49"/>
    <w:rsid w:val="00C33B97"/>
    <w:rsid w:val="00C33C3E"/>
    <w:rsid w:val="00C33C6A"/>
    <w:rsid w:val="00C33C89"/>
    <w:rsid w:val="00C33CAD"/>
    <w:rsid w:val="00C33CB6"/>
    <w:rsid w:val="00C33CEF"/>
    <w:rsid w:val="00C33D47"/>
    <w:rsid w:val="00C33D50"/>
    <w:rsid w:val="00C33DA7"/>
    <w:rsid w:val="00C33DD4"/>
    <w:rsid w:val="00C33E2F"/>
    <w:rsid w:val="00C33E3C"/>
    <w:rsid w:val="00C33E7A"/>
    <w:rsid w:val="00C33EA2"/>
    <w:rsid w:val="00C33EC9"/>
    <w:rsid w:val="00C33EF0"/>
    <w:rsid w:val="00C33F44"/>
    <w:rsid w:val="00C33FC6"/>
    <w:rsid w:val="00C33FC9"/>
    <w:rsid w:val="00C33FF5"/>
    <w:rsid w:val="00C33FF6"/>
    <w:rsid w:val="00C33FFD"/>
    <w:rsid w:val="00C34010"/>
    <w:rsid w:val="00C34053"/>
    <w:rsid w:val="00C34076"/>
    <w:rsid w:val="00C340EC"/>
    <w:rsid w:val="00C3413D"/>
    <w:rsid w:val="00C34169"/>
    <w:rsid w:val="00C34191"/>
    <w:rsid w:val="00C341E7"/>
    <w:rsid w:val="00C341F0"/>
    <w:rsid w:val="00C3422B"/>
    <w:rsid w:val="00C34252"/>
    <w:rsid w:val="00C3426D"/>
    <w:rsid w:val="00C3427E"/>
    <w:rsid w:val="00C342E6"/>
    <w:rsid w:val="00C34305"/>
    <w:rsid w:val="00C34329"/>
    <w:rsid w:val="00C343B2"/>
    <w:rsid w:val="00C343BA"/>
    <w:rsid w:val="00C343C9"/>
    <w:rsid w:val="00C34405"/>
    <w:rsid w:val="00C3440C"/>
    <w:rsid w:val="00C3440D"/>
    <w:rsid w:val="00C34455"/>
    <w:rsid w:val="00C3445A"/>
    <w:rsid w:val="00C3449A"/>
    <w:rsid w:val="00C34520"/>
    <w:rsid w:val="00C34542"/>
    <w:rsid w:val="00C34553"/>
    <w:rsid w:val="00C3455B"/>
    <w:rsid w:val="00C34597"/>
    <w:rsid w:val="00C345A4"/>
    <w:rsid w:val="00C345CA"/>
    <w:rsid w:val="00C345DC"/>
    <w:rsid w:val="00C345FE"/>
    <w:rsid w:val="00C3460F"/>
    <w:rsid w:val="00C3463F"/>
    <w:rsid w:val="00C3465B"/>
    <w:rsid w:val="00C3473F"/>
    <w:rsid w:val="00C3478A"/>
    <w:rsid w:val="00C3480C"/>
    <w:rsid w:val="00C3482C"/>
    <w:rsid w:val="00C3484D"/>
    <w:rsid w:val="00C3486A"/>
    <w:rsid w:val="00C34879"/>
    <w:rsid w:val="00C3488C"/>
    <w:rsid w:val="00C3492C"/>
    <w:rsid w:val="00C349C0"/>
    <w:rsid w:val="00C349D9"/>
    <w:rsid w:val="00C349EA"/>
    <w:rsid w:val="00C34A1C"/>
    <w:rsid w:val="00C34A4A"/>
    <w:rsid w:val="00C34AA2"/>
    <w:rsid w:val="00C34AAF"/>
    <w:rsid w:val="00C34AB4"/>
    <w:rsid w:val="00C34AC7"/>
    <w:rsid w:val="00C34AE7"/>
    <w:rsid w:val="00C34B09"/>
    <w:rsid w:val="00C34B44"/>
    <w:rsid w:val="00C34B70"/>
    <w:rsid w:val="00C34B80"/>
    <w:rsid w:val="00C34B94"/>
    <w:rsid w:val="00C34BFB"/>
    <w:rsid w:val="00C34C84"/>
    <w:rsid w:val="00C34C9C"/>
    <w:rsid w:val="00C34CFD"/>
    <w:rsid w:val="00C34D28"/>
    <w:rsid w:val="00C34D4C"/>
    <w:rsid w:val="00C34DA7"/>
    <w:rsid w:val="00C34DAE"/>
    <w:rsid w:val="00C34DED"/>
    <w:rsid w:val="00C34E06"/>
    <w:rsid w:val="00C34E45"/>
    <w:rsid w:val="00C34E98"/>
    <w:rsid w:val="00C34EC7"/>
    <w:rsid w:val="00C34ECB"/>
    <w:rsid w:val="00C34EEE"/>
    <w:rsid w:val="00C34EFF"/>
    <w:rsid w:val="00C34F31"/>
    <w:rsid w:val="00C34F4E"/>
    <w:rsid w:val="00C34F6E"/>
    <w:rsid w:val="00C34FB8"/>
    <w:rsid w:val="00C34FE4"/>
    <w:rsid w:val="00C34FF9"/>
    <w:rsid w:val="00C35037"/>
    <w:rsid w:val="00C35074"/>
    <w:rsid w:val="00C350FB"/>
    <w:rsid w:val="00C35101"/>
    <w:rsid w:val="00C3510C"/>
    <w:rsid w:val="00C35280"/>
    <w:rsid w:val="00C35298"/>
    <w:rsid w:val="00C353B5"/>
    <w:rsid w:val="00C353B8"/>
    <w:rsid w:val="00C35461"/>
    <w:rsid w:val="00C35472"/>
    <w:rsid w:val="00C354C0"/>
    <w:rsid w:val="00C354E3"/>
    <w:rsid w:val="00C355B0"/>
    <w:rsid w:val="00C355F5"/>
    <w:rsid w:val="00C35656"/>
    <w:rsid w:val="00C35681"/>
    <w:rsid w:val="00C3570E"/>
    <w:rsid w:val="00C3572F"/>
    <w:rsid w:val="00C3579F"/>
    <w:rsid w:val="00C357B5"/>
    <w:rsid w:val="00C35832"/>
    <w:rsid w:val="00C35847"/>
    <w:rsid w:val="00C3587B"/>
    <w:rsid w:val="00C358A8"/>
    <w:rsid w:val="00C358F8"/>
    <w:rsid w:val="00C35950"/>
    <w:rsid w:val="00C35974"/>
    <w:rsid w:val="00C3597F"/>
    <w:rsid w:val="00C359A9"/>
    <w:rsid w:val="00C359CD"/>
    <w:rsid w:val="00C359D7"/>
    <w:rsid w:val="00C359EB"/>
    <w:rsid w:val="00C359F1"/>
    <w:rsid w:val="00C35A30"/>
    <w:rsid w:val="00C35AC3"/>
    <w:rsid w:val="00C35AD8"/>
    <w:rsid w:val="00C35ADF"/>
    <w:rsid w:val="00C35AFF"/>
    <w:rsid w:val="00C35B1D"/>
    <w:rsid w:val="00C35B20"/>
    <w:rsid w:val="00C35B61"/>
    <w:rsid w:val="00C35B64"/>
    <w:rsid w:val="00C35B76"/>
    <w:rsid w:val="00C35B88"/>
    <w:rsid w:val="00C35BA2"/>
    <w:rsid w:val="00C35BBA"/>
    <w:rsid w:val="00C35BC0"/>
    <w:rsid w:val="00C35BD9"/>
    <w:rsid w:val="00C35C3C"/>
    <w:rsid w:val="00C35C76"/>
    <w:rsid w:val="00C35C8D"/>
    <w:rsid w:val="00C35CBE"/>
    <w:rsid w:val="00C35DED"/>
    <w:rsid w:val="00C35E14"/>
    <w:rsid w:val="00C35E58"/>
    <w:rsid w:val="00C35E7B"/>
    <w:rsid w:val="00C35EBF"/>
    <w:rsid w:val="00C35F22"/>
    <w:rsid w:val="00C35F29"/>
    <w:rsid w:val="00C35FC3"/>
    <w:rsid w:val="00C36001"/>
    <w:rsid w:val="00C3601D"/>
    <w:rsid w:val="00C36022"/>
    <w:rsid w:val="00C36135"/>
    <w:rsid w:val="00C36140"/>
    <w:rsid w:val="00C36167"/>
    <w:rsid w:val="00C36197"/>
    <w:rsid w:val="00C36217"/>
    <w:rsid w:val="00C3627A"/>
    <w:rsid w:val="00C3629B"/>
    <w:rsid w:val="00C362EE"/>
    <w:rsid w:val="00C362F1"/>
    <w:rsid w:val="00C36313"/>
    <w:rsid w:val="00C36348"/>
    <w:rsid w:val="00C3637A"/>
    <w:rsid w:val="00C363E8"/>
    <w:rsid w:val="00C36459"/>
    <w:rsid w:val="00C3645F"/>
    <w:rsid w:val="00C36471"/>
    <w:rsid w:val="00C3648F"/>
    <w:rsid w:val="00C364D0"/>
    <w:rsid w:val="00C364FB"/>
    <w:rsid w:val="00C36548"/>
    <w:rsid w:val="00C3655F"/>
    <w:rsid w:val="00C3659B"/>
    <w:rsid w:val="00C365A2"/>
    <w:rsid w:val="00C365CC"/>
    <w:rsid w:val="00C3661F"/>
    <w:rsid w:val="00C367B6"/>
    <w:rsid w:val="00C367C0"/>
    <w:rsid w:val="00C36804"/>
    <w:rsid w:val="00C3680D"/>
    <w:rsid w:val="00C36824"/>
    <w:rsid w:val="00C3683B"/>
    <w:rsid w:val="00C36843"/>
    <w:rsid w:val="00C3685F"/>
    <w:rsid w:val="00C368BB"/>
    <w:rsid w:val="00C368C2"/>
    <w:rsid w:val="00C368C5"/>
    <w:rsid w:val="00C368F7"/>
    <w:rsid w:val="00C36908"/>
    <w:rsid w:val="00C3691C"/>
    <w:rsid w:val="00C36930"/>
    <w:rsid w:val="00C36940"/>
    <w:rsid w:val="00C3698F"/>
    <w:rsid w:val="00C369BB"/>
    <w:rsid w:val="00C36A2F"/>
    <w:rsid w:val="00C36A35"/>
    <w:rsid w:val="00C36A61"/>
    <w:rsid w:val="00C36A88"/>
    <w:rsid w:val="00C36A9A"/>
    <w:rsid w:val="00C36AB1"/>
    <w:rsid w:val="00C36AE0"/>
    <w:rsid w:val="00C36AFE"/>
    <w:rsid w:val="00C36B26"/>
    <w:rsid w:val="00C36B4E"/>
    <w:rsid w:val="00C36B58"/>
    <w:rsid w:val="00C36B7E"/>
    <w:rsid w:val="00C36BB0"/>
    <w:rsid w:val="00C36BBD"/>
    <w:rsid w:val="00C36C37"/>
    <w:rsid w:val="00C36CB7"/>
    <w:rsid w:val="00C36CED"/>
    <w:rsid w:val="00C36CF2"/>
    <w:rsid w:val="00C36D37"/>
    <w:rsid w:val="00C36D67"/>
    <w:rsid w:val="00C36D86"/>
    <w:rsid w:val="00C36E11"/>
    <w:rsid w:val="00C36E26"/>
    <w:rsid w:val="00C36E57"/>
    <w:rsid w:val="00C36E7D"/>
    <w:rsid w:val="00C36EA0"/>
    <w:rsid w:val="00C36EA1"/>
    <w:rsid w:val="00C36EA6"/>
    <w:rsid w:val="00C36EC2"/>
    <w:rsid w:val="00C36F70"/>
    <w:rsid w:val="00C36F7A"/>
    <w:rsid w:val="00C36F9A"/>
    <w:rsid w:val="00C36FEF"/>
    <w:rsid w:val="00C3702F"/>
    <w:rsid w:val="00C3704B"/>
    <w:rsid w:val="00C3705F"/>
    <w:rsid w:val="00C3706C"/>
    <w:rsid w:val="00C37077"/>
    <w:rsid w:val="00C370A0"/>
    <w:rsid w:val="00C370DB"/>
    <w:rsid w:val="00C370EB"/>
    <w:rsid w:val="00C3711A"/>
    <w:rsid w:val="00C37135"/>
    <w:rsid w:val="00C37162"/>
    <w:rsid w:val="00C37169"/>
    <w:rsid w:val="00C37188"/>
    <w:rsid w:val="00C371B6"/>
    <w:rsid w:val="00C37279"/>
    <w:rsid w:val="00C37280"/>
    <w:rsid w:val="00C37296"/>
    <w:rsid w:val="00C372F5"/>
    <w:rsid w:val="00C37324"/>
    <w:rsid w:val="00C37339"/>
    <w:rsid w:val="00C3734C"/>
    <w:rsid w:val="00C37352"/>
    <w:rsid w:val="00C37426"/>
    <w:rsid w:val="00C37498"/>
    <w:rsid w:val="00C374D2"/>
    <w:rsid w:val="00C374E1"/>
    <w:rsid w:val="00C37545"/>
    <w:rsid w:val="00C3754D"/>
    <w:rsid w:val="00C37588"/>
    <w:rsid w:val="00C375AD"/>
    <w:rsid w:val="00C375B4"/>
    <w:rsid w:val="00C375D1"/>
    <w:rsid w:val="00C375E5"/>
    <w:rsid w:val="00C375ED"/>
    <w:rsid w:val="00C375EF"/>
    <w:rsid w:val="00C375F5"/>
    <w:rsid w:val="00C375FC"/>
    <w:rsid w:val="00C37600"/>
    <w:rsid w:val="00C3760C"/>
    <w:rsid w:val="00C37637"/>
    <w:rsid w:val="00C37643"/>
    <w:rsid w:val="00C37697"/>
    <w:rsid w:val="00C376A3"/>
    <w:rsid w:val="00C376CC"/>
    <w:rsid w:val="00C376D0"/>
    <w:rsid w:val="00C3771B"/>
    <w:rsid w:val="00C37731"/>
    <w:rsid w:val="00C37763"/>
    <w:rsid w:val="00C3776E"/>
    <w:rsid w:val="00C3780F"/>
    <w:rsid w:val="00C3781E"/>
    <w:rsid w:val="00C3782B"/>
    <w:rsid w:val="00C378D8"/>
    <w:rsid w:val="00C378E5"/>
    <w:rsid w:val="00C37983"/>
    <w:rsid w:val="00C37985"/>
    <w:rsid w:val="00C379FC"/>
    <w:rsid w:val="00C37A8E"/>
    <w:rsid w:val="00C37A94"/>
    <w:rsid w:val="00C37AAC"/>
    <w:rsid w:val="00C37AF2"/>
    <w:rsid w:val="00C37B40"/>
    <w:rsid w:val="00C37B59"/>
    <w:rsid w:val="00C37B9B"/>
    <w:rsid w:val="00C37BED"/>
    <w:rsid w:val="00C37C2D"/>
    <w:rsid w:val="00C37D00"/>
    <w:rsid w:val="00C37D42"/>
    <w:rsid w:val="00C37D71"/>
    <w:rsid w:val="00C37DB4"/>
    <w:rsid w:val="00C37DEA"/>
    <w:rsid w:val="00C37E0D"/>
    <w:rsid w:val="00C37E6B"/>
    <w:rsid w:val="00C37EC7"/>
    <w:rsid w:val="00C37EDE"/>
    <w:rsid w:val="00C37EED"/>
    <w:rsid w:val="00C37F34"/>
    <w:rsid w:val="00C37F42"/>
    <w:rsid w:val="00C37F6F"/>
    <w:rsid w:val="00C37F9B"/>
    <w:rsid w:val="00C37FBC"/>
    <w:rsid w:val="00C4003C"/>
    <w:rsid w:val="00C4005E"/>
    <w:rsid w:val="00C40074"/>
    <w:rsid w:val="00C40080"/>
    <w:rsid w:val="00C40110"/>
    <w:rsid w:val="00C40114"/>
    <w:rsid w:val="00C40123"/>
    <w:rsid w:val="00C4015D"/>
    <w:rsid w:val="00C4016C"/>
    <w:rsid w:val="00C4016D"/>
    <w:rsid w:val="00C40175"/>
    <w:rsid w:val="00C40193"/>
    <w:rsid w:val="00C40197"/>
    <w:rsid w:val="00C401BB"/>
    <w:rsid w:val="00C401C3"/>
    <w:rsid w:val="00C401E6"/>
    <w:rsid w:val="00C4022A"/>
    <w:rsid w:val="00C4026D"/>
    <w:rsid w:val="00C4027E"/>
    <w:rsid w:val="00C4029B"/>
    <w:rsid w:val="00C402CB"/>
    <w:rsid w:val="00C402EF"/>
    <w:rsid w:val="00C402FE"/>
    <w:rsid w:val="00C4032B"/>
    <w:rsid w:val="00C40363"/>
    <w:rsid w:val="00C403A6"/>
    <w:rsid w:val="00C403E5"/>
    <w:rsid w:val="00C40401"/>
    <w:rsid w:val="00C40453"/>
    <w:rsid w:val="00C404DF"/>
    <w:rsid w:val="00C404F2"/>
    <w:rsid w:val="00C40517"/>
    <w:rsid w:val="00C40553"/>
    <w:rsid w:val="00C40577"/>
    <w:rsid w:val="00C405E0"/>
    <w:rsid w:val="00C40607"/>
    <w:rsid w:val="00C40654"/>
    <w:rsid w:val="00C40684"/>
    <w:rsid w:val="00C4068B"/>
    <w:rsid w:val="00C406BD"/>
    <w:rsid w:val="00C406E3"/>
    <w:rsid w:val="00C406E6"/>
    <w:rsid w:val="00C40707"/>
    <w:rsid w:val="00C4072E"/>
    <w:rsid w:val="00C4074B"/>
    <w:rsid w:val="00C407B3"/>
    <w:rsid w:val="00C407D3"/>
    <w:rsid w:val="00C407F5"/>
    <w:rsid w:val="00C40801"/>
    <w:rsid w:val="00C4082B"/>
    <w:rsid w:val="00C40855"/>
    <w:rsid w:val="00C40880"/>
    <w:rsid w:val="00C40881"/>
    <w:rsid w:val="00C40899"/>
    <w:rsid w:val="00C408EF"/>
    <w:rsid w:val="00C40937"/>
    <w:rsid w:val="00C4097A"/>
    <w:rsid w:val="00C4097E"/>
    <w:rsid w:val="00C40987"/>
    <w:rsid w:val="00C409ED"/>
    <w:rsid w:val="00C40A6C"/>
    <w:rsid w:val="00C40A97"/>
    <w:rsid w:val="00C40A99"/>
    <w:rsid w:val="00C40AAC"/>
    <w:rsid w:val="00C40ABF"/>
    <w:rsid w:val="00C40AEB"/>
    <w:rsid w:val="00C40AFA"/>
    <w:rsid w:val="00C40B06"/>
    <w:rsid w:val="00C40B1F"/>
    <w:rsid w:val="00C40B59"/>
    <w:rsid w:val="00C40BED"/>
    <w:rsid w:val="00C40C04"/>
    <w:rsid w:val="00C40C4A"/>
    <w:rsid w:val="00C40C4E"/>
    <w:rsid w:val="00C40C87"/>
    <w:rsid w:val="00C40CE4"/>
    <w:rsid w:val="00C40CE5"/>
    <w:rsid w:val="00C40CF6"/>
    <w:rsid w:val="00C40D34"/>
    <w:rsid w:val="00C40D60"/>
    <w:rsid w:val="00C40F3A"/>
    <w:rsid w:val="00C40F44"/>
    <w:rsid w:val="00C40F50"/>
    <w:rsid w:val="00C40F6C"/>
    <w:rsid w:val="00C40F7F"/>
    <w:rsid w:val="00C40F83"/>
    <w:rsid w:val="00C40FE5"/>
    <w:rsid w:val="00C4101C"/>
    <w:rsid w:val="00C41030"/>
    <w:rsid w:val="00C41071"/>
    <w:rsid w:val="00C41097"/>
    <w:rsid w:val="00C4109B"/>
    <w:rsid w:val="00C410C8"/>
    <w:rsid w:val="00C410DD"/>
    <w:rsid w:val="00C41106"/>
    <w:rsid w:val="00C41161"/>
    <w:rsid w:val="00C41171"/>
    <w:rsid w:val="00C41181"/>
    <w:rsid w:val="00C411FF"/>
    <w:rsid w:val="00C4124D"/>
    <w:rsid w:val="00C41281"/>
    <w:rsid w:val="00C412BA"/>
    <w:rsid w:val="00C412D9"/>
    <w:rsid w:val="00C412EE"/>
    <w:rsid w:val="00C412F8"/>
    <w:rsid w:val="00C412FC"/>
    <w:rsid w:val="00C41302"/>
    <w:rsid w:val="00C41309"/>
    <w:rsid w:val="00C41356"/>
    <w:rsid w:val="00C41360"/>
    <w:rsid w:val="00C413DE"/>
    <w:rsid w:val="00C41438"/>
    <w:rsid w:val="00C41458"/>
    <w:rsid w:val="00C41468"/>
    <w:rsid w:val="00C4147E"/>
    <w:rsid w:val="00C414BE"/>
    <w:rsid w:val="00C414C3"/>
    <w:rsid w:val="00C414D7"/>
    <w:rsid w:val="00C414FA"/>
    <w:rsid w:val="00C41513"/>
    <w:rsid w:val="00C4156D"/>
    <w:rsid w:val="00C41574"/>
    <w:rsid w:val="00C41594"/>
    <w:rsid w:val="00C41595"/>
    <w:rsid w:val="00C415DF"/>
    <w:rsid w:val="00C4168B"/>
    <w:rsid w:val="00C41756"/>
    <w:rsid w:val="00C41758"/>
    <w:rsid w:val="00C41772"/>
    <w:rsid w:val="00C4179B"/>
    <w:rsid w:val="00C4183B"/>
    <w:rsid w:val="00C41897"/>
    <w:rsid w:val="00C41976"/>
    <w:rsid w:val="00C41AC7"/>
    <w:rsid w:val="00C41ACF"/>
    <w:rsid w:val="00C41AF7"/>
    <w:rsid w:val="00C41B3F"/>
    <w:rsid w:val="00C41BA6"/>
    <w:rsid w:val="00C41BC1"/>
    <w:rsid w:val="00C41BE1"/>
    <w:rsid w:val="00C41BF1"/>
    <w:rsid w:val="00C41C03"/>
    <w:rsid w:val="00C41C28"/>
    <w:rsid w:val="00C41C50"/>
    <w:rsid w:val="00C41C63"/>
    <w:rsid w:val="00C41C7A"/>
    <w:rsid w:val="00C41CA9"/>
    <w:rsid w:val="00C41D08"/>
    <w:rsid w:val="00C41D24"/>
    <w:rsid w:val="00C41D6D"/>
    <w:rsid w:val="00C41D97"/>
    <w:rsid w:val="00C41DA0"/>
    <w:rsid w:val="00C41DB6"/>
    <w:rsid w:val="00C41DE2"/>
    <w:rsid w:val="00C41DE7"/>
    <w:rsid w:val="00C41E01"/>
    <w:rsid w:val="00C41E2A"/>
    <w:rsid w:val="00C41E83"/>
    <w:rsid w:val="00C41EAC"/>
    <w:rsid w:val="00C41EB3"/>
    <w:rsid w:val="00C41EBD"/>
    <w:rsid w:val="00C41EC3"/>
    <w:rsid w:val="00C41EDE"/>
    <w:rsid w:val="00C41F04"/>
    <w:rsid w:val="00C41FBB"/>
    <w:rsid w:val="00C41FE3"/>
    <w:rsid w:val="00C4206F"/>
    <w:rsid w:val="00C4209A"/>
    <w:rsid w:val="00C420DB"/>
    <w:rsid w:val="00C42103"/>
    <w:rsid w:val="00C42111"/>
    <w:rsid w:val="00C42151"/>
    <w:rsid w:val="00C4219A"/>
    <w:rsid w:val="00C421B2"/>
    <w:rsid w:val="00C42221"/>
    <w:rsid w:val="00C42261"/>
    <w:rsid w:val="00C4227B"/>
    <w:rsid w:val="00C42287"/>
    <w:rsid w:val="00C422B8"/>
    <w:rsid w:val="00C42302"/>
    <w:rsid w:val="00C42362"/>
    <w:rsid w:val="00C42372"/>
    <w:rsid w:val="00C42373"/>
    <w:rsid w:val="00C42390"/>
    <w:rsid w:val="00C423A9"/>
    <w:rsid w:val="00C423BD"/>
    <w:rsid w:val="00C423FB"/>
    <w:rsid w:val="00C42405"/>
    <w:rsid w:val="00C4241C"/>
    <w:rsid w:val="00C42479"/>
    <w:rsid w:val="00C424BD"/>
    <w:rsid w:val="00C424FD"/>
    <w:rsid w:val="00C42530"/>
    <w:rsid w:val="00C42532"/>
    <w:rsid w:val="00C42537"/>
    <w:rsid w:val="00C4254E"/>
    <w:rsid w:val="00C42563"/>
    <w:rsid w:val="00C425E8"/>
    <w:rsid w:val="00C426A8"/>
    <w:rsid w:val="00C42720"/>
    <w:rsid w:val="00C42722"/>
    <w:rsid w:val="00C42749"/>
    <w:rsid w:val="00C42781"/>
    <w:rsid w:val="00C4278B"/>
    <w:rsid w:val="00C427B8"/>
    <w:rsid w:val="00C427C2"/>
    <w:rsid w:val="00C42829"/>
    <w:rsid w:val="00C428C0"/>
    <w:rsid w:val="00C428CB"/>
    <w:rsid w:val="00C428F8"/>
    <w:rsid w:val="00C428F9"/>
    <w:rsid w:val="00C428FD"/>
    <w:rsid w:val="00C42922"/>
    <w:rsid w:val="00C4292E"/>
    <w:rsid w:val="00C4292F"/>
    <w:rsid w:val="00C429CA"/>
    <w:rsid w:val="00C429D9"/>
    <w:rsid w:val="00C42A4A"/>
    <w:rsid w:val="00C42A70"/>
    <w:rsid w:val="00C42A75"/>
    <w:rsid w:val="00C42A92"/>
    <w:rsid w:val="00C42ADB"/>
    <w:rsid w:val="00C42B14"/>
    <w:rsid w:val="00C42B6F"/>
    <w:rsid w:val="00C42B8D"/>
    <w:rsid w:val="00C42B8F"/>
    <w:rsid w:val="00C42BBB"/>
    <w:rsid w:val="00C42BE8"/>
    <w:rsid w:val="00C42BEE"/>
    <w:rsid w:val="00C42C23"/>
    <w:rsid w:val="00C42C2C"/>
    <w:rsid w:val="00C42C3D"/>
    <w:rsid w:val="00C42C64"/>
    <w:rsid w:val="00C42C68"/>
    <w:rsid w:val="00C42C8C"/>
    <w:rsid w:val="00C42CC7"/>
    <w:rsid w:val="00C42CFE"/>
    <w:rsid w:val="00C42D0F"/>
    <w:rsid w:val="00C42D2F"/>
    <w:rsid w:val="00C42D30"/>
    <w:rsid w:val="00C42D4B"/>
    <w:rsid w:val="00C42D7F"/>
    <w:rsid w:val="00C42DB3"/>
    <w:rsid w:val="00C42E61"/>
    <w:rsid w:val="00C42F25"/>
    <w:rsid w:val="00C42F27"/>
    <w:rsid w:val="00C42F42"/>
    <w:rsid w:val="00C42F59"/>
    <w:rsid w:val="00C42F73"/>
    <w:rsid w:val="00C42FC3"/>
    <w:rsid w:val="00C42FCB"/>
    <w:rsid w:val="00C42FF1"/>
    <w:rsid w:val="00C4304B"/>
    <w:rsid w:val="00C4304E"/>
    <w:rsid w:val="00C43104"/>
    <w:rsid w:val="00C43111"/>
    <w:rsid w:val="00C43129"/>
    <w:rsid w:val="00C4312A"/>
    <w:rsid w:val="00C43148"/>
    <w:rsid w:val="00C43167"/>
    <w:rsid w:val="00C43185"/>
    <w:rsid w:val="00C431A4"/>
    <w:rsid w:val="00C431D9"/>
    <w:rsid w:val="00C431ED"/>
    <w:rsid w:val="00C43241"/>
    <w:rsid w:val="00C432BB"/>
    <w:rsid w:val="00C432C5"/>
    <w:rsid w:val="00C432EC"/>
    <w:rsid w:val="00C433A4"/>
    <w:rsid w:val="00C433B1"/>
    <w:rsid w:val="00C433E9"/>
    <w:rsid w:val="00C4342E"/>
    <w:rsid w:val="00C4344E"/>
    <w:rsid w:val="00C43455"/>
    <w:rsid w:val="00C434B4"/>
    <w:rsid w:val="00C43576"/>
    <w:rsid w:val="00C43596"/>
    <w:rsid w:val="00C435A2"/>
    <w:rsid w:val="00C435AF"/>
    <w:rsid w:val="00C435FA"/>
    <w:rsid w:val="00C4360F"/>
    <w:rsid w:val="00C43637"/>
    <w:rsid w:val="00C43646"/>
    <w:rsid w:val="00C43669"/>
    <w:rsid w:val="00C43686"/>
    <w:rsid w:val="00C436A6"/>
    <w:rsid w:val="00C436B0"/>
    <w:rsid w:val="00C436E3"/>
    <w:rsid w:val="00C43771"/>
    <w:rsid w:val="00C437EC"/>
    <w:rsid w:val="00C43811"/>
    <w:rsid w:val="00C43817"/>
    <w:rsid w:val="00C43832"/>
    <w:rsid w:val="00C43897"/>
    <w:rsid w:val="00C438F5"/>
    <w:rsid w:val="00C43913"/>
    <w:rsid w:val="00C439E5"/>
    <w:rsid w:val="00C43A3E"/>
    <w:rsid w:val="00C43A55"/>
    <w:rsid w:val="00C43A5D"/>
    <w:rsid w:val="00C43AB0"/>
    <w:rsid w:val="00C43B2D"/>
    <w:rsid w:val="00C43B75"/>
    <w:rsid w:val="00C43BCA"/>
    <w:rsid w:val="00C43BCF"/>
    <w:rsid w:val="00C43C25"/>
    <w:rsid w:val="00C43C33"/>
    <w:rsid w:val="00C43C3D"/>
    <w:rsid w:val="00C43C6A"/>
    <w:rsid w:val="00C43C75"/>
    <w:rsid w:val="00C43C8B"/>
    <w:rsid w:val="00C43CF2"/>
    <w:rsid w:val="00C43D66"/>
    <w:rsid w:val="00C43D9E"/>
    <w:rsid w:val="00C43DAA"/>
    <w:rsid w:val="00C43DC2"/>
    <w:rsid w:val="00C43E2B"/>
    <w:rsid w:val="00C43E69"/>
    <w:rsid w:val="00C43E73"/>
    <w:rsid w:val="00C43EA8"/>
    <w:rsid w:val="00C43EBC"/>
    <w:rsid w:val="00C43EE8"/>
    <w:rsid w:val="00C43F4E"/>
    <w:rsid w:val="00C43FA0"/>
    <w:rsid w:val="00C43FC6"/>
    <w:rsid w:val="00C43FD0"/>
    <w:rsid w:val="00C43FFF"/>
    <w:rsid w:val="00C44028"/>
    <w:rsid w:val="00C44077"/>
    <w:rsid w:val="00C440C9"/>
    <w:rsid w:val="00C440FF"/>
    <w:rsid w:val="00C441F5"/>
    <w:rsid w:val="00C44204"/>
    <w:rsid w:val="00C4421F"/>
    <w:rsid w:val="00C44237"/>
    <w:rsid w:val="00C4425A"/>
    <w:rsid w:val="00C442AE"/>
    <w:rsid w:val="00C442CA"/>
    <w:rsid w:val="00C442E9"/>
    <w:rsid w:val="00C4431B"/>
    <w:rsid w:val="00C44384"/>
    <w:rsid w:val="00C443FB"/>
    <w:rsid w:val="00C4440C"/>
    <w:rsid w:val="00C44436"/>
    <w:rsid w:val="00C445FE"/>
    <w:rsid w:val="00C44689"/>
    <w:rsid w:val="00C4469D"/>
    <w:rsid w:val="00C446CD"/>
    <w:rsid w:val="00C446D1"/>
    <w:rsid w:val="00C446D5"/>
    <w:rsid w:val="00C4471B"/>
    <w:rsid w:val="00C447A7"/>
    <w:rsid w:val="00C447BC"/>
    <w:rsid w:val="00C44817"/>
    <w:rsid w:val="00C44822"/>
    <w:rsid w:val="00C448BA"/>
    <w:rsid w:val="00C4490C"/>
    <w:rsid w:val="00C44953"/>
    <w:rsid w:val="00C44984"/>
    <w:rsid w:val="00C44989"/>
    <w:rsid w:val="00C44996"/>
    <w:rsid w:val="00C449BF"/>
    <w:rsid w:val="00C449EC"/>
    <w:rsid w:val="00C44A08"/>
    <w:rsid w:val="00C44A10"/>
    <w:rsid w:val="00C44A13"/>
    <w:rsid w:val="00C44ADD"/>
    <w:rsid w:val="00C44AE6"/>
    <w:rsid w:val="00C44B4A"/>
    <w:rsid w:val="00C44B66"/>
    <w:rsid w:val="00C44C32"/>
    <w:rsid w:val="00C44C4D"/>
    <w:rsid w:val="00C44CAA"/>
    <w:rsid w:val="00C44CAE"/>
    <w:rsid w:val="00C44CC3"/>
    <w:rsid w:val="00C44D1A"/>
    <w:rsid w:val="00C44D45"/>
    <w:rsid w:val="00C44DE5"/>
    <w:rsid w:val="00C44DF6"/>
    <w:rsid w:val="00C44E09"/>
    <w:rsid w:val="00C44E0B"/>
    <w:rsid w:val="00C44E18"/>
    <w:rsid w:val="00C44E28"/>
    <w:rsid w:val="00C44E2B"/>
    <w:rsid w:val="00C44E8E"/>
    <w:rsid w:val="00C44EB4"/>
    <w:rsid w:val="00C44EE6"/>
    <w:rsid w:val="00C44F02"/>
    <w:rsid w:val="00C44F2E"/>
    <w:rsid w:val="00C44F53"/>
    <w:rsid w:val="00C44F7D"/>
    <w:rsid w:val="00C44F8E"/>
    <w:rsid w:val="00C44FA1"/>
    <w:rsid w:val="00C44FA8"/>
    <w:rsid w:val="00C45043"/>
    <w:rsid w:val="00C4506E"/>
    <w:rsid w:val="00C450A8"/>
    <w:rsid w:val="00C450CF"/>
    <w:rsid w:val="00C45129"/>
    <w:rsid w:val="00C45179"/>
    <w:rsid w:val="00C4517C"/>
    <w:rsid w:val="00C451CF"/>
    <w:rsid w:val="00C451F0"/>
    <w:rsid w:val="00C45209"/>
    <w:rsid w:val="00C4522F"/>
    <w:rsid w:val="00C45243"/>
    <w:rsid w:val="00C45273"/>
    <w:rsid w:val="00C45275"/>
    <w:rsid w:val="00C45281"/>
    <w:rsid w:val="00C4533F"/>
    <w:rsid w:val="00C45342"/>
    <w:rsid w:val="00C4539F"/>
    <w:rsid w:val="00C4541C"/>
    <w:rsid w:val="00C4548F"/>
    <w:rsid w:val="00C45495"/>
    <w:rsid w:val="00C454AE"/>
    <w:rsid w:val="00C454B7"/>
    <w:rsid w:val="00C4554A"/>
    <w:rsid w:val="00C455CD"/>
    <w:rsid w:val="00C4564C"/>
    <w:rsid w:val="00C4564E"/>
    <w:rsid w:val="00C45653"/>
    <w:rsid w:val="00C45675"/>
    <w:rsid w:val="00C4567C"/>
    <w:rsid w:val="00C45685"/>
    <w:rsid w:val="00C456A8"/>
    <w:rsid w:val="00C456C1"/>
    <w:rsid w:val="00C456E4"/>
    <w:rsid w:val="00C4572C"/>
    <w:rsid w:val="00C4574D"/>
    <w:rsid w:val="00C45766"/>
    <w:rsid w:val="00C457AF"/>
    <w:rsid w:val="00C457B2"/>
    <w:rsid w:val="00C457CA"/>
    <w:rsid w:val="00C457F5"/>
    <w:rsid w:val="00C457F7"/>
    <w:rsid w:val="00C4584F"/>
    <w:rsid w:val="00C45875"/>
    <w:rsid w:val="00C45893"/>
    <w:rsid w:val="00C458DE"/>
    <w:rsid w:val="00C45903"/>
    <w:rsid w:val="00C45913"/>
    <w:rsid w:val="00C45919"/>
    <w:rsid w:val="00C4591F"/>
    <w:rsid w:val="00C4592F"/>
    <w:rsid w:val="00C4593D"/>
    <w:rsid w:val="00C4594F"/>
    <w:rsid w:val="00C45986"/>
    <w:rsid w:val="00C459BE"/>
    <w:rsid w:val="00C45A11"/>
    <w:rsid w:val="00C45A6B"/>
    <w:rsid w:val="00C45A82"/>
    <w:rsid w:val="00C45A86"/>
    <w:rsid w:val="00C45A8D"/>
    <w:rsid w:val="00C45AA4"/>
    <w:rsid w:val="00C45B17"/>
    <w:rsid w:val="00C45B44"/>
    <w:rsid w:val="00C45B59"/>
    <w:rsid w:val="00C45B65"/>
    <w:rsid w:val="00C45B75"/>
    <w:rsid w:val="00C45C50"/>
    <w:rsid w:val="00C45C8C"/>
    <w:rsid w:val="00C45C9A"/>
    <w:rsid w:val="00C45D76"/>
    <w:rsid w:val="00C45D7D"/>
    <w:rsid w:val="00C45E1C"/>
    <w:rsid w:val="00C45E33"/>
    <w:rsid w:val="00C45E78"/>
    <w:rsid w:val="00C45EFF"/>
    <w:rsid w:val="00C45F2E"/>
    <w:rsid w:val="00C45FA5"/>
    <w:rsid w:val="00C45FAB"/>
    <w:rsid w:val="00C45FEA"/>
    <w:rsid w:val="00C4600C"/>
    <w:rsid w:val="00C46063"/>
    <w:rsid w:val="00C460D0"/>
    <w:rsid w:val="00C460D8"/>
    <w:rsid w:val="00C4611B"/>
    <w:rsid w:val="00C46171"/>
    <w:rsid w:val="00C461A8"/>
    <w:rsid w:val="00C461D9"/>
    <w:rsid w:val="00C46205"/>
    <w:rsid w:val="00C4623B"/>
    <w:rsid w:val="00C4627C"/>
    <w:rsid w:val="00C46294"/>
    <w:rsid w:val="00C462DF"/>
    <w:rsid w:val="00C462E6"/>
    <w:rsid w:val="00C4636E"/>
    <w:rsid w:val="00C4638A"/>
    <w:rsid w:val="00C4638D"/>
    <w:rsid w:val="00C46393"/>
    <w:rsid w:val="00C46397"/>
    <w:rsid w:val="00C4639A"/>
    <w:rsid w:val="00C463A7"/>
    <w:rsid w:val="00C463BA"/>
    <w:rsid w:val="00C463BF"/>
    <w:rsid w:val="00C463DE"/>
    <w:rsid w:val="00C46442"/>
    <w:rsid w:val="00C46489"/>
    <w:rsid w:val="00C464BC"/>
    <w:rsid w:val="00C464C6"/>
    <w:rsid w:val="00C46542"/>
    <w:rsid w:val="00C4655C"/>
    <w:rsid w:val="00C4658F"/>
    <w:rsid w:val="00C465CB"/>
    <w:rsid w:val="00C4660B"/>
    <w:rsid w:val="00C46611"/>
    <w:rsid w:val="00C46650"/>
    <w:rsid w:val="00C4665E"/>
    <w:rsid w:val="00C4666A"/>
    <w:rsid w:val="00C46678"/>
    <w:rsid w:val="00C4668C"/>
    <w:rsid w:val="00C466AA"/>
    <w:rsid w:val="00C466AE"/>
    <w:rsid w:val="00C466C3"/>
    <w:rsid w:val="00C46724"/>
    <w:rsid w:val="00C467C6"/>
    <w:rsid w:val="00C467E4"/>
    <w:rsid w:val="00C467E6"/>
    <w:rsid w:val="00C467EF"/>
    <w:rsid w:val="00C46A24"/>
    <w:rsid w:val="00C46A26"/>
    <w:rsid w:val="00C46A2C"/>
    <w:rsid w:val="00C46A90"/>
    <w:rsid w:val="00C46ABC"/>
    <w:rsid w:val="00C46AF7"/>
    <w:rsid w:val="00C46B2C"/>
    <w:rsid w:val="00C46B36"/>
    <w:rsid w:val="00C46B7D"/>
    <w:rsid w:val="00C46B96"/>
    <w:rsid w:val="00C46B97"/>
    <w:rsid w:val="00C46BEA"/>
    <w:rsid w:val="00C46BED"/>
    <w:rsid w:val="00C46BF3"/>
    <w:rsid w:val="00C46C06"/>
    <w:rsid w:val="00C46C48"/>
    <w:rsid w:val="00C46CA3"/>
    <w:rsid w:val="00C46CC2"/>
    <w:rsid w:val="00C46CC8"/>
    <w:rsid w:val="00C46CDE"/>
    <w:rsid w:val="00C46D07"/>
    <w:rsid w:val="00C46D0C"/>
    <w:rsid w:val="00C46D18"/>
    <w:rsid w:val="00C46D19"/>
    <w:rsid w:val="00C46D22"/>
    <w:rsid w:val="00C46D34"/>
    <w:rsid w:val="00C46D5E"/>
    <w:rsid w:val="00C46D60"/>
    <w:rsid w:val="00C46D96"/>
    <w:rsid w:val="00C46DB2"/>
    <w:rsid w:val="00C46DBE"/>
    <w:rsid w:val="00C46E59"/>
    <w:rsid w:val="00C46E62"/>
    <w:rsid w:val="00C46EDA"/>
    <w:rsid w:val="00C46F12"/>
    <w:rsid w:val="00C46FC2"/>
    <w:rsid w:val="00C46FE7"/>
    <w:rsid w:val="00C4702A"/>
    <w:rsid w:val="00C470AB"/>
    <w:rsid w:val="00C470C3"/>
    <w:rsid w:val="00C470F5"/>
    <w:rsid w:val="00C4711E"/>
    <w:rsid w:val="00C47129"/>
    <w:rsid w:val="00C4716C"/>
    <w:rsid w:val="00C4719A"/>
    <w:rsid w:val="00C471D9"/>
    <w:rsid w:val="00C471DE"/>
    <w:rsid w:val="00C471F4"/>
    <w:rsid w:val="00C47232"/>
    <w:rsid w:val="00C47297"/>
    <w:rsid w:val="00C47298"/>
    <w:rsid w:val="00C4729A"/>
    <w:rsid w:val="00C472F8"/>
    <w:rsid w:val="00C47349"/>
    <w:rsid w:val="00C4736B"/>
    <w:rsid w:val="00C47380"/>
    <w:rsid w:val="00C47399"/>
    <w:rsid w:val="00C473C0"/>
    <w:rsid w:val="00C47406"/>
    <w:rsid w:val="00C474BC"/>
    <w:rsid w:val="00C474FE"/>
    <w:rsid w:val="00C47548"/>
    <w:rsid w:val="00C47567"/>
    <w:rsid w:val="00C47591"/>
    <w:rsid w:val="00C4759D"/>
    <w:rsid w:val="00C4761E"/>
    <w:rsid w:val="00C47648"/>
    <w:rsid w:val="00C47654"/>
    <w:rsid w:val="00C4765B"/>
    <w:rsid w:val="00C47663"/>
    <w:rsid w:val="00C476AD"/>
    <w:rsid w:val="00C476BD"/>
    <w:rsid w:val="00C47728"/>
    <w:rsid w:val="00C47730"/>
    <w:rsid w:val="00C47753"/>
    <w:rsid w:val="00C47759"/>
    <w:rsid w:val="00C47792"/>
    <w:rsid w:val="00C47808"/>
    <w:rsid w:val="00C47809"/>
    <w:rsid w:val="00C47828"/>
    <w:rsid w:val="00C4784F"/>
    <w:rsid w:val="00C47874"/>
    <w:rsid w:val="00C47904"/>
    <w:rsid w:val="00C47911"/>
    <w:rsid w:val="00C4791C"/>
    <w:rsid w:val="00C47929"/>
    <w:rsid w:val="00C47953"/>
    <w:rsid w:val="00C47971"/>
    <w:rsid w:val="00C4798F"/>
    <w:rsid w:val="00C479D5"/>
    <w:rsid w:val="00C479D9"/>
    <w:rsid w:val="00C479F2"/>
    <w:rsid w:val="00C47A7A"/>
    <w:rsid w:val="00C47AA8"/>
    <w:rsid w:val="00C47AD5"/>
    <w:rsid w:val="00C47ADF"/>
    <w:rsid w:val="00C47AE7"/>
    <w:rsid w:val="00C47BEC"/>
    <w:rsid w:val="00C47BF3"/>
    <w:rsid w:val="00C47BFD"/>
    <w:rsid w:val="00C47C3A"/>
    <w:rsid w:val="00C47CA1"/>
    <w:rsid w:val="00C47CA2"/>
    <w:rsid w:val="00C47CB6"/>
    <w:rsid w:val="00C47CBA"/>
    <w:rsid w:val="00C47D10"/>
    <w:rsid w:val="00C47D14"/>
    <w:rsid w:val="00C47D17"/>
    <w:rsid w:val="00C47D2A"/>
    <w:rsid w:val="00C47D32"/>
    <w:rsid w:val="00C47D3C"/>
    <w:rsid w:val="00C47D5D"/>
    <w:rsid w:val="00C47D74"/>
    <w:rsid w:val="00C47DA9"/>
    <w:rsid w:val="00C47DEB"/>
    <w:rsid w:val="00C47E04"/>
    <w:rsid w:val="00C47EB4"/>
    <w:rsid w:val="00C47EB8"/>
    <w:rsid w:val="00C47F26"/>
    <w:rsid w:val="00C47F3D"/>
    <w:rsid w:val="00C47F7C"/>
    <w:rsid w:val="00C47F94"/>
    <w:rsid w:val="00C47FEC"/>
    <w:rsid w:val="00C47FFE"/>
    <w:rsid w:val="00C50012"/>
    <w:rsid w:val="00C50019"/>
    <w:rsid w:val="00C50050"/>
    <w:rsid w:val="00C500C9"/>
    <w:rsid w:val="00C50112"/>
    <w:rsid w:val="00C50126"/>
    <w:rsid w:val="00C50133"/>
    <w:rsid w:val="00C50148"/>
    <w:rsid w:val="00C501CD"/>
    <w:rsid w:val="00C501E9"/>
    <w:rsid w:val="00C50200"/>
    <w:rsid w:val="00C50216"/>
    <w:rsid w:val="00C50252"/>
    <w:rsid w:val="00C50282"/>
    <w:rsid w:val="00C502A2"/>
    <w:rsid w:val="00C502A3"/>
    <w:rsid w:val="00C50316"/>
    <w:rsid w:val="00C50324"/>
    <w:rsid w:val="00C50332"/>
    <w:rsid w:val="00C5035E"/>
    <w:rsid w:val="00C50389"/>
    <w:rsid w:val="00C503C3"/>
    <w:rsid w:val="00C503FB"/>
    <w:rsid w:val="00C504E5"/>
    <w:rsid w:val="00C504EF"/>
    <w:rsid w:val="00C504FA"/>
    <w:rsid w:val="00C50521"/>
    <w:rsid w:val="00C5053B"/>
    <w:rsid w:val="00C5054D"/>
    <w:rsid w:val="00C5055B"/>
    <w:rsid w:val="00C50598"/>
    <w:rsid w:val="00C505A2"/>
    <w:rsid w:val="00C505CA"/>
    <w:rsid w:val="00C505EB"/>
    <w:rsid w:val="00C505FC"/>
    <w:rsid w:val="00C50604"/>
    <w:rsid w:val="00C50628"/>
    <w:rsid w:val="00C50640"/>
    <w:rsid w:val="00C5066B"/>
    <w:rsid w:val="00C50678"/>
    <w:rsid w:val="00C506A3"/>
    <w:rsid w:val="00C506C1"/>
    <w:rsid w:val="00C50730"/>
    <w:rsid w:val="00C5074D"/>
    <w:rsid w:val="00C5075F"/>
    <w:rsid w:val="00C5078A"/>
    <w:rsid w:val="00C5079C"/>
    <w:rsid w:val="00C507D4"/>
    <w:rsid w:val="00C5084A"/>
    <w:rsid w:val="00C50876"/>
    <w:rsid w:val="00C50878"/>
    <w:rsid w:val="00C50890"/>
    <w:rsid w:val="00C508C0"/>
    <w:rsid w:val="00C50906"/>
    <w:rsid w:val="00C50907"/>
    <w:rsid w:val="00C50953"/>
    <w:rsid w:val="00C50983"/>
    <w:rsid w:val="00C509A2"/>
    <w:rsid w:val="00C509BB"/>
    <w:rsid w:val="00C50A35"/>
    <w:rsid w:val="00C50A5E"/>
    <w:rsid w:val="00C50A7F"/>
    <w:rsid w:val="00C50AA1"/>
    <w:rsid w:val="00C50ABF"/>
    <w:rsid w:val="00C50AC6"/>
    <w:rsid w:val="00C50AD9"/>
    <w:rsid w:val="00C50B2C"/>
    <w:rsid w:val="00C50B32"/>
    <w:rsid w:val="00C50B72"/>
    <w:rsid w:val="00C50B7F"/>
    <w:rsid w:val="00C50B9D"/>
    <w:rsid w:val="00C50BBE"/>
    <w:rsid w:val="00C50BC8"/>
    <w:rsid w:val="00C50C44"/>
    <w:rsid w:val="00C50C4D"/>
    <w:rsid w:val="00C50C54"/>
    <w:rsid w:val="00C50C6E"/>
    <w:rsid w:val="00C50C97"/>
    <w:rsid w:val="00C50CAD"/>
    <w:rsid w:val="00C50CF5"/>
    <w:rsid w:val="00C50D22"/>
    <w:rsid w:val="00C50D2E"/>
    <w:rsid w:val="00C50D5C"/>
    <w:rsid w:val="00C50D5F"/>
    <w:rsid w:val="00C50D6D"/>
    <w:rsid w:val="00C50D89"/>
    <w:rsid w:val="00C50E26"/>
    <w:rsid w:val="00C50E3E"/>
    <w:rsid w:val="00C50E41"/>
    <w:rsid w:val="00C50E7B"/>
    <w:rsid w:val="00C50EAB"/>
    <w:rsid w:val="00C50EB4"/>
    <w:rsid w:val="00C50EB9"/>
    <w:rsid w:val="00C50EE2"/>
    <w:rsid w:val="00C50EF4"/>
    <w:rsid w:val="00C50F2F"/>
    <w:rsid w:val="00C50F3C"/>
    <w:rsid w:val="00C50F58"/>
    <w:rsid w:val="00C50F6C"/>
    <w:rsid w:val="00C50F6E"/>
    <w:rsid w:val="00C50FCC"/>
    <w:rsid w:val="00C50FEA"/>
    <w:rsid w:val="00C50FF7"/>
    <w:rsid w:val="00C51078"/>
    <w:rsid w:val="00C51154"/>
    <w:rsid w:val="00C511C5"/>
    <w:rsid w:val="00C511CD"/>
    <w:rsid w:val="00C511FE"/>
    <w:rsid w:val="00C51244"/>
    <w:rsid w:val="00C51395"/>
    <w:rsid w:val="00C513C2"/>
    <w:rsid w:val="00C51425"/>
    <w:rsid w:val="00C51435"/>
    <w:rsid w:val="00C5143E"/>
    <w:rsid w:val="00C51456"/>
    <w:rsid w:val="00C5145F"/>
    <w:rsid w:val="00C514B2"/>
    <w:rsid w:val="00C51529"/>
    <w:rsid w:val="00C515AF"/>
    <w:rsid w:val="00C515D6"/>
    <w:rsid w:val="00C51621"/>
    <w:rsid w:val="00C51663"/>
    <w:rsid w:val="00C51710"/>
    <w:rsid w:val="00C517D4"/>
    <w:rsid w:val="00C517EB"/>
    <w:rsid w:val="00C51821"/>
    <w:rsid w:val="00C518A6"/>
    <w:rsid w:val="00C518BC"/>
    <w:rsid w:val="00C518D8"/>
    <w:rsid w:val="00C51931"/>
    <w:rsid w:val="00C51932"/>
    <w:rsid w:val="00C51978"/>
    <w:rsid w:val="00C51999"/>
    <w:rsid w:val="00C519DF"/>
    <w:rsid w:val="00C51A09"/>
    <w:rsid w:val="00C51A3E"/>
    <w:rsid w:val="00C51A85"/>
    <w:rsid w:val="00C51ACA"/>
    <w:rsid w:val="00C51AFA"/>
    <w:rsid w:val="00C51B38"/>
    <w:rsid w:val="00C51B54"/>
    <w:rsid w:val="00C51B65"/>
    <w:rsid w:val="00C51B78"/>
    <w:rsid w:val="00C51BDB"/>
    <w:rsid w:val="00C51C1B"/>
    <w:rsid w:val="00C51C50"/>
    <w:rsid w:val="00C51CBE"/>
    <w:rsid w:val="00C51CE3"/>
    <w:rsid w:val="00C51D65"/>
    <w:rsid w:val="00C51D74"/>
    <w:rsid w:val="00C51DA2"/>
    <w:rsid w:val="00C51DF1"/>
    <w:rsid w:val="00C51E07"/>
    <w:rsid w:val="00C51E0E"/>
    <w:rsid w:val="00C51E26"/>
    <w:rsid w:val="00C51E28"/>
    <w:rsid w:val="00C51E37"/>
    <w:rsid w:val="00C51E3D"/>
    <w:rsid w:val="00C51E43"/>
    <w:rsid w:val="00C51E46"/>
    <w:rsid w:val="00C51EA0"/>
    <w:rsid w:val="00C51EAA"/>
    <w:rsid w:val="00C51EBE"/>
    <w:rsid w:val="00C51EEC"/>
    <w:rsid w:val="00C51EF1"/>
    <w:rsid w:val="00C51F22"/>
    <w:rsid w:val="00C51F7B"/>
    <w:rsid w:val="00C51FC9"/>
    <w:rsid w:val="00C51FD5"/>
    <w:rsid w:val="00C51FE1"/>
    <w:rsid w:val="00C51FF4"/>
    <w:rsid w:val="00C51FFE"/>
    <w:rsid w:val="00C52054"/>
    <w:rsid w:val="00C5209D"/>
    <w:rsid w:val="00C520BA"/>
    <w:rsid w:val="00C52104"/>
    <w:rsid w:val="00C5210A"/>
    <w:rsid w:val="00C52114"/>
    <w:rsid w:val="00C52132"/>
    <w:rsid w:val="00C5216A"/>
    <w:rsid w:val="00C52199"/>
    <w:rsid w:val="00C521C2"/>
    <w:rsid w:val="00C521EF"/>
    <w:rsid w:val="00C52222"/>
    <w:rsid w:val="00C52223"/>
    <w:rsid w:val="00C5228A"/>
    <w:rsid w:val="00C5232D"/>
    <w:rsid w:val="00C52349"/>
    <w:rsid w:val="00C5235A"/>
    <w:rsid w:val="00C52366"/>
    <w:rsid w:val="00C52377"/>
    <w:rsid w:val="00C523A2"/>
    <w:rsid w:val="00C523D2"/>
    <w:rsid w:val="00C523E3"/>
    <w:rsid w:val="00C5243E"/>
    <w:rsid w:val="00C52453"/>
    <w:rsid w:val="00C5245D"/>
    <w:rsid w:val="00C5249B"/>
    <w:rsid w:val="00C524B5"/>
    <w:rsid w:val="00C524E3"/>
    <w:rsid w:val="00C5250B"/>
    <w:rsid w:val="00C52512"/>
    <w:rsid w:val="00C5255E"/>
    <w:rsid w:val="00C52580"/>
    <w:rsid w:val="00C52588"/>
    <w:rsid w:val="00C52593"/>
    <w:rsid w:val="00C525BE"/>
    <w:rsid w:val="00C525D2"/>
    <w:rsid w:val="00C525EA"/>
    <w:rsid w:val="00C525F0"/>
    <w:rsid w:val="00C52600"/>
    <w:rsid w:val="00C52640"/>
    <w:rsid w:val="00C52660"/>
    <w:rsid w:val="00C526BE"/>
    <w:rsid w:val="00C526DA"/>
    <w:rsid w:val="00C5274D"/>
    <w:rsid w:val="00C52770"/>
    <w:rsid w:val="00C5277B"/>
    <w:rsid w:val="00C527B3"/>
    <w:rsid w:val="00C52813"/>
    <w:rsid w:val="00C5283C"/>
    <w:rsid w:val="00C52888"/>
    <w:rsid w:val="00C528B6"/>
    <w:rsid w:val="00C528E3"/>
    <w:rsid w:val="00C528E8"/>
    <w:rsid w:val="00C5291D"/>
    <w:rsid w:val="00C5293E"/>
    <w:rsid w:val="00C52971"/>
    <w:rsid w:val="00C5297A"/>
    <w:rsid w:val="00C52992"/>
    <w:rsid w:val="00C5299B"/>
    <w:rsid w:val="00C529A1"/>
    <w:rsid w:val="00C529DA"/>
    <w:rsid w:val="00C52A1E"/>
    <w:rsid w:val="00C52A28"/>
    <w:rsid w:val="00C52A3A"/>
    <w:rsid w:val="00C52A58"/>
    <w:rsid w:val="00C52AA8"/>
    <w:rsid w:val="00C52AC5"/>
    <w:rsid w:val="00C52B20"/>
    <w:rsid w:val="00C52B9D"/>
    <w:rsid w:val="00C52BDA"/>
    <w:rsid w:val="00C52BF4"/>
    <w:rsid w:val="00C52C49"/>
    <w:rsid w:val="00C52CA4"/>
    <w:rsid w:val="00C52CD5"/>
    <w:rsid w:val="00C52D6F"/>
    <w:rsid w:val="00C52D93"/>
    <w:rsid w:val="00C52DA6"/>
    <w:rsid w:val="00C52DCB"/>
    <w:rsid w:val="00C52E5D"/>
    <w:rsid w:val="00C52E81"/>
    <w:rsid w:val="00C52ED3"/>
    <w:rsid w:val="00C52F0A"/>
    <w:rsid w:val="00C52F63"/>
    <w:rsid w:val="00C52F65"/>
    <w:rsid w:val="00C52F6D"/>
    <w:rsid w:val="00C52F97"/>
    <w:rsid w:val="00C52FAC"/>
    <w:rsid w:val="00C52FBA"/>
    <w:rsid w:val="00C52FCD"/>
    <w:rsid w:val="00C52FD8"/>
    <w:rsid w:val="00C52FFE"/>
    <w:rsid w:val="00C53000"/>
    <w:rsid w:val="00C53027"/>
    <w:rsid w:val="00C53030"/>
    <w:rsid w:val="00C53034"/>
    <w:rsid w:val="00C530DF"/>
    <w:rsid w:val="00C530E3"/>
    <w:rsid w:val="00C530F9"/>
    <w:rsid w:val="00C53102"/>
    <w:rsid w:val="00C53104"/>
    <w:rsid w:val="00C5313E"/>
    <w:rsid w:val="00C5317B"/>
    <w:rsid w:val="00C531B8"/>
    <w:rsid w:val="00C531EF"/>
    <w:rsid w:val="00C53231"/>
    <w:rsid w:val="00C5326C"/>
    <w:rsid w:val="00C53297"/>
    <w:rsid w:val="00C532A3"/>
    <w:rsid w:val="00C532FA"/>
    <w:rsid w:val="00C533C5"/>
    <w:rsid w:val="00C533F5"/>
    <w:rsid w:val="00C5340B"/>
    <w:rsid w:val="00C53470"/>
    <w:rsid w:val="00C5348E"/>
    <w:rsid w:val="00C534AA"/>
    <w:rsid w:val="00C534DC"/>
    <w:rsid w:val="00C534E6"/>
    <w:rsid w:val="00C534F7"/>
    <w:rsid w:val="00C534F9"/>
    <w:rsid w:val="00C5351D"/>
    <w:rsid w:val="00C5353C"/>
    <w:rsid w:val="00C535E0"/>
    <w:rsid w:val="00C535F3"/>
    <w:rsid w:val="00C53603"/>
    <w:rsid w:val="00C53618"/>
    <w:rsid w:val="00C53672"/>
    <w:rsid w:val="00C53695"/>
    <w:rsid w:val="00C536C0"/>
    <w:rsid w:val="00C53705"/>
    <w:rsid w:val="00C53718"/>
    <w:rsid w:val="00C53760"/>
    <w:rsid w:val="00C537AA"/>
    <w:rsid w:val="00C537D4"/>
    <w:rsid w:val="00C537E1"/>
    <w:rsid w:val="00C5380E"/>
    <w:rsid w:val="00C53812"/>
    <w:rsid w:val="00C53970"/>
    <w:rsid w:val="00C5399F"/>
    <w:rsid w:val="00C539CD"/>
    <w:rsid w:val="00C53A2D"/>
    <w:rsid w:val="00C53A2E"/>
    <w:rsid w:val="00C53A37"/>
    <w:rsid w:val="00C53A73"/>
    <w:rsid w:val="00C53AC1"/>
    <w:rsid w:val="00C53AD1"/>
    <w:rsid w:val="00C53AE5"/>
    <w:rsid w:val="00C53AFC"/>
    <w:rsid w:val="00C53B5F"/>
    <w:rsid w:val="00C53B67"/>
    <w:rsid w:val="00C53B8E"/>
    <w:rsid w:val="00C53B9F"/>
    <w:rsid w:val="00C53BB2"/>
    <w:rsid w:val="00C53BBF"/>
    <w:rsid w:val="00C53BD2"/>
    <w:rsid w:val="00C53BE2"/>
    <w:rsid w:val="00C53BEE"/>
    <w:rsid w:val="00C53C0F"/>
    <w:rsid w:val="00C53C25"/>
    <w:rsid w:val="00C53C97"/>
    <w:rsid w:val="00C53CB3"/>
    <w:rsid w:val="00C53CE9"/>
    <w:rsid w:val="00C53DB3"/>
    <w:rsid w:val="00C53DDD"/>
    <w:rsid w:val="00C53DE3"/>
    <w:rsid w:val="00C53F25"/>
    <w:rsid w:val="00C53F8B"/>
    <w:rsid w:val="00C53FA5"/>
    <w:rsid w:val="00C53FD5"/>
    <w:rsid w:val="00C5401A"/>
    <w:rsid w:val="00C54033"/>
    <w:rsid w:val="00C5408B"/>
    <w:rsid w:val="00C540D2"/>
    <w:rsid w:val="00C54107"/>
    <w:rsid w:val="00C54167"/>
    <w:rsid w:val="00C54168"/>
    <w:rsid w:val="00C5418F"/>
    <w:rsid w:val="00C541A9"/>
    <w:rsid w:val="00C541B0"/>
    <w:rsid w:val="00C541E1"/>
    <w:rsid w:val="00C54215"/>
    <w:rsid w:val="00C54216"/>
    <w:rsid w:val="00C54242"/>
    <w:rsid w:val="00C54248"/>
    <w:rsid w:val="00C54267"/>
    <w:rsid w:val="00C5431F"/>
    <w:rsid w:val="00C543D4"/>
    <w:rsid w:val="00C54428"/>
    <w:rsid w:val="00C54431"/>
    <w:rsid w:val="00C54514"/>
    <w:rsid w:val="00C5453B"/>
    <w:rsid w:val="00C54579"/>
    <w:rsid w:val="00C545CE"/>
    <w:rsid w:val="00C54620"/>
    <w:rsid w:val="00C5464D"/>
    <w:rsid w:val="00C54652"/>
    <w:rsid w:val="00C54670"/>
    <w:rsid w:val="00C54689"/>
    <w:rsid w:val="00C546C4"/>
    <w:rsid w:val="00C546D4"/>
    <w:rsid w:val="00C5475A"/>
    <w:rsid w:val="00C5475C"/>
    <w:rsid w:val="00C5477F"/>
    <w:rsid w:val="00C5478E"/>
    <w:rsid w:val="00C5480E"/>
    <w:rsid w:val="00C54845"/>
    <w:rsid w:val="00C54886"/>
    <w:rsid w:val="00C548FD"/>
    <w:rsid w:val="00C54933"/>
    <w:rsid w:val="00C54940"/>
    <w:rsid w:val="00C5496A"/>
    <w:rsid w:val="00C5499E"/>
    <w:rsid w:val="00C549D4"/>
    <w:rsid w:val="00C549EC"/>
    <w:rsid w:val="00C54A00"/>
    <w:rsid w:val="00C54A61"/>
    <w:rsid w:val="00C54AB7"/>
    <w:rsid w:val="00C54AE9"/>
    <w:rsid w:val="00C54B54"/>
    <w:rsid w:val="00C54B72"/>
    <w:rsid w:val="00C54BF2"/>
    <w:rsid w:val="00C54C92"/>
    <w:rsid w:val="00C54CB2"/>
    <w:rsid w:val="00C54CC3"/>
    <w:rsid w:val="00C54CDF"/>
    <w:rsid w:val="00C54D8A"/>
    <w:rsid w:val="00C54D9B"/>
    <w:rsid w:val="00C54DAC"/>
    <w:rsid w:val="00C54DBB"/>
    <w:rsid w:val="00C54DDA"/>
    <w:rsid w:val="00C54DF9"/>
    <w:rsid w:val="00C54E4B"/>
    <w:rsid w:val="00C54E57"/>
    <w:rsid w:val="00C54E72"/>
    <w:rsid w:val="00C54F69"/>
    <w:rsid w:val="00C54F74"/>
    <w:rsid w:val="00C54FC4"/>
    <w:rsid w:val="00C54FE7"/>
    <w:rsid w:val="00C5506B"/>
    <w:rsid w:val="00C5508C"/>
    <w:rsid w:val="00C55175"/>
    <w:rsid w:val="00C55194"/>
    <w:rsid w:val="00C551E4"/>
    <w:rsid w:val="00C55236"/>
    <w:rsid w:val="00C55255"/>
    <w:rsid w:val="00C5528D"/>
    <w:rsid w:val="00C55319"/>
    <w:rsid w:val="00C55398"/>
    <w:rsid w:val="00C553BF"/>
    <w:rsid w:val="00C553F1"/>
    <w:rsid w:val="00C5547A"/>
    <w:rsid w:val="00C554B5"/>
    <w:rsid w:val="00C554DC"/>
    <w:rsid w:val="00C5558E"/>
    <w:rsid w:val="00C555D1"/>
    <w:rsid w:val="00C555E5"/>
    <w:rsid w:val="00C55611"/>
    <w:rsid w:val="00C55626"/>
    <w:rsid w:val="00C5563C"/>
    <w:rsid w:val="00C55679"/>
    <w:rsid w:val="00C55690"/>
    <w:rsid w:val="00C556C6"/>
    <w:rsid w:val="00C55742"/>
    <w:rsid w:val="00C55756"/>
    <w:rsid w:val="00C55762"/>
    <w:rsid w:val="00C5576B"/>
    <w:rsid w:val="00C55787"/>
    <w:rsid w:val="00C557A1"/>
    <w:rsid w:val="00C557AF"/>
    <w:rsid w:val="00C557D2"/>
    <w:rsid w:val="00C5584A"/>
    <w:rsid w:val="00C5589F"/>
    <w:rsid w:val="00C558B0"/>
    <w:rsid w:val="00C558C0"/>
    <w:rsid w:val="00C558C9"/>
    <w:rsid w:val="00C558E3"/>
    <w:rsid w:val="00C558EE"/>
    <w:rsid w:val="00C559A4"/>
    <w:rsid w:val="00C559D8"/>
    <w:rsid w:val="00C559E9"/>
    <w:rsid w:val="00C559F0"/>
    <w:rsid w:val="00C55A05"/>
    <w:rsid w:val="00C55A15"/>
    <w:rsid w:val="00C55A55"/>
    <w:rsid w:val="00C55A69"/>
    <w:rsid w:val="00C55AB7"/>
    <w:rsid w:val="00C55AC2"/>
    <w:rsid w:val="00C55AE5"/>
    <w:rsid w:val="00C55AE6"/>
    <w:rsid w:val="00C55B65"/>
    <w:rsid w:val="00C55BC2"/>
    <w:rsid w:val="00C55C02"/>
    <w:rsid w:val="00C55C53"/>
    <w:rsid w:val="00C55C81"/>
    <w:rsid w:val="00C55C82"/>
    <w:rsid w:val="00C55C94"/>
    <w:rsid w:val="00C55CE7"/>
    <w:rsid w:val="00C55D07"/>
    <w:rsid w:val="00C55D0F"/>
    <w:rsid w:val="00C55D2F"/>
    <w:rsid w:val="00C55D8C"/>
    <w:rsid w:val="00C55DB6"/>
    <w:rsid w:val="00C55DE2"/>
    <w:rsid w:val="00C55E08"/>
    <w:rsid w:val="00C55E37"/>
    <w:rsid w:val="00C55E57"/>
    <w:rsid w:val="00C55F89"/>
    <w:rsid w:val="00C55F9D"/>
    <w:rsid w:val="00C55FE5"/>
    <w:rsid w:val="00C55FF0"/>
    <w:rsid w:val="00C560BD"/>
    <w:rsid w:val="00C560CF"/>
    <w:rsid w:val="00C560E0"/>
    <w:rsid w:val="00C56103"/>
    <w:rsid w:val="00C5610E"/>
    <w:rsid w:val="00C56131"/>
    <w:rsid w:val="00C56245"/>
    <w:rsid w:val="00C5625B"/>
    <w:rsid w:val="00C562B6"/>
    <w:rsid w:val="00C562EB"/>
    <w:rsid w:val="00C56314"/>
    <w:rsid w:val="00C56351"/>
    <w:rsid w:val="00C563DB"/>
    <w:rsid w:val="00C563F1"/>
    <w:rsid w:val="00C56444"/>
    <w:rsid w:val="00C564B5"/>
    <w:rsid w:val="00C564EE"/>
    <w:rsid w:val="00C565A6"/>
    <w:rsid w:val="00C56621"/>
    <w:rsid w:val="00C56632"/>
    <w:rsid w:val="00C5667C"/>
    <w:rsid w:val="00C56691"/>
    <w:rsid w:val="00C566C1"/>
    <w:rsid w:val="00C566E3"/>
    <w:rsid w:val="00C56736"/>
    <w:rsid w:val="00C56751"/>
    <w:rsid w:val="00C567DF"/>
    <w:rsid w:val="00C56826"/>
    <w:rsid w:val="00C56835"/>
    <w:rsid w:val="00C568A2"/>
    <w:rsid w:val="00C568E1"/>
    <w:rsid w:val="00C568FA"/>
    <w:rsid w:val="00C5690A"/>
    <w:rsid w:val="00C56924"/>
    <w:rsid w:val="00C569BE"/>
    <w:rsid w:val="00C56A34"/>
    <w:rsid w:val="00C56A66"/>
    <w:rsid w:val="00C56ABC"/>
    <w:rsid w:val="00C56ACB"/>
    <w:rsid w:val="00C56B38"/>
    <w:rsid w:val="00C56BB1"/>
    <w:rsid w:val="00C56C09"/>
    <w:rsid w:val="00C56C32"/>
    <w:rsid w:val="00C56CB2"/>
    <w:rsid w:val="00C56CC5"/>
    <w:rsid w:val="00C56CE5"/>
    <w:rsid w:val="00C56CF1"/>
    <w:rsid w:val="00C56CFE"/>
    <w:rsid w:val="00C56D15"/>
    <w:rsid w:val="00C56D2C"/>
    <w:rsid w:val="00C56D33"/>
    <w:rsid w:val="00C56D51"/>
    <w:rsid w:val="00C56D62"/>
    <w:rsid w:val="00C56DBB"/>
    <w:rsid w:val="00C56E07"/>
    <w:rsid w:val="00C56E3E"/>
    <w:rsid w:val="00C56E6F"/>
    <w:rsid w:val="00C56EA6"/>
    <w:rsid w:val="00C56EA8"/>
    <w:rsid w:val="00C56EAC"/>
    <w:rsid w:val="00C56F62"/>
    <w:rsid w:val="00C56F86"/>
    <w:rsid w:val="00C56FE1"/>
    <w:rsid w:val="00C56FE6"/>
    <w:rsid w:val="00C57005"/>
    <w:rsid w:val="00C5701C"/>
    <w:rsid w:val="00C57040"/>
    <w:rsid w:val="00C570A3"/>
    <w:rsid w:val="00C57121"/>
    <w:rsid w:val="00C57136"/>
    <w:rsid w:val="00C5718F"/>
    <w:rsid w:val="00C571B4"/>
    <w:rsid w:val="00C57255"/>
    <w:rsid w:val="00C5725C"/>
    <w:rsid w:val="00C57261"/>
    <w:rsid w:val="00C57294"/>
    <w:rsid w:val="00C572B3"/>
    <w:rsid w:val="00C57352"/>
    <w:rsid w:val="00C57358"/>
    <w:rsid w:val="00C57363"/>
    <w:rsid w:val="00C57388"/>
    <w:rsid w:val="00C573BB"/>
    <w:rsid w:val="00C573EC"/>
    <w:rsid w:val="00C57404"/>
    <w:rsid w:val="00C57408"/>
    <w:rsid w:val="00C5740D"/>
    <w:rsid w:val="00C57497"/>
    <w:rsid w:val="00C5750D"/>
    <w:rsid w:val="00C5753D"/>
    <w:rsid w:val="00C5756B"/>
    <w:rsid w:val="00C575CA"/>
    <w:rsid w:val="00C5764F"/>
    <w:rsid w:val="00C57671"/>
    <w:rsid w:val="00C57678"/>
    <w:rsid w:val="00C57694"/>
    <w:rsid w:val="00C5769B"/>
    <w:rsid w:val="00C576C0"/>
    <w:rsid w:val="00C576C9"/>
    <w:rsid w:val="00C577A3"/>
    <w:rsid w:val="00C57817"/>
    <w:rsid w:val="00C5786A"/>
    <w:rsid w:val="00C5786F"/>
    <w:rsid w:val="00C57886"/>
    <w:rsid w:val="00C57892"/>
    <w:rsid w:val="00C578C1"/>
    <w:rsid w:val="00C578D9"/>
    <w:rsid w:val="00C578DD"/>
    <w:rsid w:val="00C57906"/>
    <w:rsid w:val="00C57931"/>
    <w:rsid w:val="00C57959"/>
    <w:rsid w:val="00C5799F"/>
    <w:rsid w:val="00C579A6"/>
    <w:rsid w:val="00C579D6"/>
    <w:rsid w:val="00C57A22"/>
    <w:rsid w:val="00C57A29"/>
    <w:rsid w:val="00C57A34"/>
    <w:rsid w:val="00C57A89"/>
    <w:rsid w:val="00C57AAD"/>
    <w:rsid w:val="00C57ABA"/>
    <w:rsid w:val="00C57ACF"/>
    <w:rsid w:val="00C57B10"/>
    <w:rsid w:val="00C57B15"/>
    <w:rsid w:val="00C57B9C"/>
    <w:rsid w:val="00C57BF1"/>
    <w:rsid w:val="00C57C23"/>
    <w:rsid w:val="00C57C43"/>
    <w:rsid w:val="00C57C67"/>
    <w:rsid w:val="00C57C7C"/>
    <w:rsid w:val="00C57C88"/>
    <w:rsid w:val="00C57C9C"/>
    <w:rsid w:val="00C57D1F"/>
    <w:rsid w:val="00C57D8F"/>
    <w:rsid w:val="00C57D98"/>
    <w:rsid w:val="00C57DAC"/>
    <w:rsid w:val="00C57E36"/>
    <w:rsid w:val="00C57E55"/>
    <w:rsid w:val="00C57E5D"/>
    <w:rsid w:val="00C57E7A"/>
    <w:rsid w:val="00C57E83"/>
    <w:rsid w:val="00C57E85"/>
    <w:rsid w:val="00C57E9E"/>
    <w:rsid w:val="00C57EB2"/>
    <w:rsid w:val="00C57EC1"/>
    <w:rsid w:val="00C57EF5"/>
    <w:rsid w:val="00C57F14"/>
    <w:rsid w:val="00C57F46"/>
    <w:rsid w:val="00C57F6D"/>
    <w:rsid w:val="00C57FBD"/>
    <w:rsid w:val="00C57FDD"/>
    <w:rsid w:val="00C57FE6"/>
    <w:rsid w:val="00C57FE9"/>
    <w:rsid w:val="00C57FEC"/>
    <w:rsid w:val="00C60017"/>
    <w:rsid w:val="00C6005D"/>
    <w:rsid w:val="00C60066"/>
    <w:rsid w:val="00C600B7"/>
    <w:rsid w:val="00C600B9"/>
    <w:rsid w:val="00C600ED"/>
    <w:rsid w:val="00C600EF"/>
    <w:rsid w:val="00C60120"/>
    <w:rsid w:val="00C6015C"/>
    <w:rsid w:val="00C60193"/>
    <w:rsid w:val="00C60194"/>
    <w:rsid w:val="00C6019B"/>
    <w:rsid w:val="00C6021F"/>
    <w:rsid w:val="00C6022E"/>
    <w:rsid w:val="00C60291"/>
    <w:rsid w:val="00C602D9"/>
    <w:rsid w:val="00C602E5"/>
    <w:rsid w:val="00C602F6"/>
    <w:rsid w:val="00C60306"/>
    <w:rsid w:val="00C603A6"/>
    <w:rsid w:val="00C603A8"/>
    <w:rsid w:val="00C603DB"/>
    <w:rsid w:val="00C6041E"/>
    <w:rsid w:val="00C60483"/>
    <w:rsid w:val="00C60506"/>
    <w:rsid w:val="00C60561"/>
    <w:rsid w:val="00C60562"/>
    <w:rsid w:val="00C60590"/>
    <w:rsid w:val="00C605C7"/>
    <w:rsid w:val="00C605E8"/>
    <w:rsid w:val="00C60622"/>
    <w:rsid w:val="00C6064A"/>
    <w:rsid w:val="00C6067E"/>
    <w:rsid w:val="00C606F3"/>
    <w:rsid w:val="00C606FE"/>
    <w:rsid w:val="00C60732"/>
    <w:rsid w:val="00C60747"/>
    <w:rsid w:val="00C6079F"/>
    <w:rsid w:val="00C607C0"/>
    <w:rsid w:val="00C6086E"/>
    <w:rsid w:val="00C608F1"/>
    <w:rsid w:val="00C6099F"/>
    <w:rsid w:val="00C609DE"/>
    <w:rsid w:val="00C609F8"/>
    <w:rsid w:val="00C60A2C"/>
    <w:rsid w:val="00C60A3B"/>
    <w:rsid w:val="00C60A4B"/>
    <w:rsid w:val="00C60A51"/>
    <w:rsid w:val="00C60ABA"/>
    <w:rsid w:val="00C60ACA"/>
    <w:rsid w:val="00C60AE2"/>
    <w:rsid w:val="00C60B17"/>
    <w:rsid w:val="00C60B27"/>
    <w:rsid w:val="00C60B3D"/>
    <w:rsid w:val="00C60B4A"/>
    <w:rsid w:val="00C60C0E"/>
    <w:rsid w:val="00C60C13"/>
    <w:rsid w:val="00C60CD1"/>
    <w:rsid w:val="00C60CD6"/>
    <w:rsid w:val="00C60D0D"/>
    <w:rsid w:val="00C60D72"/>
    <w:rsid w:val="00C60DD4"/>
    <w:rsid w:val="00C60DF0"/>
    <w:rsid w:val="00C60E0E"/>
    <w:rsid w:val="00C60E17"/>
    <w:rsid w:val="00C60E4D"/>
    <w:rsid w:val="00C60EB4"/>
    <w:rsid w:val="00C60F1E"/>
    <w:rsid w:val="00C60F1F"/>
    <w:rsid w:val="00C60F21"/>
    <w:rsid w:val="00C60F37"/>
    <w:rsid w:val="00C60F4B"/>
    <w:rsid w:val="00C60F5F"/>
    <w:rsid w:val="00C60F63"/>
    <w:rsid w:val="00C60F72"/>
    <w:rsid w:val="00C60FBE"/>
    <w:rsid w:val="00C61145"/>
    <w:rsid w:val="00C61188"/>
    <w:rsid w:val="00C611BE"/>
    <w:rsid w:val="00C61210"/>
    <w:rsid w:val="00C61218"/>
    <w:rsid w:val="00C61254"/>
    <w:rsid w:val="00C612A5"/>
    <w:rsid w:val="00C612B3"/>
    <w:rsid w:val="00C612DD"/>
    <w:rsid w:val="00C6132D"/>
    <w:rsid w:val="00C6132F"/>
    <w:rsid w:val="00C61336"/>
    <w:rsid w:val="00C61354"/>
    <w:rsid w:val="00C6138E"/>
    <w:rsid w:val="00C613CA"/>
    <w:rsid w:val="00C613CF"/>
    <w:rsid w:val="00C613F2"/>
    <w:rsid w:val="00C613FB"/>
    <w:rsid w:val="00C6140A"/>
    <w:rsid w:val="00C6141D"/>
    <w:rsid w:val="00C61422"/>
    <w:rsid w:val="00C61423"/>
    <w:rsid w:val="00C61433"/>
    <w:rsid w:val="00C614A9"/>
    <w:rsid w:val="00C614FC"/>
    <w:rsid w:val="00C615AB"/>
    <w:rsid w:val="00C615B1"/>
    <w:rsid w:val="00C615B6"/>
    <w:rsid w:val="00C615F8"/>
    <w:rsid w:val="00C61626"/>
    <w:rsid w:val="00C6167C"/>
    <w:rsid w:val="00C61699"/>
    <w:rsid w:val="00C6169B"/>
    <w:rsid w:val="00C616A6"/>
    <w:rsid w:val="00C616CD"/>
    <w:rsid w:val="00C61737"/>
    <w:rsid w:val="00C61753"/>
    <w:rsid w:val="00C617A7"/>
    <w:rsid w:val="00C617B7"/>
    <w:rsid w:val="00C617B8"/>
    <w:rsid w:val="00C6182A"/>
    <w:rsid w:val="00C6188F"/>
    <w:rsid w:val="00C6189B"/>
    <w:rsid w:val="00C61911"/>
    <w:rsid w:val="00C6191C"/>
    <w:rsid w:val="00C61998"/>
    <w:rsid w:val="00C61999"/>
    <w:rsid w:val="00C619A4"/>
    <w:rsid w:val="00C619CC"/>
    <w:rsid w:val="00C619CF"/>
    <w:rsid w:val="00C619EE"/>
    <w:rsid w:val="00C61A08"/>
    <w:rsid w:val="00C61A1D"/>
    <w:rsid w:val="00C61A35"/>
    <w:rsid w:val="00C61A89"/>
    <w:rsid w:val="00C61A96"/>
    <w:rsid w:val="00C61A99"/>
    <w:rsid w:val="00C61AA8"/>
    <w:rsid w:val="00C61AB6"/>
    <w:rsid w:val="00C61AFA"/>
    <w:rsid w:val="00C61B3D"/>
    <w:rsid w:val="00C61B7A"/>
    <w:rsid w:val="00C61B87"/>
    <w:rsid w:val="00C61B94"/>
    <w:rsid w:val="00C61BAC"/>
    <w:rsid w:val="00C61BAD"/>
    <w:rsid w:val="00C61BD8"/>
    <w:rsid w:val="00C61BFB"/>
    <w:rsid w:val="00C61C23"/>
    <w:rsid w:val="00C61C59"/>
    <w:rsid w:val="00C61C9F"/>
    <w:rsid w:val="00C61CDC"/>
    <w:rsid w:val="00C61CF7"/>
    <w:rsid w:val="00C61D10"/>
    <w:rsid w:val="00C61D15"/>
    <w:rsid w:val="00C61D31"/>
    <w:rsid w:val="00C61D46"/>
    <w:rsid w:val="00C61D4D"/>
    <w:rsid w:val="00C61D88"/>
    <w:rsid w:val="00C61D99"/>
    <w:rsid w:val="00C61DD3"/>
    <w:rsid w:val="00C61DE9"/>
    <w:rsid w:val="00C61DF2"/>
    <w:rsid w:val="00C61E30"/>
    <w:rsid w:val="00C61E32"/>
    <w:rsid w:val="00C61E7B"/>
    <w:rsid w:val="00C61EAB"/>
    <w:rsid w:val="00C61EC4"/>
    <w:rsid w:val="00C61ED1"/>
    <w:rsid w:val="00C61F16"/>
    <w:rsid w:val="00C61F50"/>
    <w:rsid w:val="00C61F96"/>
    <w:rsid w:val="00C61FE6"/>
    <w:rsid w:val="00C6204F"/>
    <w:rsid w:val="00C62077"/>
    <w:rsid w:val="00C62083"/>
    <w:rsid w:val="00C62089"/>
    <w:rsid w:val="00C62131"/>
    <w:rsid w:val="00C6216D"/>
    <w:rsid w:val="00C621B8"/>
    <w:rsid w:val="00C621E4"/>
    <w:rsid w:val="00C6221C"/>
    <w:rsid w:val="00C6225E"/>
    <w:rsid w:val="00C622AB"/>
    <w:rsid w:val="00C622C3"/>
    <w:rsid w:val="00C62315"/>
    <w:rsid w:val="00C6231F"/>
    <w:rsid w:val="00C6233B"/>
    <w:rsid w:val="00C62354"/>
    <w:rsid w:val="00C62368"/>
    <w:rsid w:val="00C6237D"/>
    <w:rsid w:val="00C62391"/>
    <w:rsid w:val="00C62454"/>
    <w:rsid w:val="00C62497"/>
    <w:rsid w:val="00C624D3"/>
    <w:rsid w:val="00C624DD"/>
    <w:rsid w:val="00C624E6"/>
    <w:rsid w:val="00C62500"/>
    <w:rsid w:val="00C6253C"/>
    <w:rsid w:val="00C62585"/>
    <w:rsid w:val="00C62588"/>
    <w:rsid w:val="00C62593"/>
    <w:rsid w:val="00C6261C"/>
    <w:rsid w:val="00C62635"/>
    <w:rsid w:val="00C6265A"/>
    <w:rsid w:val="00C626B9"/>
    <w:rsid w:val="00C626FB"/>
    <w:rsid w:val="00C6270F"/>
    <w:rsid w:val="00C62733"/>
    <w:rsid w:val="00C6273D"/>
    <w:rsid w:val="00C62751"/>
    <w:rsid w:val="00C62779"/>
    <w:rsid w:val="00C627B2"/>
    <w:rsid w:val="00C627C9"/>
    <w:rsid w:val="00C62895"/>
    <w:rsid w:val="00C628F8"/>
    <w:rsid w:val="00C62922"/>
    <w:rsid w:val="00C6292D"/>
    <w:rsid w:val="00C6293F"/>
    <w:rsid w:val="00C6295F"/>
    <w:rsid w:val="00C6298E"/>
    <w:rsid w:val="00C62A57"/>
    <w:rsid w:val="00C62AA5"/>
    <w:rsid w:val="00C62ACD"/>
    <w:rsid w:val="00C62AE4"/>
    <w:rsid w:val="00C62C03"/>
    <w:rsid w:val="00C62C7E"/>
    <w:rsid w:val="00C62C94"/>
    <w:rsid w:val="00C62D73"/>
    <w:rsid w:val="00C62DCC"/>
    <w:rsid w:val="00C62DCE"/>
    <w:rsid w:val="00C62DD3"/>
    <w:rsid w:val="00C62E48"/>
    <w:rsid w:val="00C62E57"/>
    <w:rsid w:val="00C62E91"/>
    <w:rsid w:val="00C62EB2"/>
    <w:rsid w:val="00C62F19"/>
    <w:rsid w:val="00C62F1F"/>
    <w:rsid w:val="00C62F5A"/>
    <w:rsid w:val="00C62F99"/>
    <w:rsid w:val="00C62FC3"/>
    <w:rsid w:val="00C6301A"/>
    <w:rsid w:val="00C630A4"/>
    <w:rsid w:val="00C630E0"/>
    <w:rsid w:val="00C6310B"/>
    <w:rsid w:val="00C6315D"/>
    <w:rsid w:val="00C6315F"/>
    <w:rsid w:val="00C63200"/>
    <w:rsid w:val="00C63279"/>
    <w:rsid w:val="00C632ED"/>
    <w:rsid w:val="00C63306"/>
    <w:rsid w:val="00C63340"/>
    <w:rsid w:val="00C63356"/>
    <w:rsid w:val="00C63363"/>
    <w:rsid w:val="00C63396"/>
    <w:rsid w:val="00C633A1"/>
    <w:rsid w:val="00C633AA"/>
    <w:rsid w:val="00C633C1"/>
    <w:rsid w:val="00C633CA"/>
    <w:rsid w:val="00C633DD"/>
    <w:rsid w:val="00C633EF"/>
    <w:rsid w:val="00C633F3"/>
    <w:rsid w:val="00C63401"/>
    <w:rsid w:val="00C6342B"/>
    <w:rsid w:val="00C63472"/>
    <w:rsid w:val="00C63476"/>
    <w:rsid w:val="00C63490"/>
    <w:rsid w:val="00C634CF"/>
    <w:rsid w:val="00C634F5"/>
    <w:rsid w:val="00C6351D"/>
    <w:rsid w:val="00C63564"/>
    <w:rsid w:val="00C63587"/>
    <w:rsid w:val="00C635E2"/>
    <w:rsid w:val="00C635EA"/>
    <w:rsid w:val="00C636B3"/>
    <w:rsid w:val="00C636F4"/>
    <w:rsid w:val="00C63707"/>
    <w:rsid w:val="00C6371E"/>
    <w:rsid w:val="00C63726"/>
    <w:rsid w:val="00C63738"/>
    <w:rsid w:val="00C63746"/>
    <w:rsid w:val="00C6375F"/>
    <w:rsid w:val="00C637BD"/>
    <w:rsid w:val="00C637C7"/>
    <w:rsid w:val="00C637EE"/>
    <w:rsid w:val="00C637F9"/>
    <w:rsid w:val="00C6392E"/>
    <w:rsid w:val="00C63963"/>
    <w:rsid w:val="00C6396B"/>
    <w:rsid w:val="00C639BA"/>
    <w:rsid w:val="00C639C9"/>
    <w:rsid w:val="00C63A09"/>
    <w:rsid w:val="00C63A0C"/>
    <w:rsid w:val="00C63A3C"/>
    <w:rsid w:val="00C63A3F"/>
    <w:rsid w:val="00C63A98"/>
    <w:rsid w:val="00C63AB5"/>
    <w:rsid w:val="00C63B2D"/>
    <w:rsid w:val="00C63B38"/>
    <w:rsid w:val="00C63B49"/>
    <w:rsid w:val="00C63B52"/>
    <w:rsid w:val="00C63B5C"/>
    <w:rsid w:val="00C63B67"/>
    <w:rsid w:val="00C63BD6"/>
    <w:rsid w:val="00C63BE2"/>
    <w:rsid w:val="00C63BFD"/>
    <w:rsid w:val="00C63C00"/>
    <w:rsid w:val="00C63C06"/>
    <w:rsid w:val="00C63C26"/>
    <w:rsid w:val="00C63C27"/>
    <w:rsid w:val="00C63C60"/>
    <w:rsid w:val="00C63C8D"/>
    <w:rsid w:val="00C63CD3"/>
    <w:rsid w:val="00C63D11"/>
    <w:rsid w:val="00C63D2B"/>
    <w:rsid w:val="00C63D74"/>
    <w:rsid w:val="00C63D82"/>
    <w:rsid w:val="00C63D87"/>
    <w:rsid w:val="00C63DF8"/>
    <w:rsid w:val="00C63E03"/>
    <w:rsid w:val="00C63E57"/>
    <w:rsid w:val="00C63E9F"/>
    <w:rsid w:val="00C63EA8"/>
    <w:rsid w:val="00C63EAD"/>
    <w:rsid w:val="00C63ED7"/>
    <w:rsid w:val="00C63F46"/>
    <w:rsid w:val="00C63F9C"/>
    <w:rsid w:val="00C6401F"/>
    <w:rsid w:val="00C64097"/>
    <w:rsid w:val="00C640F8"/>
    <w:rsid w:val="00C64121"/>
    <w:rsid w:val="00C64150"/>
    <w:rsid w:val="00C64165"/>
    <w:rsid w:val="00C641B7"/>
    <w:rsid w:val="00C641BF"/>
    <w:rsid w:val="00C641C3"/>
    <w:rsid w:val="00C641FE"/>
    <w:rsid w:val="00C64205"/>
    <w:rsid w:val="00C64243"/>
    <w:rsid w:val="00C6427B"/>
    <w:rsid w:val="00C642A6"/>
    <w:rsid w:val="00C64342"/>
    <w:rsid w:val="00C6438B"/>
    <w:rsid w:val="00C643C0"/>
    <w:rsid w:val="00C643DC"/>
    <w:rsid w:val="00C64431"/>
    <w:rsid w:val="00C64451"/>
    <w:rsid w:val="00C64476"/>
    <w:rsid w:val="00C64480"/>
    <w:rsid w:val="00C64520"/>
    <w:rsid w:val="00C645FB"/>
    <w:rsid w:val="00C64605"/>
    <w:rsid w:val="00C6461D"/>
    <w:rsid w:val="00C64638"/>
    <w:rsid w:val="00C64649"/>
    <w:rsid w:val="00C64653"/>
    <w:rsid w:val="00C6468F"/>
    <w:rsid w:val="00C646A4"/>
    <w:rsid w:val="00C64706"/>
    <w:rsid w:val="00C64718"/>
    <w:rsid w:val="00C64796"/>
    <w:rsid w:val="00C647A5"/>
    <w:rsid w:val="00C647D1"/>
    <w:rsid w:val="00C64812"/>
    <w:rsid w:val="00C64825"/>
    <w:rsid w:val="00C64826"/>
    <w:rsid w:val="00C6483D"/>
    <w:rsid w:val="00C6487D"/>
    <w:rsid w:val="00C64895"/>
    <w:rsid w:val="00C648A6"/>
    <w:rsid w:val="00C648C5"/>
    <w:rsid w:val="00C648CD"/>
    <w:rsid w:val="00C64926"/>
    <w:rsid w:val="00C64942"/>
    <w:rsid w:val="00C64950"/>
    <w:rsid w:val="00C6497D"/>
    <w:rsid w:val="00C64997"/>
    <w:rsid w:val="00C64A37"/>
    <w:rsid w:val="00C64A52"/>
    <w:rsid w:val="00C64A55"/>
    <w:rsid w:val="00C64A5D"/>
    <w:rsid w:val="00C64A83"/>
    <w:rsid w:val="00C64A91"/>
    <w:rsid w:val="00C64AB8"/>
    <w:rsid w:val="00C64AD0"/>
    <w:rsid w:val="00C64AD1"/>
    <w:rsid w:val="00C64B06"/>
    <w:rsid w:val="00C64B20"/>
    <w:rsid w:val="00C64B27"/>
    <w:rsid w:val="00C64B31"/>
    <w:rsid w:val="00C64B4C"/>
    <w:rsid w:val="00C64B6F"/>
    <w:rsid w:val="00C64BD6"/>
    <w:rsid w:val="00C64C25"/>
    <w:rsid w:val="00C64C4A"/>
    <w:rsid w:val="00C64D07"/>
    <w:rsid w:val="00C64D11"/>
    <w:rsid w:val="00C64D3D"/>
    <w:rsid w:val="00C64D7D"/>
    <w:rsid w:val="00C64D86"/>
    <w:rsid w:val="00C64DA0"/>
    <w:rsid w:val="00C64DB2"/>
    <w:rsid w:val="00C64DC1"/>
    <w:rsid w:val="00C64DDA"/>
    <w:rsid w:val="00C64E28"/>
    <w:rsid w:val="00C64E2D"/>
    <w:rsid w:val="00C64E65"/>
    <w:rsid w:val="00C64E71"/>
    <w:rsid w:val="00C64E8C"/>
    <w:rsid w:val="00C64E95"/>
    <w:rsid w:val="00C64EFE"/>
    <w:rsid w:val="00C64F5E"/>
    <w:rsid w:val="00C64F6B"/>
    <w:rsid w:val="00C64FAA"/>
    <w:rsid w:val="00C64FBC"/>
    <w:rsid w:val="00C6501B"/>
    <w:rsid w:val="00C650AE"/>
    <w:rsid w:val="00C65119"/>
    <w:rsid w:val="00C65174"/>
    <w:rsid w:val="00C6517F"/>
    <w:rsid w:val="00C6518A"/>
    <w:rsid w:val="00C6518E"/>
    <w:rsid w:val="00C65193"/>
    <w:rsid w:val="00C65194"/>
    <w:rsid w:val="00C6521B"/>
    <w:rsid w:val="00C6521C"/>
    <w:rsid w:val="00C65239"/>
    <w:rsid w:val="00C65260"/>
    <w:rsid w:val="00C65289"/>
    <w:rsid w:val="00C65312"/>
    <w:rsid w:val="00C6531D"/>
    <w:rsid w:val="00C65325"/>
    <w:rsid w:val="00C65357"/>
    <w:rsid w:val="00C6536E"/>
    <w:rsid w:val="00C6537D"/>
    <w:rsid w:val="00C65393"/>
    <w:rsid w:val="00C6540B"/>
    <w:rsid w:val="00C6541B"/>
    <w:rsid w:val="00C65422"/>
    <w:rsid w:val="00C65452"/>
    <w:rsid w:val="00C6546E"/>
    <w:rsid w:val="00C65487"/>
    <w:rsid w:val="00C654DB"/>
    <w:rsid w:val="00C65595"/>
    <w:rsid w:val="00C65598"/>
    <w:rsid w:val="00C655BE"/>
    <w:rsid w:val="00C655F0"/>
    <w:rsid w:val="00C65675"/>
    <w:rsid w:val="00C65677"/>
    <w:rsid w:val="00C65757"/>
    <w:rsid w:val="00C6576B"/>
    <w:rsid w:val="00C657A2"/>
    <w:rsid w:val="00C657AC"/>
    <w:rsid w:val="00C657FE"/>
    <w:rsid w:val="00C65829"/>
    <w:rsid w:val="00C6583A"/>
    <w:rsid w:val="00C6586D"/>
    <w:rsid w:val="00C658BD"/>
    <w:rsid w:val="00C658CB"/>
    <w:rsid w:val="00C658EB"/>
    <w:rsid w:val="00C658FA"/>
    <w:rsid w:val="00C6597A"/>
    <w:rsid w:val="00C65A01"/>
    <w:rsid w:val="00C65B5D"/>
    <w:rsid w:val="00C65B6E"/>
    <w:rsid w:val="00C65C06"/>
    <w:rsid w:val="00C65C28"/>
    <w:rsid w:val="00C65C2B"/>
    <w:rsid w:val="00C65C49"/>
    <w:rsid w:val="00C65C6C"/>
    <w:rsid w:val="00C65C7E"/>
    <w:rsid w:val="00C65C8A"/>
    <w:rsid w:val="00C65C96"/>
    <w:rsid w:val="00C65C9A"/>
    <w:rsid w:val="00C65CD7"/>
    <w:rsid w:val="00C65CE8"/>
    <w:rsid w:val="00C65D12"/>
    <w:rsid w:val="00C65D32"/>
    <w:rsid w:val="00C65D60"/>
    <w:rsid w:val="00C65D80"/>
    <w:rsid w:val="00C65E73"/>
    <w:rsid w:val="00C65E75"/>
    <w:rsid w:val="00C65EE1"/>
    <w:rsid w:val="00C65F0C"/>
    <w:rsid w:val="00C65F36"/>
    <w:rsid w:val="00C65F3F"/>
    <w:rsid w:val="00C65F46"/>
    <w:rsid w:val="00C65F51"/>
    <w:rsid w:val="00C65FEF"/>
    <w:rsid w:val="00C65FF6"/>
    <w:rsid w:val="00C6602D"/>
    <w:rsid w:val="00C660C0"/>
    <w:rsid w:val="00C66126"/>
    <w:rsid w:val="00C661A1"/>
    <w:rsid w:val="00C661BB"/>
    <w:rsid w:val="00C661CA"/>
    <w:rsid w:val="00C661CB"/>
    <w:rsid w:val="00C661D5"/>
    <w:rsid w:val="00C661DC"/>
    <w:rsid w:val="00C66210"/>
    <w:rsid w:val="00C66229"/>
    <w:rsid w:val="00C66239"/>
    <w:rsid w:val="00C66250"/>
    <w:rsid w:val="00C66262"/>
    <w:rsid w:val="00C6626B"/>
    <w:rsid w:val="00C66294"/>
    <w:rsid w:val="00C662EA"/>
    <w:rsid w:val="00C6635B"/>
    <w:rsid w:val="00C66378"/>
    <w:rsid w:val="00C6638E"/>
    <w:rsid w:val="00C663BC"/>
    <w:rsid w:val="00C66400"/>
    <w:rsid w:val="00C66497"/>
    <w:rsid w:val="00C664F9"/>
    <w:rsid w:val="00C6652A"/>
    <w:rsid w:val="00C66547"/>
    <w:rsid w:val="00C665CA"/>
    <w:rsid w:val="00C6660A"/>
    <w:rsid w:val="00C6668B"/>
    <w:rsid w:val="00C66695"/>
    <w:rsid w:val="00C6669B"/>
    <w:rsid w:val="00C666C2"/>
    <w:rsid w:val="00C66749"/>
    <w:rsid w:val="00C66776"/>
    <w:rsid w:val="00C6677C"/>
    <w:rsid w:val="00C6685B"/>
    <w:rsid w:val="00C668E8"/>
    <w:rsid w:val="00C66961"/>
    <w:rsid w:val="00C66974"/>
    <w:rsid w:val="00C6697C"/>
    <w:rsid w:val="00C669B2"/>
    <w:rsid w:val="00C66A6B"/>
    <w:rsid w:val="00C66A71"/>
    <w:rsid w:val="00C66A9C"/>
    <w:rsid w:val="00C66ACB"/>
    <w:rsid w:val="00C66AD2"/>
    <w:rsid w:val="00C66AD9"/>
    <w:rsid w:val="00C66B0C"/>
    <w:rsid w:val="00C66B5B"/>
    <w:rsid w:val="00C66B8C"/>
    <w:rsid w:val="00C66B8D"/>
    <w:rsid w:val="00C66B99"/>
    <w:rsid w:val="00C66BB2"/>
    <w:rsid w:val="00C66BC0"/>
    <w:rsid w:val="00C66C00"/>
    <w:rsid w:val="00C66CE0"/>
    <w:rsid w:val="00C66D0B"/>
    <w:rsid w:val="00C66D65"/>
    <w:rsid w:val="00C66D70"/>
    <w:rsid w:val="00C66DBF"/>
    <w:rsid w:val="00C66DC2"/>
    <w:rsid w:val="00C66DC8"/>
    <w:rsid w:val="00C66DFE"/>
    <w:rsid w:val="00C66E10"/>
    <w:rsid w:val="00C66E6A"/>
    <w:rsid w:val="00C66E6D"/>
    <w:rsid w:val="00C66EA2"/>
    <w:rsid w:val="00C66EAA"/>
    <w:rsid w:val="00C66EDE"/>
    <w:rsid w:val="00C66F08"/>
    <w:rsid w:val="00C66F14"/>
    <w:rsid w:val="00C66F1F"/>
    <w:rsid w:val="00C66F27"/>
    <w:rsid w:val="00C66F32"/>
    <w:rsid w:val="00C66F93"/>
    <w:rsid w:val="00C66F9B"/>
    <w:rsid w:val="00C67084"/>
    <w:rsid w:val="00C6708A"/>
    <w:rsid w:val="00C67106"/>
    <w:rsid w:val="00C6712C"/>
    <w:rsid w:val="00C6714F"/>
    <w:rsid w:val="00C67198"/>
    <w:rsid w:val="00C671E6"/>
    <w:rsid w:val="00C671F0"/>
    <w:rsid w:val="00C67224"/>
    <w:rsid w:val="00C6722F"/>
    <w:rsid w:val="00C6723F"/>
    <w:rsid w:val="00C6724A"/>
    <w:rsid w:val="00C672A5"/>
    <w:rsid w:val="00C672E5"/>
    <w:rsid w:val="00C672EB"/>
    <w:rsid w:val="00C6733F"/>
    <w:rsid w:val="00C673B8"/>
    <w:rsid w:val="00C67401"/>
    <w:rsid w:val="00C6740E"/>
    <w:rsid w:val="00C67420"/>
    <w:rsid w:val="00C67423"/>
    <w:rsid w:val="00C67454"/>
    <w:rsid w:val="00C67459"/>
    <w:rsid w:val="00C674CA"/>
    <w:rsid w:val="00C67519"/>
    <w:rsid w:val="00C6755B"/>
    <w:rsid w:val="00C67587"/>
    <w:rsid w:val="00C6759A"/>
    <w:rsid w:val="00C675D2"/>
    <w:rsid w:val="00C675F4"/>
    <w:rsid w:val="00C6760F"/>
    <w:rsid w:val="00C67620"/>
    <w:rsid w:val="00C67632"/>
    <w:rsid w:val="00C67634"/>
    <w:rsid w:val="00C6769A"/>
    <w:rsid w:val="00C676FC"/>
    <w:rsid w:val="00C67755"/>
    <w:rsid w:val="00C677A2"/>
    <w:rsid w:val="00C677BC"/>
    <w:rsid w:val="00C677C4"/>
    <w:rsid w:val="00C67807"/>
    <w:rsid w:val="00C6782F"/>
    <w:rsid w:val="00C67867"/>
    <w:rsid w:val="00C6787B"/>
    <w:rsid w:val="00C67888"/>
    <w:rsid w:val="00C67893"/>
    <w:rsid w:val="00C67898"/>
    <w:rsid w:val="00C678DE"/>
    <w:rsid w:val="00C67941"/>
    <w:rsid w:val="00C67977"/>
    <w:rsid w:val="00C679A7"/>
    <w:rsid w:val="00C679E6"/>
    <w:rsid w:val="00C67A14"/>
    <w:rsid w:val="00C67A24"/>
    <w:rsid w:val="00C67A65"/>
    <w:rsid w:val="00C67A6D"/>
    <w:rsid w:val="00C67A98"/>
    <w:rsid w:val="00C67B22"/>
    <w:rsid w:val="00C67B3A"/>
    <w:rsid w:val="00C67B4B"/>
    <w:rsid w:val="00C67B77"/>
    <w:rsid w:val="00C67B89"/>
    <w:rsid w:val="00C67B90"/>
    <w:rsid w:val="00C67BF4"/>
    <w:rsid w:val="00C67C0A"/>
    <w:rsid w:val="00C67C18"/>
    <w:rsid w:val="00C67C93"/>
    <w:rsid w:val="00C67CCB"/>
    <w:rsid w:val="00C67CCF"/>
    <w:rsid w:val="00C67D0D"/>
    <w:rsid w:val="00C67D1E"/>
    <w:rsid w:val="00C67D3C"/>
    <w:rsid w:val="00C67DD8"/>
    <w:rsid w:val="00C67DD9"/>
    <w:rsid w:val="00C67E2C"/>
    <w:rsid w:val="00C67E56"/>
    <w:rsid w:val="00C67E6F"/>
    <w:rsid w:val="00C67ED1"/>
    <w:rsid w:val="00C67F89"/>
    <w:rsid w:val="00C67FA7"/>
    <w:rsid w:val="00C67FD1"/>
    <w:rsid w:val="00C70069"/>
    <w:rsid w:val="00C700C8"/>
    <w:rsid w:val="00C700F0"/>
    <w:rsid w:val="00C7012E"/>
    <w:rsid w:val="00C7018C"/>
    <w:rsid w:val="00C701B8"/>
    <w:rsid w:val="00C70202"/>
    <w:rsid w:val="00C7022F"/>
    <w:rsid w:val="00C70272"/>
    <w:rsid w:val="00C70287"/>
    <w:rsid w:val="00C702A8"/>
    <w:rsid w:val="00C703A5"/>
    <w:rsid w:val="00C703B6"/>
    <w:rsid w:val="00C703D5"/>
    <w:rsid w:val="00C70430"/>
    <w:rsid w:val="00C7043A"/>
    <w:rsid w:val="00C7046E"/>
    <w:rsid w:val="00C70487"/>
    <w:rsid w:val="00C7049E"/>
    <w:rsid w:val="00C704EA"/>
    <w:rsid w:val="00C704FD"/>
    <w:rsid w:val="00C7050D"/>
    <w:rsid w:val="00C7052C"/>
    <w:rsid w:val="00C70530"/>
    <w:rsid w:val="00C70547"/>
    <w:rsid w:val="00C705BA"/>
    <w:rsid w:val="00C705EE"/>
    <w:rsid w:val="00C7064D"/>
    <w:rsid w:val="00C7067F"/>
    <w:rsid w:val="00C7068B"/>
    <w:rsid w:val="00C706D3"/>
    <w:rsid w:val="00C70762"/>
    <w:rsid w:val="00C70771"/>
    <w:rsid w:val="00C70778"/>
    <w:rsid w:val="00C7078E"/>
    <w:rsid w:val="00C70797"/>
    <w:rsid w:val="00C707C6"/>
    <w:rsid w:val="00C707D2"/>
    <w:rsid w:val="00C707F5"/>
    <w:rsid w:val="00C707FD"/>
    <w:rsid w:val="00C70816"/>
    <w:rsid w:val="00C70832"/>
    <w:rsid w:val="00C70850"/>
    <w:rsid w:val="00C708D7"/>
    <w:rsid w:val="00C708FF"/>
    <w:rsid w:val="00C70931"/>
    <w:rsid w:val="00C70983"/>
    <w:rsid w:val="00C709DA"/>
    <w:rsid w:val="00C70A03"/>
    <w:rsid w:val="00C70A51"/>
    <w:rsid w:val="00C70A61"/>
    <w:rsid w:val="00C70B13"/>
    <w:rsid w:val="00C70B40"/>
    <w:rsid w:val="00C70B89"/>
    <w:rsid w:val="00C70BD4"/>
    <w:rsid w:val="00C70BEC"/>
    <w:rsid w:val="00C70BF9"/>
    <w:rsid w:val="00C70C71"/>
    <w:rsid w:val="00C70CA4"/>
    <w:rsid w:val="00C70E86"/>
    <w:rsid w:val="00C70EFB"/>
    <w:rsid w:val="00C70F44"/>
    <w:rsid w:val="00C70FAA"/>
    <w:rsid w:val="00C70FBE"/>
    <w:rsid w:val="00C70FBF"/>
    <w:rsid w:val="00C70FD6"/>
    <w:rsid w:val="00C70FDC"/>
    <w:rsid w:val="00C70FFE"/>
    <w:rsid w:val="00C7101C"/>
    <w:rsid w:val="00C71034"/>
    <w:rsid w:val="00C71039"/>
    <w:rsid w:val="00C7106C"/>
    <w:rsid w:val="00C7107E"/>
    <w:rsid w:val="00C71099"/>
    <w:rsid w:val="00C7111F"/>
    <w:rsid w:val="00C7115A"/>
    <w:rsid w:val="00C71198"/>
    <w:rsid w:val="00C711C1"/>
    <w:rsid w:val="00C7120B"/>
    <w:rsid w:val="00C71283"/>
    <w:rsid w:val="00C71285"/>
    <w:rsid w:val="00C71308"/>
    <w:rsid w:val="00C71315"/>
    <w:rsid w:val="00C71320"/>
    <w:rsid w:val="00C71322"/>
    <w:rsid w:val="00C7138D"/>
    <w:rsid w:val="00C713A9"/>
    <w:rsid w:val="00C713D7"/>
    <w:rsid w:val="00C713DE"/>
    <w:rsid w:val="00C713EE"/>
    <w:rsid w:val="00C71435"/>
    <w:rsid w:val="00C714A7"/>
    <w:rsid w:val="00C7150D"/>
    <w:rsid w:val="00C7162D"/>
    <w:rsid w:val="00C7165E"/>
    <w:rsid w:val="00C71678"/>
    <w:rsid w:val="00C716E0"/>
    <w:rsid w:val="00C71707"/>
    <w:rsid w:val="00C7171A"/>
    <w:rsid w:val="00C71727"/>
    <w:rsid w:val="00C7176B"/>
    <w:rsid w:val="00C717A0"/>
    <w:rsid w:val="00C717F0"/>
    <w:rsid w:val="00C7184E"/>
    <w:rsid w:val="00C718B8"/>
    <w:rsid w:val="00C71927"/>
    <w:rsid w:val="00C71976"/>
    <w:rsid w:val="00C7198B"/>
    <w:rsid w:val="00C71A2C"/>
    <w:rsid w:val="00C71A7C"/>
    <w:rsid w:val="00C71A98"/>
    <w:rsid w:val="00C71AB8"/>
    <w:rsid w:val="00C71ABC"/>
    <w:rsid w:val="00C71ACC"/>
    <w:rsid w:val="00C71AE0"/>
    <w:rsid w:val="00C71AEE"/>
    <w:rsid w:val="00C71B0C"/>
    <w:rsid w:val="00C71B18"/>
    <w:rsid w:val="00C71B51"/>
    <w:rsid w:val="00C71B83"/>
    <w:rsid w:val="00C71BAD"/>
    <w:rsid w:val="00C71BBD"/>
    <w:rsid w:val="00C71BFF"/>
    <w:rsid w:val="00C71C5F"/>
    <w:rsid w:val="00C71C79"/>
    <w:rsid w:val="00C71C94"/>
    <w:rsid w:val="00C71CC5"/>
    <w:rsid w:val="00C71CDC"/>
    <w:rsid w:val="00C71CE1"/>
    <w:rsid w:val="00C71DBE"/>
    <w:rsid w:val="00C71DF8"/>
    <w:rsid w:val="00C71E58"/>
    <w:rsid w:val="00C71E63"/>
    <w:rsid w:val="00C71E6D"/>
    <w:rsid w:val="00C71E80"/>
    <w:rsid w:val="00C71E86"/>
    <w:rsid w:val="00C71EAE"/>
    <w:rsid w:val="00C71EC3"/>
    <w:rsid w:val="00C71ED3"/>
    <w:rsid w:val="00C71F28"/>
    <w:rsid w:val="00C71F8C"/>
    <w:rsid w:val="00C71FAF"/>
    <w:rsid w:val="00C71FBD"/>
    <w:rsid w:val="00C71FDB"/>
    <w:rsid w:val="00C71FE9"/>
    <w:rsid w:val="00C72015"/>
    <w:rsid w:val="00C7204D"/>
    <w:rsid w:val="00C72065"/>
    <w:rsid w:val="00C72088"/>
    <w:rsid w:val="00C720AD"/>
    <w:rsid w:val="00C720BB"/>
    <w:rsid w:val="00C720D3"/>
    <w:rsid w:val="00C72107"/>
    <w:rsid w:val="00C72169"/>
    <w:rsid w:val="00C72176"/>
    <w:rsid w:val="00C72198"/>
    <w:rsid w:val="00C721CC"/>
    <w:rsid w:val="00C721E3"/>
    <w:rsid w:val="00C721EF"/>
    <w:rsid w:val="00C722B0"/>
    <w:rsid w:val="00C722BF"/>
    <w:rsid w:val="00C722C6"/>
    <w:rsid w:val="00C723DD"/>
    <w:rsid w:val="00C72405"/>
    <w:rsid w:val="00C7241E"/>
    <w:rsid w:val="00C72423"/>
    <w:rsid w:val="00C72437"/>
    <w:rsid w:val="00C72447"/>
    <w:rsid w:val="00C724AD"/>
    <w:rsid w:val="00C724B6"/>
    <w:rsid w:val="00C724B8"/>
    <w:rsid w:val="00C724C2"/>
    <w:rsid w:val="00C724E3"/>
    <w:rsid w:val="00C72547"/>
    <w:rsid w:val="00C725AF"/>
    <w:rsid w:val="00C72648"/>
    <w:rsid w:val="00C726A3"/>
    <w:rsid w:val="00C726A4"/>
    <w:rsid w:val="00C726E1"/>
    <w:rsid w:val="00C72739"/>
    <w:rsid w:val="00C72785"/>
    <w:rsid w:val="00C727B8"/>
    <w:rsid w:val="00C72813"/>
    <w:rsid w:val="00C72829"/>
    <w:rsid w:val="00C72853"/>
    <w:rsid w:val="00C7291F"/>
    <w:rsid w:val="00C72937"/>
    <w:rsid w:val="00C7294A"/>
    <w:rsid w:val="00C7294F"/>
    <w:rsid w:val="00C729BD"/>
    <w:rsid w:val="00C72A0A"/>
    <w:rsid w:val="00C72A0B"/>
    <w:rsid w:val="00C72A3B"/>
    <w:rsid w:val="00C72A3E"/>
    <w:rsid w:val="00C72A68"/>
    <w:rsid w:val="00C72A6A"/>
    <w:rsid w:val="00C72AC3"/>
    <w:rsid w:val="00C72B59"/>
    <w:rsid w:val="00C72BBD"/>
    <w:rsid w:val="00C72BED"/>
    <w:rsid w:val="00C72C28"/>
    <w:rsid w:val="00C72C34"/>
    <w:rsid w:val="00C72C77"/>
    <w:rsid w:val="00C72D05"/>
    <w:rsid w:val="00C72D06"/>
    <w:rsid w:val="00C72D41"/>
    <w:rsid w:val="00C72D46"/>
    <w:rsid w:val="00C72D66"/>
    <w:rsid w:val="00C72D77"/>
    <w:rsid w:val="00C72DA0"/>
    <w:rsid w:val="00C72DCC"/>
    <w:rsid w:val="00C72E6E"/>
    <w:rsid w:val="00C72E83"/>
    <w:rsid w:val="00C72E95"/>
    <w:rsid w:val="00C72EA8"/>
    <w:rsid w:val="00C72EA9"/>
    <w:rsid w:val="00C72EAE"/>
    <w:rsid w:val="00C72ED8"/>
    <w:rsid w:val="00C72EDD"/>
    <w:rsid w:val="00C72F26"/>
    <w:rsid w:val="00C73020"/>
    <w:rsid w:val="00C73029"/>
    <w:rsid w:val="00C7302C"/>
    <w:rsid w:val="00C7304B"/>
    <w:rsid w:val="00C7307A"/>
    <w:rsid w:val="00C73098"/>
    <w:rsid w:val="00C730C0"/>
    <w:rsid w:val="00C730CD"/>
    <w:rsid w:val="00C73104"/>
    <w:rsid w:val="00C7314A"/>
    <w:rsid w:val="00C73164"/>
    <w:rsid w:val="00C73192"/>
    <w:rsid w:val="00C731B0"/>
    <w:rsid w:val="00C731EA"/>
    <w:rsid w:val="00C73232"/>
    <w:rsid w:val="00C73253"/>
    <w:rsid w:val="00C73274"/>
    <w:rsid w:val="00C732AC"/>
    <w:rsid w:val="00C732B1"/>
    <w:rsid w:val="00C732BA"/>
    <w:rsid w:val="00C732FA"/>
    <w:rsid w:val="00C732FE"/>
    <w:rsid w:val="00C7337B"/>
    <w:rsid w:val="00C73426"/>
    <w:rsid w:val="00C73448"/>
    <w:rsid w:val="00C7345D"/>
    <w:rsid w:val="00C73462"/>
    <w:rsid w:val="00C7349B"/>
    <w:rsid w:val="00C734A2"/>
    <w:rsid w:val="00C734D8"/>
    <w:rsid w:val="00C734FA"/>
    <w:rsid w:val="00C735A6"/>
    <w:rsid w:val="00C735CC"/>
    <w:rsid w:val="00C73689"/>
    <w:rsid w:val="00C736CB"/>
    <w:rsid w:val="00C7370B"/>
    <w:rsid w:val="00C73717"/>
    <w:rsid w:val="00C7373F"/>
    <w:rsid w:val="00C73747"/>
    <w:rsid w:val="00C7374B"/>
    <w:rsid w:val="00C7379B"/>
    <w:rsid w:val="00C737B2"/>
    <w:rsid w:val="00C737BA"/>
    <w:rsid w:val="00C737BF"/>
    <w:rsid w:val="00C73848"/>
    <w:rsid w:val="00C73887"/>
    <w:rsid w:val="00C738A1"/>
    <w:rsid w:val="00C738DB"/>
    <w:rsid w:val="00C738DC"/>
    <w:rsid w:val="00C738FB"/>
    <w:rsid w:val="00C73925"/>
    <w:rsid w:val="00C7392A"/>
    <w:rsid w:val="00C73937"/>
    <w:rsid w:val="00C73954"/>
    <w:rsid w:val="00C7398A"/>
    <w:rsid w:val="00C73998"/>
    <w:rsid w:val="00C739E6"/>
    <w:rsid w:val="00C73A02"/>
    <w:rsid w:val="00C73A0B"/>
    <w:rsid w:val="00C73A28"/>
    <w:rsid w:val="00C73A41"/>
    <w:rsid w:val="00C73A62"/>
    <w:rsid w:val="00C73AA6"/>
    <w:rsid w:val="00C73AFA"/>
    <w:rsid w:val="00C73C04"/>
    <w:rsid w:val="00C73C5A"/>
    <w:rsid w:val="00C73C98"/>
    <w:rsid w:val="00C73CA0"/>
    <w:rsid w:val="00C73D01"/>
    <w:rsid w:val="00C73D3C"/>
    <w:rsid w:val="00C73D55"/>
    <w:rsid w:val="00C73D63"/>
    <w:rsid w:val="00C73D97"/>
    <w:rsid w:val="00C73DB0"/>
    <w:rsid w:val="00C73DB1"/>
    <w:rsid w:val="00C73DE2"/>
    <w:rsid w:val="00C73F43"/>
    <w:rsid w:val="00C73F81"/>
    <w:rsid w:val="00C73FDB"/>
    <w:rsid w:val="00C7400A"/>
    <w:rsid w:val="00C7402E"/>
    <w:rsid w:val="00C7403C"/>
    <w:rsid w:val="00C74100"/>
    <w:rsid w:val="00C74189"/>
    <w:rsid w:val="00C7419D"/>
    <w:rsid w:val="00C741AF"/>
    <w:rsid w:val="00C741DA"/>
    <w:rsid w:val="00C74262"/>
    <w:rsid w:val="00C742A3"/>
    <w:rsid w:val="00C74327"/>
    <w:rsid w:val="00C7432E"/>
    <w:rsid w:val="00C7437E"/>
    <w:rsid w:val="00C743A1"/>
    <w:rsid w:val="00C743B3"/>
    <w:rsid w:val="00C743E2"/>
    <w:rsid w:val="00C74404"/>
    <w:rsid w:val="00C744A0"/>
    <w:rsid w:val="00C744DA"/>
    <w:rsid w:val="00C744EA"/>
    <w:rsid w:val="00C74528"/>
    <w:rsid w:val="00C7452E"/>
    <w:rsid w:val="00C7452F"/>
    <w:rsid w:val="00C74545"/>
    <w:rsid w:val="00C74584"/>
    <w:rsid w:val="00C745A7"/>
    <w:rsid w:val="00C74642"/>
    <w:rsid w:val="00C74643"/>
    <w:rsid w:val="00C74650"/>
    <w:rsid w:val="00C7468E"/>
    <w:rsid w:val="00C746B9"/>
    <w:rsid w:val="00C746E9"/>
    <w:rsid w:val="00C746FA"/>
    <w:rsid w:val="00C746FF"/>
    <w:rsid w:val="00C7475A"/>
    <w:rsid w:val="00C74766"/>
    <w:rsid w:val="00C7479A"/>
    <w:rsid w:val="00C747B0"/>
    <w:rsid w:val="00C74804"/>
    <w:rsid w:val="00C74835"/>
    <w:rsid w:val="00C74854"/>
    <w:rsid w:val="00C74920"/>
    <w:rsid w:val="00C74941"/>
    <w:rsid w:val="00C7499C"/>
    <w:rsid w:val="00C74A4E"/>
    <w:rsid w:val="00C74A99"/>
    <w:rsid w:val="00C74AB3"/>
    <w:rsid w:val="00C74AC4"/>
    <w:rsid w:val="00C74AF0"/>
    <w:rsid w:val="00C74B1A"/>
    <w:rsid w:val="00C74B40"/>
    <w:rsid w:val="00C74B41"/>
    <w:rsid w:val="00C74B78"/>
    <w:rsid w:val="00C74BF7"/>
    <w:rsid w:val="00C74C52"/>
    <w:rsid w:val="00C74C8E"/>
    <w:rsid w:val="00C74C95"/>
    <w:rsid w:val="00C74C97"/>
    <w:rsid w:val="00C74CC4"/>
    <w:rsid w:val="00C74D1D"/>
    <w:rsid w:val="00C74D20"/>
    <w:rsid w:val="00C74D57"/>
    <w:rsid w:val="00C74D98"/>
    <w:rsid w:val="00C74D9A"/>
    <w:rsid w:val="00C74DA8"/>
    <w:rsid w:val="00C74DCC"/>
    <w:rsid w:val="00C74DEE"/>
    <w:rsid w:val="00C74DF8"/>
    <w:rsid w:val="00C74E0D"/>
    <w:rsid w:val="00C74E2E"/>
    <w:rsid w:val="00C74E4E"/>
    <w:rsid w:val="00C74E57"/>
    <w:rsid w:val="00C74ED9"/>
    <w:rsid w:val="00C74EDA"/>
    <w:rsid w:val="00C74EF3"/>
    <w:rsid w:val="00C74F5D"/>
    <w:rsid w:val="00C74FC0"/>
    <w:rsid w:val="00C74FE9"/>
    <w:rsid w:val="00C74FEC"/>
    <w:rsid w:val="00C75061"/>
    <w:rsid w:val="00C75066"/>
    <w:rsid w:val="00C75075"/>
    <w:rsid w:val="00C750C3"/>
    <w:rsid w:val="00C750CF"/>
    <w:rsid w:val="00C750E6"/>
    <w:rsid w:val="00C750F4"/>
    <w:rsid w:val="00C750FD"/>
    <w:rsid w:val="00C75126"/>
    <w:rsid w:val="00C75128"/>
    <w:rsid w:val="00C75143"/>
    <w:rsid w:val="00C75154"/>
    <w:rsid w:val="00C75196"/>
    <w:rsid w:val="00C7520F"/>
    <w:rsid w:val="00C7526B"/>
    <w:rsid w:val="00C752BE"/>
    <w:rsid w:val="00C75321"/>
    <w:rsid w:val="00C75327"/>
    <w:rsid w:val="00C75381"/>
    <w:rsid w:val="00C753A1"/>
    <w:rsid w:val="00C753B1"/>
    <w:rsid w:val="00C753E5"/>
    <w:rsid w:val="00C75406"/>
    <w:rsid w:val="00C754A3"/>
    <w:rsid w:val="00C754AB"/>
    <w:rsid w:val="00C754B7"/>
    <w:rsid w:val="00C754FA"/>
    <w:rsid w:val="00C75517"/>
    <w:rsid w:val="00C7553F"/>
    <w:rsid w:val="00C7554A"/>
    <w:rsid w:val="00C755CB"/>
    <w:rsid w:val="00C755D2"/>
    <w:rsid w:val="00C75665"/>
    <w:rsid w:val="00C75686"/>
    <w:rsid w:val="00C7572F"/>
    <w:rsid w:val="00C75732"/>
    <w:rsid w:val="00C75758"/>
    <w:rsid w:val="00C7577A"/>
    <w:rsid w:val="00C757AF"/>
    <w:rsid w:val="00C75807"/>
    <w:rsid w:val="00C7580C"/>
    <w:rsid w:val="00C758C3"/>
    <w:rsid w:val="00C758D6"/>
    <w:rsid w:val="00C758F9"/>
    <w:rsid w:val="00C7590C"/>
    <w:rsid w:val="00C75947"/>
    <w:rsid w:val="00C75966"/>
    <w:rsid w:val="00C75980"/>
    <w:rsid w:val="00C7598E"/>
    <w:rsid w:val="00C759FC"/>
    <w:rsid w:val="00C75A0E"/>
    <w:rsid w:val="00C75A36"/>
    <w:rsid w:val="00C75A45"/>
    <w:rsid w:val="00C75A56"/>
    <w:rsid w:val="00C75A91"/>
    <w:rsid w:val="00C75AC0"/>
    <w:rsid w:val="00C75ADA"/>
    <w:rsid w:val="00C75AE0"/>
    <w:rsid w:val="00C75AF1"/>
    <w:rsid w:val="00C75B21"/>
    <w:rsid w:val="00C75B3A"/>
    <w:rsid w:val="00C75B70"/>
    <w:rsid w:val="00C75BB1"/>
    <w:rsid w:val="00C75BC7"/>
    <w:rsid w:val="00C75C01"/>
    <w:rsid w:val="00C75C1E"/>
    <w:rsid w:val="00C75C22"/>
    <w:rsid w:val="00C75C4E"/>
    <w:rsid w:val="00C75C77"/>
    <w:rsid w:val="00C75CA0"/>
    <w:rsid w:val="00C75CAB"/>
    <w:rsid w:val="00C75CB2"/>
    <w:rsid w:val="00C75CCB"/>
    <w:rsid w:val="00C75D0E"/>
    <w:rsid w:val="00C75D39"/>
    <w:rsid w:val="00C75D57"/>
    <w:rsid w:val="00C75D7C"/>
    <w:rsid w:val="00C75DDC"/>
    <w:rsid w:val="00C75DED"/>
    <w:rsid w:val="00C75E6E"/>
    <w:rsid w:val="00C75ECE"/>
    <w:rsid w:val="00C75ED7"/>
    <w:rsid w:val="00C75F26"/>
    <w:rsid w:val="00C75F54"/>
    <w:rsid w:val="00C75F8A"/>
    <w:rsid w:val="00C75FA0"/>
    <w:rsid w:val="00C75FB6"/>
    <w:rsid w:val="00C75FD5"/>
    <w:rsid w:val="00C75FDF"/>
    <w:rsid w:val="00C76023"/>
    <w:rsid w:val="00C7603B"/>
    <w:rsid w:val="00C76043"/>
    <w:rsid w:val="00C76074"/>
    <w:rsid w:val="00C760F6"/>
    <w:rsid w:val="00C76133"/>
    <w:rsid w:val="00C76161"/>
    <w:rsid w:val="00C761AB"/>
    <w:rsid w:val="00C761D4"/>
    <w:rsid w:val="00C76221"/>
    <w:rsid w:val="00C76247"/>
    <w:rsid w:val="00C76250"/>
    <w:rsid w:val="00C76252"/>
    <w:rsid w:val="00C76256"/>
    <w:rsid w:val="00C76287"/>
    <w:rsid w:val="00C762DE"/>
    <w:rsid w:val="00C7630D"/>
    <w:rsid w:val="00C7634B"/>
    <w:rsid w:val="00C763D4"/>
    <w:rsid w:val="00C763E9"/>
    <w:rsid w:val="00C76410"/>
    <w:rsid w:val="00C7644C"/>
    <w:rsid w:val="00C76478"/>
    <w:rsid w:val="00C764AC"/>
    <w:rsid w:val="00C764F9"/>
    <w:rsid w:val="00C7652E"/>
    <w:rsid w:val="00C76546"/>
    <w:rsid w:val="00C76551"/>
    <w:rsid w:val="00C7659B"/>
    <w:rsid w:val="00C765B2"/>
    <w:rsid w:val="00C76624"/>
    <w:rsid w:val="00C7664E"/>
    <w:rsid w:val="00C76684"/>
    <w:rsid w:val="00C76686"/>
    <w:rsid w:val="00C76692"/>
    <w:rsid w:val="00C76693"/>
    <w:rsid w:val="00C76696"/>
    <w:rsid w:val="00C766D7"/>
    <w:rsid w:val="00C76797"/>
    <w:rsid w:val="00C767B0"/>
    <w:rsid w:val="00C768E5"/>
    <w:rsid w:val="00C7690A"/>
    <w:rsid w:val="00C76947"/>
    <w:rsid w:val="00C7699C"/>
    <w:rsid w:val="00C769F4"/>
    <w:rsid w:val="00C76A09"/>
    <w:rsid w:val="00C76A18"/>
    <w:rsid w:val="00C76A1E"/>
    <w:rsid w:val="00C76A76"/>
    <w:rsid w:val="00C76A86"/>
    <w:rsid w:val="00C76A9B"/>
    <w:rsid w:val="00C76B3D"/>
    <w:rsid w:val="00C76B46"/>
    <w:rsid w:val="00C76B57"/>
    <w:rsid w:val="00C76BAC"/>
    <w:rsid w:val="00C76BFF"/>
    <w:rsid w:val="00C76C2A"/>
    <w:rsid w:val="00C76C6C"/>
    <w:rsid w:val="00C76CA5"/>
    <w:rsid w:val="00C76CCD"/>
    <w:rsid w:val="00C76D1B"/>
    <w:rsid w:val="00C76D20"/>
    <w:rsid w:val="00C76D31"/>
    <w:rsid w:val="00C76D62"/>
    <w:rsid w:val="00C76DF4"/>
    <w:rsid w:val="00C76E8B"/>
    <w:rsid w:val="00C76E93"/>
    <w:rsid w:val="00C76EB6"/>
    <w:rsid w:val="00C76EE8"/>
    <w:rsid w:val="00C76F05"/>
    <w:rsid w:val="00C76F14"/>
    <w:rsid w:val="00C76F77"/>
    <w:rsid w:val="00C76FE5"/>
    <w:rsid w:val="00C77037"/>
    <w:rsid w:val="00C77060"/>
    <w:rsid w:val="00C77063"/>
    <w:rsid w:val="00C7706C"/>
    <w:rsid w:val="00C77087"/>
    <w:rsid w:val="00C770EE"/>
    <w:rsid w:val="00C77164"/>
    <w:rsid w:val="00C77173"/>
    <w:rsid w:val="00C77181"/>
    <w:rsid w:val="00C77198"/>
    <w:rsid w:val="00C771A3"/>
    <w:rsid w:val="00C771C4"/>
    <w:rsid w:val="00C77226"/>
    <w:rsid w:val="00C77276"/>
    <w:rsid w:val="00C772E0"/>
    <w:rsid w:val="00C77384"/>
    <w:rsid w:val="00C77394"/>
    <w:rsid w:val="00C773CC"/>
    <w:rsid w:val="00C773E1"/>
    <w:rsid w:val="00C773F1"/>
    <w:rsid w:val="00C77433"/>
    <w:rsid w:val="00C774DA"/>
    <w:rsid w:val="00C774E7"/>
    <w:rsid w:val="00C774FB"/>
    <w:rsid w:val="00C77510"/>
    <w:rsid w:val="00C7754F"/>
    <w:rsid w:val="00C77553"/>
    <w:rsid w:val="00C775A9"/>
    <w:rsid w:val="00C775AE"/>
    <w:rsid w:val="00C775CD"/>
    <w:rsid w:val="00C7762D"/>
    <w:rsid w:val="00C77642"/>
    <w:rsid w:val="00C776EC"/>
    <w:rsid w:val="00C77719"/>
    <w:rsid w:val="00C77726"/>
    <w:rsid w:val="00C77762"/>
    <w:rsid w:val="00C77783"/>
    <w:rsid w:val="00C7779D"/>
    <w:rsid w:val="00C777B6"/>
    <w:rsid w:val="00C777C0"/>
    <w:rsid w:val="00C777C7"/>
    <w:rsid w:val="00C77826"/>
    <w:rsid w:val="00C77856"/>
    <w:rsid w:val="00C778E7"/>
    <w:rsid w:val="00C77926"/>
    <w:rsid w:val="00C7799D"/>
    <w:rsid w:val="00C779DA"/>
    <w:rsid w:val="00C77A2D"/>
    <w:rsid w:val="00C77AC3"/>
    <w:rsid w:val="00C77AC6"/>
    <w:rsid w:val="00C77AEC"/>
    <w:rsid w:val="00C77B4E"/>
    <w:rsid w:val="00C77B84"/>
    <w:rsid w:val="00C77BAE"/>
    <w:rsid w:val="00C77C21"/>
    <w:rsid w:val="00C77C25"/>
    <w:rsid w:val="00C77C52"/>
    <w:rsid w:val="00C77CEF"/>
    <w:rsid w:val="00C77CFE"/>
    <w:rsid w:val="00C77D0C"/>
    <w:rsid w:val="00C77D11"/>
    <w:rsid w:val="00C77D45"/>
    <w:rsid w:val="00C77D56"/>
    <w:rsid w:val="00C77DAE"/>
    <w:rsid w:val="00C77DB1"/>
    <w:rsid w:val="00C77DE0"/>
    <w:rsid w:val="00C77E29"/>
    <w:rsid w:val="00C77E61"/>
    <w:rsid w:val="00C77EBC"/>
    <w:rsid w:val="00C77EEA"/>
    <w:rsid w:val="00C77EF6"/>
    <w:rsid w:val="00C77F29"/>
    <w:rsid w:val="00C77F42"/>
    <w:rsid w:val="00C77F7D"/>
    <w:rsid w:val="00C77F98"/>
    <w:rsid w:val="00C77FC3"/>
    <w:rsid w:val="00C8003F"/>
    <w:rsid w:val="00C80090"/>
    <w:rsid w:val="00C800D4"/>
    <w:rsid w:val="00C80103"/>
    <w:rsid w:val="00C80106"/>
    <w:rsid w:val="00C80123"/>
    <w:rsid w:val="00C80128"/>
    <w:rsid w:val="00C8013D"/>
    <w:rsid w:val="00C8015A"/>
    <w:rsid w:val="00C80228"/>
    <w:rsid w:val="00C8022A"/>
    <w:rsid w:val="00C8028D"/>
    <w:rsid w:val="00C80299"/>
    <w:rsid w:val="00C802B9"/>
    <w:rsid w:val="00C802D5"/>
    <w:rsid w:val="00C802D7"/>
    <w:rsid w:val="00C802E1"/>
    <w:rsid w:val="00C8032B"/>
    <w:rsid w:val="00C80335"/>
    <w:rsid w:val="00C80378"/>
    <w:rsid w:val="00C803AD"/>
    <w:rsid w:val="00C803BF"/>
    <w:rsid w:val="00C80421"/>
    <w:rsid w:val="00C8048B"/>
    <w:rsid w:val="00C8050D"/>
    <w:rsid w:val="00C80581"/>
    <w:rsid w:val="00C80593"/>
    <w:rsid w:val="00C8061F"/>
    <w:rsid w:val="00C80642"/>
    <w:rsid w:val="00C8066A"/>
    <w:rsid w:val="00C806B5"/>
    <w:rsid w:val="00C806E9"/>
    <w:rsid w:val="00C80749"/>
    <w:rsid w:val="00C807BB"/>
    <w:rsid w:val="00C807FA"/>
    <w:rsid w:val="00C80817"/>
    <w:rsid w:val="00C8082A"/>
    <w:rsid w:val="00C808C4"/>
    <w:rsid w:val="00C808D7"/>
    <w:rsid w:val="00C808E7"/>
    <w:rsid w:val="00C8090C"/>
    <w:rsid w:val="00C8093A"/>
    <w:rsid w:val="00C809CC"/>
    <w:rsid w:val="00C809E0"/>
    <w:rsid w:val="00C80A01"/>
    <w:rsid w:val="00C80A0A"/>
    <w:rsid w:val="00C80A29"/>
    <w:rsid w:val="00C80A4A"/>
    <w:rsid w:val="00C80A70"/>
    <w:rsid w:val="00C80AC5"/>
    <w:rsid w:val="00C80AD8"/>
    <w:rsid w:val="00C80AE1"/>
    <w:rsid w:val="00C80BAE"/>
    <w:rsid w:val="00C80BAF"/>
    <w:rsid w:val="00C80BCA"/>
    <w:rsid w:val="00C80BD4"/>
    <w:rsid w:val="00C80BFB"/>
    <w:rsid w:val="00C80C22"/>
    <w:rsid w:val="00C80C2D"/>
    <w:rsid w:val="00C80C69"/>
    <w:rsid w:val="00C80CAA"/>
    <w:rsid w:val="00C80D03"/>
    <w:rsid w:val="00C80D8E"/>
    <w:rsid w:val="00C80DB9"/>
    <w:rsid w:val="00C80DD1"/>
    <w:rsid w:val="00C80DD2"/>
    <w:rsid w:val="00C80DE1"/>
    <w:rsid w:val="00C80DEC"/>
    <w:rsid w:val="00C80E11"/>
    <w:rsid w:val="00C80E18"/>
    <w:rsid w:val="00C80E1E"/>
    <w:rsid w:val="00C80E48"/>
    <w:rsid w:val="00C80E74"/>
    <w:rsid w:val="00C80E8A"/>
    <w:rsid w:val="00C80EFD"/>
    <w:rsid w:val="00C80F9C"/>
    <w:rsid w:val="00C80FC1"/>
    <w:rsid w:val="00C80FE3"/>
    <w:rsid w:val="00C8103D"/>
    <w:rsid w:val="00C81042"/>
    <w:rsid w:val="00C81065"/>
    <w:rsid w:val="00C81068"/>
    <w:rsid w:val="00C810A4"/>
    <w:rsid w:val="00C810AA"/>
    <w:rsid w:val="00C810B3"/>
    <w:rsid w:val="00C810CC"/>
    <w:rsid w:val="00C810D3"/>
    <w:rsid w:val="00C810D4"/>
    <w:rsid w:val="00C8115A"/>
    <w:rsid w:val="00C81189"/>
    <w:rsid w:val="00C8122D"/>
    <w:rsid w:val="00C8133B"/>
    <w:rsid w:val="00C81375"/>
    <w:rsid w:val="00C81393"/>
    <w:rsid w:val="00C813AC"/>
    <w:rsid w:val="00C813BB"/>
    <w:rsid w:val="00C813DD"/>
    <w:rsid w:val="00C813FA"/>
    <w:rsid w:val="00C81471"/>
    <w:rsid w:val="00C814AB"/>
    <w:rsid w:val="00C814D4"/>
    <w:rsid w:val="00C814E3"/>
    <w:rsid w:val="00C8155F"/>
    <w:rsid w:val="00C8156A"/>
    <w:rsid w:val="00C815BB"/>
    <w:rsid w:val="00C81618"/>
    <w:rsid w:val="00C81645"/>
    <w:rsid w:val="00C81649"/>
    <w:rsid w:val="00C816AD"/>
    <w:rsid w:val="00C816B5"/>
    <w:rsid w:val="00C816F4"/>
    <w:rsid w:val="00C816F8"/>
    <w:rsid w:val="00C81703"/>
    <w:rsid w:val="00C81738"/>
    <w:rsid w:val="00C8175A"/>
    <w:rsid w:val="00C81769"/>
    <w:rsid w:val="00C81779"/>
    <w:rsid w:val="00C81786"/>
    <w:rsid w:val="00C81798"/>
    <w:rsid w:val="00C817BB"/>
    <w:rsid w:val="00C817C3"/>
    <w:rsid w:val="00C817D5"/>
    <w:rsid w:val="00C817DB"/>
    <w:rsid w:val="00C81852"/>
    <w:rsid w:val="00C81866"/>
    <w:rsid w:val="00C81870"/>
    <w:rsid w:val="00C818FF"/>
    <w:rsid w:val="00C81912"/>
    <w:rsid w:val="00C8195E"/>
    <w:rsid w:val="00C81998"/>
    <w:rsid w:val="00C81999"/>
    <w:rsid w:val="00C81A01"/>
    <w:rsid w:val="00C81A2F"/>
    <w:rsid w:val="00C81A4D"/>
    <w:rsid w:val="00C81A7D"/>
    <w:rsid w:val="00C81AAB"/>
    <w:rsid w:val="00C81AF5"/>
    <w:rsid w:val="00C81B0F"/>
    <w:rsid w:val="00C81B31"/>
    <w:rsid w:val="00C81B5D"/>
    <w:rsid w:val="00C81B78"/>
    <w:rsid w:val="00C81B96"/>
    <w:rsid w:val="00C81BA2"/>
    <w:rsid w:val="00C81BA4"/>
    <w:rsid w:val="00C81BB2"/>
    <w:rsid w:val="00C81BEE"/>
    <w:rsid w:val="00C81C01"/>
    <w:rsid w:val="00C81C23"/>
    <w:rsid w:val="00C81C43"/>
    <w:rsid w:val="00C81C55"/>
    <w:rsid w:val="00C81C7B"/>
    <w:rsid w:val="00C81C8C"/>
    <w:rsid w:val="00C81CC7"/>
    <w:rsid w:val="00C81D16"/>
    <w:rsid w:val="00C81D96"/>
    <w:rsid w:val="00C81DAC"/>
    <w:rsid w:val="00C81DC3"/>
    <w:rsid w:val="00C81DC4"/>
    <w:rsid w:val="00C81DE3"/>
    <w:rsid w:val="00C81DF3"/>
    <w:rsid w:val="00C81E4C"/>
    <w:rsid w:val="00C81E55"/>
    <w:rsid w:val="00C81E93"/>
    <w:rsid w:val="00C81EC5"/>
    <w:rsid w:val="00C81ECD"/>
    <w:rsid w:val="00C81EFB"/>
    <w:rsid w:val="00C81F46"/>
    <w:rsid w:val="00C81F5B"/>
    <w:rsid w:val="00C81F78"/>
    <w:rsid w:val="00C81FE8"/>
    <w:rsid w:val="00C82062"/>
    <w:rsid w:val="00C82070"/>
    <w:rsid w:val="00C82093"/>
    <w:rsid w:val="00C820E1"/>
    <w:rsid w:val="00C82126"/>
    <w:rsid w:val="00C82169"/>
    <w:rsid w:val="00C821EC"/>
    <w:rsid w:val="00C8220F"/>
    <w:rsid w:val="00C82227"/>
    <w:rsid w:val="00C82298"/>
    <w:rsid w:val="00C822A2"/>
    <w:rsid w:val="00C822C4"/>
    <w:rsid w:val="00C8241B"/>
    <w:rsid w:val="00C824B5"/>
    <w:rsid w:val="00C824D8"/>
    <w:rsid w:val="00C82587"/>
    <w:rsid w:val="00C8264C"/>
    <w:rsid w:val="00C82651"/>
    <w:rsid w:val="00C8265B"/>
    <w:rsid w:val="00C826B7"/>
    <w:rsid w:val="00C826CB"/>
    <w:rsid w:val="00C826E9"/>
    <w:rsid w:val="00C82713"/>
    <w:rsid w:val="00C82780"/>
    <w:rsid w:val="00C827B9"/>
    <w:rsid w:val="00C827EB"/>
    <w:rsid w:val="00C8280F"/>
    <w:rsid w:val="00C8281F"/>
    <w:rsid w:val="00C8282D"/>
    <w:rsid w:val="00C8283D"/>
    <w:rsid w:val="00C828D4"/>
    <w:rsid w:val="00C82902"/>
    <w:rsid w:val="00C8298D"/>
    <w:rsid w:val="00C829A4"/>
    <w:rsid w:val="00C829ED"/>
    <w:rsid w:val="00C82A05"/>
    <w:rsid w:val="00C82A21"/>
    <w:rsid w:val="00C82A27"/>
    <w:rsid w:val="00C82A40"/>
    <w:rsid w:val="00C82A5B"/>
    <w:rsid w:val="00C82AF0"/>
    <w:rsid w:val="00C82B03"/>
    <w:rsid w:val="00C82B71"/>
    <w:rsid w:val="00C82B83"/>
    <w:rsid w:val="00C82BC0"/>
    <w:rsid w:val="00C82BD2"/>
    <w:rsid w:val="00C82BDF"/>
    <w:rsid w:val="00C82C64"/>
    <w:rsid w:val="00C82CBD"/>
    <w:rsid w:val="00C82CE5"/>
    <w:rsid w:val="00C82CF1"/>
    <w:rsid w:val="00C82D12"/>
    <w:rsid w:val="00C82D17"/>
    <w:rsid w:val="00C82D4E"/>
    <w:rsid w:val="00C82E16"/>
    <w:rsid w:val="00C82E3F"/>
    <w:rsid w:val="00C82E9F"/>
    <w:rsid w:val="00C82ECE"/>
    <w:rsid w:val="00C82F1D"/>
    <w:rsid w:val="00C82F94"/>
    <w:rsid w:val="00C82FFC"/>
    <w:rsid w:val="00C83061"/>
    <w:rsid w:val="00C83069"/>
    <w:rsid w:val="00C8306C"/>
    <w:rsid w:val="00C830B9"/>
    <w:rsid w:val="00C830D8"/>
    <w:rsid w:val="00C830DB"/>
    <w:rsid w:val="00C83112"/>
    <w:rsid w:val="00C83127"/>
    <w:rsid w:val="00C83161"/>
    <w:rsid w:val="00C8316C"/>
    <w:rsid w:val="00C8318D"/>
    <w:rsid w:val="00C83199"/>
    <w:rsid w:val="00C831CD"/>
    <w:rsid w:val="00C83215"/>
    <w:rsid w:val="00C8323D"/>
    <w:rsid w:val="00C83249"/>
    <w:rsid w:val="00C83278"/>
    <w:rsid w:val="00C832C1"/>
    <w:rsid w:val="00C832E4"/>
    <w:rsid w:val="00C832FC"/>
    <w:rsid w:val="00C8330F"/>
    <w:rsid w:val="00C83354"/>
    <w:rsid w:val="00C833F5"/>
    <w:rsid w:val="00C8340E"/>
    <w:rsid w:val="00C8342F"/>
    <w:rsid w:val="00C83467"/>
    <w:rsid w:val="00C834EB"/>
    <w:rsid w:val="00C8350F"/>
    <w:rsid w:val="00C8354C"/>
    <w:rsid w:val="00C835B4"/>
    <w:rsid w:val="00C835BE"/>
    <w:rsid w:val="00C835CB"/>
    <w:rsid w:val="00C835DA"/>
    <w:rsid w:val="00C83600"/>
    <w:rsid w:val="00C8360C"/>
    <w:rsid w:val="00C83638"/>
    <w:rsid w:val="00C83652"/>
    <w:rsid w:val="00C8365E"/>
    <w:rsid w:val="00C836B1"/>
    <w:rsid w:val="00C83700"/>
    <w:rsid w:val="00C8372F"/>
    <w:rsid w:val="00C8373B"/>
    <w:rsid w:val="00C83748"/>
    <w:rsid w:val="00C83789"/>
    <w:rsid w:val="00C837D8"/>
    <w:rsid w:val="00C837EE"/>
    <w:rsid w:val="00C837F9"/>
    <w:rsid w:val="00C83878"/>
    <w:rsid w:val="00C838F2"/>
    <w:rsid w:val="00C83924"/>
    <w:rsid w:val="00C839A0"/>
    <w:rsid w:val="00C839D8"/>
    <w:rsid w:val="00C839DE"/>
    <w:rsid w:val="00C839F0"/>
    <w:rsid w:val="00C83AD9"/>
    <w:rsid w:val="00C83B11"/>
    <w:rsid w:val="00C83B48"/>
    <w:rsid w:val="00C83B6D"/>
    <w:rsid w:val="00C83B95"/>
    <w:rsid w:val="00C83BB3"/>
    <w:rsid w:val="00C83BC0"/>
    <w:rsid w:val="00C83BEF"/>
    <w:rsid w:val="00C83C72"/>
    <w:rsid w:val="00C83CA4"/>
    <w:rsid w:val="00C83CB2"/>
    <w:rsid w:val="00C83CD9"/>
    <w:rsid w:val="00C83D9B"/>
    <w:rsid w:val="00C83D9D"/>
    <w:rsid w:val="00C83DB2"/>
    <w:rsid w:val="00C83DC3"/>
    <w:rsid w:val="00C83E31"/>
    <w:rsid w:val="00C83EDB"/>
    <w:rsid w:val="00C83F1E"/>
    <w:rsid w:val="00C83F93"/>
    <w:rsid w:val="00C83FCB"/>
    <w:rsid w:val="00C83FDB"/>
    <w:rsid w:val="00C84044"/>
    <w:rsid w:val="00C840B7"/>
    <w:rsid w:val="00C841A4"/>
    <w:rsid w:val="00C841A6"/>
    <w:rsid w:val="00C841F9"/>
    <w:rsid w:val="00C84217"/>
    <w:rsid w:val="00C8422E"/>
    <w:rsid w:val="00C8425C"/>
    <w:rsid w:val="00C84261"/>
    <w:rsid w:val="00C84275"/>
    <w:rsid w:val="00C84295"/>
    <w:rsid w:val="00C842B9"/>
    <w:rsid w:val="00C8431B"/>
    <w:rsid w:val="00C84361"/>
    <w:rsid w:val="00C8438D"/>
    <w:rsid w:val="00C8439D"/>
    <w:rsid w:val="00C843D5"/>
    <w:rsid w:val="00C8442D"/>
    <w:rsid w:val="00C8445B"/>
    <w:rsid w:val="00C84472"/>
    <w:rsid w:val="00C84494"/>
    <w:rsid w:val="00C844F0"/>
    <w:rsid w:val="00C8459A"/>
    <w:rsid w:val="00C845CD"/>
    <w:rsid w:val="00C84610"/>
    <w:rsid w:val="00C84646"/>
    <w:rsid w:val="00C8465B"/>
    <w:rsid w:val="00C84664"/>
    <w:rsid w:val="00C84698"/>
    <w:rsid w:val="00C846AA"/>
    <w:rsid w:val="00C846C4"/>
    <w:rsid w:val="00C8470F"/>
    <w:rsid w:val="00C84757"/>
    <w:rsid w:val="00C84780"/>
    <w:rsid w:val="00C847EA"/>
    <w:rsid w:val="00C84814"/>
    <w:rsid w:val="00C8481B"/>
    <w:rsid w:val="00C8487D"/>
    <w:rsid w:val="00C84905"/>
    <w:rsid w:val="00C84909"/>
    <w:rsid w:val="00C84924"/>
    <w:rsid w:val="00C84937"/>
    <w:rsid w:val="00C8497B"/>
    <w:rsid w:val="00C8499A"/>
    <w:rsid w:val="00C849D3"/>
    <w:rsid w:val="00C84A07"/>
    <w:rsid w:val="00C84A6A"/>
    <w:rsid w:val="00C84A87"/>
    <w:rsid w:val="00C84B0C"/>
    <w:rsid w:val="00C84B4F"/>
    <w:rsid w:val="00C84B81"/>
    <w:rsid w:val="00C84B84"/>
    <w:rsid w:val="00C84BA7"/>
    <w:rsid w:val="00C84C7F"/>
    <w:rsid w:val="00C84CB1"/>
    <w:rsid w:val="00C84CEA"/>
    <w:rsid w:val="00C84CF5"/>
    <w:rsid w:val="00C84D4F"/>
    <w:rsid w:val="00C84D53"/>
    <w:rsid w:val="00C84D6C"/>
    <w:rsid w:val="00C84D9B"/>
    <w:rsid w:val="00C84E2A"/>
    <w:rsid w:val="00C84E40"/>
    <w:rsid w:val="00C84F0F"/>
    <w:rsid w:val="00C84F16"/>
    <w:rsid w:val="00C84F25"/>
    <w:rsid w:val="00C84F3C"/>
    <w:rsid w:val="00C84FA5"/>
    <w:rsid w:val="00C84FB2"/>
    <w:rsid w:val="00C84FDA"/>
    <w:rsid w:val="00C8501C"/>
    <w:rsid w:val="00C85054"/>
    <w:rsid w:val="00C85096"/>
    <w:rsid w:val="00C850E2"/>
    <w:rsid w:val="00C85108"/>
    <w:rsid w:val="00C8518F"/>
    <w:rsid w:val="00C851E9"/>
    <w:rsid w:val="00C851EB"/>
    <w:rsid w:val="00C8520C"/>
    <w:rsid w:val="00C8521E"/>
    <w:rsid w:val="00C85293"/>
    <w:rsid w:val="00C8529F"/>
    <w:rsid w:val="00C852D6"/>
    <w:rsid w:val="00C852DD"/>
    <w:rsid w:val="00C85331"/>
    <w:rsid w:val="00C85352"/>
    <w:rsid w:val="00C85368"/>
    <w:rsid w:val="00C85381"/>
    <w:rsid w:val="00C854CC"/>
    <w:rsid w:val="00C854E5"/>
    <w:rsid w:val="00C854ED"/>
    <w:rsid w:val="00C854F7"/>
    <w:rsid w:val="00C85563"/>
    <w:rsid w:val="00C8556F"/>
    <w:rsid w:val="00C8557B"/>
    <w:rsid w:val="00C855C4"/>
    <w:rsid w:val="00C855DC"/>
    <w:rsid w:val="00C855E5"/>
    <w:rsid w:val="00C855E8"/>
    <w:rsid w:val="00C85622"/>
    <w:rsid w:val="00C856DA"/>
    <w:rsid w:val="00C856F8"/>
    <w:rsid w:val="00C8574B"/>
    <w:rsid w:val="00C8574D"/>
    <w:rsid w:val="00C85796"/>
    <w:rsid w:val="00C8580F"/>
    <w:rsid w:val="00C8581D"/>
    <w:rsid w:val="00C85844"/>
    <w:rsid w:val="00C8585A"/>
    <w:rsid w:val="00C8586F"/>
    <w:rsid w:val="00C85898"/>
    <w:rsid w:val="00C8589F"/>
    <w:rsid w:val="00C858D1"/>
    <w:rsid w:val="00C858E2"/>
    <w:rsid w:val="00C858FB"/>
    <w:rsid w:val="00C85933"/>
    <w:rsid w:val="00C85963"/>
    <w:rsid w:val="00C859D2"/>
    <w:rsid w:val="00C859DB"/>
    <w:rsid w:val="00C859E9"/>
    <w:rsid w:val="00C859EE"/>
    <w:rsid w:val="00C85AAB"/>
    <w:rsid w:val="00C85ABA"/>
    <w:rsid w:val="00C85AC8"/>
    <w:rsid w:val="00C85AF1"/>
    <w:rsid w:val="00C85B7C"/>
    <w:rsid w:val="00C85B8F"/>
    <w:rsid w:val="00C85BBC"/>
    <w:rsid w:val="00C85BDA"/>
    <w:rsid w:val="00C85BEF"/>
    <w:rsid w:val="00C85C11"/>
    <w:rsid w:val="00C85C1F"/>
    <w:rsid w:val="00C85C4E"/>
    <w:rsid w:val="00C85CBC"/>
    <w:rsid w:val="00C85CE8"/>
    <w:rsid w:val="00C85D22"/>
    <w:rsid w:val="00C85D30"/>
    <w:rsid w:val="00C85D92"/>
    <w:rsid w:val="00C85E3C"/>
    <w:rsid w:val="00C85E4E"/>
    <w:rsid w:val="00C85EA8"/>
    <w:rsid w:val="00C85EDA"/>
    <w:rsid w:val="00C85EF4"/>
    <w:rsid w:val="00C85FCF"/>
    <w:rsid w:val="00C8602D"/>
    <w:rsid w:val="00C860B2"/>
    <w:rsid w:val="00C860BB"/>
    <w:rsid w:val="00C860BE"/>
    <w:rsid w:val="00C860E1"/>
    <w:rsid w:val="00C860FF"/>
    <w:rsid w:val="00C86106"/>
    <w:rsid w:val="00C86139"/>
    <w:rsid w:val="00C8622D"/>
    <w:rsid w:val="00C86251"/>
    <w:rsid w:val="00C86341"/>
    <w:rsid w:val="00C8636A"/>
    <w:rsid w:val="00C86371"/>
    <w:rsid w:val="00C86382"/>
    <w:rsid w:val="00C86389"/>
    <w:rsid w:val="00C863A5"/>
    <w:rsid w:val="00C863BC"/>
    <w:rsid w:val="00C86461"/>
    <w:rsid w:val="00C8646D"/>
    <w:rsid w:val="00C86527"/>
    <w:rsid w:val="00C86528"/>
    <w:rsid w:val="00C8655A"/>
    <w:rsid w:val="00C865AA"/>
    <w:rsid w:val="00C865AE"/>
    <w:rsid w:val="00C865EE"/>
    <w:rsid w:val="00C86662"/>
    <w:rsid w:val="00C8666F"/>
    <w:rsid w:val="00C8669A"/>
    <w:rsid w:val="00C866E2"/>
    <w:rsid w:val="00C866E8"/>
    <w:rsid w:val="00C866FE"/>
    <w:rsid w:val="00C86704"/>
    <w:rsid w:val="00C867F1"/>
    <w:rsid w:val="00C86802"/>
    <w:rsid w:val="00C86849"/>
    <w:rsid w:val="00C86868"/>
    <w:rsid w:val="00C868E1"/>
    <w:rsid w:val="00C868F5"/>
    <w:rsid w:val="00C86940"/>
    <w:rsid w:val="00C869B7"/>
    <w:rsid w:val="00C86A38"/>
    <w:rsid w:val="00C86A53"/>
    <w:rsid w:val="00C86A79"/>
    <w:rsid w:val="00C86A84"/>
    <w:rsid w:val="00C86AAF"/>
    <w:rsid w:val="00C86ACD"/>
    <w:rsid w:val="00C86B00"/>
    <w:rsid w:val="00C86B20"/>
    <w:rsid w:val="00C86B26"/>
    <w:rsid w:val="00C86B4C"/>
    <w:rsid w:val="00C86B50"/>
    <w:rsid w:val="00C86C59"/>
    <w:rsid w:val="00C86C8D"/>
    <w:rsid w:val="00C86CC1"/>
    <w:rsid w:val="00C86CC3"/>
    <w:rsid w:val="00C86DAD"/>
    <w:rsid w:val="00C86DEB"/>
    <w:rsid w:val="00C86E2A"/>
    <w:rsid w:val="00C86E2B"/>
    <w:rsid w:val="00C86E97"/>
    <w:rsid w:val="00C86FAA"/>
    <w:rsid w:val="00C86FAE"/>
    <w:rsid w:val="00C86FAF"/>
    <w:rsid w:val="00C86FF0"/>
    <w:rsid w:val="00C8704B"/>
    <w:rsid w:val="00C8705B"/>
    <w:rsid w:val="00C870B4"/>
    <w:rsid w:val="00C87103"/>
    <w:rsid w:val="00C8711C"/>
    <w:rsid w:val="00C871E8"/>
    <w:rsid w:val="00C87221"/>
    <w:rsid w:val="00C87240"/>
    <w:rsid w:val="00C8725D"/>
    <w:rsid w:val="00C87299"/>
    <w:rsid w:val="00C872EB"/>
    <w:rsid w:val="00C872FF"/>
    <w:rsid w:val="00C87336"/>
    <w:rsid w:val="00C87349"/>
    <w:rsid w:val="00C87373"/>
    <w:rsid w:val="00C8740E"/>
    <w:rsid w:val="00C8744B"/>
    <w:rsid w:val="00C8744E"/>
    <w:rsid w:val="00C8745F"/>
    <w:rsid w:val="00C874AA"/>
    <w:rsid w:val="00C874BD"/>
    <w:rsid w:val="00C874CE"/>
    <w:rsid w:val="00C87536"/>
    <w:rsid w:val="00C8755D"/>
    <w:rsid w:val="00C87594"/>
    <w:rsid w:val="00C875BB"/>
    <w:rsid w:val="00C875F9"/>
    <w:rsid w:val="00C875FB"/>
    <w:rsid w:val="00C875FD"/>
    <w:rsid w:val="00C87637"/>
    <w:rsid w:val="00C87644"/>
    <w:rsid w:val="00C8764F"/>
    <w:rsid w:val="00C876D2"/>
    <w:rsid w:val="00C876E7"/>
    <w:rsid w:val="00C8774D"/>
    <w:rsid w:val="00C87759"/>
    <w:rsid w:val="00C8777F"/>
    <w:rsid w:val="00C8778F"/>
    <w:rsid w:val="00C877AD"/>
    <w:rsid w:val="00C877B3"/>
    <w:rsid w:val="00C877D3"/>
    <w:rsid w:val="00C877F1"/>
    <w:rsid w:val="00C87852"/>
    <w:rsid w:val="00C8785B"/>
    <w:rsid w:val="00C87880"/>
    <w:rsid w:val="00C87886"/>
    <w:rsid w:val="00C878D2"/>
    <w:rsid w:val="00C878EB"/>
    <w:rsid w:val="00C8792A"/>
    <w:rsid w:val="00C8794E"/>
    <w:rsid w:val="00C87962"/>
    <w:rsid w:val="00C87970"/>
    <w:rsid w:val="00C87982"/>
    <w:rsid w:val="00C8799D"/>
    <w:rsid w:val="00C879A8"/>
    <w:rsid w:val="00C879F7"/>
    <w:rsid w:val="00C87A34"/>
    <w:rsid w:val="00C87A48"/>
    <w:rsid w:val="00C87A50"/>
    <w:rsid w:val="00C87A6F"/>
    <w:rsid w:val="00C87A9F"/>
    <w:rsid w:val="00C87AA7"/>
    <w:rsid w:val="00C87B83"/>
    <w:rsid w:val="00C87BEF"/>
    <w:rsid w:val="00C87C5D"/>
    <w:rsid w:val="00C87C61"/>
    <w:rsid w:val="00C87D75"/>
    <w:rsid w:val="00C87D82"/>
    <w:rsid w:val="00C87D92"/>
    <w:rsid w:val="00C87E05"/>
    <w:rsid w:val="00C87E14"/>
    <w:rsid w:val="00C87E1C"/>
    <w:rsid w:val="00C87EDA"/>
    <w:rsid w:val="00C87EE6"/>
    <w:rsid w:val="00C87EE8"/>
    <w:rsid w:val="00C87EF7"/>
    <w:rsid w:val="00C87F06"/>
    <w:rsid w:val="00C87F53"/>
    <w:rsid w:val="00C87FB1"/>
    <w:rsid w:val="00C90050"/>
    <w:rsid w:val="00C900A2"/>
    <w:rsid w:val="00C9010C"/>
    <w:rsid w:val="00C90127"/>
    <w:rsid w:val="00C90150"/>
    <w:rsid w:val="00C9017A"/>
    <w:rsid w:val="00C90193"/>
    <w:rsid w:val="00C901AB"/>
    <w:rsid w:val="00C901E9"/>
    <w:rsid w:val="00C90213"/>
    <w:rsid w:val="00C9025B"/>
    <w:rsid w:val="00C9028F"/>
    <w:rsid w:val="00C902AC"/>
    <w:rsid w:val="00C90332"/>
    <w:rsid w:val="00C90375"/>
    <w:rsid w:val="00C903B8"/>
    <w:rsid w:val="00C903DB"/>
    <w:rsid w:val="00C90404"/>
    <w:rsid w:val="00C9040F"/>
    <w:rsid w:val="00C90410"/>
    <w:rsid w:val="00C9042C"/>
    <w:rsid w:val="00C90490"/>
    <w:rsid w:val="00C904D9"/>
    <w:rsid w:val="00C90536"/>
    <w:rsid w:val="00C90550"/>
    <w:rsid w:val="00C90566"/>
    <w:rsid w:val="00C90589"/>
    <w:rsid w:val="00C9060C"/>
    <w:rsid w:val="00C9067D"/>
    <w:rsid w:val="00C90691"/>
    <w:rsid w:val="00C906D0"/>
    <w:rsid w:val="00C906E7"/>
    <w:rsid w:val="00C9072C"/>
    <w:rsid w:val="00C90738"/>
    <w:rsid w:val="00C90789"/>
    <w:rsid w:val="00C9078D"/>
    <w:rsid w:val="00C90796"/>
    <w:rsid w:val="00C907D4"/>
    <w:rsid w:val="00C90856"/>
    <w:rsid w:val="00C908EB"/>
    <w:rsid w:val="00C9090F"/>
    <w:rsid w:val="00C90916"/>
    <w:rsid w:val="00C90938"/>
    <w:rsid w:val="00C9094A"/>
    <w:rsid w:val="00C90980"/>
    <w:rsid w:val="00C90998"/>
    <w:rsid w:val="00C9099B"/>
    <w:rsid w:val="00C90A67"/>
    <w:rsid w:val="00C90A74"/>
    <w:rsid w:val="00C90A75"/>
    <w:rsid w:val="00C90A83"/>
    <w:rsid w:val="00C90A86"/>
    <w:rsid w:val="00C90A88"/>
    <w:rsid w:val="00C90A9F"/>
    <w:rsid w:val="00C90AD6"/>
    <w:rsid w:val="00C90B12"/>
    <w:rsid w:val="00C90B15"/>
    <w:rsid w:val="00C90B25"/>
    <w:rsid w:val="00C90B5D"/>
    <w:rsid w:val="00C90B80"/>
    <w:rsid w:val="00C90BA3"/>
    <w:rsid w:val="00C90BD0"/>
    <w:rsid w:val="00C90BE2"/>
    <w:rsid w:val="00C90C10"/>
    <w:rsid w:val="00C90C11"/>
    <w:rsid w:val="00C90C60"/>
    <w:rsid w:val="00C90CDA"/>
    <w:rsid w:val="00C90D22"/>
    <w:rsid w:val="00C90D4E"/>
    <w:rsid w:val="00C90D75"/>
    <w:rsid w:val="00C90D81"/>
    <w:rsid w:val="00C90D99"/>
    <w:rsid w:val="00C90D9F"/>
    <w:rsid w:val="00C90DCB"/>
    <w:rsid w:val="00C90DD3"/>
    <w:rsid w:val="00C90DED"/>
    <w:rsid w:val="00C90E59"/>
    <w:rsid w:val="00C90EAA"/>
    <w:rsid w:val="00C90ED0"/>
    <w:rsid w:val="00C90F00"/>
    <w:rsid w:val="00C90F42"/>
    <w:rsid w:val="00C90F60"/>
    <w:rsid w:val="00C90F92"/>
    <w:rsid w:val="00C90FC7"/>
    <w:rsid w:val="00C91033"/>
    <w:rsid w:val="00C91067"/>
    <w:rsid w:val="00C910EC"/>
    <w:rsid w:val="00C9116C"/>
    <w:rsid w:val="00C91171"/>
    <w:rsid w:val="00C911D4"/>
    <w:rsid w:val="00C911E6"/>
    <w:rsid w:val="00C911F6"/>
    <w:rsid w:val="00C91234"/>
    <w:rsid w:val="00C9123D"/>
    <w:rsid w:val="00C91249"/>
    <w:rsid w:val="00C9128A"/>
    <w:rsid w:val="00C91301"/>
    <w:rsid w:val="00C91311"/>
    <w:rsid w:val="00C91323"/>
    <w:rsid w:val="00C9136E"/>
    <w:rsid w:val="00C91381"/>
    <w:rsid w:val="00C91472"/>
    <w:rsid w:val="00C91476"/>
    <w:rsid w:val="00C91576"/>
    <w:rsid w:val="00C915E6"/>
    <w:rsid w:val="00C91600"/>
    <w:rsid w:val="00C9162F"/>
    <w:rsid w:val="00C91671"/>
    <w:rsid w:val="00C9167E"/>
    <w:rsid w:val="00C916A2"/>
    <w:rsid w:val="00C916E2"/>
    <w:rsid w:val="00C916EE"/>
    <w:rsid w:val="00C9171C"/>
    <w:rsid w:val="00C9173B"/>
    <w:rsid w:val="00C91746"/>
    <w:rsid w:val="00C91760"/>
    <w:rsid w:val="00C9176F"/>
    <w:rsid w:val="00C917A3"/>
    <w:rsid w:val="00C917CC"/>
    <w:rsid w:val="00C917D9"/>
    <w:rsid w:val="00C917DC"/>
    <w:rsid w:val="00C9183C"/>
    <w:rsid w:val="00C9183F"/>
    <w:rsid w:val="00C918C0"/>
    <w:rsid w:val="00C91915"/>
    <w:rsid w:val="00C9191C"/>
    <w:rsid w:val="00C9191E"/>
    <w:rsid w:val="00C91961"/>
    <w:rsid w:val="00C91990"/>
    <w:rsid w:val="00C9199B"/>
    <w:rsid w:val="00C9199D"/>
    <w:rsid w:val="00C919B2"/>
    <w:rsid w:val="00C919C2"/>
    <w:rsid w:val="00C919CA"/>
    <w:rsid w:val="00C919F9"/>
    <w:rsid w:val="00C91A32"/>
    <w:rsid w:val="00C91A76"/>
    <w:rsid w:val="00C91A7B"/>
    <w:rsid w:val="00C91B16"/>
    <w:rsid w:val="00C91B5C"/>
    <w:rsid w:val="00C91BCB"/>
    <w:rsid w:val="00C91BF8"/>
    <w:rsid w:val="00C91C08"/>
    <w:rsid w:val="00C91C39"/>
    <w:rsid w:val="00C91C44"/>
    <w:rsid w:val="00C91C56"/>
    <w:rsid w:val="00C91C69"/>
    <w:rsid w:val="00C91C6A"/>
    <w:rsid w:val="00C91CBD"/>
    <w:rsid w:val="00C91DB2"/>
    <w:rsid w:val="00C91DB9"/>
    <w:rsid w:val="00C91DE6"/>
    <w:rsid w:val="00C91E73"/>
    <w:rsid w:val="00C91EC2"/>
    <w:rsid w:val="00C91EEA"/>
    <w:rsid w:val="00C91F47"/>
    <w:rsid w:val="00C91F7C"/>
    <w:rsid w:val="00C91FA9"/>
    <w:rsid w:val="00C91FEC"/>
    <w:rsid w:val="00C91FF2"/>
    <w:rsid w:val="00C9200E"/>
    <w:rsid w:val="00C92057"/>
    <w:rsid w:val="00C920B3"/>
    <w:rsid w:val="00C920D9"/>
    <w:rsid w:val="00C920EA"/>
    <w:rsid w:val="00C92124"/>
    <w:rsid w:val="00C9212A"/>
    <w:rsid w:val="00C9216F"/>
    <w:rsid w:val="00C921F8"/>
    <w:rsid w:val="00C921FE"/>
    <w:rsid w:val="00C9220E"/>
    <w:rsid w:val="00C92280"/>
    <w:rsid w:val="00C9228B"/>
    <w:rsid w:val="00C922E7"/>
    <w:rsid w:val="00C92319"/>
    <w:rsid w:val="00C9231F"/>
    <w:rsid w:val="00C92324"/>
    <w:rsid w:val="00C92333"/>
    <w:rsid w:val="00C92360"/>
    <w:rsid w:val="00C92394"/>
    <w:rsid w:val="00C92406"/>
    <w:rsid w:val="00C924AF"/>
    <w:rsid w:val="00C924BE"/>
    <w:rsid w:val="00C924EE"/>
    <w:rsid w:val="00C92505"/>
    <w:rsid w:val="00C9250A"/>
    <w:rsid w:val="00C92520"/>
    <w:rsid w:val="00C9255D"/>
    <w:rsid w:val="00C9255E"/>
    <w:rsid w:val="00C92567"/>
    <w:rsid w:val="00C92597"/>
    <w:rsid w:val="00C92608"/>
    <w:rsid w:val="00C9261E"/>
    <w:rsid w:val="00C926B8"/>
    <w:rsid w:val="00C92705"/>
    <w:rsid w:val="00C92776"/>
    <w:rsid w:val="00C927AD"/>
    <w:rsid w:val="00C927B8"/>
    <w:rsid w:val="00C92820"/>
    <w:rsid w:val="00C9284D"/>
    <w:rsid w:val="00C928F8"/>
    <w:rsid w:val="00C9295F"/>
    <w:rsid w:val="00C92983"/>
    <w:rsid w:val="00C92984"/>
    <w:rsid w:val="00C929BA"/>
    <w:rsid w:val="00C929BD"/>
    <w:rsid w:val="00C929FC"/>
    <w:rsid w:val="00C92A93"/>
    <w:rsid w:val="00C92AA0"/>
    <w:rsid w:val="00C92AA1"/>
    <w:rsid w:val="00C92B15"/>
    <w:rsid w:val="00C92BA4"/>
    <w:rsid w:val="00C92BBB"/>
    <w:rsid w:val="00C92BCC"/>
    <w:rsid w:val="00C92C7B"/>
    <w:rsid w:val="00C92C82"/>
    <w:rsid w:val="00C92CA7"/>
    <w:rsid w:val="00C92CD4"/>
    <w:rsid w:val="00C92CF0"/>
    <w:rsid w:val="00C92E73"/>
    <w:rsid w:val="00C92EAC"/>
    <w:rsid w:val="00C92EE8"/>
    <w:rsid w:val="00C92F4A"/>
    <w:rsid w:val="00C92F6B"/>
    <w:rsid w:val="00C9301B"/>
    <w:rsid w:val="00C93034"/>
    <w:rsid w:val="00C93078"/>
    <w:rsid w:val="00C930B3"/>
    <w:rsid w:val="00C930E9"/>
    <w:rsid w:val="00C9311C"/>
    <w:rsid w:val="00C93172"/>
    <w:rsid w:val="00C93177"/>
    <w:rsid w:val="00C93181"/>
    <w:rsid w:val="00C93183"/>
    <w:rsid w:val="00C93226"/>
    <w:rsid w:val="00C93238"/>
    <w:rsid w:val="00C93265"/>
    <w:rsid w:val="00C93276"/>
    <w:rsid w:val="00C932BC"/>
    <w:rsid w:val="00C93311"/>
    <w:rsid w:val="00C93360"/>
    <w:rsid w:val="00C9339C"/>
    <w:rsid w:val="00C933C7"/>
    <w:rsid w:val="00C933FC"/>
    <w:rsid w:val="00C93414"/>
    <w:rsid w:val="00C93417"/>
    <w:rsid w:val="00C93429"/>
    <w:rsid w:val="00C93475"/>
    <w:rsid w:val="00C93491"/>
    <w:rsid w:val="00C934D4"/>
    <w:rsid w:val="00C934DB"/>
    <w:rsid w:val="00C934F6"/>
    <w:rsid w:val="00C9351D"/>
    <w:rsid w:val="00C935B8"/>
    <w:rsid w:val="00C935B9"/>
    <w:rsid w:val="00C935C9"/>
    <w:rsid w:val="00C935E8"/>
    <w:rsid w:val="00C93678"/>
    <w:rsid w:val="00C9369A"/>
    <w:rsid w:val="00C936D8"/>
    <w:rsid w:val="00C936D9"/>
    <w:rsid w:val="00C936E3"/>
    <w:rsid w:val="00C93705"/>
    <w:rsid w:val="00C93708"/>
    <w:rsid w:val="00C93789"/>
    <w:rsid w:val="00C937AB"/>
    <w:rsid w:val="00C937CE"/>
    <w:rsid w:val="00C9389B"/>
    <w:rsid w:val="00C938C0"/>
    <w:rsid w:val="00C9391D"/>
    <w:rsid w:val="00C93933"/>
    <w:rsid w:val="00C93975"/>
    <w:rsid w:val="00C939BC"/>
    <w:rsid w:val="00C93A04"/>
    <w:rsid w:val="00C93A83"/>
    <w:rsid w:val="00C93AA6"/>
    <w:rsid w:val="00C93AA7"/>
    <w:rsid w:val="00C93AAA"/>
    <w:rsid w:val="00C93AC5"/>
    <w:rsid w:val="00C93B4F"/>
    <w:rsid w:val="00C93B8F"/>
    <w:rsid w:val="00C93BD5"/>
    <w:rsid w:val="00C93BE9"/>
    <w:rsid w:val="00C93BF6"/>
    <w:rsid w:val="00C93C68"/>
    <w:rsid w:val="00C93C70"/>
    <w:rsid w:val="00C93CE9"/>
    <w:rsid w:val="00C93CFE"/>
    <w:rsid w:val="00C93D40"/>
    <w:rsid w:val="00C93D50"/>
    <w:rsid w:val="00C93DB2"/>
    <w:rsid w:val="00C93E28"/>
    <w:rsid w:val="00C93E75"/>
    <w:rsid w:val="00C93E78"/>
    <w:rsid w:val="00C93E7E"/>
    <w:rsid w:val="00C93ED0"/>
    <w:rsid w:val="00C93EF3"/>
    <w:rsid w:val="00C93F53"/>
    <w:rsid w:val="00C93FA9"/>
    <w:rsid w:val="00C9401A"/>
    <w:rsid w:val="00C940D6"/>
    <w:rsid w:val="00C940E8"/>
    <w:rsid w:val="00C940FA"/>
    <w:rsid w:val="00C94146"/>
    <w:rsid w:val="00C94148"/>
    <w:rsid w:val="00C94171"/>
    <w:rsid w:val="00C941E2"/>
    <w:rsid w:val="00C94200"/>
    <w:rsid w:val="00C94250"/>
    <w:rsid w:val="00C94265"/>
    <w:rsid w:val="00C942AB"/>
    <w:rsid w:val="00C942AF"/>
    <w:rsid w:val="00C942C9"/>
    <w:rsid w:val="00C94390"/>
    <w:rsid w:val="00C9446B"/>
    <w:rsid w:val="00C9448F"/>
    <w:rsid w:val="00C944E1"/>
    <w:rsid w:val="00C944F8"/>
    <w:rsid w:val="00C944F9"/>
    <w:rsid w:val="00C94503"/>
    <w:rsid w:val="00C94520"/>
    <w:rsid w:val="00C94524"/>
    <w:rsid w:val="00C94542"/>
    <w:rsid w:val="00C945E1"/>
    <w:rsid w:val="00C94643"/>
    <w:rsid w:val="00C9468D"/>
    <w:rsid w:val="00C94692"/>
    <w:rsid w:val="00C946CB"/>
    <w:rsid w:val="00C946FA"/>
    <w:rsid w:val="00C94705"/>
    <w:rsid w:val="00C94728"/>
    <w:rsid w:val="00C9474F"/>
    <w:rsid w:val="00C94765"/>
    <w:rsid w:val="00C947A0"/>
    <w:rsid w:val="00C947B3"/>
    <w:rsid w:val="00C9480C"/>
    <w:rsid w:val="00C94874"/>
    <w:rsid w:val="00C948A0"/>
    <w:rsid w:val="00C9493B"/>
    <w:rsid w:val="00C9494E"/>
    <w:rsid w:val="00C949D0"/>
    <w:rsid w:val="00C94A0D"/>
    <w:rsid w:val="00C94A18"/>
    <w:rsid w:val="00C94A48"/>
    <w:rsid w:val="00C94A53"/>
    <w:rsid w:val="00C94A61"/>
    <w:rsid w:val="00C94AA5"/>
    <w:rsid w:val="00C94AFD"/>
    <w:rsid w:val="00C94B40"/>
    <w:rsid w:val="00C94C75"/>
    <w:rsid w:val="00C94C8A"/>
    <w:rsid w:val="00C94C93"/>
    <w:rsid w:val="00C94C9B"/>
    <w:rsid w:val="00C94CA9"/>
    <w:rsid w:val="00C94CCC"/>
    <w:rsid w:val="00C94D2D"/>
    <w:rsid w:val="00C94D3D"/>
    <w:rsid w:val="00C94D4B"/>
    <w:rsid w:val="00C94E81"/>
    <w:rsid w:val="00C94E84"/>
    <w:rsid w:val="00C94F83"/>
    <w:rsid w:val="00C94F8F"/>
    <w:rsid w:val="00C94F9D"/>
    <w:rsid w:val="00C94FC2"/>
    <w:rsid w:val="00C95004"/>
    <w:rsid w:val="00C95019"/>
    <w:rsid w:val="00C95023"/>
    <w:rsid w:val="00C95090"/>
    <w:rsid w:val="00C95095"/>
    <w:rsid w:val="00C95101"/>
    <w:rsid w:val="00C95104"/>
    <w:rsid w:val="00C95172"/>
    <w:rsid w:val="00C951A9"/>
    <w:rsid w:val="00C951B4"/>
    <w:rsid w:val="00C951C6"/>
    <w:rsid w:val="00C951CA"/>
    <w:rsid w:val="00C951CE"/>
    <w:rsid w:val="00C951FC"/>
    <w:rsid w:val="00C9526C"/>
    <w:rsid w:val="00C95292"/>
    <w:rsid w:val="00C952B1"/>
    <w:rsid w:val="00C9533B"/>
    <w:rsid w:val="00C95346"/>
    <w:rsid w:val="00C95381"/>
    <w:rsid w:val="00C9538D"/>
    <w:rsid w:val="00C953E8"/>
    <w:rsid w:val="00C9540D"/>
    <w:rsid w:val="00C95468"/>
    <w:rsid w:val="00C9548C"/>
    <w:rsid w:val="00C954AF"/>
    <w:rsid w:val="00C954DD"/>
    <w:rsid w:val="00C954FD"/>
    <w:rsid w:val="00C95530"/>
    <w:rsid w:val="00C95538"/>
    <w:rsid w:val="00C9560D"/>
    <w:rsid w:val="00C9561B"/>
    <w:rsid w:val="00C95638"/>
    <w:rsid w:val="00C95686"/>
    <w:rsid w:val="00C95687"/>
    <w:rsid w:val="00C9568E"/>
    <w:rsid w:val="00C956A5"/>
    <w:rsid w:val="00C956BA"/>
    <w:rsid w:val="00C956BF"/>
    <w:rsid w:val="00C956CB"/>
    <w:rsid w:val="00C956FA"/>
    <w:rsid w:val="00C95714"/>
    <w:rsid w:val="00C95718"/>
    <w:rsid w:val="00C9572C"/>
    <w:rsid w:val="00C95735"/>
    <w:rsid w:val="00C9573D"/>
    <w:rsid w:val="00C9579B"/>
    <w:rsid w:val="00C957AA"/>
    <w:rsid w:val="00C957CF"/>
    <w:rsid w:val="00C95822"/>
    <w:rsid w:val="00C95859"/>
    <w:rsid w:val="00C95873"/>
    <w:rsid w:val="00C958B5"/>
    <w:rsid w:val="00C958D8"/>
    <w:rsid w:val="00C958F1"/>
    <w:rsid w:val="00C95905"/>
    <w:rsid w:val="00C95912"/>
    <w:rsid w:val="00C9593B"/>
    <w:rsid w:val="00C9595D"/>
    <w:rsid w:val="00C95990"/>
    <w:rsid w:val="00C959C8"/>
    <w:rsid w:val="00C959CA"/>
    <w:rsid w:val="00C959FD"/>
    <w:rsid w:val="00C95A0E"/>
    <w:rsid w:val="00C95A27"/>
    <w:rsid w:val="00C95A9A"/>
    <w:rsid w:val="00C95AC6"/>
    <w:rsid w:val="00C95AD4"/>
    <w:rsid w:val="00C95AD7"/>
    <w:rsid w:val="00C95AE0"/>
    <w:rsid w:val="00C95BD7"/>
    <w:rsid w:val="00C95BDF"/>
    <w:rsid w:val="00C95C11"/>
    <w:rsid w:val="00C95C5D"/>
    <w:rsid w:val="00C95C5F"/>
    <w:rsid w:val="00C95CD9"/>
    <w:rsid w:val="00C95D34"/>
    <w:rsid w:val="00C95D52"/>
    <w:rsid w:val="00C95D6D"/>
    <w:rsid w:val="00C95D80"/>
    <w:rsid w:val="00C95D9B"/>
    <w:rsid w:val="00C95DE4"/>
    <w:rsid w:val="00C95E08"/>
    <w:rsid w:val="00C95E58"/>
    <w:rsid w:val="00C95E6C"/>
    <w:rsid w:val="00C95E74"/>
    <w:rsid w:val="00C95E7D"/>
    <w:rsid w:val="00C95E9C"/>
    <w:rsid w:val="00C95ED8"/>
    <w:rsid w:val="00C95EE8"/>
    <w:rsid w:val="00C95F15"/>
    <w:rsid w:val="00C95F33"/>
    <w:rsid w:val="00C95F46"/>
    <w:rsid w:val="00C95F58"/>
    <w:rsid w:val="00C95F72"/>
    <w:rsid w:val="00C95F94"/>
    <w:rsid w:val="00C9603F"/>
    <w:rsid w:val="00C9607A"/>
    <w:rsid w:val="00C9609A"/>
    <w:rsid w:val="00C960A6"/>
    <w:rsid w:val="00C960A9"/>
    <w:rsid w:val="00C960DE"/>
    <w:rsid w:val="00C960E9"/>
    <w:rsid w:val="00C9610C"/>
    <w:rsid w:val="00C96139"/>
    <w:rsid w:val="00C96147"/>
    <w:rsid w:val="00C96179"/>
    <w:rsid w:val="00C961CA"/>
    <w:rsid w:val="00C961DC"/>
    <w:rsid w:val="00C961F3"/>
    <w:rsid w:val="00C961F8"/>
    <w:rsid w:val="00C9624B"/>
    <w:rsid w:val="00C9624D"/>
    <w:rsid w:val="00C96294"/>
    <w:rsid w:val="00C962BC"/>
    <w:rsid w:val="00C96306"/>
    <w:rsid w:val="00C9634F"/>
    <w:rsid w:val="00C9635F"/>
    <w:rsid w:val="00C96386"/>
    <w:rsid w:val="00C963A9"/>
    <w:rsid w:val="00C963B7"/>
    <w:rsid w:val="00C963FE"/>
    <w:rsid w:val="00C9640F"/>
    <w:rsid w:val="00C96418"/>
    <w:rsid w:val="00C96454"/>
    <w:rsid w:val="00C9646C"/>
    <w:rsid w:val="00C9646D"/>
    <w:rsid w:val="00C9648A"/>
    <w:rsid w:val="00C964EE"/>
    <w:rsid w:val="00C964F1"/>
    <w:rsid w:val="00C964F4"/>
    <w:rsid w:val="00C9652B"/>
    <w:rsid w:val="00C96548"/>
    <w:rsid w:val="00C965D6"/>
    <w:rsid w:val="00C96604"/>
    <w:rsid w:val="00C96633"/>
    <w:rsid w:val="00C96657"/>
    <w:rsid w:val="00C96696"/>
    <w:rsid w:val="00C966CA"/>
    <w:rsid w:val="00C966CF"/>
    <w:rsid w:val="00C9670F"/>
    <w:rsid w:val="00C96711"/>
    <w:rsid w:val="00C96718"/>
    <w:rsid w:val="00C96751"/>
    <w:rsid w:val="00C967E9"/>
    <w:rsid w:val="00C967F6"/>
    <w:rsid w:val="00C96822"/>
    <w:rsid w:val="00C9683D"/>
    <w:rsid w:val="00C9686E"/>
    <w:rsid w:val="00C9687E"/>
    <w:rsid w:val="00C9688D"/>
    <w:rsid w:val="00C968DE"/>
    <w:rsid w:val="00C968F8"/>
    <w:rsid w:val="00C96985"/>
    <w:rsid w:val="00C96991"/>
    <w:rsid w:val="00C96994"/>
    <w:rsid w:val="00C969A8"/>
    <w:rsid w:val="00C969E2"/>
    <w:rsid w:val="00C969FF"/>
    <w:rsid w:val="00C96A03"/>
    <w:rsid w:val="00C96A1E"/>
    <w:rsid w:val="00C96A44"/>
    <w:rsid w:val="00C96A72"/>
    <w:rsid w:val="00C96A7A"/>
    <w:rsid w:val="00C96A80"/>
    <w:rsid w:val="00C96AD1"/>
    <w:rsid w:val="00C96AD5"/>
    <w:rsid w:val="00C96ADE"/>
    <w:rsid w:val="00C96AEA"/>
    <w:rsid w:val="00C96AF3"/>
    <w:rsid w:val="00C96B08"/>
    <w:rsid w:val="00C96B3A"/>
    <w:rsid w:val="00C96B3F"/>
    <w:rsid w:val="00C96B40"/>
    <w:rsid w:val="00C96B65"/>
    <w:rsid w:val="00C96C16"/>
    <w:rsid w:val="00C96C79"/>
    <w:rsid w:val="00C96C81"/>
    <w:rsid w:val="00C96C9D"/>
    <w:rsid w:val="00C96CF2"/>
    <w:rsid w:val="00C96D55"/>
    <w:rsid w:val="00C96D70"/>
    <w:rsid w:val="00C96DBE"/>
    <w:rsid w:val="00C96DDD"/>
    <w:rsid w:val="00C96DE4"/>
    <w:rsid w:val="00C96EA2"/>
    <w:rsid w:val="00C96F44"/>
    <w:rsid w:val="00C96F7E"/>
    <w:rsid w:val="00C96FA6"/>
    <w:rsid w:val="00C96FC6"/>
    <w:rsid w:val="00C97093"/>
    <w:rsid w:val="00C97098"/>
    <w:rsid w:val="00C9710F"/>
    <w:rsid w:val="00C97131"/>
    <w:rsid w:val="00C971AC"/>
    <w:rsid w:val="00C971C5"/>
    <w:rsid w:val="00C971CA"/>
    <w:rsid w:val="00C97235"/>
    <w:rsid w:val="00C97265"/>
    <w:rsid w:val="00C97281"/>
    <w:rsid w:val="00C972A4"/>
    <w:rsid w:val="00C972EA"/>
    <w:rsid w:val="00C9730A"/>
    <w:rsid w:val="00C9732D"/>
    <w:rsid w:val="00C97399"/>
    <w:rsid w:val="00C973FF"/>
    <w:rsid w:val="00C9743C"/>
    <w:rsid w:val="00C97480"/>
    <w:rsid w:val="00C9749A"/>
    <w:rsid w:val="00C974A9"/>
    <w:rsid w:val="00C9752C"/>
    <w:rsid w:val="00C97543"/>
    <w:rsid w:val="00C9759B"/>
    <w:rsid w:val="00C975B6"/>
    <w:rsid w:val="00C975C9"/>
    <w:rsid w:val="00C975D4"/>
    <w:rsid w:val="00C975E2"/>
    <w:rsid w:val="00C9762A"/>
    <w:rsid w:val="00C97638"/>
    <w:rsid w:val="00C976C3"/>
    <w:rsid w:val="00C976DF"/>
    <w:rsid w:val="00C976E7"/>
    <w:rsid w:val="00C97736"/>
    <w:rsid w:val="00C97788"/>
    <w:rsid w:val="00C97817"/>
    <w:rsid w:val="00C9781B"/>
    <w:rsid w:val="00C97825"/>
    <w:rsid w:val="00C97848"/>
    <w:rsid w:val="00C97849"/>
    <w:rsid w:val="00C97885"/>
    <w:rsid w:val="00C978D5"/>
    <w:rsid w:val="00C97968"/>
    <w:rsid w:val="00C97A3F"/>
    <w:rsid w:val="00C97B8E"/>
    <w:rsid w:val="00C97BC9"/>
    <w:rsid w:val="00C97BE0"/>
    <w:rsid w:val="00C97BF3"/>
    <w:rsid w:val="00C97C7C"/>
    <w:rsid w:val="00C97C84"/>
    <w:rsid w:val="00C97DA4"/>
    <w:rsid w:val="00C97E55"/>
    <w:rsid w:val="00C97ED3"/>
    <w:rsid w:val="00C97F58"/>
    <w:rsid w:val="00C97FC5"/>
    <w:rsid w:val="00C97FCE"/>
    <w:rsid w:val="00C97FD4"/>
    <w:rsid w:val="00C97FF0"/>
    <w:rsid w:val="00C9F1F3"/>
    <w:rsid w:val="00CA0006"/>
    <w:rsid w:val="00CA0029"/>
    <w:rsid w:val="00CA0050"/>
    <w:rsid w:val="00CA00A3"/>
    <w:rsid w:val="00CA00A6"/>
    <w:rsid w:val="00CA00AE"/>
    <w:rsid w:val="00CA0126"/>
    <w:rsid w:val="00CA014F"/>
    <w:rsid w:val="00CA0195"/>
    <w:rsid w:val="00CA01B1"/>
    <w:rsid w:val="00CA01C7"/>
    <w:rsid w:val="00CA01CF"/>
    <w:rsid w:val="00CA0222"/>
    <w:rsid w:val="00CA02EA"/>
    <w:rsid w:val="00CA034D"/>
    <w:rsid w:val="00CA0388"/>
    <w:rsid w:val="00CA039C"/>
    <w:rsid w:val="00CA0467"/>
    <w:rsid w:val="00CA047A"/>
    <w:rsid w:val="00CA04AF"/>
    <w:rsid w:val="00CA04CF"/>
    <w:rsid w:val="00CA053D"/>
    <w:rsid w:val="00CA05B2"/>
    <w:rsid w:val="00CA05C7"/>
    <w:rsid w:val="00CA0632"/>
    <w:rsid w:val="00CA0646"/>
    <w:rsid w:val="00CA0658"/>
    <w:rsid w:val="00CA066A"/>
    <w:rsid w:val="00CA067F"/>
    <w:rsid w:val="00CA06AE"/>
    <w:rsid w:val="00CA06EC"/>
    <w:rsid w:val="00CA0714"/>
    <w:rsid w:val="00CA0772"/>
    <w:rsid w:val="00CA079F"/>
    <w:rsid w:val="00CA07AE"/>
    <w:rsid w:val="00CA0825"/>
    <w:rsid w:val="00CA0844"/>
    <w:rsid w:val="00CA0845"/>
    <w:rsid w:val="00CA0851"/>
    <w:rsid w:val="00CA085B"/>
    <w:rsid w:val="00CA0888"/>
    <w:rsid w:val="00CA08A7"/>
    <w:rsid w:val="00CA08D1"/>
    <w:rsid w:val="00CA0935"/>
    <w:rsid w:val="00CA0972"/>
    <w:rsid w:val="00CA09DD"/>
    <w:rsid w:val="00CA0A19"/>
    <w:rsid w:val="00CA0A84"/>
    <w:rsid w:val="00CA0AA8"/>
    <w:rsid w:val="00CA0AB1"/>
    <w:rsid w:val="00CA0AE9"/>
    <w:rsid w:val="00CA0B09"/>
    <w:rsid w:val="00CA0B49"/>
    <w:rsid w:val="00CA0BA0"/>
    <w:rsid w:val="00CA0BA5"/>
    <w:rsid w:val="00CA0C6A"/>
    <w:rsid w:val="00CA0C94"/>
    <w:rsid w:val="00CA0CCA"/>
    <w:rsid w:val="00CA0CE8"/>
    <w:rsid w:val="00CA0D15"/>
    <w:rsid w:val="00CA0DB3"/>
    <w:rsid w:val="00CA0DFE"/>
    <w:rsid w:val="00CA0E3E"/>
    <w:rsid w:val="00CA0E49"/>
    <w:rsid w:val="00CA0EA5"/>
    <w:rsid w:val="00CA0F8B"/>
    <w:rsid w:val="00CA0F90"/>
    <w:rsid w:val="00CA0FA6"/>
    <w:rsid w:val="00CA0FB0"/>
    <w:rsid w:val="00CA0FBA"/>
    <w:rsid w:val="00CA0FDB"/>
    <w:rsid w:val="00CA103C"/>
    <w:rsid w:val="00CA108F"/>
    <w:rsid w:val="00CA10A7"/>
    <w:rsid w:val="00CA10E8"/>
    <w:rsid w:val="00CA110C"/>
    <w:rsid w:val="00CA1153"/>
    <w:rsid w:val="00CA1154"/>
    <w:rsid w:val="00CA11C3"/>
    <w:rsid w:val="00CA11F1"/>
    <w:rsid w:val="00CA1224"/>
    <w:rsid w:val="00CA123B"/>
    <w:rsid w:val="00CA1260"/>
    <w:rsid w:val="00CA12C3"/>
    <w:rsid w:val="00CA1303"/>
    <w:rsid w:val="00CA1387"/>
    <w:rsid w:val="00CA1388"/>
    <w:rsid w:val="00CA139B"/>
    <w:rsid w:val="00CA13AA"/>
    <w:rsid w:val="00CA1515"/>
    <w:rsid w:val="00CA157B"/>
    <w:rsid w:val="00CA1585"/>
    <w:rsid w:val="00CA158A"/>
    <w:rsid w:val="00CA160B"/>
    <w:rsid w:val="00CA1640"/>
    <w:rsid w:val="00CA1671"/>
    <w:rsid w:val="00CA167A"/>
    <w:rsid w:val="00CA1727"/>
    <w:rsid w:val="00CA1740"/>
    <w:rsid w:val="00CA1776"/>
    <w:rsid w:val="00CA17DA"/>
    <w:rsid w:val="00CA1812"/>
    <w:rsid w:val="00CA181B"/>
    <w:rsid w:val="00CA1840"/>
    <w:rsid w:val="00CA186B"/>
    <w:rsid w:val="00CA1886"/>
    <w:rsid w:val="00CA1889"/>
    <w:rsid w:val="00CA18C5"/>
    <w:rsid w:val="00CA1912"/>
    <w:rsid w:val="00CA196F"/>
    <w:rsid w:val="00CA197B"/>
    <w:rsid w:val="00CA1987"/>
    <w:rsid w:val="00CA19CA"/>
    <w:rsid w:val="00CA19F0"/>
    <w:rsid w:val="00CA1A3C"/>
    <w:rsid w:val="00CA1A48"/>
    <w:rsid w:val="00CA1A6A"/>
    <w:rsid w:val="00CA1A8A"/>
    <w:rsid w:val="00CA1A9A"/>
    <w:rsid w:val="00CA1AC6"/>
    <w:rsid w:val="00CA1B3B"/>
    <w:rsid w:val="00CA1B4E"/>
    <w:rsid w:val="00CA1B53"/>
    <w:rsid w:val="00CA1C3C"/>
    <w:rsid w:val="00CA1C62"/>
    <w:rsid w:val="00CA1C73"/>
    <w:rsid w:val="00CA1CBC"/>
    <w:rsid w:val="00CA1CCC"/>
    <w:rsid w:val="00CA1D07"/>
    <w:rsid w:val="00CA1D79"/>
    <w:rsid w:val="00CA1D8E"/>
    <w:rsid w:val="00CA1D94"/>
    <w:rsid w:val="00CA1DC1"/>
    <w:rsid w:val="00CA1E14"/>
    <w:rsid w:val="00CA1EB4"/>
    <w:rsid w:val="00CA1EEC"/>
    <w:rsid w:val="00CA1F11"/>
    <w:rsid w:val="00CA1F1A"/>
    <w:rsid w:val="00CA1F2E"/>
    <w:rsid w:val="00CA1F50"/>
    <w:rsid w:val="00CA1F54"/>
    <w:rsid w:val="00CA1F59"/>
    <w:rsid w:val="00CA1FBF"/>
    <w:rsid w:val="00CA1FEB"/>
    <w:rsid w:val="00CA1FEC"/>
    <w:rsid w:val="00CA2007"/>
    <w:rsid w:val="00CA2024"/>
    <w:rsid w:val="00CA208A"/>
    <w:rsid w:val="00CA20BB"/>
    <w:rsid w:val="00CA20DF"/>
    <w:rsid w:val="00CA20F5"/>
    <w:rsid w:val="00CA2106"/>
    <w:rsid w:val="00CA21BF"/>
    <w:rsid w:val="00CA2216"/>
    <w:rsid w:val="00CA2225"/>
    <w:rsid w:val="00CA2228"/>
    <w:rsid w:val="00CA2261"/>
    <w:rsid w:val="00CA22C7"/>
    <w:rsid w:val="00CA22C9"/>
    <w:rsid w:val="00CA2303"/>
    <w:rsid w:val="00CA2314"/>
    <w:rsid w:val="00CA233D"/>
    <w:rsid w:val="00CA2365"/>
    <w:rsid w:val="00CA23AB"/>
    <w:rsid w:val="00CA23D1"/>
    <w:rsid w:val="00CA248A"/>
    <w:rsid w:val="00CA2496"/>
    <w:rsid w:val="00CA2506"/>
    <w:rsid w:val="00CA2510"/>
    <w:rsid w:val="00CA2527"/>
    <w:rsid w:val="00CA2550"/>
    <w:rsid w:val="00CA259B"/>
    <w:rsid w:val="00CA25D5"/>
    <w:rsid w:val="00CA2652"/>
    <w:rsid w:val="00CA26AE"/>
    <w:rsid w:val="00CA26D0"/>
    <w:rsid w:val="00CA271A"/>
    <w:rsid w:val="00CA2738"/>
    <w:rsid w:val="00CA2751"/>
    <w:rsid w:val="00CA275C"/>
    <w:rsid w:val="00CA2776"/>
    <w:rsid w:val="00CA278A"/>
    <w:rsid w:val="00CA27A9"/>
    <w:rsid w:val="00CA2875"/>
    <w:rsid w:val="00CA287B"/>
    <w:rsid w:val="00CA287E"/>
    <w:rsid w:val="00CA288B"/>
    <w:rsid w:val="00CA28EA"/>
    <w:rsid w:val="00CA29CC"/>
    <w:rsid w:val="00CA29E2"/>
    <w:rsid w:val="00CA2A12"/>
    <w:rsid w:val="00CA2A37"/>
    <w:rsid w:val="00CA2AA2"/>
    <w:rsid w:val="00CA2AB0"/>
    <w:rsid w:val="00CA2ADB"/>
    <w:rsid w:val="00CA2B2B"/>
    <w:rsid w:val="00CA2B38"/>
    <w:rsid w:val="00CA2B4C"/>
    <w:rsid w:val="00CA2B71"/>
    <w:rsid w:val="00CA2B98"/>
    <w:rsid w:val="00CA2BF3"/>
    <w:rsid w:val="00CA2BF9"/>
    <w:rsid w:val="00CA2C79"/>
    <w:rsid w:val="00CA2C7C"/>
    <w:rsid w:val="00CA2D1D"/>
    <w:rsid w:val="00CA2D23"/>
    <w:rsid w:val="00CA2D37"/>
    <w:rsid w:val="00CA2D6A"/>
    <w:rsid w:val="00CA2DC4"/>
    <w:rsid w:val="00CA2E34"/>
    <w:rsid w:val="00CA2E83"/>
    <w:rsid w:val="00CA2F5B"/>
    <w:rsid w:val="00CA2F69"/>
    <w:rsid w:val="00CA2F73"/>
    <w:rsid w:val="00CA2FC2"/>
    <w:rsid w:val="00CA2FDD"/>
    <w:rsid w:val="00CA3012"/>
    <w:rsid w:val="00CA306F"/>
    <w:rsid w:val="00CA3098"/>
    <w:rsid w:val="00CA30F1"/>
    <w:rsid w:val="00CA30F7"/>
    <w:rsid w:val="00CA312B"/>
    <w:rsid w:val="00CA31A8"/>
    <w:rsid w:val="00CA31CA"/>
    <w:rsid w:val="00CA31D9"/>
    <w:rsid w:val="00CA3206"/>
    <w:rsid w:val="00CA323D"/>
    <w:rsid w:val="00CA326D"/>
    <w:rsid w:val="00CA32D4"/>
    <w:rsid w:val="00CA32D5"/>
    <w:rsid w:val="00CA32D9"/>
    <w:rsid w:val="00CA32EB"/>
    <w:rsid w:val="00CA32F4"/>
    <w:rsid w:val="00CA3324"/>
    <w:rsid w:val="00CA332F"/>
    <w:rsid w:val="00CA334F"/>
    <w:rsid w:val="00CA3368"/>
    <w:rsid w:val="00CA33C3"/>
    <w:rsid w:val="00CA33D0"/>
    <w:rsid w:val="00CA33D1"/>
    <w:rsid w:val="00CA342F"/>
    <w:rsid w:val="00CA3439"/>
    <w:rsid w:val="00CA346B"/>
    <w:rsid w:val="00CA34B5"/>
    <w:rsid w:val="00CA34B6"/>
    <w:rsid w:val="00CA34EE"/>
    <w:rsid w:val="00CA3501"/>
    <w:rsid w:val="00CA3507"/>
    <w:rsid w:val="00CA35B7"/>
    <w:rsid w:val="00CA35E0"/>
    <w:rsid w:val="00CA35ED"/>
    <w:rsid w:val="00CA3600"/>
    <w:rsid w:val="00CA363F"/>
    <w:rsid w:val="00CA3641"/>
    <w:rsid w:val="00CA3645"/>
    <w:rsid w:val="00CA3690"/>
    <w:rsid w:val="00CA36EF"/>
    <w:rsid w:val="00CA3747"/>
    <w:rsid w:val="00CA379B"/>
    <w:rsid w:val="00CA3872"/>
    <w:rsid w:val="00CA38A0"/>
    <w:rsid w:val="00CA38B2"/>
    <w:rsid w:val="00CA38E7"/>
    <w:rsid w:val="00CA3935"/>
    <w:rsid w:val="00CA3977"/>
    <w:rsid w:val="00CA3989"/>
    <w:rsid w:val="00CA3A3A"/>
    <w:rsid w:val="00CA3A4E"/>
    <w:rsid w:val="00CA3AC3"/>
    <w:rsid w:val="00CA3B00"/>
    <w:rsid w:val="00CA3BAC"/>
    <w:rsid w:val="00CA3BDF"/>
    <w:rsid w:val="00CA3C2A"/>
    <w:rsid w:val="00CA3C48"/>
    <w:rsid w:val="00CA3C5A"/>
    <w:rsid w:val="00CA3CAC"/>
    <w:rsid w:val="00CA3CB5"/>
    <w:rsid w:val="00CA3D39"/>
    <w:rsid w:val="00CA3D71"/>
    <w:rsid w:val="00CA3D7E"/>
    <w:rsid w:val="00CA3DBC"/>
    <w:rsid w:val="00CA3DFC"/>
    <w:rsid w:val="00CA3E77"/>
    <w:rsid w:val="00CA3ECC"/>
    <w:rsid w:val="00CA3F51"/>
    <w:rsid w:val="00CA3F61"/>
    <w:rsid w:val="00CA3F82"/>
    <w:rsid w:val="00CA3FB7"/>
    <w:rsid w:val="00CA3FF9"/>
    <w:rsid w:val="00CA4033"/>
    <w:rsid w:val="00CA4058"/>
    <w:rsid w:val="00CA4064"/>
    <w:rsid w:val="00CA409C"/>
    <w:rsid w:val="00CA410A"/>
    <w:rsid w:val="00CA4124"/>
    <w:rsid w:val="00CA415C"/>
    <w:rsid w:val="00CA4167"/>
    <w:rsid w:val="00CA41BB"/>
    <w:rsid w:val="00CA41DA"/>
    <w:rsid w:val="00CA4217"/>
    <w:rsid w:val="00CA4271"/>
    <w:rsid w:val="00CA429E"/>
    <w:rsid w:val="00CA4311"/>
    <w:rsid w:val="00CA4338"/>
    <w:rsid w:val="00CA4389"/>
    <w:rsid w:val="00CA43A4"/>
    <w:rsid w:val="00CA43B6"/>
    <w:rsid w:val="00CA43CC"/>
    <w:rsid w:val="00CA43DC"/>
    <w:rsid w:val="00CA4416"/>
    <w:rsid w:val="00CA444E"/>
    <w:rsid w:val="00CA4496"/>
    <w:rsid w:val="00CA44D2"/>
    <w:rsid w:val="00CA44DB"/>
    <w:rsid w:val="00CA457A"/>
    <w:rsid w:val="00CA4591"/>
    <w:rsid w:val="00CA45C9"/>
    <w:rsid w:val="00CA45D4"/>
    <w:rsid w:val="00CA45F8"/>
    <w:rsid w:val="00CA4623"/>
    <w:rsid w:val="00CA4687"/>
    <w:rsid w:val="00CA4709"/>
    <w:rsid w:val="00CA473B"/>
    <w:rsid w:val="00CA4751"/>
    <w:rsid w:val="00CA475A"/>
    <w:rsid w:val="00CA478B"/>
    <w:rsid w:val="00CA47AE"/>
    <w:rsid w:val="00CA47B7"/>
    <w:rsid w:val="00CA47E8"/>
    <w:rsid w:val="00CA484D"/>
    <w:rsid w:val="00CA4878"/>
    <w:rsid w:val="00CA487E"/>
    <w:rsid w:val="00CA4891"/>
    <w:rsid w:val="00CA48F1"/>
    <w:rsid w:val="00CA4929"/>
    <w:rsid w:val="00CA493A"/>
    <w:rsid w:val="00CA4972"/>
    <w:rsid w:val="00CA4985"/>
    <w:rsid w:val="00CA49D4"/>
    <w:rsid w:val="00CA49E0"/>
    <w:rsid w:val="00CA49EF"/>
    <w:rsid w:val="00CA4A38"/>
    <w:rsid w:val="00CA4AC8"/>
    <w:rsid w:val="00CA4AEE"/>
    <w:rsid w:val="00CA4B0A"/>
    <w:rsid w:val="00CA4B19"/>
    <w:rsid w:val="00CA4B42"/>
    <w:rsid w:val="00CA4B6A"/>
    <w:rsid w:val="00CA4B83"/>
    <w:rsid w:val="00CA4B87"/>
    <w:rsid w:val="00CA4BA1"/>
    <w:rsid w:val="00CA4BB0"/>
    <w:rsid w:val="00CA4BE3"/>
    <w:rsid w:val="00CA4BEF"/>
    <w:rsid w:val="00CA4C7B"/>
    <w:rsid w:val="00CA4CBD"/>
    <w:rsid w:val="00CA4CC4"/>
    <w:rsid w:val="00CA4CD0"/>
    <w:rsid w:val="00CA4D2B"/>
    <w:rsid w:val="00CA4D4B"/>
    <w:rsid w:val="00CA4D7E"/>
    <w:rsid w:val="00CA4DC3"/>
    <w:rsid w:val="00CA4DD6"/>
    <w:rsid w:val="00CA4E0B"/>
    <w:rsid w:val="00CA4E6C"/>
    <w:rsid w:val="00CA4E7A"/>
    <w:rsid w:val="00CA4F07"/>
    <w:rsid w:val="00CA4F1A"/>
    <w:rsid w:val="00CA4F62"/>
    <w:rsid w:val="00CA4F74"/>
    <w:rsid w:val="00CA4F76"/>
    <w:rsid w:val="00CA4FB0"/>
    <w:rsid w:val="00CA4FB8"/>
    <w:rsid w:val="00CA4FBF"/>
    <w:rsid w:val="00CA5033"/>
    <w:rsid w:val="00CA505B"/>
    <w:rsid w:val="00CA5096"/>
    <w:rsid w:val="00CA50CE"/>
    <w:rsid w:val="00CA50D5"/>
    <w:rsid w:val="00CA5109"/>
    <w:rsid w:val="00CA51F1"/>
    <w:rsid w:val="00CA5248"/>
    <w:rsid w:val="00CA52F1"/>
    <w:rsid w:val="00CA53BC"/>
    <w:rsid w:val="00CA53ED"/>
    <w:rsid w:val="00CA5437"/>
    <w:rsid w:val="00CA5439"/>
    <w:rsid w:val="00CA5456"/>
    <w:rsid w:val="00CA5471"/>
    <w:rsid w:val="00CA54AA"/>
    <w:rsid w:val="00CA54B2"/>
    <w:rsid w:val="00CA54C3"/>
    <w:rsid w:val="00CA54D0"/>
    <w:rsid w:val="00CA54F1"/>
    <w:rsid w:val="00CA5519"/>
    <w:rsid w:val="00CA551A"/>
    <w:rsid w:val="00CA5539"/>
    <w:rsid w:val="00CA5559"/>
    <w:rsid w:val="00CA5579"/>
    <w:rsid w:val="00CA55DC"/>
    <w:rsid w:val="00CA560C"/>
    <w:rsid w:val="00CA5624"/>
    <w:rsid w:val="00CA5628"/>
    <w:rsid w:val="00CA569F"/>
    <w:rsid w:val="00CA56A9"/>
    <w:rsid w:val="00CA57FF"/>
    <w:rsid w:val="00CA5868"/>
    <w:rsid w:val="00CA5875"/>
    <w:rsid w:val="00CA587C"/>
    <w:rsid w:val="00CA58CD"/>
    <w:rsid w:val="00CA58DC"/>
    <w:rsid w:val="00CA58DF"/>
    <w:rsid w:val="00CA58EE"/>
    <w:rsid w:val="00CA5904"/>
    <w:rsid w:val="00CA590D"/>
    <w:rsid w:val="00CA593A"/>
    <w:rsid w:val="00CA5946"/>
    <w:rsid w:val="00CA5A3C"/>
    <w:rsid w:val="00CA5A56"/>
    <w:rsid w:val="00CA5A5F"/>
    <w:rsid w:val="00CA5AAA"/>
    <w:rsid w:val="00CA5B54"/>
    <w:rsid w:val="00CA5BF4"/>
    <w:rsid w:val="00CA5C37"/>
    <w:rsid w:val="00CA5C58"/>
    <w:rsid w:val="00CA5C94"/>
    <w:rsid w:val="00CA5CED"/>
    <w:rsid w:val="00CA5CFF"/>
    <w:rsid w:val="00CA5D31"/>
    <w:rsid w:val="00CA5D4F"/>
    <w:rsid w:val="00CA5D59"/>
    <w:rsid w:val="00CA5D87"/>
    <w:rsid w:val="00CA5D9F"/>
    <w:rsid w:val="00CA5E28"/>
    <w:rsid w:val="00CA5E2C"/>
    <w:rsid w:val="00CA5E9C"/>
    <w:rsid w:val="00CA5ED1"/>
    <w:rsid w:val="00CA5EDD"/>
    <w:rsid w:val="00CA5F0D"/>
    <w:rsid w:val="00CA5F19"/>
    <w:rsid w:val="00CA5F36"/>
    <w:rsid w:val="00CA5F49"/>
    <w:rsid w:val="00CA5F70"/>
    <w:rsid w:val="00CA5FDB"/>
    <w:rsid w:val="00CA6026"/>
    <w:rsid w:val="00CA6047"/>
    <w:rsid w:val="00CA6051"/>
    <w:rsid w:val="00CA6073"/>
    <w:rsid w:val="00CA608C"/>
    <w:rsid w:val="00CA60AD"/>
    <w:rsid w:val="00CA60BD"/>
    <w:rsid w:val="00CA610B"/>
    <w:rsid w:val="00CA612B"/>
    <w:rsid w:val="00CA6137"/>
    <w:rsid w:val="00CA6147"/>
    <w:rsid w:val="00CA621A"/>
    <w:rsid w:val="00CA6230"/>
    <w:rsid w:val="00CA626D"/>
    <w:rsid w:val="00CA626F"/>
    <w:rsid w:val="00CA6297"/>
    <w:rsid w:val="00CA6344"/>
    <w:rsid w:val="00CA6353"/>
    <w:rsid w:val="00CA6364"/>
    <w:rsid w:val="00CA6395"/>
    <w:rsid w:val="00CA640C"/>
    <w:rsid w:val="00CA648F"/>
    <w:rsid w:val="00CA64F9"/>
    <w:rsid w:val="00CA653F"/>
    <w:rsid w:val="00CA6557"/>
    <w:rsid w:val="00CA65A7"/>
    <w:rsid w:val="00CA65D1"/>
    <w:rsid w:val="00CA65F5"/>
    <w:rsid w:val="00CA65F6"/>
    <w:rsid w:val="00CA6621"/>
    <w:rsid w:val="00CA6651"/>
    <w:rsid w:val="00CA6666"/>
    <w:rsid w:val="00CA667C"/>
    <w:rsid w:val="00CA669F"/>
    <w:rsid w:val="00CA66BD"/>
    <w:rsid w:val="00CA66C6"/>
    <w:rsid w:val="00CA6702"/>
    <w:rsid w:val="00CA670C"/>
    <w:rsid w:val="00CA6726"/>
    <w:rsid w:val="00CA673A"/>
    <w:rsid w:val="00CA676A"/>
    <w:rsid w:val="00CA682A"/>
    <w:rsid w:val="00CA682B"/>
    <w:rsid w:val="00CA6850"/>
    <w:rsid w:val="00CA68CB"/>
    <w:rsid w:val="00CA691E"/>
    <w:rsid w:val="00CA693C"/>
    <w:rsid w:val="00CA6A16"/>
    <w:rsid w:val="00CA6A80"/>
    <w:rsid w:val="00CA6A8B"/>
    <w:rsid w:val="00CA6AB0"/>
    <w:rsid w:val="00CA6AE8"/>
    <w:rsid w:val="00CA6B6E"/>
    <w:rsid w:val="00CA6B8A"/>
    <w:rsid w:val="00CA6B97"/>
    <w:rsid w:val="00CA6BA1"/>
    <w:rsid w:val="00CA6C00"/>
    <w:rsid w:val="00CA6C22"/>
    <w:rsid w:val="00CA6C30"/>
    <w:rsid w:val="00CA6C43"/>
    <w:rsid w:val="00CA6CDD"/>
    <w:rsid w:val="00CA6D17"/>
    <w:rsid w:val="00CA6D36"/>
    <w:rsid w:val="00CA6D8C"/>
    <w:rsid w:val="00CA6E2B"/>
    <w:rsid w:val="00CA6E5B"/>
    <w:rsid w:val="00CA6E70"/>
    <w:rsid w:val="00CA6EA1"/>
    <w:rsid w:val="00CA6EDD"/>
    <w:rsid w:val="00CA6EE7"/>
    <w:rsid w:val="00CA6F24"/>
    <w:rsid w:val="00CA6F26"/>
    <w:rsid w:val="00CA6F54"/>
    <w:rsid w:val="00CA6F5F"/>
    <w:rsid w:val="00CA6F99"/>
    <w:rsid w:val="00CA7014"/>
    <w:rsid w:val="00CA7058"/>
    <w:rsid w:val="00CA7084"/>
    <w:rsid w:val="00CA708A"/>
    <w:rsid w:val="00CA70E3"/>
    <w:rsid w:val="00CA710E"/>
    <w:rsid w:val="00CA7113"/>
    <w:rsid w:val="00CA7130"/>
    <w:rsid w:val="00CA7141"/>
    <w:rsid w:val="00CA715E"/>
    <w:rsid w:val="00CA7166"/>
    <w:rsid w:val="00CA71C2"/>
    <w:rsid w:val="00CA71EA"/>
    <w:rsid w:val="00CA7204"/>
    <w:rsid w:val="00CA721A"/>
    <w:rsid w:val="00CA729B"/>
    <w:rsid w:val="00CA735C"/>
    <w:rsid w:val="00CA7360"/>
    <w:rsid w:val="00CA73A4"/>
    <w:rsid w:val="00CA7429"/>
    <w:rsid w:val="00CA746F"/>
    <w:rsid w:val="00CA7482"/>
    <w:rsid w:val="00CA74CA"/>
    <w:rsid w:val="00CA7517"/>
    <w:rsid w:val="00CA753F"/>
    <w:rsid w:val="00CA754F"/>
    <w:rsid w:val="00CA7575"/>
    <w:rsid w:val="00CA7576"/>
    <w:rsid w:val="00CA75E9"/>
    <w:rsid w:val="00CA764C"/>
    <w:rsid w:val="00CA765D"/>
    <w:rsid w:val="00CA7664"/>
    <w:rsid w:val="00CA7680"/>
    <w:rsid w:val="00CA7689"/>
    <w:rsid w:val="00CA768C"/>
    <w:rsid w:val="00CA76D7"/>
    <w:rsid w:val="00CA7701"/>
    <w:rsid w:val="00CA775E"/>
    <w:rsid w:val="00CA777D"/>
    <w:rsid w:val="00CA77D0"/>
    <w:rsid w:val="00CA7818"/>
    <w:rsid w:val="00CA78B7"/>
    <w:rsid w:val="00CA78D2"/>
    <w:rsid w:val="00CA7915"/>
    <w:rsid w:val="00CA7960"/>
    <w:rsid w:val="00CA79B9"/>
    <w:rsid w:val="00CA79FA"/>
    <w:rsid w:val="00CA7A41"/>
    <w:rsid w:val="00CA7A86"/>
    <w:rsid w:val="00CA7ACB"/>
    <w:rsid w:val="00CA7AF3"/>
    <w:rsid w:val="00CA7B81"/>
    <w:rsid w:val="00CA7BB3"/>
    <w:rsid w:val="00CA7C72"/>
    <w:rsid w:val="00CA7CDB"/>
    <w:rsid w:val="00CA7D16"/>
    <w:rsid w:val="00CA7D19"/>
    <w:rsid w:val="00CA7D80"/>
    <w:rsid w:val="00CA7DBD"/>
    <w:rsid w:val="00CA7DDB"/>
    <w:rsid w:val="00CA7DF9"/>
    <w:rsid w:val="00CA7E2D"/>
    <w:rsid w:val="00CA7E78"/>
    <w:rsid w:val="00CA7EC4"/>
    <w:rsid w:val="00CA7F78"/>
    <w:rsid w:val="00CA7F7A"/>
    <w:rsid w:val="00CA7FB3"/>
    <w:rsid w:val="00CA7FCC"/>
    <w:rsid w:val="00CA7FCD"/>
    <w:rsid w:val="00CB0000"/>
    <w:rsid w:val="00CB0035"/>
    <w:rsid w:val="00CB0049"/>
    <w:rsid w:val="00CB0055"/>
    <w:rsid w:val="00CB0061"/>
    <w:rsid w:val="00CB0074"/>
    <w:rsid w:val="00CB00B3"/>
    <w:rsid w:val="00CB00C5"/>
    <w:rsid w:val="00CB011C"/>
    <w:rsid w:val="00CB0166"/>
    <w:rsid w:val="00CB01EB"/>
    <w:rsid w:val="00CB0238"/>
    <w:rsid w:val="00CB0271"/>
    <w:rsid w:val="00CB0303"/>
    <w:rsid w:val="00CB032F"/>
    <w:rsid w:val="00CB0341"/>
    <w:rsid w:val="00CB038A"/>
    <w:rsid w:val="00CB03E0"/>
    <w:rsid w:val="00CB0419"/>
    <w:rsid w:val="00CB0425"/>
    <w:rsid w:val="00CB0460"/>
    <w:rsid w:val="00CB0470"/>
    <w:rsid w:val="00CB047B"/>
    <w:rsid w:val="00CB04A9"/>
    <w:rsid w:val="00CB04E5"/>
    <w:rsid w:val="00CB04ED"/>
    <w:rsid w:val="00CB04F0"/>
    <w:rsid w:val="00CB04F1"/>
    <w:rsid w:val="00CB053B"/>
    <w:rsid w:val="00CB0551"/>
    <w:rsid w:val="00CB05B9"/>
    <w:rsid w:val="00CB05EA"/>
    <w:rsid w:val="00CB05EB"/>
    <w:rsid w:val="00CB05F0"/>
    <w:rsid w:val="00CB0621"/>
    <w:rsid w:val="00CB0656"/>
    <w:rsid w:val="00CB06EA"/>
    <w:rsid w:val="00CB071E"/>
    <w:rsid w:val="00CB0785"/>
    <w:rsid w:val="00CB07FE"/>
    <w:rsid w:val="00CB080A"/>
    <w:rsid w:val="00CB084C"/>
    <w:rsid w:val="00CB0861"/>
    <w:rsid w:val="00CB088B"/>
    <w:rsid w:val="00CB08CC"/>
    <w:rsid w:val="00CB08E0"/>
    <w:rsid w:val="00CB08FD"/>
    <w:rsid w:val="00CB08FE"/>
    <w:rsid w:val="00CB0918"/>
    <w:rsid w:val="00CB096F"/>
    <w:rsid w:val="00CB0994"/>
    <w:rsid w:val="00CB09A7"/>
    <w:rsid w:val="00CB09C1"/>
    <w:rsid w:val="00CB09DB"/>
    <w:rsid w:val="00CB0A12"/>
    <w:rsid w:val="00CB0B8C"/>
    <w:rsid w:val="00CB0BBC"/>
    <w:rsid w:val="00CB0CA8"/>
    <w:rsid w:val="00CB0CAA"/>
    <w:rsid w:val="00CB0CB2"/>
    <w:rsid w:val="00CB0CEF"/>
    <w:rsid w:val="00CB0D35"/>
    <w:rsid w:val="00CB0D58"/>
    <w:rsid w:val="00CB0DB1"/>
    <w:rsid w:val="00CB0DC2"/>
    <w:rsid w:val="00CB0E15"/>
    <w:rsid w:val="00CB0E1A"/>
    <w:rsid w:val="00CB0E25"/>
    <w:rsid w:val="00CB0EA2"/>
    <w:rsid w:val="00CB0ED6"/>
    <w:rsid w:val="00CB0F6E"/>
    <w:rsid w:val="00CB0F94"/>
    <w:rsid w:val="00CB0F9A"/>
    <w:rsid w:val="00CB0FAC"/>
    <w:rsid w:val="00CB0FEC"/>
    <w:rsid w:val="00CB103A"/>
    <w:rsid w:val="00CB10A3"/>
    <w:rsid w:val="00CB10AC"/>
    <w:rsid w:val="00CB10BD"/>
    <w:rsid w:val="00CB10D9"/>
    <w:rsid w:val="00CB10E0"/>
    <w:rsid w:val="00CB10E9"/>
    <w:rsid w:val="00CB10FC"/>
    <w:rsid w:val="00CB10FF"/>
    <w:rsid w:val="00CB110E"/>
    <w:rsid w:val="00CB11A8"/>
    <w:rsid w:val="00CB11AC"/>
    <w:rsid w:val="00CB11CA"/>
    <w:rsid w:val="00CB11CE"/>
    <w:rsid w:val="00CB11E4"/>
    <w:rsid w:val="00CB11EE"/>
    <w:rsid w:val="00CB120D"/>
    <w:rsid w:val="00CB122F"/>
    <w:rsid w:val="00CB126C"/>
    <w:rsid w:val="00CB12D1"/>
    <w:rsid w:val="00CB12D3"/>
    <w:rsid w:val="00CB130A"/>
    <w:rsid w:val="00CB1315"/>
    <w:rsid w:val="00CB1330"/>
    <w:rsid w:val="00CB1364"/>
    <w:rsid w:val="00CB13C5"/>
    <w:rsid w:val="00CB13DF"/>
    <w:rsid w:val="00CB1422"/>
    <w:rsid w:val="00CB147A"/>
    <w:rsid w:val="00CB147D"/>
    <w:rsid w:val="00CB147F"/>
    <w:rsid w:val="00CB14CA"/>
    <w:rsid w:val="00CB14F5"/>
    <w:rsid w:val="00CB1552"/>
    <w:rsid w:val="00CB1568"/>
    <w:rsid w:val="00CB15A2"/>
    <w:rsid w:val="00CB15CB"/>
    <w:rsid w:val="00CB160A"/>
    <w:rsid w:val="00CB1676"/>
    <w:rsid w:val="00CB1679"/>
    <w:rsid w:val="00CB16CF"/>
    <w:rsid w:val="00CB1739"/>
    <w:rsid w:val="00CB1744"/>
    <w:rsid w:val="00CB17B4"/>
    <w:rsid w:val="00CB17BD"/>
    <w:rsid w:val="00CB1802"/>
    <w:rsid w:val="00CB1854"/>
    <w:rsid w:val="00CB185F"/>
    <w:rsid w:val="00CB18C0"/>
    <w:rsid w:val="00CB18D6"/>
    <w:rsid w:val="00CB18DF"/>
    <w:rsid w:val="00CB18E6"/>
    <w:rsid w:val="00CB198C"/>
    <w:rsid w:val="00CB19BA"/>
    <w:rsid w:val="00CB19C1"/>
    <w:rsid w:val="00CB19D8"/>
    <w:rsid w:val="00CB1A48"/>
    <w:rsid w:val="00CB1A90"/>
    <w:rsid w:val="00CB1A96"/>
    <w:rsid w:val="00CB1ABF"/>
    <w:rsid w:val="00CB1B09"/>
    <w:rsid w:val="00CB1B47"/>
    <w:rsid w:val="00CB1BC0"/>
    <w:rsid w:val="00CB1C0D"/>
    <w:rsid w:val="00CB1C57"/>
    <w:rsid w:val="00CB1C73"/>
    <w:rsid w:val="00CB1CEC"/>
    <w:rsid w:val="00CB1CEF"/>
    <w:rsid w:val="00CB1D02"/>
    <w:rsid w:val="00CB1D06"/>
    <w:rsid w:val="00CB1E2F"/>
    <w:rsid w:val="00CB1E43"/>
    <w:rsid w:val="00CB1E45"/>
    <w:rsid w:val="00CB1E68"/>
    <w:rsid w:val="00CB1E82"/>
    <w:rsid w:val="00CB1EB1"/>
    <w:rsid w:val="00CB1EC5"/>
    <w:rsid w:val="00CB1ECD"/>
    <w:rsid w:val="00CB1F03"/>
    <w:rsid w:val="00CB1FCF"/>
    <w:rsid w:val="00CB1FE7"/>
    <w:rsid w:val="00CB1FEE"/>
    <w:rsid w:val="00CB2019"/>
    <w:rsid w:val="00CB202B"/>
    <w:rsid w:val="00CB20BF"/>
    <w:rsid w:val="00CB20D2"/>
    <w:rsid w:val="00CB20E4"/>
    <w:rsid w:val="00CB216F"/>
    <w:rsid w:val="00CB2191"/>
    <w:rsid w:val="00CB21CC"/>
    <w:rsid w:val="00CB21D3"/>
    <w:rsid w:val="00CB21F7"/>
    <w:rsid w:val="00CB222C"/>
    <w:rsid w:val="00CB227D"/>
    <w:rsid w:val="00CB22B9"/>
    <w:rsid w:val="00CB22BA"/>
    <w:rsid w:val="00CB2341"/>
    <w:rsid w:val="00CB2361"/>
    <w:rsid w:val="00CB2366"/>
    <w:rsid w:val="00CB2397"/>
    <w:rsid w:val="00CB23BB"/>
    <w:rsid w:val="00CB23BF"/>
    <w:rsid w:val="00CB23DF"/>
    <w:rsid w:val="00CB23EC"/>
    <w:rsid w:val="00CB2418"/>
    <w:rsid w:val="00CB244A"/>
    <w:rsid w:val="00CB2471"/>
    <w:rsid w:val="00CB248D"/>
    <w:rsid w:val="00CB24F3"/>
    <w:rsid w:val="00CB2519"/>
    <w:rsid w:val="00CB2521"/>
    <w:rsid w:val="00CB252A"/>
    <w:rsid w:val="00CB2533"/>
    <w:rsid w:val="00CB2546"/>
    <w:rsid w:val="00CB255A"/>
    <w:rsid w:val="00CB2562"/>
    <w:rsid w:val="00CB25A6"/>
    <w:rsid w:val="00CB2671"/>
    <w:rsid w:val="00CB26D3"/>
    <w:rsid w:val="00CB26DE"/>
    <w:rsid w:val="00CB2709"/>
    <w:rsid w:val="00CB273B"/>
    <w:rsid w:val="00CB2787"/>
    <w:rsid w:val="00CB27FF"/>
    <w:rsid w:val="00CB2829"/>
    <w:rsid w:val="00CB2830"/>
    <w:rsid w:val="00CB28AE"/>
    <w:rsid w:val="00CB28C5"/>
    <w:rsid w:val="00CB28CA"/>
    <w:rsid w:val="00CB28D4"/>
    <w:rsid w:val="00CB28F6"/>
    <w:rsid w:val="00CB2916"/>
    <w:rsid w:val="00CB296E"/>
    <w:rsid w:val="00CB298C"/>
    <w:rsid w:val="00CB2A6F"/>
    <w:rsid w:val="00CB2A88"/>
    <w:rsid w:val="00CB2AE7"/>
    <w:rsid w:val="00CB2AEF"/>
    <w:rsid w:val="00CB2B3B"/>
    <w:rsid w:val="00CB2B55"/>
    <w:rsid w:val="00CB2B7A"/>
    <w:rsid w:val="00CB2B8D"/>
    <w:rsid w:val="00CB2BB5"/>
    <w:rsid w:val="00CB2BD7"/>
    <w:rsid w:val="00CB2BF5"/>
    <w:rsid w:val="00CB2BFE"/>
    <w:rsid w:val="00CB2C59"/>
    <w:rsid w:val="00CB2CB3"/>
    <w:rsid w:val="00CB2CCC"/>
    <w:rsid w:val="00CB2D8C"/>
    <w:rsid w:val="00CB2DFD"/>
    <w:rsid w:val="00CB2E14"/>
    <w:rsid w:val="00CB2E3E"/>
    <w:rsid w:val="00CB2E65"/>
    <w:rsid w:val="00CB2EAA"/>
    <w:rsid w:val="00CB2EBC"/>
    <w:rsid w:val="00CB2EC2"/>
    <w:rsid w:val="00CB2ED8"/>
    <w:rsid w:val="00CB2F3B"/>
    <w:rsid w:val="00CB2F3F"/>
    <w:rsid w:val="00CB2F75"/>
    <w:rsid w:val="00CB2F86"/>
    <w:rsid w:val="00CB2FCF"/>
    <w:rsid w:val="00CB3019"/>
    <w:rsid w:val="00CB3032"/>
    <w:rsid w:val="00CB306C"/>
    <w:rsid w:val="00CB3098"/>
    <w:rsid w:val="00CB30B6"/>
    <w:rsid w:val="00CB30F6"/>
    <w:rsid w:val="00CB3125"/>
    <w:rsid w:val="00CB31C0"/>
    <w:rsid w:val="00CB31FA"/>
    <w:rsid w:val="00CB3204"/>
    <w:rsid w:val="00CB3253"/>
    <w:rsid w:val="00CB329D"/>
    <w:rsid w:val="00CB32D1"/>
    <w:rsid w:val="00CB3347"/>
    <w:rsid w:val="00CB3348"/>
    <w:rsid w:val="00CB3358"/>
    <w:rsid w:val="00CB33A0"/>
    <w:rsid w:val="00CB33B8"/>
    <w:rsid w:val="00CB33D5"/>
    <w:rsid w:val="00CB33E6"/>
    <w:rsid w:val="00CB3410"/>
    <w:rsid w:val="00CB3417"/>
    <w:rsid w:val="00CB3425"/>
    <w:rsid w:val="00CB344E"/>
    <w:rsid w:val="00CB34BC"/>
    <w:rsid w:val="00CB34FD"/>
    <w:rsid w:val="00CB3508"/>
    <w:rsid w:val="00CB350B"/>
    <w:rsid w:val="00CB353E"/>
    <w:rsid w:val="00CB35B1"/>
    <w:rsid w:val="00CB35F5"/>
    <w:rsid w:val="00CB35F7"/>
    <w:rsid w:val="00CB3665"/>
    <w:rsid w:val="00CB36AD"/>
    <w:rsid w:val="00CB374E"/>
    <w:rsid w:val="00CB374F"/>
    <w:rsid w:val="00CB377E"/>
    <w:rsid w:val="00CB379D"/>
    <w:rsid w:val="00CB37A8"/>
    <w:rsid w:val="00CB37E6"/>
    <w:rsid w:val="00CB3820"/>
    <w:rsid w:val="00CB3824"/>
    <w:rsid w:val="00CB382D"/>
    <w:rsid w:val="00CB386F"/>
    <w:rsid w:val="00CB3993"/>
    <w:rsid w:val="00CB399B"/>
    <w:rsid w:val="00CB39AB"/>
    <w:rsid w:val="00CB3A47"/>
    <w:rsid w:val="00CB3A98"/>
    <w:rsid w:val="00CB3ACE"/>
    <w:rsid w:val="00CB3ADB"/>
    <w:rsid w:val="00CB3AE6"/>
    <w:rsid w:val="00CB3B0C"/>
    <w:rsid w:val="00CB3B5D"/>
    <w:rsid w:val="00CB3B90"/>
    <w:rsid w:val="00CB3B91"/>
    <w:rsid w:val="00CB3B95"/>
    <w:rsid w:val="00CB3BDD"/>
    <w:rsid w:val="00CB3BDE"/>
    <w:rsid w:val="00CB3BEE"/>
    <w:rsid w:val="00CB3BEF"/>
    <w:rsid w:val="00CB3C28"/>
    <w:rsid w:val="00CB3C5A"/>
    <w:rsid w:val="00CB3CD5"/>
    <w:rsid w:val="00CB3D20"/>
    <w:rsid w:val="00CB3D2F"/>
    <w:rsid w:val="00CB3D60"/>
    <w:rsid w:val="00CB3DD6"/>
    <w:rsid w:val="00CB3E3D"/>
    <w:rsid w:val="00CB3E5C"/>
    <w:rsid w:val="00CB3EC1"/>
    <w:rsid w:val="00CB3EF0"/>
    <w:rsid w:val="00CB3F35"/>
    <w:rsid w:val="00CB3F77"/>
    <w:rsid w:val="00CB3FA0"/>
    <w:rsid w:val="00CB3FDA"/>
    <w:rsid w:val="00CB3FEE"/>
    <w:rsid w:val="00CB402D"/>
    <w:rsid w:val="00CB403E"/>
    <w:rsid w:val="00CB407E"/>
    <w:rsid w:val="00CB40EA"/>
    <w:rsid w:val="00CB40FA"/>
    <w:rsid w:val="00CB4163"/>
    <w:rsid w:val="00CB4175"/>
    <w:rsid w:val="00CB417D"/>
    <w:rsid w:val="00CB41DA"/>
    <w:rsid w:val="00CB41F9"/>
    <w:rsid w:val="00CB4213"/>
    <w:rsid w:val="00CB4227"/>
    <w:rsid w:val="00CB422A"/>
    <w:rsid w:val="00CB4244"/>
    <w:rsid w:val="00CB4267"/>
    <w:rsid w:val="00CB426D"/>
    <w:rsid w:val="00CB427A"/>
    <w:rsid w:val="00CB4293"/>
    <w:rsid w:val="00CB42B8"/>
    <w:rsid w:val="00CB42B9"/>
    <w:rsid w:val="00CB42F7"/>
    <w:rsid w:val="00CB42FE"/>
    <w:rsid w:val="00CB430B"/>
    <w:rsid w:val="00CB430D"/>
    <w:rsid w:val="00CB4349"/>
    <w:rsid w:val="00CB4394"/>
    <w:rsid w:val="00CB43B0"/>
    <w:rsid w:val="00CB43B8"/>
    <w:rsid w:val="00CB43F2"/>
    <w:rsid w:val="00CB4437"/>
    <w:rsid w:val="00CB443D"/>
    <w:rsid w:val="00CB4464"/>
    <w:rsid w:val="00CB4465"/>
    <w:rsid w:val="00CB4481"/>
    <w:rsid w:val="00CB453D"/>
    <w:rsid w:val="00CB4541"/>
    <w:rsid w:val="00CB462B"/>
    <w:rsid w:val="00CB4676"/>
    <w:rsid w:val="00CB468D"/>
    <w:rsid w:val="00CB46A5"/>
    <w:rsid w:val="00CB46D8"/>
    <w:rsid w:val="00CB46F5"/>
    <w:rsid w:val="00CB46FA"/>
    <w:rsid w:val="00CB4765"/>
    <w:rsid w:val="00CB47BC"/>
    <w:rsid w:val="00CB481B"/>
    <w:rsid w:val="00CB4827"/>
    <w:rsid w:val="00CB4841"/>
    <w:rsid w:val="00CB4880"/>
    <w:rsid w:val="00CB48A3"/>
    <w:rsid w:val="00CB48AE"/>
    <w:rsid w:val="00CB48D4"/>
    <w:rsid w:val="00CB4951"/>
    <w:rsid w:val="00CB4979"/>
    <w:rsid w:val="00CB49D8"/>
    <w:rsid w:val="00CB49E0"/>
    <w:rsid w:val="00CB4A36"/>
    <w:rsid w:val="00CB4A3D"/>
    <w:rsid w:val="00CB4A3E"/>
    <w:rsid w:val="00CB4A52"/>
    <w:rsid w:val="00CB4A6A"/>
    <w:rsid w:val="00CB4A70"/>
    <w:rsid w:val="00CB4A8B"/>
    <w:rsid w:val="00CB4AAD"/>
    <w:rsid w:val="00CB4AC9"/>
    <w:rsid w:val="00CB4B0E"/>
    <w:rsid w:val="00CB4B24"/>
    <w:rsid w:val="00CB4B4D"/>
    <w:rsid w:val="00CB4B5E"/>
    <w:rsid w:val="00CB4B60"/>
    <w:rsid w:val="00CB4BB6"/>
    <w:rsid w:val="00CB4BE4"/>
    <w:rsid w:val="00CB4C05"/>
    <w:rsid w:val="00CB4C1A"/>
    <w:rsid w:val="00CB4C27"/>
    <w:rsid w:val="00CB4C85"/>
    <w:rsid w:val="00CB4CCE"/>
    <w:rsid w:val="00CB4CD0"/>
    <w:rsid w:val="00CB4CF4"/>
    <w:rsid w:val="00CB4CF8"/>
    <w:rsid w:val="00CB4D25"/>
    <w:rsid w:val="00CB4D28"/>
    <w:rsid w:val="00CB4D34"/>
    <w:rsid w:val="00CB4DA5"/>
    <w:rsid w:val="00CB4E56"/>
    <w:rsid w:val="00CB4E59"/>
    <w:rsid w:val="00CB4EAB"/>
    <w:rsid w:val="00CB4F8A"/>
    <w:rsid w:val="00CB4F8D"/>
    <w:rsid w:val="00CB4F9E"/>
    <w:rsid w:val="00CB4FD8"/>
    <w:rsid w:val="00CB4FE5"/>
    <w:rsid w:val="00CB4FF4"/>
    <w:rsid w:val="00CB4FFB"/>
    <w:rsid w:val="00CB501B"/>
    <w:rsid w:val="00CB506A"/>
    <w:rsid w:val="00CB5078"/>
    <w:rsid w:val="00CB50DA"/>
    <w:rsid w:val="00CB5139"/>
    <w:rsid w:val="00CB516D"/>
    <w:rsid w:val="00CB516E"/>
    <w:rsid w:val="00CB51D3"/>
    <w:rsid w:val="00CB51E0"/>
    <w:rsid w:val="00CB5253"/>
    <w:rsid w:val="00CB5265"/>
    <w:rsid w:val="00CB52FD"/>
    <w:rsid w:val="00CB5301"/>
    <w:rsid w:val="00CB5306"/>
    <w:rsid w:val="00CB5333"/>
    <w:rsid w:val="00CB5358"/>
    <w:rsid w:val="00CB5369"/>
    <w:rsid w:val="00CB5376"/>
    <w:rsid w:val="00CB539C"/>
    <w:rsid w:val="00CB53A0"/>
    <w:rsid w:val="00CB53A7"/>
    <w:rsid w:val="00CB540D"/>
    <w:rsid w:val="00CB5453"/>
    <w:rsid w:val="00CB5487"/>
    <w:rsid w:val="00CB558D"/>
    <w:rsid w:val="00CB5604"/>
    <w:rsid w:val="00CB5607"/>
    <w:rsid w:val="00CB5616"/>
    <w:rsid w:val="00CB5664"/>
    <w:rsid w:val="00CB56C4"/>
    <w:rsid w:val="00CB56D5"/>
    <w:rsid w:val="00CB5709"/>
    <w:rsid w:val="00CB570E"/>
    <w:rsid w:val="00CB5722"/>
    <w:rsid w:val="00CB575A"/>
    <w:rsid w:val="00CB57B3"/>
    <w:rsid w:val="00CB57B7"/>
    <w:rsid w:val="00CB57C4"/>
    <w:rsid w:val="00CB57E0"/>
    <w:rsid w:val="00CB5821"/>
    <w:rsid w:val="00CB585B"/>
    <w:rsid w:val="00CB5867"/>
    <w:rsid w:val="00CB5874"/>
    <w:rsid w:val="00CB589E"/>
    <w:rsid w:val="00CB58BE"/>
    <w:rsid w:val="00CB5904"/>
    <w:rsid w:val="00CB590E"/>
    <w:rsid w:val="00CB5917"/>
    <w:rsid w:val="00CB592E"/>
    <w:rsid w:val="00CB5957"/>
    <w:rsid w:val="00CB59AF"/>
    <w:rsid w:val="00CB59BA"/>
    <w:rsid w:val="00CB59E8"/>
    <w:rsid w:val="00CB59FA"/>
    <w:rsid w:val="00CB5A24"/>
    <w:rsid w:val="00CB5A41"/>
    <w:rsid w:val="00CB5A51"/>
    <w:rsid w:val="00CB5A60"/>
    <w:rsid w:val="00CB5AAD"/>
    <w:rsid w:val="00CB5B0C"/>
    <w:rsid w:val="00CB5C7E"/>
    <w:rsid w:val="00CB5CF0"/>
    <w:rsid w:val="00CB5D49"/>
    <w:rsid w:val="00CB5D73"/>
    <w:rsid w:val="00CB5DB7"/>
    <w:rsid w:val="00CB5EBC"/>
    <w:rsid w:val="00CB5ECF"/>
    <w:rsid w:val="00CB5EE0"/>
    <w:rsid w:val="00CB5F02"/>
    <w:rsid w:val="00CB5F18"/>
    <w:rsid w:val="00CB5F4C"/>
    <w:rsid w:val="00CB5F4E"/>
    <w:rsid w:val="00CB5FE2"/>
    <w:rsid w:val="00CB5FF0"/>
    <w:rsid w:val="00CB6117"/>
    <w:rsid w:val="00CB611F"/>
    <w:rsid w:val="00CB614F"/>
    <w:rsid w:val="00CB618E"/>
    <w:rsid w:val="00CB61F2"/>
    <w:rsid w:val="00CB623E"/>
    <w:rsid w:val="00CB6275"/>
    <w:rsid w:val="00CB627B"/>
    <w:rsid w:val="00CB62FC"/>
    <w:rsid w:val="00CB63A9"/>
    <w:rsid w:val="00CB63AC"/>
    <w:rsid w:val="00CB63B6"/>
    <w:rsid w:val="00CB63BD"/>
    <w:rsid w:val="00CB6415"/>
    <w:rsid w:val="00CB641B"/>
    <w:rsid w:val="00CB64FF"/>
    <w:rsid w:val="00CB6514"/>
    <w:rsid w:val="00CB651D"/>
    <w:rsid w:val="00CB652D"/>
    <w:rsid w:val="00CB652E"/>
    <w:rsid w:val="00CB656D"/>
    <w:rsid w:val="00CB659C"/>
    <w:rsid w:val="00CB65B2"/>
    <w:rsid w:val="00CB65D7"/>
    <w:rsid w:val="00CB65E2"/>
    <w:rsid w:val="00CB6628"/>
    <w:rsid w:val="00CB6663"/>
    <w:rsid w:val="00CB6667"/>
    <w:rsid w:val="00CB66DC"/>
    <w:rsid w:val="00CB66F3"/>
    <w:rsid w:val="00CB6712"/>
    <w:rsid w:val="00CB6797"/>
    <w:rsid w:val="00CB680F"/>
    <w:rsid w:val="00CB6820"/>
    <w:rsid w:val="00CB683A"/>
    <w:rsid w:val="00CB6879"/>
    <w:rsid w:val="00CB687B"/>
    <w:rsid w:val="00CB6900"/>
    <w:rsid w:val="00CB690C"/>
    <w:rsid w:val="00CB6930"/>
    <w:rsid w:val="00CB69A0"/>
    <w:rsid w:val="00CB69DE"/>
    <w:rsid w:val="00CB69F8"/>
    <w:rsid w:val="00CB6A24"/>
    <w:rsid w:val="00CB6AD2"/>
    <w:rsid w:val="00CB6AE1"/>
    <w:rsid w:val="00CB6AF4"/>
    <w:rsid w:val="00CB6B2C"/>
    <w:rsid w:val="00CB6B8C"/>
    <w:rsid w:val="00CB6BA0"/>
    <w:rsid w:val="00CB6BCA"/>
    <w:rsid w:val="00CB6BDC"/>
    <w:rsid w:val="00CB6C2F"/>
    <w:rsid w:val="00CB6C88"/>
    <w:rsid w:val="00CB6C8F"/>
    <w:rsid w:val="00CB6C97"/>
    <w:rsid w:val="00CB6CA4"/>
    <w:rsid w:val="00CB6CB5"/>
    <w:rsid w:val="00CB6CC0"/>
    <w:rsid w:val="00CB6D9C"/>
    <w:rsid w:val="00CB6DE3"/>
    <w:rsid w:val="00CB6E37"/>
    <w:rsid w:val="00CB6E52"/>
    <w:rsid w:val="00CB6E6C"/>
    <w:rsid w:val="00CB6E87"/>
    <w:rsid w:val="00CB6EA7"/>
    <w:rsid w:val="00CB6FA6"/>
    <w:rsid w:val="00CB6FEB"/>
    <w:rsid w:val="00CB6FED"/>
    <w:rsid w:val="00CB7093"/>
    <w:rsid w:val="00CB70FD"/>
    <w:rsid w:val="00CB70FE"/>
    <w:rsid w:val="00CB7129"/>
    <w:rsid w:val="00CB712C"/>
    <w:rsid w:val="00CB7160"/>
    <w:rsid w:val="00CB71BE"/>
    <w:rsid w:val="00CB725B"/>
    <w:rsid w:val="00CB728B"/>
    <w:rsid w:val="00CB7329"/>
    <w:rsid w:val="00CB7336"/>
    <w:rsid w:val="00CB733F"/>
    <w:rsid w:val="00CB7361"/>
    <w:rsid w:val="00CB7366"/>
    <w:rsid w:val="00CB7371"/>
    <w:rsid w:val="00CB7384"/>
    <w:rsid w:val="00CB7452"/>
    <w:rsid w:val="00CB7486"/>
    <w:rsid w:val="00CB74D9"/>
    <w:rsid w:val="00CB7539"/>
    <w:rsid w:val="00CB758B"/>
    <w:rsid w:val="00CB75B7"/>
    <w:rsid w:val="00CB760E"/>
    <w:rsid w:val="00CB7639"/>
    <w:rsid w:val="00CB7660"/>
    <w:rsid w:val="00CB7667"/>
    <w:rsid w:val="00CB766F"/>
    <w:rsid w:val="00CB7688"/>
    <w:rsid w:val="00CB7689"/>
    <w:rsid w:val="00CB768E"/>
    <w:rsid w:val="00CB76A8"/>
    <w:rsid w:val="00CB76C4"/>
    <w:rsid w:val="00CB76EC"/>
    <w:rsid w:val="00CB7705"/>
    <w:rsid w:val="00CB7767"/>
    <w:rsid w:val="00CB777E"/>
    <w:rsid w:val="00CB779F"/>
    <w:rsid w:val="00CB77A8"/>
    <w:rsid w:val="00CB7800"/>
    <w:rsid w:val="00CB782F"/>
    <w:rsid w:val="00CB7871"/>
    <w:rsid w:val="00CB7876"/>
    <w:rsid w:val="00CB790A"/>
    <w:rsid w:val="00CB7994"/>
    <w:rsid w:val="00CB79CC"/>
    <w:rsid w:val="00CB79E4"/>
    <w:rsid w:val="00CB7A21"/>
    <w:rsid w:val="00CB7A44"/>
    <w:rsid w:val="00CB7A46"/>
    <w:rsid w:val="00CB7A8D"/>
    <w:rsid w:val="00CB7B2E"/>
    <w:rsid w:val="00CB7B46"/>
    <w:rsid w:val="00CB7B67"/>
    <w:rsid w:val="00CB7B8C"/>
    <w:rsid w:val="00CB7BA5"/>
    <w:rsid w:val="00CB7BA6"/>
    <w:rsid w:val="00CB7BAE"/>
    <w:rsid w:val="00CB7BBE"/>
    <w:rsid w:val="00CB7BEE"/>
    <w:rsid w:val="00CB7C53"/>
    <w:rsid w:val="00CB7C5A"/>
    <w:rsid w:val="00CB7C86"/>
    <w:rsid w:val="00CB7C9A"/>
    <w:rsid w:val="00CB7CDD"/>
    <w:rsid w:val="00CB7CF9"/>
    <w:rsid w:val="00CB7CFA"/>
    <w:rsid w:val="00CB7D12"/>
    <w:rsid w:val="00CB7D28"/>
    <w:rsid w:val="00CB7D3E"/>
    <w:rsid w:val="00CB7D48"/>
    <w:rsid w:val="00CB7DA0"/>
    <w:rsid w:val="00CB7DB7"/>
    <w:rsid w:val="00CB7DE5"/>
    <w:rsid w:val="00CB7DE9"/>
    <w:rsid w:val="00CB7E81"/>
    <w:rsid w:val="00CB7EA3"/>
    <w:rsid w:val="00CB7EBC"/>
    <w:rsid w:val="00CB7ED6"/>
    <w:rsid w:val="00CB7EDA"/>
    <w:rsid w:val="00CB7F48"/>
    <w:rsid w:val="00CB7F87"/>
    <w:rsid w:val="00CB7FCF"/>
    <w:rsid w:val="00CB7FD1"/>
    <w:rsid w:val="00CC000F"/>
    <w:rsid w:val="00CC0073"/>
    <w:rsid w:val="00CC00F2"/>
    <w:rsid w:val="00CC00F9"/>
    <w:rsid w:val="00CC0109"/>
    <w:rsid w:val="00CC0112"/>
    <w:rsid w:val="00CC012D"/>
    <w:rsid w:val="00CC014F"/>
    <w:rsid w:val="00CC0168"/>
    <w:rsid w:val="00CC01DF"/>
    <w:rsid w:val="00CC020F"/>
    <w:rsid w:val="00CC0217"/>
    <w:rsid w:val="00CC023B"/>
    <w:rsid w:val="00CC0287"/>
    <w:rsid w:val="00CC02A1"/>
    <w:rsid w:val="00CC02E4"/>
    <w:rsid w:val="00CC032E"/>
    <w:rsid w:val="00CC034A"/>
    <w:rsid w:val="00CC0376"/>
    <w:rsid w:val="00CC0405"/>
    <w:rsid w:val="00CC0465"/>
    <w:rsid w:val="00CC0480"/>
    <w:rsid w:val="00CC048D"/>
    <w:rsid w:val="00CC04B4"/>
    <w:rsid w:val="00CC04FB"/>
    <w:rsid w:val="00CC0510"/>
    <w:rsid w:val="00CC053A"/>
    <w:rsid w:val="00CC056D"/>
    <w:rsid w:val="00CC05AD"/>
    <w:rsid w:val="00CC060B"/>
    <w:rsid w:val="00CC0612"/>
    <w:rsid w:val="00CC0619"/>
    <w:rsid w:val="00CC067F"/>
    <w:rsid w:val="00CC06E7"/>
    <w:rsid w:val="00CC06F8"/>
    <w:rsid w:val="00CC06FE"/>
    <w:rsid w:val="00CC0724"/>
    <w:rsid w:val="00CC0774"/>
    <w:rsid w:val="00CC0782"/>
    <w:rsid w:val="00CC079C"/>
    <w:rsid w:val="00CC07A8"/>
    <w:rsid w:val="00CC07FE"/>
    <w:rsid w:val="00CC0821"/>
    <w:rsid w:val="00CC0827"/>
    <w:rsid w:val="00CC0834"/>
    <w:rsid w:val="00CC0851"/>
    <w:rsid w:val="00CC090D"/>
    <w:rsid w:val="00CC0933"/>
    <w:rsid w:val="00CC0951"/>
    <w:rsid w:val="00CC09D9"/>
    <w:rsid w:val="00CC09E6"/>
    <w:rsid w:val="00CC0A5E"/>
    <w:rsid w:val="00CC0A95"/>
    <w:rsid w:val="00CC0AC2"/>
    <w:rsid w:val="00CC0AF4"/>
    <w:rsid w:val="00CC0B01"/>
    <w:rsid w:val="00CC0B11"/>
    <w:rsid w:val="00CC0B32"/>
    <w:rsid w:val="00CC0B4C"/>
    <w:rsid w:val="00CC0BB2"/>
    <w:rsid w:val="00CC0BBA"/>
    <w:rsid w:val="00CC0BCF"/>
    <w:rsid w:val="00CC0BDC"/>
    <w:rsid w:val="00CC0C3C"/>
    <w:rsid w:val="00CC0CB2"/>
    <w:rsid w:val="00CC0CDA"/>
    <w:rsid w:val="00CC0CF5"/>
    <w:rsid w:val="00CC0D43"/>
    <w:rsid w:val="00CC0D81"/>
    <w:rsid w:val="00CC0DCE"/>
    <w:rsid w:val="00CC0E1C"/>
    <w:rsid w:val="00CC0E20"/>
    <w:rsid w:val="00CC0E72"/>
    <w:rsid w:val="00CC0EA7"/>
    <w:rsid w:val="00CC0EB1"/>
    <w:rsid w:val="00CC0ED7"/>
    <w:rsid w:val="00CC0F42"/>
    <w:rsid w:val="00CC0F50"/>
    <w:rsid w:val="00CC0F5C"/>
    <w:rsid w:val="00CC0F71"/>
    <w:rsid w:val="00CC0FC0"/>
    <w:rsid w:val="00CC0FDE"/>
    <w:rsid w:val="00CC0FEA"/>
    <w:rsid w:val="00CC0FFD"/>
    <w:rsid w:val="00CC0FFE"/>
    <w:rsid w:val="00CC1003"/>
    <w:rsid w:val="00CC1009"/>
    <w:rsid w:val="00CC1049"/>
    <w:rsid w:val="00CC1059"/>
    <w:rsid w:val="00CC107C"/>
    <w:rsid w:val="00CC1080"/>
    <w:rsid w:val="00CC10C6"/>
    <w:rsid w:val="00CC1106"/>
    <w:rsid w:val="00CC1149"/>
    <w:rsid w:val="00CC116C"/>
    <w:rsid w:val="00CC1180"/>
    <w:rsid w:val="00CC11B5"/>
    <w:rsid w:val="00CC11E9"/>
    <w:rsid w:val="00CC123F"/>
    <w:rsid w:val="00CC1279"/>
    <w:rsid w:val="00CC12CD"/>
    <w:rsid w:val="00CC130C"/>
    <w:rsid w:val="00CC1312"/>
    <w:rsid w:val="00CC1376"/>
    <w:rsid w:val="00CC138D"/>
    <w:rsid w:val="00CC13E2"/>
    <w:rsid w:val="00CC13EE"/>
    <w:rsid w:val="00CC144B"/>
    <w:rsid w:val="00CC147B"/>
    <w:rsid w:val="00CC14FA"/>
    <w:rsid w:val="00CC155E"/>
    <w:rsid w:val="00CC15B7"/>
    <w:rsid w:val="00CC15F7"/>
    <w:rsid w:val="00CC1619"/>
    <w:rsid w:val="00CC162D"/>
    <w:rsid w:val="00CC163D"/>
    <w:rsid w:val="00CC1641"/>
    <w:rsid w:val="00CC16D8"/>
    <w:rsid w:val="00CC174D"/>
    <w:rsid w:val="00CC1786"/>
    <w:rsid w:val="00CC1787"/>
    <w:rsid w:val="00CC17B1"/>
    <w:rsid w:val="00CC17FF"/>
    <w:rsid w:val="00CC18A4"/>
    <w:rsid w:val="00CC18C9"/>
    <w:rsid w:val="00CC18CA"/>
    <w:rsid w:val="00CC18ED"/>
    <w:rsid w:val="00CC18F1"/>
    <w:rsid w:val="00CC1906"/>
    <w:rsid w:val="00CC19A8"/>
    <w:rsid w:val="00CC1A56"/>
    <w:rsid w:val="00CC1A62"/>
    <w:rsid w:val="00CC1A77"/>
    <w:rsid w:val="00CC1ADA"/>
    <w:rsid w:val="00CC1B67"/>
    <w:rsid w:val="00CC1B72"/>
    <w:rsid w:val="00CC1BC2"/>
    <w:rsid w:val="00CC1BE1"/>
    <w:rsid w:val="00CC1BF6"/>
    <w:rsid w:val="00CC1C01"/>
    <w:rsid w:val="00CC1C0B"/>
    <w:rsid w:val="00CC1C22"/>
    <w:rsid w:val="00CC1C2B"/>
    <w:rsid w:val="00CC1C8D"/>
    <w:rsid w:val="00CC1CCE"/>
    <w:rsid w:val="00CC1CDA"/>
    <w:rsid w:val="00CC1CF4"/>
    <w:rsid w:val="00CC1D04"/>
    <w:rsid w:val="00CC1D0A"/>
    <w:rsid w:val="00CC1D0D"/>
    <w:rsid w:val="00CC1DCA"/>
    <w:rsid w:val="00CC1E5A"/>
    <w:rsid w:val="00CC1E68"/>
    <w:rsid w:val="00CC1E8E"/>
    <w:rsid w:val="00CC1EC3"/>
    <w:rsid w:val="00CC1ECE"/>
    <w:rsid w:val="00CC1F6F"/>
    <w:rsid w:val="00CC1F80"/>
    <w:rsid w:val="00CC1FA4"/>
    <w:rsid w:val="00CC1FB4"/>
    <w:rsid w:val="00CC1FBE"/>
    <w:rsid w:val="00CC1FCF"/>
    <w:rsid w:val="00CC1FEF"/>
    <w:rsid w:val="00CC1FF2"/>
    <w:rsid w:val="00CC2048"/>
    <w:rsid w:val="00CC204B"/>
    <w:rsid w:val="00CC204E"/>
    <w:rsid w:val="00CC2097"/>
    <w:rsid w:val="00CC20FF"/>
    <w:rsid w:val="00CC2122"/>
    <w:rsid w:val="00CC216F"/>
    <w:rsid w:val="00CC21C7"/>
    <w:rsid w:val="00CC21DC"/>
    <w:rsid w:val="00CC221D"/>
    <w:rsid w:val="00CC2250"/>
    <w:rsid w:val="00CC2261"/>
    <w:rsid w:val="00CC22B9"/>
    <w:rsid w:val="00CC22DA"/>
    <w:rsid w:val="00CC2305"/>
    <w:rsid w:val="00CC2377"/>
    <w:rsid w:val="00CC23A8"/>
    <w:rsid w:val="00CC23AE"/>
    <w:rsid w:val="00CC23C4"/>
    <w:rsid w:val="00CC23C9"/>
    <w:rsid w:val="00CC2402"/>
    <w:rsid w:val="00CC2458"/>
    <w:rsid w:val="00CC251D"/>
    <w:rsid w:val="00CC252C"/>
    <w:rsid w:val="00CC2536"/>
    <w:rsid w:val="00CC2541"/>
    <w:rsid w:val="00CC2551"/>
    <w:rsid w:val="00CC255D"/>
    <w:rsid w:val="00CC2565"/>
    <w:rsid w:val="00CC2595"/>
    <w:rsid w:val="00CC25AD"/>
    <w:rsid w:val="00CC2659"/>
    <w:rsid w:val="00CC26AE"/>
    <w:rsid w:val="00CC276F"/>
    <w:rsid w:val="00CC2790"/>
    <w:rsid w:val="00CC2820"/>
    <w:rsid w:val="00CC2853"/>
    <w:rsid w:val="00CC2894"/>
    <w:rsid w:val="00CC28BA"/>
    <w:rsid w:val="00CC2918"/>
    <w:rsid w:val="00CC2945"/>
    <w:rsid w:val="00CC29AC"/>
    <w:rsid w:val="00CC2A6B"/>
    <w:rsid w:val="00CC2A8B"/>
    <w:rsid w:val="00CC2B47"/>
    <w:rsid w:val="00CC2B49"/>
    <w:rsid w:val="00CC2B7A"/>
    <w:rsid w:val="00CC2B89"/>
    <w:rsid w:val="00CC2C0C"/>
    <w:rsid w:val="00CC2C1D"/>
    <w:rsid w:val="00CC2C41"/>
    <w:rsid w:val="00CC2C63"/>
    <w:rsid w:val="00CC2CA3"/>
    <w:rsid w:val="00CC2D70"/>
    <w:rsid w:val="00CC2DE4"/>
    <w:rsid w:val="00CC2F0F"/>
    <w:rsid w:val="00CC2F8A"/>
    <w:rsid w:val="00CC2FB8"/>
    <w:rsid w:val="00CC3034"/>
    <w:rsid w:val="00CC304E"/>
    <w:rsid w:val="00CC306A"/>
    <w:rsid w:val="00CC30B4"/>
    <w:rsid w:val="00CC30EC"/>
    <w:rsid w:val="00CC310C"/>
    <w:rsid w:val="00CC3118"/>
    <w:rsid w:val="00CC3140"/>
    <w:rsid w:val="00CC3163"/>
    <w:rsid w:val="00CC31E5"/>
    <w:rsid w:val="00CC3282"/>
    <w:rsid w:val="00CC3287"/>
    <w:rsid w:val="00CC32A0"/>
    <w:rsid w:val="00CC32AA"/>
    <w:rsid w:val="00CC32B6"/>
    <w:rsid w:val="00CC32E9"/>
    <w:rsid w:val="00CC32EE"/>
    <w:rsid w:val="00CC32F4"/>
    <w:rsid w:val="00CC3323"/>
    <w:rsid w:val="00CC334D"/>
    <w:rsid w:val="00CC337C"/>
    <w:rsid w:val="00CC33B2"/>
    <w:rsid w:val="00CC33E7"/>
    <w:rsid w:val="00CC3456"/>
    <w:rsid w:val="00CC34A0"/>
    <w:rsid w:val="00CC3577"/>
    <w:rsid w:val="00CC3594"/>
    <w:rsid w:val="00CC359B"/>
    <w:rsid w:val="00CC35AE"/>
    <w:rsid w:val="00CC35F1"/>
    <w:rsid w:val="00CC360A"/>
    <w:rsid w:val="00CC363C"/>
    <w:rsid w:val="00CC36B4"/>
    <w:rsid w:val="00CC36C8"/>
    <w:rsid w:val="00CC36DD"/>
    <w:rsid w:val="00CC3742"/>
    <w:rsid w:val="00CC3755"/>
    <w:rsid w:val="00CC37D8"/>
    <w:rsid w:val="00CC37FD"/>
    <w:rsid w:val="00CC388C"/>
    <w:rsid w:val="00CC38A4"/>
    <w:rsid w:val="00CC38D1"/>
    <w:rsid w:val="00CC3983"/>
    <w:rsid w:val="00CC39BC"/>
    <w:rsid w:val="00CC3A06"/>
    <w:rsid w:val="00CC3A12"/>
    <w:rsid w:val="00CC3A14"/>
    <w:rsid w:val="00CC3A16"/>
    <w:rsid w:val="00CC3A17"/>
    <w:rsid w:val="00CC3B56"/>
    <w:rsid w:val="00CC3B6D"/>
    <w:rsid w:val="00CC3BA5"/>
    <w:rsid w:val="00CC3BDE"/>
    <w:rsid w:val="00CC3BE8"/>
    <w:rsid w:val="00CC3C0E"/>
    <w:rsid w:val="00CC3C24"/>
    <w:rsid w:val="00CC3C3F"/>
    <w:rsid w:val="00CC3C70"/>
    <w:rsid w:val="00CC3C94"/>
    <w:rsid w:val="00CC3C9C"/>
    <w:rsid w:val="00CC3CD6"/>
    <w:rsid w:val="00CC3DD6"/>
    <w:rsid w:val="00CC3DDB"/>
    <w:rsid w:val="00CC3E0C"/>
    <w:rsid w:val="00CC3E45"/>
    <w:rsid w:val="00CC3E54"/>
    <w:rsid w:val="00CC3E92"/>
    <w:rsid w:val="00CC3EA9"/>
    <w:rsid w:val="00CC3EE5"/>
    <w:rsid w:val="00CC3EEE"/>
    <w:rsid w:val="00CC3EF3"/>
    <w:rsid w:val="00CC3EFB"/>
    <w:rsid w:val="00CC3F13"/>
    <w:rsid w:val="00CC3F3D"/>
    <w:rsid w:val="00CC3F3F"/>
    <w:rsid w:val="00CC3F4F"/>
    <w:rsid w:val="00CC3F52"/>
    <w:rsid w:val="00CC3F81"/>
    <w:rsid w:val="00CC3F9F"/>
    <w:rsid w:val="00CC3FA8"/>
    <w:rsid w:val="00CC3FB9"/>
    <w:rsid w:val="00CC3FDA"/>
    <w:rsid w:val="00CC3FF1"/>
    <w:rsid w:val="00CC3FF6"/>
    <w:rsid w:val="00CC3FF8"/>
    <w:rsid w:val="00CC4027"/>
    <w:rsid w:val="00CC4034"/>
    <w:rsid w:val="00CC4102"/>
    <w:rsid w:val="00CC4115"/>
    <w:rsid w:val="00CC414E"/>
    <w:rsid w:val="00CC4166"/>
    <w:rsid w:val="00CC4168"/>
    <w:rsid w:val="00CC4197"/>
    <w:rsid w:val="00CC41F2"/>
    <w:rsid w:val="00CC4271"/>
    <w:rsid w:val="00CC428C"/>
    <w:rsid w:val="00CC429E"/>
    <w:rsid w:val="00CC42A2"/>
    <w:rsid w:val="00CC430C"/>
    <w:rsid w:val="00CC4320"/>
    <w:rsid w:val="00CC433B"/>
    <w:rsid w:val="00CC4363"/>
    <w:rsid w:val="00CC43A4"/>
    <w:rsid w:val="00CC43C6"/>
    <w:rsid w:val="00CC43CA"/>
    <w:rsid w:val="00CC43D8"/>
    <w:rsid w:val="00CC440C"/>
    <w:rsid w:val="00CC4417"/>
    <w:rsid w:val="00CC443F"/>
    <w:rsid w:val="00CC4467"/>
    <w:rsid w:val="00CC4476"/>
    <w:rsid w:val="00CC4495"/>
    <w:rsid w:val="00CC44B8"/>
    <w:rsid w:val="00CC44CC"/>
    <w:rsid w:val="00CC44EC"/>
    <w:rsid w:val="00CC4504"/>
    <w:rsid w:val="00CC451E"/>
    <w:rsid w:val="00CC4543"/>
    <w:rsid w:val="00CC4560"/>
    <w:rsid w:val="00CC458B"/>
    <w:rsid w:val="00CC45D3"/>
    <w:rsid w:val="00CC45F4"/>
    <w:rsid w:val="00CC461A"/>
    <w:rsid w:val="00CC468F"/>
    <w:rsid w:val="00CC46C2"/>
    <w:rsid w:val="00CC46EC"/>
    <w:rsid w:val="00CC46F1"/>
    <w:rsid w:val="00CC4712"/>
    <w:rsid w:val="00CC4749"/>
    <w:rsid w:val="00CC474C"/>
    <w:rsid w:val="00CC47DF"/>
    <w:rsid w:val="00CC4819"/>
    <w:rsid w:val="00CC484D"/>
    <w:rsid w:val="00CC4855"/>
    <w:rsid w:val="00CC486B"/>
    <w:rsid w:val="00CC4885"/>
    <w:rsid w:val="00CC48D1"/>
    <w:rsid w:val="00CC495A"/>
    <w:rsid w:val="00CC496D"/>
    <w:rsid w:val="00CC49B7"/>
    <w:rsid w:val="00CC4A60"/>
    <w:rsid w:val="00CC4A7D"/>
    <w:rsid w:val="00CC4A98"/>
    <w:rsid w:val="00CC4AA4"/>
    <w:rsid w:val="00CC4AB9"/>
    <w:rsid w:val="00CC4AE5"/>
    <w:rsid w:val="00CC4B11"/>
    <w:rsid w:val="00CC4B45"/>
    <w:rsid w:val="00CC4B86"/>
    <w:rsid w:val="00CC4BE4"/>
    <w:rsid w:val="00CC4C24"/>
    <w:rsid w:val="00CC4C3E"/>
    <w:rsid w:val="00CC4C4D"/>
    <w:rsid w:val="00CC4CB0"/>
    <w:rsid w:val="00CC4CF8"/>
    <w:rsid w:val="00CC4D6B"/>
    <w:rsid w:val="00CC4D76"/>
    <w:rsid w:val="00CC4D8B"/>
    <w:rsid w:val="00CC4E00"/>
    <w:rsid w:val="00CC4E16"/>
    <w:rsid w:val="00CC4E2A"/>
    <w:rsid w:val="00CC4E2B"/>
    <w:rsid w:val="00CC4E2C"/>
    <w:rsid w:val="00CC4E66"/>
    <w:rsid w:val="00CC4E82"/>
    <w:rsid w:val="00CC4EC4"/>
    <w:rsid w:val="00CC4EFF"/>
    <w:rsid w:val="00CC4F12"/>
    <w:rsid w:val="00CC4F51"/>
    <w:rsid w:val="00CC4F66"/>
    <w:rsid w:val="00CC4F76"/>
    <w:rsid w:val="00CC4FEC"/>
    <w:rsid w:val="00CC4FFB"/>
    <w:rsid w:val="00CC5017"/>
    <w:rsid w:val="00CC508F"/>
    <w:rsid w:val="00CC50BA"/>
    <w:rsid w:val="00CC50D5"/>
    <w:rsid w:val="00CC5120"/>
    <w:rsid w:val="00CC515C"/>
    <w:rsid w:val="00CC51B0"/>
    <w:rsid w:val="00CC51BE"/>
    <w:rsid w:val="00CC51CB"/>
    <w:rsid w:val="00CC51EE"/>
    <w:rsid w:val="00CC520A"/>
    <w:rsid w:val="00CC5219"/>
    <w:rsid w:val="00CC523A"/>
    <w:rsid w:val="00CC52A3"/>
    <w:rsid w:val="00CC52D2"/>
    <w:rsid w:val="00CC5323"/>
    <w:rsid w:val="00CC5327"/>
    <w:rsid w:val="00CC5329"/>
    <w:rsid w:val="00CC5331"/>
    <w:rsid w:val="00CC5338"/>
    <w:rsid w:val="00CC5386"/>
    <w:rsid w:val="00CC53F2"/>
    <w:rsid w:val="00CC53F8"/>
    <w:rsid w:val="00CC5422"/>
    <w:rsid w:val="00CC5430"/>
    <w:rsid w:val="00CC5449"/>
    <w:rsid w:val="00CC5530"/>
    <w:rsid w:val="00CC5537"/>
    <w:rsid w:val="00CC553C"/>
    <w:rsid w:val="00CC5559"/>
    <w:rsid w:val="00CC5570"/>
    <w:rsid w:val="00CC55D4"/>
    <w:rsid w:val="00CC55DD"/>
    <w:rsid w:val="00CC55DE"/>
    <w:rsid w:val="00CC5616"/>
    <w:rsid w:val="00CC578D"/>
    <w:rsid w:val="00CC57A5"/>
    <w:rsid w:val="00CC57A9"/>
    <w:rsid w:val="00CC57AC"/>
    <w:rsid w:val="00CC5818"/>
    <w:rsid w:val="00CC5828"/>
    <w:rsid w:val="00CC584A"/>
    <w:rsid w:val="00CC586B"/>
    <w:rsid w:val="00CC587E"/>
    <w:rsid w:val="00CC58A4"/>
    <w:rsid w:val="00CC58B2"/>
    <w:rsid w:val="00CC58BB"/>
    <w:rsid w:val="00CC58EC"/>
    <w:rsid w:val="00CC58FF"/>
    <w:rsid w:val="00CC593E"/>
    <w:rsid w:val="00CC5958"/>
    <w:rsid w:val="00CC5978"/>
    <w:rsid w:val="00CC59D5"/>
    <w:rsid w:val="00CC59F9"/>
    <w:rsid w:val="00CC5A00"/>
    <w:rsid w:val="00CC5A18"/>
    <w:rsid w:val="00CC5A1A"/>
    <w:rsid w:val="00CC5A63"/>
    <w:rsid w:val="00CC5A65"/>
    <w:rsid w:val="00CC5A8E"/>
    <w:rsid w:val="00CC5AD2"/>
    <w:rsid w:val="00CC5AE3"/>
    <w:rsid w:val="00CC5B0B"/>
    <w:rsid w:val="00CC5B58"/>
    <w:rsid w:val="00CC5B76"/>
    <w:rsid w:val="00CC5BA2"/>
    <w:rsid w:val="00CC5BBA"/>
    <w:rsid w:val="00CC5BFE"/>
    <w:rsid w:val="00CC5C6E"/>
    <w:rsid w:val="00CC5C85"/>
    <w:rsid w:val="00CC5CE6"/>
    <w:rsid w:val="00CC5D0E"/>
    <w:rsid w:val="00CC5D60"/>
    <w:rsid w:val="00CC5D8E"/>
    <w:rsid w:val="00CC5DB0"/>
    <w:rsid w:val="00CC5DCF"/>
    <w:rsid w:val="00CC5DEA"/>
    <w:rsid w:val="00CC5E4E"/>
    <w:rsid w:val="00CC5E5B"/>
    <w:rsid w:val="00CC5E82"/>
    <w:rsid w:val="00CC5EBF"/>
    <w:rsid w:val="00CC5ECA"/>
    <w:rsid w:val="00CC5ED0"/>
    <w:rsid w:val="00CC5EF2"/>
    <w:rsid w:val="00CC5F0B"/>
    <w:rsid w:val="00CC5F11"/>
    <w:rsid w:val="00CC5F2D"/>
    <w:rsid w:val="00CC5F4B"/>
    <w:rsid w:val="00CC5F4F"/>
    <w:rsid w:val="00CC5F77"/>
    <w:rsid w:val="00CC5F89"/>
    <w:rsid w:val="00CC5FAB"/>
    <w:rsid w:val="00CC6018"/>
    <w:rsid w:val="00CC6023"/>
    <w:rsid w:val="00CC60E5"/>
    <w:rsid w:val="00CC613D"/>
    <w:rsid w:val="00CC6195"/>
    <w:rsid w:val="00CC61B6"/>
    <w:rsid w:val="00CC61D1"/>
    <w:rsid w:val="00CC61D4"/>
    <w:rsid w:val="00CC6211"/>
    <w:rsid w:val="00CC628D"/>
    <w:rsid w:val="00CC629D"/>
    <w:rsid w:val="00CC6390"/>
    <w:rsid w:val="00CC6394"/>
    <w:rsid w:val="00CC63AE"/>
    <w:rsid w:val="00CC63B0"/>
    <w:rsid w:val="00CC644F"/>
    <w:rsid w:val="00CC6473"/>
    <w:rsid w:val="00CC6492"/>
    <w:rsid w:val="00CC6496"/>
    <w:rsid w:val="00CC64A9"/>
    <w:rsid w:val="00CC64B0"/>
    <w:rsid w:val="00CC64B4"/>
    <w:rsid w:val="00CC64ED"/>
    <w:rsid w:val="00CC651A"/>
    <w:rsid w:val="00CC6551"/>
    <w:rsid w:val="00CC6560"/>
    <w:rsid w:val="00CC6595"/>
    <w:rsid w:val="00CC65D4"/>
    <w:rsid w:val="00CC65DB"/>
    <w:rsid w:val="00CC65FD"/>
    <w:rsid w:val="00CC6603"/>
    <w:rsid w:val="00CC661C"/>
    <w:rsid w:val="00CC666B"/>
    <w:rsid w:val="00CC667B"/>
    <w:rsid w:val="00CC6686"/>
    <w:rsid w:val="00CC66EF"/>
    <w:rsid w:val="00CC67F0"/>
    <w:rsid w:val="00CC6806"/>
    <w:rsid w:val="00CC6816"/>
    <w:rsid w:val="00CC6827"/>
    <w:rsid w:val="00CC6853"/>
    <w:rsid w:val="00CC687D"/>
    <w:rsid w:val="00CC6885"/>
    <w:rsid w:val="00CC68CF"/>
    <w:rsid w:val="00CC697D"/>
    <w:rsid w:val="00CC699F"/>
    <w:rsid w:val="00CC69BB"/>
    <w:rsid w:val="00CC6A47"/>
    <w:rsid w:val="00CC6A51"/>
    <w:rsid w:val="00CC6ABF"/>
    <w:rsid w:val="00CC6AF3"/>
    <w:rsid w:val="00CC6B3F"/>
    <w:rsid w:val="00CC6B87"/>
    <w:rsid w:val="00CC6BB2"/>
    <w:rsid w:val="00CC6BB5"/>
    <w:rsid w:val="00CC6BD9"/>
    <w:rsid w:val="00CC6BDC"/>
    <w:rsid w:val="00CC6C50"/>
    <w:rsid w:val="00CC6C69"/>
    <w:rsid w:val="00CC6C76"/>
    <w:rsid w:val="00CC6C7F"/>
    <w:rsid w:val="00CC6CB2"/>
    <w:rsid w:val="00CC6D03"/>
    <w:rsid w:val="00CC6DAE"/>
    <w:rsid w:val="00CC6DE0"/>
    <w:rsid w:val="00CC6E3A"/>
    <w:rsid w:val="00CC6E5B"/>
    <w:rsid w:val="00CC6EF9"/>
    <w:rsid w:val="00CC6F27"/>
    <w:rsid w:val="00CC6F52"/>
    <w:rsid w:val="00CC6FA4"/>
    <w:rsid w:val="00CC6FA8"/>
    <w:rsid w:val="00CC6FCF"/>
    <w:rsid w:val="00CC6FFE"/>
    <w:rsid w:val="00CC7096"/>
    <w:rsid w:val="00CC7098"/>
    <w:rsid w:val="00CC70C5"/>
    <w:rsid w:val="00CC70C8"/>
    <w:rsid w:val="00CC70D6"/>
    <w:rsid w:val="00CC71B7"/>
    <w:rsid w:val="00CC71E0"/>
    <w:rsid w:val="00CC722D"/>
    <w:rsid w:val="00CC7239"/>
    <w:rsid w:val="00CC727C"/>
    <w:rsid w:val="00CC72A9"/>
    <w:rsid w:val="00CC7314"/>
    <w:rsid w:val="00CC7349"/>
    <w:rsid w:val="00CC7352"/>
    <w:rsid w:val="00CC739F"/>
    <w:rsid w:val="00CC73AA"/>
    <w:rsid w:val="00CC73FA"/>
    <w:rsid w:val="00CC74E9"/>
    <w:rsid w:val="00CC7511"/>
    <w:rsid w:val="00CC751C"/>
    <w:rsid w:val="00CC7540"/>
    <w:rsid w:val="00CC75D4"/>
    <w:rsid w:val="00CC7605"/>
    <w:rsid w:val="00CC7622"/>
    <w:rsid w:val="00CC763D"/>
    <w:rsid w:val="00CC766A"/>
    <w:rsid w:val="00CC767A"/>
    <w:rsid w:val="00CC76CC"/>
    <w:rsid w:val="00CC76E6"/>
    <w:rsid w:val="00CC76FE"/>
    <w:rsid w:val="00CC770A"/>
    <w:rsid w:val="00CC7765"/>
    <w:rsid w:val="00CC77CD"/>
    <w:rsid w:val="00CC77E7"/>
    <w:rsid w:val="00CC77FC"/>
    <w:rsid w:val="00CC781F"/>
    <w:rsid w:val="00CC78AF"/>
    <w:rsid w:val="00CC78C4"/>
    <w:rsid w:val="00CC78F2"/>
    <w:rsid w:val="00CC7962"/>
    <w:rsid w:val="00CC797B"/>
    <w:rsid w:val="00CC79AF"/>
    <w:rsid w:val="00CC79B5"/>
    <w:rsid w:val="00CC7A14"/>
    <w:rsid w:val="00CC7A1A"/>
    <w:rsid w:val="00CC7A4E"/>
    <w:rsid w:val="00CC7A70"/>
    <w:rsid w:val="00CC7A74"/>
    <w:rsid w:val="00CC7A7D"/>
    <w:rsid w:val="00CC7A96"/>
    <w:rsid w:val="00CC7AA3"/>
    <w:rsid w:val="00CC7AB3"/>
    <w:rsid w:val="00CC7AC2"/>
    <w:rsid w:val="00CC7AC4"/>
    <w:rsid w:val="00CC7B57"/>
    <w:rsid w:val="00CC7B65"/>
    <w:rsid w:val="00CC7B9C"/>
    <w:rsid w:val="00CC7BE2"/>
    <w:rsid w:val="00CC7C11"/>
    <w:rsid w:val="00CC7CDC"/>
    <w:rsid w:val="00CC7D18"/>
    <w:rsid w:val="00CC7D26"/>
    <w:rsid w:val="00CC7D44"/>
    <w:rsid w:val="00CC7D52"/>
    <w:rsid w:val="00CC7D75"/>
    <w:rsid w:val="00CC7D97"/>
    <w:rsid w:val="00CC7DA7"/>
    <w:rsid w:val="00CC7DAD"/>
    <w:rsid w:val="00CC7DCF"/>
    <w:rsid w:val="00CC7E1F"/>
    <w:rsid w:val="00CC7E24"/>
    <w:rsid w:val="00CC7E2A"/>
    <w:rsid w:val="00CC7E87"/>
    <w:rsid w:val="00CC7EAB"/>
    <w:rsid w:val="00CC7F36"/>
    <w:rsid w:val="00CC7F46"/>
    <w:rsid w:val="00CC7F75"/>
    <w:rsid w:val="00CC7FA8"/>
    <w:rsid w:val="00CC7FB6"/>
    <w:rsid w:val="00CC7FD2"/>
    <w:rsid w:val="00CD0030"/>
    <w:rsid w:val="00CD006F"/>
    <w:rsid w:val="00CD0089"/>
    <w:rsid w:val="00CD008F"/>
    <w:rsid w:val="00CD016E"/>
    <w:rsid w:val="00CD01A2"/>
    <w:rsid w:val="00CD0216"/>
    <w:rsid w:val="00CD027D"/>
    <w:rsid w:val="00CD02C6"/>
    <w:rsid w:val="00CD02E0"/>
    <w:rsid w:val="00CD030C"/>
    <w:rsid w:val="00CD0324"/>
    <w:rsid w:val="00CD0329"/>
    <w:rsid w:val="00CD0362"/>
    <w:rsid w:val="00CD0371"/>
    <w:rsid w:val="00CD038E"/>
    <w:rsid w:val="00CD03C4"/>
    <w:rsid w:val="00CD0415"/>
    <w:rsid w:val="00CD0439"/>
    <w:rsid w:val="00CD0441"/>
    <w:rsid w:val="00CD0463"/>
    <w:rsid w:val="00CD046A"/>
    <w:rsid w:val="00CD04A7"/>
    <w:rsid w:val="00CD0509"/>
    <w:rsid w:val="00CD050A"/>
    <w:rsid w:val="00CD0563"/>
    <w:rsid w:val="00CD0582"/>
    <w:rsid w:val="00CD05FE"/>
    <w:rsid w:val="00CD060C"/>
    <w:rsid w:val="00CD0615"/>
    <w:rsid w:val="00CD064B"/>
    <w:rsid w:val="00CD06E1"/>
    <w:rsid w:val="00CD06E8"/>
    <w:rsid w:val="00CD06ED"/>
    <w:rsid w:val="00CD06F3"/>
    <w:rsid w:val="00CD0702"/>
    <w:rsid w:val="00CD0731"/>
    <w:rsid w:val="00CD078D"/>
    <w:rsid w:val="00CD079E"/>
    <w:rsid w:val="00CD07D5"/>
    <w:rsid w:val="00CD080D"/>
    <w:rsid w:val="00CD0850"/>
    <w:rsid w:val="00CD0859"/>
    <w:rsid w:val="00CD08C4"/>
    <w:rsid w:val="00CD08D7"/>
    <w:rsid w:val="00CD09B5"/>
    <w:rsid w:val="00CD09F6"/>
    <w:rsid w:val="00CD0A01"/>
    <w:rsid w:val="00CD0A1C"/>
    <w:rsid w:val="00CD0A25"/>
    <w:rsid w:val="00CD0AAD"/>
    <w:rsid w:val="00CD0ACF"/>
    <w:rsid w:val="00CD0B63"/>
    <w:rsid w:val="00CD0B8C"/>
    <w:rsid w:val="00CD0B91"/>
    <w:rsid w:val="00CD0BBC"/>
    <w:rsid w:val="00CD0BC2"/>
    <w:rsid w:val="00CD0C30"/>
    <w:rsid w:val="00CD0CAC"/>
    <w:rsid w:val="00CD0CB0"/>
    <w:rsid w:val="00CD0CB1"/>
    <w:rsid w:val="00CD0CC2"/>
    <w:rsid w:val="00CD0D07"/>
    <w:rsid w:val="00CD0D22"/>
    <w:rsid w:val="00CD0D23"/>
    <w:rsid w:val="00CD0D35"/>
    <w:rsid w:val="00CD0DA3"/>
    <w:rsid w:val="00CD0DBD"/>
    <w:rsid w:val="00CD0DE0"/>
    <w:rsid w:val="00CD0E0B"/>
    <w:rsid w:val="00CD0E84"/>
    <w:rsid w:val="00CD0E8F"/>
    <w:rsid w:val="00CD0EE9"/>
    <w:rsid w:val="00CD0EF2"/>
    <w:rsid w:val="00CD0F01"/>
    <w:rsid w:val="00CD0F7D"/>
    <w:rsid w:val="00CD0F7F"/>
    <w:rsid w:val="00CD0F86"/>
    <w:rsid w:val="00CD0FA0"/>
    <w:rsid w:val="00CD1013"/>
    <w:rsid w:val="00CD1096"/>
    <w:rsid w:val="00CD109E"/>
    <w:rsid w:val="00CD10EC"/>
    <w:rsid w:val="00CD1147"/>
    <w:rsid w:val="00CD1179"/>
    <w:rsid w:val="00CD11C1"/>
    <w:rsid w:val="00CD1204"/>
    <w:rsid w:val="00CD120F"/>
    <w:rsid w:val="00CD1237"/>
    <w:rsid w:val="00CD1240"/>
    <w:rsid w:val="00CD1241"/>
    <w:rsid w:val="00CD1262"/>
    <w:rsid w:val="00CD128A"/>
    <w:rsid w:val="00CD12AC"/>
    <w:rsid w:val="00CD12DC"/>
    <w:rsid w:val="00CD1375"/>
    <w:rsid w:val="00CD13D3"/>
    <w:rsid w:val="00CD1402"/>
    <w:rsid w:val="00CD1438"/>
    <w:rsid w:val="00CD146B"/>
    <w:rsid w:val="00CD1493"/>
    <w:rsid w:val="00CD14D3"/>
    <w:rsid w:val="00CD14FD"/>
    <w:rsid w:val="00CD152B"/>
    <w:rsid w:val="00CD1545"/>
    <w:rsid w:val="00CD154A"/>
    <w:rsid w:val="00CD1589"/>
    <w:rsid w:val="00CD15C2"/>
    <w:rsid w:val="00CD15CE"/>
    <w:rsid w:val="00CD15D2"/>
    <w:rsid w:val="00CD1617"/>
    <w:rsid w:val="00CD161E"/>
    <w:rsid w:val="00CD1626"/>
    <w:rsid w:val="00CD16A3"/>
    <w:rsid w:val="00CD16F1"/>
    <w:rsid w:val="00CD1717"/>
    <w:rsid w:val="00CD1727"/>
    <w:rsid w:val="00CD1732"/>
    <w:rsid w:val="00CD173A"/>
    <w:rsid w:val="00CD1783"/>
    <w:rsid w:val="00CD1825"/>
    <w:rsid w:val="00CD1828"/>
    <w:rsid w:val="00CD1882"/>
    <w:rsid w:val="00CD18B3"/>
    <w:rsid w:val="00CD18F6"/>
    <w:rsid w:val="00CD18F7"/>
    <w:rsid w:val="00CD1904"/>
    <w:rsid w:val="00CD195F"/>
    <w:rsid w:val="00CD196A"/>
    <w:rsid w:val="00CD1980"/>
    <w:rsid w:val="00CD1A3C"/>
    <w:rsid w:val="00CD1A45"/>
    <w:rsid w:val="00CD1A7E"/>
    <w:rsid w:val="00CD1A8E"/>
    <w:rsid w:val="00CD1ADE"/>
    <w:rsid w:val="00CD1B29"/>
    <w:rsid w:val="00CD1B33"/>
    <w:rsid w:val="00CD1B6E"/>
    <w:rsid w:val="00CD1BD2"/>
    <w:rsid w:val="00CD1BEB"/>
    <w:rsid w:val="00CD1C42"/>
    <w:rsid w:val="00CD1C9F"/>
    <w:rsid w:val="00CD1CE1"/>
    <w:rsid w:val="00CD1CEE"/>
    <w:rsid w:val="00CD1DB2"/>
    <w:rsid w:val="00CD1DEB"/>
    <w:rsid w:val="00CD1E36"/>
    <w:rsid w:val="00CD1EB8"/>
    <w:rsid w:val="00CD1ECD"/>
    <w:rsid w:val="00CD1EDD"/>
    <w:rsid w:val="00CD1EFF"/>
    <w:rsid w:val="00CD1F21"/>
    <w:rsid w:val="00CD1F29"/>
    <w:rsid w:val="00CD1F86"/>
    <w:rsid w:val="00CD2022"/>
    <w:rsid w:val="00CD2086"/>
    <w:rsid w:val="00CD211E"/>
    <w:rsid w:val="00CD2123"/>
    <w:rsid w:val="00CD2129"/>
    <w:rsid w:val="00CD2132"/>
    <w:rsid w:val="00CD227A"/>
    <w:rsid w:val="00CD22B3"/>
    <w:rsid w:val="00CD230E"/>
    <w:rsid w:val="00CD2310"/>
    <w:rsid w:val="00CD2368"/>
    <w:rsid w:val="00CD237D"/>
    <w:rsid w:val="00CD2399"/>
    <w:rsid w:val="00CD23DE"/>
    <w:rsid w:val="00CD2431"/>
    <w:rsid w:val="00CD2443"/>
    <w:rsid w:val="00CD2459"/>
    <w:rsid w:val="00CD2478"/>
    <w:rsid w:val="00CD24E8"/>
    <w:rsid w:val="00CD24F6"/>
    <w:rsid w:val="00CD2536"/>
    <w:rsid w:val="00CD25B0"/>
    <w:rsid w:val="00CD264C"/>
    <w:rsid w:val="00CD26A2"/>
    <w:rsid w:val="00CD26AB"/>
    <w:rsid w:val="00CD26DD"/>
    <w:rsid w:val="00CD26EE"/>
    <w:rsid w:val="00CD2735"/>
    <w:rsid w:val="00CD2757"/>
    <w:rsid w:val="00CD27B9"/>
    <w:rsid w:val="00CD27D8"/>
    <w:rsid w:val="00CD283C"/>
    <w:rsid w:val="00CD2867"/>
    <w:rsid w:val="00CD28F0"/>
    <w:rsid w:val="00CD2918"/>
    <w:rsid w:val="00CD295C"/>
    <w:rsid w:val="00CD297B"/>
    <w:rsid w:val="00CD29F0"/>
    <w:rsid w:val="00CD2A10"/>
    <w:rsid w:val="00CD2A16"/>
    <w:rsid w:val="00CD2A4B"/>
    <w:rsid w:val="00CD2A6F"/>
    <w:rsid w:val="00CD2AA8"/>
    <w:rsid w:val="00CD2AEF"/>
    <w:rsid w:val="00CD2B04"/>
    <w:rsid w:val="00CD2B91"/>
    <w:rsid w:val="00CD2C42"/>
    <w:rsid w:val="00CD2C47"/>
    <w:rsid w:val="00CD2C81"/>
    <w:rsid w:val="00CD2C9B"/>
    <w:rsid w:val="00CD2D1F"/>
    <w:rsid w:val="00CD2D37"/>
    <w:rsid w:val="00CD2D3C"/>
    <w:rsid w:val="00CD2D6E"/>
    <w:rsid w:val="00CD2DBF"/>
    <w:rsid w:val="00CD2DC7"/>
    <w:rsid w:val="00CD2DDD"/>
    <w:rsid w:val="00CD2DDE"/>
    <w:rsid w:val="00CD2E13"/>
    <w:rsid w:val="00CD2E16"/>
    <w:rsid w:val="00CD2E3A"/>
    <w:rsid w:val="00CD2E45"/>
    <w:rsid w:val="00CD2E4B"/>
    <w:rsid w:val="00CD2E7B"/>
    <w:rsid w:val="00CD2EB1"/>
    <w:rsid w:val="00CD2EBB"/>
    <w:rsid w:val="00CD2F2C"/>
    <w:rsid w:val="00CD2F60"/>
    <w:rsid w:val="00CD2FBC"/>
    <w:rsid w:val="00CD3002"/>
    <w:rsid w:val="00CD30BF"/>
    <w:rsid w:val="00CD3105"/>
    <w:rsid w:val="00CD3143"/>
    <w:rsid w:val="00CD3159"/>
    <w:rsid w:val="00CD31B9"/>
    <w:rsid w:val="00CD31BD"/>
    <w:rsid w:val="00CD31E7"/>
    <w:rsid w:val="00CD324A"/>
    <w:rsid w:val="00CD324B"/>
    <w:rsid w:val="00CD3289"/>
    <w:rsid w:val="00CD3355"/>
    <w:rsid w:val="00CD3385"/>
    <w:rsid w:val="00CD338C"/>
    <w:rsid w:val="00CD339F"/>
    <w:rsid w:val="00CD33A0"/>
    <w:rsid w:val="00CD33E0"/>
    <w:rsid w:val="00CD3464"/>
    <w:rsid w:val="00CD346D"/>
    <w:rsid w:val="00CD34C7"/>
    <w:rsid w:val="00CD3569"/>
    <w:rsid w:val="00CD359D"/>
    <w:rsid w:val="00CD360E"/>
    <w:rsid w:val="00CD3614"/>
    <w:rsid w:val="00CD3620"/>
    <w:rsid w:val="00CD362F"/>
    <w:rsid w:val="00CD3641"/>
    <w:rsid w:val="00CD3653"/>
    <w:rsid w:val="00CD365C"/>
    <w:rsid w:val="00CD36E8"/>
    <w:rsid w:val="00CD3704"/>
    <w:rsid w:val="00CD3707"/>
    <w:rsid w:val="00CD3728"/>
    <w:rsid w:val="00CD3745"/>
    <w:rsid w:val="00CD3772"/>
    <w:rsid w:val="00CD3845"/>
    <w:rsid w:val="00CD384E"/>
    <w:rsid w:val="00CD386D"/>
    <w:rsid w:val="00CD38BE"/>
    <w:rsid w:val="00CD38C0"/>
    <w:rsid w:val="00CD38D1"/>
    <w:rsid w:val="00CD3913"/>
    <w:rsid w:val="00CD395F"/>
    <w:rsid w:val="00CD3A0B"/>
    <w:rsid w:val="00CD3A0D"/>
    <w:rsid w:val="00CD3A22"/>
    <w:rsid w:val="00CD3A24"/>
    <w:rsid w:val="00CD3A3E"/>
    <w:rsid w:val="00CD3AAF"/>
    <w:rsid w:val="00CD3AD6"/>
    <w:rsid w:val="00CD3B45"/>
    <w:rsid w:val="00CD3B93"/>
    <w:rsid w:val="00CD3B9B"/>
    <w:rsid w:val="00CD3C01"/>
    <w:rsid w:val="00CD3C13"/>
    <w:rsid w:val="00CD3C81"/>
    <w:rsid w:val="00CD3C9A"/>
    <w:rsid w:val="00CD3CC3"/>
    <w:rsid w:val="00CD3CCA"/>
    <w:rsid w:val="00CD3D6E"/>
    <w:rsid w:val="00CD3D9A"/>
    <w:rsid w:val="00CD3E02"/>
    <w:rsid w:val="00CD3E21"/>
    <w:rsid w:val="00CD3E39"/>
    <w:rsid w:val="00CD3E6E"/>
    <w:rsid w:val="00CD3EA4"/>
    <w:rsid w:val="00CD3EE0"/>
    <w:rsid w:val="00CD3F40"/>
    <w:rsid w:val="00CD3F67"/>
    <w:rsid w:val="00CD3FAC"/>
    <w:rsid w:val="00CD3FB9"/>
    <w:rsid w:val="00CD3FCE"/>
    <w:rsid w:val="00CD3FDC"/>
    <w:rsid w:val="00CD3FE3"/>
    <w:rsid w:val="00CD4007"/>
    <w:rsid w:val="00CD400D"/>
    <w:rsid w:val="00CD401D"/>
    <w:rsid w:val="00CD403A"/>
    <w:rsid w:val="00CD404B"/>
    <w:rsid w:val="00CD413E"/>
    <w:rsid w:val="00CD419D"/>
    <w:rsid w:val="00CD41AB"/>
    <w:rsid w:val="00CD41C6"/>
    <w:rsid w:val="00CD41D3"/>
    <w:rsid w:val="00CD41D7"/>
    <w:rsid w:val="00CD425D"/>
    <w:rsid w:val="00CD4276"/>
    <w:rsid w:val="00CD4333"/>
    <w:rsid w:val="00CD434D"/>
    <w:rsid w:val="00CD4375"/>
    <w:rsid w:val="00CD43D3"/>
    <w:rsid w:val="00CD43D8"/>
    <w:rsid w:val="00CD43FF"/>
    <w:rsid w:val="00CD4417"/>
    <w:rsid w:val="00CD445C"/>
    <w:rsid w:val="00CD4463"/>
    <w:rsid w:val="00CD446F"/>
    <w:rsid w:val="00CD448D"/>
    <w:rsid w:val="00CD44A3"/>
    <w:rsid w:val="00CD44A8"/>
    <w:rsid w:val="00CD457D"/>
    <w:rsid w:val="00CD459C"/>
    <w:rsid w:val="00CD45D0"/>
    <w:rsid w:val="00CD45DE"/>
    <w:rsid w:val="00CD460E"/>
    <w:rsid w:val="00CD4651"/>
    <w:rsid w:val="00CD4688"/>
    <w:rsid w:val="00CD4698"/>
    <w:rsid w:val="00CD46D7"/>
    <w:rsid w:val="00CD46E7"/>
    <w:rsid w:val="00CD471E"/>
    <w:rsid w:val="00CD4732"/>
    <w:rsid w:val="00CD4756"/>
    <w:rsid w:val="00CD475C"/>
    <w:rsid w:val="00CD479A"/>
    <w:rsid w:val="00CD4819"/>
    <w:rsid w:val="00CD482C"/>
    <w:rsid w:val="00CD4841"/>
    <w:rsid w:val="00CD4854"/>
    <w:rsid w:val="00CD4866"/>
    <w:rsid w:val="00CD4876"/>
    <w:rsid w:val="00CD4877"/>
    <w:rsid w:val="00CD4886"/>
    <w:rsid w:val="00CD489F"/>
    <w:rsid w:val="00CD48A8"/>
    <w:rsid w:val="00CD48D4"/>
    <w:rsid w:val="00CD48DA"/>
    <w:rsid w:val="00CD48E0"/>
    <w:rsid w:val="00CD48F4"/>
    <w:rsid w:val="00CD4917"/>
    <w:rsid w:val="00CD4924"/>
    <w:rsid w:val="00CD492D"/>
    <w:rsid w:val="00CD495C"/>
    <w:rsid w:val="00CD4967"/>
    <w:rsid w:val="00CD49A5"/>
    <w:rsid w:val="00CD49CF"/>
    <w:rsid w:val="00CD4A18"/>
    <w:rsid w:val="00CD4A3B"/>
    <w:rsid w:val="00CD4ADF"/>
    <w:rsid w:val="00CD4B0C"/>
    <w:rsid w:val="00CD4B25"/>
    <w:rsid w:val="00CD4B3C"/>
    <w:rsid w:val="00CD4B51"/>
    <w:rsid w:val="00CD4B69"/>
    <w:rsid w:val="00CD4B9B"/>
    <w:rsid w:val="00CD4BB7"/>
    <w:rsid w:val="00CD4BE8"/>
    <w:rsid w:val="00CD4C3E"/>
    <w:rsid w:val="00CD4C59"/>
    <w:rsid w:val="00CD4CDA"/>
    <w:rsid w:val="00CD4D06"/>
    <w:rsid w:val="00CD4D40"/>
    <w:rsid w:val="00CD4DD0"/>
    <w:rsid w:val="00CD4E00"/>
    <w:rsid w:val="00CD4E09"/>
    <w:rsid w:val="00CD4E1F"/>
    <w:rsid w:val="00CD4E5E"/>
    <w:rsid w:val="00CD4E7C"/>
    <w:rsid w:val="00CD4E90"/>
    <w:rsid w:val="00CD4EAD"/>
    <w:rsid w:val="00CD4EB2"/>
    <w:rsid w:val="00CD4F3B"/>
    <w:rsid w:val="00CD4F3D"/>
    <w:rsid w:val="00CD4F75"/>
    <w:rsid w:val="00CD4F79"/>
    <w:rsid w:val="00CD4FBA"/>
    <w:rsid w:val="00CD4FD9"/>
    <w:rsid w:val="00CD5000"/>
    <w:rsid w:val="00CD506F"/>
    <w:rsid w:val="00CD50D4"/>
    <w:rsid w:val="00CD50DB"/>
    <w:rsid w:val="00CD5192"/>
    <w:rsid w:val="00CD5196"/>
    <w:rsid w:val="00CD51C0"/>
    <w:rsid w:val="00CD51C1"/>
    <w:rsid w:val="00CD51F6"/>
    <w:rsid w:val="00CD5214"/>
    <w:rsid w:val="00CD5255"/>
    <w:rsid w:val="00CD5258"/>
    <w:rsid w:val="00CD528B"/>
    <w:rsid w:val="00CD52A4"/>
    <w:rsid w:val="00CD52B5"/>
    <w:rsid w:val="00CD52C5"/>
    <w:rsid w:val="00CD532C"/>
    <w:rsid w:val="00CD532E"/>
    <w:rsid w:val="00CD53F0"/>
    <w:rsid w:val="00CD54B2"/>
    <w:rsid w:val="00CD54CF"/>
    <w:rsid w:val="00CD5512"/>
    <w:rsid w:val="00CD552C"/>
    <w:rsid w:val="00CD5552"/>
    <w:rsid w:val="00CD557F"/>
    <w:rsid w:val="00CD55A6"/>
    <w:rsid w:val="00CD55D9"/>
    <w:rsid w:val="00CD55E0"/>
    <w:rsid w:val="00CD55E1"/>
    <w:rsid w:val="00CD55EC"/>
    <w:rsid w:val="00CD561D"/>
    <w:rsid w:val="00CD5635"/>
    <w:rsid w:val="00CD565F"/>
    <w:rsid w:val="00CD56A9"/>
    <w:rsid w:val="00CD575A"/>
    <w:rsid w:val="00CD57A5"/>
    <w:rsid w:val="00CD5803"/>
    <w:rsid w:val="00CD5814"/>
    <w:rsid w:val="00CD581A"/>
    <w:rsid w:val="00CD585E"/>
    <w:rsid w:val="00CD591A"/>
    <w:rsid w:val="00CD598E"/>
    <w:rsid w:val="00CD5A2F"/>
    <w:rsid w:val="00CD5A34"/>
    <w:rsid w:val="00CD5A78"/>
    <w:rsid w:val="00CD5B29"/>
    <w:rsid w:val="00CD5B38"/>
    <w:rsid w:val="00CD5B81"/>
    <w:rsid w:val="00CD5B84"/>
    <w:rsid w:val="00CD5BDA"/>
    <w:rsid w:val="00CD5C4E"/>
    <w:rsid w:val="00CD5CBF"/>
    <w:rsid w:val="00CD5CDF"/>
    <w:rsid w:val="00CD5CEB"/>
    <w:rsid w:val="00CD5D15"/>
    <w:rsid w:val="00CD5D61"/>
    <w:rsid w:val="00CD5D88"/>
    <w:rsid w:val="00CD5DED"/>
    <w:rsid w:val="00CD5E13"/>
    <w:rsid w:val="00CD5E14"/>
    <w:rsid w:val="00CD5E5F"/>
    <w:rsid w:val="00CD5E63"/>
    <w:rsid w:val="00CD5E96"/>
    <w:rsid w:val="00CD5EAB"/>
    <w:rsid w:val="00CD5EB0"/>
    <w:rsid w:val="00CD5EB6"/>
    <w:rsid w:val="00CD5EB9"/>
    <w:rsid w:val="00CD5EC1"/>
    <w:rsid w:val="00CD5F01"/>
    <w:rsid w:val="00CD5F03"/>
    <w:rsid w:val="00CD5F47"/>
    <w:rsid w:val="00CD5FB5"/>
    <w:rsid w:val="00CD5FE5"/>
    <w:rsid w:val="00CD6008"/>
    <w:rsid w:val="00CD603D"/>
    <w:rsid w:val="00CD605E"/>
    <w:rsid w:val="00CD60D4"/>
    <w:rsid w:val="00CD60E2"/>
    <w:rsid w:val="00CD60FE"/>
    <w:rsid w:val="00CD612C"/>
    <w:rsid w:val="00CD613E"/>
    <w:rsid w:val="00CD6159"/>
    <w:rsid w:val="00CD6164"/>
    <w:rsid w:val="00CD61DF"/>
    <w:rsid w:val="00CD61F2"/>
    <w:rsid w:val="00CD6201"/>
    <w:rsid w:val="00CD6211"/>
    <w:rsid w:val="00CD6234"/>
    <w:rsid w:val="00CD6275"/>
    <w:rsid w:val="00CD6286"/>
    <w:rsid w:val="00CD62CD"/>
    <w:rsid w:val="00CD62DA"/>
    <w:rsid w:val="00CD6370"/>
    <w:rsid w:val="00CD6390"/>
    <w:rsid w:val="00CD639A"/>
    <w:rsid w:val="00CD63A8"/>
    <w:rsid w:val="00CD63AB"/>
    <w:rsid w:val="00CD63E4"/>
    <w:rsid w:val="00CD6423"/>
    <w:rsid w:val="00CD6600"/>
    <w:rsid w:val="00CD661D"/>
    <w:rsid w:val="00CD6646"/>
    <w:rsid w:val="00CD6690"/>
    <w:rsid w:val="00CD66A9"/>
    <w:rsid w:val="00CD66D1"/>
    <w:rsid w:val="00CD670A"/>
    <w:rsid w:val="00CD679D"/>
    <w:rsid w:val="00CD68A0"/>
    <w:rsid w:val="00CD6914"/>
    <w:rsid w:val="00CD6915"/>
    <w:rsid w:val="00CD6916"/>
    <w:rsid w:val="00CD692A"/>
    <w:rsid w:val="00CD69EA"/>
    <w:rsid w:val="00CD69EE"/>
    <w:rsid w:val="00CD69FB"/>
    <w:rsid w:val="00CD6A1A"/>
    <w:rsid w:val="00CD6A20"/>
    <w:rsid w:val="00CD6A45"/>
    <w:rsid w:val="00CD6A7E"/>
    <w:rsid w:val="00CD6AC3"/>
    <w:rsid w:val="00CD6B40"/>
    <w:rsid w:val="00CD6B8D"/>
    <w:rsid w:val="00CD6BB6"/>
    <w:rsid w:val="00CD6BCC"/>
    <w:rsid w:val="00CD6C2B"/>
    <w:rsid w:val="00CD6C4D"/>
    <w:rsid w:val="00CD6D0F"/>
    <w:rsid w:val="00CD6D41"/>
    <w:rsid w:val="00CD6D65"/>
    <w:rsid w:val="00CD6DEF"/>
    <w:rsid w:val="00CD6E06"/>
    <w:rsid w:val="00CD6F11"/>
    <w:rsid w:val="00CD6F12"/>
    <w:rsid w:val="00CD6F38"/>
    <w:rsid w:val="00CD6F84"/>
    <w:rsid w:val="00CD6FA1"/>
    <w:rsid w:val="00CD70C6"/>
    <w:rsid w:val="00CD7103"/>
    <w:rsid w:val="00CD7135"/>
    <w:rsid w:val="00CD7158"/>
    <w:rsid w:val="00CD71BF"/>
    <w:rsid w:val="00CD71EE"/>
    <w:rsid w:val="00CD7206"/>
    <w:rsid w:val="00CD7218"/>
    <w:rsid w:val="00CD7247"/>
    <w:rsid w:val="00CD724F"/>
    <w:rsid w:val="00CD7295"/>
    <w:rsid w:val="00CD7311"/>
    <w:rsid w:val="00CD7359"/>
    <w:rsid w:val="00CD735A"/>
    <w:rsid w:val="00CD7374"/>
    <w:rsid w:val="00CD73A2"/>
    <w:rsid w:val="00CD73CF"/>
    <w:rsid w:val="00CD73E8"/>
    <w:rsid w:val="00CD73EA"/>
    <w:rsid w:val="00CD7401"/>
    <w:rsid w:val="00CD7473"/>
    <w:rsid w:val="00CD7477"/>
    <w:rsid w:val="00CD74BD"/>
    <w:rsid w:val="00CD7624"/>
    <w:rsid w:val="00CD7678"/>
    <w:rsid w:val="00CD7689"/>
    <w:rsid w:val="00CD76E0"/>
    <w:rsid w:val="00CD771A"/>
    <w:rsid w:val="00CD7797"/>
    <w:rsid w:val="00CD77C1"/>
    <w:rsid w:val="00CD78B1"/>
    <w:rsid w:val="00CD7926"/>
    <w:rsid w:val="00CD793E"/>
    <w:rsid w:val="00CD798F"/>
    <w:rsid w:val="00CD79A4"/>
    <w:rsid w:val="00CD79DC"/>
    <w:rsid w:val="00CD79DF"/>
    <w:rsid w:val="00CD7A0B"/>
    <w:rsid w:val="00CD7A2F"/>
    <w:rsid w:val="00CD7A49"/>
    <w:rsid w:val="00CD7A65"/>
    <w:rsid w:val="00CD7A6C"/>
    <w:rsid w:val="00CD7AAC"/>
    <w:rsid w:val="00CD7ADF"/>
    <w:rsid w:val="00CD7AEE"/>
    <w:rsid w:val="00CD7B47"/>
    <w:rsid w:val="00CD7C30"/>
    <w:rsid w:val="00CD7C5B"/>
    <w:rsid w:val="00CD7C72"/>
    <w:rsid w:val="00CD7C94"/>
    <w:rsid w:val="00CD7CF9"/>
    <w:rsid w:val="00CD7D26"/>
    <w:rsid w:val="00CD7D3D"/>
    <w:rsid w:val="00CD7D5F"/>
    <w:rsid w:val="00CD7DC1"/>
    <w:rsid w:val="00CD7E59"/>
    <w:rsid w:val="00CD7E62"/>
    <w:rsid w:val="00CD7E84"/>
    <w:rsid w:val="00CD7EF0"/>
    <w:rsid w:val="00CD7F16"/>
    <w:rsid w:val="00CD7F26"/>
    <w:rsid w:val="00CD7F70"/>
    <w:rsid w:val="00CD7F85"/>
    <w:rsid w:val="00CD7FA3"/>
    <w:rsid w:val="00CD7FAE"/>
    <w:rsid w:val="00CD7FB8"/>
    <w:rsid w:val="00CD7FC9"/>
    <w:rsid w:val="00CE0008"/>
    <w:rsid w:val="00CE0062"/>
    <w:rsid w:val="00CE0090"/>
    <w:rsid w:val="00CE00B4"/>
    <w:rsid w:val="00CE00CF"/>
    <w:rsid w:val="00CE00D1"/>
    <w:rsid w:val="00CE00FD"/>
    <w:rsid w:val="00CE017C"/>
    <w:rsid w:val="00CE0182"/>
    <w:rsid w:val="00CE01BD"/>
    <w:rsid w:val="00CE01BF"/>
    <w:rsid w:val="00CE0205"/>
    <w:rsid w:val="00CE024E"/>
    <w:rsid w:val="00CE02A8"/>
    <w:rsid w:val="00CE02CB"/>
    <w:rsid w:val="00CE0300"/>
    <w:rsid w:val="00CE031A"/>
    <w:rsid w:val="00CE0335"/>
    <w:rsid w:val="00CE034A"/>
    <w:rsid w:val="00CE0367"/>
    <w:rsid w:val="00CE03A7"/>
    <w:rsid w:val="00CE0454"/>
    <w:rsid w:val="00CE0461"/>
    <w:rsid w:val="00CE048D"/>
    <w:rsid w:val="00CE04FD"/>
    <w:rsid w:val="00CE0554"/>
    <w:rsid w:val="00CE057C"/>
    <w:rsid w:val="00CE05A6"/>
    <w:rsid w:val="00CE05F6"/>
    <w:rsid w:val="00CE0645"/>
    <w:rsid w:val="00CE0647"/>
    <w:rsid w:val="00CE06DF"/>
    <w:rsid w:val="00CE0773"/>
    <w:rsid w:val="00CE079C"/>
    <w:rsid w:val="00CE07A8"/>
    <w:rsid w:val="00CE07C1"/>
    <w:rsid w:val="00CE0806"/>
    <w:rsid w:val="00CE0825"/>
    <w:rsid w:val="00CE08FC"/>
    <w:rsid w:val="00CE0909"/>
    <w:rsid w:val="00CE0911"/>
    <w:rsid w:val="00CE092E"/>
    <w:rsid w:val="00CE0952"/>
    <w:rsid w:val="00CE0957"/>
    <w:rsid w:val="00CE0971"/>
    <w:rsid w:val="00CE0974"/>
    <w:rsid w:val="00CE09B0"/>
    <w:rsid w:val="00CE09E1"/>
    <w:rsid w:val="00CE09F4"/>
    <w:rsid w:val="00CE0A00"/>
    <w:rsid w:val="00CE0A2A"/>
    <w:rsid w:val="00CE0A97"/>
    <w:rsid w:val="00CE0AB4"/>
    <w:rsid w:val="00CE0ABA"/>
    <w:rsid w:val="00CE0AD5"/>
    <w:rsid w:val="00CE0B13"/>
    <w:rsid w:val="00CE0B2B"/>
    <w:rsid w:val="00CE0B5D"/>
    <w:rsid w:val="00CE0B7B"/>
    <w:rsid w:val="00CE0C3E"/>
    <w:rsid w:val="00CE0C53"/>
    <w:rsid w:val="00CE0C8C"/>
    <w:rsid w:val="00CE0CA1"/>
    <w:rsid w:val="00CE0CE5"/>
    <w:rsid w:val="00CE0CFA"/>
    <w:rsid w:val="00CE0D18"/>
    <w:rsid w:val="00CE0D36"/>
    <w:rsid w:val="00CE0D6B"/>
    <w:rsid w:val="00CE0DB7"/>
    <w:rsid w:val="00CE0DF1"/>
    <w:rsid w:val="00CE0DF2"/>
    <w:rsid w:val="00CE0E20"/>
    <w:rsid w:val="00CE0E70"/>
    <w:rsid w:val="00CE0E95"/>
    <w:rsid w:val="00CE0EF0"/>
    <w:rsid w:val="00CE0F3D"/>
    <w:rsid w:val="00CE0F67"/>
    <w:rsid w:val="00CE0F6B"/>
    <w:rsid w:val="00CE0F81"/>
    <w:rsid w:val="00CE0F9C"/>
    <w:rsid w:val="00CE1013"/>
    <w:rsid w:val="00CE101A"/>
    <w:rsid w:val="00CE105C"/>
    <w:rsid w:val="00CE1091"/>
    <w:rsid w:val="00CE10A3"/>
    <w:rsid w:val="00CE1100"/>
    <w:rsid w:val="00CE1119"/>
    <w:rsid w:val="00CE117B"/>
    <w:rsid w:val="00CE1188"/>
    <w:rsid w:val="00CE11B0"/>
    <w:rsid w:val="00CE11D7"/>
    <w:rsid w:val="00CE120D"/>
    <w:rsid w:val="00CE123D"/>
    <w:rsid w:val="00CE1240"/>
    <w:rsid w:val="00CE1284"/>
    <w:rsid w:val="00CE1326"/>
    <w:rsid w:val="00CE139E"/>
    <w:rsid w:val="00CE13CF"/>
    <w:rsid w:val="00CE13EF"/>
    <w:rsid w:val="00CE13FB"/>
    <w:rsid w:val="00CE1440"/>
    <w:rsid w:val="00CE1472"/>
    <w:rsid w:val="00CE149A"/>
    <w:rsid w:val="00CE14AB"/>
    <w:rsid w:val="00CE14BD"/>
    <w:rsid w:val="00CE14CF"/>
    <w:rsid w:val="00CE1500"/>
    <w:rsid w:val="00CE1553"/>
    <w:rsid w:val="00CE1565"/>
    <w:rsid w:val="00CE15AB"/>
    <w:rsid w:val="00CE15B1"/>
    <w:rsid w:val="00CE15EA"/>
    <w:rsid w:val="00CE1662"/>
    <w:rsid w:val="00CE166B"/>
    <w:rsid w:val="00CE16AB"/>
    <w:rsid w:val="00CE16B1"/>
    <w:rsid w:val="00CE16D4"/>
    <w:rsid w:val="00CE16EC"/>
    <w:rsid w:val="00CE177C"/>
    <w:rsid w:val="00CE1787"/>
    <w:rsid w:val="00CE178C"/>
    <w:rsid w:val="00CE17B8"/>
    <w:rsid w:val="00CE17CF"/>
    <w:rsid w:val="00CE188B"/>
    <w:rsid w:val="00CE18F1"/>
    <w:rsid w:val="00CE1917"/>
    <w:rsid w:val="00CE1923"/>
    <w:rsid w:val="00CE1957"/>
    <w:rsid w:val="00CE1992"/>
    <w:rsid w:val="00CE19A5"/>
    <w:rsid w:val="00CE1A1A"/>
    <w:rsid w:val="00CE1A62"/>
    <w:rsid w:val="00CE1A79"/>
    <w:rsid w:val="00CE1A8B"/>
    <w:rsid w:val="00CE1AA5"/>
    <w:rsid w:val="00CE1B30"/>
    <w:rsid w:val="00CE1B3A"/>
    <w:rsid w:val="00CE1B91"/>
    <w:rsid w:val="00CE1BE6"/>
    <w:rsid w:val="00CE1C04"/>
    <w:rsid w:val="00CE1C1F"/>
    <w:rsid w:val="00CE1C28"/>
    <w:rsid w:val="00CE1C47"/>
    <w:rsid w:val="00CE1C4C"/>
    <w:rsid w:val="00CE1C9B"/>
    <w:rsid w:val="00CE1CBA"/>
    <w:rsid w:val="00CE1D14"/>
    <w:rsid w:val="00CE1D2E"/>
    <w:rsid w:val="00CE1D36"/>
    <w:rsid w:val="00CE1D47"/>
    <w:rsid w:val="00CE1D57"/>
    <w:rsid w:val="00CE1D78"/>
    <w:rsid w:val="00CE1DBC"/>
    <w:rsid w:val="00CE1DBF"/>
    <w:rsid w:val="00CE1DCA"/>
    <w:rsid w:val="00CE1E70"/>
    <w:rsid w:val="00CE1EA7"/>
    <w:rsid w:val="00CE1ECB"/>
    <w:rsid w:val="00CE1ED6"/>
    <w:rsid w:val="00CE1EF6"/>
    <w:rsid w:val="00CE1F59"/>
    <w:rsid w:val="00CE1F61"/>
    <w:rsid w:val="00CE1F7C"/>
    <w:rsid w:val="00CE1F86"/>
    <w:rsid w:val="00CE1F90"/>
    <w:rsid w:val="00CE1FE9"/>
    <w:rsid w:val="00CE2087"/>
    <w:rsid w:val="00CE2097"/>
    <w:rsid w:val="00CE20C4"/>
    <w:rsid w:val="00CE20C6"/>
    <w:rsid w:val="00CE20E0"/>
    <w:rsid w:val="00CE2100"/>
    <w:rsid w:val="00CE2148"/>
    <w:rsid w:val="00CE215A"/>
    <w:rsid w:val="00CE216E"/>
    <w:rsid w:val="00CE21A8"/>
    <w:rsid w:val="00CE21DB"/>
    <w:rsid w:val="00CE21ED"/>
    <w:rsid w:val="00CE22A4"/>
    <w:rsid w:val="00CE231D"/>
    <w:rsid w:val="00CE23AA"/>
    <w:rsid w:val="00CE241A"/>
    <w:rsid w:val="00CE245E"/>
    <w:rsid w:val="00CE24A9"/>
    <w:rsid w:val="00CE24CC"/>
    <w:rsid w:val="00CE250D"/>
    <w:rsid w:val="00CE251E"/>
    <w:rsid w:val="00CE252E"/>
    <w:rsid w:val="00CE253A"/>
    <w:rsid w:val="00CE2578"/>
    <w:rsid w:val="00CE25A0"/>
    <w:rsid w:val="00CE25A4"/>
    <w:rsid w:val="00CE25B4"/>
    <w:rsid w:val="00CE25F7"/>
    <w:rsid w:val="00CE26B4"/>
    <w:rsid w:val="00CE2719"/>
    <w:rsid w:val="00CE275D"/>
    <w:rsid w:val="00CE27A7"/>
    <w:rsid w:val="00CE2842"/>
    <w:rsid w:val="00CE285F"/>
    <w:rsid w:val="00CE28DD"/>
    <w:rsid w:val="00CE2905"/>
    <w:rsid w:val="00CE291B"/>
    <w:rsid w:val="00CE2942"/>
    <w:rsid w:val="00CE2953"/>
    <w:rsid w:val="00CE2954"/>
    <w:rsid w:val="00CE2983"/>
    <w:rsid w:val="00CE2A34"/>
    <w:rsid w:val="00CE2A62"/>
    <w:rsid w:val="00CE2AC0"/>
    <w:rsid w:val="00CE2B19"/>
    <w:rsid w:val="00CE2B7D"/>
    <w:rsid w:val="00CE2BB3"/>
    <w:rsid w:val="00CE2BC0"/>
    <w:rsid w:val="00CE2C4D"/>
    <w:rsid w:val="00CE2C68"/>
    <w:rsid w:val="00CE2C91"/>
    <w:rsid w:val="00CE2CB5"/>
    <w:rsid w:val="00CE2CB8"/>
    <w:rsid w:val="00CE2CBB"/>
    <w:rsid w:val="00CE2D34"/>
    <w:rsid w:val="00CE2D74"/>
    <w:rsid w:val="00CE2DAB"/>
    <w:rsid w:val="00CE2DB6"/>
    <w:rsid w:val="00CE2DC7"/>
    <w:rsid w:val="00CE2E24"/>
    <w:rsid w:val="00CE2E25"/>
    <w:rsid w:val="00CE2E2E"/>
    <w:rsid w:val="00CE2E8D"/>
    <w:rsid w:val="00CE2EC0"/>
    <w:rsid w:val="00CE2ECC"/>
    <w:rsid w:val="00CE2EF2"/>
    <w:rsid w:val="00CE2F05"/>
    <w:rsid w:val="00CE2F17"/>
    <w:rsid w:val="00CE2F41"/>
    <w:rsid w:val="00CE2F4C"/>
    <w:rsid w:val="00CE2F4D"/>
    <w:rsid w:val="00CE2F9C"/>
    <w:rsid w:val="00CE3032"/>
    <w:rsid w:val="00CE3052"/>
    <w:rsid w:val="00CE307F"/>
    <w:rsid w:val="00CE3088"/>
    <w:rsid w:val="00CE30D4"/>
    <w:rsid w:val="00CE3102"/>
    <w:rsid w:val="00CE3105"/>
    <w:rsid w:val="00CE311E"/>
    <w:rsid w:val="00CE3168"/>
    <w:rsid w:val="00CE3175"/>
    <w:rsid w:val="00CE31CC"/>
    <w:rsid w:val="00CE31D7"/>
    <w:rsid w:val="00CE31DB"/>
    <w:rsid w:val="00CE31F7"/>
    <w:rsid w:val="00CE325F"/>
    <w:rsid w:val="00CE32B5"/>
    <w:rsid w:val="00CE32CF"/>
    <w:rsid w:val="00CE3347"/>
    <w:rsid w:val="00CE3357"/>
    <w:rsid w:val="00CE340F"/>
    <w:rsid w:val="00CE347C"/>
    <w:rsid w:val="00CE348B"/>
    <w:rsid w:val="00CE34F8"/>
    <w:rsid w:val="00CE3532"/>
    <w:rsid w:val="00CE353D"/>
    <w:rsid w:val="00CE356E"/>
    <w:rsid w:val="00CE358D"/>
    <w:rsid w:val="00CE35DD"/>
    <w:rsid w:val="00CE3610"/>
    <w:rsid w:val="00CE3613"/>
    <w:rsid w:val="00CE364F"/>
    <w:rsid w:val="00CE365C"/>
    <w:rsid w:val="00CE365D"/>
    <w:rsid w:val="00CE368B"/>
    <w:rsid w:val="00CE3700"/>
    <w:rsid w:val="00CE371E"/>
    <w:rsid w:val="00CE3737"/>
    <w:rsid w:val="00CE3777"/>
    <w:rsid w:val="00CE3785"/>
    <w:rsid w:val="00CE37C5"/>
    <w:rsid w:val="00CE37D8"/>
    <w:rsid w:val="00CE37FA"/>
    <w:rsid w:val="00CE37FF"/>
    <w:rsid w:val="00CE38E6"/>
    <w:rsid w:val="00CE38FA"/>
    <w:rsid w:val="00CE3966"/>
    <w:rsid w:val="00CE3973"/>
    <w:rsid w:val="00CE39AD"/>
    <w:rsid w:val="00CE39BE"/>
    <w:rsid w:val="00CE39CA"/>
    <w:rsid w:val="00CE3A0F"/>
    <w:rsid w:val="00CE3A2A"/>
    <w:rsid w:val="00CE3A62"/>
    <w:rsid w:val="00CE3A6F"/>
    <w:rsid w:val="00CE3AA4"/>
    <w:rsid w:val="00CE3ACC"/>
    <w:rsid w:val="00CE3AD3"/>
    <w:rsid w:val="00CE3AF9"/>
    <w:rsid w:val="00CE3B19"/>
    <w:rsid w:val="00CE3B31"/>
    <w:rsid w:val="00CE3BBE"/>
    <w:rsid w:val="00CE3BD2"/>
    <w:rsid w:val="00CE3BDE"/>
    <w:rsid w:val="00CE3C38"/>
    <w:rsid w:val="00CE3C3F"/>
    <w:rsid w:val="00CE3C41"/>
    <w:rsid w:val="00CE3C4C"/>
    <w:rsid w:val="00CE3D1D"/>
    <w:rsid w:val="00CE3D4A"/>
    <w:rsid w:val="00CE3D4F"/>
    <w:rsid w:val="00CE3D93"/>
    <w:rsid w:val="00CE3DC0"/>
    <w:rsid w:val="00CE3DD1"/>
    <w:rsid w:val="00CE3DD6"/>
    <w:rsid w:val="00CE3DE5"/>
    <w:rsid w:val="00CE3DF3"/>
    <w:rsid w:val="00CE3DF7"/>
    <w:rsid w:val="00CE3E31"/>
    <w:rsid w:val="00CE3EE3"/>
    <w:rsid w:val="00CE3EE9"/>
    <w:rsid w:val="00CE3EF0"/>
    <w:rsid w:val="00CE3F5F"/>
    <w:rsid w:val="00CE3F7C"/>
    <w:rsid w:val="00CE3FBC"/>
    <w:rsid w:val="00CE3FE5"/>
    <w:rsid w:val="00CE401D"/>
    <w:rsid w:val="00CE4020"/>
    <w:rsid w:val="00CE4032"/>
    <w:rsid w:val="00CE405C"/>
    <w:rsid w:val="00CE4091"/>
    <w:rsid w:val="00CE40B2"/>
    <w:rsid w:val="00CE40B4"/>
    <w:rsid w:val="00CE40B8"/>
    <w:rsid w:val="00CE4100"/>
    <w:rsid w:val="00CE4123"/>
    <w:rsid w:val="00CE413D"/>
    <w:rsid w:val="00CE4156"/>
    <w:rsid w:val="00CE4239"/>
    <w:rsid w:val="00CE42B4"/>
    <w:rsid w:val="00CE42D6"/>
    <w:rsid w:val="00CE4301"/>
    <w:rsid w:val="00CE4346"/>
    <w:rsid w:val="00CE435C"/>
    <w:rsid w:val="00CE4399"/>
    <w:rsid w:val="00CE43DE"/>
    <w:rsid w:val="00CE4407"/>
    <w:rsid w:val="00CE444F"/>
    <w:rsid w:val="00CE4450"/>
    <w:rsid w:val="00CE446D"/>
    <w:rsid w:val="00CE44BC"/>
    <w:rsid w:val="00CE44CF"/>
    <w:rsid w:val="00CE44DC"/>
    <w:rsid w:val="00CE4525"/>
    <w:rsid w:val="00CE452C"/>
    <w:rsid w:val="00CE4544"/>
    <w:rsid w:val="00CE4594"/>
    <w:rsid w:val="00CE45B0"/>
    <w:rsid w:val="00CE45B6"/>
    <w:rsid w:val="00CE45BA"/>
    <w:rsid w:val="00CE45E0"/>
    <w:rsid w:val="00CE4636"/>
    <w:rsid w:val="00CE46B1"/>
    <w:rsid w:val="00CE4704"/>
    <w:rsid w:val="00CE471B"/>
    <w:rsid w:val="00CE472E"/>
    <w:rsid w:val="00CE4740"/>
    <w:rsid w:val="00CE477C"/>
    <w:rsid w:val="00CE47EC"/>
    <w:rsid w:val="00CE4829"/>
    <w:rsid w:val="00CE484A"/>
    <w:rsid w:val="00CE4858"/>
    <w:rsid w:val="00CE4867"/>
    <w:rsid w:val="00CE4871"/>
    <w:rsid w:val="00CE487B"/>
    <w:rsid w:val="00CE488A"/>
    <w:rsid w:val="00CE48B9"/>
    <w:rsid w:val="00CE48E1"/>
    <w:rsid w:val="00CE49BD"/>
    <w:rsid w:val="00CE49CD"/>
    <w:rsid w:val="00CE49F2"/>
    <w:rsid w:val="00CE4AB7"/>
    <w:rsid w:val="00CE4AF2"/>
    <w:rsid w:val="00CE4B40"/>
    <w:rsid w:val="00CE4B6B"/>
    <w:rsid w:val="00CE4B71"/>
    <w:rsid w:val="00CE4B76"/>
    <w:rsid w:val="00CE4BB6"/>
    <w:rsid w:val="00CE4BBF"/>
    <w:rsid w:val="00CE4BEA"/>
    <w:rsid w:val="00CE4BF0"/>
    <w:rsid w:val="00CE4C12"/>
    <w:rsid w:val="00CE4C1D"/>
    <w:rsid w:val="00CE4C23"/>
    <w:rsid w:val="00CE4C2A"/>
    <w:rsid w:val="00CE4C4C"/>
    <w:rsid w:val="00CE4C70"/>
    <w:rsid w:val="00CE4CA5"/>
    <w:rsid w:val="00CE4CC0"/>
    <w:rsid w:val="00CE4CC6"/>
    <w:rsid w:val="00CE4D5D"/>
    <w:rsid w:val="00CE4D7B"/>
    <w:rsid w:val="00CE4DAB"/>
    <w:rsid w:val="00CE4DB9"/>
    <w:rsid w:val="00CE4DE4"/>
    <w:rsid w:val="00CE4E40"/>
    <w:rsid w:val="00CE4E5A"/>
    <w:rsid w:val="00CE4EBD"/>
    <w:rsid w:val="00CE4F08"/>
    <w:rsid w:val="00CE4F30"/>
    <w:rsid w:val="00CE4F67"/>
    <w:rsid w:val="00CE4F69"/>
    <w:rsid w:val="00CE4F97"/>
    <w:rsid w:val="00CE4FAF"/>
    <w:rsid w:val="00CE4FF9"/>
    <w:rsid w:val="00CE5049"/>
    <w:rsid w:val="00CE50D5"/>
    <w:rsid w:val="00CE50E3"/>
    <w:rsid w:val="00CE50F4"/>
    <w:rsid w:val="00CE5106"/>
    <w:rsid w:val="00CE521B"/>
    <w:rsid w:val="00CE5224"/>
    <w:rsid w:val="00CE5249"/>
    <w:rsid w:val="00CE529C"/>
    <w:rsid w:val="00CE52C9"/>
    <w:rsid w:val="00CE5311"/>
    <w:rsid w:val="00CE5317"/>
    <w:rsid w:val="00CE5372"/>
    <w:rsid w:val="00CE5389"/>
    <w:rsid w:val="00CE5407"/>
    <w:rsid w:val="00CE541A"/>
    <w:rsid w:val="00CE5445"/>
    <w:rsid w:val="00CE54A6"/>
    <w:rsid w:val="00CE54FD"/>
    <w:rsid w:val="00CE5514"/>
    <w:rsid w:val="00CE551D"/>
    <w:rsid w:val="00CE5523"/>
    <w:rsid w:val="00CE558A"/>
    <w:rsid w:val="00CE55B8"/>
    <w:rsid w:val="00CE55D8"/>
    <w:rsid w:val="00CE55E9"/>
    <w:rsid w:val="00CE5632"/>
    <w:rsid w:val="00CE563A"/>
    <w:rsid w:val="00CE567A"/>
    <w:rsid w:val="00CE569A"/>
    <w:rsid w:val="00CE56A7"/>
    <w:rsid w:val="00CE56CB"/>
    <w:rsid w:val="00CE5707"/>
    <w:rsid w:val="00CE5715"/>
    <w:rsid w:val="00CE5718"/>
    <w:rsid w:val="00CE5733"/>
    <w:rsid w:val="00CE5760"/>
    <w:rsid w:val="00CE5783"/>
    <w:rsid w:val="00CE5796"/>
    <w:rsid w:val="00CE5799"/>
    <w:rsid w:val="00CE57DE"/>
    <w:rsid w:val="00CE57F1"/>
    <w:rsid w:val="00CE5805"/>
    <w:rsid w:val="00CE580B"/>
    <w:rsid w:val="00CE588D"/>
    <w:rsid w:val="00CE5898"/>
    <w:rsid w:val="00CE58FA"/>
    <w:rsid w:val="00CE590C"/>
    <w:rsid w:val="00CE591E"/>
    <w:rsid w:val="00CE59EC"/>
    <w:rsid w:val="00CE5AC4"/>
    <w:rsid w:val="00CE5AE0"/>
    <w:rsid w:val="00CE5AED"/>
    <w:rsid w:val="00CE5AF1"/>
    <w:rsid w:val="00CE5B04"/>
    <w:rsid w:val="00CE5B2E"/>
    <w:rsid w:val="00CE5B30"/>
    <w:rsid w:val="00CE5B90"/>
    <w:rsid w:val="00CE5BAD"/>
    <w:rsid w:val="00CE5BC5"/>
    <w:rsid w:val="00CE5C0C"/>
    <w:rsid w:val="00CE5C2D"/>
    <w:rsid w:val="00CE5C55"/>
    <w:rsid w:val="00CE5CBC"/>
    <w:rsid w:val="00CE5D15"/>
    <w:rsid w:val="00CE5D3D"/>
    <w:rsid w:val="00CE5D52"/>
    <w:rsid w:val="00CE5D65"/>
    <w:rsid w:val="00CE5D69"/>
    <w:rsid w:val="00CE5D85"/>
    <w:rsid w:val="00CE5DD0"/>
    <w:rsid w:val="00CE5E18"/>
    <w:rsid w:val="00CE5E4C"/>
    <w:rsid w:val="00CE5E92"/>
    <w:rsid w:val="00CE5ECC"/>
    <w:rsid w:val="00CE5EF2"/>
    <w:rsid w:val="00CE5F38"/>
    <w:rsid w:val="00CE5FAB"/>
    <w:rsid w:val="00CE5FE3"/>
    <w:rsid w:val="00CE6058"/>
    <w:rsid w:val="00CE6059"/>
    <w:rsid w:val="00CE6063"/>
    <w:rsid w:val="00CE6068"/>
    <w:rsid w:val="00CE607B"/>
    <w:rsid w:val="00CE60E9"/>
    <w:rsid w:val="00CE6105"/>
    <w:rsid w:val="00CE6116"/>
    <w:rsid w:val="00CE612E"/>
    <w:rsid w:val="00CE6165"/>
    <w:rsid w:val="00CE61D4"/>
    <w:rsid w:val="00CE61E0"/>
    <w:rsid w:val="00CE6271"/>
    <w:rsid w:val="00CE62C1"/>
    <w:rsid w:val="00CE6300"/>
    <w:rsid w:val="00CE632C"/>
    <w:rsid w:val="00CE6337"/>
    <w:rsid w:val="00CE641F"/>
    <w:rsid w:val="00CE6430"/>
    <w:rsid w:val="00CE6453"/>
    <w:rsid w:val="00CE646D"/>
    <w:rsid w:val="00CE6496"/>
    <w:rsid w:val="00CE64AE"/>
    <w:rsid w:val="00CE64C2"/>
    <w:rsid w:val="00CE64FC"/>
    <w:rsid w:val="00CE6518"/>
    <w:rsid w:val="00CE652D"/>
    <w:rsid w:val="00CE655A"/>
    <w:rsid w:val="00CE6591"/>
    <w:rsid w:val="00CE66A0"/>
    <w:rsid w:val="00CE6789"/>
    <w:rsid w:val="00CE67AA"/>
    <w:rsid w:val="00CE67F4"/>
    <w:rsid w:val="00CE67F7"/>
    <w:rsid w:val="00CE681F"/>
    <w:rsid w:val="00CE682A"/>
    <w:rsid w:val="00CE6846"/>
    <w:rsid w:val="00CE686F"/>
    <w:rsid w:val="00CE6875"/>
    <w:rsid w:val="00CE6879"/>
    <w:rsid w:val="00CE6893"/>
    <w:rsid w:val="00CE68C5"/>
    <w:rsid w:val="00CE68E2"/>
    <w:rsid w:val="00CE696D"/>
    <w:rsid w:val="00CE69E0"/>
    <w:rsid w:val="00CE69F7"/>
    <w:rsid w:val="00CE69FE"/>
    <w:rsid w:val="00CE6A12"/>
    <w:rsid w:val="00CE6A71"/>
    <w:rsid w:val="00CE6AF2"/>
    <w:rsid w:val="00CE6AFD"/>
    <w:rsid w:val="00CE6B21"/>
    <w:rsid w:val="00CE6B8F"/>
    <w:rsid w:val="00CE6BD5"/>
    <w:rsid w:val="00CE6BFE"/>
    <w:rsid w:val="00CE6C12"/>
    <w:rsid w:val="00CE6C35"/>
    <w:rsid w:val="00CE6C8A"/>
    <w:rsid w:val="00CE6C91"/>
    <w:rsid w:val="00CE6CA6"/>
    <w:rsid w:val="00CE6CB4"/>
    <w:rsid w:val="00CE6D10"/>
    <w:rsid w:val="00CE6D11"/>
    <w:rsid w:val="00CE6D12"/>
    <w:rsid w:val="00CE6D22"/>
    <w:rsid w:val="00CE6D53"/>
    <w:rsid w:val="00CE6D77"/>
    <w:rsid w:val="00CE6D7F"/>
    <w:rsid w:val="00CE6DA5"/>
    <w:rsid w:val="00CE6DAE"/>
    <w:rsid w:val="00CE6E01"/>
    <w:rsid w:val="00CE6E28"/>
    <w:rsid w:val="00CE6E40"/>
    <w:rsid w:val="00CE6E61"/>
    <w:rsid w:val="00CE6F17"/>
    <w:rsid w:val="00CE6F3E"/>
    <w:rsid w:val="00CE6F42"/>
    <w:rsid w:val="00CE6F55"/>
    <w:rsid w:val="00CE6F7B"/>
    <w:rsid w:val="00CE6FD1"/>
    <w:rsid w:val="00CE7040"/>
    <w:rsid w:val="00CE7076"/>
    <w:rsid w:val="00CE70AA"/>
    <w:rsid w:val="00CE70CC"/>
    <w:rsid w:val="00CE7102"/>
    <w:rsid w:val="00CE7117"/>
    <w:rsid w:val="00CE7118"/>
    <w:rsid w:val="00CE714A"/>
    <w:rsid w:val="00CE7161"/>
    <w:rsid w:val="00CE716D"/>
    <w:rsid w:val="00CE71B9"/>
    <w:rsid w:val="00CE71BA"/>
    <w:rsid w:val="00CE7204"/>
    <w:rsid w:val="00CE721A"/>
    <w:rsid w:val="00CE7249"/>
    <w:rsid w:val="00CE72C1"/>
    <w:rsid w:val="00CE736E"/>
    <w:rsid w:val="00CE7384"/>
    <w:rsid w:val="00CE7389"/>
    <w:rsid w:val="00CE73AA"/>
    <w:rsid w:val="00CE73EC"/>
    <w:rsid w:val="00CE7430"/>
    <w:rsid w:val="00CE747C"/>
    <w:rsid w:val="00CE74AF"/>
    <w:rsid w:val="00CE74B8"/>
    <w:rsid w:val="00CE74F4"/>
    <w:rsid w:val="00CE750B"/>
    <w:rsid w:val="00CE7591"/>
    <w:rsid w:val="00CE764A"/>
    <w:rsid w:val="00CE765F"/>
    <w:rsid w:val="00CE76C5"/>
    <w:rsid w:val="00CE7735"/>
    <w:rsid w:val="00CE7770"/>
    <w:rsid w:val="00CE77A6"/>
    <w:rsid w:val="00CE77B6"/>
    <w:rsid w:val="00CE77F5"/>
    <w:rsid w:val="00CE7861"/>
    <w:rsid w:val="00CE786C"/>
    <w:rsid w:val="00CE78EB"/>
    <w:rsid w:val="00CE793A"/>
    <w:rsid w:val="00CE7999"/>
    <w:rsid w:val="00CE79B1"/>
    <w:rsid w:val="00CE79F3"/>
    <w:rsid w:val="00CE7A07"/>
    <w:rsid w:val="00CE7A27"/>
    <w:rsid w:val="00CE7A5A"/>
    <w:rsid w:val="00CE7AC8"/>
    <w:rsid w:val="00CE7B6F"/>
    <w:rsid w:val="00CE7BA2"/>
    <w:rsid w:val="00CE7BA9"/>
    <w:rsid w:val="00CE7BE8"/>
    <w:rsid w:val="00CE7C40"/>
    <w:rsid w:val="00CE7C45"/>
    <w:rsid w:val="00CE7CD2"/>
    <w:rsid w:val="00CE7D14"/>
    <w:rsid w:val="00CE7D48"/>
    <w:rsid w:val="00CE7DB3"/>
    <w:rsid w:val="00CE7F04"/>
    <w:rsid w:val="00CE7F4E"/>
    <w:rsid w:val="00CE7FA2"/>
    <w:rsid w:val="00CE7FB9"/>
    <w:rsid w:val="00CE7FD1"/>
    <w:rsid w:val="00CF0030"/>
    <w:rsid w:val="00CF0079"/>
    <w:rsid w:val="00CF00AF"/>
    <w:rsid w:val="00CF00BF"/>
    <w:rsid w:val="00CF00F6"/>
    <w:rsid w:val="00CF0149"/>
    <w:rsid w:val="00CF0157"/>
    <w:rsid w:val="00CF01A5"/>
    <w:rsid w:val="00CF01AF"/>
    <w:rsid w:val="00CF01B1"/>
    <w:rsid w:val="00CF01B4"/>
    <w:rsid w:val="00CF01B7"/>
    <w:rsid w:val="00CF01CE"/>
    <w:rsid w:val="00CF01E3"/>
    <w:rsid w:val="00CF0239"/>
    <w:rsid w:val="00CF02BE"/>
    <w:rsid w:val="00CF0331"/>
    <w:rsid w:val="00CF033B"/>
    <w:rsid w:val="00CF03F0"/>
    <w:rsid w:val="00CF03FA"/>
    <w:rsid w:val="00CF03FD"/>
    <w:rsid w:val="00CF0419"/>
    <w:rsid w:val="00CF0437"/>
    <w:rsid w:val="00CF0442"/>
    <w:rsid w:val="00CF04DD"/>
    <w:rsid w:val="00CF0512"/>
    <w:rsid w:val="00CF0568"/>
    <w:rsid w:val="00CF05C9"/>
    <w:rsid w:val="00CF05E6"/>
    <w:rsid w:val="00CF0608"/>
    <w:rsid w:val="00CF064A"/>
    <w:rsid w:val="00CF0676"/>
    <w:rsid w:val="00CF0692"/>
    <w:rsid w:val="00CF0702"/>
    <w:rsid w:val="00CF0755"/>
    <w:rsid w:val="00CF07B9"/>
    <w:rsid w:val="00CF0838"/>
    <w:rsid w:val="00CF0863"/>
    <w:rsid w:val="00CF0866"/>
    <w:rsid w:val="00CF0886"/>
    <w:rsid w:val="00CF089A"/>
    <w:rsid w:val="00CF08D1"/>
    <w:rsid w:val="00CF091D"/>
    <w:rsid w:val="00CF09A3"/>
    <w:rsid w:val="00CF0A64"/>
    <w:rsid w:val="00CF0A73"/>
    <w:rsid w:val="00CF0A75"/>
    <w:rsid w:val="00CF0ACA"/>
    <w:rsid w:val="00CF0B33"/>
    <w:rsid w:val="00CF0B37"/>
    <w:rsid w:val="00CF0B97"/>
    <w:rsid w:val="00CF0BCD"/>
    <w:rsid w:val="00CF0BFD"/>
    <w:rsid w:val="00CF0C25"/>
    <w:rsid w:val="00CF0C34"/>
    <w:rsid w:val="00CF0C52"/>
    <w:rsid w:val="00CF0CB1"/>
    <w:rsid w:val="00CF0CD9"/>
    <w:rsid w:val="00CF0CEA"/>
    <w:rsid w:val="00CF0D1E"/>
    <w:rsid w:val="00CF0D27"/>
    <w:rsid w:val="00CF0D5B"/>
    <w:rsid w:val="00CF0D5E"/>
    <w:rsid w:val="00CF0E17"/>
    <w:rsid w:val="00CF0E81"/>
    <w:rsid w:val="00CF0E8D"/>
    <w:rsid w:val="00CF0E9E"/>
    <w:rsid w:val="00CF0EF6"/>
    <w:rsid w:val="00CF0F39"/>
    <w:rsid w:val="00CF0F3E"/>
    <w:rsid w:val="00CF0F9B"/>
    <w:rsid w:val="00CF0FC4"/>
    <w:rsid w:val="00CF0FE1"/>
    <w:rsid w:val="00CF1018"/>
    <w:rsid w:val="00CF101A"/>
    <w:rsid w:val="00CF1065"/>
    <w:rsid w:val="00CF107C"/>
    <w:rsid w:val="00CF10AC"/>
    <w:rsid w:val="00CF110E"/>
    <w:rsid w:val="00CF1116"/>
    <w:rsid w:val="00CF1134"/>
    <w:rsid w:val="00CF114A"/>
    <w:rsid w:val="00CF116A"/>
    <w:rsid w:val="00CF1199"/>
    <w:rsid w:val="00CF126C"/>
    <w:rsid w:val="00CF129B"/>
    <w:rsid w:val="00CF12F2"/>
    <w:rsid w:val="00CF12F8"/>
    <w:rsid w:val="00CF133B"/>
    <w:rsid w:val="00CF13CE"/>
    <w:rsid w:val="00CF13CF"/>
    <w:rsid w:val="00CF1421"/>
    <w:rsid w:val="00CF148E"/>
    <w:rsid w:val="00CF1548"/>
    <w:rsid w:val="00CF154C"/>
    <w:rsid w:val="00CF15AA"/>
    <w:rsid w:val="00CF1604"/>
    <w:rsid w:val="00CF1628"/>
    <w:rsid w:val="00CF16AC"/>
    <w:rsid w:val="00CF16AE"/>
    <w:rsid w:val="00CF16AF"/>
    <w:rsid w:val="00CF16CC"/>
    <w:rsid w:val="00CF170D"/>
    <w:rsid w:val="00CF1777"/>
    <w:rsid w:val="00CF177C"/>
    <w:rsid w:val="00CF178C"/>
    <w:rsid w:val="00CF17C2"/>
    <w:rsid w:val="00CF1821"/>
    <w:rsid w:val="00CF1839"/>
    <w:rsid w:val="00CF189A"/>
    <w:rsid w:val="00CF18A2"/>
    <w:rsid w:val="00CF1904"/>
    <w:rsid w:val="00CF191E"/>
    <w:rsid w:val="00CF1933"/>
    <w:rsid w:val="00CF1950"/>
    <w:rsid w:val="00CF1979"/>
    <w:rsid w:val="00CF19F4"/>
    <w:rsid w:val="00CF1A1A"/>
    <w:rsid w:val="00CF1A53"/>
    <w:rsid w:val="00CF1A8C"/>
    <w:rsid w:val="00CF1AA9"/>
    <w:rsid w:val="00CF1B3E"/>
    <w:rsid w:val="00CF1B41"/>
    <w:rsid w:val="00CF1BB3"/>
    <w:rsid w:val="00CF1BB7"/>
    <w:rsid w:val="00CF1BE7"/>
    <w:rsid w:val="00CF1C0A"/>
    <w:rsid w:val="00CF1C43"/>
    <w:rsid w:val="00CF1C73"/>
    <w:rsid w:val="00CF1C80"/>
    <w:rsid w:val="00CF1CBC"/>
    <w:rsid w:val="00CF1CDE"/>
    <w:rsid w:val="00CF1CEA"/>
    <w:rsid w:val="00CF1CFF"/>
    <w:rsid w:val="00CF1D13"/>
    <w:rsid w:val="00CF1D21"/>
    <w:rsid w:val="00CF1D56"/>
    <w:rsid w:val="00CF1D9A"/>
    <w:rsid w:val="00CF1DA8"/>
    <w:rsid w:val="00CF1E0B"/>
    <w:rsid w:val="00CF1E21"/>
    <w:rsid w:val="00CF1EBC"/>
    <w:rsid w:val="00CF1ECE"/>
    <w:rsid w:val="00CF1ED3"/>
    <w:rsid w:val="00CF1EEA"/>
    <w:rsid w:val="00CF1F67"/>
    <w:rsid w:val="00CF1FBC"/>
    <w:rsid w:val="00CF1FDC"/>
    <w:rsid w:val="00CF1FE0"/>
    <w:rsid w:val="00CF2007"/>
    <w:rsid w:val="00CF2059"/>
    <w:rsid w:val="00CF206D"/>
    <w:rsid w:val="00CF2097"/>
    <w:rsid w:val="00CF20EA"/>
    <w:rsid w:val="00CF2143"/>
    <w:rsid w:val="00CF214C"/>
    <w:rsid w:val="00CF2187"/>
    <w:rsid w:val="00CF21BF"/>
    <w:rsid w:val="00CF21EF"/>
    <w:rsid w:val="00CF2226"/>
    <w:rsid w:val="00CF222E"/>
    <w:rsid w:val="00CF22BB"/>
    <w:rsid w:val="00CF2333"/>
    <w:rsid w:val="00CF2368"/>
    <w:rsid w:val="00CF2379"/>
    <w:rsid w:val="00CF2391"/>
    <w:rsid w:val="00CF23A7"/>
    <w:rsid w:val="00CF23DC"/>
    <w:rsid w:val="00CF23EA"/>
    <w:rsid w:val="00CF2424"/>
    <w:rsid w:val="00CF24B4"/>
    <w:rsid w:val="00CF24BA"/>
    <w:rsid w:val="00CF24BB"/>
    <w:rsid w:val="00CF25A1"/>
    <w:rsid w:val="00CF25D4"/>
    <w:rsid w:val="00CF25D9"/>
    <w:rsid w:val="00CF2694"/>
    <w:rsid w:val="00CF2720"/>
    <w:rsid w:val="00CF279B"/>
    <w:rsid w:val="00CF284B"/>
    <w:rsid w:val="00CF2860"/>
    <w:rsid w:val="00CF2887"/>
    <w:rsid w:val="00CF28ED"/>
    <w:rsid w:val="00CF2936"/>
    <w:rsid w:val="00CF296B"/>
    <w:rsid w:val="00CF2995"/>
    <w:rsid w:val="00CF29CD"/>
    <w:rsid w:val="00CF29D4"/>
    <w:rsid w:val="00CF2A19"/>
    <w:rsid w:val="00CF2A5C"/>
    <w:rsid w:val="00CF2A77"/>
    <w:rsid w:val="00CF2B32"/>
    <w:rsid w:val="00CF2B3C"/>
    <w:rsid w:val="00CF2B78"/>
    <w:rsid w:val="00CF2B9E"/>
    <w:rsid w:val="00CF2BA3"/>
    <w:rsid w:val="00CF2BC6"/>
    <w:rsid w:val="00CF2C28"/>
    <w:rsid w:val="00CF2C29"/>
    <w:rsid w:val="00CF2C55"/>
    <w:rsid w:val="00CF2C80"/>
    <w:rsid w:val="00CF2CB6"/>
    <w:rsid w:val="00CF2D19"/>
    <w:rsid w:val="00CF2DB7"/>
    <w:rsid w:val="00CF2DF0"/>
    <w:rsid w:val="00CF2EF1"/>
    <w:rsid w:val="00CF2F07"/>
    <w:rsid w:val="00CF2F1F"/>
    <w:rsid w:val="00CF2F27"/>
    <w:rsid w:val="00CF2F3D"/>
    <w:rsid w:val="00CF2F71"/>
    <w:rsid w:val="00CF2FF0"/>
    <w:rsid w:val="00CF3077"/>
    <w:rsid w:val="00CF3082"/>
    <w:rsid w:val="00CF30AD"/>
    <w:rsid w:val="00CF30B0"/>
    <w:rsid w:val="00CF30BB"/>
    <w:rsid w:val="00CF30D6"/>
    <w:rsid w:val="00CF30FB"/>
    <w:rsid w:val="00CF3162"/>
    <w:rsid w:val="00CF31BE"/>
    <w:rsid w:val="00CF31E3"/>
    <w:rsid w:val="00CF3284"/>
    <w:rsid w:val="00CF3288"/>
    <w:rsid w:val="00CF3293"/>
    <w:rsid w:val="00CF32E5"/>
    <w:rsid w:val="00CF3308"/>
    <w:rsid w:val="00CF3378"/>
    <w:rsid w:val="00CF33B6"/>
    <w:rsid w:val="00CF33D3"/>
    <w:rsid w:val="00CF33DD"/>
    <w:rsid w:val="00CF344C"/>
    <w:rsid w:val="00CF34B1"/>
    <w:rsid w:val="00CF34C2"/>
    <w:rsid w:val="00CF34E1"/>
    <w:rsid w:val="00CF3585"/>
    <w:rsid w:val="00CF358F"/>
    <w:rsid w:val="00CF35E8"/>
    <w:rsid w:val="00CF3615"/>
    <w:rsid w:val="00CF3651"/>
    <w:rsid w:val="00CF365E"/>
    <w:rsid w:val="00CF36CA"/>
    <w:rsid w:val="00CF36CF"/>
    <w:rsid w:val="00CF36FC"/>
    <w:rsid w:val="00CF371F"/>
    <w:rsid w:val="00CF3749"/>
    <w:rsid w:val="00CF374B"/>
    <w:rsid w:val="00CF377E"/>
    <w:rsid w:val="00CF37EC"/>
    <w:rsid w:val="00CF387D"/>
    <w:rsid w:val="00CF389A"/>
    <w:rsid w:val="00CF38AA"/>
    <w:rsid w:val="00CF38EB"/>
    <w:rsid w:val="00CF38EE"/>
    <w:rsid w:val="00CF390D"/>
    <w:rsid w:val="00CF3937"/>
    <w:rsid w:val="00CF3942"/>
    <w:rsid w:val="00CF3A1E"/>
    <w:rsid w:val="00CF3A54"/>
    <w:rsid w:val="00CF3A56"/>
    <w:rsid w:val="00CF3AE7"/>
    <w:rsid w:val="00CF3AF3"/>
    <w:rsid w:val="00CF3B06"/>
    <w:rsid w:val="00CF3B23"/>
    <w:rsid w:val="00CF3B7F"/>
    <w:rsid w:val="00CF3B82"/>
    <w:rsid w:val="00CF3BE8"/>
    <w:rsid w:val="00CF3C14"/>
    <w:rsid w:val="00CF3C61"/>
    <w:rsid w:val="00CF3CA6"/>
    <w:rsid w:val="00CF3CFE"/>
    <w:rsid w:val="00CF3D1F"/>
    <w:rsid w:val="00CF3D53"/>
    <w:rsid w:val="00CF3DB7"/>
    <w:rsid w:val="00CF3E0C"/>
    <w:rsid w:val="00CF3E33"/>
    <w:rsid w:val="00CF3E61"/>
    <w:rsid w:val="00CF3E71"/>
    <w:rsid w:val="00CF3E75"/>
    <w:rsid w:val="00CF3E80"/>
    <w:rsid w:val="00CF3EA3"/>
    <w:rsid w:val="00CF3F12"/>
    <w:rsid w:val="00CF3F14"/>
    <w:rsid w:val="00CF3F46"/>
    <w:rsid w:val="00CF3F4B"/>
    <w:rsid w:val="00CF3F95"/>
    <w:rsid w:val="00CF4018"/>
    <w:rsid w:val="00CF403E"/>
    <w:rsid w:val="00CF4042"/>
    <w:rsid w:val="00CF408E"/>
    <w:rsid w:val="00CF40B8"/>
    <w:rsid w:val="00CF40BB"/>
    <w:rsid w:val="00CF40CC"/>
    <w:rsid w:val="00CF4133"/>
    <w:rsid w:val="00CF413F"/>
    <w:rsid w:val="00CF416C"/>
    <w:rsid w:val="00CF4174"/>
    <w:rsid w:val="00CF41A2"/>
    <w:rsid w:val="00CF42CE"/>
    <w:rsid w:val="00CF4332"/>
    <w:rsid w:val="00CF4352"/>
    <w:rsid w:val="00CF4396"/>
    <w:rsid w:val="00CF43B3"/>
    <w:rsid w:val="00CF43C4"/>
    <w:rsid w:val="00CF43CD"/>
    <w:rsid w:val="00CF43D5"/>
    <w:rsid w:val="00CF43F2"/>
    <w:rsid w:val="00CF4426"/>
    <w:rsid w:val="00CF4452"/>
    <w:rsid w:val="00CF4465"/>
    <w:rsid w:val="00CF44DA"/>
    <w:rsid w:val="00CF453C"/>
    <w:rsid w:val="00CF4544"/>
    <w:rsid w:val="00CF4552"/>
    <w:rsid w:val="00CF45BC"/>
    <w:rsid w:val="00CF45EE"/>
    <w:rsid w:val="00CF4622"/>
    <w:rsid w:val="00CF4627"/>
    <w:rsid w:val="00CF462C"/>
    <w:rsid w:val="00CF4639"/>
    <w:rsid w:val="00CF465F"/>
    <w:rsid w:val="00CF4665"/>
    <w:rsid w:val="00CF46F4"/>
    <w:rsid w:val="00CF46F8"/>
    <w:rsid w:val="00CF46FD"/>
    <w:rsid w:val="00CF46FF"/>
    <w:rsid w:val="00CF4715"/>
    <w:rsid w:val="00CF471D"/>
    <w:rsid w:val="00CF4737"/>
    <w:rsid w:val="00CF4763"/>
    <w:rsid w:val="00CF4785"/>
    <w:rsid w:val="00CF4795"/>
    <w:rsid w:val="00CF47CC"/>
    <w:rsid w:val="00CF47EA"/>
    <w:rsid w:val="00CF4814"/>
    <w:rsid w:val="00CF483E"/>
    <w:rsid w:val="00CF489E"/>
    <w:rsid w:val="00CF48CC"/>
    <w:rsid w:val="00CF494C"/>
    <w:rsid w:val="00CF4965"/>
    <w:rsid w:val="00CF498C"/>
    <w:rsid w:val="00CF49A2"/>
    <w:rsid w:val="00CF49B2"/>
    <w:rsid w:val="00CF49D1"/>
    <w:rsid w:val="00CF49FE"/>
    <w:rsid w:val="00CF49FF"/>
    <w:rsid w:val="00CF4A4D"/>
    <w:rsid w:val="00CF4AFB"/>
    <w:rsid w:val="00CF4B4E"/>
    <w:rsid w:val="00CF4B5A"/>
    <w:rsid w:val="00CF4B7D"/>
    <w:rsid w:val="00CF4BE1"/>
    <w:rsid w:val="00CF4C19"/>
    <w:rsid w:val="00CF4C79"/>
    <w:rsid w:val="00CF4D59"/>
    <w:rsid w:val="00CF4DDC"/>
    <w:rsid w:val="00CF4E00"/>
    <w:rsid w:val="00CF4E12"/>
    <w:rsid w:val="00CF4E2A"/>
    <w:rsid w:val="00CF4E52"/>
    <w:rsid w:val="00CF4E5E"/>
    <w:rsid w:val="00CF4E7C"/>
    <w:rsid w:val="00CF4EAF"/>
    <w:rsid w:val="00CF4F29"/>
    <w:rsid w:val="00CF4F3D"/>
    <w:rsid w:val="00CF4F54"/>
    <w:rsid w:val="00CF4F72"/>
    <w:rsid w:val="00CF4F9F"/>
    <w:rsid w:val="00CF4FA9"/>
    <w:rsid w:val="00CF4FCD"/>
    <w:rsid w:val="00CF4FF8"/>
    <w:rsid w:val="00CF4FFB"/>
    <w:rsid w:val="00CF5027"/>
    <w:rsid w:val="00CF502D"/>
    <w:rsid w:val="00CF505B"/>
    <w:rsid w:val="00CF505E"/>
    <w:rsid w:val="00CF509F"/>
    <w:rsid w:val="00CF50AD"/>
    <w:rsid w:val="00CF50BB"/>
    <w:rsid w:val="00CF5100"/>
    <w:rsid w:val="00CF512E"/>
    <w:rsid w:val="00CF515C"/>
    <w:rsid w:val="00CF5175"/>
    <w:rsid w:val="00CF51A2"/>
    <w:rsid w:val="00CF51C5"/>
    <w:rsid w:val="00CF51DC"/>
    <w:rsid w:val="00CF51F4"/>
    <w:rsid w:val="00CF52FA"/>
    <w:rsid w:val="00CF5300"/>
    <w:rsid w:val="00CF5316"/>
    <w:rsid w:val="00CF538A"/>
    <w:rsid w:val="00CF5395"/>
    <w:rsid w:val="00CF539A"/>
    <w:rsid w:val="00CF546E"/>
    <w:rsid w:val="00CF5489"/>
    <w:rsid w:val="00CF54A8"/>
    <w:rsid w:val="00CF54F5"/>
    <w:rsid w:val="00CF54FA"/>
    <w:rsid w:val="00CF5500"/>
    <w:rsid w:val="00CF552C"/>
    <w:rsid w:val="00CF5544"/>
    <w:rsid w:val="00CF55B4"/>
    <w:rsid w:val="00CF55FD"/>
    <w:rsid w:val="00CF5609"/>
    <w:rsid w:val="00CF5634"/>
    <w:rsid w:val="00CF567E"/>
    <w:rsid w:val="00CF5680"/>
    <w:rsid w:val="00CF56A8"/>
    <w:rsid w:val="00CF56D5"/>
    <w:rsid w:val="00CF5732"/>
    <w:rsid w:val="00CF5751"/>
    <w:rsid w:val="00CF579B"/>
    <w:rsid w:val="00CF57B0"/>
    <w:rsid w:val="00CF57C1"/>
    <w:rsid w:val="00CF57DC"/>
    <w:rsid w:val="00CF57E8"/>
    <w:rsid w:val="00CF581C"/>
    <w:rsid w:val="00CF58E6"/>
    <w:rsid w:val="00CF58F7"/>
    <w:rsid w:val="00CF5965"/>
    <w:rsid w:val="00CF59AA"/>
    <w:rsid w:val="00CF5A01"/>
    <w:rsid w:val="00CF5A61"/>
    <w:rsid w:val="00CF5B05"/>
    <w:rsid w:val="00CF5B12"/>
    <w:rsid w:val="00CF5B1F"/>
    <w:rsid w:val="00CF5B6C"/>
    <w:rsid w:val="00CF5B8F"/>
    <w:rsid w:val="00CF5BE2"/>
    <w:rsid w:val="00CF5C1C"/>
    <w:rsid w:val="00CF5C3D"/>
    <w:rsid w:val="00CF5C42"/>
    <w:rsid w:val="00CF5C65"/>
    <w:rsid w:val="00CF5D33"/>
    <w:rsid w:val="00CF5DEF"/>
    <w:rsid w:val="00CF5E0C"/>
    <w:rsid w:val="00CF5E61"/>
    <w:rsid w:val="00CF5E7E"/>
    <w:rsid w:val="00CF5F4F"/>
    <w:rsid w:val="00CF5F6A"/>
    <w:rsid w:val="00CF5FCF"/>
    <w:rsid w:val="00CF5FE5"/>
    <w:rsid w:val="00CF601C"/>
    <w:rsid w:val="00CF6074"/>
    <w:rsid w:val="00CF60B6"/>
    <w:rsid w:val="00CF60BF"/>
    <w:rsid w:val="00CF60CB"/>
    <w:rsid w:val="00CF6125"/>
    <w:rsid w:val="00CF6153"/>
    <w:rsid w:val="00CF6163"/>
    <w:rsid w:val="00CF6165"/>
    <w:rsid w:val="00CF61D4"/>
    <w:rsid w:val="00CF620E"/>
    <w:rsid w:val="00CF621D"/>
    <w:rsid w:val="00CF62A3"/>
    <w:rsid w:val="00CF62B0"/>
    <w:rsid w:val="00CF62C6"/>
    <w:rsid w:val="00CF6330"/>
    <w:rsid w:val="00CF6354"/>
    <w:rsid w:val="00CF6364"/>
    <w:rsid w:val="00CF6394"/>
    <w:rsid w:val="00CF63BA"/>
    <w:rsid w:val="00CF63CA"/>
    <w:rsid w:val="00CF6453"/>
    <w:rsid w:val="00CF6487"/>
    <w:rsid w:val="00CF6495"/>
    <w:rsid w:val="00CF64BE"/>
    <w:rsid w:val="00CF64C8"/>
    <w:rsid w:val="00CF64FE"/>
    <w:rsid w:val="00CF6547"/>
    <w:rsid w:val="00CF6562"/>
    <w:rsid w:val="00CF65F1"/>
    <w:rsid w:val="00CF6643"/>
    <w:rsid w:val="00CF6653"/>
    <w:rsid w:val="00CF6686"/>
    <w:rsid w:val="00CF669D"/>
    <w:rsid w:val="00CF66FF"/>
    <w:rsid w:val="00CF6732"/>
    <w:rsid w:val="00CF6771"/>
    <w:rsid w:val="00CF679F"/>
    <w:rsid w:val="00CF67B7"/>
    <w:rsid w:val="00CF67E5"/>
    <w:rsid w:val="00CF6825"/>
    <w:rsid w:val="00CF688C"/>
    <w:rsid w:val="00CF6905"/>
    <w:rsid w:val="00CF6916"/>
    <w:rsid w:val="00CF6920"/>
    <w:rsid w:val="00CF692B"/>
    <w:rsid w:val="00CF6A45"/>
    <w:rsid w:val="00CF6A46"/>
    <w:rsid w:val="00CF6A81"/>
    <w:rsid w:val="00CF6AA0"/>
    <w:rsid w:val="00CF6AB4"/>
    <w:rsid w:val="00CF6AB7"/>
    <w:rsid w:val="00CF6ADB"/>
    <w:rsid w:val="00CF6AE8"/>
    <w:rsid w:val="00CF6B1A"/>
    <w:rsid w:val="00CF6B69"/>
    <w:rsid w:val="00CF6B72"/>
    <w:rsid w:val="00CF6B9C"/>
    <w:rsid w:val="00CF6BBD"/>
    <w:rsid w:val="00CF6C06"/>
    <w:rsid w:val="00CF6C3B"/>
    <w:rsid w:val="00CF6C8C"/>
    <w:rsid w:val="00CF6C9E"/>
    <w:rsid w:val="00CF6CAA"/>
    <w:rsid w:val="00CF6CC0"/>
    <w:rsid w:val="00CF6D21"/>
    <w:rsid w:val="00CF6D66"/>
    <w:rsid w:val="00CF6DEB"/>
    <w:rsid w:val="00CF6E08"/>
    <w:rsid w:val="00CF6E09"/>
    <w:rsid w:val="00CF6E57"/>
    <w:rsid w:val="00CF6E63"/>
    <w:rsid w:val="00CF6E9D"/>
    <w:rsid w:val="00CF6EAA"/>
    <w:rsid w:val="00CF6EEB"/>
    <w:rsid w:val="00CF6F0F"/>
    <w:rsid w:val="00CF6F31"/>
    <w:rsid w:val="00CF6F46"/>
    <w:rsid w:val="00CF6F7F"/>
    <w:rsid w:val="00CF6FBF"/>
    <w:rsid w:val="00CF6FFE"/>
    <w:rsid w:val="00CF7027"/>
    <w:rsid w:val="00CF7060"/>
    <w:rsid w:val="00CF7078"/>
    <w:rsid w:val="00CF70CC"/>
    <w:rsid w:val="00CF70ED"/>
    <w:rsid w:val="00CF7100"/>
    <w:rsid w:val="00CF7181"/>
    <w:rsid w:val="00CF7218"/>
    <w:rsid w:val="00CF7270"/>
    <w:rsid w:val="00CF72A3"/>
    <w:rsid w:val="00CF72BA"/>
    <w:rsid w:val="00CF7302"/>
    <w:rsid w:val="00CF734A"/>
    <w:rsid w:val="00CF73D1"/>
    <w:rsid w:val="00CF7408"/>
    <w:rsid w:val="00CF7412"/>
    <w:rsid w:val="00CF741D"/>
    <w:rsid w:val="00CF7433"/>
    <w:rsid w:val="00CF7463"/>
    <w:rsid w:val="00CF747B"/>
    <w:rsid w:val="00CF7570"/>
    <w:rsid w:val="00CF7571"/>
    <w:rsid w:val="00CF759E"/>
    <w:rsid w:val="00CF75D0"/>
    <w:rsid w:val="00CF75EB"/>
    <w:rsid w:val="00CF7621"/>
    <w:rsid w:val="00CF764F"/>
    <w:rsid w:val="00CF7692"/>
    <w:rsid w:val="00CF76A3"/>
    <w:rsid w:val="00CF76E6"/>
    <w:rsid w:val="00CF76E7"/>
    <w:rsid w:val="00CF76F7"/>
    <w:rsid w:val="00CF7701"/>
    <w:rsid w:val="00CF7707"/>
    <w:rsid w:val="00CF775E"/>
    <w:rsid w:val="00CF776B"/>
    <w:rsid w:val="00CF7824"/>
    <w:rsid w:val="00CF78F3"/>
    <w:rsid w:val="00CF7913"/>
    <w:rsid w:val="00CF796C"/>
    <w:rsid w:val="00CF79AD"/>
    <w:rsid w:val="00CF79D1"/>
    <w:rsid w:val="00CF7A7D"/>
    <w:rsid w:val="00CF7B05"/>
    <w:rsid w:val="00CF7B5C"/>
    <w:rsid w:val="00CF7BC6"/>
    <w:rsid w:val="00CF7CDC"/>
    <w:rsid w:val="00CF7D2F"/>
    <w:rsid w:val="00CF7D49"/>
    <w:rsid w:val="00CF7DE0"/>
    <w:rsid w:val="00CF7E06"/>
    <w:rsid w:val="00CF7E46"/>
    <w:rsid w:val="00CF7E5C"/>
    <w:rsid w:val="00CF7E71"/>
    <w:rsid w:val="00CF7E87"/>
    <w:rsid w:val="00CF7E93"/>
    <w:rsid w:val="00CF7EA1"/>
    <w:rsid w:val="00CF7EDD"/>
    <w:rsid w:val="00CF7F11"/>
    <w:rsid w:val="00CF7F5E"/>
    <w:rsid w:val="00CF7F9C"/>
    <w:rsid w:val="00CF7FAA"/>
    <w:rsid w:val="00D0007B"/>
    <w:rsid w:val="00D00088"/>
    <w:rsid w:val="00D000A2"/>
    <w:rsid w:val="00D000B4"/>
    <w:rsid w:val="00D00122"/>
    <w:rsid w:val="00D0013C"/>
    <w:rsid w:val="00D0014D"/>
    <w:rsid w:val="00D001D2"/>
    <w:rsid w:val="00D00285"/>
    <w:rsid w:val="00D002A9"/>
    <w:rsid w:val="00D00320"/>
    <w:rsid w:val="00D0035E"/>
    <w:rsid w:val="00D0037C"/>
    <w:rsid w:val="00D0039A"/>
    <w:rsid w:val="00D003DA"/>
    <w:rsid w:val="00D00437"/>
    <w:rsid w:val="00D00467"/>
    <w:rsid w:val="00D00479"/>
    <w:rsid w:val="00D004DF"/>
    <w:rsid w:val="00D004E2"/>
    <w:rsid w:val="00D004ED"/>
    <w:rsid w:val="00D0055E"/>
    <w:rsid w:val="00D00591"/>
    <w:rsid w:val="00D00598"/>
    <w:rsid w:val="00D0061E"/>
    <w:rsid w:val="00D0064A"/>
    <w:rsid w:val="00D00671"/>
    <w:rsid w:val="00D0069C"/>
    <w:rsid w:val="00D006B3"/>
    <w:rsid w:val="00D006B8"/>
    <w:rsid w:val="00D006DB"/>
    <w:rsid w:val="00D00719"/>
    <w:rsid w:val="00D0071D"/>
    <w:rsid w:val="00D007A4"/>
    <w:rsid w:val="00D007CC"/>
    <w:rsid w:val="00D00811"/>
    <w:rsid w:val="00D00848"/>
    <w:rsid w:val="00D00867"/>
    <w:rsid w:val="00D0088F"/>
    <w:rsid w:val="00D00897"/>
    <w:rsid w:val="00D008EC"/>
    <w:rsid w:val="00D00946"/>
    <w:rsid w:val="00D009A2"/>
    <w:rsid w:val="00D009B9"/>
    <w:rsid w:val="00D00A6B"/>
    <w:rsid w:val="00D00AB5"/>
    <w:rsid w:val="00D00ACB"/>
    <w:rsid w:val="00D00AFB"/>
    <w:rsid w:val="00D00B20"/>
    <w:rsid w:val="00D00B30"/>
    <w:rsid w:val="00D00B6F"/>
    <w:rsid w:val="00D00B78"/>
    <w:rsid w:val="00D00B91"/>
    <w:rsid w:val="00D00B93"/>
    <w:rsid w:val="00D00B9D"/>
    <w:rsid w:val="00D00BA5"/>
    <w:rsid w:val="00D00BE3"/>
    <w:rsid w:val="00D00C12"/>
    <w:rsid w:val="00D00CC3"/>
    <w:rsid w:val="00D00CE6"/>
    <w:rsid w:val="00D00D45"/>
    <w:rsid w:val="00D00D51"/>
    <w:rsid w:val="00D00D55"/>
    <w:rsid w:val="00D00E30"/>
    <w:rsid w:val="00D00EAF"/>
    <w:rsid w:val="00D00EF0"/>
    <w:rsid w:val="00D00F09"/>
    <w:rsid w:val="00D00F2E"/>
    <w:rsid w:val="00D00F39"/>
    <w:rsid w:val="00D00F4A"/>
    <w:rsid w:val="00D00F57"/>
    <w:rsid w:val="00D00F58"/>
    <w:rsid w:val="00D0105F"/>
    <w:rsid w:val="00D010C0"/>
    <w:rsid w:val="00D010EE"/>
    <w:rsid w:val="00D0112D"/>
    <w:rsid w:val="00D01176"/>
    <w:rsid w:val="00D01198"/>
    <w:rsid w:val="00D011F8"/>
    <w:rsid w:val="00D01228"/>
    <w:rsid w:val="00D01229"/>
    <w:rsid w:val="00D0122D"/>
    <w:rsid w:val="00D01292"/>
    <w:rsid w:val="00D012E0"/>
    <w:rsid w:val="00D012E7"/>
    <w:rsid w:val="00D012FC"/>
    <w:rsid w:val="00D0136D"/>
    <w:rsid w:val="00D01378"/>
    <w:rsid w:val="00D01410"/>
    <w:rsid w:val="00D01432"/>
    <w:rsid w:val="00D01511"/>
    <w:rsid w:val="00D015A2"/>
    <w:rsid w:val="00D015A8"/>
    <w:rsid w:val="00D015DA"/>
    <w:rsid w:val="00D015F7"/>
    <w:rsid w:val="00D015F8"/>
    <w:rsid w:val="00D01616"/>
    <w:rsid w:val="00D01624"/>
    <w:rsid w:val="00D01646"/>
    <w:rsid w:val="00D0166A"/>
    <w:rsid w:val="00D0167A"/>
    <w:rsid w:val="00D0170B"/>
    <w:rsid w:val="00D01714"/>
    <w:rsid w:val="00D0173B"/>
    <w:rsid w:val="00D01768"/>
    <w:rsid w:val="00D01787"/>
    <w:rsid w:val="00D0178C"/>
    <w:rsid w:val="00D0179E"/>
    <w:rsid w:val="00D0181A"/>
    <w:rsid w:val="00D018BB"/>
    <w:rsid w:val="00D01963"/>
    <w:rsid w:val="00D0199A"/>
    <w:rsid w:val="00D019C5"/>
    <w:rsid w:val="00D01A5C"/>
    <w:rsid w:val="00D01A63"/>
    <w:rsid w:val="00D01A9B"/>
    <w:rsid w:val="00D01AA1"/>
    <w:rsid w:val="00D01B05"/>
    <w:rsid w:val="00D01B27"/>
    <w:rsid w:val="00D01BBD"/>
    <w:rsid w:val="00D01BC6"/>
    <w:rsid w:val="00D01C1F"/>
    <w:rsid w:val="00D01C4A"/>
    <w:rsid w:val="00D01CB5"/>
    <w:rsid w:val="00D01D58"/>
    <w:rsid w:val="00D01D76"/>
    <w:rsid w:val="00D01DF2"/>
    <w:rsid w:val="00D01E06"/>
    <w:rsid w:val="00D01E0F"/>
    <w:rsid w:val="00D01E27"/>
    <w:rsid w:val="00D01E36"/>
    <w:rsid w:val="00D01E94"/>
    <w:rsid w:val="00D01E96"/>
    <w:rsid w:val="00D01EA2"/>
    <w:rsid w:val="00D01EC7"/>
    <w:rsid w:val="00D01F1C"/>
    <w:rsid w:val="00D01F1D"/>
    <w:rsid w:val="00D01F42"/>
    <w:rsid w:val="00D01F52"/>
    <w:rsid w:val="00D01FB2"/>
    <w:rsid w:val="00D01FF8"/>
    <w:rsid w:val="00D020E3"/>
    <w:rsid w:val="00D020EF"/>
    <w:rsid w:val="00D02156"/>
    <w:rsid w:val="00D0216E"/>
    <w:rsid w:val="00D02180"/>
    <w:rsid w:val="00D021A3"/>
    <w:rsid w:val="00D021EE"/>
    <w:rsid w:val="00D02204"/>
    <w:rsid w:val="00D0222C"/>
    <w:rsid w:val="00D0225C"/>
    <w:rsid w:val="00D022B9"/>
    <w:rsid w:val="00D022C0"/>
    <w:rsid w:val="00D022F6"/>
    <w:rsid w:val="00D02303"/>
    <w:rsid w:val="00D02399"/>
    <w:rsid w:val="00D023C7"/>
    <w:rsid w:val="00D0241F"/>
    <w:rsid w:val="00D02439"/>
    <w:rsid w:val="00D024E1"/>
    <w:rsid w:val="00D02554"/>
    <w:rsid w:val="00D02561"/>
    <w:rsid w:val="00D02571"/>
    <w:rsid w:val="00D02613"/>
    <w:rsid w:val="00D0262E"/>
    <w:rsid w:val="00D027CE"/>
    <w:rsid w:val="00D02821"/>
    <w:rsid w:val="00D0285F"/>
    <w:rsid w:val="00D02963"/>
    <w:rsid w:val="00D0297C"/>
    <w:rsid w:val="00D02992"/>
    <w:rsid w:val="00D02A32"/>
    <w:rsid w:val="00D02A60"/>
    <w:rsid w:val="00D02A66"/>
    <w:rsid w:val="00D02ADC"/>
    <w:rsid w:val="00D02B06"/>
    <w:rsid w:val="00D02B0C"/>
    <w:rsid w:val="00D02B2B"/>
    <w:rsid w:val="00D02B64"/>
    <w:rsid w:val="00D02B66"/>
    <w:rsid w:val="00D02BA0"/>
    <w:rsid w:val="00D02BC8"/>
    <w:rsid w:val="00D02C28"/>
    <w:rsid w:val="00D02C4D"/>
    <w:rsid w:val="00D02C8C"/>
    <w:rsid w:val="00D02CA6"/>
    <w:rsid w:val="00D02CB8"/>
    <w:rsid w:val="00D02D37"/>
    <w:rsid w:val="00D02D70"/>
    <w:rsid w:val="00D02DDC"/>
    <w:rsid w:val="00D02DF1"/>
    <w:rsid w:val="00D02E2D"/>
    <w:rsid w:val="00D02E4E"/>
    <w:rsid w:val="00D02EA0"/>
    <w:rsid w:val="00D02EC8"/>
    <w:rsid w:val="00D02EC9"/>
    <w:rsid w:val="00D02EDE"/>
    <w:rsid w:val="00D02EFA"/>
    <w:rsid w:val="00D02EFE"/>
    <w:rsid w:val="00D02F2B"/>
    <w:rsid w:val="00D02F37"/>
    <w:rsid w:val="00D02FA1"/>
    <w:rsid w:val="00D02FAF"/>
    <w:rsid w:val="00D0300D"/>
    <w:rsid w:val="00D0300F"/>
    <w:rsid w:val="00D03136"/>
    <w:rsid w:val="00D0315B"/>
    <w:rsid w:val="00D0315E"/>
    <w:rsid w:val="00D0317A"/>
    <w:rsid w:val="00D0320B"/>
    <w:rsid w:val="00D03247"/>
    <w:rsid w:val="00D03252"/>
    <w:rsid w:val="00D0328B"/>
    <w:rsid w:val="00D032BA"/>
    <w:rsid w:val="00D03391"/>
    <w:rsid w:val="00D03399"/>
    <w:rsid w:val="00D033AC"/>
    <w:rsid w:val="00D033D3"/>
    <w:rsid w:val="00D0340D"/>
    <w:rsid w:val="00D03435"/>
    <w:rsid w:val="00D0343F"/>
    <w:rsid w:val="00D034D2"/>
    <w:rsid w:val="00D034EB"/>
    <w:rsid w:val="00D035A2"/>
    <w:rsid w:val="00D035BE"/>
    <w:rsid w:val="00D035D1"/>
    <w:rsid w:val="00D03659"/>
    <w:rsid w:val="00D03696"/>
    <w:rsid w:val="00D036A6"/>
    <w:rsid w:val="00D036AE"/>
    <w:rsid w:val="00D036ED"/>
    <w:rsid w:val="00D036F2"/>
    <w:rsid w:val="00D03715"/>
    <w:rsid w:val="00D03763"/>
    <w:rsid w:val="00D0378C"/>
    <w:rsid w:val="00D037A7"/>
    <w:rsid w:val="00D037B6"/>
    <w:rsid w:val="00D037BB"/>
    <w:rsid w:val="00D037D3"/>
    <w:rsid w:val="00D03824"/>
    <w:rsid w:val="00D03851"/>
    <w:rsid w:val="00D03866"/>
    <w:rsid w:val="00D0387F"/>
    <w:rsid w:val="00D038FC"/>
    <w:rsid w:val="00D03935"/>
    <w:rsid w:val="00D039D0"/>
    <w:rsid w:val="00D039D3"/>
    <w:rsid w:val="00D03A1D"/>
    <w:rsid w:val="00D03A6B"/>
    <w:rsid w:val="00D03A6C"/>
    <w:rsid w:val="00D03ABB"/>
    <w:rsid w:val="00D03B3E"/>
    <w:rsid w:val="00D03B4E"/>
    <w:rsid w:val="00D03B76"/>
    <w:rsid w:val="00D03B9C"/>
    <w:rsid w:val="00D03BE6"/>
    <w:rsid w:val="00D03C2B"/>
    <w:rsid w:val="00D03CBC"/>
    <w:rsid w:val="00D03D56"/>
    <w:rsid w:val="00D03DAF"/>
    <w:rsid w:val="00D03DCE"/>
    <w:rsid w:val="00D03DEB"/>
    <w:rsid w:val="00D03E0E"/>
    <w:rsid w:val="00D03E19"/>
    <w:rsid w:val="00D03E27"/>
    <w:rsid w:val="00D03E4F"/>
    <w:rsid w:val="00D03E55"/>
    <w:rsid w:val="00D03E5C"/>
    <w:rsid w:val="00D03E7C"/>
    <w:rsid w:val="00D03EB5"/>
    <w:rsid w:val="00D03EBE"/>
    <w:rsid w:val="00D03F36"/>
    <w:rsid w:val="00D03FA2"/>
    <w:rsid w:val="00D03FF4"/>
    <w:rsid w:val="00D0401A"/>
    <w:rsid w:val="00D0401B"/>
    <w:rsid w:val="00D040C1"/>
    <w:rsid w:val="00D0411D"/>
    <w:rsid w:val="00D0412A"/>
    <w:rsid w:val="00D04163"/>
    <w:rsid w:val="00D0419D"/>
    <w:rsid w:val="00D041AA"/>
    <w:rsid w:val="00D041B6"/>
    <w:rsid w:val="00D041BE"/>
    <w:rsid w:val="00D04214"/>
    <w:rsid w:val="00D04260"/>
    <w:rsid w:val="00D042B9"/>
    <w:rsid w:val="00D0433C"/>
    <w:rsid w:val="00D0435B"/>
    <w:rsid w:val="00D043AF"/>
    <w:rsid w:val="00D043DE"/>
    <w:rsid w:val="00D043E2"/>
    <w:rsid w:val="00D043FC"/>
    <w:rsid w:val="00D04408"/>
    <w:rsid w:val="00D04424"/>
    <w:rsid w:val="00D04429"/>
    <w:rsid w:val="00D04486"/>
    <w:rsid w:val="00D044BA"/>
    <w:rsid w:val="00D04502"/>
    <w:rsid w:val="00D04506"/>
    <w:rsid w:val="00D04537"/>
    <w:rsid w:val="00D04563"/>
    <w:rsid w:val="00D04568"/>
    <w:rsid w:val="00D04575"/>
    <w:rsid w:val="00D04583"/>
    <w:rsid w:val="00D0458D"/>
    <w:rsid w:val="00D0463B"/>
    <w:rsid w:val="00D04650"/>
    <w:rsid w:val="00D0465E"/>
    <w:rsid w:val="00D0468A"/>
    <w:rsid w:val="00D0469F"/>
    <w:rsid w:val="00D046EF"/>
    <w:rsid w:val="00D04710"/>
    <w:rsid w:val="00D0474B"/>
    <w:rsid w:val="00D04792"/>
    <w:rsid w:val="00D04799"/>
    <w:rsid w:val="00D047F9"/>
    <w:rsid w:val="00D04859"/>
    <w:rsid w:val="00D04876"/>
    <w:rsid w:val="00D0488D"/>
    <w:rsid w:val="00D048B3"/>
    <w:rsid w:val="00D048F9"/>
    <w:rsid w:val="00D04901"/>
    <w:rsid w:val="00D04907"/>
    <w:rsid w:val="00D04976"/>
    <w:rsid w:val="00D049E1"/>
    <w:rsid w:val="00D049F3"/>
    <w:rsid w:val="00D04A1C"/>
    <w:rsid w:val="00D04ABC"/>
    <w:rsid w:val="00D04ACA"/>
    <w:rsid w:val="00D04BF8"/>
    <w:rsid w:val="00D04CA7"/>
    <w:rsid w:val="00D04CCD"/>
    <w:rsid w:val="00D04CDF"/>
    <w:rsid w:val="00D04CE1"/>
    <w:rsid w:val="00D04D05"/>
    <w:rsid w:val="00D04D25"/>
    <w:rsid w:val="00D04D66"/>
    <w:rsid w:val="00D04D7F"/>
    <w:rsid w:val="00D04D9B"/>
    <w:rsid w:val="00D04E05"/>
    <w:rsid w:val="00D04E15"/>
    <w:rsid w:val="00D04E5E"/>
    <w:rsid w:val="00D04EB2"/>
    <w:rsid w:val="00D04EBC"/>
    <w:rsid w:val="00D04EDA"/>
    <w:rsid w:val="00D04F42"/>
    <w:rsid w:val="00D04FCF"/>
    <w:rsid w:val="00D0506A"/>
    <w:rsid w:val="00D05077"/>
    <w:rsid w:val="00D050AE"/>
    <w:rsid w:val="00D050AF"/>
    <w:rsid w:val="00D050C7"/>
    <w:rsid w:val="00D050DE"/>
    <w:rsid w:val="00D05105"/>
    <w:rsid w:val="00D05117"/>
    <w:rsid w:val="00D05121"/>
    <w:rsid w:val="00D051B4"/>
    <w:rsid w:val="00D05203"/>
    <w:rsid w:val="00D05240"/>
    <w:rsid w:val="00D0524B"/>
    <w:rsid w:val="00D05270"/>
    <w:rsid w:val="00D05281"/>
    <w:rsid w:val="00D05295"/>
    <w:rsid w:val="00D052A9"/>
    <w:rsid w:val="00D05337"/>
    <w:rsid w:val="00D05343"/>
    <w:rsid w:val="00D0535E"/>
    <w:rsid w:val="00D053EA"/>
    <w:rsid w:val="00D05417"/>
    <w:rsid w:val="00D05434"/>
    <w:rsid w:val="00D0548C"/>
    <w:rsid w:val="00D05520"/>
    <w:rsid w:val="00D05533"/>
    <w:rsid w:val="00D05549"/>
    <w:rsid w:val="00D0555D"/>
    <w:rsid w:val="00D0555E"/>
    <w:rsid w:val="00D05581"/>
    <w:rsid w:val="00D055DA"/>
    <w:rsid w:val="00D055E6"/>
    <w:rsid w:val="00D0560B"/>
    <w:rsid w:val="00D05626"/>
    <w:rsid w:val="00D05685"/>
    <w:rsid w:val="00D056D7"/>
    <w:rsid w:val="00D056E6"/>
    <w:rsid w:val="00D0570C"/>
    <w:rsid w:val="00D05731"/>
    <w:rsid w:val="00D0583D"/>
    <w:rsid w:val="00D0586E"/>
    <w:rsid w:val="00D05870"/>
    <w:rsid w:val="00D0588E"/>
    <w:rsid w:val="00D05895"/>
    <w:rsid w:val="00D058A3"/>
    <w:rsid w:val="00D058C3"/>
    <w:rsid w:val="00D058F8"/>
    <w:rsid w:val="00D05917"/>
    <w:rsid w:val="00D059D3"/>
    <w:rsid w:val="00D059DB"/>
    <w:rsid w:val="00D05AEA"/>
    <w:rsid w:val="00D05B6E"/>
    <w:rsid w:val="00D05B89"/>
    <w:rsid w:val="00D05B96"/>
    <w:rsid w:val="00D05BCE"/>
    <w:rsid w:val="00D05BD9"/>
    <w:rsid w:val="00D05C41"/>
    <w:rsid w:val="00D05C61"/>
    <w:rsid w:val="00D05C9C"/>
    <w:rsid w:val="00D05D49"/>
    <w:rsid w:val="00D05D65"/>
    <w:rsid w:val="00D05DA9"/>
    <w:rsid w:val="00D05DAC"/>
    <w:rsid w:val="00D05E04"/>
    <w:rsid w:val="00D05E18"/>
    <w:rsid w:val="00D05E34"/>
    <w:rsid w:val="00D05E5C"/>
    <w:rsid w:val="00D05E65"/>
    <w:rsid w:val="00D05EAD"/>
    <w:rsid w:val="00D05EDA"/>
    <w:rsid w:val="00D05EDD"/>
    <w:rsid w:val="00D05EE6"/>
    <w:rsid w:val="00D05EEB"/>
    <w:rsid w:val="00D05F35"/>
    <w:rsid w:val="00D05F39"/>
    <w:rsid w:val="00D05F7D"/>
    <w:rsid w:val="00D05F89"/>
    <w:rsid w:val="00D05FA5"/>
    <w:rsid w:val="00D05FAF"/>
    <w:rsid w:val="00D0600D"/>
    <w:rsid w:val="00D060A7"/>
    <w:rsid w:val="00D060CC"/>
    <w:rsid w:val="00D060D4"/>
    <w:rsid w:val="00D06114"/>
    <w:rsid w:val="00D0611D"/>
    <w:rsid w:val="00D06163"/>
    <w:rsid w:val="00D0621C"/>
    <w:rsid w:val="00D06294"/>
    <w:rsid w:val="00D062CF"/>
    <w:rsid w:val="00D06324"/>
    <w:rsid w:val="00D06352"/>
    <w:rsid w:val="00D06359"/>
    <w:rsid w:val="00D06376"/>
    <w:rsid w:val="00D063C7"/>
    <w:rsid w:val="00D06466"/>
    <w:rsid w:val="00D06483"/>
    <w:rsid w:val="00D064E4"/>
    <w:rsid w:val="00D064FE"/>
    <w:rsid w:val="00D06525"/>
    <w:rsid w:val="00D06558"/>
    <w:rsid w:val="00D06564"/>
    <w:rsid w:val="00D0657E"/>
    <w:rsid w:val="00D06626"/>
    <w:rsid w:val="00D066DF"/>
    <w:rsid w:val="00D06710"/>
    <w:rsid w:val="00D06726"/>
    <w:rsid w:val="00D06746"/>
    <w:rsid w:val="00D06771"/>
    <w:rsid w:val="00D0677D"/>
    <w:rsid w:val="00D067CA"/>
    <w:rsid w:val="00D067D6"/>
    <w:rsid w:val="00D067F0"/>
    <w:rsid w:val="00D067FC"/>
    <w:rsid w:val="00D0684C"/>
    <w:rsid w:val="00D0685F"/>
    <w:rsid w:val="00D06882"/>
    <w:rsid w:val="00D068A5"/>
    <w:rsid w:val="00D068BC"/>
    <w:rsid w:val="00D068D6"/>
    <w:rsid w:val="00D0695F"/>
    <w:rsid w:val="00D0696D"/>
    <w:rsid w:val="00D069AE"/>
    <w:rsid w:val="00D069E6"/>
    <w:rsid w:val="00D06A03"/>
    <w:rsid w:val="00D06A12"/>
    <w:rsid w:val="00D06A14"/>
    <w:rsid w:val="00D06A2D"/>
    <w:rsid w:val="00D06A4D"/>
    <w:rsid w:val="00D06A8D"/>
    <w:rsid w:val="00D06AA0"/>
    <w:rsid w:val="00D06ABD"/>
    <w:rsid w:val="00D06AD1"/>
    <w:rsid w:val="00D06ADA"/>
    <w:rsid w:val="00D06B49"/>
    <w:rsid w:val="00D06B6C"/>
    <w:rsid w:val="00D06B84"/>
    <w:rsid w:val="00D06C23"/>
    <w:rsid w:val="00D06C31"/>
    <w:rsid w:val="00D06C40"/>
    <w:rsid w:val="00D06CAC"/>
    <w:rsid w:val="00D06D1C"/>
    <w:rsid w:val="00D06D80"/>
    <w:rsid w:val="00D06DAC"/>
    <w:rsid w:val="00D06DDE"/>
    <w:rsid w:val="00D06E1C"/>
    <w:rsid w:val="00D06E33"/>
    <w:rsid w:val="00D06E7A"/>
    <w:rsid w:val="00D06EDA"/>
    <w:rsid w:val="00D06F31"/>
    <w:rsid w:val="00D06F71"/>
    <w:rsid w:val="00D06F9C"/>
    <w:rsid w:val="00D06FA8"/>
    <w:rsid w:val="00D06FAC"/>
    <w:rsid w:val="00D07003"/>
    <w:rsid w:val="00D070B8"/>
    <w:rsid w:val="00D070C1"/>
    <w:rsid w:val="00D070F0"/>
    <w:rsid w:val="00D0717B"/>
    <w:rsid w:val="00D07185"/>
    <w:rsid w:val="00D0718C"/>
    <w:rsid w:val="00D07238"/>
    <w:rsid w:val="00D07270"/>
    <w:rsid w:val="00D072EB"/>
    <w:rsid w:val="00D07323"/>
    <w:rsid w:val="00D07351"/>
    <w:rsid w:val="00D07356"/>
    <w:rsid w:val="00D0738C"/>
    <w:rsid w:val="00D073B8"/>
    <w:rsid w:val="00D073DD"/>
    <w:rsid w:val="00D07425"/>
    <w:rsid w:val="00D0744A"/>
    <w:rsid w:val="00D07476"/>
    <w:rsid w:val="00D074BF"/>
    <w:rsid w:val="00D074DC"/>
    <w:rsid w:val="00D07524"/>
    <w:rsid w:val="00D0753D"/>
    <w:rsid w:val="00D07556"/>
    <w:rsid w:val="00D0755F"/>
    <w:rsid w:val="00D0758A"/>
    <w:rsid w:val="00D075C2"/>
    <w:rsid w:val="00D075D8"/>
    <w:rsid w:val="00D07662"/>
    <w:rsid w:val="00D0767E"/>
    <w:rsid w:val="00D0768F"/>
    <w:rsid w:val="00D076AB"/>
    <w:rsid w:val="00D0775F"/>
    <w:rsid w:val="00D0784E"/>
    <w:rsid w:val="00D0786A"/>
    <w:rsid w:val="00D0786B"/>
    <w:rsid w:val="00D07894"/>
    <w:rsid w:val="00D07895"/>
    <w:rsid w:val="00D078DD"/>
    <w:rsid w:val="00D078FD"/>
    <w:rsid w:val="00D0790E"/>
    <w:rsid w:val="00D0794F"/>
    <w:rsid w:val="00D079A0"/>
    <w:rsid w:val="00D079A4"/>
    <w:rsid w:val="00D07A18"/>
    <w:rsid w:val="00D07A23"/>
    <w:rsid w:val="00D07A33"/>
    <w:rsid w:val="00D07A90"/>
    <w:rsid w:val="00D07AA0"/>
    <w:rsid w:val="00D07B15"/>
    <w:rsid w:val="00D07B74"/>
    <w:rsid w:val="00D07B96"/>
    <w:rsid w:val="00D07C1B"/>
    <w:rsid w:val="00D07C23"/>
    <w:rsid w:val="00D07C5D"/>
    <w:rsid w:val="00D07C71"/>
    <w:rsid w:val="00D07C87"/>
    <w:rsid w:val="00D07CF5"/>
    <w:rsid w:val="00D07CFC"/>
    <w:rsid w:val="00D07D7F"/>
    <w:rsid w:val="00D07D87"/>
    <w:rsid w:val="00D07DDC"/>
    <w:rsid w:val="00D07DF6"/>
    <w:rsid w:val="00D07E2D"/>
    <w:rsid w:val="00D07E6B"/>
    <w:rsid w:val="00D07E73"/>
    <w:rsid w:val="00D07EDC"/>
    <w:rsid w:val="00D07EDF"/>
    <w:rsid w:val="00D07F2D"/>
    <w:rsid w:val="00D07F6D"/>
    <w:rsid w:val="00D07FDC"/>
    <w:rsid w:val="00D07FF0"/>
    <w:rsid w:val="00D10024"/>
    <w:rsid w:val="00D1004A"/>
    <w:rsid w:val="00D10057"/>
    <w:rsid w:val="00D10058"/>
    <w:rsid w:val="00D10072"/>
    <w:rsid w:val="00D10084"/>
    <w:rsid w:val="00D100BF"/>
    <w:rsid w:val="00D1010D"/>
    <w:rsid w:val="00D10116"/>
    <w:rsid w:val="00D10132"/>
    <w:rsid w:val="00D101C1"/>
    <w:rsid w:val="00D10229"/>
    <w:rsid w:val="00D10239"/>
    <w:rsid w:val="00D10267"/>
    <w:rsid w:val="00D10268"/>
    <w:rsid w:val="00D1029D"/>
    <w:rsid w:val="00D102FA"/>
    <w:rsid w:val="00D10307"/>
    <w:rsid w:val="00D10331"/>
    <w:rsid w:val="00D10362"/>
    <w:rsid w:val="00D10380"/>
    <w:rsid w:val="00D103A8"/>
    <w:rsid w:val="00D103D1"/>
    <w:rsid w:val="00D103F7"/>
    <w:rsid w:val="00D1041C"/>
    <w:rsid w:val="00D10437"/>
    <w:rsid w:val="00D1047B"/>
    <w:rsid w:val="00D10494"/>
    <w:rsid w:val="00D104C7"/>
    <w:rsid w:val="00D10509"/>
    <w:rsid w:val="00D1055D"/>
    <w:rsid w:val="00D1057B"/>
    <w:rsid w:val="00D105AA"/>
    <w:rsid w:val="00D105CA"/>
    <w:rsid w:val="00D105E3"/>
    <w:rsid w:val="00D105EE"/>
    <w:rsid w:val="00D10605"/>
    <w:rsid w:val="00D10613"/>
    <w:rsid w:val="00D10644"/>
    <w:rsid w:val="00D1067F"/>
    <w:rsid w:val="00D106A7"/>
    <w:rsid w:val="00D106CB"/>
    <w:rsid w:val="00D10706"/>
    <w:rsid w:val="00D10720"/>
    <w:rsid w:val="00D10733"/>
    <w:rsid w:val="00D10803"/>
    <w:rsid w:val="00D10867"/>
    <w:rsid w:val="00D108B5"/>
    <w:rsid w:val="00D108CE"/>
    <w:rsid w:val="00D10912"/>
    <w:rsid w:val="00D10921"/>
    <w:rsid w:val="00D10955"/>
    <w:rsid w:val="00D10960"/>
    <w:rsid w:val="00D109A1"/>
    <w:rsid w:val="00D109FA"/>
    <w:rsid w:val="00D10A10"/>
    <w:rsid w:val="00D10A7D"/>
    <w:rsid w:val="00D10A86"/>
    <w:rsid w:val="00D10AA9"/>
    <w:rsid w:val="00D10AB0"/>
    <w:rsid w:val="00D10AF9"/>
    <w:rsid w:val="00D10B5C"/>
    <w:rsid w:val="00D10C72"/>
    <w:rsid w:val="00D10C7B"/>
    <w:rsid w:val="00D10C9B"/>
    <w:rsid w:val="00D10CBD"/>
    <w:rsid w:val="00D10CDA"/>
    <w:rsid w:val="00D10CDE"/>
    <w:rsid w:val="00D10D0A"/>
    <w:rsid w:val="00D10D0B"/>
    <w:rsid w:val="00D10D23"/>
    <w:rsid w:val="00D10D3D"/>
    <w:rsid w:val="00D10D92"/>
    <w:rsid w:val="00D10DA5"/>
    <w:rsid w:val="00D10DA6"/>
    <w:rsid w:val="00D10DC4"/>
    <w:rsid w:val="00D10DEC"/>
    <w:rsid w:val="00D10E1F"/>
    <w:rsid w:val="00D10E73"/>
    <w:rsid w:val="00D10E7E"/>
    <w:rsid w:val="00D10E85"/>
    <w:rsid w:val="00D10EDC"/>
    <w:rsid w:val="00D10F2A"/>
    <w:rsid w:val="00D10F40"/>
    <w:rsid w:val="00D10F7C"/>
    <w:rsid w:val="00D10FC4"/>
    <w:rsid w:val="00D10FCF"/>
    <w:rsid w:val="00D10FE4"/>
    <w:rsid w:val="00D10FE9"/>
    <w:rsid w:val="00D10FF2"/>
    <w:rsid w:val="00D1100B"/>
    <w:rsid w:val="00D1103B"/>
    <w:rsid w:val="00D11052"/>
    <w:rsid w:val="00D1108D"/>
    <w:rsid w:val="00D1112F"/>
    <w:rsid w:val="00D11171"/>
    <w:rsid w:val="00D11173"/>
    <w:rsid w:val="00D111D6"/>
    <w:rsid w:val="00D1121C"/>
    <w:rsid w:val="00D11229"/>
    <w:rsid w:val="00D1122F"/>
    <w:rsid w:val="00D11233"/>
    <w:rsid w:val="00D11280"/>
    <w:rsid w:val="00D11286"/>
    <w:rsid w:val="00D11293"/>
    <w:rsid w:val="00D112F5"/>
    <w:rsid w:val="00D11314"/>
    <w:rsid w:val="00D11315"/>
    <w:rsid w:val="00D1132B"/>
    <w:rsid w:val="00D1132E"/>
    <w:rsid w:val="00D11371"/>
    <w:rsid w:val="00D113BF"/>
    <w:rsid w:val="00D1141F"/>
    <w:rsid w:val="00D1144C"/>
    <w:rsid w:val="00D1146D"/>
    <w:rsid w:val="00D11514"/>
    <w:rsid w:val="00D11519"/>
    <w:rsid w:val="00D11565"/>
    <w:rsid w:val="00D115B3"/>
    <w:rsid w:val="00D115CD"/>
    <w:rsid w:val="00D115F3"/>
    <w:rsid w:val="00D115F4"/>
    <w:rsid w:val="00D11613"/>
    <w:rsid w:val="00D116AA"/>
    <w:rsid w:val="00D116CC"/>
    <w:rsid w:val="00D11715"/>
    <w:rsid w:val="00D11877"/>
    <w:rsid w:val="00D1187F"/>
    <w:rsid w:val="00D118AE"/>
    <w:rsid w:val="00D11927"/>
    <w:rsid w:val="00D11944"/>
    <w:rsid w:val="00D11978"/>
    <w:rsid w:val="00D119B7"/>
    <w:rsid w:val="00D119FB"/>
    <w:rsid w:val="00D11A51"/>
    <w:rsid w:val="00D11A63"/>
    <w:rsid w:val="00D11A75"/>
    <w:rsid w:val="00D11A88"/>
    <w:rsid w:val="00D11A95"/>
    <w:rsid w:val="00D11ACC"/>
    <w:rsid w:val="00D11B05"/>
    <w:rsid w:val="00D11B2A"/>
    <w:rsid w:val="00D11B39"/>
    <w:rsid w:val="00D11BB0"/>
    <w:rsid w:val="00D11BE1"/>
    <w:rsid w:val="00D11BF3"/>
    <w:rsid w:val="00D11C0C"/>
    <w:rsid w:val="00D11C4A"/>
    <w:rsid w:val="00D11C4B"/>
    <w:rsid w:val="00D11C4F"/>
    <w:rsid w:val="00D11C60"/>
    <w:rsid w:val="00D11C63"/>
    <w:rsid w:val="00D11CA6"/>
    <w:rsid w:val="00D11CC0"/>
    <w:rsid w:val="00D11CC1"/>
    <w:rsid w:val="00D11CF9"/>
    <w:rsid w:val="00D11D7C"/>
    <w:rsid w:val="00D11D9C"/>
    <w:rsid w:val="00D11DB7"/>
    <w:rsid w:val="00D11DCA"/>
    <w:rsid w:val="00D11E0A"/>
    <w:rsid w:val="00D11E31"/>
    <w:rsid w:val="00D11EE9"/>
    <w:rsid w:val="00D11F0F"/>
    <w:rsid w:val="00D11F40"/>
    <w:rsid w:val="00D11F50"/>
    <w:rsid w:val="00D11F66"/>
    <w:rsid w:val="00D11FC2"/>
    <w:rsid w:val="00D11FDF"/>
    <w:rsid w:val="00D120C9"/>
    <w:rsid w:val="00D120D8"/>
    <w:rsid w:val="00D12125"/>
    <w:rsid w:val="00D121D3"/>
    <w:rsid w:val="00D121E5"/>
    <w:rsid w:val="00D121FD"/>
    <w:rsid w:val="00D12221"/>
    <w:rsid w:val="00D1223B"/>
    <w:rsid w:val="00D1227E"/>
    <w:rsid w:val="00D122A2"/>
    <w:rsid w:val="00D122C1"/>
    <w:rsid w:val="00D12301"/>
    <w:rsid w:val="00D1231A"/>
    <w:rsid w:val="00D1231C"/>
    <w:rsid w:val="00D1232E"/>
    <w:rsid w:val="00D12351"/>
    <w:rsid w:val="00D1236E"/>
    <w:rsid w:val="00D1243D"/>
    <w:rsid w:val="00D12444"/>
    <w:rsid w:val="00D124DD"/>
    <w:rsid w:val="00D124E4"/>
    <w:rsid w:val="00D1250D"/>
    <w:rsid w:val="00D12513"/>
    <w:rsid w:val="00D12538"/>
    <w:rsid w:val="00D1261A"/>
    <w:rsid w:val="00D12623"/>
    <w:rsid w:val="00D12677"/>
    <w:rsid w:val="00D1267D"/>
    <w:rsid w:val="00D126A7"/>
    <w:rsid w:val="00D126D9"/>
    <w:rsid w:val="00D126E4"/>
    <w:rsid w:val="00D12702"/>
    <w:rsid w:val="00D1271B"/>
    <w:rsid w:val="00D1272B"/>
    <w:rsid w:val="00D12743"/>
    <w:rsid w:val="00D12818"/>
    <w:rsid w:val="00D1282A"/>
    <w:rsid w:val="00D12897"/>
    <w:rsid w:val="00D128F1"/>
    <w:rsid w:val="00D1292F"/>
    <w:rsid w:val="00D1295F"/>
    <w:rsid w:val="00D12962"/>
    <w:rsid w:val="00D12971"/>
    <w:rsid w:val="00D12976"/>
    <w:rsid w:val="00D129E2"/>
    <w:rsid w:val="00D129E9"/>
    <w:rsid w:val="00D12A0B"/>
    <w:rsid w:val="00D12A40"/>
    <w:rsid w:val="00D12A60"/>
    <w:rsid w:val="00D12B03"/>
    <w:rsid w:val="00D12B1E"/>
    <w:rsid w:val="00D12B8B"/>
    <w:rsid w:val="00D12BAF"/>
    <w:rsid w:val="00D12BFA"/>
    <w:rsid w:val="00D12C3B"/>
    <w:rsid w:val="00D12C8C"/>
    <w:rsid w:val="00D12C8F"/>
    <w:rsid w:val="00D12CAA"/>
    <w:rsid w:val="00D12CB3"/>
    <w:rsid w:val="00D12D1A"/>
    <w:rsid w:val="00D12D92"/>
    <w:rsid w:val="00D12DBF"/>
    <w:rsid w:val="00D12E3D"/>
    <w:rsid w:val="00D12E56"/>
    <w:rsid w:val="00D12E57"/>
    <w:rsid w:val="00D12EA9"/>
    <w:rsid w:val="00D12EBC"/>
    <w:rsid w:val="00D12ED3"/>
    <w:rsid w:val="00D12EE6"/>
    <w:rsid w:val="00D12F5F"/>
    <w:rsid w:val="00D12FE6"/>
    <w:rsid w:val="00D12FE9"/>
    <w:rsid w:val="00D13051"/>
    <w:rsid w:val="00D13065"/>
    <w:rsid w:val="00D1306A"/>
    <w:rsid w:val="00D13073"/>
    <w:rsid w:val="00D130A1"/>
    <w:rsid w:val="00D130D8"/>
    <w:rsid w:val="00D130F4"/>
    <w:rsid w:val="00D13119"/>
    <w:rsid w:val="00D1313D"/>
    <w:rsid w:val="00D13146"/>
    <w:rsid w:val="00D131B7"/>
    <w:rsid w:val="00D131D2"/>
    <w:rsid w:val="00D131DF"/>
    <w:rsid w:val="00D131EB"/>
    <w:rsid w:val="00D13282"/>
    <w:rsid w:val="00D132B7"/>
    <w:rsid w:val="00D132C8"/>
    <w:rsid w:val="00D13312"/>
    <w:rsid w:val="00D1337A"/>
    <w:rsid w:val="00D13399"/>
    <w:rsid w:val="00D13410"/>
    <w:rsid w:val="00D1345E"/>
    <w:rsid w:val="00D1351B"/>
    <w:rsid w:val="00D13543"/>
    <w:rsid w:val="00D13590"/>
    <w:rsid w:val="00D1360A"/>
    <w:rsid w:val="00D13634"/>
    <w:rsid w:val="00D13636"/>
    <w:rsid w:val="00D1369A"/>
    <w:rsid w:val="00D13700"/>
    <w:rsid w:val="00D13722"/>
    <w:rsid w:val="00D1372F"/>
    <w:rsid w:val="00D13746"/>
    <w:rsid w:val="00D1374B"/>
    <w:rsid w:val="00D1377A"/>
    <w:rsid w:val="00D137A5"/>
    <w:rsid w:val="00D137B3"/>
    <w:rsid w:val="00D13802"/>
    <w:rsid w:val="00D13807"/>
    <w:rsid w:val="00D13841"/>
    <w:rsid w:val="00D13848"/>
    <w:rsid w:val="00D13864"/>
    <w:rsid w:val="00D138D8"/>
    <w:rsid w:val="00D138DF"/>
    <w:rsid w:val="00D138E0"/>
    <w:rsid w:val="00D1391D"/>
    <w:rsid w:val="00D1391F"/>
    <w:rsid w:val="00D13953"/>
    <w:rsid w:val="00D13997"/>
    <w:rsid w:val="00D139BA"/>
    <w:rsid w:val="00D13A2E"/>
    <w:rsid w:val="00D13A4E"/>
    <w:rsid w:val="00D13A6B"/>
    <w:rsid w:val="00D13B06"/>
    <w:rsid w:val="00D13B1C"/>
    <w:rsid w:val="00D13B30"/>
    <w:rsid w:val="00D13B49"/>
    <w:rsid w:val="00D13B5B"/>
    <w:rsid w:val="00D13B62"/>
    <w:rsid w:val="00D13B9B"/>
    <w:rsid w:val="00D13BBD"/>
    <w:rsid w:val="00D13BFA"/>
    <w:rsid w:val="00D13C02"/>
    <w:rsid w:val="00D13C39"/>
    <w:rsid w:val="00D13C3E"/>
    <w:rsid w:val="00D13D9A"/>
    <w:rsid w:val="00D13DA3"/>
    <w:rsid w:val="00D13DDC"/>
    <w:rsid w:val="00D13DF4"/>
    <w:rsid w:val="00D13E4E"/>
    <w:rsid w:val="00D13E52"/>
    <w:rsid w:val="00D13EAD"/>
    <w:rsid w:val="00D13EC5"/>
    <w:rsid w:val="00D13F90"/>
    <w:rsid w:val="00D13FF2"/>
    <w:rsid w:val="00D14017"/>
    <w:rsid w:val="00D1402E"/>
    <w:rsid w:val="00D14053"/>
    <w:rsid w:val="00D14075"/>
    <w:rsid w:val="00D14083"/>
    <w:rsid w:val="00D1408A"/>
    <w:rsid w:val="00D14098"/>
    <w:rsid w:val="00D140F3"/>
    <w:rsid w:val="00D141BA"/>
    <w:rsid w:val="00D141D1"/>
    <w:rsid w:val="00D14227"/>
    <w:rsid w:val="00D14243"/>
    <w:rsid w:val="00D14275"/>
    <w:rsid w:val="00D14299"/>
    <w:rsid w:val="00D142E5"/>
    <w:rsid w:val="00D14307"/>
    <w:rsid w:val="00D14308"/>
    <w:rsid w:val="00D14310"/>
    <w:rsid w:val="00D1433C"/>
    <w:rsid w:val="00D1434D"/>
    <w:rsid w:val="00D14370"/>
    <w:rsid w:val="00D1438A"/>
    <w:rsid w:val="00D1441B"/>
    <w:rsid w:val="00D14449"/>
    <w:rsid w:val="00D1444B"/>
    <w:rsid w:val="00D1449A"/>
    <w:rsid w:val="00D144B5"/>
    <w:rsid w:val="00D144C3"/>
    <w:rsid w:val="00D144CF"/>
    <w:rsid w:val="00D144D5"/>
    <w:rsid w:val="00D144DB"/>
    <w:rsid w:val="00D14528"/>
    <w:rsid w:val="00D14550"/>
    <w:rsid w:val="00D14551"/>
    <w:rsid w:val="00D1456E"/>
    <w:rsid w:val="00D1458E"/>
    <w:rsid w:val="00D145AD"/>
    <w:rsid w:val="00D145BA"/>
    <w:rsid w:val="00D145DF"/>
    <w:rsid w:val="00D145F3"/>
    <w:rsid w:val="00D145F5"/>
    <w:rsid w:val="00D145FC"/>
    <w:rsid w:val="00D14605"/>
    <w:rsid w:val="00D14655"/>
    <w:rsid w:val="00D146B4"/>
    <w:rsid w:val="00D146CC"/>
    <w:rsid w:val="00D146D3"/>
    <w:rsid w:val="00D146F8"/>
    <w:rsid w:val="00D14744"/>
    <w:rsid w:val="00D14751"/>
    <w:rsid w:val="00D14758"/>
    <w:rsid w:val="00D14759"/>
    <w:rsid w:val="00D14777"/>
    <w:rsid w:val="00D147BF"/>
    <w:rsid w:val="00D147D9"/>
    <w:rsid w:val="00D147F3"/>
    <w:rsid w:val="00D1483E"/>
    <w:rsid w:val="00D14843"/>
    <w:rsid w:val="00D14865"/>
    <w:rsid w:val="00D148CE"/>
    <w:rsid w:val="00D148FC"/>
    <w:rsid w:val="00D148FE"/>
    <w:rsid w:val="00D14955"/>
    <w:rsid w:val="00D1498F"/>
    <w:rsid w:val="00D14993"/>
    <w:rsid w:val="00D14A27"/>
    <w:rsid w:val="00D14A57"/>
    <w:rsid w:val="00D14B09"/>
    <w:rsid w:val="00D14B0D"/>
    <w:rsid w:val="00D14B8D"/>
    <w:rsid w:val="00D14BAF"/>
    <w:rsid w:val="00D14C26"/>
    <w:rsid w:val="00D14C2C"/>
    <w:rsid w:val="00D14C4A"/>
    <w:rsid w:val="00D14C6C"/>
    <w:rsid w:val="00D14C78"/>
    <w:rsid w:val="00D14CA7"/>
    <w:rsid w:val="00D14CC8"/>
    <w:rsid w:val="00D14D05"/>
    <w:rsid w:val="00D14D40"/>
    <w:rsid w:val="00D14D63"/>
    <w:rsid w:val="00D14D6B"/>
    <w:rsid w:val="00D14D7C"/>
    <w:rsid w:val="00D14DBA"/>
    <w:rsid w:val="00D14DCA"/>
    <w:rsid w:val="00D14E04"/>
    <w:rsid w:val="00D14E1C"/>
    <w:rsid w:val="00D14E32"/>
    <w:rsid w:val="00D14E33"/>
    <w:rsid w:val="00D14E49"/>
    <w:rsid w:val="00D14E6D"/>
    <w:rsid w:val="00D14ECB"/>
    <w:rsid w:val="00D14EEB"/>
    <w:rsid w:val="00D14F3E"/>
    <w:rsid w:val="00D14FC8"/>
    <w:rsid w:val="00D15060"/>
    <w:rsid w:val="00D15095"/>
    <w:rsid w:val="00D150AD"/>
    <w:rsid w:val="00D150DE"/>
    <w:rsid w:val="00D150DF"/>
    <w:rsid w:val="00D150FC"/>
    <w:rsid w:val="00D15165"/>
    <w:rsid w:val="00D151AA"/>
    <w:rsid w:val="00D151BE"/>
    <w:rsid w:val="00D152D4"/>
    <w:rsid w:val="00D152DB"/>
    <w:rsid w:val="00D153BA"/>
    <w:rsid w:val="00D153BC"/>
    <w:rsid w:val="00D15414"/>
    <w:rsid w:val="00D1542C"/>
    <w:rsid w:val="00D15460"/>
    <w:rsid w:val="00D154A1"/>
    <w:rsid w:val="00D154C6"/>
    <w:rsid w:val="00D154FD"/>
    <w:rsid w:val="00D1550D"/>
    <w:rsid w:val="00D1553E"/>
    <w:rsid w:val="00D155B5"/>
    <w:rsid w:val="00D155EC"/>
    <w:rsid w:val="00D15605"/>
    <w:rsid w:val="00D15636"/>
    <w:rsid w:val="00D15688"/>
    <w:rsid w:val="00D15691"/>
    <w:rsid w:val="00D156B2"/>
    <w:rsid w:val="00D156FD"/>
    <w:rsid w:val="00D15704"/>
    <w:rsid w:val="00D15745"/>
    <w:rsid w:val="00D157C3"/>
    <w:rsid w:val="00D157E6"/>
    <w:rsid w:val="00D157F3"/>
    <w:rsid w:val="00D157FC"/>
    <w:rsid w:val="00D1581C"/>
    <w:rsid w:val="00D1583E"/>
    <w:rsid w:val="00D158E5"/>
    <w:rsid w:val="00D1591E"/>
    <w:rsid w:val="00D15996"/>
    <w:rsid w:val="00D1599A"/>
    <w:rsid w:val="00D159BC"/>
    <w:rsid w:val="00D159EB"/>
    <w:rsid w:val="00D15A01"/>
    <w:rsid w:val="00D15A36"/>
    <w:rsid w:val="00D15A55"/>
    <w:rsid w:val="00D15AB2"/>
    <w:rsid w:val="00D15ADE"/>
    <w:rsid w:val="00D15B03"/>
    <w:rsid w:val="00D15B0C"/>
    <w:rsid w:val="00D15BBB"/>
    <w:rsid w:val="00D15C60"/>
    <w:rsid w:val="00D15CB0"/>
    <w:rsid w:val="00D15CFA"/>
    <w:rsid w:val="00D15D96"/>
    <w:rsid w:val="00D15DA3"/>
    <w:rsid w:val="00D15DA4"/>
    <w:rsid w:val="00D15E11"/>
    <w:rsid w:val="00D15E28"/>
    <w:rsid w:val="00D15E7C"/>
    <w:rsid w:val="00D15E7D"/>
    <w:rsid w:val="00D15F19"/>
    <w:rsid w:val="00D15F42"/>
    <w:rsid w:val="00D15F45"/>
    <w:rsid w:val="00D15F55"/>
    <w:rsid w:val="00D15F78"/>
    <w:rsid w:val="00D15F91"/>
    <w:rsid w:val="00D15FAF"/>
    <w:rsid w:val="00D1603D"/>
    <w:rsid w:val="00D1604E"/>
    <w:rsid w:val="00D16074"/>
    <w:rsid w:val="00D16098"/>
    <w:rsid w:val="00D16118"/>
    <w:rsid w:val="00D16119"/>
    <w:rsid w:val="00D161D2"/>
    <w:rsid w:val="00D16294"/>
    <w:rsid w:val="00D162E7"/>
    <w:rsid w:val="00D162FF"/>
    <w:rsid w:val="00D1631D"/>
    <w:rsid w:val="00D16325"/>
    <w:rsid w:val="00D1632A"/>
    <w:rsid w:val="00D1633D"/>
    <w:rsid w:val="00D1634B"/>
    <w:rsid w:val="00D1639C"/>
    <w:rsid w:val="00D163BD"/>
    <w:rsid w:val="00D163C3"/>
    <w:rsid w:val="00D163DE"/>
    <w:rsid w:val="00D163F8"/>
    <w:rsid w:val="00D16405"/>
    <w:rsid w:val="00D16485"/>
    <w:rsid w:val="00D16490"/>
    <w:rsid w:val="00D164B3"/>
    <w:rsid w:val="00D164C6"/>
    <w:rsid w:val="00D164CB"/>
    <w:rsid w:val="00D164EC"/>
    <w:rsid w:val="00D164F0"/>
    <w:rsid w:val="00D16512"/>
    <w:rsid w:val="00D16578"/>
    <w:rsid w:val="00D165AC"/>
    <w:rsid w:val="00D165B5"/>
    <w:rsid w:val="00D165F8"/>
    <w:rsid w:val="00D16625"/>
    <w:rsid w:val="00D1674A"/>
    <w:rsid w:val="00D167DC"/>
    <w:rsid w:val="00D167E6"/>
    <w:rsid w:val="00D167EA"/>
    <w:rsid w:val="00D16826"/>
    <w:rsid w:val="00D16830"/>
    <w:rsid w:val="00D16843"/>
    <w:rsid w:val="00D16849"/>
    <w:rsid w:val="00D16853"/>
    <w:rsid w:val="00D168FE"/>
    <w:rsid w:val="00D16910"/>
    <w:rsid w:val="00D1693F"/>
    <w:rsid w:val="00D1694A"/>
    <w:rsid w:val="00D16985"/>
    <w:rsid w:val="00D1699A"/>
    <w:rsid w:val="00D169BC"/>
    <w:rsid w:val="00D169F0"/>
    <w:rsid w:val="00D16A39"/>
    <w:rsid w:val="00D16AA5"/>
    <w:rsid w:val="00D16ACF"/>
    <w:rsid w:val="00D16B0E"/>
    <w:rsid w:val="00D16B0F"/>
    <w:rsid w:val="00D16B1B"/>
    <w:rsid w:val="00D16B30"/>
    <w:rsid w:val="00D16B73"/>
    <w:rsid w:val="00D16BAD"/>
    <w:rsid w:val="00D16BD7"/>
    <w:rsid w:val="00D16C40"/>
    <w:rsid w:val="00D16C76"/>
    <w:rsid w:val="00D16CA2"/>
    <w:rsid w:val="00D16CB3"/>
    <w:rsid w:val="00D16D27"/>
    <w:rsid w:val="00D16D3B"/>
    <w:rsid w:val="00D16D45"/>
    <w:rsid w:val="00D16D6F"/>
    <w:rsid w:val="00D16D70"/>
    <w:rsid w:val="00D16D9B"/>
    <w:rsid w:val="00D16DC4"/>
    <w:rsid w:val="00D16DD5"/>
    <w:rsid w:val="00D16E45"/>
    <w:rsid w:val="00D16EA2"/>
    <w:rsid w:val="00D16EC3"/>
    <w:rsid w:val="00D16F8C"/>
    <w:rsid w:val="00D16FFC"/>
    <w:rsid w:val="00D1701C"/>
    <w:rsid w:val="00D17037"/>
    <w:rsid w:val="00D17045"/>
    <w:rsid w:val="00D1704B"/>
    <w:rsid w:val="00D17075"/>
    <w:rsid w:val="00D17077"/>
    <w:rsid w:val="00D17142"/>
    <w:rsid w:val="00D17153"/>
    <w:rsid w:val="00D171B3"/>
    <w:rsid w:val="00D171CE"/>
    <w:rsid w:val="00D171D4"/>
    <w:rsid w:val="00D17284"/>
    <w:rsid w:val="00D17292"/>
    <w:rsid w:val="00D17294"/>
    <w:rsid w:val="00D172F5"/>
    <w:rsid w:val="00D1731A"/>
    <w:rsid w:val="00D17366"/>
    <w:rsid w:val="00D173D1"/>
    <w:rsid w:val="00D173D6"/>
    <w:rsid w:val="00D173F3"/>
    <w:rsid w:val="00D173F4"/>
    <w:rsid w:val="00D17464"/>
    <w:rsid w:val="00D17490"/>
    <w:rsid w:val="00D174A1"/>
    <w:rsid w:val="00D174A5"/>
    <w:rsid w:val="00D174FE"/>
    <w:rsid w:val="00D17573"/>
    <w:rsid w:val="00D17609"/>
    <w:rsid w:val="00D17688"/>
    <w:rsid w:val="00D176D8"/>
    <w:rsid w:val="00D17720"/>
    <w:rsid w:val="00D17798"/>
    <w:rsid w:val="00D177AF"/>
    <w:rsid w:val="00D177B0"/>
    <w:rsid w:val="00D17802"/>
    <w:rsid w:val="00D17823"/>
    <w:rsid w:val="00D1788F"/>
    <w:rsid w:val="00D178FD"/>
    <w:rsid w:val="00D17916"/>
    <w:rsid w:val="00D17948"/>
    <w:rsid w:val="00D17964"/>
    <w:rsid w:val="00D179F9"/>
    <w:rsid w:val="00D17A49"/>
    <w:rsid w:val="00D17ABF"/>
    <w:rsid w:val="00D17B38"/>
    <w:rsid w:val="00D17B4E"/>
    <w:rsid w:val="00D17B84"/>
    <w:rsid w:val="00D17BDA"/>
    <w:rsid w:val="00D17BE5"/>
    <w:rsid w:val="00D17C2E"/>
    <w:rsid w:val="00D17C61"/>
    <w:rsid w:val="00D17C91"/>
    <w:rsid w:val="00D17CDD"/>
    <w:rsid w:val="00D17CE8"/>
    <w:rsid w:val="00D17CEB"/>
    <w:rsid w:val="00D17CF3"/>
    <w:rsid w:val="00D17D28"/>
    <w:rsid w:val="00D17D3C"/>
    <w:rsid w:val="00D17D4C"/>
    <w:rsid w:val="00D17DA4"/>
    <w:rsid w:val="00D17DAF"/>
    <w:rsid w:val="00D17DC5"/>
    <w:rsid w:val="00D17E87"/>
    <w:rsid w:val="00D17E8B"/>
    <w:rsid w:val="00D17EC2"/>
    <w:rsid w:val="00D17EDD"/>
    <w:rsid w:val="00D17EE3"/>
    <w:rsid w:val="00D17EFC"/>
    <w:rsid w:val="00D17FD0"/>
    <w:rsid w:val="00D17FD4"/>
    <w:rsid w:val="00D17FDC"/>
    <w:rsid w:val="00D17FE7"/>
    <w:rsid w:val="00D20023"/>
    <w:rsid w:val="00D20040"/>
    <w:rsid w:val="00D20042"/>
    <w:rsid w:val="00D2005E"/>
    <w:rsid w:val="00D20081"/>
    <w:rsid w:val="00D200AA"/>
    <w:rsid w:val="00D20115"/>
    <w:rsid w:val="00D20140"/>
    <w:rsid w:val="00D20151"/>
    <w:rsid w:val="00D20158"/>
    <w:rsid w:val="00D2015C"/>
    <w:rsid w:val="00D2016C"/>
    <w:rsid w:val="00D20177"/>
    <w:rsid w:val="00D20185"/>
    <w:rsid w:val="00D20193"/>
    <w:rsid w:val="00D201A4"/>
    <w:rsid w:val="00D201B9"/>
    <w:rsid w:val="00D201DC"/>
    <w:rsid w:val="00D201E0"/>
    <w:rsid w:val="00D201E5"/>
    <w:rsid w:val="00D201F6"/>
    <w:rsid w:val="00D20287"/>
    <w:rsid w:val="00D202AC"/>
    <w:rsid w:val="00D2030A"/>
    <w:rsid w:val="00D2031C"/>
    <w:rsid w:val="00D20362"/>
    <w:rsid w:val="00D2038F"/>
    <w:rsid w:val="00D2039A"/>
    <w:rsid w:val="00D203F0"/>
    <w:rsid w:val="00D2042F"/>
    <w:rsid w:val="00D20449"/>
    <w:rsid w:val="00D20468"/>
    <w:rsid w:val="00D204BA"/>
    <w:rsid w:val="00D204DC"/>
    <w:rsid w:val="00D20512"/>
    <w:rsid w:val="00D2052F"/>
    <w:rsid w:val="00D2056F"/>
    <w:rsid w:val="00D2059B"/>
    <w:rsid w:val="00D205CB"/>
    <w:rsid w:val="00D205EB"/>
    <w:rsid w:val="00D20607"/>
    <w:rsid w:val="00D20626"/>
    <w:rsid w:val="00D2066D"/>
    <w:rsid w:val="00D20687"/>
    <w:rsid w:val="00D2069A"/>
    <w:rsid w:val="00D2069E"/>
    <w:rsid w:val="00D206C2"/>
    <w:rsid w:val="00D206FC"/>
    <w:rsid w:val="00D207C3"/>
    <w:rsid w:val="00D207F3"/>
    <w:rsid w:val="00D20814"/>
    <w:rsid w:val="00D2082B"/>
    <w:rsid w:val="00D20832"/>
    <w:rsid w:val="00D20847"/>
    <w:rsid w:val="00D20852"/>
    <w:rsid w:val="00D20857"/>
    <w:rsid w:val="00D20864"/>
    <w:rsid w:val="00D208EE"/>
    <w:rsid w:val="00D20958"/>
    <w:rsid w:val="00D209A6"/>
    <w:rsid w:val="00D20A3F"/>
    <w:rsid w:val="00D20A56"/>
    <w:rsid w:val="00D20B2E"/>
    <w:rsid w:val="00D20B57"/>
    <w:rsid w:val="00D20B6B"/>
    <w:rsid w:val="00D20BDE"/>
    <w:rsid w:val="00D20BEC"/>
    <w:rsid w:val="00D20BF4"/>
    <w:rsid w:val="00D20C49"/>
    <w:rsid w:val="00D20CA5"/>
    <w:rsid w:val="00D20CB7"/>
    <w:rsid w:val="00D20CCC"/>
    <w:rsid w:val="00D20D76"/>
    <w:rsid w:val="00D20D9E"/>
    <w:rsid w:val="00D20DA7"/>
    <w:rsid w:val="00D20DC5"/>
    <w:rsid w:val="00D20DCF"/>
    <w:rsid w:val="00D20E1A"/>
    <w:rsid w:val="00D20E54"/>
    <w:rsid w:val="00D20E57"/>
    <w:rsid w:val="00D20E91"/>
    <w:rsid w:val="00D20EF4"/>
    <w:rsid w:val="00D20EF6"/>
    <w:rsid w:val="00D20F32"/>
    <w:rsid w:val="00D20F76"/>
    <w:rsid w:val="00D20F9B"/>
    <w:rsid w:val="00D20FBD"/>
    <w:rsid w:val="00D2101B"/>
    <w:rsid w:val="00D2101C"/>
    <w:rsid w:val="00D2101D"/>
    <w:rsid w:val="00D21042"/>
    <w:rsid w:val="00D21063"/>
    <w:rsid w:val="00D210A2"/>
    <w:rsid w:val="00D210B9"/>
    <w:rsid w:val="00D21106"/>
    <w:rsid w:val="00D21173"/>
    <w:rsid w:val="00D21246"/>
    <w:rsid w:val="00D21255"/>
    <w:rsid w:val="00D212A5"/>
    <w:rsid w:val="00D21329"/>
    <w:rsid w:val="00D21347"/>
    <w:rsid w:val="00D2135C"/>
    <w:rsid w:val="00D2137F"/>
    <w:rsid w:val="00D213E3"/>
    <w:rsid w:val="00D213E5"/>
    <w:rsid w:val="00D213FD"/>
    <w:rsid w:val="00D21442"/>
    <w:rsid w:val="00D2144F"/>
    <w:rsid w:val="00D2148F"/>
    <w:rsid w:val="00D214D4"/>
    <w:rsid w:val="00D214F7"/>
    <w:rsid w:val="00D2150A"/>
    <w:rsid w:val="00D21539"/>
    <w:rsid w:val="00D2156D"/>
    <w:rsid w:val="00D2158D"/>
    <w:rsid w:val="00D215B7"/>
    <w:rsid w:val="00D215CE"/>
    <w:rsid w:val="00D215E7"/>
    <w:rsid w:val="00D21603"/>
    <w:rsid w:val="00D21620"/>
    <w:rsid w:val="00D21623"/>
    <w:rsid w:val="00D21664"/>
    <w:rsid w:val="00D2173D"/>
    <w:rsid w:val="00D2174B"/>
    <w:rsid w:val="00D2175C"/>
    <w:rsid w:val="00D21775"/>
    <w:rsid w:val="00D2178C"/>
    <w:rsid w:val="00D217D2"/>
    <w:rsid w:val="00D217D7"/>
    <w:rsid w:val="00D217F2"/>
    <w:rsid w:val="00D217F6"/>
    <w:rsid w:val="00D21826"/>
    <w:rsid w:val="00D21854"/>
    <w:rsid w:val="00D21865"/>
    <w:rsid w:val="00D218C4"/>
    <w:rsid w:val="00D21905"/>
    <w:rsid w:val="00D21957"/>
    <w:rsid w:val="00D219B5"/>
    <w:rsid w:val="00D219E6"/>
    <w:rsid w:val="00D219F5"/>
    <w:rsid w:val="00D219F9"/>
    <w:rsid w:val="00D21A37"/>
    <w:rsid w:val="00D21A39"/>
    <w:rsid w:val="00D21A4B"/>
    <w:rsid w:val="00D21A6F"/>
    <w:rsid w:val="00D21A8B"/>
    <w:rsid w:val="00D21A8C"/>
    <w:rsid w:val="00D21A99"/>
    <w:rsid w:val="00D21AD7"/>
    <w:rsid w:val="00D21B28"/>
    <w:rsid w:val="00D21B55"/>
    <w:rsid w:val="00D21B60"/>
    <w:rsid w:val="00D21BA2"/>
    <w:rsid w:val="00D21BAF"/>
    <w:rsid w:val="00D21BBD"/>
    <w:rsid w:val="00D21BF1"/>
    <w:rsid w:val="00D21C39"/>
    <w:rsid w:val="00D21C9F"/>
    <w:rsid w:val="00D21CA6"/>
    <w:rsid w:val="00D21CAC"/>
    <w:rsid w:val="00D21D0A"/>
    <w:rsid w:val="00D21D1C"/>
    <w:rsid w:val="00D21D62"/>
    <w:rsid w:val="00D21D86"/>
    <w:rsid w:val="00D21D9E"/>
    <w:rsid w:val="00D21DC7"/>
    <w:rsid w:val="00D21DFB"/>
    <w:rsid w:val="00D21E3C"/>
    <w:rsid w:val="00D21E49"/>
    <w:rsid w:val="00D21E4E"/>
    <w:rsid w:val="00D21E5F"/>
    <w:rsid w:val="00D21E66"/>
    <w:rsid w:val="00D21EDD"/>
    <w:rsid w:val="00D21F34"/>
    <w:rsid w:val="00D21F64"/>
    <w:rsid w:val="00D21F6F"/>
    <w:rsid w:val="00D21FCD"/>
    <w:rsid w:val="00D21FF8"/>
    <w:rsid w:val="00D22014"/>
    <w:rsid w:val="00D2201C"/>
    <w:rsid w:val="00D22063"/>
    <w:rsid w:val="00D2207C"/>
    <w:rsid w:val="00D220D9"/>
    <w:rsid w:val="00D220E1"/>
    <w:rsid w:val="00D2214A"/>
    <w:rsid w:val="00D22228"/>
    <w:rsid w:val="00D2228A"/>
    <w:rsid w:val="00D222EF"/>
    <w:rsid w:val="00D22304"/>
    <w:rsid w:val="00D22330"/>
    <w:rsid w:val="00D223C4"/>
    <w:rsid w:val="00D22420"/>
    <w:rsid w:val="00D22470"/>
    <w:rsid w:val="00D2247B"/>
    <w:rsid w:val="00D2248A"/>
    <w:rsid w:val="00D224A1"/>
    <w:rsid w:val="00D2252C"/>
    <w:rsid w:val="00D22550"/>
    <w:rsid w:val="00D2255E"/>
    <w:rsid w:val="00D225B2"/>
    <w:rsid w:val="00D225B7"/>
    <w:rsid w:val="00D225E2"/>
    <w:rsid w:val="00D22616"/>
    <w:rsid w:val="00D2261B"/>
    <w:rsid w:val="00D22634"/>
    <w:rsid w:val="00D22672"/>
    <w:rsid w:val="00D2267E"/>
    <w:rsid w:val="00D22692"/>
    <w:rsid w:val="00D226BF"/>
    <w:rsid w:val="00D226D1"/>
    <w:rsid w:val="00D226E0"/>
    <w:rsid w:val="00D22712"/>
    <w:rsid w:val="00D22723"/>
    <w:rsid w:val="00D22734"/>
    <w:rsid w:val="00D227B2"/>
    <w:rsid w:val="00D227DB"/>
    <w:rsid w:val="00D22800"/>
    <w:rsid w:val="00D22888"/>
    <w:rsid w:val="00D228BE"/>
    <w:rsid w:val="00D228E4"/>
    <w:rsid w:val="00D22954"/>
    <w:rsid w:val="00D2295C"/>
    <w:rsid w:val="00D2298F"/>
    <w:rsid w:val="00D229AA"/>
    <w:rsid w:val="00D229DF"/>
    <w:rsid w:val="00D229E4"/>
    <w:rsid w:val="00D22A9B"/>
    <w:rsid w:val="00D22AEF"/>
    <w:rsid w:val="00D22B15"/>
    <w:rsid w:val="00D22B80"/>
    <w:rsid w:val="00D22B85"/>
    <w:rsid w:val="00D22BA1"/>
    <w:rsid w:val="00D22BCE"/>
    <w:rsid w:val="00D22C29"/>
    <w:rsid w:val="00D22C36"/>
    <w:rsid w:val="00D22C58"/>
    <w:rsid w:val="00D22CDD"/>
    <w:rsid w:val="00D22CE8"/>
    <w:rsid w:val="00D22D14"/>
    <w:rsid w:val="00D22D48"/>
    <w:rsid w:val="00D22E12"/>
    <w:rsid w:val="00D22E1E"/>
    <w:rsid w:val="00D22E73"/>
    <w:rsid w:val="00D22EDF"/>
    <w:rsid w:val="00D22EF2"/>
    <w:rsid w:val="00D22F1A"/>
    <w:rsid w:val="00D22F53"/>
    <w:rsid w:val="00D22FCD"/>
    <w:rsid w:val="00D22FE8"/>
    <w:rsid w:val="00D22FEC"/>
    <w:rsid w:val="00D22FFF"/>
    <w:rsid w:val="00D2303B"/>
    <w:rsid w:val="00D23076"/>
    <w:rsid w:val="00D2308C"/>
    <w:rsid w:val="00D230C1"/>
    <w:rsid w:val="00D230F2"/>
    <w:rsid w:val="00D2310E"/>
    <w:rsid w:val="00D2311F"/>
    <w:rsid w:val="00D2312B"/>
    <w:rsid w:val="00D23138"/>
    <w:rsid w:val="00D23185"/>
    <w:rsid w:val="00D231A7"/>
    <w:rsid w:val="00D231AC"/>
    <w:rsid w:val="00D231AF"/>
    <w:rsid w:val="00D231C2"/>
    <w:rsid w:val="00D231D9"/>
    <w:rsid w:val="00D231DB"/>
    <w:rsid w:val="00D231EC"/>
    <w:rsid w:val="00D2322F"/>
    <w:rsid w:val="00D23242"/>
    <w:rsid w:val="00D23317"/>
    <w:rsid w:val="00D23318"/>
    <w:rsid w:val="00D2333B"/>
    <w:rsid w:val="00D233B9"/>
    <w:rsid w:val="00D233EB"/>
    <w:rsid w:val="00D233FD"/>
    <w:rsid w:val="00D2341E"/>
    <w:rsid w:val="00D2342F"/>
    <w:rsid w:val="00D23455"/>
    <w:rsid w:val="00D234C7"/>
    <w:rsid w:val="00D234D2"/>
    <w:rsid w:val="00D23526"/>
    <w:rsid w:val="00D23542"/>
    <w:rsid w:val="00D23564"/>
    <w:rsid w:val="00D235CE"/>
    <w:rsid w:val="00D235DB"/>
    <w:rsid w:val="00D23631"/>
    <w:rsid w:val="00D23651"/>
    <w:rsid w:val="00D23677"/>
    <w:rsid w:val="00D23681"/>
    <w:rsid w:val="00D236BF"/>
    <w:rsid w:val="00D236D1"/>
    <w:rsid w:val="00D236DB"/>
    <w:rsid w:val="00D23701"/>
    <w:rsid w:val="00D23724"/>
    <w:rsid w:val="00D237A2"/>
    <w:rsid w:val="00D237BB"/>
    <w:rsid w:val="00D237DE"/>
    <w:rsid w:val="00D23801"/>
    <w:rsid w:val="00D2380C"/>
    <w:rsid w:val="00D238B6"/>
    <w:rsid w:val="00D238D0"/>
    <w:rsid w:val="00D23915"/>
    <w:rsid w:val="00D23916"/>
    <w:rsid w:val="00D23956"/>
    <w:rsid w:val="00D2396E"/>
    <w:rsid w:val="00D239A2"/>
    <w:rsid w:val="00D23A2D"/>
    <w:rsid w:val="00D23A9D"/>
    <w:rsid w:val="00D23AB7"/>
    <w:rsid w:val="00D23AE4"/>
    <w:rsid w:val="00D23B8A"/>
    <w:rsid w:val="00D23BA2"/>
    <w:rsid w:val="00D23BB9"/>
    <w:rsid w:val="00D23BC0"/>
    <w:rsid w:val="00D23BFC"/>
    <w:rsid w:val="00D23C25"/>
    <w:rsid w:val="00D23C32"/>
    <w:rsid w:val="00D23C42"/>
    <w:rsid w:val="00D23CB3"/>
    <w:rsid w:val="00D23CB4"/>
    <w:rsid w:val="00D23D1B"/>
    <w:rsid w:val="00D23D5D"/>
    <w:rsid w:val="00D23DF4"/>
    <w:rsid w:val="00D23DFD"/>
    <w:rsid w:val="00D23E1E"/>
    <w:rsid w:val="00D23F58"/>
    <w:rsid w:val="00D23F64"/>
    <w:rsid w:val="00D23FF5"/>
    <w:rsid w:val="00D24009"/>
    <w:rsid w:val="00D24052"/>
    <w:rsid w:val="00D240A7"/>
    <w:rsid w:val="00D240C7"/>
    <w:rsid w:val="00D240FA"/>
    <w:rsid w:val="00D2412B"/>
    <w:rsid w:val="00D24137"/>
    <w:rsid w:val="00D24180"/>
    <w:rsid w:val="00D241B7"/>
    <w:rsid w:val="00D241C4"/>
    <w:rsid w:val="00D24248"/>
    <w:rsid w:val="00D24280"/>
    <w:rsid w:val="00D24282"/>
    <w:rsid w:val="00D24330"/>
    <w:rsid w:val="00D24343"/>
    <w:rsid w:val="00D2434E"/>
    <w:rsid w:val="00D243E0"/>
    <w:rsid w:val="00D2445F"/>
    <w:rsid w:val="00D24464"/>
    <w:rsid w:val="00D2447D"/>
    <w:rsid w:val="00D244C7"/>
    <w:rsid w:val="00D244E9"/>
    <w:rsid w:val="00D244EF"/>
    <w:rsid w:val="00D244FF"/>
    <w:rsid w:val="00D2450F"/>
    <w:rsid w:val="00D2455A"/>
    <w:rsid w:val="00D24567"/>
    <w:rsid w:val="00D245CD"/>
    <w:rsid w:val="00D245FA"/>
    <w:rsid w:val="00D2461E"/>
    <w:rsid w:val="00D24631"/>
    <w:rsid w:val="00D2469E"/>
    <w:rsid w:val="00D246E0"/>
    <w:rsid w:val="00D246EA"/>
    <w:rsid w:val="00D24745"/>
    <w:rsid w:val="00D24746"/>
    <w:rsid w:val="00D24766"/>
    <w:rsid w:val="00D2478C"/>
    <w:rsid w:val="00D247F7"/>
    <w:rsid w:val="00D24802"/>
    <w:rsid w:val="00D2481D"/>
    <w:rsid w:val="00D24822"/>
    <w:rsid w:val="00D24883"/>
    <w:rsid w:val="00D2488D"/>
    <w:rsid w:val="00D248A1"/>
    <w:rsid w:val="00D248BC"/>
    <w:rsid w:val="00D248EE"/>
    <w:rsid w:val="00D24901"/>
    <w:rsid w:val="00D24912"/>
    <w:rsid w:val="00D2498F"/>
    <w:rsid w:val="00D249A5"/>
    <w:rsid w:val="00D249D5"/>
    <w:rsid w:val="00D249EA"/>
    <w:rsid w:val="00D24A16"/>
    <w:rsid w:val="00D24A31"/>
    <w:rsid w:val="00D24A73"/>
    <w:rsid w:val="00D24A74"/>
    <w:rsid w:val="00D24AB3"/>
    <w:rsid w:val="00D24BBA"/>
    <w:rsid w:val="00D24BDA"/>
    <w:rsid w:val="00D24BF7"/>
    <w:rsid w:val="00D24BFA"/>
    <w:rsid w:val="00D24C09"/>
    <w:rsid w:val="00D24C18"/>
    <w:rsid w:val="00D24CD0"/>
    <w:rsid w:val="00D24D18"/>
    <w:rsid w:val="00D24DEB"/>
    <w:rsid w:val="00D24E34"/>
    <w:rsid w:val="00D24E4A"/>
    <w:rsid w:val="00D24E70"/>
    <w:rsid w:val="00D24E72"/>
    <w:rsid w:val="00D24E89"/>
    <w:rsid w:val="00D24E8E"/>
    <w:rsid w:val="00D24EC5"/>
    <w:rsid w:val="00D24F7A"/>
    <w:rsid w:val="00D24F84"/>
    <w:rsid w:val="00D24F9E"/>
    <w:rsid w:val="00D24FB8"/>
    <w:rsid w:val="00D2503F"/>
    <w:rsid w:val="00D2504B"/>
    <w:rsid w:val="00D2505B"/>
    <w:rsid w:val="00D250E0"/>
    <w:rsid w:val="00D250E4"/>
    <w:rsid w:val="00D2511D"/>
    <w:rsid w:val="00D25143"/>
    <w:rsid w:val="00D2515C"/>
    <w:rsid w:val="00D251B9"/>
    <w:rsid w:val="00D251BA"/>
    <w:rsid w:val="00D251FF"/>
    <w:rsid w:val="00D25209"/>
    <w:rsid w:val="00D2524F"/>
    <w:rsid w:val="00D2527D"/>
    <w:rsid w:val="00D252BC"/>
    <w:rsid w:val="00D252FB"/>
    <w:rsid w:val="00D252FF"/>
    <w:rsid w:val="00D25311"/>
    <w:rsid w:val="00D25350"/>
    <w:rsid w:val="00D2538D"/>
    <w:rsid w:val="00D253BB"/>
    <w:rsid w:val="00D253C8"/>
    <w:rsid w:val="00D253CA"/>
    <w:rsid w:val="00D253F9"/>
    <w:rsid w:val="00D2541D"/>
    <w:rsid w:val="00D2549D"/>
    <w:rsid w:val="00D254CA"/>
    <w:rsid w:val="00D254E0"/>
    <w:rsid w:val="00D254E1"/>
    <w:rsid w:val="00D2553F"/>
    <w:rsid w:val="00D255E3"/>
    <w:rsid w:val="00D255F3"/>
    <w:rsid w:val="00D2562A"/>
    <w:rsid w:val="00D2563B"/>
    <w:rsid w:val="00D2567F"/>
    <w:rsid w:val="00D25686"/>
    <w:rsid w:val="00D25698"/>
    <w:rsid w:val="00D256F4"/>
    <w:rsid w:val="00D25734"/>
    <w:rsid w:val="00D257BA"/>
    <w:rsid w:val="00D257D4"/>
    <w:rsid w:val="00D257D8"/>
    <w:rsid w:val="00D25844"/>
    <w:rsid w:val="00D25899"/>
    <w:rsid w:val="00D258F1"/>
    <w:rsid w:val="00D25910"/>
    <w:rsid w:val="00D25986"/>
    <w:rsid w:val="00D2599C"/>
    <w:rsid w:val="00D259AC"/>
    <w:rsid w:val="00D259DE"/>
    <w:rsid w:val="00D259F0"/>
    <w:rsid w:val="00D25A30"/>
    <w:rsid w:val="00D25A40"/>
    <w:rsid w:val="00D25A58"/>
    <w:rsid w:val="00D25A59"/>
    <w:rsid w:val="00D25AB4"/>
    <w:rsid w:val="00D25B25"/>
    <w:rsid w:val="00D25B3E"/>
    <w:rsid w:val="00D25B4E"/>
    <w:rsid w:val="00D25B77"/>
    <w:rsid w:val="00D25B91"/>
    <w:rsid w:val="00D25B94"/>
    <w:rsid w:val="00D25B9B"/>
    <w:rsid w:val="00D25BDD"/>
    <w:rsid w:val="00D25BDE"/>
    <w:rsid w:val="00D25C3B"/>
    <w:rsid w:val="00D25C4D"/>
    <w:rsid w:val="00D25CDA"/>
    <w:rsid w:val="00D25D1B"/>
    <w:rsid w:val="00D25D59"/>
    <w:rsid w:val="00D25D5F"/>
    <w:rsid w:val="00D25D9D"/>
    <w:rsid w:val="00D25DB6"/>
    <w:rsid w:val="00D25E68"/>
    <w:rsid w:val="00D25E69"/>
    <w:rsid w:val="00D25E81"/>
    <w:rsid w:val="00D25E9C"/>
    <w:rsid w:val="00D25EFC"/>
    <w:rsid w:val="00D25F66"/>
    <w:rsid w:val="00D2600E"/>
    <w:rsid w:val="00D26030"/>
    <w:rsid w:val="00D2603B"/>
    <w:rsid w:val="00D26075"/>
    <w:rsid w:val="00D260BC"/>
    <w:rsid w:val="00D260C3"/>
    <w:rsid w:val="00D26140"/>
    <w:rsid w:val="00D26142"/>
    <w:rsid w:val="00D2616B"/>
    <w:rsid w:val="00D261D6"/>
    <w:rsid w:val="00D261D7"/>
    <w:rsid w:val="00D26262"/>
    <w:rsid w:val="00D26268"/>
    <w:rsid w:val="00D262B2"/>
    <w:rsid w:val="00D263CD"/>
    <w:rsid w:val="00D264A8"/>
    <w:rsid w:val="00D2657D"/>
    <w:rsid w:val="00D265B6"/>
    <w:rsid w:val="00D265D9"/>
    <w:rsid w:val="00D26634"/>
    <w:rsid w:val="00D2665D"/>
    <w:rsid w:val="00D26680"/>
    <w:rsid w:val="00D266E0"/>
    <w:rsid w:val="00D2671B"/>
    <w:rsid w:val="00D26790"/>
    <w:rsid w:val="00D267A2"/>
    <w:rsid w:val="00D267CB"/>
    <w:rsid w:val="00D267FC"/>
    <w:rsid w:val="00D2681D"/>
    <w:rsid w:val="00D26882"/>
    <w:rsid w:val="00D26897"/>
    <w:rsid w:val="00D268E6"/>
    <w:rsid w:val="00D26906"/>
    <w:rsid w:val="00D2690D"/>
    <w:rsid w:val="00D26911"/>
    <w:rsid w:val="00D26964"/>
    <w:rsid w:val="00D26A22"/>
    <w:rsid w:val="00D26A25"/>
    <w:rsid w:val="00D26A77"/>
    <w:rsid w:val="00D26A7B"/>
    <w:rsid w:val="00D26A97"/>
    <w:rsid w:val="00D26A99"/>
    <w:rsid w:val="00D26AC6"/>
    <w:rsid w:val="00D26ADD"/>
    <w:rsid w:val="00D26AEB"/>
    <w:rsid w:val="00D26AEE"/>
    <w:rsid w:val="00D26AFD"/>
    <w:rsid w:val="00D26B5F"/>
    <w:rsid w:val="00D26B6E"/>
    <w:rsid w:val="00D26B74"/>
    <w:rsid w:val="00D26C02"/>
    <w:rsid w:val="00D26C11"/>
    <w:rsid w:val="00D26C5B"/>
    <w:rsid w:val="00D26C61"/>
    <w:rsid w:val="00D26C9A"/>
    <w:rsid w:val="00D26CE0"/>
    <w:rsid w:val="00D26CE1"/>
    <w:rsid w:val="00D26D08"/>
    <w:rsid w:val="00D26D09"/>
    <w:rsid w:val="00D26D35"/>
    <w:rsid w:val="00D26DAF"/>
    <w:rsid w:val="00D26DD0"/>
    <w:rsid w:val="00D26DE4"/>
    <w:rsid w:val="00D26DE6"/>
    <w:rsid w:val="00D26E82"/>
    <w:rsid w:val="00D26EB7"/>
    <w:rsid w:val="00D26F40"/>
    <w:rsid w:val="00D26FA3"/>
    <w:rsid w:val="00D26FA7"/>
    <w:rsid w:val="00D2700B"/>
    <w:rsid w:val="00D2700E"/>
    <w:rsid w:val="00D2706A"/>
    <w:rsid w:val="00D27076"/>
    <w:rsid w:val="00D270D7"/>
    <w:rsid w:val="00D270F2"/>
    <w:rsid w:val="00D27160"/>
    <w:rsid w:val="00D27201"/>
    <w:rsid w:val="00D27285"/>
    <w:rsid w:val="00D27290"/>
    <w:rsid w:val="00D272A3"/>
    <w:rsid w:val="00D272D6"/>
    <w:rsid w:val="00D272E6"/>
    <w:rsid w:val="00D2732B"/>
    <w:rsid w:val="00D27374"/>
    <w:rsid w:val="00D273A9"/>
    <w:rsid w:val="00D273AE"/>
    <w:rsid w:val="00D27410"/>
    <w:rsid w:val="00D27437"/>
    <w:rsid w:val="00D2743B"/>
    <w:rsid w:val="00D27496"/>
    <w:rsid w:val="00D274B3"/>
    <w:rsid w:val="00D274E7"/>
    <w:rsid w:val="00D274EF"/>
    <w:rsid w:val="00D27526"/>
    <w:rsid w:val="00D2753D"/>
    <w:rsid w:val="00D275A1"/>
    <w:rsid w:val="00D275B4"/>
    <w:rsid w:val="00D275C5"/>
    <w:rsid w:val="00D275FC"/>
    <w:rsid w:val="00D27630"/>
    <w:rsid w:val="00D27666"/>
    <w:rsid w:val="00D2768A"/>
    <w:rsid w:val="00D276BD"/>
    <w:rsid w:val="00D27702"/>
    <w:rsid w:val="00D2770E"/>
    <w:rsid w:val="00D27718"/>
    <w:rsid w:val="00D27746"/>
    <w:rsid w:val="00D27749"/>
    <w:rsid w:val="00D277B6"/>
    <w:rsid w:val="00D277DF"/>
    <w:rsid w:val="00D27825"/>
    <w:rsid w:val="00D2783D"/>
    <w:rsid w:val="00D27854"/>
    <w:rsid w:val="00D27884"/>
    <w:rsid w:val="00D27888"/>
    <w:rsid w:val="00D27891"/>
    <w:rsid w:val="00D278B7"/>
    <w:rsid w:val="00D278D7"/>
    <w:rsid w:val="00D2791D"/>
    <w:rsid w:val="00D27923"/>
    <w:rsid w:val="00D27930"/>
    <w:rsid w:val="00D2798A"/>
    <w:rsid w:val="00D279B7"/>
    <w:rsid w:val="00D279BC"/>
    <w:rsid w:val="00D27A55"/>
    <w:rsid w:val="00D27A63"/>
    <w:rsid w:val="00D27A93"/>
    <w:rsid w:val="00D27B06"/>
    <w:rsid w:val="00D27BC8"/>
    <w:rsid w:val="00D27C0B"/>
    <w:rsid w:val="00D27C48"/>
    <w:rsid w:val="00D27C52"/>
    <w:rsid w:val="00D27C64"/>
    <w:rsid w:val="00D27C6C"/>
    <w:rsid w:val="00D27C7D"/>
    <w:rsid w:val="00D27CA3"/>
    <w:rsid w:val="00D27CD2"/>
    <w:rsid w:val="00D27CEB"/>
    <w:rsid w:val="00D27D1F"/>
    <w:rsid w:val="00D27D35"/>
    <w:rsid w:val="00D27DEA"/>
    <w:rsid w:val="00D27DF1"/>
    <w:rsid w:val="00D27DF2"/>
    <w:rsid w:val="00D27DFC"/>
    <w:rsid w:val="00D27E49"/>
    <w:rsid w:val="00D27E7B"/>
    <w:rsid w:val="00D27EAD"/>
    <w:rsid w:val="00D27EB8"/>
    <w:rsid w:val="00D27F4D"/>
    <w:rsid w:val="00D30087"/>
    <w:rsid w:val="00D3008F"/>
    <w:rsid w:val="00D300B5"/>
    <w:rsid w:val="00D300FD"/>
    <w:rsid w:val="00D30104"/>
    <w:rsid w:val="00D3010F"/>
    <w:rsid w:val="00D30126"/>
    <w:rsid w:val="00D3018E"/>
    <w:rsid w:val="00D30194"/>
    <w:rsid w:val="00D301B4"/>
    <w:rsid w:val="00D301B9"/>
    <w:rsid w:val="00D301CE"/>
    <w:rsid w:val="00D301F1"/>
    <w:rsid w:val="00D3020E"/>
    <w:rsid w:val="00D30293"/>
    <w:rsid w:val="00D302E5"/>
    <w:rsid w:val="00D302F0"/>
    <w:rsid w:val="00D302FD"/>
    <w:rsid w:val="00D30352"/>
    <w:rsid w:val="00D30397"/>
    <w:rsid w:val="00D30495"/>
    <w:rsid w:val="00D304A0"/>
    <w:rsid w:val="00D304AE"/>
    <w:rsid w:val="00D305CC"/>
    <w:rsid w:val="00D3060C"/>
    <w:rsid w:val="00D30635"/>
    <w:rsid w:val="00D3063A"/>
    <w:rsid w:val="00D30692"/>
    <w:rsid w:val="00D306AF"/>
    <w:rsid w:val="00D306B7"/>
    <w:rsid w:val="00D306FF"/>
    <w:rsid w:val="00D3071C"/>
    <w:rsid w:val="00D30785"/>
    <w:rsid w:val="00D3080D"/>
    <w:rsid w:val="00D30844"/>
    <w:rsid w:val="00D30868"/>
    <w:rsid w:val="00D3092D"/>
    <w:rsid w:val="00D30940"/>
    <w:rsid w:val="00D30988"/>
    <w:rsid w:val="00D309D3"/>
    <w:rsid w:val="00D30A57"/>
    <w:rsid w:val="00D30A6C"/>
    <w:rsid w:val="00D30AB4"/>
    <w:rsid w:val="00D30AE7"/>
    <w:rsid w:val="00D30AF7"/>
    <w:rsid w:val="00D30BB7"/>
    <w:rsid w:val="00D30BBA"/>
    <w:rsid w:val="00D30BE8"/>
    <w:rsid w:val="00D30C3A"/>
    <w:rsid w:val="00D30C55"/>
    <w:rsid w:val="00D30C5D"/>
    <w:rsid w:val="00D30CAE"/>
    <w:rsid w:val="00D30CCB"/>
    <w:rsid w:val="00D30CD1"/>
    <w:rsid w:val="00D30CE1"/>
    <w:rsid w:val="00D30D97"/>
    <w:rsid w:val="00D30DC4"/>
    <w:rsid w:val="00D30E02"/>
    <w:rsid w:val="00D30E03"/>
    <w:rsid w:val="00D30E54"/>
    <w:rsid w:val="00D30EE0"/>
    <w:rsid w:val="00D30F24"/>
    <w:rsid w:val="00D30F47"/>
    <w:rsid w:val="00D30F49"/>
    <w:rsid w:val="00D30F7D"/>
    <w:rsid w:val="00D30F8B"/>
    <w:rsid w:val="00D30F90"/>
    <w:rsid w:val="00D30FD4"/>
    <w:rsid w:val="00D3104F"/>
    <w:rsid w:val="00D31097"/>
    <w:rsid w:val="00D3109D"/>
    <w:rsid w:val="00D310AA"/>
    <w:rsid w:val="00D310DE"/>
    <w:rsid w:val="00D3113C"/>
    <w:rsid w:val="00D3114C"/>
    <w:rsid w:val="00D311BA"/>
    <w:rsid w:val="00D311CF"/>
    <w:rsid w:val="00D311D8"/>
    <w:rsid w:val="00D311DC"/>
    <w:rsid w:val="00D31207"/>
    <w:rsid w:val="00D31224"/>
    <w:rsid w:val="00D31239"/>
    <w:rsid w:val="00D312EF"/>
    <w:rsid w:val="00D3132E"/>
    <w:rsid w:val="00D31342"/>
    <w:rsid w:val="00D31350"/>
    <w:rsid w:val="00D31396"/>
    <w:rsid w:val="00D313E4"/>
    <w:rsid w:val="00D314A4"/>
    <w:rsid w:val="00D314A6"/>
    <w:rsid w:val="00D314C8"/>
    <w:rsid w:val="00D314CC"/>
    <w:rsid w:val="00D31549"/>
    <w:rsid w:val="00D31567"/>
    <w:rsid w:val="00D31570"/>
    <w:rsid w:val="00D31574"/>
    <w:rsid w:val="00D31586"/>
    <w:rsid w:val="00D31594"/>
    <w:rsid w:val="00D31598"/>
    <w:rsid w:val="00D315C2"/>
    <w:rsid w:val="00D315D6"/>
    <w:rsid w:val="00D31609"/>
    <w:rsid w:val="00D31640"/>
    <w:rsid w:val="00D31671"/>
    <w:rsid w:val="00D316BC"/>
    <w:rsid w:val="00D316D2"/>
    <w:rsid w:val="00D31700"/>
    <w:rsid w:val="00D31702"/>
    <w:rsid w:val="00D31719"/>
    <w:rsid w:val="00D3174E"/>
    <w:rsid w:val="00D3176A"/>
    <w:rsid w:val="00D317F2"/>
    <w:rsid w:val="00D31820"/>
    <w:rsid w:val="00D3183B"/>
    <w:rsid w:val="00D318C3"/>
    <w:rsid w:val="00D318FD"/>
    <w:rsid w:val="00D31904"/>
    <w:rsid w:val="00D31907"/>
    <w:rsid w:val="00D31922"/>
    <w:rsid w:val="00D3193D"/>
    <w:rsid w:val="00D3197F"/>
    <w:rsid w:val="00D31982"/>
    <w:rsid w:val="00D3198B"/>
    <w:rsid w:val="00D319CD"/>
    <w:rsid w:val="00D31A09"/>
    <w:rsid w:val="00D31A14"/>
    <w:rsid w:val="00D31A36"/>
    <w:rsid w:val="00D31A87"/>
    <w:rsid w:val="00D31A8A"/>
    <w:rsid w:val="00D31ACA"/>
    <w:rsid w:val="00D31ADA"/>
    <w:rsid w:val="00D31B08"/>
    <w:rsid w:val="00D31B1E"/>
    <w:rsid w:val="00D31B20"/>
    <w:rsid w:val="00D31B41"/>
    <w:rsid w:val="00D31B5F"/>
    <w:rsid w:val="00D31B9F"/>
    <w:rsid w:val="00D31BF3"/>
    <w:rsid w:val="00D31C39"/>
    <w:rsid w:val="00D31C93"/>
    <w:rsid w:val="00D31CCC"/>
    <w:rsid w:val="00D31CE4"/>
    <w:rsid w:val="00D31D33"/>
    <w:rsid w:val="00D31D92"/>
    <w:rsid w:val="00D31DB1"/>
    <w:rsid w:val="00D31DC6"/>
    <w:rsid w:val="00D31DD8"/>
    <w:rsid w:val="00D31DEC"/>
    <w:rsid w:val="00D31EA2"/>
    <w:rsid w:val="00D31EBC"/>
    <w:rsid w:val="00D31F29"/>
    <w:rsid w:val="00D31F56"/>
    <w:rsid w:val="00D31FED"/>
    <w:rsid w:val="00D31FFE"/>
    <w:rsid w:val="00D32002"/>
    <w:rsid w:val="00D3203D"/>
    <w:rsid w:val="00D32052"/>
    <w:rsid w:val="00D32067"/>
    <w:rsid w:val="00D32075"/>
    <w:rsid w:val="00D3210C"/>
    <w:rsid w:val="00D32138"/>
    <w:rsid w:val="00D32148"/>
    <w:rsid w:val="00D321A2"/>
    <w:rsid w:val="00D3220E"/>
    <w:rsid w:val="00D322C4"/>
    <w:rsid w:val="00D32351"/>
    <w:rsid w:val="00D32383"/>
    <w:rsid w:val="00D32386"/>
    <w:rsid w:val="00D323BB"/>
    <w:rsid w:val="00D323ED"/>
    <w:rsid w:val="00D3240C"/>
    <w:rsid w:val="00D32432"/>
    <w:rsid w:val="00D32455"/>
    <w:rsid w:val="00D32492"/>
    <w:rsid w:val="00D324D3"/>
    <w:rsid w:val="00D3252F"/>
    <w:rsid w:val="00D32572"/>
    <w:rsid w:val="00D32629"/>
    <w:rsid w:val="00D32655"/>
    <w:rsid w:val="00D32664"/>
    <w:rsid w:val="00D326A8"/>
    <w:rsid w:val="00D326CA"/>
    <w:rsid w:val="00D3270A"/>
    <w:rsid w:val="00D3271A"/>
    <w:rsid w:val="00D32736"/>
    <w:rsid w:val="00D32745"/>
    <w:rsid w:val="00D32767"/>
    <w:rsid w:val="00D32776"/>
    <w:rsid w:val="00D3279E"/>
    <w:rsid w:val="00D327E1"/>
    <w:rsid w:val="00D327E4"/>
    <w:rsid w:val="00D32868"/>
    <w:rsid w:val="00D328A3"/>
    <w:rsid w:val="00D328BC"/>
    <w:rsid w:val="00D328D5"/>
    <w:rsid w:val="00D328E7"/>
    <w:rsid w:val="00D328F2"/>
    <w:rsid w:val="00D32913"/>
    <w:rsid w:val="00D3293D"/>
    <w:rsid w:val="00D329D9"/>
    <w:rsid w:val="00D329E2"/>
    <w:rsid w:val="00D329E3"/>
    <w:rsid w:val="00D32A2E"/>
    <w:rsid w:val="00D32A3B"/>
    <w:rsid w:val="00D32A6A"/>
    <w:rsid w:val="00D32A6C"/>
    <w:rsid w:val="00D32A94"/>
    <w:rsid w:val="00D32B2E"/>
    <w:rsid w:val="00D32B38"/>
    <w:rsid w:val="00D32B42"/>
    <w:rsid w:val="00D32B5F"/>
    <w:rsid w:val="00D32B7F"/>
    <w:rsid w:val="00D32BE4"/>
    <w:rsid w:val="00D32BF7"/>
    <w:rsid w:val="00D32C07"/>
    <w:rsid w:val="00D32C17"/>
    <w:rsid w:val="00D32C39"/>
    <w:rsid w:val="00D32C52"/>
    <w:rsid w:val="00D32C64"/>
    <w:rsid w:val="00D32C68"/>
    <w:rsid w:val="00D32CC8"/>
    <w:rsid w:val="00D32CD9"/>
    <w:rsid w:val="00D32CDC"/>
    <w:rsid w:val="00D32D3F"/>
    <w:rsid w:val="00D32DCC"/>
    <w:rsid w:val="00D32E3A"/>
    <w:rsid w:val="00D32E59"/>
    <w:rsid w:val="00D32E7F"/>
    <w:rsid w:val="00D32F0A"/>
    <w:rsid w:val="00D32F11"/>
    <w:rsid w:val="00D32F5C"/>
    <w:rsid w:val="00D32F66"/>
    <w:rsid w:val="00D32F94"/>
    <w:rsid w:val="00D33002"/>
    <w:rsid w:val="00D33055"/>
    <w:rsid w:val="00D33065"/>
    <w:rsid w:val="00D330B2"/>
    <w:rsid w:val="00D330B4"/>
    <w:rsid w:val="00D330CB"/>
    <w:rsid w:val="00D330EA"/>
    <w:rsid w:val="00D33117"/>
    <w:rsid w:val="00D3312D"/>
    <w:rsid w:val="00D33135"/>
    <w:rsid w:val="00D33142"/>
    <w:rsid w:val="00D33145"/>
    <w:rsid w:val="00D33184"/>
    <w:rsid w:val="00D331C8"/>
    <w:rsid w:val="00D331D0"/>
    <w:rsid w:val="00D331F6"/>
    <w:rsid w:val="00D33298"/>
    <w:rsid w:val="00D332E5"/>
    <w:rsid w:val="00D33315"/>
    <w:rsid w:val="00D3331B"/>
    <w:rsid w:val="00D33340"/>
    <w:rsid w:val="00D3336F"/>
    <w:rsid w:val="00D333EA"/>
    <w:rsid w:val="00D333F4"/>
    <w:rsid w:val="00D333FF"/>
    <w:rsid w:val="00D33433"/>
    <w:rsid w:val="00D3344F"/>
    <w:rsid w:val="00D33462"/>
    <w:rsid w:val="00D334AC"/>
    <w:rsid w:val="00D334AE"/>
    <w:rsid w:val="00D334C5"/>
    <w:rsid w:val="00D33553"/>
    <w:rsid w:val="00D3355D"/>
    <w:rsid w:val="00D33595"/>
    <w:rsid w:val="00D33665"/>
    <w:rsid w:val="00D337F3"/>
    <w:rsid w:val="00D337FC"/>
    <w:rsid w:val="00D33845"/>
    <w:rsid w:val="00D33879"/>
    <w:rsid w:val="00D3388C"/>
    <w:rsid w:val="00D338A4"/>
    <w:rsid w:val="00D338B5"/>
    <w:rsid w:val="00D338C6"/>
    <w:rsid w:val="00D338C9"/>
    <w:rsid w:val="00D338D1"/>
    <w:rsid w:val="00D338D4"/>
    <w:rsid w:val="00D33915"/>
    <w:rsid w:val="00D33941"/>
    <w:rsid w:val="00D33963"/>
    <w:rsid w:val="00D33986"/>
    <w:rsid w:val="00D3398B"/>
    <w:rsid w:val="00D339B7"/>
    <w:rsid w:val="00D339C1"/>
    <w:rsid w:val="00D339F7"/>
    <w:rsid w:val="00D33A90"/>
    <w:rsid w:val="00D33AB0"/>
    <w:rsid w:val="00D33AB1"/>
    <w:rsid w:val="00D33AEC"/>
    <w:rsid w:val="00D33B27"/>
    <w:rsid w:val="00D33BF7"/>
    <w:rsid w:val="00D33BFA"/>
    <w:rsid w:val="00D33C13"/>
    <w:rsid w:val="00D33C45"/>
    <w:rsid w:val="00D33C49"/>
    <w:rsid w:val="00D33C64"/>
    <w:rsid w:val="00D33D07"/>
    <w:rsid w:val="00D33D5B"/>
    <w:rsid w:val="00D33D60"/>
    <w:rsid w:val="00D33D8C"/>
    <w:rsid w:val="00D33D97"/>
    <w:rsid w:val="00D33DB5"/>
    <w:rsid w:val="00D33DC9"/>
    <w:rsid w:val="00D33DD0"/>
    <w:rsid w:val="00D33DFB"/>
    <w:rsid w:val="00D33E00"/>
    <w:rsid w:val="00D33E30"/>
    <w:rsid w:val="00D33E9C"/>
    <w:rsid w:val="00D33EDD"/>
    <w:rsid w:val="00D33F27"/>
    <w:rsid w:val="00D33F62"/>
    <w:rsid w:val="00D33F86"/>
    <w:rsid w:val="00D33FD7"/>
    <w:rsid w:val="00D33FEA"/>
    <w:rsid w:val="00D34077"/>
    <w:rsid w:val="00D34173"/>
    <w:rsid w:val="00D341C0"/>
    <w:rsid w:val="00D341F1"/>
    <w:rsid w:val="00D3421E"/>
    <w:rsid w:val="00D34229"/>
    <w:rsid w:val="00D34276"/>
    <w:rsid w:val="00D3427A"/>
    <w:rsid w:val="00D3428F"/>
    <w:rsid w:val="00D34292"/>
    <w:rsid w:val="00D342DA"/>
    <w:rsid w:val="00D3431A"/>
    <w:rsid w:val="00D3435B"/>
    <w:rsid w:val="00D343F2"/>
    <w:rsid w:val="00D34437"/>
    <w:rsid w:val="00D344A7"/>
    <w:rsid w:val="00D344AC"/>
    <w:rsid w:val="00D344E7"/>
    <w:rsid w:val="00D34502"/>
    <w:rsid w:val="00D34503"/>
    <w:rsid w:val="00D3450C"/>
    <w:rsid w:val="00D34566"/>
    <w:rsid w:val="00D345BE"/>
    <w:rsid w:val="00D34613"/>
    <w:rsid w:val="00D34618"/>
    <w:rsid w:val="00D34657"/>
    <w:rsid w:val="00D34696"/>
    <w:rsid w:val="00D346AF"/>
    <w:rsid w:val="00D346FD"/>
    <w:rsid w:val="00D34712"/>
    <w:rsid w:val="00D3475C"/>
    <w:rsid w:val="00D34783"/>
    <w:rsid w:val="00D347DF"/>
    <w:rsid w:val="00D34829"/>
    <w:rsid w:val="00D3484B"/>
    <w:rsid w:val="00D3485B"/>
    <w:rsid w:val="00D3487E"/>
    <w:rsid w:val="00D348B2"/>
    <w:rsid w:val="00D348E1"/>
    <w:rsid w:val="00D34932"/>
    <w:rsid w:val="00D3493E"/>
    <w:rsid w:val="00D34979"/>
    <w:rsid w:val="00D349A2"/>
    <w:rsid w:val="00D349BB"/>
    <w:rsid w:val="00D349FB"/>
    <w:rsid w:val="00D34A0A"/>
    <w:rsid w:val="00D34AE1"/>
    <w:rsid w:val="00D34AE7"/>
    <w:rsid w:val="00D34AF1"/>
    <w:rsid w:val="00D34B5D"/>
    <w:rsid w:val="00D34B64"/>
    <w:rsid w:val="00D34B77"/>
    <w:rsid w:val="00D34BA7"/>
    <w:rsid w:val="00D34BBF"/>
    <w:rsid w:val="00D34BD1"/>
    <w:rsid w:val="00D34BD7"/>
    <w:rsid w:val="00D34C29"/>
    <w:rsid w:val="00D34C73"/>
    <w:rsid w:val="00D34CDF"/>
    <w:rsid w:val="00D34D20"/>
    <w:rsid w:val="00D34D5A"/>
    <w:rsid w:val="00D34D94"/>
    <w:rsid w:val="00D34DC7"/>
    <w:rsid w:val="00D34E95"/>
    <w:rsid w:val="00D34ED1"/>
    <w:rsid w:val="00D34EFA"/>
    <w:rsid w:val="00D34F20"/>
    <w:rsid w:val="00D34F43"/>
    <w:rsid w:val="00D34F4D"/>
    <w:rsid w:val="00D34FBB"/>
    <w:rsid w:val="00D34FE2"/>
    <w:rsid w:val="00D34FEB"/>
    <w:rsid w:val="00D34FF0"/>
    <w:rsid w:val="00D3502E"/>
    <w:rsid w:val="00D350A9"/>
    <w:rsid w:val="00D350CF"/>
    <w:rsid w:val="00D350DA"/>
    <w:rsid w:val="00D350E7"/>
    <w:rsid w:val="00D35140"/>
    <w:rsid w:val="00D3518A"/>
    <w:rsid w:val="00D351E4"/>
    <w:rsid w:val="00D35208"/>
    <w:rsid w:val="00D35240"/>
    <w:rsid w:val="00D3524D"/>
    <w:rsid w:val="00D35267"/>
    <w:rsid w:val="00D352D5"/>
    <w:rsid w:val="00D352EE"/>
    <w:rsid w:val="00D3531F"/>
    <w:rsid w:val="00D3534B"/>
    <w:rsid w:val="00D3537B"/>
    <w:rsid w:val="00D353B3"/>
    <w:rsid w:val="00D353C9"/>
    <w:rsid w:val="00D353D4"/>
    <w:rsid w:val="00D353E1"/>
    <w:rsid w:val="00D353FE"/>
    <w:rsid w:val="00D3542B"/>
    <w:rsid w:val="00D35464"/>
    <w:rsid w:val="00D35482"/>
    <w:rsid w:val="00D354A2"/>
    <w:rsid w:val="00D354A9"/>
    <w:rsid w:val="00D354CF"/>
    <w:rsid w:val="00D354D8"/>
    <w:rsid w:val="00D354EB"/>
    <w:rsid w:val="00D35520"/>
    <w:rsid w:val="00D3553E"/>
    <w:rsid w:val="00D35540"/>
    <w:rsid w:val="00D35548"/>
    <w:rsid w:val="00D35662"/>
    <w:rsid w:val="00D3567B"/>
    <w:rsid w:val="00D35696"/>
    <w:rsid w:val="00D356D8"/>
    <w:rsid w:val="00D3574E"/>
    <w:rsid w:val="00D35754"/>
    <w:rsid w:val="00D3577A"/>
    <w:rsid w:val="00D357B6"/>
    <w:rsid w:val="00D357DC"/>
    <w:rsid w:val="00D35831"/>
    <w:rsid w:val="00D35879"/>
    <w:rsid w:val="00D358A8"/>
    <w:rsid w:val="00D358A9"/>
    <w:rsid w:val="00D358B9"/>
    <w:rsid w:val="00D358EB"/>
    <w:rsid w:val="00D35964"/>
    <w:rsid w:val="00D3596A"/>
    <w:rsid w:val="00D359AB"/>
    <w:rsid w:val="00D359AE"/>
    <w:rsid w:val="00D359B4"/>
    <w:rsid w:val="00D359DE"/>
    <w:rsid w:val="00D359E3"/>
    <w:rsid w:val="00D359F8"/>
    <w:rsid w:val="00D35A32"/>
    <w:rsid w:val="00D35A85"/>
    <w:rsid w:val="00D35ADB"/>
    <w:rsid w:val="00D35B05"/>
    <w:rsid w:val="00D35B1E"/>
    <w:rsid w:val="00D35B22"/>
    <w:rsid w:val="00D35B3F"/>
    <w:rsid w:val="00D35B5A"/>
    <w:rsid w:val="00D35B77"/>
    <w:rsid w:val="00D35BC0"/>
    <w:rsid w:val="00D35BFC"/>
    <w:rsid w:val="00D35CC6"/>
    <w:rsid w:val="00D35CFD"/>
    <w:rsid w:val="00D35D07"/>
    <w:rsid w:val="00D35D38"/>
    <w:rsid w:val="00D35D7B"/>
    <w:rsid w:val="00D35D88"/>
    <w:rsid w:val="00D35DA4"/>
    <w:rsid w:val="00D35DA8"/>
    <w:rsid w:val="00D35DBA"/>
    <w:rsid w:val="00D35DC7"/>
    <w:rsid w:val="00D35E0C"/>
    <w:rsid w:val="00D35E18"/>
    <w:rsid w:val="00D35E2E"/>
    <w:rsid w:val="00D35E36"/>
    <w:rsid w:val="00D35E38"/>
    <w:rsid w:val="00D35E58"/>
    <w:rsid w:val="00D35E66"/>
    <w:rsid w:val="00D35E8E"/>
    <w:rsid w:val="00D35EA7"/>
    <w:rsid w:val="00D35ED8"/>
    <w:rsid w:val="00D35EFD"/>
    <w:rsid w:val="00D35EFF"/>
    <w:rsid w:val="00D35F48"/>
    <w:rsid w:val="00D35F6F"/>
    <w:rsid w:val="00D35FB5"/>
    <w:rsid w:val="00D35FF0"/>
    <w:rsid w:val="00D36022"/>
    <w:rsid w:val="00D36086"/>
    <w:rsid w:val="00D360D3"/>
    <w:rsid w:val="00D360F3"/>
    <w:rsid w:val="00D36185"/>
    <w:rsid w:val="00D36190"/>
    <w:rsid w:val="00D361EB"/>
    <w:rsid w:val="00D3624A"/>
    <w:rsid w:val="00D3625E"/>
    <w:rsid w:val="00D362C4"/>
    <w:rsid w:val="00D362FE"/>
    <w:rsid w:val="00D36341"/>
    <w:rsid w:val="00D36372"/>
    <w:rsid w:val="00D36374"/>
    <w:rsid w:val="00D36390"/>
    <w:rsid w:val="00D363F2"/>
    <w:rsid w:val="00D363F9"/>
    <w:rsid w:val="00D36401"/>
    <w:rsid w:val="00D36405"/>
    <w:rsid w:val="00D36410"/>
    <w:rsid w:val="00D36414"/>
    <w:rsid w:val="00D3641F"/>
    <w:rsid w:val="00D36438"/>
    <w:rsid w:val="00D36494"/>
    <w:rsid w:val="00D364A3"/>
    <w:rsid w:val="00D364BA"/>
    <w:rsid w:val="00D364E1"/>
    <w:rsid w:val="00D364FD"/>
    <w:rsid w:val="00D36514"/>
    <w:rsid w:val="00D365CD"/>
    <w:rsid w:val="00D36643"/>
    <w:rsid w:val="00D3666E"/>
    <w:rsid w:val="00D366BA"/>
    <w:rsid w:val="00D366C1"/>
    <w:rsid w:val="00D3672D"/>
    <w:rsid w:val="00D367E0"/>
    <w:rsid w:val="00D36809"/>
    <w:rsid w:val="00D3683B"/>
    <w:rsid w:val="00D36845"/>
    <w:rsid w:val="00D36872"/>
    <w:rsid w:val="00D3688F"/>
    <w:rsid w:val="00D36903"/>
    <w:rsid w:val="00D3690E"/>
    <w:rsid w:val="00D36933"/>
    <w:rsid w:val="00D36941"/>
    <w:rsid w:val="00D36971"/>
    <w:rsid w:val="00D3699B"/>
    <w:rsid w:val="00D369DF"/>
    <w:rsid w:val="00D369EE"/>
    <w:rsid w:val="00D36A5F"/>
    <w:rsid w:val="00D36AF0"/>
    <w:rsid w:val="00D36B2E"/>
    <w:rsid w:val="00D36B74"/>
    <w:rsid w:val="00D36BF7"/>
    <w:rsid w:val="00D36C01"/>
    <w:rsid w:val="00D36C06"/>
    <w:rsid w:val="00D36C2C"/>
    <w:rsid w:val="00D36C42"/>
    <w:rsid w:val="00D36C4A"/>
    <w:rsid w:val="00D36C56"/>
    <w:rsid w:val="00D36C64"/>
    <w:rsid w:val="00D36C73"/>
    <w:rsid w:val="00D36CC0"/>
    <w:rsid w:val="00D36D22"/>
    <w:rsid w:val="00D36D83"/>
    <w:rsid w:val="00D36DC8"/>
    <w:rsid w:val="00D36E28"/>
    <w:rsid w:val="00D36E76"/>
    <w:rsid w:val="00D36E9C"/>
    <w:rsid w:val="00D36F41"/>
    <w:rsid w:val="00D37005"/>
    <w:rsid w:val="00D3701D"/>
    <w:rsid w:val="00D3703F"/>
    <w:rsid w:val="00D3706A"/>
    <w:rsid w:val="00D37078"/>
    <w:rsid w:val="00D370CD"/>
    <w:rsid w:val="00D370DF"/>
    <w:rsid w:val="00D3710C"/>
    <w:rsid w:val="00D37117"/>
    <w:rsid w:val="00D3712E"/>
    <w:rsid w:val="00D371E6"/>
    <w:rsid w:val="00D3722A"/>
    <w:rsid w:val="00D37259"/>
    <w:rsid w:val="00D37275"/>
    <w:rsid w:val="00D372F6"/>
    <w:rsid w:val="00D372F8"/>
    <w:rsid w:val="00D372FE"/>
    <w:rsid w:val="00D37326"/>
    <w:rsid w:val="00D3732A"/>
    <w:rsid w:val="00D3734D"/>
    <w:rsid w:val="00D37372"/>
    <w:rsid w:val="00D37376"/>
    <w:rsid w:val="00D3743A"/>
    <w:rsid w:val="00D37454"/>
    <w:rsid w:val="00D3749E"/>
    <w:rsid w:val="00D374C8"/>
    <w:rsid w:val="00D374D5"/>
    <w:rsid w:val="00D374F8"/>
    <w:rsid w:val="00D37542"/>
    <w:rsid w:val="00D3762E"/>
    <w:rsid w:val="00D376B4"/>
    <w:rsid w:val="00D376D5"/>
    <w:rsid w:val="00D377BE"/>
    <w:rsid w:val="00D377EA"/>
    <w:rsid w:val="00D37802"/>
    <w:rsid w:val="00D3790E"/>
    <w:rsid w:val="00D379CE"/>
    <w:rsid w:val="00D379DC"/>
    <w:rsid w:val="00D379DE"/>
    <w:rsid w:val="00D37A3B"/>
    <w:rsid w:val="00D37A4E"/>
    <w:rsid w:val="00D37A5C"/>
    <w:rsid w:val="00D37A87"/>
    <w:rsid w:val="00D37A8D"/>
    <w:rsid w:val="00D37AA6"/>
    <w:rsid w:val="00D37AB5"/>
    <w:rsid w:val="00D37AC0"/>
    <w:rsid w:val="00D37B52"/>
    <w:rsid w:val="00D37B94"/>
    <w:rsid w:val="00D37BEF"/>
    <w:rsid w:val="00D37BF4"/>
    <w:rsid w:val="00D37C50"/>
    <w:rsid w:val="00D37CD3"/>
    <w:rsid w:val="00D37CE1"/>
    <w:rsid w:val="00D37CF9"/>
    <w:rsid w:val="00D37D19"/>
    <w:rsid w:val="00D37D91"/>
    <w:rsid w:val="00D37DE9"/>
    <w:rsid w:val="00D37E35"/>
    <w:rsid w:val="00D37E72"/>
    <w:rsid w:val="00D37EB2"/>
    <w:rsid w:val="00D37ED9"/>
    <w:rsid w:val="00D37EFC"/>
    <w:rsid w:val="00D37F05"/>
    <w:rsid w:val="00D37F25"/>
    <w:rsid w:val="00D37F90"/>
    <w:rsid w:val="00D37F9F"/>
    <w:rsid w:val="00D37FBF"/>
    <w:rsid w:val="00D4004F"/>
    <w:rsid w:val="00D40097"/>
    <w:rsid w:val="00D400AA"/>
    <w:rsid w:val="00D40102"/>
    <w:rsid w:val="00D4012A"/>
    <w:rsid w:val="00D40176"/>
    <w:rsid w:val="00D4018F"/>
    <w:rsid w:val="00D40190"/>
    <w:rsid w:val="00D401A4"/>
    <w:rsid w:val="00D401B9"/>
    <w:rsid w:val="00D4024C"/>
    <w:rsid w:val="00D4026F"/>
    <w:rsid w:val="00D402A0"/>
    <w:rsid w:val="00D4030F"/>
    <w:rsid w:val="00D40319"/>
    <w:rsid w:val="00D40338"/>
    <w:rsid w:val="00D4038D"/>
    <w:rsid w:val="00D403B2"/>
    <w:rsid w:val="00D403C8"/>
    <w:rsid w:val="00D403CD"/>
    <w:rsid w:val="00D403DA"/>
    <w:rsid w:val="00D40405"/>
    <w:rsid w:val="00D40418"/>
    <w:rsid w:val="00D40460"/>
    <w:rsid w:val="00D404C6"/>
    <w:rsid w:val="00D40559"/>
    <w:rsid w:val="00D4057B"/>
    <w:rsid w:val="00D4059E"/>
    <w:rsid w:val="00D405B3"/>
    <w:rsid w:val="00D405EB"/>
    <w:rsid w:val="00D405F3"/>
    <w:rsid w:val="00D40629"/>
    <w:rsid w:val="00D4063B"/>
    <w:rsid w:val="00D40730"/>
    <w:rsid w:val="00D40791"/>
    <w:rsid w:val="00D407F0"/>
    <w:rsid w:val="00D408A7"/>
    <w:rsid w:val="00D408BE"/>
    <w:rsid w:val="00D408F7"/>
    <w:rsid w:val="00D409F6"/>
    <w:rsid w:val="00D409FC"/>
    <w:rsid w:val="00D40A47"/>
    <w:rsid w:val="00D40B27"/>
    <w:rsid w:val="00D40B3B"/>
    <w:rsid w:val="00D40B79"/>
    <w:rsid w:val="00D40B7A"/>
    <w:rsid w:val="00D40B7E"/>
    <w:rsid w:val="00D40BE5"/>
    <w:rsid w:val="00D40BF1"/>
    <w:rsid w:val="00D40C50"/>
    <w:rsid w:val="00D40C80"/>
    <w:rsid w:val="00D40C96"/>
    <w:rsid w:val="00D40D04"/>
    <w:rsid w:val="00D40D10"/>
    <w:rsid w:val="00D40D15"/>
    <w:rsid w:val="00D40D34"/>
    <w:rsid w:val="00D40D48"/>
    <w:rsid w:val="00D40D6C"/>
    <w:rsid w:val="00D40D87"/>
    <w:rsid w:val="00D40D9C"/>
    <w:rsid w:val="00D40DD3"/>
    <w:rsid w:val="00D40E39"/>
    <w:rsid w:val="00D40E3A"/>
    <w:rsid w:val="00D40E67"/>
    <w:rsid w:val="00D40E80"/>
    <w:rsid w:val="00D40E92"/>
    <w:rsid w:val="00D40F09"/>
    <w:rsid w:val="00D40F51"/>
    <w:rsid w:val="00D40F9F"/>
    <w:rsid w:val="00D40FD0"/>
    <w:rsid w:val="00D41029"/>
    <w:rsid w:val="00D41039"/>
    <w:rsid w:val="00D41041"/>
    <w:rsid w:val="00D410A5"/>
    <w:rsid w:val="00D410A9"/>
    <w:rsid w:val="00D410C6"/>
    <w:rsid w:val="00D4111E"/>
    <w:rsid w:val="00D41121"/>
    <w:rsid w:val="00D4113A"/>
    <w:rsid w:val="00D41187"/>
    <w:rsid w:val="00D411A1"/>
    <w:rsid w:val="00D411B5"/>
    <w:rsid w:val="00D411BD"/>
    <w:rsid w:val="00D4122A"/>
    <w:rsid w:val="00D4123E"/>
    <w:rsid w:val="00D4128F"/>
    <w:rsid w:val="00D41298"/>
    <w:rsid w:val="00D412F3"/>
    <w:rsid w:val="00D41309"/>
    <w:rsid w:val="00D41314"/>
    <w:rsid w:val="00D41340"/>
    <w:rsid w:val="00D41375"/>
    <w:rsid w:val="00D413AF"/>
    <w:rsid w:val="00D413E9"/>
    <w:rsid w:val="00D4143B"/>
    <w:rsid w:val="00D414BC"/>
    <w:rsid w:val="00D414D4"/>
    <w:rsid w:val="00D414DB"/>
    <w:rsid w:val="00D41519"/>
    <w:rsid w:val="00D41633"/>
    <w:rsid w:val="00D416DC"/>
    <w:rsid w:val="00D416F9"/>
    <w:rsid w:val="00D4172B"/>
    <w:rsid w:val="00D41759"/>
    <w:rsid w:val="00D417F1"/>
    <w:rsid w:val="00D4183C"/>
    <w:rsid w:val="00D41857"/>
    <w:rsid w:val="00D41871"/>
    <w:rsid w:val="00D4188E"/>
    <w:rsid w:val="00D418B0"/>
    <w:rsid w:val="00D418B2"/>
    <w:rsid w:val="00D418B7"/>
    <w:rsid w:val="00D418E2"/>
    <w:rsid w:val="00D41902"/>
    <w:rsid w:val="00D41917"/>
    <w:rsid w:val="00D41990"/>
    <w:rsid w:val="00D419A4"/>
    <w:rsid w:val="00D419BD"/>
    <w:rsid w:val="00D41ABB"/>
    <w:rsid w:val="00D41ACC"/>
    <w:rsid w:val="00D41B03"/>
    <w:rsid w:val="00D41B12"/>
    <w:rsid w:val="00D41B1D"/>
    <w:rsid w:val="00D41B4D"/>
    <w:rsid w:val="00D41B52"/>
    <w:rsid w:val="00D41BD2"/>
    <w:rsid w:val="00D41C35"/>
    <w:rsid w:val="00D41C36"/>
    <w:rsid w:val="00D41CB5"/>
    <w:rsid w:val="00D41CC1"/>
    <w:rsid w:val="00D41CDD"/>
    <w:rsid w:val="00D41CF4"/>
    <w:rsid w:val="00D41D5B"/>
    <w:rsid w:val="00D41D79"/>
    <w:rsid w:val="00D41DB6"/>
    <w:rsid w:val="00D41DF1"/>
    <w:rsid w:val="00D41E73"/>
    <w:rsid w:val="00D41E9D"/>
    <w:rsid w:val="00D41F0D"/>
    <w:rsid w:val="00D41F25"/>
    <w:rsid w:val="00D41F29"/>
    <w:rsid w:val="00D41F3D"/>
    <w:rsid w:val="00D41F5E"/>
    <w:rsid w:val="00D41F65"/>
    <w:rsid w:val="00D41F6E"/>
    <w:rsid w:val="00D41FB4"/>
    <w:rsid w:val="00D41FF6"/>
    <w:rsid w:val="00D4202B"/>
    <w:rsid w:val="00D420D8"/>
    <w:rsid w:val="00D4210E"/>
    <w:rsid w:val="00D42182"/>
    <w:rsid w:val="00D4218E"/>
    <w:rsid w:val="00D421D8"/>
    <w:rsid w:val="00D421E3"/>
    <w:rsid w:val="00D42258"/>
    <w:rsid w:val="00D42266"/>
    <w:rsid w:val="00D4229A"/>
    <w:rsid w:val="00D422BD"/>
    <w:rsid w:val="00D422D9"/>
    <w:rsid w:val="00D42379"/>
    <w:rsid w:val="00D42386"/>
    <w:rsid w:val="00D4238D"/>
    <w:rsid w:val="00D4238F"/>
    <w:rsid w:val="00D423A3"/>
    <w:rsid w:val="00D423C4"/>
    <w:rsid w:val="00D42410"/>
    <w:rsid w:val="00D4245E"/>
    <w:rsid w:val="00D42507"/>
    <w:rsid w:val="00D4256F"/>
    <w:rsid w:val="00D4258F"/>
    <w:rsid w:val="00D425A7"/>
    <w:rsid w:val="00D425B0"/>
    <w:rsid w:val="00D425D6"/>
    <w:rsid w:val="00D425DB"/>
    <w:rsid w:val="00D425E6"/>
    <w:rsid w:val="00D42604"/>
    <w:rsid w:val="00D42616"/>
    <w:rsid w:val="00D42638"/>
    <w:rsid w:val="00D42713"/>
    <w:rsid w:val="00D4272D"/>
    <w:rsid w:val="00D42784"/>
    <w:rsid w:val="00D427A3"/>
    <w:rsid w:val="00D427C2"/>
    <w:rsid w:val="00D427CF"/>
    <w:rsid w:val="00D42833"/>
    <w:rsid w:val="00D42846"/>
    <w:rsid w:val="00D42872"/>
    <w:rsid w:val="00D42885"/>
    <w:rsid w:val="00D428A2"/>
    <w:rsid w:val="00D428A9"/>
    <w:rsid w:val="00D428E9"/>
    <w:rsid w:val="00D4290F"/>
    <w:rsid w:val="00D42913"/>
    <w:rsid w:val="00D4291A"/>
    <w:rsid w:val="00D42968"/>
    <w:rsid w:val="00D4297B"/>
    <w:rsid w:val="00D429AA"/>
    <w:rsid w:val="00D429AD"/>
    <w:rsid w:val="00D42A49"/>
    <w:rsid w:val="00D42A97"/>
    <w:rsid w:val="00D42AC0"/>
    <w:rsid w:val="00D42BDB"/>
    <w:rsid w:val="00D42C03"/>
    <w:rsid w:val="00D42C6F"/>
    <w:rsid w:val="00D42CA0"/>
    <w:rsid w:val="00D42E8D"/>
    <w:rsid w:val="00D42ECE"/>
    <w:rsid w:val="00D42EEF"/>
    <w:rsid w:val="00D42F43"/>
    <w:rsid w:val="00D42F59"/>
    <w:rsid w:val="00D42F66"/>
    <w:rsid w:val="00D42FC0"/>
    <w:rsid w:val="00D43022"/>
    <w:rsid w:val="00D43034"/>
    <w:rsid w:val="00D43042"/>
    <w:rsid w:val="00D4305E"/>
    <w:rsid w:val="00D4309A"/>
    <w:rsid w:val="00D430D3"/>
    <w:rsid w:val="00D430DB"/>
    <w:rsid w:val="00D430E1"/>
    <w:rsid w:val="00D431A2"/>
    <w:rsid w:val="00D431DF"/>
    <w:rsid w:val="00D431EA"/>
    <w:rsid w:val="00D4327D"/>
    <w:rsid w:val="00D43292"/>
    <w:rsid w:val="00D43296"/>
    <w:rsid w:val="00D432C8"/>
    <w:rsid w:val="00D43315"/>
    <w:rsid w:val="00D433A4"/>
    <w:rsid w:val="00D433C0"/>
    <w:rsid w:val="00D433C8"/>
    <w:rsid w:val="00D433DB"/>
    <w:rsid w:val="00D43417"/>
    <w:rsid w:val="00D434C5"/>
    <w:rsid w:val="00D434D6"/>
    <w:rsid w:val="00D434E8"/>
    <w:rsid w:val="00D43519"/>
    <w:rsid w:val="00D435BC"/>
    <w:rsid w:val="00D435DF"/>
    <w:rsid w:val="00D435F3"/>
    <w:rsid w:val="00D4363E"/>
    <w:rsid w:val="00D4364F"/>
    <w:rsid w:val="00D43650"/>
    <w:rsid w:val="00D43677"/>
    <w:rsid w:val="00D43679"/>
    <w:rsid w:val="00D4367F"/>
    <w:rsid w:val="00D436C1"/>
    <w:rsid w:val="00D43722"/>
    <w:rsid w:val="00D43785"/>
    <w:rsid w:val="00D43798"/>
    <w:rsid w:val="00D437B3"/>
    <w:rsid w:val="00D437ED"/>
    <w:rsid w:val="00D43851"/>
    <w:rsid w:val="00D43898"/>
    <w:rsid w:val="00D438E6"/>
    <w:rsid w:val="00D43932"/>
    <w:rsid w:val="00D43941"/>
    <w:rsid w:val="00D43962"/>
    <w:rsid w:val="00D439AF"/>
    <w:rsid w:val="00D439C2"/>
    <w:rsid w:val="00D439EF"/>
    <w:rsid w:val="00D43AB4"/>
    <w:rsid w:val="00D43ABF"/>
    <w:rsid w:val="00D43AFC"/>
    <w:rsid w:val="00D43B0B"/>
    <w:rsid w:val="00D43B25"/>
    <w:rsid w:val="00D43B35"/>
    <w:rsid w:val="00D43B82"/>
    <w:rsid w:val="00D43C1B"/>
    <w:rsid w:val="00D43C59"/>
    <w:rsid w:val="00D43C8D"/>
    <w:rsid w:val="00D43C9E"/>
    <w:rsid w:val="00D43CD6"/>
    <w:rsid w:val="00D43CFA"/>
    <w:rsid w:val="00D43D90"/>
    <w:rsid w:val="00D43E01"/>
    <w:rsid w:val="00D43E49"/>
    <w:rsid w:val="00D43EF1"/>
    <w:rsid w:val="00D43F13"/>
    <w:rsid w:val="00D43F63"/>
    <w:rsid w:val="00D43F71"/>
    <w:rsid w:val="00D43F8A"/>
    <w:rsid w:val="00D43FDC"/>
    <w:rsid w:val="00D44067"/>
    <w:rsid w:val="00D4406B"/>
    <w:rsid w:val="00D4407D"/>
    <w:rsid w:val="00D44087"/>
    <w:rsid w:val="00D440A8"/>
    <w:rsid w:val="00D440CC"/>
    <w:rsid w:val="00D440F0"/>
    <w:rsid w:val="00D44140"/>
    <w:rsid w:val="00D44177"/>
    <w:rsid w:val="00D44198"/>
    <w:rsid w:val="00D441B2"/>
    <w:rsid w:val="00D441E4"/>
    <w:rsid w:val="00D4421F"/>
    <w:rsid w:val="00D44236"/>
    <w:rsid w:val="00D44254"/>
    <w:rsid w:val="00D4426E"/>
    <w:rsid w:val="00D4428E"/>
    <w:rsid w:val="00D442F5"/>
    <w:rsid w:val="00D44324"/>
    <w:rsid w:val="00D4433F"/>
    <w:rsid w:val="00D44341"/>
    <w:rsid w:val="00D44477"/>
    <w:rsid w:val="00D444FB"/>
    <w:rsid w:val="00D44505"/>
    <w:rsid w:val="00D44510"/>
    <w:rsid w:val="00D44556"/>
    <w:rsid w:val="00D44566"/>
    <w:rsid w:val="00D44569"/>
    <w:rsid w:val="00D44575"/>
    <w:rsid w:val="00D445A1"/>
    <w:rsid w:val="00D445A5"/>
    <w:rsid w:val="00D445BA"/>
    <w:rsid w:val="00D445FE"/>
    <w:rsid w:val="00D4460C"/>
    <w:rsid w:val="00D44680"/>
    <w:rsid w:val="00D44695"/>
    <w:rsid w:val="00D4471D"/>
    <w:rsid w:val="00D44772"/>
    <w:rsid w:val="00D44793"/>
    <w:rsid w:val="00D4480E"/>
    <w:rsid w:val="00D4488B"/>
    <w:rsid w:val="00D448C5"/>
    <w:rsid w:val="00D4493B"/>
    <w:rsid w:val="00D4495B"/>
    <w:rsid w:val="00D449AB"/>
    <w:rsid w:val="00D449CE"/>
    <w:rsid w:val="00D44A51"/>
    <w:rsid w:val="00D44A96"/>
    <w:rsid w:val="00D44AA0"/>
    <w:rsid w:val="00D44AF2"/>
    <w:rsid w:val="00D44B0C"/>
    <w:rsid w:val="00D44B3A"/>
    <w:rsid w:val="00D44B3E"/>
    <w:rsid w:val="00D44B41"/>
    <w:rsid w:val="00D44B57"/>
    <w:rsid w:val="00D44B99"/>
    <w:rsid w:val="00D44BFE"/>
    <w:rsid w:val="00D44C5C"/>
    <w:rsid w:val="00D44C7B"/>
    <w:rsid w:val="00D44CA6"/>
    <w:rsid w:val="00D44D84"/>
    <w:rsid w:val="00D44D99"/>
    <w:rsid w:val="00D44E0C"/>
    <w:rsid w:val="00D44E0E"/>
    <w:rsid w:val="00D44E2A"/>
    <w:rsid w:val="00D44E68"/>
    <w:rsid w:val="00D44E81"/>
    <w:rsid w:val="00D44ECB"/>
    <w:rsid w:val="00D44F87"/>
    <w:rsid w:val="00D44FA3"/>
    <w:rsid w:val="00D44FE8"/>
    <w:rsid w:val="00D450C4"/>
    <w:rsid w:val="00D450FC"/>
    <w:rsid w:val="00D45101"/>
    <w:rsid w:val="00D4514C"/>
    <w:rsid w:val="00D4515B"/>
    <w:rsid w:val="00D45161"/>
    <w:rsid w:val="00D45174"/>
    <w:rsid w:val="00D451A0"/>
    <w:rsid w:val="00D451AA"/>
    <w:rsid w:val="00D45242"/>
    <w:rsid w:val="00D452CD"/>
    <w:rsid w:val="00D45319"/>
    <w:rsid w:val="00D4536B"/>
    <w:rsid w:val="00D453A1"/>
    <w:rsid w:val="00D453BC"/>
    <w:rsid w:val="00D453CE"/>
    <w:rsid w:val="00D453E2"/>
    <w:rsid w:val="00D453F7"/>
    <w:rsid w:val="00D45404"/>
    <w:rsid w:val="00D45419"/>
    <w:rsid w:val="00D45455"/>
    <w:rsid w:val="00D454DE"/>
    <w:rsid w:val="00D45557"/>
    <w:rsid w:val="00D4559C"/>
    <w:rsid w:val="00D455C5"/>
    <w:rsid w:val="00D45663"/>
    <w:rsid w:val="00D45676"/>
    <w:rsid w:val="00D4573A"/>
    <w:rsid w:val="00D45777"/>
    <w:rsid w:val="00D45778"/>
    <w:rsid w:val="00D4579D"/>
    <w:rsid w:val="00D457A3"/>
    <w:rsid w:val="00D457C8"/>
    <w:rsid w:val="00D457F0"/>
    <w:rsid w:val="00D457F7"/>
    <w:rsid w:val="00D45803"/>
    <w:rsid w:val="00D45805"/>
    <w:rsid w:val="00D45880"/>
    <w:rsid w:val="00D458A2"/>
    <w:rsid w:val="00D458AE"/>
    <w:rsid w:val="00D458BC"/>
    <w:rsid w:val="00D458F3"/>
    <w:rsid w:val="00D45900"/>
    <w:rsid w:val="00D45905"/>
    <w:rsid w:val="00D45951"/>
    <w:rsid w:val="00D4598B"/>
    <w:rsid w:val="00D4599A"/>
    <w:rsid w:val="00D45A34"/>
    <w:rsid w:val="00D45A3A"/>
    <w:rsid w:val="00D45A46"/>
    <w:rsid w:val="00D45A93"/>
    <w:rsid w:val="00D45A9B"/>
    <w:rsid w:val="00D45AA8"/>
    <w:rsid w:val="00D45ACE"/>
    <w:rsid w:val="00D45AF8"/>
    <w:rsid w:val="00D45B1E"/>
    <w:rsid w:val="00D45B3A"/>
    <w:rsid w:val="00D45B52"/>
    <w:rsid w:val="00D45B5B"/>
    <w:rsid w:val="00D45B70"/>
    <w:rsid w:val="00D45BEE"/>
    <w:rsid w:val="00D45C05"/>
    <w:rsid w:val="00D45C5A"/>
    <w:rsid w:val="00D45C96"/>
    <w:rsid w:val="00D45CB1"/>
    <w:rsid w:val="00D45CBE"/>
    <w:rsid w:val="00D45CC0"/>
    <w:rsid w:val="00D45CD5"/>
    <w:rsid w:val="00D45D0A"/>
    <w:rsid w:val="00D45D3F"/>
    <w:rsid w:val="00D45D4B"/>
    <w:rsid w:val="00D45D78"/>
    <w:rsid w:val="00D45DAD"/>
    <w:rsid w:val="00D45DBE"/>
    <w:rsid w:val="00D45DDB"/>
    <w:rsid w:val="00D45E2D"/>
    <w:rsid w:val="00D45E3D"/>
    <w:rsid w:val="00D45EA3"/>
    <w:rsid w:val="00D45ECB"/>
    <w:rsid w:val="00D45ED2"/>
    <w:rsid w:val="00D45EE1"/>
    <w:rsid w:val="00D45F00"/>
    <w:rsid w:val="00D45F0A"/>
    <w:rsid w:val="00D45FAE"/>
    <w:rsid w:val="00D4601C"/>
    <w:rsid w:val="00D4603C"/>
    <w:rsid w:val="00D46068"/>
    <w:rsid w:val="00D4615E"/>
    <w:rsid w:val="00D46179"/>
    <w:rsid w:val="00D461A3"/>
    <w:rsid w:val="00D461F0"/>
    <w:rsid w:val="00D461F5"/>
    <w:rsid w:val="00D46207"/>
    <w:rsid w:val="00D46218"/>
    <w:rsid w:val="00D4623A"/>
    <w:rsid w:val="00D4624D"/>
    <w:rsid w:val="00D46266"/>
    <w:rsid w:val="00D4627C"/>
    <w:rsid w:val="00D462CB"/>
    <w:rsid w:val="00D463B0"/>
    <w:rsid w:val="00D463E4"/>
    <w:rsid w:val="00D463FD"/>
    <w:rsid w:val="00D46421"/>
    <w:rsid w:val="00D46425"/>
    <w:rsid w:val="00D46438"/>
    <w:rsid w:val="00D4643B"/>
    <w:rsid w:val="00D4648C"/>
    <w:rsid w:val="00D464EF"/>
    <w:rsid w:val="00D46544"/>
    <w:rsid w:val="00D4656B"/>
    <w:rsid w:val="00D46574"/>
    <w:rsid w:val="00D465BE"/>
    <w:rsid w:val="00D4660B"/>
    <w:rsid w:val="00D46630"/>
    <w:rsid w:val="00D46670"/>
    <w:rsid w:val="00D4668B"/>
    <w:rsid w:val="00D46698"/>
    <w:rsid w:val="00D466DD"/>
    <w:rsid w:val="00D466E3"/>
    <w:rsid w:val="00D4673C"/>
    <w:rsid w:val="00D46758"/>
    <w:rsid w:val="00D46793"/>
    <w:rsid w:val="00D46799"/>
    <w:rsid w:val="00D4679B"/>
    <w:rsid w:val="00D467A9"/>
    <w:rsid w:val="00D467BE"/>
    <w:rsid w:val="00D467FB"/>
    <w:rsid w:val="00D467FD"/>
    <w:rsid w:val="00D46803"/>
    <w:rsid w:val="00D4682B"/>
    <w:rsid w:val="00D46859"/>
    <w:rsid w:val="00D468BE"/>
    <w:rsid w:val="00D468C1"/>
    <w:rsid w:val="00D468FF"/>
    <w:rsid w:val="00D46905"/>
    <w:rsid w:val="00D46937"/>
    <w:rsid w:val="00D46941"/>
    <w:rsid w:val="00D46956"/>
    <w:rsid w:val="00D46963"/>
    <w:rsid w:val="00D46985"/>
    <w:rsid w:val="00D469A1"/>
    <w:rsid w:val="00D46A3B"/>
    <w:rsid w:val="00D46A5C"/>
    <w:rsid w:val="00D46A5D"/>
    <w:rsid w:val="00D46A77"/>
    <w:rsid w:val="00D46A91"/>
    <w:rsid w:val="00D46AC7"/>
    <w:rsid w:val="00D46AEF"/>
    <w:rsid w:val="00D46B79"/>
    <w:rsid w:val="00D46BE3"/>
    <w:rsid w:val="00D46BF8"/>
    <w:rsid w:val="00D46C55"/>
    <w:rsid w:val="00D46C5F"/>
    <w:rsid w:val="00D46C86"/>
    <w:rsid w:val="00D46C98"/>
    <w:rsid w:val="00D46C9B"/>
    <w:rsid w:val="00D46CD0"/>
    <w:rsid w:val="00D46CE0"/>
    <w:rsid w:val="00D46D0B"/>
    <w:rsid w:val="00D46D6B"/>
    <w:rsid w:val="00D46E22"/>
    <w:rsid w:val="00D46E7A"/>
    <w:rsid w:val="00D46E87"/>
    <w:rsid w:val="00D46EF2"/>
    <w:rsid w:val="00D46F0D"/>
    <w:rsid w:val="00D46F4A"/>
    <w:rsid w:val="00D46F8C"/>
    <w:rsid w:val="00D46FC4"/>
    <w:rsid w:val="00D46FD8"/>
    <w:rsid w:val="00D47009"/>
    <w:rsid w:val="00D4700B"/>
    <w:rsid w:val="00D4702D"/>
    <w:rsid w:val="00D4709B"/>
    <w:rsid w:val="00D470B6"/>
    <w:rsid w:val="00D470B9"/>
    <w:rsid w:val="00D470D3"/>
    <w:rsid w:val="00D47151"/>
    <w:rsid w:val="00D471DE"/>
    <w:rsid w:val="00D471F6"/>
    <w:rsid w:val="00D47202"/>
    <w:rsid w:val="00D47208"/>
    <w:rsid w:val="00D4720D"/>
    <w:rsid w:val="00D47268"/>
    <w:rsid w:val="00D472A4"/>
    <w:rsid w:val="00D472C4"/>
    <w:rsid w:val="00D472ED"/>
    <w:rsid w:val="00D47319"/>
    <w:rsid w:val="00D47357"/>
    <w:rsid w:val="00D47370"/>
    <w:rsid w:val="00D4739C"/>
    <w:rsid w:val="00D473A8"/>
    <w:rsid w:val="00D473FD"/>
    <w:rsid w:val="00D47414"/>
    <w:rsid w:val="00D47424"/>
    <w:rsid w:val="00D47476"/>
    <w:rsid w:val="00D4748C"/>
    <w:rsid w:val="00D474FB"/>
    <w:rsid w:val="00D47546"/>
    <w:rsid w:val="00D4755E"/>
    <w:rsid w:val="00D4757B"/>
    <w:rsid w:val="00D4759F"/>
    <w:rsid w:val="00D475A7"/>
    <w:rsid w:val="00D475AA"/>
    <w:rsid w:val="00D47652"/>
    <w:rsid w:val="00D4767A"/>
    <w:rsid w:val="00D47694"/>
    <w:rsid w:val="00D47697"/>
    <w:rsid w:val="00D476A3"/>
    <w:rsid w:val="00D476BC"/>
    <w:rsid w:val="00D476C3"/>
    <w:rsid w:val="00D476EB"/>
    <w:rsid w:val="00D4772F"/>
    <w:rsid w:val="00D4775C"/>
    <w:rsid w:val="00D47786"/>
    <w:rsid w:val="00D477AF"/>
    <w:rsid w:val="00D477C3"/>
    <w:rsid w:val="00D477C9"/>
    <w:rsid w:val="00D477E2"/>
    <w:rsid w:val="00D477EF"/>
    <w:rsid w:val="00D47800"/>
    <w:rsid w:val="00D4786F"/>
    <w:rsid w:val="00D4789F"/>
    <w:rsid w:val="00D478B3"/>
    <w:rsid w:val="00D478B8"/>
    <w:rsid w:val="00D478CF"/>
    <w:rsid w:val="00D478FF"/>
    <w:rsid w:val="00D4790C"/>
    <w:rsid w:val="00D4799C"/>
    <w:rsid w:val="00D479EF"/>
    <w:rsid w:val="00D479FA"/>
    <w:rsid w:val="00D47A0D"/>
    <w:rsid w:val="00D47A3C"/>
    <w:rsid w:val="00D47AAF"/>
    <w:rsid w:val="00D47AC6"/>
    <w:rsid w:val="00D47AEE"/>
    <w:rsid w:val="00D47B13"/>
    <w:rsid w:val="00D47B21"/>
    <w:rsid w:val="00D47B2E"/>
    <w:rsid w:val="00D47B33"/>
    <w:rsid w:val="00D47B78"/>
    <w:rsid w:val="00D47B7C"/>
    <w:rsid w:val="00D47B8D"/>
    <w:rsid w:val="00D47BD5"/>
    <w:rsid w:val="00D47BF1"/>
    <w:rsid w:val="00D47C3F"/>
    <w:rsid w:val="00D47C50"/>
    <w:rsid w:val="00D47C63"/>
    <w:rsid w:val="00D47CA0"/>
    <w:rsid w:val="00D47D1D"/>
    <w:rsid w:val="00D47D77"/>
    <w:rsid w:val="00D47D9F"/>
    <w:rsid w:val="00D47DC6"/>
    <w:rsid w:val="00D47DDB"/>
    <w:rsid w:val="00D47E36"/>
    <w:rsid w:val="00D47E46"/>
    <w:rsid w:val="00D47ED5"/>
    <w:rsid w:val="00D47F68"/>
    <w:rsid w:val="00D47FAC"/>
    <w:rsid w:val="00D50006"/>
    <w:rsid w:val="00D50011"/>
    <w:rsid w:val="00D50033"/>
    <w:rsid w:val="00D50063"/>
    <w:rsid w:val="00D50087"/>
    <w:rsid w:val="00D500A5"/>
    <w:rsid w:val="00D50131"/>
    <w:rsid w:val="00D5014C"/>
    <w:rsid w:val="00D5017C"/>
    <w:rsid w:val="00D501A6"/>
    <w:rsid w:val="00D501CF"/>
    <w:rsid w:val="00D501EE"/>
    <w:rsid w:val="00D5023E"/>
    <w:rsid w:val="00D5025E"/>
    <w:rsid w:val="00D50275"/>
    <w:rsid w:val="00D50295"/>
    <w:rsid w:val="00D502F1"/>
    <w:rsid w:val="00D50335"/>
    <w:rsid w:val="00D503D6"/>
    <w:rsid w:val="00D50448"/>
    <w:rsid w:val="00D5049A"/>
    <w:rsid w:val="00D504FE"/>
    <w:rsid w:val="00D50521"/>
    <w:rsid w:val="00D50541"/>
    <w:rsid w:val="00D5057A"/>
    <w:rsid w:val="00D505BB"/>
    <w:rsid w:val="00D505F5"/>
    <w:rsid w:val="00D50635"/>
    <w:rsid w:val="00D5065D"/>
    <w:rsid w:val="00D506D5"/>
    <w:rsid w:val="00D5070B"/>
    <w:rsid w:val="00D50741"/>
    <w:rsid w:val="00D507F3"/>
    <w:rsid w:val="00D50853"/>
    <w:rsid w:val="00D508E5"/>
    <w:rsid w:val="00D50937"/>
    <w:rsid w:val="00D50949"/>
    <w:rsid w:val="00D509B9"/>
    <w:rsid w:val="00D509D0"/>
    <w:rsid w:val="00D509F7"/>
    <w:rsid w:val="00D50A18"/>
    <w:rsid w:val="00D50A22"/>
    <w:rsid w:val="00D50A47"/>
    <w:rsid w:val="00D50A4A"/>
    <w:rsid w:val="00D50A99"/>
    <w:rsid w:val="00D50AA7"/>
    <w:rsid w:val="00D50AC2"/>
    <w:rsid w:val="00D50AD6"/>
    <w:rsid w:val="00D50B28"/>
    <w:rsid w:val="00D50B71"/>
    <w:rsid w:val="00D50BA7"/>
    <w:rsid w:val="00D50BBC"/>
    <w:rsid w:val="00D50BDD"/>
    <w:rsid w:val="00D50BE1"/>
    <w:rsid w:val="00D50C2B"/>
    <w:rsid w:val="00D50C39"/>
    <w:rsid w:val="00D50CB0"/>
    <w:rsid w:val="00D50CDD"/>
    <w:rsid w:val="00D50CDE"/>
    <w:rsid w:val="00D50CFE"/>
    <w:rsid w:val="00D50D49"/>
    <w:rsid w:val="00D50D6B"/>
    <w:rsid w:val="00D50D94"/>
    <w:rsid w:val="00D50D97"/>
    <w:rsid w:val="00D50DA0"/>
    <w:rsid w:val="00D50DE2"/>
    <w:rsid w:val="00D50DED"/>
    <w:rsid w:val="00D50E1E"/>
    <w:rsid w:val="00D50E2E"/>
    <w:rsid w:val="00D50EDD"/>
    <w:rsid w:val="00D50EDE"/>
    <w:rsid w:val="00D50EF0"/>
    <w:rsid w:val="00D50F16"/>
    <w:rsid w:val="00D50F3D"/>
    <w:rsid w:val="00D50F60"/>
    <w:rsid w:val="00D50F75"/>
    <w:rsid w:val="00D50FAF"/>
    <w:rsid w:val="00D50FC2"/>
    <w:rsid w:val="00D50FF7"/>
    <w:rsid w:val="00D50FFE"/>
    <w:rsid w:val="00D51013"/>
    <w:rsid w:val="00D51062"/>
    <w:rsid w:val="00D5106D"/>
    <w:rsid w:val="00D510A4"/>
    <w:rsid w:val="00D510B5"/>
    <w:rsid w:val="00D510C4"/>
    <w:rsid w:val="00D510F5"/>
    <w:rsid w:val="00D510F9"/>
    <w:rsid w:val="00D51130"/>
    <w:rsid w:val="00D51133"/>
    <w:rsid w:val="00D51136"/>
    <w:rsid w:val="00D511B1"/>
    <w:rsid w:val="00D51226"/>
    <w:rsid w:val="00D512E9"/>
    <w:rsid w:val="00D512F7"/>
    <w:rsid w:val="00D51340"/>
    <w:rsid w:val="00D5136D"/>
    <w:rsid w:val="00D513A4"/>
    <w:rsid w:val="00D513BF"/>
    <w:rsid w:val="00D513C1"/>
    <w:rsid w:val="00D513D0"/>
    <w:rsid w:val="00D51443"/>
    <w:rsid w:val="00D5145B"/>
    <w:rsid w:val="00D51474"/>
    <w:rsid w:val="00D51497"/>
    <w:rsid w:val="00D514F2"/>
    <w:rsid w:val="00D5154E"/>
    <w:rsid w:val="00D51594"/>
    <w:rsid w:val="00D515EF"/>
    <w:rsid w:val="00D51633"/>
    <w:rsid w:val="00D5170D"/>
    <w:rsid w:val="00D51781"/>
    <w:rsid w:val="00D51787"/>
    <w:rsid w:val="00D517B3"/>
    <w:rsid w:val="00D517E3"/>
    <w:rsid w:val="00D5181A"/>
    <w:rsid w:val="00D518D2"/>
    <w:rsid w:val="00D51936"/>
    <w:rsid w:val="00D5193E"/>
    <w:rsid w:val="00D5198A"/>
    <w:rsid w:val="00D5198E"/>
    <w:rsid w:val="00D5199D"/>
    <w:rsid w:val="00D51A07"/>
    <w:rsid w:val="00D51A16"/>
    <w:rsid w:val="00D51A44"/>
    <w:rsid w:val="00D51A68"/>
    <w:rsid w:val="00D51AAE"/>
    <w:rsid w:val="00D51AE3"/>
    <w:rsid w:val="00D51AE4"/>
    <w:rsid w:val="00D51B0E"/>
    <w:rsid w:val="00D51B50"/>
    <w:rsid w:val="00D51B89"/>
    <w:rsid w:val="00D51B8C"/>
    <w:rsid w:val="00D51B97"/>
    <w:rsid w:val="00D51BF4"/>
    <w:rsid w:val="00D51C82"/>
    <w:rsid w:val="00D51C83"/>
    <w:rsid w:val="00D51C8D"/>
    <w:rsid w:val="00D51CD8"/>
    <w:rsid w:val="00D51CF9"/>
    <w:rsid w:val="00D51D95"/>
    <w:rsid w:val="00D51DB6"/>
    <w:rsid w:val="00D51DC1"/>
    <w:rsid w:val="00D51E29"/>
    <w:rsid w:val="00D51E5A"/>
    <w:rsid w:val="00D51E6A"/>
    <w:rsid w:val="00D51E79"/>
    <w:rsid w:val="00D51EBD"/>
    <w:rsid w:val="00D51F1A"/>
    <w:rsid w:val="00D51F31"/>
    <w:rsid w:val="00D51F37"/>
    <w:rsid w:val="00D51F4A"/>
    <w:rsid w:val="00D51F5A"/>
    <w:rsid w:val="00D52033"/>
    <w:rsid w:val="00D52036"/>
    <w:rsid w:val="00D5203B"/>
    <w:rsid w:val="00D52068"/>
    <w:rsid w:val="00D5212A"/>
    <w:rsid w:val="00D52155"/>
    <w:rsid w:val="00D52190"/>
    <w:rsid w:val="00D521AC"/>
    <w:rsid w:val="00D521CF"/>
    <w:rsid w:val="00D521D2"/>
    <w:rsid w:val="00D52208"/>
    <w:rsid w:val="00D52255"/>
    <w:rsid w:val="00D52270"/>
    <w:rsid w:val="00D5229A"/>
    <w:rsid w:val="00D522A3"/>
    <w:rsid w:val="00D522C0"/>
    <w:rsid w:val="00D5234B"/>
    <w:rsid w:val="00D5235E"/>
    <w:rsid w:val="00D5236D"/>
    <w:rsid w:val="00D52393"/>
    <w:rsid w:val="00D52399"/>
    <w:rsid w:val="00D523DB"/>
    <w:rsid w:val="00D5248B"/>
    <w:rsid w:val="00D524BC"/>
    <w:rsid w:val="00D5253E"/>
    <w:rsid w:val="00D525AD"/>
    <w:rsid w:val="00D5263E"/>
    <w:rsid w:val="00D5276F"/>
    <w:rsid w:val="00D527F8"/>
    <w:rsid w:val="00D5281D"/>
    <w:rsid w:val="00D52828"/>
    <w:rsid w:val="00D52841"/>
    <w:rsid w:val="00D528C7"/>
    <w:rsid w:val="00D528E2"/>
    <w:rsid w:val="00D52938"/>
    <w:rsid w:val="00D5297B"/>
    <w:rsid w:val="00D52A42"/>
    <w:rsid w:val="00D52A49"/>
    <w:rsid w:val="00D52A7A"/>
    <w:rsid w:val="00D52AB7"/>
    <w:rsid w:val="00D52AC8"/>
    <w:rsid w:val="00D52ADE"/>
    <w:rsid w:val="00D52B08"/>
    <w:rsid w:val="00D52B45"/>
    <w:rsid w:val="00D52B51"/>
    <w:rsid w:val="00D52BB4"/>
    <w:rsid w:val="00D52BC6"/>
    <w:rsid w:val="00D52BFA"/>
    <w:rsid w:val="00D52C45"/>
    <w:rsid w:val="00D52C53"/>
    <w:rsid w:val="00D52C5B"/>
    <w:rsid w:val="00D52C7B"/>
    <w:rsid w:val="00D52CC7"/>
    <w:rsid w:val="00D52CF1"/>
    <w:rsid w:val="00D52D08"/>
    <w:rsid w:val="00D52D0E"/>
    <w:rsid w:val="00D52D4D"/>
    <w:rsid w:val="00D52DE5"/>
    <w:rsid w:val="00D52E17"/>
    <w:rsid w:val="00D52E34"/>
    <w:rsid w:val="00D52E49"/>
    <w:rsid w:val="00D52E70"/>
    <w:rsid w:val="00D52E78"/>
    <w:rsid w:val="00D52E96"/>
    <w:rsid w:val="00D52EA0"/>
    <w:rsid w:val="00D52F07"/>
    <w:rsid w:val="00D52F39"/>
    <w:rsid w:val="00D52F41"/>
    <w:rsid w:val="00D52F9A"/>
    <w:rsid w:val="00D52FC2"/>
    <w:rsid w:val="00D52FF4"/>
    <w:rsid w:val="00D52FFF"/>
    <w:rsid w:val="00D53021"/>
    <w:rsid w:val="00D53034"/>
    <w:rsid w:val="00D53074"/>
    <w:rsid w:val="00D53081"/>
    <w:rsid w:val="00D530D5"/>
    <w:rsid w:val="00D530E0"/>
    <w:rsid w:val="00D53159"/>
    <w:rsid w:val="00D53163"/>
    <w:rsid w:val="00D53177"/>
    <w:rsid w:val="00D53179"/>
    <w:rsid w:val="00D531AB"/>
    <w:rsid w:val="00D531C4"/>
    <w:rsid w:val="00D531CF"/>
    <w:rsid w:val="00D53202"/>
    <w:rsid w:val="00D53217"/>
    <w:rsid w:val="00D5322B"/>
    <w:rsid w:val="00D53264"/>
    <w:rsid w:val="00D5326C"/>
    <w:rsid w:val="00D53292"/>
    <w:rsid w:val="00D532C3"/>
    <w:rsid w:val="00D532E8"/>
    <w:rsid w:val="00D53358"/>
    <w:rsid w:val="00D533A1"/>
    <w:rsid w:val="00D533F7"/>
    <w:rsid w:val="00D53446"/>
    <w:rsid w:val="00D53450"/>
    <w:rsid w:val="00D53467"/>
    <w:rsid w:val="00D5348D"/>
    <w:rsid w:val="00D534B9"/>
    <w:rsid w:val="00D534F7"/>
    <w:rsid w:val="00D53528"/>
    <w:rsid w:val="00D53548"/>
    <w:rsid w:val="00D5355D"/>
    <w:rsid w:val="00D53576"/>
    <w:rsid w:val="00D5359A"/>
    <w:rsid w:val="00D535F9"/>
    <w:rsid w:val="00D535FC"/>
    <w:rsid w:val="00D53619"/>
    <w:rsid w:val="00D53626"/>
    <w:rsid w:val="00D53636"/>
    <w:rsid w:val="00D53650"/>
    <w:rsid w:val="00D53694"/>
    <w:rsid w:val="00D5371F"/>
    <w:rsid w:val="00D53745"/>
    <w:rsid w:val="00D5375A"/>
    <w:rsid w:val="00D53795"/>
    <w:rsid w:val="00D537A8"/>
    <w:rsid w:val="00D537BE"/>
    <w:rsid w:val="00D5384D"/>
    <w:rsid w:val="00D53852"/>
    <w:rsid w:val="00D53892"/>
    <w:rsid w:val="00D538AE"/>
    <w:rsid w:val="00D538FA"/>
    <w:rsid w:val="00D53989"/>
    <w:rsid w:val="00D53999"/>
    <w:rsid w:val="00D539A0"/>
    <w:rsid w:val="00D539EE"/>
    <w:rsid w:val="00D539F5"/>
    <w:rsid w:val="00D53A67"/>
    <w:rsid w:val="00D53A8A"/>
    <w:rsid w:val="00D53AEF"/>
    <w:rsid w:val="00D53B08"/>
    <w:rsid w:val="00D53B7B"/>
    <w:rsid w:val="00D53B87"/>
    <w:rsid w:val="00D53BB2"/>
    <w:rsid w:val="00D53BDC"/>
    <w:rsid w:val="00D53BF5"/>
    <w:rsid w:val="00D53C25"/>
    <w:rsid w:val="00D53C5F"/>
    <w:rsid w:val="00D53C63"/>
    <w:rsid w:val="00D53C72"/>
    <w:rsid w:val="00D53C79"/>
    <w:rsid w:val="00D53CC2"/>
    <w:rsid w:val="00D53CC8"/>
    <w:rsid w:val="00D53D8E"/>
    <w:rsid w:val="00D53DB3"/>
    <w:rsid w:val="00D53E65"/>
    <w:rsid w:val="00D53E7A"/>
    <w:rsid w:val="00D53E81"/>
    <w:rsid w:val="00D53E97"/>
    <w:rsid w:val="00D53EB5"/>
    <w:rsid w:val="00D53F42"/>
    <w:rsid w:val="00D53F8B"/>
    <w:rsid w:val="00D53F97"/>
    <w:rsid w:val="00D53FA9"/>
    <w:rsid w:val="00D53FF5"/>
    <w:rsid w:val="00D54015"/>
    <w:rsid w:val="00D5402A"/>
    <w:rsid w:val="00D540F3"/>
    <w:rsid w:val="00D54110"/>
    <w:rsid w:val="00D54116"/>
    <w:rsid w:val="00D54137"/>
    <w:rsid w:val="00D541A1"/>
    <w:rsid w:val="00D541CC"/>
    <w:rsid w:val="00D5421C"/>
    <w:rsid w:val="00D5422F"/>
    <w:rsid w:val="00D5425E"/>
    <w:rsid w:val="00D542ED"/>
    <w:rsid w:val="00D54356"/>
    <w:rsid w:val="00D5436B"/>
    <w:rsid w:val="00D543B2"/>
    <w:rsid w:val="00D543C4"/>
    <w:rsid w:val="00D543CD"/>
    <w:rsid w:val="00D543FE"/>
    <w:rsid w:val="00D54471"/>
    <w:rsid w:val="00D54478"/>
    <w:rsid w:val="00D54484"/>
    <w:rsid w:val="00D54492"/>
    <w:rsid w:val="00D5449A"/>
    <w:rsid w:val="00D544B9"/>
    <w:rsid w:val="00D544C5"/>
    <w:rsid w:val="00D544CC"/>
    <w:rsid w:val="00D545DB"/>
    <w:rsid w:val="00D54607"/>
    <w:rsid w:val="00D5461E"/>
    <w:rsid w:val="00D54637"/>
    <w:rsid w:val="00D5466E"/>
    <w:rsid w:val="00D5468E"/>
    <w:rsid w:val="00D546D3"/>
    <w:rsid w:val="00D546FB"/>
    <w:rsid w:val="00D54710"/>
    <w:rsid w:val="00D54756"/>
    <w:rsid w:val="00D5478E"/>
    <w:rsid w:val="00D547AB"/>
    <w:rsid w:val="00D54840"/>
    <w:rsid w:val="00D54871"/>
    <w:rsid w:val="00D54881"/>
    <w:rsid w:val="00D54884"/>
    <w:rsid w:val="00D54893"/>
    <w:rsid w:val="00D548A1"/>
    <w:rsid w:val="00D548A9"/>
    <w:rsid w:val="00D548B4"/>
    <w:rsid w:val="00D548BE"/>
    <w:rsid w:val="00D5490C"/>
    <w:rsid w:val="00D5492A"/>
    <w:rsid w:val="00D54971"/>
    <w:rsid w:val="00D54984"/>
    <w:rsid w:val="00D549A6"/>
    <w:rsid w:val="00D54A49"/>
    <w:rsid w:val="00D54A56"/>
    <w:rsid w:val="00D54A58"/>
    <w:rsid w:val="00D54A6D"/>
    <w:rsid w:val="00D54AC8"/>
    <w:rsid w:val="00D54ACC"/>
    <w:rsid w:val="00D54AEE"/>
    <w:rsid w:val="00D54B25"/>
    <w:rsid w:val="00D54B6C"/>
    <w:rsid w:val="00D54BA9"/>
    <w:rsid w:val="00D54BBA"/>
    <w:rsid w:val="00D54BBB"/>
    <w:rsid w:val="00D54BD3"/>
    <w:rsid w:val="00D54C01"/>
    <w:rsid w:val="00D54C1A"/>
    <w:rsid w:val="00D54C50"/>
    <w:rsid w:val="00D54C75"/>
    <w:rsid w:val="00D54C85"/>
    <w:rsid w:val="00D54CB8"/>
    <w:rsid w:val="00D54CD5"/>
    <w:rsid w:val="00D54CEB"/>
    <w:rsid w:val="00D54D25"/>
    <w:rsid w:val="00D54D48"/>
    <w:rsid w:val="00D54DBC"/>
    <w:rsid w:val="00D54DCA"/>
    <w:rsid w:val="00D54E12"/>
    <w:rsid w:val="00D54E99"/>
    <w:rsid w:val="00D54EF4"/>
    <w:rsid w:val="00D54F62"/>
    <w:rsid w:val="00D54F80"/>
    <w:rsid w:val="00D54F8C"/>
    <w:rsid w:val="00D54F93"/>
    <w:rsid w:val="00D54FEB"/>
    <w:rsid w:val="00D55015"/>
    <w:rsid w:val="00D55063"/>
    <w:rsid w:val="00D55071"/>
    <w:rsid w:val="00D5507F"/>
    <w:rsid w:val="00D550C2"/>
    <w:rsid w:val="00D550F6"/>
    <w:rsid w:val="00D550FB"/>
    <w:rsid w:val="00D55104"/>
    <w:rsid w:val="00D55119"/>
    <w:rsid w:val="00D5511B"/>
    <w:rsid w:val="00D55169"/>
    <w:rsid w:val="00D5518D"/>
    <w:rsid w:val="00D551A6"/>
    <w:rsid w:val="00D551A9"/>
    <w:rsid w:val="00D551C1"/>
    <w:rsid w:val="00D551E2"/>
    <w:rsid w:val="00D551E8"/>
    <w:rsid w:val="00D5526D"/>
    <w:rsid w:val="00D55280"/>
    <w:rsid w:val="00D5529E"/>
    <w:rsid w:val="00D552CA"/>
    <w:rsid w:val="00D552D6"/>
    <w:rsid w:val="00D552F5"/>
    <w:rsid w:val="00D552FE"/>
    <w:rsid w:val="00D55301"/>
    <w:rsid w:val="00D553EC"/>
    <w:rsid w:val="00D553F1"/>
    <w:rsid w:val="00D553F4"/>
    <w:rsid w:val="00D55400"/>
    <w:rsid w:val="00D55494"/>
    <w:rsid w:val="00D55545"/>
    <w:rsid w:val="00D55569"/>
    <w:rsid w:val="00D555A0"/>
    <w:rsid w:val="00D555EA"/>
    <w:rsid w:val="00D5561E"/>
    <w:rsid w:val="00D55666"/>
    <w:rsid w:val="00D55698"/>
    <w:rsid w:val="00D556BE"/>
    <w:rsid w:val="00D556EE"/>
    <w:rsid w:val="00D55720"/>
    <w:rsid w:val="00D55723"/>
    <w:rsid w:val="00D5580D"/>
    <w:rsid w:val="00D55827"/>
    <w:rsid w:val="00D55830"/>
    <w:rsid w:val="00D55844"/>
    <w:rsid w:val="00D558B2"/>
    <w:rsid w:val="00D558DF"/>
    <w:rsid w:val="00D5594F"/>
    <w:rsid w:val="00D55998"/>
    <w:rsid w:val="00D559F5"/>
    <w:rsid w:val="00D55AE0"/>
    <w:rsid w:val="00D55B16"/>
    <w:rsid w:val="00D55B27"/>
    <w:rsid w:val="00D55B9B"/>
    <w:rsid w:val="00D55BCA"/>
    <w:rsid w:val="00D55BD9"/>
    <w:rsid w:val="00D55BE2"/>
    <w:rsid w:val="00D55BE3"/>
    <w:rsid w:val="00D55C0A"/>
    <w:rsid w:val="00D55C67"/>
    <w:rsid w:val="00D55CA0"/>
    <w:rsid w:val="00D55CF6"/>
    <w:rsid w:val="00D55D0D"/>
    <w:rsid w:val="00D55D2D"/>
    <w:rsid w:val="00D55D94"/>
    <w:rsid w:val="00D55DCB"/>
    <w:rsid w:val="00D55DD3"/>
    <w:rsid w:val="00D55DFB"/>
    <w:rsid w:val="00D55E3B"/>
    <w:rsid w:val="00D55F10"/>
    <w:rsid w:val="00D55F59"/>
    <w:rsid w:val="00D55F69"/>
    <w:rsid w:val="00D5606C"/>
    <w:rsid w:val="00D56105"/>
    <w:rsid w:val="00D56116"/>
    <w:rsid w:val="00D56121"/>
    <w:rsid w:val="00D56126"/>
    <w:rsid w:val="00D56152"/>
    <w:rsid w:val="00D56164"/>
    <w:rsid w:val="00D56178"/>
    <w:rsid w:val="00D56190"/>
    <w:rsid w:val="00D56195"/>
    <w:rsid w:val="00D561FC"/>
    <w:rsid w:val="00D5620A"/>
    <w:rsid w:val="00D56231"/>
    <w:rsid w:val="00D56236"/>
    <w:rsid w:val="00D56237"/>
    <w:rsid w:val="00D5626B"/>
    <w:rsid w:val="00D5626D"/>
    <w:rsid w:val="00D562D7"/>
    <w:rsid w:val="00D5638D"/>
    <w:rsid w:val="00D563DB"/>
    <w:rsid w:val="00D56469"/>
    <w:rsid w:val="00D56473"/>
    <w:rsid w:val="00D5648A"/>
    <w:rsid w:val="00D564B6"/>
    <w:rsid w:val="00D564D4"/>
    <w:rsid w:val="00D564FE"/>
    <w:rsid w:val="00D56501"/>
    <w:rsid w:val="00D5651A"/>
    <w:rsid w:val="00D5651D"/>
    <w:rsid w:val="00D565FA"/>
    <w:rsid w:val="00D56643"/>
    <w:rsid w:val="00D5667B"/>
    <w:rsid w:val="00D566FE"/>
    <w:rsid w:val="00D5670D"/>
    <w:rsid w:val="00D56716"/>
    <w:rsid w:val="00D5672D"/>
    <w:rsid w:val="00D56738"/>
    <w:rsid w:val="00D5674D"/>
    <w:rsid w:val="00D567EE"/>
    <w:rsid w:val="00D5680C"/>
    <w:rsid w:val="00D56827"/>
    <w:rsid w:val="00D56849"/>
    <w:rsid w:val="00D5685E"/>
    <w:rsid w:val="00D5687F"/>
    <w:rsid w:val="00D5689E"/>
    <w:rsid w:val="00D568D6"/>
    <w:rsid w:val="00D56922"/>
    <w:rsid w:val="00D569C0"/>
    <w:rsid w:val="00D569F4"/>
    <w:rsid w:val="00D56A38"/>
    <w:rsid w:val="00D56A84"/>
    <w:rsid w:val="00D56AF1"/>
    <w:rsid w:val="00D56B24"/>
    <w:rsid w:val="00D56B2E"/>
    <w:rsid w:val="00D56BFC"/>
    <w:rsid w:val="00D56BFF"/>
    <w:rsid w:val="00D56C1B"/>
    <w:rsid w:val="00D56C29"/>
    <w:rsid w:val="00D56C30"/>
    <w:rsid w:val="00D56C42"/>
    <w:rsid w:val="00D56C6B"/>
    <w:rsid w:val="00D56C86"/>
    <w:rsid w:val="00D56CC2"/>
    <w:rsid w:val="00D56D1C"/>
    <w:rsid w:val="00D56D43"/>
    <w:rsid w:val="00D56D4B"/>
    <w:rsid w:val="00D56D5E"/>
    <w:rsid w:val="00D56DE0"/>
    <w:rsid w:val="00D56E19"/>
    <w:rsid w:val="00D56E33"/>
    <w:rsid w:val="00D56E4E"/>
    <w:rsid w:val="00D56FED"/>
    <w:rsid w:val="00D5701F"/>
    <w:rsid w:val="00D57071"/>
    <w:rsid w:val="00D5707B"/>
    <w:rsid w:val="00D57084"/>
    <w:rsid w:val="00D570D3"/>
    <w:rsid w:val="00D57117"/>
    <w:rsid w:val="00D5711A"/>
    <w:rsid w:val="00D571A2"/>
    <w:rsid w:val="00D57220"/>
    <w:rsid w:val="00D57247"/>
    <w:rsid w:val="00D57256"/>
    <w:rsid w:val="00D572C6"/>
    <w:rsid w:val="00D572FF"/>
    <w:rsid w:val="00D5731E"/>
    <w:rsid w:val="00D57390"/>
    <w:rsid w:val="00D57398"/>
    <w:rsid w:val="00D573A1"/>
    <w:rsid w:val="00D573CD"/>
    <w:rsid w:val="00D573D6"/>
    <w:rsid w:val="00D573E3"/>
    <w:rsid w:val="00D5741B"/>
    <w:rsid w:val="00D57424"/>
    <w:rsid w:val="00D5744A"/>
    <w:rsid w:val="00D5747D"/>
    <w:rsid w:val="00D574B0"/>
    <w:rsid w:val="00D57520"/>
    <w:rsid w:val="00D57588"/>
    <w:rsid w:val="00D5759B"/>
    <w:rsid w:val="00D575D2"/>
    <w:rsid w:val="00D5762F"/>
    <w:rsid w:val="00D5766D"/>
    <w:rsid w:val="00D576C2"/>
    <w:rsid w:val="00D576CB"/>
    <w:rsid w:val="00D576F8"/>
    <w:rsid w:val="00D57721"/>
    <w:rsid w:val="00D57724"/>
    <w:rsid w:val="00D577AA"/>
    <w:rsid w:val="00D577AC"/>
    <w:rsid w:val="00D577B6"/>
    <w:rsid w:val="00D577BD"/>
    <w:rsid w:val="00D577DD"/>
    <w:rsid w:val="00D5783A"/>
    <w:rsid w:val="00D57890"/>
    <w:rsid w:val="00D578A9"/>
    <w:rsid w:val="00D578D4"/>
    <w:rsid w:val="00D578E4"/>
    <w:rsid w:val="00D5790E"/>
    <w:rsid w:val="00D5792C"/>
    <w:rsid w:val="00D5792F"/>
    <w:rsid w:val="00D57932"/>
    <w:rsid w:val="00D5795C"/>
    <w:rsid w:val="00D57988"/>
    <w:rsid w:val="00D57997"/>
    <w:rsid w:val="00D579D7"/>
    <w:rsid w:val="00D579E1"/>
    <w:rsid w:val="00D57A34"/>
    <w:rsid w:val="00D57A94"/>
    <w:rsid w:val="00D57A9C"/>
    <w:rsid w:val="00D57B1A"/>
    <w:rsid w:val="00D57B56"/>
    <w:rsid w:val="00D57BA1"/>
    <w:rsid w:val="00D57BE2"/>
    <w:rsid w:val="00D57BF6"/>
    <w:rsid w:val="00D57C0E"/>
    <w:rsid w:val="00D57C25"/>
    <w:rsid w:val="00D57C39"/>
    <w:rsid w:val="00D57C9F"/>
    <w:rsid w:val="00D57CDF"/>
    <w:rsid w:val="00D57CE7"/>
    <w:rsid w:val="00D57D4F"/>
    <w:rsid w:val="00D57D7C"/>
    <w:rsid w:val="00D57DAC"/>
    <w:rsid w:val="00D57DFA"/>
    <w:rsid w:val="00D57E1C"/>
    <w:rsid w:val="00D57E2E"/>
    <w:rsid w:val="00D57E54"/>
    <w:rsid w:val="00D57E6B"/>
    <w:rsid w:val="00D57F23"/>
    <w:rsid w:val="00D57F78"/>
    <w:rsid w:val="00D57F8D"/>
    <w:rsid w:val="00D57F9D"/>
    <w:rsid w:val="00D57FBA"/>
    <w:rsid w:val="00D60026"/>
    <w:rsid w:val="00D60043"/>
    <w:rsid w:val="00D60062"/>
    <w:rsid w:val="00D60073"/>
    <w:rsid w:val="00D600D4"/>
    <w:rsid w:val="00D6010F"/>
    <w:rsid w:val="00D60119"/>
    <w:rsid w:val="00D6014D"/>
    <w:rsid w:val="00D601FA"/>
    <w:rsid w:val="00D601FB"/>
    <w:rsid w:val="00D60255"/>
    <w:rsid w:val="00D60269"/>
    <w:rsid w:val="00D60281"/>
    <w:rsid w:val="00D60299"/>
    <w:rsid w:val="00D602AB"/>
    <w:rsid w:val="00D602F0"/>
    <w:rsid w:val="00D602F3"/>
    <w:rsid w:val="00D60308"/>
    <w:rsid w:val="00D6030B"/>
    <w:rsid w:val="00D60385"/>
    <w:rsid w:val="00D603E7"/>
    <w:rsid w:val="00D6040F"/>
    <w:rsid w:val="00D60476"/>
    <w:rsid w:val="00D60497"/>
    <w:rsid w:val="00D604C9"/>
    <w:rsid w:val="00D604E5"/>
    <w:rsid w:val="00D6050A"/>
    <w:rsid w:val="00D60527"/>
    <w:rsid w:val="00D6058A"/>
    <w:rsid w:val="00D605AC"/>
    <w:rsid w:val="00D6067C"/>
    <w:rsid w:val="00D606B3"/>
    <w:rsid w:val="00D606C1"/>
    <w:rsid w:val="00D6074E"/>
    <w:rsid w:val="00D6075B"/>
    <w:rsid w:val="00D607C1"/>
    <w:rsid w:val="00D607FC"/>
    <w:rsid w:val="00D6080B"/>
    <w:rsid w:val="00D60821"/>
    <w:rsid w:val="00D60848"/>
    <w:rsid w:val="00D6088C"/>
    <w:rsid w:val="00D608B8"/>
    <w:rsid w:val="00D608BF"/>
    <w:rsid w:val="00D608D5"/>
    <w:rsid w:val="00D608E2"/>
    <w:rsid w:val="00D60912"/>
    <w:rsid w:val="00D60926"/>
    <w:rsid w:val="00D60947"/>
    <w:rsid w:val="00D60955"/>
    <w:rsid w:val="00D6097B"/>
    <w:rsid w:val="00D609BA"/>
    <w:rsid w:val="00D609FD"/>
    <w:rsid w:val="00D60A0A"/>
    <w:rsid w:val="00D60A0D"/>
    <w:rsid w:val="00D60A50"/>
    <w:rsid w:val="00D60A74"/>
    <w:rsid w:val="00D60A8B"/>
    <w:rsid w:val="00D60AA4"/>
    <w:rsid w:val="00D60B71"/>
    <w:rsid w:val="00D60BAD"/>
    <w:rsid w:val="00D60C62"/>
    <w:rsid w:val="00D60C63"/>
    <w:rsid w:val="00D60CA8"/>
    <w:rsid w:val="00D60CF6"/>
    <w:rsid w:val="00D60D28"/>
    <w:rsid w:val="00D60D32"/>
    <w:rsid w:val="00D60D67"/>
    <w:rsid w:val="00D60DA3"/>
    <w:rsid w:val="00D60DB6"/>
    <w:rsid w:val="00D60DB8"/>
    <w:rsid w:val="00D60DC7"/>
    <w:rsid w:val="00D60DEB"/>
    <w:rsid w:val="00D60DF5"/>
    <w:rsid w:val="00D60E03"/>
    <w:rsid w:val="00D60E0D"/>
    <w:rsid w:val="00D60E10"/>
    <w:rsid w:val="00D60E44"/>
    <w:rsid w:val="00D60E64"/>
    <w:rsid w:val="00D60E6A"/>
    <w:rsid w:val="00D60E6E"/>
    <w:rsid w:val="00D60E8D"/>
    <w:rsid w:val="00D60EEB"/>
    <w:rsid w:val="00D60F23"/>
    <w:rsid w:val="00D60F25"/>
    <w:rsid w:val="00D60F2C"/>
    <w:rsid w:val="00D60F44"/>
    <w:rsid w:val="00D60F60"/>
    <w:rsid w:val="00D60FD0"/>
    <w:rsid w:val="00D60FEE"/>
    <w:rsid w:val="00D61024"/>
    <w:rsid w:val="00D61029"/>
    <w:rsid w:val="00D61042"/>
    <w:rsid w:val="00D61059"/>
    <w:rsid w:val="00D6108D"/>
    <w:rsid w:val="00D610B7"/>
    <w:rsid w:val="00D610DC"/>
    <w:rsid w:val="00D610F0"/>
    <w:rsid w:val="00D61108"/>
    <w:rsid w:val="00D61190"/>
    <w:rsid w:val="00D611D2"/>
    <w:rsid w:val="00D611FB"/>
    <w:rsid w:val="00D61235"/>
    <w:rsid w:val="00D61243"/>
    <w:rsid w:val="00D61244"/>
    <w:rsid w:val="00D61275"/>
    <w:rsid w:val="00D61283"/>
    <w:rsid w:val="00D6129D"/>
    <w:rsid w:val="00D612A3"/>
    <w:rsid w:val="00D612AA"/>
    <w:rsid w:val="00D612AC"/>
    <w:rsid w:val="00D612C9"/>
    <w:rsid w:val="00D61316"/>
    <w:rsid w:val="00D61379"/>
    <w:rsid w:val="00D61391"/>
    <w:rsid w:val="00D6139B"/>
    <w:rsid w:val="00D614E9"/>
    <w:rsid w:val="00D61562"/>
    <w:rsid w:val="00D61564"/>
    <w:rsid w:val="00D6156E"/>
    <w:rsid w:val="00D6158E"/>
    <w:rsid w:val="00D615D7"/>
    <w:rsid w:val="00D61603"/>
    <w:rsid w:val="00D61613"/>
    <w:rsid w:val="00D61622"/>
    <w:rsid w:val="00D6162B"/>
    <w:rsid w:val="00D61631"/>
    <w:rsid w:val="00D6166E"/>
    <w:rsid w:val="00D6169E"/>
    <w:rsid w:val="00D61736"/>
    <w:rsid w:val="00D6176B"/>
    <w:rsid w:val="00D6179E"/>
    <w:rsid w:val="00D6184F"/>
    <w:rsid w:val="00D618B5"/>
    <w:rsid w:val="00D618C6"/>
    <w:rsid w:val="00D61961"/>
    <w:rsid w:val="00D6196C"/>
    <w:rsid w:val="00D619CC"/>
    <w:rsid w:val="00D619CD"/>
    <w:rsid w:val="00D61A71"/>
    <w:rsid w:val="00D61AC4"/>
    <w:rsid w:val="00D61AC5"/>
    <w:rsid w:val="00D61AD3"/>
    <w:rsid w:val="00D61B05"/>
    <w:rsid w:val="00D61B1B"/>
    <w:rsid w:val="00D61B3E"/>
    <w:rsid w:val="00D61B40"/>
    <w:rsid w:val="00D61B52"/>
    <w:rsid w:val="00D61B74"/>
    <w:rsid w:val="00D61B9D"/>
    <w:rsid w:val="00D61C26"/>
    <w:rsid w:val="00D61CCA"/>
    <w:rsid w:val="00D61CD7"/>
    <w:rsid w:val="00D61D77"/>
    <w:rsid w:val="00D61DB9"/>
    <w:rsid w:val="00D61DC7"/>
    <w:rsid w:val="00D61DEF"/>
    <w:rsid w:val="00D61E4F"/>
    <w:rsid w:val="00D61E5C"/>
    <w:rsid w:val="00D61E74"/>
    <w:rsid w:val="00D61E90"/>
    <w:rsid w:val="00D61EBA"/>
    <w:rsid w:val="00D61EFB"/>
    <w:rsid w:val="00D61FAB"/>
    <w:rsid w:val="00D61FAC"/>
    <w:rsid w:val="00D61FB0"/>
    <w:rsid w:val="00D61FC1"/>
    <w:rsid w:val="00D61FCD"/>
    <w:rsid w:val="00D61FED"/>
    <w:rsid w:val="00D62028"/>
    <w:rsid w:val="00D62064"/>
    <w:rsid w:val="00D62076"/>
    <w:rsid w:val="00D62094"/>
    <w:rsid w:val="00D620CC"/>
    <w:rsid w:val="00D62110"/>
    <w:rsid w:val="00D62119"/>
    <w:rsid w:val="00D6213F"/>
    <w:rsid w:val="00D62195"/>
    <w:rsid w:val="00D621BC"/>
    <w:rsid w:val="00D621D0"/>
    <w:rsid w:val="00D6222D"/>
    <w:rsid w:val="00D62272"/>
    <w:rsid w:val="00D62303"/>
    <w:rsid w:val="00D62339"/>
    <w:rsid w:val="00D6235C"/>
    <w:rsid w:val="00D62360"/>
    <w:rsid w:val="00D62383"/>
    <w:rsid w:val="00D623A1"/>
    <w:rsid w:val="00D6240A"/>
    <w:rsid w:val="00D6242F"/>
    <w:rsid w:val="00D6244E"/>
    <w:rsid w:val="00D62475"/>
    <w:rsid w:val="00D6247F"/>
    <w:rsid w:val="00D6249E"/>
    <w:rsid w:val="00D62508"/>
    <w:rsid w:val="00D6254F"/>
    <w:rsid w:val="00D6255D"/>
    <w:rsid w:val="00D625B7"/>
    <w:rsid w:val="00D625CC"/>
    <w:rsid w:val="00D62630"/>
    <w:rsid w:val="00D6266A"/>
    <w:rsid w:val="00D626AE"/>
    <w:rsid w:val="00D626CE"/>
    <w:rsid w:val="00D62711"/>
    <w:rsid w:val="00D62718"/>
    <w:rsid w:val="00D62747"/>
    <w:rsid w:val="00D62831"/>
    <w:rsid w:val="00D62904"/>
    <w:rsid w:val="00D6290E"/>
    <w:rsid w:val="00D6293C"/>
    <w:rsid w:val="00D629F8"/>
    <w:rsid w:val="00D62A06"/>
    <w:rsid w:val="00D62A55"/>
    <w:rsid w:val="00D62A99"/>
    <w:rsid w:val="00D62A9A"/>
    <w:rsid w:val="00D62A9D"/>
    <w:rsid w:val="00D62AB0"/>
    <w:rsid w:val="00D62AB9"/>
    <w:rsid w:val="00D62AD0"/>
    <w:rsid w:val="00D62B21"/>
    <w:rsid w:val="00D62B68"/>
    <w:rsid w:val="00D62B78"/>
    <w:rsid w:val="00D62BC4"/>
    <w:rsid w:val="00D62C1B"/>
    <w:rsid w:val="00D62C32"/>
    <w:rsid w:val="00D62C6E"/>
    <w:rsid w:val="00D62C78"/>
    <w:rsid w:val="00D62C9E"/>
    <w:rsid w:val="00D62CBA"/>
    <w:rsid w:val="00D62CF7"/>
    <w:rsid w:val="00D62CFF"/>
    <w:rsid w:val="00D62D22"/>
    <w:rsid w:val="00D62D71"/>
    <w:rsid w:val="00D62D8E"/>
    <w:rsid w:val="00D62DB7"/>
    <w:rsid w:val="00D62DBA"/>
    <w:rsid w:val="00D62E32"/>
    <w:rsid w:val="00D62E82"/>
    <w:rsid w:val="00D62E9A"/>
    <w:rsid w:val="00D62EBF"/>
    <w:rsid w:val="00D62EC1"/>
    <w:rsid w:val="00D62EC8"/>
    <w:rsid w:val="00D62F2F"/>
    <w:rsid w:val="00D62F37"/>
    <w:rsid w:val="00D62F91"/>
    <w:rsid w:val="00D62FCF"/>
    <w:rsid w:val="00D62FD3"/>
    <w:rsid w:val="00D6300E"/>
    <w:rsid w:val="00D63034"/>
    <w:rsid w:val="00D63083"/>
    <w:rsid w:val="00D630F6"/>
    <w:rsid w:val="00D63102"/>
    <w:rsid w:val="00D63129"/>
    <w:rsid w:val="00D6312D"/>
    <w:rsid w:val="00D6317F"/>
    <w:rsid w:val="00D63193"/>
    <w:rsid w:val="00D63194"/>
    <w:rsid w:val="00D631AB"/>
    <w:rsid w:val="00D631DB"/>
    <w:rsid w:val="00D63230"/>
    <w:rsid w:val="00D63242"/>
    <w:rsid w:val="00D63263"/>
    <w:rsid w:val="00D63266"/>
    <w:rsid w:val="00D63275"/>
    <w:rsid w:val="00D63288"/>
    <w:rsid w:val="00D6328B"/>
    <w:rsid w:val="00D632AA"/>
    <w:rsid w:val="00D632B6"/>
    <w:rsid w:val="00D632C0"/>
    <w:rsid w:val="00D63309"/>
    <w:rsid w:val="00D63320"/>
    <w:rsid w:val="00D63339"/>
    <w:rsid w:val="00D633AA"/>
    <w:rsid w:val="00D63474"/>
    <w:rsid w:val="00D634AD"/>
    <w:rsid w:val="00D634E8"/>
    <w:rsid w:val="00D6358C"/>
    <w:rsid w:val="00D635B2"/>
    <w:rsid w:val="00D635D1"/>
    <w:rsid w:val="00D63627"/>
    <w:rsid w:val="00D636D5"/>
    <w:rsid w:val="00D636DA"/>
    <w:rsid w:val="00D6372C"/>
    <w:rsid w:val="00D6373E"/>
    <w:rsid w:val="00D637D3"/>
    <w:rsid w:val="00D6381D"/>
    <w:rsid w:val="00D63826"/>
    <w:rsid w:val="00D63830"/>
    <w:rsid w:val="00D63835"/>
    <w:rsid w:val="00D63893"/>
    <w:rsid w:val="00D638BA"/>
    <w:rsid w:val="00D638C1"/>
    <w:rsid w:val="00D63911"/>
    <w:rsid w:val="00D639B0"/>
    <w:rsid w:val="00D63A28"/>
    <w:rsid w:val="00D63A32"/>
    <w:rsid w:val="00D63A62"/>
    <w:rsid w:val="00D63A9B"/>
    <w:rsid w:val="00D63A9F"/>
    <w:rsid w:val="00D63AB9"/>
    <w:rsid w:val="00D63AFF"/>
    <w:rsid w:val="00D63B05"/>
    <w:rsid w:val="00D63B11"/>
    <w:rsid w:val="00D63B16"/>
    <w:rsid w:val="00D63B2E"/>
    <w:rsid w:val="00D63B47"/>
    <w:rsid w:val="00D63B6D"/>
    <w:rsid w:val="00D63B71"/>
    <w:rsid w:val="00D63BD5"/>
    <w:rsid w:val="00D63BF9"/>
    <w:rsid w:val="00D63BFC"/>
    <w:rsid w:val="00D63C44"/>
    <w:rsid w:val="00D63C61"/>
    <w:rsid w:val="00D63C6A"/>
    <w:rsid w:val="00D63CCF"/>
    <w:rsid w:val="00D63CD3"/>
    <w:rsid w:val="00D63CF2"/>
    <w:rsid w:val="00D63D08"/>
    <w:rsid w:val="00D63D5D"/>
    <w:rsid w:val="00D63D79"/>
    <w:rsid w:val="00D63D8A"/>
    <w:rsid w:val="00D63D9C"/>
    <w:rsid w:val="00D63E1A"/>
    <w:rsid w:val="00D63EA1"/>
    <w:rsid w:val="00D63EBC"/>
    <w:rsid w:val="00D63EFB"/>
    <w:rsid w:val="00D63F85"/>
    <w:rsid w:val="00D63F88"/>
    <w:rsid w:val="00D63F91"/>
    <w:rsid w:val="00D64014"/>
    <w:rsid w:val="00D64040"/>
    <w:rsid w:val="00D64042"/>
    <w:rsid w:val="00D64082"/>
    <w:rsid w:val="00D64087"/>
    <w:rsid w:val="00D64089"/>
    <w:rsid w:val="00D640EB"/>
    <w:rsid w:val="00D640EE"/>
    <w:rsid w:val="00D64140"/>
    <w:rsid w:val="00D6414B"/>
    <w:rsid w:val="00D641C9"/>
    <w:rsid w:val="00D641DD"/>
    <w:rsid w:val="00D641DE"/>
    <w:rsid w:val="00D64263"/>
    <w:rsid w:val="00D64267"/>
    <w:rsid w:val="00D642E2"/>
    <w:rsid w:val="00D64321"/>
    <w:rsid w:val="00D64334"/>
    <w:rsid w:val="00D64359"/>
    <w:rsid w:val="00D6436D"/>
    <w:rsid w:val="00D643A1"/>
    <w:rsid w:val="00D6445B"/>
    <w:rsid w:val="00D644C2"/>
    <w:rsid w:val="00D644DB"/>
    <w:rsid w:val="00D64511"/>
    <w:rsid w:val="00D64531"/>
    <w:rsid w:val="00D64556"/>
    <w:rsid w:val="00D645F2"/>
    <w:rsid w:val="00D64613"/>
    <w:rsid w:val="00D64619"/>
    <w:rsid w:val="00D6462E"/>
    <w:rsid w:val="00D64668"/>
    <w:rsid w:val="00D646D8"/>
    <w:rsid w:val="00D64704"/>
    <w:rsid w:val="00D64875"/>
    <w:rsid w:val="00D64877"/>
    <w:rsid w:val="00D648D4"/>
    <w:rsid w:val="00D648D7"/>
    <w:rsid w:val="00D64917"/>
    <w:rsid w:val="00D64940"/>
    <w:rsid w:val="00D64975"/>
    <w:rsid w:val="00D649A4"/>
    <w:rsid w:val="00D64A7A"/>
    <w:rsid w:val="00D64AA6"/>
    <w:rsid w:val="00D64AB9"/>
    <w:rsid w:val="00D64ACB"/>
    <w:rsid w:val="00D64AF2"/>
    <w:rsid w:val="00D64AF6"/>
    <w:rsid w:val="00D64AFE"/>
    <w:rsid w:val="00D64B28"/>
    <w:rsid w:val="00D64B5F"/>
    <w:rsid w:val="00D64B72"/>
    <w:rsid w:val="00D64B7F"/>
    <w:rsid w:val="00D64B80"/>
    <w:rsid w:val="00D64BB7"/>
    <w:rsid w:val="00D64C0E"/>
    <w:rsid w:val="00D64C26"/>
    <w:rsid w:val="00D64C3F"/>
    <w:rsid w:val="00D64C66"/>
    <w:rsid w:val="00D64C67"/>
    <w:rsid w:val="00D64C6F"/>
    <w:rsid w:val="00D64CAF"/>
    <w:rsid w:val="00D64CD0"/>
    <w:rsid w:val="00D64CEF"/>
    <w:rsid w:val="00D64D55"/>
    <w:rsid w:val="00D64D8D"/>
    <w:rsid w:val="00D64DB9"/>
    <w:rsid w:val="00D64E1E"/>
    <w:rsid w:val="00D64E49"/>
    <w:rsid w:val="00D64EC8"/>
    <w:rsid w:val="00D64F32"/>
    <w:rsid w:val="00D64F51"/>
    <w:rsid w:val="00D64F6B"/>
    <w:rsid w:val="00D6509A"/>
    <w:rsid w:val="00D650C9"/>
    <w:rsid w:val="00D65115"/>
    <w:rsid w:val="00D6518B"/>
    <w:rsid w:val="00D651B6"/>
    <w:rsid w:val="00D651CA"/>
    <w:rsid w:val="00D65214"/>
    <w:rsid w:val="00D652B6"/>
    <w:rsid w:val="00D652E1"/>
    <w:rsid w:val="00D65375"/>
    <w:rsid w:val="00D65380"/>
    <w:rsid w:val="00D653AB"/>
    <w:rsid w:val="00D653C4"/>
    <w:rsid w:val="00D653C9"/>
    <w:rsid w:val="00D653DD"/>
    <w:rsid w:val="00D65413"/>
    <w:rsid w:val="00D65499"/>
    <w:rsid w:val="00D6550C"/>
    <w:rsid w:val="00D65512"/>
    <w:rsid w:val="00D6551C"/>
    <w:rsid w:val="00D65521"/>
    <w:rsid w:val="00D655B4"/>
    <w:rsid w:val="00D655F3"/>
    <w:rsid w:val="00D65604"/>
    <w:rsid w:val="00D6562D"/>
    <w:rsid w:val="00D65694"/>
    <w:rsid w:val="00D65698"/>
    <w:rsid w:val="00D656BB"/>
    <w:rsid w:val="00D656BD"/>
    <w:rsid w:val="00D65750"/>
    <w:rsid w:val="00D657B5"/>
    <w:rsid w:val="00D65877"/>
    <w:rsid w:val="00D658C7"/>
    <w:rsid w:val="00D65935"/>
    <w:rsid w:val="00D6594A"/>
    <w:rsid w:val="00D6598D"/>
    <w:rsid w:val="00D659CC"/>
    <w:rsid w:val="00D659D3"/>
    <w:rsid w:val="00D65A22"/>
    <w:rsid w:val="00D65AB0"/>
    <w:rsid w:val="00D65B04"/>
    <w:rsid w:val="00D65B4A"/>
    <w:rsid w:val="00D65B99"/>
    <w:rsid w:val="00D65BAD"/>
    <w:rsid w:val="00D65BFA"/>
    <w:rsid w:val="00D65C49"/>
    <w:rsid w:val="00D65CA0"/>
    <w:rsid w:val="00D65CA3"/>
    <w:rsid w:val="00D65D18"/>
    <w:rsid w:val="00D65D51"/>
    <w:rsid w:val="00D65D75"/>
    <w:rsid w:val="00D65D8B"/>
    <w:rsid w:val="00D65DAA"/>
    <w:rsid w:val="00D65DC7"/>
    <w:rsid w:val="00D65DCC"/>
    <w:rsid w:val="00D65DD4"/>
    <w:rsid w:val="00D65DE1"/>
    <w:rsid w:val="00D65E1A"/>
    <w:rsid w:val="00D65F02"/>
    <w:rsid w:val="00D65F26"/>
    <w:rsid w:val="00D65F41"/>
    <w:rsid w:val="00D65FEC"/>
    <w:rsid w:val="00D66036"/>
    <w:rsid w:val="00D66098"/>
    <w:rsid w:val="00D661A0"/>
    <w:rsid w:val="00D661AC"/>
    <w:rsid w:val="00D661FD"/>
    <w:rsid w:val="00D66220"/>
    <w:rsid w:val="00D66227"/>
    <w:rsid w:val="00D6622A"/>
    <w:rsid w:val="00D6624C"/>
    <w:rsid w:val="00D66254"/>
    <w:rsid w:val="00D6627A"/>
    <w:rsid w:val="00D66293"/>
    <w:rsid w:val="00D662AD"/>
    <w:rsid w:val="00D662BD"/>
    <w:rsid w:val="00D662C3"/>
    <w:rsid w:val="00D662EA"/>
    <w:rsid w:val="00D662FB"/>
    <w:rsid w:val="00D6633C"/>
    <w:rsid w:val="00D66376"/>
    <w:rsid w:val="00D66397"/>
    <w:rsid w:val="00D663A1"/>
    <w:rsid w:val="00D663E9"/>
    <w:rsid w:val="00D66407"/>
    <w:rsid w:val="00D66434"/>
    <w:rsid w:val="00D6645C"/>
    <w:rsid w:val="00D664EE"/>
    <w:rsid w:val="00D6651C"/>
    <w:rsid w:val="00D66539"/>
    <w:rsid w:val="00D665D2"/>
    <w:rsid w:val="00D6662A"/>
    <w:rsid w:val="00D66688"/>
    <w:rsid w:val="00D666DA"/>
    <w:rsid w:val="00D66715"/>
    <w:rsid w:val="00D6672E"/>
    <w:rsid w:val="00D66737"/>
    <w:rsid w:val="00D66795"/>
    <w:rsid w:val="00D667EE"/>
    <w:rsid w:val="00D667F1"/>
    <w:rsid w:val="00D66812"/>
    <w:rsid w:val="00D66881"/>
    <w:rsid w:val="00D668A3"/>
    <w:rsid w:val="00D668CD"/>
    <w:rsid w:val="00D66904"/>
    <w:rsid w:val="00D66907"/>
    <w:rsid w:val="00D66942"/>
    <w:rsid w:val="00D66947"/>
    <w:rsid w:val="00D66948"/>
    <w:rsid w:val="00D66961"/>
    <w:rsid w:val="00D66965"/>
    <w:rsid w:val="00D669A6"/>
    <w:rsid w:val="00D669F5"/>
    <w:rsid w:val="00D66A06"/>
    <w:rsid w:val="00D66A7A"/>
    <w:rsid w:val="00D66AB7"/>
    <w:rsid w:val="00D66AC0"/>
    <w:rsid w:val="00D66AE4"/>
    <w:rsid w:val="00D66AF1"/>
    <w:rsid w:val="00D66B65"/>
    <w:rsid w:val="00D66B86"/>
    <w:rsid w:val="00D66BF0"/>
    <w:rsid w:val="00D66C16"/>
    <w:rsid w:val="00D66C23"/>
    <w:rsid w:val="00D66C8B"/>
    <w:rsid w:val="00D66D10"/>
    <w:rsid w:val="00D66D28"/>
    <w:rsid w:val="00D66D85"/>
    <w:rsid w:val="00D66D90"/>
    <w:rsid w:val="00D66E86"/>
    <w:rsid w:val="00D66E95"/>
    <w:rsid w:val="00D66F13"/>
    <w:rsid w:val="00D66F3C"/>
    <w:rsid w:val="00D66F9B"/>
    <w:rsid w:val="00D66FC4"/>
    <w:rsid w:val="00D67061"/>
    <w:rsid w:val="00D67067"/>
    <w:rsid w:val="00D6711F"/>
    <w:rsid w:val="00D6715D"/>
    <w:rsid w:val="00D6717A"/>
    <w:rsid w:val="00D671A8"/>
    <w:rsid w:val="00D67206"/>
    <w:rsid w:val="00D67249"/>
    <w:rsid w:val="00D67266"/>
    <w:rsid w:val="00D67268"/>
    <w:rsid w:val="00D6726B"/>
    <w:rsid w:val="00D672AB"/>
    <w:rsid w:val="00D672CF"/>
    <w:rsid w:val="00D672E3"/>
    <w:rsid w:val="00D67381"/>
    <w:rsid w:val="00D67449"/>
    <w:rsid w:val="00D6748C"/>
    <w:rsid w:val="00D674F0"/>
    <w:rsid w:val="00D674FA"/>
    <w:rsid w:val="00D67519"/>
    <w:rsid w:val="00D6752C"/>
    <w:rsid w:val="00D675C9"/>
    <w:rsid w:val="00D67629"/>
    <w:rsid w:val="00D67630"/>
    <w:rsid w:val="00D67632"/>
    <w:rsid w:val="00D67669"/>
    <w:rsid w:val="00D6768E"/>
    <w:rsid w:val="00D676A6"/>
    <w:rsid w:val="00D676B4"/>
    <w:rsid w:val="00D676C8"/>
    <w:rsid w:val="00D676C9"/>
    <w:rsid w:val="00D676EB"/>
    <w:rsid w:val="00D6779C"/>
    <w:rsid w:val="00D677A1"/>
    <w:rsid w:val="00D677CF"/>
    <w:rsid w:val="00D67808"/>
    <w:rsid w:val="00D67832"/>
    <w:rsid w:val="00D678AE"/>
    <w:rsid w:val="00D6791B"/>
    <w:rsid w:val="00D67946"/>
    <w:rsid w:val="00D6794B"/>
    <w:rsid w:val="00D679B3"/>
    <w:rsid w:val="00D679B5"/>
    <w:rsid w:val="00D679EE"/>
    <w:rsid w:val="00D679FD"/>
    <w:rsid w:val="00D67A03"/>
    <w:rsid w:val="00D67A83"/>
    <w:rsid w:val="00D67ADB"/>
    <w:rsid w:val="00D67AF7"/>
    <w:rsid w:val="00D67B4D"/>
    <w:rsid w:val="00D67B62"/>
    <w:rsid w:val="00D67B87"/>
    <w:rsid w:val="00D67BAF"/>
    <w:rsid w:val="00D67BD8"/>
    <w:rsid w:val="00D67BE9"/>
    <w:rsid w:val="00D67C0C"/>
    <w:rsid w:val="00D67C9B"/>
    <w:rsid w:val="00D67CF2"/>
    <w:rsid w:val="00D67D10"/>
    <w:rsid w:val="00D67D2C"/>
    <w:rsid w:val="00D67D33"/>
    <w:rsid w:val="00D67D39"/>
    <w:rsid w:val="00D67DB5"/>
    <w:rsid w:val="00D67DCF"/>
    <w:rsid w:val="00D67E8C"/>
    <w:rsid w:val="00D67EFA"/>
    <w:rsid w:val="00D67F75"/>
    <w:rsid w:val="00D67F9A"/>
    <w:rsid w:val="00D67FCF"/>
    <w:rsid w:val="00D67FD3"/>
    <w:rsid w:val="00D7003E"/>
    <w:rsid w:val="00D700A7"/>
    <w:rsid w:val="00D70112"/>
    <w:rsid w:val="00D70188"/>
    <w:rsid w:val="00D701AE"/>
    <w:rsid w:val="00D70235"/>
    <w:rsid w:val="00D7029F"/>
    <w:rsid w:val="00D702AD"/>
    <w:rsid w:val="00D702D1"/>
    <w:rsid w:val="00D702D4"/>
    <w:rsid w:val="00D702FA"/>
    <w:rsid w:val="00D70332"/>
    <w:rsid w:val="00D70372"/>
    <w:rsid w:val="00D70381"/>
    <w:rsid w:val="00D70481"/>
    <w:rsid w:val="00D704E2"/>
    <w:rsid w:val="00D704FA"/>
    <w:rsid w:val="00D70563"/>
    <w:rsid w:val="00D705A4"/>
    <w:rsid w:val="00D70633"/>
    <w:rsid w:val="00D7064A"/>
    <w:rsid w:val="00D70664"/>
    <w:rsid w:val="00D70673"/>
    <w:rsid w:val="00D706D0"/>
    <w:rsid w:val="00D706DE"/>
    <w:rsid w:val="00D706FD"/>
    <w:rsid w:val="00D7075E"/>
    <w:rsid w:val="00D707AF"/>
    <w:rsid w:val="00D70827"/>
    <w:rsid w:val="00D7084F"/>
    <w:rsid w:val="00D7087A"/>
    <w:rsid w:val="00D708BB"/>
    <w:rsid w:val="00D708E8"/>
    <w:rsid w:val="00D708EB"/>
    <w:rsid w:val="00D708ED"/>
    <w:rsid w:val="00D709C1"/>
    <w:rsid w:val="00D709CD"/>
    <w:rsid w:val="00D70A01"/>
    <w:rsid w:val="00D70A08"/>
    <w:rsid w:val="00D70A28"/>
    <w:rsid w:val="00D70A3B"/>
    <w:rsid w:val="00D70A72"/>
    <w:rsid w:val="00D70A96"/>
    <w:rsid w:val="00D70A99"/>
    <w:rsid w:val="00D70AEF"/>
    <w:rsid w:val="00D70AF0"/>
    <w:rsid w:val="00D70AF6"/>
    <w:rsid w:val="00D70B30"/>
    <w:rsid w:val="00D70B34"/>
    <w:rsid w:val="00D70B47"/>
    <w:rsid w:val="00D70B62"/>
    <w:rsid w:val="00D70BA5"/>
    <w:rsid w:val="00D70BD5"/>
    <w:rsid w:val="00D70C08"/>
    <w:rsid w:val="00D70C63"/>
    <w:rsid w:val="00D70C81"/>
    <w:rsid w:val="00D70CDA"/>
    <w:rsid w:val="00D70CFA"/>
    <w:rsid w:val="00D70D30"/>
    <w:rsid w:val="00D70D3A"/>
    <w:rsid w:val="00D70D3D"/>
    <w:rsid w:val="00D70D5C"/>
    <w:rsid w:val="00D70D67"/>
    <w:rsid w:val="00D70D93"/>
    <w:rsid w:val="00D70DC9"/>
    <w:rsid w:val="00D70E18"/>
    <w:rsid w:val="00D70E75"/>
    <w:rsid w:val="00D70E93"/>
    <w:rsid w:val="00D70EA1"/>
    <w:rsid w:val="00D70EA2"/>
    <w:rsid w:val="00D70ED4"/>
    <w:rsid w:val="00D70EDC"/>
    <w:rsid w:val="00D70F05"/>
    <w:rsid w:val="00D70F37"/>
    <w:rsid w:val="00D70F6B"/>
    <w:rsid w:val="00D70F6C"/>
    <w:rsid w:val="00D70FA5"/>
    <w:rsid w:val="00D70FCC"/>
    <w:rsid w:val="00D70FDC"/>
    <w:rsid w:val="00D71009"/>
    <w:rsid w:val="00D71039"/>
    <w:rsid w:val="00D71074"/>
    <w:rsid w:val="00D71078"/>
    <w:rsid w:val="00D7117B"/>
    <w:rsid w:val="00D711A0"/>
    <w:rsid w:val="00D711B7"/>
    <w:rsid w:val="00D711C9"/>
    <w:rsid w:val="00D711EF"/>
    <w:rsid w:val="00D71207"/>
    <w:rsid w:val="00D7124C"/>
    <w:rsid w:val="00D71259"/>
    <w:rsid w:val="00D7126F"/>
    <w:rsid w:val="00D71276"/>
    <w:rsid w:val="00D712CE"/>
    <w:rsid w:val="00D712D8"/>
    <w:rsid w:val="00D712F8"/>
    <w:rsid w:val="00D713A1"/>
    <w:rsid w:val="00D7140E"/>
    <w:rsid w:val="00D71420"/>
    <w:rsid w:val="00D71451"/>
    <w:rsid w:val="00D71457"/>
    <w:rsid w:val="00D7145B"/>
    <w:rsid w:val="00D7147B"/>
    <w:rsid w:val="00D71498"/>
    <w:rsid w:val="00D714EC"/>
    <w:rsid w:val="00D71511"/>
    <w:rsid w:val="00D7160E"/>
    <w:rsid w:val="00D71679"/>
    <w:rsid w:val="00D7168B"/>
    <w:rsid w:val="00D716B9"/>
    <w:rsid w:val="00D71719"/>
    <w:rsid w:val="00D71723"/>
    <w:rsid w:val="00D71731"/>
    <w:rsid w:val="00D71751"/>
    <w:rsid w:val="00D7177C"/>
    <w:rsid w:val="00D717AC"/>
    <w:rsid w:val="00D717E9"/>
    <w:rsid w:val="00D71856"/>
    <w:rsid w:val="00D718E5"/>
    <w:rsid w:val="00D71904"/>
    <w:rsid w:val="00D7192C"/>
    <w:rsid w:val="00D7194E"/>
    <w:rsid w:val="00D7198C"/>
    <w:rsid w:val="00D719D9"/>
    <w:rsid w:val="00D71A2B"/>
    <w:rsid w:val="00D71A50"/>
    <w:rsid w:val="00D71A77"/>
    <w:rsid w:val="00D71B29"/>
    <w:rsid w:val="00D71B6C"/>
    <w:rsid w:val="00D71B8A"/>
    <w:rsid w:val="00D71B9A"/>
    <w:rsid w:val="00D71BAC"/>
    <w:rsid w:val="00D71BB1"/>
    <w:rsid w:val="00D71BC1"/>
    <w:rsid w:val="00D71BDD"/>
    <w:rsid w:val="00D71C78"/>
    <w:rsid w:val="00D71D18"/>
    <w:rsid w:val="00D71D46"/>
    <w:rsid w:val="00D71D78"/>
    <w:rsid w:val="00D71DB8"/>
    <w:rsid w:val="00D71DC5"/>
    <w:rsid w:val="00D71DE1"/>
    <w:rsid w:val="00D71DFB"/>
    <w:rsid w:val="00D71E16"/>
    <w:rsid w:val="00D71E4C"/>
    <w:rsid w:val="00D71E75"/>
    <w:rsid w:val="00D71E91"/>
    <w:rsid w:val="00D71E9C"/>
    <w:rsid w:val="00D71EA9"/>
    <w:rsid w:val="00D71EAB"/>
    <w:rsid w:val="00D71EEC"/>
    <w:rsid w:val="00D71F33"/>
    <w:rsid w:val="00D71F39"/>
    <w:rsid w:val="00D71F4E"/>
    <w:rsid w:val="00D71FAA"/>
    <w:rsid w:val="00D72057"/>
    <w:rsid w:val="00D72091"/>
    <w:rsid w:val="00D720E2"/>
    <w:rsid w:val="00D720EC"/>
    <w:rsid w:val="00D72120"/>
    <w:rsid w:val="00D72152"/>
    <w:rsid w:val="00D72180"/>
    <w:rsid w:val="00D7218D"/>
    <w:rsid w:val="00D721A3"/>
    <w:rsid w:val="00D721C9"/>
    <w:rsid w:val="00D721D2"/>
    <w:rsid w:val="00D72255"/>
    <w:rsid w:val="00D72279"/>
    <w:rsid w:val="00D722D9"/>
    <w:rsid w:val="00D722FD"/>
    <w:rsid w:val="00D72321"/>
    <w:rsid w:val="00D7234D"/>
    <w:rsid w:val="00D7239A"/>
    <w:rsid w:val="00D723B7"/>
    <w:rsid w:val="00D724A2"/>
    <w:rsid w:val="00D7253A"/>
    <w:rsid w:val="00D72549"/>
    <w:rsid w:val="00D7254C"/>
    <w:rsid w:val="00D72565"/>
    <w:rsid w:val="00D72589"/>
    <w:rsid w:val="00D7259D"/>
    <w:rsid w:val="00D725B5"/>
    <w:rsid w:val="00D725BF"/>
    <w:rsid w:val="00D725C6"/>
    <w:rsid w:val="00D725E7"/>
    <w:rsid w:val="00D7261B"/>
    <w:rsid w:val="00D72695"/>
    <w:rsid w:val="00D726A1"/>
    <w:rsid w:val="00D726CA"/>
    <w:rsid w:val="00D72722"/>
    <w:rsid w:val="00D7275D"/>
    <w:rsid w:val="00D72777"/>
    <w:rsid w:val="00D727B2"/>
    <w:rsid w:val="00D727EB"/>
    <w:rsid w:val="00D7282B"/>
    <w:rsid w:val="00D7283A"/>
    <w:rsid w:val="00D72854"/>
    <w:rsid w:val="00D72897"/>
    <w:rsid w:val="00D728A9"/>
    <w:rsid w:val="00D728C0"/>
    <w:rsid w:val="00D728C2"/>
    <w:rsid w:val="00D728C8"/>
    <w:rsid w:val="00D728E6"/>
    <w:rsid w:val="00D72919"/>
    <w:rsid w:val="00D72978"/>
    <w:rsid w:val="00D7298D"/>
    <w:rsid w:val="00D729A0"/>
    <w:rsid w:val="00D729CB"/>
    <w:rsid w:val="00D729CD"/>
    <w:rsid w:val="00D729D2"/>
    <w:rsid w:val="00D729E0"/>
    <w:rsid w:val="00D72A0F"/>
    <w:rsid w:val="00D72A39"/>
    <w:rsid w:val="00D72A74"/>
    <w:rsid w:val="00D72AB5"/>
    <w:rsid w:val="00D72AB7"/>
    <w:rsid w:val="00D72AD6"/>
    <w:rsid w:val="00D72AEA"/>
    <w:rsid w:val="00D72AEC"/>
    <w:rsid w:val="00D72AED"/>
    <w:rsid w:val="00D72B16"/>
    <w:rsid w:val="00D72B2E"/>
    <w:rsid w:val="00D72B45"/>
    <w:rsid w:val="00D72B48"/>
    <w:rsid w:val="00D72B4A"/>
    <w:rsid w:val="00D72B67"/>
    <w:rsid w:val="00D72B6B"/>
    <w:rsid w:val="00D72B97"/>
    <w:rsid w:val="00D72BF3"/>
    <w:rsid w:val="00D72C15"/>
    <w:rsid w:val="00D72C37"/>
    <w:rsid w:val="00D72C3E"/>
    <w:rsid w:val="00D72C64"/>
    <w:rsid w:val="00D72C7C"/>
    <w:rsid w:val="00D72C94"/>
    <w:rsid w:val="00D72CA7"/>
    <w:rsid w:val="00D72CFD"/>
    <w:rsid w:val="00D72D36"/>
    <w:rsid w:val="00D72D84"/>
    <w:rsid w:val="00D72DBC"/>
    <w:rsid w:val="00D72DCC"/>
    <w:rsid w:val="00D72DE4"/>
    <w:rsid w:val="00D72E59"/>
    <w:rsid w:val="00D72E82"/>
    <w:rsid w:val="00D72EC7"/>
    <w:rsid w:val="00D72F18"/>
    <w:rsid w:val="00D72F47"/>
    <w:rsid w:val="00D72F88"/>
    <w:rsid w:val="00D72FD0"/>
    <w:rsid w:val="00D72FE2"/>
    <w:rsid w:val="00D72FFE"/>
    <w:rsid w:val="00D73007"/>
    <w:rsid w:val="00D73012"/>
    <w:rsid w:val="00D73063"/>
    <w:rsid w:val="00D730B4"/>
    <w:rsid w:val="00D73114"/>
    <w:rsid w:val="00D7313F"/>
    <w:rsid w:val="00D73150"/>
    <w:rsid w:val="00D7315B"/>
    <w:rsid w:val="00D73191"/>
    <w:rsid w:val="00D73247"/>
    <w:rsid w:val="00D7329A"/>
    <w:rsid w:val="00D73303"/>
    <w:rsid w:val="00D73353"/>
    <w:rsid w:val="00D73357"/>
    <w:rsid w:val="00D7339C"/>
    <w:rsid w:val="00D733BF"/>
    <w:rsid w:val="00D73499"/>
    <w:rsid w:val="00D7349B"/>
    <w:rsid w:val="00D734A9"/>
    <w:rsid w:val="00D734CC"/>
    <w:rsid w:val="00D734E3"/>
    <w:rsid w:val="00D734F1"/>
    <w:rsid w:val="00D7351D"/>
    <w:rsid w:val="00D735D0"/>
    <w:rsid w:val="00D73604"/>
    <w:rsid w:val="00D7361F"/>
    <w:rsid w:val="00D7364D"/>
    <w:rsid w:val="00D73671"/>
    <w:rsid w:val="00D7368E"/>
    <w:rsid w:val="00D736C9"/>
    <w:rsid w:val="00D73745"/>
    <w:rsid w:val="00D7375D"/>
    <w:rsid w:val="00D73784"/>
    <w:rsid w:val="00D73788"/>
    <w:rsid w:val="00D737EF"/>
    <w:rsid w:val="00D7380E"/>
    <w:rsid w:val="00D7384A"/>
    <w:rsid w:val="00D73859"/>
    <w:rsid w:val="00D7389B"/>
    <w:rsid w:val="00D738B1"/>
    <w:rsid w:val="00D738C5"/>
    <w:rsid w:val="00D7390C"/>
    <w:rsid w:val="00D73914"/>
    <w:rsid w:val="00D73936"/>
    <w:rsid w:val="00D739A7"/>
    <w:rsid w:val="00D739F7"/>
    <w:rsid w:val="00D73A85"/>
    <w:rsid w:val="00D73A9F"/>
    <w:rsid w:val="00D73AC2"/>
    <w:rsid w:val="00D73BC2"/>
    <w:rsid w:val="00D73BE2"/>
    <w:rsid w:val="00D73BF2"/>
    <w:rsid w:val="00D73C03"/>
    <w:rsid w:val="00D73C1A"/>
    <w:rsid w:val="00D73C1D"/>
    <w:rsid w:val="00D73C44"/>
    <w:rsid w:val="00D73C7B"/>
    <w:rsid w:val="00D73C9E"/>
    <w:rsid w:val="00D73CAB"/>
    <w:rsid w:val="00D73D2F"/>
    <w:rsid w:val="00D73D70"/>
    <w:rsid w:val="00D73DD0"/>
    <w:rsid w:val="00D73DD2"/>
    <w:rsid w:val="00D73DDC"/>
    <w:rsid w:val="00D73DE0"/>
    <w:rsid w:val="00D73DFC"/>
    <w:rsid w:val="00D73E20"/>
    <w:rsid w:val="00D73E96"/>
    <w:rsid w:val="00D73EC7"/>
    <w:rsid w:val="00D73F47"/>
    <w:rsid w:val="00D73F51"/>
    <w:rsid w:val="00D73F7A"/>
    <w:rsid w:val="00D73F8D"/>
    <w:rsid w:val="00D73FAC"/>
    <w:rsid w:val="00D73FB6"/>
    <w:rsid w:val="00D73FF3"/>
    <w:rsid w:val="00D73FFD"/>
    <w:rsid w:val="00D74012"/>
    <w:rsid w:val="00D7404E"/>
    <w:rsid w:val="00D74055"/>
    <w:rsid w:val="00D74116"/>
    <w:rsid w:val="00D7417A"/>
    <w:rsid w:val="00D74207"/>
    <w:rsid w:val="00D7422D"/>
    <w:rsid w:val="00D74238"/>
    <w:rsid w:val="00D74246"/>
    <w:rsid w:val="00D7426C"/>
    <w:rsid w:val="00D742B6"/>
    <w:rsid w:val="00D742C4"/>
    <w:rsid w:val="00D74326"/>
    <w:rsid w:val="00D7434E"/>
    <w:rsid w:val="00D74381"/>
    <w:rsid w:val="00D74397"/>
    <w:rsid w:val="00D743CD"/>
    <w:rsid w:val="00D743D0"/>
    <w:rsid w:val="00D743F4"/>
    <w:rsid w:val="00D74432"/>
    <w:rsid w:val="00D74455"/>
    <w:rsid w:val="00D7445D"/>
    <w:rsid w:val="00D744A9"/>
    <w:rsid w:val="00D744D2"/>
    <w:rsid w:val="00D744D7"/>
    <w:rsid w:val="00D744FA"/>
    <w:rsid w:val="00D744FB"/>
    <w:rsid w:val="00D7458F"/>
    <w:rsid w:val="00D745ED"/>
    <w:rsid w:val="00D74609"/>
    <w:rsid w:val="00D74644"/>
    <w:rsid w:val="00D7464B"/>
    <w:rsid w:val="00D74654"/>
    <w:rsid w:val="00D7467A"/>
    <w:rsid w:val="00D746C2"/>
    <w:rsid w:val="00D746C3"/>
    <w:rsid w:val="00D7473A"/>
    <w:rsid w:val="00D7475F"/>
    <w:rsid w:val="00D74796"/>
    <w:rsid w:val="00D74800"/>
    <w:rsid w:val="00D7482F"/>
    <w:rsid w:val="00D74843"/>
    <w:rsid w:val="00D74855"/>
    <w:rsid w:val="00D748A3"/>
    <w:rsid w:val="00D748DB"/>
    <w:rsid w:val="00D748FF"/>
    <w:rsid w:val="00D7493B"/>
    <w:rsid w:val="00D7493E"/>
    <w:rsid w:val="00D74953"/>
    <w:rsid w:val="00D7497A"/>
    <w:rsid w:val="00D749A6"/>
    <w:rsid w:val="00D749C2"/>
    <w:rsid w:val="00D74A22"/>
    <w:rsid w:val="00D74B2A"/>
    <w:rsid w:val="00D74B8E"/>
    <w:rsid w:val="00D74B91"/>
    <w:rsid w:val="00D74BB4"/>
    <w:rsid w:val="00D74BF6"/>
    <w:rsid w:val="00D74C32"/>
    <w:rsid w:val="00D74C38"/>
    <w:rsid w:val="00D74C87"/>
    <w:rsid w:val="00D74C92"/>
    <w:rsid w:val="00D74CA9"/>
    <w:rsid w:val="00D74CD8"/>
    <w:rsid w:val="00D74D0F"/>
    <w:rsid w:val="00D74D20"/>
    <w:rsid w:val="00D74D3F"/>
    <w:rsid w:val="00D74D41"/>
    <w:rsid w:val="00D74D4F"/>
    <w:rsid w:val="00D74D61"/>
    <w:rsid w:val="00D74DA2"/>
    <w:rsid w:val="00D74DAF"/>
    <w:rsid w:val="00D74DD7"/>
    <w:rsid w:val="00D74E4B"/>
    <w:rsid w:val="00D74E58"/>
    <w:rsid w:val="00D74EF9"/>
    <w:rsid w:val="00D74F6D"/>
    <w:rsid w:val="00D7500E"/>
    <w:rsid w:val="00D75017"/>
    <w:rsid w:val="00D75024"/>
    <w:rsid w:val="00D75025"/>
    <w:rsid w:val="00D7509B"/>
    <w:rsid w:val="00D7509E"/>
    <w:rsid w:val="00D750CC"/>
    <w:rsid w:val="00D751D5"/>
    <w:rsid w:val="00D75217"/>
    <w:rsid w:val="00D7527E"/>
    <w:rsid w:val="00D752EE"/>
    <w:rsid w:val="00D75342"/>
    <w:rsid w:val="00D7534C"/>
    <w:rsid w:val="00D75378"/>
    <w:rsid w:val="00D7538B"/>
    <w:rsid w:val="00D75396"/>
    <w:rsid w:val="00D753F0"/>
    <w:rsid w:val="00D75437"/>
    <w:rsid w:val="00D7544E"/>
    <w:rsid w:val="00D75531"/>
    <w:rsid w:val="00D75538"/>
    <w:rsid w:val="00D7553B"/>
    <w:rsid w:val="00D755AF"/>
    <w:rsid w:val="00D755BC"/>
    <w:rsid w:val="00D7566A"/>
    <w:rsid w:val="00D75682"/>
    <w:rsid w:val="00D7571A"/>
    <w:rsid w:val="00D7574F"/>
    <w:rsid w:val="00D75786"/>
    <w:rsid w:val="00D75789"/>
    <w:rsid w:val="00D757A4"/>
    <w:rsid w:val="00D757BD"/>
    <w:rsid w:val="00D757E2"/>
    <w:rsid w:val="00D7585D"/>
    <w:rsid w:val="00D75873"/>
    <w:rsid w:val="00D758C0"/>
    <w:rsid w:val="00D758F7"/>
    <w:rsid w:val="00D75915"/>
    <w:rsid w:val="00D75947"/>
    <w:rsid w:val="00D7598A"/>
    <w:rsid w:val="00D75992"/>
    <w:rsid w:val="00D759BA"/>
    <w:rsid w:val="00D759BF"/>
    <w:rsid w:val="00D759ED"/>
    <w:rsid w:val="00D759F6"/>
    <w:rsid w:val="00D759F7"/>
    <w:rsid w:val="00D75A2A"/>
    <w:rsid w:val="00D75A2F"/>
    <w:rsid w:val="00D75ACB"/>
    <w:rsid w:val="00D75B03"/>
    <w:rsid w:val="00D75B61"/>
    <w:rsid w:val="00D75B7A"/>
    <w:rsid w:val="00D75BD9"/>
    <w:rsid w:val="00D75C26"/>
    <w:rsid w:val="00D75C51"/>
    <w:rsid w:val="00D75C68"/>
    <w:rsid w:val="00D75C96"/>
    <w:rsid w:val="00D75CE5"/>
    <w:rsid w:val="00D75D75"/>
    <w:rsid w:val="00D75D7E"/>
    <w:rsid w:val="00D75D7F"/>
    <w:rsid w:val="00D75D87"/>
    <w:rsid w:val="00D75DBD"/>
    <w:rsid w:val="00D75DC2"/>
    <w:rsid w:val="00D75DF2"/>
    <w:rsid w:val="00D75E0D"/>
    <w:rsid w:val="00D75EB0"/>
    <w:rsid w:val="00D75EE8"/>
    <w:rsid w:val="00D75F0B"/>
    <w:rsid w:val="00D75F1E"/>
    <w:rsid w:val="00D75F88"/>
    <w:rsid w:val="00D75F8E"/>
    <w:rsid w:val="00D75FCE"/>
    <w:rsid w:val="00D75FDD"/>
    <w:rsid w:val="00D75FE8"/>
    <w:rsid w:val="00D7600E"/>
    <w:rsid w:val="00D76022"/>
    <w:rsid w:val="00D7602D"/>
    <w:rsid w:val="00D7606B"/>
    <w:rsid w:val="00D760C3"/>
    <w:rsid w:val="00D760D4"/>
    <w:rsid w:val="00D760D5"/>
    <w:rsid w:val="00D760EE"/>
    <w:rsid w:val="00D76114"/>
    <w:rsid w:val="00D7612B"/>
    <w:rsid w:val="00D7613A"/>
    <w:rsid w:val="00D76159"/>
    <w:rsid w:val="00D761D1"/>
    <w:rsid w:val="00D76215"/>
    <w:rsid w:val="00D7627D"/>
    <w:rsid w:val="00D76298"/>
    <w:rsid w:val="00D762DB"/>
    <w:rsid w:val="00D762E9"/>
    <w:rsid w:val="00D76352"/>
    <w:rsid w:val="00D7637F"/>
    <w:rsid w:val="00D76392"/>
    <w:rsid w:val="00D763D3"/>
    <w:rsid w:val="00D76414"/>
    <w:rsid w:val="00D76445"/>
    <w:rsid w:val="00D76449"/>
    <w:rsid w:val="00D76452"/>
    <w:rsid w:val="00D7646E"/>
    <w:rsid w:val="00D76470"/>
    <w:rsid w:val="00D76505"/>
    <w:rsid w:val="00D76515"/>
    <w:rsid w:val="00D7654D"/>
    <w:rsid w:val="00D765F2"/>
    <w:rsid w:val="00D765F5"/>
    <w:rsid w:val="00D76626"/>
    <w:rsid w:val="00D7662D"/>
    <w:rsid w:val="00D7662E"/>
    <w:rsid w:val="00D766BE"/>
    <w:rsid w:val="00D766CA"/>
    <w:rsid w:val="00D766E1"/>
    <w:rsid w:val="00D766FB"/>
    <w:rsid w:val="00D76759"/>
    <w:rsid w:val="00D767B7"/>
    <w:rsid w:val="00D767E9"/>
    <w:rsid w:val="00D76832"/>
    <w:rsid w:val="00D768DC"/>
    <w:rsid w:val="00D76935"/>
    <w:rsid w:val="00D7693F"/>
    <w:rsid w:val="00D76970"/>
    <w:rsid w:val="00D7697C"/>
    <w:rsid w:val="00D7698F"/>
    <w:rsid w:val="00D76992"/>
    <w:rsid w:val="00D7699D"/>
    <w:rsid w:val="00D76A2E"/>
    <w:rsid w:val="00D76A35"/>
    <w:rsid w:val="00D76AD6"/>
    <w:rsid w:val="00D76B73"/>
    <w:rsid w:val="00D76B99"/>
    <w:rsid w:val="00D76BAD"/>
    <w:rsid w:val="00D76BE4"/>
    <w:rsid w:val="00D76C16"/>
    <w:rsid w:val="00D76C1D"/>
    <w:rsid w:val="00D76C1F"/>
    <w:rsid w:val="00D76C25"/>
    <w:rsid w:val="00D76C2C"/>
    <w:rsid w:val="00D76C87"/>
    <w:rsid w:val="00D76CA0"/>
    <w:rsid w:val="00D76D13"/>
    <w:rsid w:val="00D76D23"/>
    <w:rsid w:val="00D76D4A"/>
    <w:rsid w:val="00D76DB7"/>
    <w:rsid w:val="00D76DC0"/>
    <w:rsid w:val="00D76E0E"/>
    <w:rsid w:val="00D76E12"/>
    <w:rsid w:val="00D76E16"/>
    <w:rsid w:val="00D76F2B"/>
    <w:rsid w:val="00D76F3E"/>
    <w:rsid w:val="00D76F44"/>
    <w:rsid w:val="00D76F49"/>
    <w:rsid w:val="00D76F57"/>
    <w:rsid w:val="00D76F83"/>
    <w:rsid w:val="00D76F9D"/>
    <w:rsid w:val="00D77070"/>
    <w:rsid w:val="00D77082"/>
    <w:rsid w:val="00D7710F"/>
    <w:rsid w:val="00D771D6"/>
    <w:rsid w:val="00D7721E"/>
    <w:rsid w:val="00D772A3"/>
    <w:rsid w:val="00D77325"/>
    <w:rsid w:val="00D7732E"/>
    <w:rsid w:val="00D7734D"/>
    <w:rsid w:val="00D7735C"/>
    <w:rsid w:val="00D77364"/>
    <w:rsid w:val="00D77379"/>
    <w:rsid w:val="00D773C3"/>
    <w:rsid w:val="00D77430"/>
    <w:rsid w:val="00D77457"/>
    <w:rsid w:val="00D7746A"/>
    <w:rsid w:val="00D774BC"/>
    <w:rsid w:val="00D774D5"/>
    <w:rsid w:val="00D774DB"/>
    <w:rsid w:val="00D7754D"/>
    <w:rsid w:val="00D77569"/>
    <w:rsid w:val="00D7757D"/>
    <w:rsid w:val="00D77587"/>
    <w:rsid w:val="00D775C6"/>
    <w:rsid w:val="00D775D8"/>
    <w:rsid w:val="00D775F3"/>
    <w:rsid w:val="00D775F6"/>
    <w:rsid w:val="00D7761D"/>
    <w:rsid w:val="00D7762F"/>
    <w:rsid w:val="00D77684"/>
    <w:rsid w:val="00D776B8"/>
    <w:rsid w:val="00D7770D"/>
    <w:rsid w:val="00D77744"/>
    <w:rsid w:val="00D7779F"/>
    <w:rsid w:val="00D777AF"/>
    <w:rsid w:val="00D777C7"/>
    <w:rsid w:val="00D777E4"/>
    <w:rsid w:val="00D777FC"/>
    <w:rsid w:val="00D77824"/>
    <w:rsid w:val="00D7783F"/>
    <w:rsid w:val="00D77857"/>
    <w:rsid w:val="00D77887"/>
    <w:rsid w:val="00D7788D"/>
    <w:rsid w:val="00D77937"/>
    <w:rsid w:val="00D77959"/>
    <w:rsid w:val="00D7795F"/>
    <w:rsid w:val="00D77977"/>
    <w:rsid w:val="00D779CE"/>
    <w:rsid w:val="00D77A2F"/>
    <w:rsid w:val="00D77A63"/>
    <w:rsid w:val="00D77AB5"/>
    <w:rsid w:val="00D77ADA"/>
    <w:rsid w:val="00D77AEB"/>
    <w:rsid w:val="00D77B25"/>
    <w:rsid w:val="00D77B40"/>
    <w:rsid w:val="00D77B43"/>
    <w:rsid w:val="00D77BBD"/>
    <w:rsid w:val="00D77BC6"/>
    <w:rsid w:val="00D77C6C"/>
    <w:rsid w:val="00D77C74"/>
    <w:rsid w:val="00D77C90"/>
    <w:rsid w:val="00D77CA4"/>
    <w:rsid w:val="00D77CDB"/>
    <w:rsid w:val="00D77D7D"/>
    <w:rsid w:val="00D77DC1"/>
    <w:rsid w:val="00D77E61"/>
    <w:rsid w:val="00D77E65"/>
    <w:rsid w:val="00D77E6A"/>
    <w:rsid w:val="00D77E6B"/>
    <w:rsid w:val="00D77E7D"/>
    <w:rsid w:val="00D77EF6"/>
    <w:rsid w:val="00D77F76"/>
    <w:rsid w:val="00D77F99"/>
    <w:rsid w:val="00D77FB9"/>
    <w:rsid w:val="00D77FDA"/>
    <w:rsid w:val="00D80048"/>
    <w:rsid w:val="00D80049"/>
    <w:rsid w:val="00D8008D"/>
    <w:rsid w:val="00D80093"/>
    <w:rsid w:val="00D800B3"/>
    <w:rsid w:val="00D800DB"/>
    <w:rsid w:val="00D80113"/>
    <w:rsid w:val="00D80131"/>
    <w:rsid w:val="00D80226"/>
    <w:rsid w:val="00D8022E"/>
    <w:rsid w:val="00D8024A"/>
    <w:rsid w:val="00D80259"/>
    <w:rsid w:val="00D80275"/>
    <w:rsid w:val="00D80277"/>
    <w:rsid w:val="00D80309"/>
    <w:rsid w:val="00D80335"/>
    <w:rsid w:val="00D80336"/>
    <w:rsid w:val="00D8036C"/>
    <w:rsid w:val="00D8039E"/>
    <w:rsid w:val="00D803E0"/>
    <w:rsid w:val="00D804B2"/>
    <w:rsid w:val="00D80552"/>
    <w:rsid w:val="00D80562"/>
    <w:rsid w:val="00D805FC"/>
    <w:rsid w:val="00D80641"/>
    <w:rsid w:val="00D80645"/>
    <w:rsid w:val="00D80653"/>
    <w:rsid w:val="00D8068D"/>
    <w:rsid w:val="00D806C6"/>
    <w:rsid w:val="00D8072A"/>
    <w:rsid w:val="00D80738"/>
    <w:rsid w:val="00D8077A"/>
    <w:rsid w:val="00D807D4"/>
    <w:rsid w:val="00D807F4"/>
    <w:rsid w:val="00D80815"/>
    <w:rsid w:val="00D80844"/>
    <w:rsid w:val="00D80845"/>
    <w:rsid w:val="00D80850"/>
    <w:rsid w:val="00D80890"/>
    <w:rsid w:val="00D808BC"/>
    <w:rsid w:val="00D808F1"/>
    <w:rsid w:val="00D80900"/>
    <w:rsid w:val="00D80992"/>
    <w:rsid w:val="00D80A66"/>
    <w:rsid w:val="00D80A85"/>
    <w:rsid w:val="00D80B93"/>
    <w:rsid w:val="00D80BBF"/>
    <w:rsid w:val="00D80BC8"/>
    <w:rsid w:val="00D80C1F"/>
    <w:rsid w:val="00D80C45"/>
    <w:rsid w:val="00D80C8F"/>
    <w:rsid w:val="00D80CAF"/>
    <w:rsid w:val="00D80CC4"/>
    <w:rsid w:val="00D80CD9"/>
    <w:rsid w:val="00D80CE9"/>
    <w:rsid w:val="00D80CEA"/>
    <w:rsid w:val="00D80CFA"/>
    <w:rsid w:val="00D80D27"/>
    <w:rsid w:val="00D80D83"/>
    <w:rsid w:val="00D80DBE"/>
    <w:rsid w:val="00D80DC1"/>
    <w:rsid w:val="00D80E11"/>
    <w:rsid w:val="00D80E2C"/>
    <w:rsid w:val="00D80E33"/>
    <w:rsid w:val="00D80E35"/>
    <w:rsid w:val="00D80E51"/>
    <w:rsid w:val="00D80E55"/>
    <w:rsid w:val="00D80E57"/>
    <w:rsid w:val="00D80E5E"/>
    <w:rsid w:val="00D80E81"/>
    <w:rsid w:val="00D80E98"/>
    <w:rsid w:val="00D80EE7"/>
    <w:rsid w:val="00D80EFD"/>
    <w:rsid w:val="00D80F9C"/>
    <w:rsid w:val="00D80FBC"/>
    <w:rsid w:val="00D8102F"/>
    <w:rsid w:val="00D81033"/>
    <w:rsid w:val="00D81052"/>
    <w:rsid w:val="00D810B1"/>
    <w:rsid w:val="00D810C9"/>
    <w:rsid w:val="00D81107"/>
    <w:rsid w:val="00D81169"/>
    <w:rsid w:val="00D811C4"/>
    <w:rsid w:val="00D812A4"/>
    <w:rsid w:val="00D812EE"/>
    <w:rsid w:val="00D812FE"/>
    <w:rsid w:val="00D8130C"/>
    <w:rsid w:val="00D81316"/>
    <w:rsid w:val="00D8131E"/>
    <w:rsid w:val="00D8131F"/>
    <w:rsid w:val="00D81320"/>
    <w:rsid w:val="00D81347"/>
    <w:rsid w:val="00D8135A"/>
    <w:rsid w:val="00D81393"/>
    <w:rsid w:val="00D8140E"/>
    <w:rsid w:val="00D8141B"/>
    <w:rsid w:val="00D81431"/>
    <w:rsid w:val="00D8145E"/>
    <w:rsid w:val="00D81492"/>
    <w:rsid w:val="00D8149D"/>
    <w:rsid w:val="00D814B9"/>
    <w:rsid w:val="00D81535"/>
    <w:rsid w:val="00D8156C"/>
    <w:rsid w:val="00D81597"/>
    <w:rsid w:val="00D815B1"/>
    <w:rsid w:val="00D815C6"/>
    <w:rsid w:val="00D815EF"/>
    <w:rsid w:val="00D81604"/>
    <w:rsid w:val="00D8168A"/>
    <w:rsid w:val="00D81704"/>
    <w:rsid w:val="00D8177D"/>
    <w:rsid w:val="00D817EF"/>
    <w:rsid w:val="00D81823"/>
    <w:rsid w:val="00D81846"/>
    <w:rsid w:val="00D81847"/>
    <w:rsid w:val="00D81854"/>
    <w:rsid w:val="00D81862"/>
    <w:rsid w:val="00D818A3"/>
    <w:rsid w:val="00D818B4"/>
    <w:rsid w:val="00D818D4"/>
    <w:rsid w:val="00D818ED"/>
    <w:rsid w:val="00D8192C"/>
    <w:rsid w:val="00D8193B"/>
    <w:rsid w:val="00D81975"/>
    <w:rsid w:val="00D81997"/>
    <w:rsid w:val="00D819A9"/>
    <w:rsid w:val="00D819AA"/>
    <w:rsid w:val="00D81A21"/>
    <w:rsid w:val="00D81A33"/>
    <w:rsid w:val="00D81A40"/>
    <w:rsid w:val="00D81A5C"/>
    <w:rsid w:val="00D81A95"/>
    <w:rsid w:val="00D81AEF"/>
    <w:rsid w:val="00D81B3F"/>
    <w:rsid w:val="00D81B4A"/>
    <w:rsid w:val="00D81BC9"/>
    <w:rsid w:val="00D81C0B"/>
    <w:rsid w:val="00D81C6B"/>
    <w:rsid w:val="00D81C9A"/>
    <w:rsid w:val="00D81D3C"/>
    <w:rsid w:val="00D81D52"/>
    <w:rsid w:val="00D81D8C"/>
    <w:rsid w:val="00D81DB1"/>
    <w:rsid w:val="00D81DDA"/>
    <w:rsid w:val="00D81E0C"/>
    <w:rsid w:val="00D81E5B"/>
    <w:rsid w:val="00D81E80"/>
    <w:rsid w:val="00D81EBE"/>
    <w:rsid w:val="00D81ED5"/>
    <w:rsid w:val="00D81EF1"/>
    <w:rsid w:val="00D81F3F"/>
    <w:rsid w:val="00D81F60"/>
    <w:rsid w:val="00D81F8E"/>
    <w:rsid w:val="00D81F98"/>
    <w:rsid w:val="00D81FCF"/>
    <w:rsid w:val="00D82016"/>
    <w:rsid w:val="00D82056"/>
    <w:rsid w:val="00D820F4"/>
    <w:rsid w:val="00D82136"/>
    <w:rsid w:val="00D82143"/>
    <w:rsid w:val="00D821CD"/>
    <w:rsid w:val="00D82216"/>
    <w:rsid w:val="00D822BD"/>
    <w:rsid w:val="00D822EE"/>
    <w:rsid w:val="00D8230C"/>
    <w:rsid w:val="00D8231F"/>
    <w:rsid w:val="00D8233C"/>
    <w:rsid w:val="00D8237B"/>
    <w:rsid w:val="00D82398"/>
    <w:rsid w:val="00D82485"/>
    <w:rsid w:val="00D82497"/>
    <w:rsid w:val="00D824A2"/>
    <w:rsid w:val="00D824E6"/>
    <w:rsid w:val="00D824ED"/>
    <w:rsid w:val="00D82519"/>
    <w:rsid w:val="00D825EF"/>
    <w:rsid w:val="00D826F8"/>
    <w:rsid w:val="00D82721"/>
    <w:rsid w:val="00D82736"/>
    <w:rsid w:val="00D82786"/>
    <w:rsid w:val="00D8279E"/>
    <w:rsid w:val="00D82822"/>
    <w:rsid w:val="00D8283D"/>
    <w:rsid w:val="00D828A3"/>
    <w:rsid w:val="00D82938"/>
    <w:rsid w:val="00D82939"/>
    <w:rsid w:val="00D82999"/>
    <w:rsid w:val="00D829A5"/>
    <w:rsid w:val="00D829AA"/>
    <w:rsid w:val="00D829E8"/>
    <w:rsid w:val="00D82A37"/>
    <w:rsid w:val="00D82A7D"/>
    <w:rsid w:val="00D82A82"/>
    <w:rsid w:val="00D82A9C"/>
    <w:rsid w:val="00D82AC4"/>
    <w:rsid w:val="00D82B8B"/>
    <w:rsid w:val="00D82B8F"/>
    <w:rsid w:val="00D82BD5"/>
    <w:rsid w:val="00D82BDB"/>
    <w:rsid w:val="00D82C5B"/>
    <w:rsid w:val="00D82C5C"/>
    <w:rsid w:val="00D82CBB"/>
    <w:rsid w:val="00D82CF4"/>
    <w:rsid w:val="00D82CFC"/>
    <w:rsid w:val="00D82D0A"/>
    <w:rsid w:val="00D82D3A"/>
    <w:rsid w:val="00D82D40"/>
    <w:rsid w:val="00D82DE2"/>
    <w:rsid w:val="00D82DE5"/>
    <w:rsid w:val="00D82DFF"/>
    <w:rsid w:val="00D82E03"/>
    <w:rsid w:val="00D82E0B"/>
    <w:rsid w:val="00D82E0F"/>
    <w:rsid w:val="00D82E48"/>
    <w:rsid w:val="00D82E6A"/>
    <w:rsid w:val="00D82E7A"/>
    <w:rsid w:val="00D82ED3"/>
    <w:rsid w:val="00D82ED6"/>
    <w:rsid w:val="00D82EE5"/>
    <w:rsid w:val="00D82F4E"/>
    <w:rsid w:val="00D82F8B"/>
    <w:rsid w:val="00D8300C"/>
    <w:rsid w:val="00D8308E"/>
    <w:rsid w:val="00D83095"/>
    <w:rsid w:val="00D830BA"/>
    <w:rsid w:val="00D830E7"/>
    <w:rsid w:val="00D83176"/>
    <w:rsid w:val="00D831CA"/>
    <w:rsid w:val="00D831FF"/>
    <w:rsid w:val="00D83220"/>
    <w:rsid w:val="00D8322A"/>
    <w:rsid w:val="00D8329F"/>
    <w:rsid w:val="00D832C6"/>
    <w:rsid w:val="00D832FB"/>
    <w:rsid w:val="00D83319"/>
    <w:rsid w:val="00D8334D"/>
    <w:rsid w:val="00D8337E"/>
    <w:rsid w:val="00D833AA"/>
    <w:rsid w:val="00D83409"/>
    <w:rsid w:val="00D8342A"/>
    <w:rsid w:val="00D83455"/>
    <w:rsid w:val="00D8346C"/>
    <w:rsid w:val="00D83493"/>
    <w:rsid w:val="00D834F3"/>
    <w:rsid w:val="00D83528"/>
    <w:rsid w:val="00D83563"/>
    <w:rsid w:val="00D83573"/>
    <w:rsid w:val="00D835B1"/>
    <w:rsid w:val="00D835C1"/>
    <w:rsid w:val="00D83607"/>
    <w:rsid w:val="00D83652"/>
    <w:rsid w:val="00D83653"/>
    <w:rsid w:val="00D83705"/>
    <w:rsid w:val="00D83712"/>
    <w:rsid w:val="00D83715"/>
    <w:rsid w:val="00D83745"/>
    <w:rsid w:val="00D8374C"/>
    <w:rsid w:val="00D83778"/>
    <w:rsid w:val="00D8378E"/>
    <w:rsid w:val="00D837A6"/>
    <w:rsid w:val="00D837AE"/>
    <w:rsid w:val="00D83814"/>
    <w:rsid w:val="00D8382E"/>
    <w:rsid w:val="00D83881"/>
    <w:rsid w:val="00D8393B"/>
    <w:rsid w:val="00D83992"/>
    <w:rsid w:val="00D83995"/>
    <w:rsid w:val="00D839F3"/>
    <w:rsid w:val="00D839FF"/>
    <w:rsid w:val="00D83A04"/>
    <w:rsid w:val="00D83A7E"/>
    <w:rsid w:val="00D83A9C"/>
    <w:rsid w:val="00D83AA9"/>
    <w:rsid w:val="00D83ADE"/>
    <w:rsid w:val="00D83AE7"/>
    <w:rsid w:val="00D83AF7"/>
    <w:rsid w:val="00D83B1A"/>
    <w:rsid w:val="00D83B5B"/>
    <w:rsid w:val="00D83BC0"/>
    <w:rsid w:val="00D83BCA"/>
    <w:rsid w:val="00D83BF1"/>
    <w:rsid w:val="00D83C04"/>
    <w:rsid w:val="00D83C19"/>
    <w:rsid w:val="00D83C3F"/>
    <w:rsid w:val="00D83CAA"/>
    <w:rsid w:val="00D83CC8"/>
    <w:rsid w:val="00D83CFB"/>
    <w:rsid w:val="00D83D2B"/>
    <w:rsid w:val="00D83D89"/>
    <w:rsid w:val="00D83DA2"/>
    <w:rsid w:val="00D83E08"/>
    <w:rsid w:val="00D83E5E"/>
    <w:rsid w:val="00D83E7A"/>
    <w:rsid w:val="00D83EE5"/>
    <w:rsid w:val="00D83F1D"/>
    <w:rsid w:val="00D83F55"/>
    <w:rsid w:val="00D83F64"/>
    <w:rsid w:val="00D83F9B"/>
    <w:rsid w:val="00D84046"/>
    <w:rsid w:val="00D84056"/>
    <w:rsid w:val="00D840B1"/>
    <w:rsid w:val="00D840CB"/>
    <w:rsid w:val="00D84127"/>
    <w:rsid w:val="00D84177"/>
    <w:rsid w:val="00D8419E"/>
    <w:rsid w:val="00D841C1"/>
    <w:rsid w:val="00D84235"/>
    <w:rsid w:val="00D8426C"/>
    <w:rsid w:val="00D84270"/>
    <w:rsid w:val="00D842A1"/>
    <w:rsid w:val="00D842D1"/>
    <w:rsid w:val="00D842E5"/>
    <w:rsid w:val="00D84329"/>
    <w:rsid w:val="00D8434F"/>
    <w:rsid w:val="00D84375"/>
    <w:rsid w:val="00D84399"/>
    <w:rsid w:val="00D843CA"/>
    <w:rsid w:val="00D843D2"/>
    <w:rsid w:val="00D843DF"/>
    <w:rsid w:val="00D843E3"/>
    <w:rsid w:val="00D84430"/>
    <w:rsid w:val="00D8448E"/>
    <w:rsid w:val="00D84491"/>
    <w:rsid w:val="00D844D4"/>
    <w:rsid w:val="00D844E8"/>
    <w:rsid w:val="00D8450E"/>
    <w:rsid w:val="00D84513"/>
    <w:rsid w:val="00D84614"/>
    <w:rsid w:val="00D84671"/>
    <w:rsid w:val="00D8468E"/>
    <w:rsid w:val="00D846C3"/>
    <w:rsid w:val="00D8471A"/>
    <w:rsid w:val="00D8478D"/>
    <w:rsid w:val="00D847AF"/>
    <w:rsid w:val="00D847F5"/>
    <w:rsid w:val="00D8481E"/>
    <w:rsid w:val="00D8483D"/>
    <w:rsid w:val="00D84843"/>
    <w:rsid w:val="00D84882"/>
    <w:rsid w:val="00D848B3"/>
    <w:rsid w:val="00D848FE"/>
    <w:rsid w:val="00D8490C"/>
    <w:rsid w:val="00D84934"/>
    <w:rsid w:val="00D84984"/>
    <w:rsid w:val="00D849F4"/>
    <w:rsid w:val="00D84A26"/>
    <w:rsid w:val="00D84A65"/>
    <w:rsid w:val="00D84A8C"/>
    <w:rsid w:val="00D84ABC"/>
    <w:rsid w:val="00D84AF9"/>
    <w:rsid w:val="00D84B2C"/>
    <w:rsid w:val="00D84B49"/>
    <w:rsid w:val="00D84B4F"/>
    <w:rsid w:val="00D84B5A"/>
    <w:rsid w:val="00D84B7C"/>
    <w:rsid w:val="00D84B88"/>
    <w:rsid w:val="00D84B92"/>
    <w:rsid w:val="00D84C19"/>
    <w:rsid w:val="00D84C23"/>
    <w:rsid w:val="00D84C28"/>
    <w:rsid w:val="00D84C3B"/>
    <w:rsid w:val="00D84C82"/>
    <w:rsid w:val="00D84CC4"/>
    <w:rsid w:val="00D84CCB"/>
    <w:rsid w:val="00D84CD4"/>
    <w:rsid w:val="00D84D0E"/>
    <w:rsid w:val="00D84D42"/>
    <w:rsid w:val="00D84D45"/>
    <w:rsid w:val="00D84D6F"/>
    <w:rsid w:val="00D84D74"/>
    <w:rsid w:val="00D84D8D"/>
    <w:rsid w:val="00D84E3A"/>
    <w:rsid w:val="00D84E40"/>
    <w:rsid w:val="00D84E53"/>
    <w:rsid w:val="00D84E6C"/>
    <w:rsid w:val="00D84E6E"/>
    <w:rsid w:val="00D84E79"/>
    <w:rsid w:val="00D84E80"/>
    <w:rsid w:val="00D84ED6"/>
    <w:rsid w:val="00D84F09"/>
    <w:rsid w:val="00D84F2B"/>
    <w:rsid w:val="00D84F69"/>
    <w:rsid w:val="00D84F7F"/>
    <w:rsid w:val="00D84FE6"/>
    <w:rsid w:val="00D85026"/>
    <w:rsid w:val="00D850B2"/>
    <w:rsid w:val="00D850DE"/>
    <w:rsid w:val="00D850F9"/>
    <w:rsid w:val="00D85179"/>
    <w:rsid w:val="00D85214"/>
    <w:rsid w:val="00D85215"/>
    <w:rsid w:val="00D85231"/>
    <w:rsid w:val="00D85273"/>
    <w:rsid w:val="00D85285"/>
    <w:rsid w:val="00D85288"/>
    <w:rsid w:val="00D852B5"/>
    <w:rsid w:val="00D852BB"/>
    <w:rsid w:val="00D852C4"/>
    <w:rsid w:val="00D852D6"/>
    <w:rsid w:val="00D85306"/>
    <w:rsid w:val="00D85338"/>
    <w:rsid w:val="00D85343"/>
    <w:rsid w:val="00D85358"/>
    <w:rsid w:val="00D85359"/>
    <w:rsid w:val="00D85398"/>
    <w:rsid w:val="00D853C4"/>
    <w:rsid w:val="00D853D4"/>
    <w:rsid w:val="00D853E2"/>
    <w:rsid w:val="00D8540E"/>
    <w:rsid w:val="00D85484"/>
    <w:rsid w:val="00D8548B"/>
    <w:rsid w:val="00D854BB"/>
    <w:rsid w:val="00D854F7"/>
    <w:rsid w:val="00D85568"/>
    <w:rsid w:val="00D85599"/>
    <w:rsid w:val="00D855A9"/>
    <w:rsid w:val="00D855BA"/>
    <w:rsid w:val="00D855C7"/>
    <w:rsid w:val="00D855C9"/>
    <w:rsid w:val="00D85606"/>
    <w:rsid w:val="00D8561A"/>
    <w:rsid w:val="00D85654"/>
    <w:rsid w:val="00D85692"/>
    <w:rsid w:val="00D85694"/>
    <w:rsid w:val="00D856AA"/>
    <w:rsid w:val="00D856BA"/>
    <w:rsid w:val="00D856FA"/>
    <w:rsid w:val="00D85729"/>
    <w:rsid w:val="00D85759"/>
    <w:rsid w:val="00D85789"/>
    <w:rsid w:val="00D857B4"/>
    <w:rsid w:val="00D85820"/>
    <w:rsid w:val="00D85826"/>
    <w:rsid w:val="00D8582E"/>
    <w:rsid w:val="00D85873"/>
    <w:rsid w:val="00D85891"/>
    <w:rsid w:val="00D85955"/>
    <w:rsid w:val="00D85957"/>
    <w:rsid w:val="00D85970"/>
    <w:rsid w:val="00D85982"/>
    <w:rsid w:val="00D85987"/>
    <w:rsid w:val="00D859D6"/>
    <w:rsid w:val="00D85A0F"/>
    <w:rsid w:val="00D85A69"/>
    <w:rsid w:val="00D85A7B"/>
    <w:rsid w:val="00D85A8F"/>
    <w:rsid w:val="00D85A96"/>
    <w:rsid w:val="00D85AE3"/>
    <w:rsid w:val="00D85AE4"/>
    <w:rsid w:val="00D85B13"/>
    <w:rsid w:val="00D85B25"/>
    <w:rsid w:val="00D85B57"/>
    <w:rsid w:val="00D85B78"/>
    <w:rsid w:val="00D85B85"/>
    <w:rsid w:val="00D85B99"/>
    <w:rsid w:val="00D85C29"/>
    <w:rsid w:val="00D85C75"/>
    <w:rsid w:val="00D85C8F"/>
    <w:rsid w:val="00D85C90"/>
    <w:rsid w:val="00D85C92"/>
    <w:rsid w:val="00D85CCF"/>
    <w:rsid w:val="00D85CED"/>
    <w:rsid w:val="00D85CF1"/>
    <w:rsid w:val="00D85D1A"/>
    <w:rsid w:val="00D85D21"/>
    <w:rsid w:val="00D85D4F"/>
    <w:rsid w:val="00D85D56"/>
    <w:rsid w:val="00D85D66"/>
    <w:rsid w:val="00D85D73"/>
    <w:rsid w:val="00D85DBE"/>
    <w:rsid w:val="00D85DE8"/>
    <w:rsid w:val="00D85DFC"/>
    <w:rsid w:val="00D85E3D"/>
    <w:rsid w:val="00D85E5E"/>
    <w:rsid w:val="00D85E87"/>
    <w:rsid w:val="00D85E99"/>
    <w:rsid w:val="00D85EA9"/>
    <w:rsid w:val="00D85EF1"/>
    <w:rsid w:val="00D85F74"/>
    <w:rsid w:val="00D85F88"/>
    <w:rsid w:val="00D8603D"/>
    <w:rsid w:val="00D860AC"/>
    <w:rsid w:val="00D860AE"/>
    <w:rsid w:val="00D86133"/>
    <w:rsid w:val="00D86189"/>
    <w:rsid w:val="00D86213"/>
    <w:rsid w:val="00D86276"/>
    <w:rsid w:val="00D8627F"/>
    <w:rsid w:val="00D86297"/>
    <w:rsid w:val="00D862A8"/>
    <w:rsid w:val="00D862B3"/>
    <w:rsid w:val="00D862C2"/>
    <w:rsid w:val="00D862EA"/>
    <w:rsid w:val="00D86345"/>
    <w:rsid w:val="00D863AD"/>
    <w:rsid w:val="00D863DC"/>
    <w:rsid w:val="00D8647F"/>
    <w:rsid w:val="00D864D8"/>
    <w:rsid w:val="00D864F5"/>
    <w:rsid w:val="00D8653F"/>
    <w:rsid w:val="00D8659A"/>
    <w:rsid w:val="00D865C0"/>
    <w:rsid w:val="00D865E8"/>
    <w:rsid w:val="00D865EF"/>
    <w:rsid w:val="00D865F6"/>
    <w:rsid w:val="00D86655"/>
    <w:rsid w:val="00D8670C"/>
    <w:rsid w:val="00D86782"/>
    <w:rsid w:val="00D8678E"/>
    <w:rsid w:val="00D8679C"/>
    <w:rsid w:val="00D867A6"/>
    <w:rsid w:val="00D867AE"/>
    <w:rsid w:val="00D867B6"/>
    <w:rsid w:val="00D867EE"/>
    <w:rsid w:val="00D86814"/>
    <w:rsid w:val="00D8683E"/>
    <w:rsid w:val="00D868F6"/>
    <w:rsid w:val="00D868F7"/>
    <w:rsid w:val="00D86932"/>
    <w:rsid w:val="00D8698A"/>
    <w:rsid w:val="00D86A17"/>
    <w:rsid w:val="00D86A31"/>
    <w:rsid w:val="00D86ADA"/>
    <w:rsid w:val="00D86AE6"/>
    <w:rsid w:val="00D86B0C"/>
    <w:rsid w:val="00D86B5C"/>
    <w:rsid w:val="00D86B86"/>
    <w:rsid w:val="00D86BBE"/>
    <w:rsid w:val="00D86C5F"/>
    <w:rsid w:val="00D86CB0"/>
    <w:rsid w:val="00D86CFE"/>
    <w:rsid w:val="00D86D39"/>
    <w:rsid w:val="00D86D41"/>
    <w:rsid w:val="00D86DC9"/>
    <w:rsid w:val="00D86DF8"/>
    <w:rsid w:val="00D86E1B"/>
    <w:rsid w:val="00D86E44"/>
    <w:rsid w:val="00D86E61"/>
    <w:rsid w:val="00D86E8E"/>
    <w:rsid w:val="00D86EC0"/>
    <w:rsid w:val="00D86EF3"/>
    <w:rsid w:val="00D86F05"/>
    <w:rsid w:val="00D86F25"/>
    <w:rsid w:val="00D86F79"/>
    <w:rsid w:val="00D86F97"/>
    <w:rsid w:val="00D86FC0"/>
    <w:rsid w:val="00D86FD3"/>
    <w:rsid w:val="00D8702D"/>
    <w:rsid w:val="00D8708E"/>
    <w:rsid w:val="00D870BF"/>
    <w:rsid w:val="00D870F2"/>
    <w:rsid w:val="00D870F7"/>
    <w:rsid w:val="00D87153"/>
    <w:rsid w:val="00D8718F"/>
    <w:rsid w:val="00D871BA"/>
    <w:rsid w:val="00D871C2"/>
    <w:rsid w:val="00D871F7"/>
    <w:rsid w:val="00D87216"/>
    <w:rsid w:val="00D8721A"/>
    <w:rsid w:val="00D87269"/>
    <w:rsid w:val="00D872B8"/>
    <w:rsid w:val="00D872C2"/>
    <w:rsid w:val="00D872DF"/>
    <w:rsid w:val="00D87301"/>
    <w:rsid w:val="00D8732C"/>
    <w:rsid w:val="00D87355"/>
    <w:rsid w:val="00D87375"/>
    <w:rsid w:val="00D87395"/>
    <w:rsid w:val="00D873B0"/>
    <w:rsid w:val="00D873C1"/>
    <w:rsid w:val="00D873D2"/>
    <w:rsid w:val="00D873F3"/>
    <w:rsid w:val="00D874BA"/>
    <w:rsid w:val="00D874F6"/>
    <w:rsid w:val="00D87558"/>
    <w:rsid w:val="00D8755B"/>
    <w:rsid w:val="00D8757E"/>
    <w:rsid w:val="00D8759E"/>
    <w:rsid w:val="00D875E7"/>
    <w:rsid w:val="00D87603"/>
    <w:rsid w:val="00D87626"/>
    <w:rsid w:val="00D87669"/>
    <w:rsid w:val="00D8767F"/>
    <w:rsid w:val="00D876F5"/>
    <w:rsid w:val="00D876FD"/>
    <w:rsid w:val="00D87713"/>
    <w:rsid w:val="00D87731"/>
    <w:rsid w:val="00D87748"/>
    <w:rsid w:val="00D8774E"/>
    <w:rsid w:val="00D8778C"/>
    <w:rsid w:val="00D877DE"/>
    <w:rsid w:val="00D877E5"/>
    <w:rsid w:val="00D877F0"/>
    <w:rsid w:val="00D8781A"/>
    <w:rsid w:val="00D8781B"/>
    <w:rsid w:val="00D8786B"/>
    <w:rsid w:val="00D87888"/>
    <w:rsid w:val="00D878C3"/>
    <w:rsid w:val="00D8793C"/>
    <w:rsid w:val="00D87962"/>
    <w:rsid w:val="00D87985"/>
    <w:rsid w:val="00D87A18"/>
    <w:rsid w:val="00D87A38"/>
    <w:rsid w:val="00D87AB3"/>
    <w:rsid w:val="00D87AD5"/>
    <w:rsid w:val="00D87B2A"/>
    <w:rsid w:val="00D87B6F"/>
    <w:rsid w:val="00D87B94"/>
    <w:rsid w:val="00D87BA8"/>
    <w:rsid w:val="00D87BD6"/>
    <w:rsid w:val="00D87C4D"/>
    <w:rsid w:val="00D87C75"/>
    <w:rsid w:val="00D87CF0"/>
    <w:rsid w:val="00D87D55"/>
    <w:rsid w:val="00D87D6A"/>
    <w:rsid w:val="00D87D86"/>
    <w:rsid w:val="00D87D9B"/>
    <w:rsid w:val="00D87DD1"/>
    <w:rsid w:val="00D87E27"/>
    <w:rsid w:val="00D87E6F"/>
    <w:rsid w:val="00D87E88"/>
    <w:rsid w:val="00D87E8F"/>
    <w:rsid w:val="00D87F5C"/>
    <w:rsid w:val="00D87FAC"/>
    <w:rsid w:val="00D87FF4"/>
    <w:rsid w:val="00D87FFE"/>
    <w:rsid w:val="00D90008"/>
    <w:rsid w:val="00D90028"/>
    <w:rsid w:val="00D90079"/>
    <w:rsid w:val="00D9007D"/>
    <w:rsid w:val="00D900B0"/>
    <w:rsid w:val="00D900BB"/>
    <w:rsid w:val="00D900DA"/>
    <w:rsid w:val="00D90154"/>
    <w:rsid w:val="00D901C3"/>
    <w:rsid w:val="00D901EF"/>
    <w:rsid w:val="00D9024C"/>
    <w:rsid w:val="00D9029A"/>
    <w:rsid w:val="00D902E6"/>
    <w:rsid w:val="00D902E9"/>
    <w:rsid w:val="00D90358"/>
    <w:rsid w:val="00D90390"/>
    <w:rsid w:val="00D90395"/>
    <w:rsid w:val="00D903CD"/>
    <w:rsid w:val="00D9040B"/>
    <w:rsid w:val="00D9044D"/>
    <w:rsid w:val="00D90466"/>
    <w:rsid w:val="00D90470"/>
    <w:rsid w:val="00D90488"/>
    <w:rsid w:val="00D904B8"/>
    <w:rsid w:val="00D904C5"/>
    <w:rsid w:val="00D904E4"/>
    <w:rsid w:val="00D904E7"/>
    <w:rsid w:val="00D904EE"/>
    <w:rsid w:val="00D90543"/>
    <w:rsid w:val="00D90565"/>
    <w:rsid w:val="00D90590"/>
    <w:rsid w:val="00D90593"/>
    <w:rsid w:val="00D9059D"/>
    <w:rsid w:val="00D905C4"/>
    <w:rsid w:val="00D90601"/>
    <w:rsid w:val="00D90610"/>
    <w:rsid w:val="00D90611"/>
    <w:rsid w:val="00D90630"/>
    <w:rsid w:val="00D90635"/>
    <w:rsid w:val="00D90645"/>
    <w:rsid w:val="00D9064D"/>
    <w:rsid w:val="00D9065D"/>
    <w:rsid w:val="00D90699"/>
    <w:rsid w:val="00D9069B"/>
    <w:rsid w:val="00D906A4"/>
    <w:rsid w:val="00D90773"/>
    <w:rsid w:val="00D9077D"/>
    <w:rsid w:val="00D907A7"/>
    <w:rsid w:val="00D907B3"/>
    <w:rsid w:val="00D907BC"/>
    <w:rsid w:val="00D907FE"/>
    <w:rsid w:val="00D90822"/>
    <w:rsid w:val="00D90828"/>
    <w:rsid w:val="00D90898"/>
    <w:rsid w:val="00D908D6"/>
    <w:rsid w:val="00D908F3"/>
    <w:rsid w:val="00D90912"/>
    <w:rsid w:val="00D9091A"/>
    <w:rsid w:val="00D90954"/>
    <w:rsid w:val="00D909D0"/>
    <w:rsid w:val="00D909EA"/>
    <w:rsid w:val="00D909EE"/>
    <w:rsid w:val="00D90A21"/>
    <w:rsid w:val="00D90A38"/>
    <w:rsid w:val="00D90A3C"/>
    <w:rsid w:val="00D90A8D"/>
    <w:rsid w:val="00D90A98"/>
    <w:rsid w:val="00D90AD8"/>
    <w:rsid w:val="00D90B3A"/>
    <w:rsid w:val="00D90B4A"/>
    <w:rsid w:val="00D90B84"/>
    <w:rsid w:val="00D90B92"/>
    <w:rsid w:val="00D90C04"/>
    <w:rsid w:val="00D90C23"/>
    <w:rsid w:val="00D90C28"/>
    <w:rsid w:val="00D90C2F"/>
    <w:rsid w:val="00D90C52"/>
    <w:rsid w:val="00D90CC5"/>
    <w:rsid w:val="00D90D01"/>
    <w:rsid w:val="00D90D09"/>
    <w:rsid w:val="00D90D42"/>
    <w:rsid w:val="00D90D82"/>
    <w:rsid w:val="00D90DA0"/>
    <w:rsid w:val="00D90DE5"/>
    <w:rsid w:val="00D90E0F"/>
    <w:rsid w:val="00D90E2A"/>
    <w:rsid w:val="00D90E62"/>
    <w:rsid w:val="00D90EA8"/>
    <w:rsid w:val="00D90F04"/>
    <w:rsid w:val="00D90F15"/>
    <w:rsid w:val="00D90F30"/>
    <w:rsid w:val="00D90F3A"/>
    <w:rsid w:val="00D90F49"/>
    <w:rsid w:val="00D90F50"/>
    <w:rsid w:val="00D90FB6"/>
    <w:rsid w:val="00D90FE4"/>
    <w:rsid w:val="00D9104D"/>
    <w:rsid w:val="00D9107E"/>
    <w:rsid w:val="00D910B9"/>
    <w:rsid w:val="00D910F6"/>
    <w:rsid w:val="00D91117"/>
    <w:rsid w:val="00D91143"/>
    <w:rsid w:val="00D911F2"/>
    <w:rsid w:val="00D91211"/>
    <w:rsid w:val="00D9123D"/>
    <w:rsid w:val="00D91243"/>
    <w:rsid w:val="00D9124A"/>
    <w:rsid w:val="00D91272"/>
    <w:rsid w:val="00D91281"/>
    <w:rsid w:val="00D912D4"/>
    <w:rsid w:val="00D912E5"/>
    <w:rsid w:val="00D9131C"/>
    <w:rsid w:val="00D9132E"/>
    <w:rsid w:val="00D91382"/>
    <w:rsid w:val="00D913F7"/>
    <w:rsid w:val="00D914B7"/>
    <w:rsid w:val="00D914EE"/>
    <w:rsid w:val="00D9152C"/>
    <w:rsid w:val="00D91532"/>
    <w:rsid w:val="00D91594"/>
    <w:rsid w:val="00D9160A"/>
    <w:rsid w:val="00D91625"/>
    <w:rsid w:val="00D91643"/>
    <w:rsid w:val="00D91667"/>
    <w:rsid w:val="00D91684"/>
    <w:rsid w:val="00D916D4"/>
    <w:rsid w:val="00D916E0"/>
    <w:rsid w:val="00D91701"/>
    <w:rsid w:val="00D917C2"/>
    <w:rsid w:val="00D917D4"/>
    <w:rsid w:val="00D917EA"/>
    <w:rsid w:val="00D917FD"/>
    <w:rsid w:val="00D9182D"/>
    <w:rsid w:val="00D91842"/>
    <w:rsid w:val="00D91853"/>
    <w:rsid w:val="00D91869"/>
    <w:rsid w:val="00D918DA"/>
    <w:rsid w:val="00D918E1"/>
    <w:rsid w:val="00D918EF"/>
    <w:rsid w:val="00D91902"/>
    <w:rsid w:val="00D91908"/>
    <w:rsid w:val="00D91922"/>
    <w:rsid w:val="00D91938"/>
    <w:rsid w:val="00D91970"/>
    <w:rsid w:val="00D91998"/>
    <w:rsid w:val="00D919C4"/>
    <w:rsid w:val="00D919DE"/>
    <w:rsid w:val="00D919E1"/>
    <w:rsid w:val="00D919FF"/>
    <w:rsid w:val="00D91A0C"/>
    <w:rsid w:val="00D91A57"/>
    <w:rsid w:val="00D91A58"/>
    <w:rsid w:val="00D91A9D"/>
    <w:rsid w:val="00D91B0F"/>
    <w:rsid w:val="00D91B36"/>
    <w:rsid w:val="00D91BAD"/>
    <w:rsid w:val="00D91C09"/>
    <w:rsid w:val="00D91CA9"/>
    <w:rsid w:val="00D91D14"/>
    <w:rsid w:val="00D91D24"/>
    <w:rsid w:val="00D91D82"/>
    <w:rsid w:val="00D91DFD"/>
    <w:rsid w:val="00D91E43"/>
    <w:rsid w:val="00D91E45"/>
    <w:rsid w:val="00D91E54"/>
    <w:rsid w:val="00D91E68"/>
    <w:rsid w:val="00D91EAE"/>
    <w:rsid w:val="00D91EB1"/>
    <w:rsid w:val="00D91ED4"/>
    <w:rsid w:val="00D91F12"/>
    <w:rsid w:val="00D91F22"/>
    <w:rsid w:val="00D91F2B"/>
    <w:rsid w:val="00D91F2E"/>
    <w:rsid w:val="00D91F31"/>
    <w:rsid w:val="00D91F7C"/>
    <w:rsid w:val="00D91F9A"/>
    <w:rsid w:val="00D91FFE"/>
    <w:rsid w:val="00D9200C"/>
    <w:rsid w:val="00D92063"/>
    <w:rsid w:val="00D9207A"/>
    <w:rsid w:val="00D92084"/>
    <w:rsid w:val="00D920C1"/>
    <w:rsid w:val="00D920C7"/>
    <w:rsid w:val="00D92125"/>
    <w:rsid w:val="00D92143"/>
    <w:rsid w:val="00D9214D"/>
    <w:rsid w:val="00D92166"/>
    <w:rsid w:val="00D92187"/>
    <w:rsid w:val="00D9219C"/>
    <w:rsid w:val="00D921DD"/>
    <w:rsid w:val="00D9222B"/>
    <w:rsid w:val="00D9224D"/>
    <w:rsid w:val="00D92279"/>
    <w:rsid w:val="00D92295"/>
    <w:rsid w:val="00D922AC"/>
    <w:rsid w:val="00D922DA"/>
    <w:rsid w:val="00D922F6"/>
    <w:rsid w:val="00D9231A"/>
    <w:rsid w:val="00D9233A"/>
    <w:rsid w:val="00D92354"/>
    <w:rsid w:val="00D92365"/>
    <w:rsid w:val="00D923D8"/>
    <w:rsid w:val="00D92420"/>
    <w:rsid w:val="00D92471"/>
    <w:rsid w:val="00D92491"/>
    <w:rsid w:val="00D924E5"/>
    <w:rsid w:val="00D924F3"/>
    <w:rsid w:val="00D92525"/>
    <w:rsid w:val="00D92548"/>
    <w:rsid w:val="00D92556"/>
    <w:rsid w:val="00D92588"/>
    <w:rsid w:val="00D9258A"/>
    <w:rsid w:val="00D925B8"/>
    <w:rsid w:val="00D9261F"/>
    <w:rsid w:val="00D92637"/>
    <w:rsid w:val="00D92680"/>
    <w:rsid w:val="00D926B0"/>
    <w:rsid w:val="00D92722"/>
    <w:rsid w:val="00D92751"/>
    <w:rsid w:val="00D92757"/>
    <w:rsid w:val="00D927D9"/>
    <w:rsid w:val="00D927E6"/>
    <w:rsid w:val="00D92805"/>
    <w:rsid w:val="00D92833"/>
    <w:rsid w:val="00D92879"/>
    <w:rsid w:val="00D928C1"/>
    <w:rsid w:val="00D9290C"/>
    <w:rsid w:val="00D9294C"/>
    <w:rsid w:val="00D929BB"/>
    <w:rsid w:val="00D929EA"/>
    <w:rsid w:val="00D92A1A"/>
    <w:rsid w:val="00D92A59"/>
    <w:rsid w:val="00D92A6E"/>
    <w:rsid w:val="00D92A73"/>
    <w:rsid w:val="00D92AA7"/>
    <w:rsid w:val="00D92AB4"/>
    <w:rsid w:val="00D92B75"/>
    <w:rsid w:val="00D92BA4"/>
    <w:rsid w:val="00D92BFC"/>
    <w:rsid w:val="00D92C19"/>
    <w:rsid w:val="00D92CD0"/>
    <w:rsid w:val="00D92D33"/>
    <w:rsid w:val="00D92D7B"/>
    <w:rsid w:val="00D92DCA"/>
    <w:rsid w:val="00D92DCC"/>
    <w:rsid w:val="00D92DCE"/>
    <w:rsid w:val="00D92E26"/>
    <w:rsid w:val="00D92E77"/>
    <w:rsid w:val="00D92EBD"/>
    <w:rsid w:val="00D92ED8"/>
    <w:rsid w:val="00D92EE4"/>
    <w:rsid w:val="00D92EFF"/>
    <w:rsid w:val="00D92F01"/>
    <w:rsid w:val="00D92F1E"/>
    <w:rsid w:val="00D92F20"/>
    <w:rsid w:val="00D92F36"/>
    <w:rsid w:val="00D930AB"/>
    <w:rsid w:val="00D930B9"/>
    <w:rsid w:val="00D930C8"/>
    <w:rsid w:val="00D93137"/>
    <w:rsid w:val="00D93188"/>
    <w:rsid w:val="00D931D4"/>
    <w:rsid w:val="00D93225"/>
    <w:rsid w:val="00D93239"/>
    <w:rsid w:val="00D9323A"/>
    <w:rsid w:val="00D93254"/>
    <w:rsid w:val="00D9328D"/>
    <w:rsid w:val="00D93324"/>
    <w:rsid w:val="00D93336"/>
    <w:rsid w:val="00D93367"/>
    <w:rsid w:val="00D9338B"/>
    <w:rsid w:val="00D93393"/>
    <w:rsid w:val="00D933DB"/>
    <w:rsid w:val="00D933EC"/>
    <w:rsid w:val="00D93408"/>
    <w:rsid w:val="00D9340B"/>
    <w:rsid w:val="00D93415"/>
    <w:rsid w:val="00D9341F"/>
    <w:rsid w:val="00D93444"/>
    <w:rsid w:val="00D9348A"/>
    <w:rsid w:val="00D934BA"/>
    <w:rsid w:val="00D934C6"/>
    <w:rsid w:val="00D934C7"/>
    <w:rsid w:val="00D93511"/>
    <w:rsid w:val="00D93518"/>
    <w:rsid w:val="00D93522"/>
    <w:rsid w:val="00D93529"/>
    <w:rsid w:val="00D93558"/>
    <w:rsid w:val="00D935F0"/>
    <w:rsid w:val="00D93619"/>
    <w:rsid w:val="00D9369E"/>
    <w:rsid w:val="00D936B2"/>
    <w:rsid w:val="00D936CB"/>
    <w:rsid w:val="00D93708"/>
    <w:rsid w:val="00D93721"/>
    <w:rsid w:val="00D93741"/>
    <w:rsid w:val="00D9376E"/>
    <w:rsid w:val="00D937BD"/>
    <w:rsid w:val="00D93802"/>
    <w:rsid w:val="00D9384F"/>
    <w:rsid w:val="00D93888"/>
    <w:rsid w:val="00D9390C"/>
    <w:rsid w:val="00D9391E"/>
    <w:rsid w:val="00D9392F"/>
    <w:rsid w:val="00D93966"/>
    <w:rsid w:val="00D939DC"/>
    <w:rsid w:val="00D93A1C"/>
    <w:rsid w:val="00D93A8F"/>
    <w:rsid w:val="00D93AB9"/>
    <w:rsid w:val="00D93AC9"/>
    <w:rsid w:val="00D93AD3"/>
    <w:rsid w:val="00D93B04"/>
    <w:rsid w:val="00D93B12"/>
    <w:rsid w:val="00D93B1C"/>
    <w:rsid w:val="00D93B32"/>
    <w:rsid w:val="00D93B95"/>
    <w:rsid w:val="00D93C2A"/>
    <w:rsid w:val="00D93C6E"/>
    <w:rsid w:val="00D93C73"/>
    <w:rsid w:val="00D93CB5"/>
    <w:rsid w:val="00D93CCA"/>
    <w:rsid w:val="00D93D14"/>
    <w:rsid w:val="00D93D19"/>
    <w:rsid w:val="00D93D8E"/>
    <w:rsid w:val="00D93DF7"/>
    <w:rsid w:val="00D93E0E"/>
    <w:rsid w:val="00D93E2E"/>
    <w:rsid w:val="00D93E30"/>
    <w:rsid w:val="00D93EA7"/>
    <w:rsid w:val="00D93EAC"/>
    <w:rsid w:val="00D93EBA"/>
    <w:rsid w:val="00D93F00"/>
    <w:rsid w:val="00D93F23"/>
    <w:rsid w:val="00D93F39"/>
    <w:rsid w:val="00D93F47"/>
    <w:rsid w:val="00D93F64"/>
    <w:rsid w:val="00D93F83"/>
    <w:rsid w:val="00D93FAC"/>
    <w:rsid w:val="00D93FC1"/>
    <w:rsid w:val="00D93FFA"/>
    <w:rsid w:val="00D94028"/>
    <w:rsid w:val="00D94059"/>
    <w:rsid w:val="00D940BB"/>
    <w:rsid w:val="00D9411B"/>
    <w:rsid w:val="00D94122"/>
    <w:rsid w:val="00D94159"/>
    <w:rsid w:val="00D94178"/>
    <w:rsid w:val="00D941C5"/>
    <w:rsid w:val="00D941CF"/>
    <w:rsid w:val="00D941D1"/>
    <w:rsid w:val="00D941E6"/>
    <w:rsid w:val="00D94212"/>
    <w:rsid w:val="00D94218"/>
    <w:rsid w:val="00D9421B"/>
    <w:rsid w:val="00D94261"/>
    <w:rsid w:val="00D942E9"/>
    <w:rsid w:val="00D942ED"/>
    <w:rsid w:val="00D942F6"/>
    <w:rsid w:val="00D9434F"/>
    <w:rsid w:val="00D94361"/>
    <w:rsid w:val="00D94363"/>
    <w:rsid w:val="00D94394"/>
    <w:rsid w:val="00D943A9"/>
    <w:rsid w:val="00D943B5"/>
    <w:rsid w:val="00D943FB"/>
    <w:rsid w:val="00D94452"/>
    <w:rsid w:val="00D944B7"/>
    <w:rsid w:val="00D944F2"/>
    <w:rsid w:val="00D9451B"/>
    <w:rsid w:val="00D9455F"/>
    <w:rsid w:val="00D94596"/>
    <w:rsid w:val="00D945FA"/>
    <w:rsid w:val="00D9460E"/>
    <w:rsid w:val="00D94623"/>
    <w:rsid w:val="00D9464F"/>
    <w:rsid w:val="00D94657"/>
    <w:rsid w:val="00D94662"/>
    <w:rsid w:val="00D94663"/>
    <w:rsid w:val="00D9469F"/>
    <w:rsid w:val="00D946CB"/>
    <w:rsid w:val="00D947FE"/>
    <w:rsid w:val="00D94874"/>
    <w:rsid w:val="00D948A1"/>
    <w:rsid w:val="00D948AD"/>
    <w:rsid w:val="00D948C1"/>
    <w:rsid w:val="00D948E0"/>
    <w:rsid w:val="00D94903"/>
    <w:rsid w:val="00D9490C"/>
    <w:rsid w:val="00D94967"/>
    <w:rsid w:val="00D94978"/>
    <w:rsid w:val="00D949A0"/>
    <w:rsid w:val="00D949A3"/>
    <w:rsid w:val="00D94A0B"/>
    <w:rsid w:val="00D94A1E"/>
    <w:rsid w:val="00D94A23"/>
    <w:rsid w:val="00D94A26"/>
    <w:rsid w:val="00D94A3D"/>
    <w:rsid w:val="00D94A89"/>
    <w:rsid w:val="00D94A93"/>
    <w:rsid w:val="00D94B16"/>
    <w:rsid w:val="00D94B70"/>
    <w:rsid w:val="00D94B92"/>
    <w:rsid w:val="00D94BE7"/>
    <w:rsid w:val="00D94C05"/>
    <w:rsid w:val="00D94C1F"/>
    <w:rsid w:val="00D94C9A"/>
    <w:rsid w:val="00D94CB7"/>
    <w:rsid w:val="00D94CD7"/>
    <w:rsid w:val="00D94D07"/>
    <w:rsid w:val="00D94D52"/>
    <w:rsid w:val="00D94D72"/>
    <w:rsid w:val="00D94D85"/>
    <w:rsid w:val="00D94E8F"/>
    <w:rsid w:val="00D94E97"/>
    <w:rsid w:val="00D94E9C"/>
    <w:rsid w:val="00D94EB2"/>
    <w:rsid w:val="00D94EC1"/>
    <w:rsid w:val="00D94EC2"/>
    <w:rsid w:val="00D94ED6"/>
    <w:rsid w:val="00D94EF1"/>
    <w:rsid w:val="00D94F74"/>
    <w:rsid w:val="00D94FE4"/>
    <w:rsid w:val="00D95010"/>
    <w:rsid w:val="00D95046"/>
    <w:rsid w:val="00D9509C"/>
    <w:rsid w:val="00D950C0"/>
    <w:rsid w:val="00D950CA"/>
    <w:rsid w:val="00D950FD"/>
    <w:rsid w:val="00D9511A"/>
    <w:rsid w:val="00D9511C"/>
    <w:rsid w:val="00D95144"/>
    <w:rsid w:val="00D951CC"/>
    <w:rsid w:val="00D95210"/>
    <w:rsid w:val="00D95260"/>
    <w:rsid w:val="00D95289"/>
    <w:rsid w:val="00D95296"/>
    <w:rsid w:val="00D952BD"/>
    <w:rsid w:val="00D95357"/>
    <w:rsid w:val="00D95397"/>
    <w:rsid w:val="00D953B7"/>
    <w:rsid w:val="00D953C1"/>
    <w:rsid w:val="00D95421"/>
    <w:rsid w:val="00D9544A"/>
    <w:rsid w:val="00D9545C"/>
    <w:rsid w:val="00D95499"/>
    <w:rsid w:val="00D954E2"/>
    <w:rsid w:val="00D954F5"/>
    <w:rsid w:val="00D95504"/>
    <w:rsid w:val="00D95511"/>
    <w:rsid w:val="00D95526"/>
    <w:rsid w:val="00D95578"/>
    <w:rsid w:val="00D95588"/>
    <w:rsid w:val="00D9559C"/>
    <w:rsid w:val="00D955A3"/>
    <w:rsid w:val="00D955A7"/>
    <w:rsid w:val="00D955AD"/>
    <w:rsid w:val="00D95606"/>
    <w:rsid w:val="00D956ED"/>
    <w:rsid w:val="00D95702"/>
    <w:rsid w:val="00D95717"/>
    <w:rsid w:val="00D95719"/>
    <w:rsid w:val="00D95729"/>
    <w:rsid w:val="00D95732"/>
    <w:rsid w:val="00D95844"/>
    <w:rsid w:val="00D95881"/>
    <w:rsid w:val="00D95893"/>
    <w:rsid w:val="00D958B2"/>
    <w:rsid w:val="00D958CB"/>
    <w:rsid w:val="00D958D8"/>
    <w:rsid w:val="00D958DF"/>
    <w:rsid w:val="00D958E7"/>
    <w:rsid w:val="00D95969"/>
    <w:rsid w:val="00D9596A"/>
    <w:rsid w:val="00D9596F"/>
    <w:rsid w:val="00D959A2"/>
    <w:rsid w:val="00D959B2"/>
    <w:rsid w:val="00D959CC"/>
    <w:rsid w:val="00D959DE"/>
    <w:rsid w:val="00D959EA"/>
    <w:rsid w:val="00D95A24"/>
    <w:rsid w:val="00D95A42"/>
    <w:rsid w:val="00D95A9B"/>
    <w:rsid w:val="00D95AA3"/>
    <w:rsid w:val="00D95AD2"/>
    <w:rsid w:val="00D95AF4"/>
    <w:rsid w:val="00D95B48"/>
    <w:rsid w:val="00D95B96"/>
    <w:rsid w:val="00D95BD8"/>
    <w:rsid w:val="00D95C37"/>
    <w:rsid w:val="00D95C5B"/>
    <w:rsid w:val="00D95C76"/>
    <w:rsid w:val="00D95C7B"/>
    <w:rsid w:val="00D95C9C"/>
    <w:rsid w:val="00D95CA2"/>
    <w:rsid w:val="00D95CD9"/>
    <w:rsid w:val="00D95D18"/>
    <w:rsid w:val="00D95D1E"/>
    <w:rsid w:val="00D95D9A"/>
    <w:rsid w:val="00D95DE4"/>
    <w:rsid w:val="00D95E13"/>
    <w:rsid w:val="00D95E15"/>
    <w:rsid w:val="00D95E41"/>
    <w:rsid w:val="00D95ED3"/>
    <w:rsid w:val="00D95EE2"/>
    <w:rsid w:val="00D95EE7"/>
    <w:rsid w:val="00D95F38"/>
    <w:rsid w:val="00D95F60"/>
    <w:rsid w:val="00D95F67"/>
    <w:rsid w:val="00D95F81"/>
    <w:rsid w:val="00D95F8C"/>
    <w:rsid w:val="00D95FB0"/>
    <w:rsid w:val="00D95FD2"/>
    <w:rsid w:val="00D95FF8"/>
    <w:rsid w:val="00D9600F"/>
    <w:rsid w:val="00D9607B"/>
    <w:rsid w:val="00D9607D"/>
    <w:rsid w:val="00D960BF"/>
    <w:rsid w:val="00D960DE"/>
    <w:rsid w:val="00D960F9"/>
    <w:rsid w:val="00D96120"/>
    <w:rsid w:val="00D9612F"/>
    <w:rsid w:val="00D96151"/>
    <w:rsid w:val="00D96198"/>
    <w:rsid w:val="00D96284"/>
    <w:rsid w:val="00D962D7"/>
    <w:rsid w:val="00D962F3"/>
    <w:rsid w:val="00D96328"/>
    <w:rsid w:val="00D9633C"/>
    <w:rsid w:val="00D96466"/>
    <w:rsid w:val="00D964D7"/>
    <w:rsid w:val="00D964ED"/>
    <w:rsid w:val="00D964FD"/>
    <w:rsid w:val="00D96515"/>
    <w:rsid w:val="00D96542"/>
    <w:rsid w:val="00D9656C"/>
    <w:rsid w:val="00D965D3"/>
    <w:rsid w:val="00D9662E"/>
    <w:rsid w:val="00D96673"/>
    <w:rsid w:val="00D96690"/>
    <w:rsid w:val="00D966CD"/>
    <w:rsid w:val="00D96706"/>
    <w:rsid w:val="00D967E2"/>
    <w:rsid w:val="00D96822"/>
    <w:rsid w:val="00D96837"/>
    <w:rsid w:val="00D96848"/>
    <w:rsid w:val="00D96899"/>
    <w:rsid w:val="00D968A9"/>
    <w:rsid w:val="00D968CA"/>
    <w:rsid w:val="00D968D2"/>
    <w:rsid w:val="00D968D5"/>
    <w:rsid w:val="00D968F1"/>
    <w:rsid w:val="00D9692D"/>
    <w:rsid w:val="00D96A05"/>
    <w:rsid w:val="00D96A2D"/>
    <w:rsid w:val="00D96A3B"/>
    <w:rsid w:val="00D96A6A"/>
    <w:rsid w:val="00D96A6D"/>
    <w:rsid w:val="00D96A72"/>
    <w:rsid w:val="00D96A7D"/>
    <w:rsid w:val="00D96A82"/>
    <w:rsid w:val="00D96A85"/>
    <w:rsid w:val="00D96ACF"/>
    <w:rsid w:val="00D96B49"/>
    <w:rsid w:val="00D96B9C"/>
    <w:rsid w:val="00D96BA5"/>
    <w:rsid w:val="00D96BC6"/>
    <w:rsid w:val="00D96BE2"/>
    <w:rsid w:val="00D96BE5"/>
    <w:rsid w:val="00D96C1E"/>
    <w:rsid w:val="00D96C42"/>
    <w:rsid w:val="00D96C49"/>
    <w:rsid w:val="00D96C53"/>
    <w:rsid w:val="00D96C59"/>
    <w:rsid w:val="00D96C8E"/>
    <w:rsid w:val="00D96CB9"/>
    <w:rsid w:val="00D96CF1"/>
    <w:rsid w:val="00D96D12"/>
    <w:rsid w:val="00D96D69"/>
    <w:rsid w:val="00D96D83"/>
    <w:rsid w:val="00D96DD6"/>
    <w:rsid w:val="00D96EEF"/>
    <w:rsid w:val="00D96F5F"/>
    <w:rsid w:val="00D96F86"/>
    <w:rsid w:val="00D96FFF"/>
    <w:rsid w:val="00D9700A"/>
    <w:rsid w:val="00D9703A"/>
    <w:rsid w:val="00D97040"/>
    <w:rsid w:val="00D9707B"/>
    <w:rsid w:val="00D9707E"/>
    <w:rsid w:val="00D97094"/>
    <w:rsid w:val="00D970E9"/>
    <w:rsid w:val="00D9710E"/>
    <w:rsid w:val="00D97174"/>
    <w:rsid w:val="00D971A4"/>
    <w:rsid w:val="00D971A7"/>
    <w:rsid w:val="00D971FE"/>
    <w:rsid w:val="00D9720C"/>
    <w:rsid w:val="00D97247"/>
    <w:rsid w:val="00D9725F"/>
    <w:rsid w:val="00D972A4"/>
    <w:rsid w:val="00D972A5"/>
    <w:rsid w:val="00D972D1"/>
    <w:rsid w:val="00D972F1"/>
    <w:rsid w:val="00D9731F"/>
    <w:rsid w:val="00D9737F"/>
    <w:rsid w:val="00D97422"/>
    <w:rsid w:val="00D97480"/>
    <w:rsid w:val="00D974AA"/>
    <w:rsid w:val="00D974AB"/>
    <w:rsid w:val="00D974DB"/>
    <w:rsid w:val="00D974DD"/>
    <w:rsid w:val="00D9751C"/>
    <w:rsid w:val="00D9752F"/>
    <w:rsid w:val="00D97539"/>
    <w:rsid w:val="00D97552"/>
    <w:rsid w:val="00D97579"/>
    <w:rsid w:val="00D9759D"/>
    <w:rsid w:val="00D975BE"/>
    <w:rsid w:val="00D975CC"/>
    <w:rsid w:val="00D975E9"/>
    <w:rsid w:val="00D9762C"/>
    <w:rsid w:val="00D97652"/>
    <w:rsid w:val="00D9767E"/>
    <w:rsid w:val="00D97694"/>
    <w:rsid w:val="00D976CA"/>
    <w:rsid w:val="00D97760"/>
    <w:rsid w:val="00D977C3"/>
    <w:rsid w:val="00D977E2"/>
    <w:rsid w:val="00D97804"/>
    <w:rsid w:val="00D97813"/>
    <w:rsid w:val="00D97886"/>
    <w:rsid w:val="00D978D1"/>
    <w:rsid w:val="00D978D3"/>
    <w:rsid w:val="00D979D5"/>
    <w:rsid w:val="00D97A00"/>
    <w:rsid w:val="00D97A02"/>
    <w:rsid w:val="00D97A29"/>
    <w:rsid w:val="00D97A2C"/>
    <w:rsid w:val="00D97A31"/>
    <w:rsid w:val="00D97A3C"/>
    <w:rsid w:val="00D97A57"/>
    <w:rsid w:val="00D97A9B"/>
    <w:rsid w:val="00D97AD6"/>
    <w:rsid w:val="00D97AFB"/>
    <w:rsid w:val="00D97B63"/>
    <w:rsid w:val="00D97B79"/>
    <w:rsid w:val="00D97B9B"/>
    <w:rsid w:val="00D97BDD"/>
    <w:rsid w:val="00D97C5C"/>
    <w:rsid w:val="00D97C65"/>
    <w:rsid w:val="00D97CD7"/>
    <w:rsid w:val="00D97D28"/>
    <w:rsid w:val="00D97D84"/>
    <w:rsid w:val="00D97DA8"/>
    <w:rsid w:val="00D97DA9"/>
    <w:rsid w:val="00D97E4A"/>
    <w:rsid w:val="00D97E6F"/>
    <w:rsid w:val="00D97EEF"/>
    <w:rsid w:val="00D97F06"/>
    <w:rsid w:val="00D97F0C"/>
    <w:rsid w:val="00D97F17"/>
    <w:rsid w:val="00D97F21"/>
    <w:rsid w:val="00D97F3A"/>
    <w:rsid w:val="00D97F5C"/>
    <w:rsid w:val="00D97F88"/>
    <w:rsid w:val="00D97FBB"/>
    <w:rsid w:val="00D97FD5"/>
    <w:rsid w:val="00D97FDC"/>
    <w:rsid w:val="00DA0057"/>
    <w:rsid w:val="00DA0079"/>
    <w:rsid w:val="00DA00EA"/>
    <w:rsid w:val="00DA00F4"/>
    <w:rsid w:val="00DA0138"/>
    <w:rsid w:val="00DA0179"/>
    <w:rsid w:val="00DA01A2"/>
    <w:rsid w:val="00DA01AC"/>
    <w:rsid w:val="00DA01BD"/>
    <w:rsid w:val="00DA01DF"/>
    <w:rsid w:val="00DA0237"/>
    <w:rsid w:val="00DA0248"/>
    <w:rsid w:val="00DA0251"/>
    <w:rsid w:val="00DA025E"/>
    <w:rsid w:val="00DA0262"/>
    <w:rsid w:val="00DA0297"/>
    <w:rsid w:val="00DA0303"/>
    <w:rsid w:val="00DA031B"/>
    <w:rsid w:val="00DA0321"/>
    <w:rsid w:val="00DA037A"/>
    <w:rsid w:val="00DA03E3"/>
    <w:rsid w:val="00DA03EF"/>
    <w:rsid w:val="00DA0418"/>
    <w:rsid w:val="00DA0419"/>
    <w:rsid w:val="00DA0447"/>
    <w:rsid w:val="00DA045D"/>
    <w:rsid w:val="00DA046A"/>
    <w:rsid w:val="00DA04C1"/>
    <w:rsid w:val="00DA054C"/>
    <w:rsid w:val="00DA058E"/>
    <w:rsid w:val="00DA05C8"/>
    <w:rsid w:val="00DA062F"/>
    <w:rsid w:val="00DA0641"/>
    <w:rsid w:val="00DA0679"/>
    <w:rsid w:val="00DA0699"/>
    <w:rsid w:val="00DA071C"/>
    <w:rsid w:val="00DA0748"/>
    <w:rsid w:val="00DA0767"/>
    <w:rsid w:val="00DA07B3"/>
    <w:rsid w:val="00DA07D4"/>
    <w:rsid w:val="00DA07D5"/>
    <w:rsid w:val="00DA07D9"/>
    <w:rsid w:val="00DA0803"/>
    <w:rsid w:val="00DA0874"/>
    <w:rsid w:val="00DA0896"/>
    <w:rsid w:val="00DA08E8"/>
    <w:rsid w:val="00DA0975"/>
    <w:rsid w:val="00DA0989"/>
    <w:rsid w:val="00DA09B7"/>
    <w:rsid w:val="00DA0A94"/>
    <w:rsid w:val="00DA0ACE"/>
    <w:rsid w:val="00DA0AE1"/>
    <w:rsid w:val="00DA0B8C"/>
    <w:rsid w:val="00DA0BD6"/>
    <w:rsid w:val="00DA0C01"/>
    <w:rsid w:val="00DA0C3E"/>
    <w:rsid w:val="00DA0C4F"/>
    <w:rsid w:val="00DA0C6C"/>
    <w:rsid w:val="00DA0C84"/>
    <w:rsid w:val="00DA0CD2"/>
    <w:rsid w:val="00DA0D1D"/>
    <w:rsid w:val="00DA0D35"/>
    <w:rsid w:val="00DA0D3E"/>
    <w:rsid w:val="00DA0D78"/>
    <w:rsid w:val="00DA0E2A"/>
    <w:rsid w:val="00DA0E51"/>
    <w:rsid w:val="00DA0EA5"/>
    <w:rsid w:val="00DA0EAB"/>
    <w:rsid w:val="00DA0EB7"/>
    <w:rsid w:val="00DA0EC2"/>
    <w:rsid w:val="00DA0EE4"/>
    <w:rsid w:val="00DA0EFC"/>
    <w:rsid w:val="00DA0F56"/>
    <w:rsid w:val="00DA0F7D"/>
    <w:rsid w:val="00DA0F8A"/>
    <w:rsid w:val="00DA0FBA"/>
    <w:rsid w:val="00DA0FBD"/>
    <w:rsid w:val="00DA1005"/>
    <w:rsid w:val="00DA1030"/>
    <w:rsid w:val="00DA1077"/>
    <w:rsid w:val="00DA107F"/>
    <w:rsid w:val="00DA10B2"/>
    <w:rsid w:val="00DA10E7"/>
    <w:rsid w:val="00DA111F"/>
    <w:rsid w:val="00DA112D"/>
    <w:rsid w:val="00DA113C"/>
    <w:rsid w:val="00DA1161"/>
    <w:rsid w:val="00DA1184"/>
    <w:rsid w:val="00DA11BC"/>
    <w:rsid w:val="00DA11D8"/>
    <w:rsid w:val="00DA11F1"/>
    <w:rsid w:val="00DA129A"/>
    <w:rsid w:val="00DA129C"/>
    <w:rsid w:val="00DA1352"/>
    <w:rsid w:val="00DA1391"/>
    <w:rsid w:val="00DA13B5"/>
    <w:rsid w:val="00DA13CE"/>
    <w:rsid w:val="00DA13D6"/>
    <w:rsid w:val="00DA1434"/>
    <w:rsid w:val="00DA1490"/>
    <w:rsid w:val="00DA14F1"/>
    <w:rsid w:val="00DA14FA"/>
    <w:rsid w:val="00DA150B"/>
    <w:rsid w:val="00DA154E"/>
    <w:rsid w:val="00DA1559"/>
    <w:rsid w:val="00DA156A"/>
    <w:rsid w:val="00DA1580"/>
    <w:rsid w:val="00DA15A3"/>
    <w:rsid w:val="00DA15C6"/>
    <w:rsid w:val="00DA15E4"/>
    <w:rsid w:val="00DA15E5"/>
    <w:rsid w:val="00DA15EE"/>
    <w:rsid w:val="00DA15F6"/>
    <w:rsid w:val="00DA15F7"/>
    <w:rsid w:val="00DA15FC"/>
    <w:rsid w:val="00DA1620"/>
    <w:rsid w:val="00DA1655"/>
    <w:rsid w:val="00DA166B"/>
    <w:rsid w:val="00DA1694"/>
    <w:rsid w:val="00DA16AE"/>
    <w:rsid w:val="00DA16B6"/>
    <w:rsid w:val="00DA16C4"/>
    <w:rsid w:val="00DA16DA"/>
    <w:rsid w:val="00DA16DF"/>
    <w:rsid w:val="00DA1730"/>
    <w:rsid w:val="00DA173B"/>
    <w:rsid w:val="00DA1795"/>
    <w:rsid w:val="00DA17C7"/>
    <w:rsid w:val="00DA1825"/>
    <w:rsid w:val="00DA18C5"/>
    <w:rsid w:val="00DA1906"/>
    <w:rsid w:val="00DA192C"/>
    <w:rsid w:val="00DA195A"/>
    <w:rsid w:val="00DA1986"/>
    <w:rsid w:val="00DA19CC"/>
    <w:rsid w:val="00DA1A05"/>
    <w:rsid w:val="00DA1A3B"/>
    <w:rsid w:val="00DA1AEA"/>
    <w:rsid w:val="00DA1B02"/>
    <w:rsid w:val="00DA1B0B"/>
    <w:rsid w:val="00DA1B16"/>
    <w:rsid w:val="00DA1B50"/>
    <w:rsid w:val="00DA1BA3"/>
    <w:rsid w:val="00DA1BD3"/>
    <w:rsid w:val="00DA1C02"/>
    <w:rsid w:val="00DA1C29"/>
    <w:rsid w:val="00DA1C46"/>
    <w:rsid w:val="00DA1C4A"/>
    <w:rsid w:val="00DA1C56"/>
    <w:rsid w:val="00DA1C63"/>
    <w:rsid w:val="00DA1CC6"/>
    <w:rsid w:val="00DA1E12"/>
    <w:rsid w:val="00DA1E14"/>
    <w:rsid w:val="00DA1E24"/>
    <w:rsid w:val="00DA1E3C"/>
    <w:rsid w:val="00DA1ED5"/>
    <w:rsid w:val="00DA1F4C"/>
    <w:rsid w:val="00DA1F9F"/>
    <w:rsid w:val="00DA1FB2"/>
    <w:rsid w:val="00DA1FF3"/>
    <w:rsid w:val="00DA202F"/>
    <w:rsid w:val="00DA205D"/>
    <w:rsid w:val="00DA2077"/>
    <w:rsid w:val="00DA20A2"/>
    <w:rsid w:val="00DA20B3"/>
    <w:rsid w:val="00DA20F1"/>
    <w:rsid w:val="00DA215B"/>
    <w:rsid w:val="00DA218C"/>
    <w:rsid w:val="00DA2228"/>
    <w:rsid w:val="00DA2230"/>
    <w:rsid w:val="00DA2247"/>
    <w:rsid w:val="00DA22E9"/>
    <w:rsid w:val="00DA2301"/>
    <w:rsid w:val="00DA23AB"/>
    <w:rsid w:val="00DA2444"/>
    <w:rsid w:val="00DA2462"/>
    <w:rsid w:val="00DA24E5"/>
    <w:rsid w:val="00DA250E"/>
    <w:rsid w:val="00DA2564"/>
    <w:rsid w:val="00DA25A1"/>
    <w:rsid w:val="00DA25BB"/>
    <w:rsid w:val="00DA2603"/>
    <w:rsid w:val="00DA264F"/>
    <w:rsid w:val="00DA2662"/>
    <w:rsid w:val="00DA2698"/>
    <w:rsid w:val="00DA26B1"/>
    <w:rsid w:val="00DA26C9"/>
    <w:rsid w:val="00DA275D"/>
    <w:rsid w:val="00DA278E"/>
    <w:rsid w:val="00DA27AD"/>
    <w:rsid w:val="00DA27FE"/>
    <w:rsid w:val="00DA2805"/>
    <w:rsid w:val="00DA2809"/>
    <w:rsid w:val="00DA2869"/>
    <w:rsid w:val="00DA2870"/>
    <w:rsid w:val="00DA2879"/>
    <w:rsid w:val="00DA28E2"/>
    <w:rsid w:val="00DA2910"/>
    <w:rsid w:val="00DA2944"/>
    <w:rsid w:val="00DA298E"/>
    <w:rsid w:val="00DA2998"/>
    <w:rsid w:val="00DA29A4"/>
    <w:rsid w:val="00DA2A1F"/>
    <w:rsid w:val="00DA2A21"/>
    <w:rsid w:val="00DA2A3B"/>
    <w:rsid w:val="00DA2A48"/>
    <w:rsid w:val="00DA2A7C"/>
    <w:rsid w:val="00DA2A89"/>
    <w:rsid w:val="00DA2B2C"/>
    <w:rsid w:val="00DA2B52"/>
    <w:rsid w:val="00DA2BB9"/>
    <w:rsid w:val="00DA2C47"/>
    <w:rsid w:val="00DA2C65"/>
    <w:rsid w:val="00DA2C97"/>
    <w:rsid w:val="00DA2CB5"/>
    <w:rsid w:val="00DA2DB7"/>
    <w:rsid w:val="00DA2DE9"/>
    <w:rsid w:val="00DA2E11"/>
    <w:rsid w:val="00DA2E44"/>
    <w:rsid w:val="00DA2E66"/>
    <w:rsid w:val="00DA2E71"/>
    <w:rsid w:val="00DA2E83"/>
    <w:rsid w:val="00DA2ECE"/>
    <w:rsid w:val="00DA2F91"/>
    <w:rsid w:val="00DA2F97"/>
    <w:rsid w:val="00DA2FD9"/>
    <w:rsid w:val="00DA2FFC"/>
    <w:rsid w:val="00DA3001"/>
    <w:rsid w:val="00DA3002"/>
    <w:rsid w:val="00DA30B4"/>
    <w:rsid w:val="00DA3110"/>
    <w:rsid w:val="00DA313A"/>
    <w:rsid w:val="00DA315F"/>
    <w:rsid w:val="00DA3162"/>
    <w:rsid w:val="00DA31E2"/>
    <w:rsid w:val="00DA31E6"/>
    <w:rsid w:val="00DA31F1"/>
    <w:rsid w:val="00DA321B"/>
    <w:rsid w:val="00DA3221"/>
    <w:rsid w:val="00DA3226"/>
    <w:rsid w:val="00DA322D"/>
    <w:rsid w:val="00DA3246"/>
    <w:rsid w:val="00DA3268"/>
    <w:rsid w:val="00DA3275"/>
    <w:rsid w:val="00DA3280"/>
    <w:rsid w:val="00DA32CE"/>
    <w:rsid w:val="00DA32E2"/>
    <w:rsid w:val="00DA338E"/>
    <w:rsid w:val="00DA33B8"/>
    <w:rsid w:val="00DA33DB"/>
    <w:rsid w:val="00DA33FA"/>
    <w:rsid w:val="00DA3403"/>
    <w:rsid w:val="00DA340E"/>
    <w:rsid w:val="00DA34A8"/>
    <w:rsid w:val="00DA34AF"/>
    <w:rsid w:val="00DA34C0"/>
    <w:rsid w:val="00DA34C4"/>
    <w:rsid w:val="00DA34E4"/>
    <w:rsid w:val="00DA34E6"/>
    <w:rsid w:val="00DA34EE"/>
    <w:rsid w:val="00DA3500"/>
    <w:rsid w:val="00DA3558"/>
    <w:rsid w:val="00DA3560"/>
    <w:rsid w:val="00DA35A2"/>
    <w:rsid w:val="00DA35D2"/>
    <w:rsid w:val="00DA35FE"/>
    <w:rsid w:val="00DA3647"/>
    <w:rsid w:val="00DA368F"/>
    <w:rsid w:val="00DA36E5"/>
    <w:rsid w:val="00DA36FE"/>
    <w:rsid w:val="00DA3794"/>
    <w:rsid w:val="00DA3795"/>
    <w:rsid w:val="00DA37DB"/>
    <w:rsid w:val="00DA3809"/>
    <w:rsid w:val="00DA3826"/>
    <w:rsid w:val="00DA3835"/>
    <w:rsid w:val="00DA383C"/>
    <w:rsid w:val="00DA385B"/>
    <w:rsid w:val="00DA38A3"/>
    <w:rsid w:val="00DA38B3"/>
    <w:rsid w:val="00DA38B7"/>
    <w:rsid w:val="00DA394E"/>
    <w:rsid w:val="00DA3967"/>
    <w:rsid w:val="00DA396D"/>
    <w:rsid w:val="00DA39EE"/>
    <w:rsid w:val="00DA3A56"/>
    <w:rsid w:val="00DA3A9A"/>
    <w:rsid w:val="00DA3A9C"/>
    <w:rsid w:val="00DA3ACC"/>
    <w:rsid w:val="00DA3AD9"/>
    <w:rsid w:val="00DA3ADC"/>
    <w:rsid w:val="00DA3B77"/>
    <w:rsid w:val="00DA3BD6"/>
    <w:rsid w:val="00DA3C13"/>
    <w:rsid w:val="00DA3C40"/>
    <w:rsid w:val="00DA3C5F"/>
    <w:rsid w:val="00DA3C79"/>
    <w:rsid w:val="00DA3C82"/>
    <w:rsid w:val="00DA3CA5"/>
    <w:rsid w:val="00DA3CA7"/>
    <w:rsid w:val="00DA3CAC"/>
    <w:rsid w:val="00DA3CD5"/>
    <w:rsid w:val="00DA3D04"/>
    <w:rsid w:val="00DA3D1E"/>
    <w:rsid w:val="00DA3D28"/>
    <w:rsid w:val="00DA3D33"/>
    <w:rsid w:val="00DA3DCE"/>
    <w:rsid w:val="00DA3DE3"/>
    <w:rsid w:val="00DA3E06"/>
    <w:rsid w:val="00DA3E16"/>
    <w:rsid w:val="00DA3E4A"/>
    <w:rsid w:val="00DA3E57"/>
    <w:rsid w:val="00DA3E9B"/>
    <w:rsid w:val="00DA3EC3"/>
    <w:rsid w:val="00DA3F01"/>
    <w:rsid w:val="00DA3F36"/>
    <w:rsid w:val="00DA3F3F"/>
    <w:rsid w:val="00DA3F54"/>
    <w:rsid w:val="00DA3F7C"/>
    <w:rsid w:val="00DA3FCF"/>
    <w:rsid w:val="00DA3FD9"/>
    <w:rsid w:val="00DA4050"/>
    <w:rsid w:val="00DA4113"/>
    <w:rsid w:val="00DA4140"/>
    <w:rsid w:val="00DA414C"/>
    <w:rsid w:val="00DA4182"/>
    <w:rsid w:val="00DA41A7"/>
    <w:rsid w:val="00DA41FD"/>
    <w:rsid w:val="00DA4201"/>
    <w:rsid w:val="00DA420E"/>
    <w:rsid w:val="00DA4213"/>
    <w:rsid w:val="00DA429B"/>
    <w:rsid w:val="00DA42E2"/>
    <w:rsid w:val="00DA433C"/>
    <w:rsid w:val="00DA439F"/>
    <w:rsid w:val="00DA43B7"/>
    <w:rsid w:val="00DA43D1"/>
    <w:rsid w:val="00DA43DC"/>
    <w:rsid w:val="00DA440F"/>
    <w:rsid w:val="00DA445C"/>
    <w:rsid w:val="00DA44D6"/>
    <w:rsid w:val="00DA45A9"/>
    <w:rsid w:val="00DA45BA"/>
    <w:rsid w:val="00DA45FC"/>
    <w:rsid w:val="00DA46C5"/>
    <w:rsid w:val="00DA46C6"/>
    <w:rsid w:val="00DA4743"/>
    <w:rsid w:val="00DA4753"/>
    <w:rsid w:val="00DA47DE"/>
    <w:rsid w:val="00DA47F6"/>
    <w:rsid w:val="00DA482C"/>
    <w:rsid w:val="00DA4887"/>
    <w:rsid w:val="00DA48E0"/>
    <w:rsid w:val="00DA4912"/>
    <w:rsid w:val="00DA494C"/>
    <w:rsid w:val="00DA49C2"/>
    <w:rsid w:val="00DA4A0C"/>
    <w:rsid w:val="00DA4A24"/>
    <w:rsid w:val="00DA4A3C"/>
    <w:rsid w:val="00DA4A47"/>
    <w:rsid w:val="00DA4A90"/>
    <w:rsid w:val="00DA4AA9"/>
    <w:rsid w:val="00DA4AAA"/>
    <w:rsid w:val="00DA4AC1"/>
    <w:rsid w:val="00DA4AE6"/>
    <w:rsid w:val="00DA4AE8"/>
    <w:rsid w:val="00DA4B72"/>
    <w:rsid w:val="00DA4B77"/>
    <w:rsid w:val="00DA4B7D"/>
    <w:rsid w:val="00DA4C22"/>
    <w:rsid w:val="00DA4C45"/>
    <w:rsid w:val="00DA4C48"/>
    <w:rsid w:val="00DA4C50"/>
    <w:rsid w:val="00DA4CBE"/>
    <w:rsid w:val="00DA4CD0"/>
    <w:rsid w:val="00DA4D1D"/>
    <w:rsid w:val="00DA4D1E"/>
    <w:rsid w:val="00DA4D82"/>
    <w:rsid w:val="00DA4D8B"/>
    <w:rsid w:val="00DA4D93"/>
    <w:rsid w:val="00DA4DA0"/>
    <w:rsid w:val="00DA4DA6"/>
    <w:rsid w:val="00DA4DD3"/>
    <w:rsid w:val="00DA4E8A"/>
    <w:rsid w:val="00DA4EDF"/>
    <w:rsid w:val="00DA4F01"/>
    <w:rsid w:val="00DA4F4F"/>
    <w:rsid w:val="00DA4F85"/>
    <w:rsid w:val="00DA4F92"/>
    <w:rsid w:val="00DA4FAB"/>
    <w:rsid w:val="00DA4FB0"/>
    <w:rsid w:val="00DA4FC6"/>
    <w:rsid w:val="00DA5042"/>
    <w:rsid w:val="00DA5046"/>
    <w:rsid w:val="00DA5072"/>
    <w:rsid w:val="00DA50B9"/>
    <w:rsid w:val="00DA50C9"/>
    <w:rsid w:val="00DA50CF"/>
    <w:rsid w:val="00DA5126"/>
    <w:rsid w:val="00DA513E"/>
    <w:rsid w:val="00DA514D"/>
    <w:rsid w:val="00DA516B"/>
    <w:rsid w:val="00DA51C3"/>
    <w:rsid w:val="00DA520D"/>
    <w:rsid w:val="00DA5273"/>
    <w:rsid w:val="00DA5292"/>
    <w:rsid w:val="00DA5294"/>
    <w:rsid w:val="00DA52AA"/>
    <w:rsid w:val="00DA532A"/>
    <w:rsid w:val="00DA538C"/>
    <w:rsid w:val="00DA539D"/>
    <w:rsid w:val="00DA53AF"/>
    <w:rsid w:val="00DA53C0"/>
    <w:rsid w:val="00DA53C4"/>
    <w:rsid w:val="00DA53C9"/>
    <w:rsid w:val="00DA53CD"/>
    <w:rsid w:val="00DA53EA"/>
    <w:rsid w:val="00DA53F9"/>
    <w:rsid w:val="00DA5464"/>
    <w:rsid w:val="00DA54B9"/>
    <w:rsid w:val="00DA54ED"/>
    <w:rsid w:val="00DA553D"/>
    <w:rsid w:val="00DA555D"/>
    <w:rsid w:val="00DA557A"/>
    <w:rsid w:val="00DA55BE"/>
    <w:rsid w:val="00DA561E"/>
    <w:rsid w:val="00DA5654"/>
    <w:rsid w:val="00DA5689"/>
    <w:rsid w:val="00DA56D2"/>
    <w:rsid w:val="00DA56D7"/>
    <w:rsid w:val="00DA57D3"/>
    <w:rsid w:val="00DA5820"/>
    <w:rsid w:val="00DA5848"/>
    <w:rsid w:val="00DA58B6"/>
    <w:rsid w:val="00DA5904"/>
    <w:rsid w:val="00DA593C"/>
    <w:rsid w:val="00DA594B"/>
    <w:rsid w:val="00DA595E"/>
    <w:rsid w:val="00DA5971"/>
    <w:rsid w:val="00DA5973"/>
    <w:rsid w:val="00DA59C6"/>
    <w:rsid w:val="00DA59EC"/>
    <w:rsid w:val="00DA5A04"/>
    <w:rsid w:val="00DA5A89"/>
    <w:rsid w:val="00DA5A9B"/>
    <w:rsid w:val="00DA5AA1"/>
    <w:rsid w:val="00DA5AAB"/>
    <w:rsid w:val="00DA5AC2"/>
    <w:rsid w:val="00DA5AC6"/>
    <w:rsid w:val="00DA5AF7"/>
    <w:rsid w:val="00DA5B81"/>
    <w:rsid w:val="00DA5B89"/>
    <w:rsid w:val="00DA5BBC"/>
    <w:rsid w:val="00DA5BE7"/>
    <w:rsid w:val="00DA5C3A"/>
    <w:rsid w:val="00DA5C4A"/>
    <w:rsid w:val="00DA5C9D"/>
    <w:rsid w:val="00DA5CA2"/>
    <w:rsid w:val="00DA5CAF"/>
    <w:rsid w:val="00DA5CD3"/>
    <w:rsid w:val="00DA5D87"/>
    <w:rsid w:val="00DA5DA8"/>
    <w:rsid w:val="00DA5DBF"/>
    <w:rsid w:val="00DA5DEE"/>
    <w:rsid w:val="00DA5DEF"/>
    <w:rsid w:val="00DA5E10"/>
    <w:rsid w:val="00DA5E2D"/>
    <w:rsid w:val="00DA5E46"/>
    <w:rsid w:val="00DA5E7B"/>
    <w:rsid w:val="00DA5EAA"/>
    <w:rsid w:val="00DA5EEE"/>
    <w:rsid w:val="00DA5F45"/>
    <w:rsid w:val="00DA5F7E"/>
    <w:rsid w:val="00DA5F85"/>
    <w:rsid w:val="00DA5F88"/>
    <w:rsid w:val="00DA5F90"/>
    <w:rsid w:val="00DA5F97"/>
    <w:rsid w:val="00DA5FC7"/>
    <w:rsid w:val="00DA600F"/>
    <w:rsid w:val="00DA602A"/>
    <w:rsid w:val="00DA604A"/>
    <w:rsid w:val="00DA6066"/>
    <w:rsid w:val="00DA609B"/>
    <w:rsid w:val="00DA60C6"/>
    <w:rsid w:val="00DA60EF"/>
    <w:rsid w:val="00DA6114"/>
    <w:rsid w:val="00DA6134"/>
    <w:rsid w:val="00DA620D"/>
    <w:rsid w:val="00DA623B"/>
    <w:rsid w:val="00DA626E"/>
    <w:rsid w:val="00DA627F"/>
    <w:rsid w:val="00DA62A4"/>
    <w:rsid w:val="00DA6308"/>
    <w:rsid w:val="00DA6325"/>
    <w:rsid w:val="00DA634C"/>
    <w:rsid w:val="00DA635E"/>
    <w:rsid w:val="00DA63C0"/>
    <w:rsid w:val="00DA644B"/>
    <w:rsid w:val="00DA6452"/>
    <w:rsid w:val="00DA6485"/>
    <w:rsid w:val="00DA64AC"/>
    <w:rsid w:val="00DA64DA"/>
    <w:rsid w:val="00DA654B"/>
    <w:rsid w:val="00DA6557"/>
    <w:rsid w:val="00DA6559"/>
    <w:rsid w:val="00DA6562"/>
    <w:rsid w:val="00DA6570"/>
    <w:rsid w:val="00DA65E6"/>
    <w:rsid w:val="00DA6636"/>
    <w:rsid w:val="00DA6637"/>
    <w:rsid w:val="00DA6656"/>
    <w:rsid w:val="00DA665D"/>
    <w:rsid w:val="00DA66D9"/>
    <w:rsid w:val="00DA670F"/>
    <w:rsid w:val="00DA6772"/>
    <w:rsid w:val="00DA679D"/>
    <w:rsid w:val="00DA67FB"/>
    <w:rsid w:val="00DA687D"/>
    <w:rsid w:val="00DA68AE"/>
    <w:rsid w:val="00DA68BE"/>
    <w:rsid w:val="00DA6916"/>
    <w:rsid w:val="00DA6958"/>
    <w:rsid w:val="00DA6983"/>
    <w:rsid w:val="00DA6A9C"/>
    <w:rsid w:val="00DA6AA2"/>
    <w:rsid w:val="00DA6AA3"/>
    <w:rsid w:val="00DA6ACF"/>
    <w:rsid w:val="00DA6AF3"/>
    <w:rsid w:val="00DA6B01"/>
    <w:rsid w:val="00DA6B46"/>
    <w:rsid w:val="00DA6B4E"/>
    <w:rsid w:val="00DA6B59"/>
    <w:rsid w:val="00DA6BA9"/>
    <w:rsid w:val="00DA6C1B"/>
    <w:rsid w:val="00DA6C3C"/>
    <w:rsid w:val="00DA6C41"/>
    <w:rsid w:val="00DA6C49"/>
    <w:rsid w:val="00DA6C5D"/>
    <w:rsid w:val="00DA6C66"/>
    <w:rsid w:val="00DA6CC9"/>
    <w:rsid w:val="00DA6CF5"/>
    <w:rsid w:val="00DA6D15"/>
    <w:rsid w:val="00DA6D1C"/>
    <w:rsid w:val="00DA6D69"/>
    <w:rsid w:val="00DA6DBE"/>
    <w:rsid w:val="00DA6DCB"/>
    <w:rsid w:val="00DA6E03"/>
    <w:rsid w:val="00DA6E65"/>
    <w:rsid w:val="00DA6EC8"/>
    <w:rsid w:val="00DA6ECE"/>
    <w:rsid w:val="00DA6EF2"/>
    <w:rsid w:val="00DA6F12"/>
    <w:rsid w:val="00DA6F4B"/>
    <w:rsid w:val="00DA6FB3"/>
    <w:rsid w:val="00DA6FC3"/>
    <w:rsid w:val="00DA6FEF"/>
    <w:rsid w:val="00DA701C"/>
    <w:rsid w:val="00DA708A"/>
    <w:rsid w:val="00DA708C"/>
    <w:rsid w:val="00DA70BD"/>
    <w:rsid w:val="00DA70E4"/>
    <w:rsid w:val="00DA7164"/>
    <w:rsid w:val="00DA7168"/>
    <w:rsid w:val="00DA7169"/>
    <w:rsid w:val="00DA71ED"/>
    <w:rsid w:val="00DA722C"/>
    <w:rsid w:val="00DA7240"/>
    <w:rsid w:val="00DA7255"/>
    <w:rsid w:val="00DA725E"/>
    <w:rsid w:val="00DA7269"/>
    <w:rsid w:val="00DA726D"/>
    <w:rsid w:val="00DA7288"/>
    <w:rsid w:val="00DA7295"/>
    <w:rsid w:val="00DA72A6"/>
    <w:rsid w:val="00DA7313"/>
    <w:rsid w:val="00DA7316"/>
    <w:rsid w:val="00DA7391"/>
    <w:rsid w:val="00DA741D"/>
    <w:rsid w:val="00DA7473"/>
    <w:rsid w:val="00DA747B"/>
    <w:rsid w:val="00DA74B7"/>
    <w:rsid w:val="00DA751E"/>
    <w:rsid w:val="00DA753F"/>
    <w:rsid w:val="00DA7552"/>
    <w:rsid w:val="00DA755A"/>
    <w:rsid w:val="00DA7598"/>
    <w:rsid w:val="00DA75D7"/>
    <w:rsid w:val="00DA7603"/>
    <w:rsid w:val="00DA7618"/>
    <w:rsid w:val="00DA765F"/>
    <w:rsid w:val="00DA7670"/>
    <w:rsid w:val="00DA76B6"/>
    <w:rsid w:val="00DA76FB"/>
    <w:rsid w:val="00DA7710"/>
    <w:rsid w:val="00DA779F"/>
    <w:rsid w:val="00DA77A3"/>
    <w:rsid w:val="00DA77C2"/>
    <w:rsid w:val="00DA77F3"/>
    <w:rsid w:val="00DA780E"/>
    <w:rsid w:val="00DA785E"/>
    <w:rsid w:val="00DA7877"/>
    <w:rsid w:val="00DA788D"/>
    <w:rsid w:val="00DA7902"/>
    <w:rsid w:val="00DA7908"/>
    <w:rsid w:val="00DA7910"/>
    <w:rsid w:val="00DA797D"/>
    <w:rsid w:val="00DA7994"/>
    <w:rsid w:val="00DA7A14"/>
    <w:rsid w:val="00DA7A28"/>
    <w:rsid w:val="00DA7A31"/>
    <w:rsid w:val="00DA7A6E"/>
    <w:rsid w:val="00DA7A93"/>
    <w:rsid w:val="00DA7B18"/>
    <w:rsid w:val="00DA7B30"/>
    <w:rsid w:val="00DA7B3A"/>
    <w:rsid w:val="00DA7B4B"/>
    <w:rsid w:val="00DA7B55"/>
    <w:rsid w:val="00DA7BE8"/>
    <w:rsid w:val="00DA7C2C"/>
    <w:rsid w:val="00DA7C78"/>
    <w:rsid w:val="00DA7C83"/>
    <w:rsid w:val="00DA7CB9"/>
    <w:rsid w:val="00DA7D1C"/>
    <w:rsid w:val="00DA7D71"/>
    <w:rsid w:val="00DA7D7D"/>
    <w:rsid w:val="00DA7E28"/>
    <w:rsid w:val="00DA7E38"/>
    <w:rsid w:val="00DA7E99"/>
    <w:rsid w:val="00DA7EF5"/>
    <w:rsid w:val="00DA7F17"/>
    <w:rsid w:val="00DA7F6C"/>
    <w:rsid w:val="00DA7FE5"/>
    <w:rsid w:val="00DB0001"/>
    <w:rsid w:val="00DB000D"/>
    <w:rsid w:val="00DB0018"/>
    <w:rsid w:val="00DB0029"/>
    <w:rsid w:val="00DB0030"/>
    <w:rsid w:val="00DB0041"/>
    <w:rsid w:val="00DB0043"/>
    <w:rsid w:val="00DB0044"/>
    <w:rsid w:val="00DB0052"/>
    <w:rsid w:val="00DB005E"/>
    <w:rsid w:val="00DB0061"/>
    <w:rsid w:val="00DB0080"/>
    <w:rsid w:val="00DB00C7"/>
    <w:rsid w:val="00DB00EF"/>
    <w:rsid w:val="00DB0110"/>
    <w:rsid w:val="00DB015F"/>
    <w:rsid w:val="00DB0168"/>
    <w:rsid w:val="00DB0185"/>
    <w:rsid w:val="00DB0217"/>
    <w:rsid w:val="00DB022E"/>
    <w:rsid w:val="00DB0292"/>
    <w:rsid w:val="00DB02A9"/>
    <w:rsid w:val="00DB02C8"/>
    <w:rsid w:val="00DB030A"/>
    <w:rsid w:val="00DB034D"/>
    <w:rsid w:val="00DB0399"/>
    <w:rsid w:val="00DB043B"/>
    <w:rsid w:val="00DB04A0"/>
    <w:rsid w:val="00DB04A4"/>
    <w:rsid w:val="00DB04BA"/>
    <w:rsid w:val="00DB04D2"/>
    <w:rsid w:val="00DB051E"/>
    <w:rsid w:val="00DB052A"/>
    <w:rsid w:val="00DB057B"/>
    <w:rsid w:val="00DB0585"/>
    <w:rsid w:val="00DB05B5"/>
    <w:rsid w:val="00DB0644"/>
    <w:rsid w:val="00DB0679"/>
    <w:rsid w:val="00DB06D1"/>
    <w:rsid w:val="00DB06FE"/>
    <w:rsid w:val="00DB0794"/>
    <w:rsid w:val="00DB07C3"/>
    <w:rsid w:val="00DB07EB"/>
    <w:rsid w:val="00DB07F3"/>
    <w:rsid w:val="00DB0818"/>
    <w:rsid w:val="00DB081B"/>
    <w:rsid w:val="00DB084F"/>
    <w:rsid w:val="00DB0866"/>
    <w:rsid w:val="00DB08CA"/>
    <w:rsid w:val="00DB08CF"/>
    <w:rsid w:val="00DB08D0"/>
    <w:rsid w:val="00DB08D7"/>
    <w:rsid w:val="00DB098D"/>
    <w:rsid w:val="00DB09ED"/>
    <w:rsid w:val="00DB09FD"/>
    <w:rsid w:val="00DB0A19"/>
    <w:rsid w:val="00DB0A4B"/>
    <w:rsid w:val="00DB0A4F"/>
    <w:rsid w:val="00DB0AA3"/>
    <w:rsid w:val="00DB0AAE"/>
    <w:rsid w:val="00DB0B46"/>
    <w:rsid w:val="00DB0B5D"/>
    <w:rsid w:val="00DB0BBA"/>
    <w:rsid w:val="00DB0BBB"/>
    <w:rsid w:val="00DB0C09"/>
    <w:rsid w:val="00DB0C4B"/>
    <w:rsid w:val="00DB0C62"/>
    <w:rsid w:val="00DB0C76"/>
    <w:rsid w:val="00DB0C9A"/>
    <w:rsid w:val="00DB0CDC"/>
    <w:rsid w:val="00DB0CE8"/>
    <w:rsid w:val="00DB0D12"/>
    <w:rsid w:val="00DB0D3B"/>
    <w:rsid w:val="00DB0D7D"/>
    <w:rsid w:val="00DB0E4C"/>
    <w:rsid w:val="00DB0EA6"/>
    <w:rsid w:val="00DB0EF1"/>
    <w:rsid w:val="00DB0F04"/>
    <w:rsid w:val="00DB0F26"/>
    <w:rsid w:val="00DB0F31"/>
    <w:rsid w:val="00DB0F37"/>
    <w:rsid w:val="00DB0F63"/>
    <w:rsid w:val="00DB0F70"/>
    <w:rsid w:val="00DB0FCC"/>
    <w:rsid w:val="00DB0FF3"/>
    <w:rsid w:val="00DB1011"/>
    <w:rsid w:val="00DB1035"/>
    <w:rsid w:val="00DB10A1"/>
    <w:rsid w:val="00DB1107"/>
    <w:rsid w:val="00DB110B"/>
    <w:rsid w:val="00DB118B"/>
    <w:rsid w:val="00DB11D8"/>
    <w:rsid w:val="00DB1242"/>
    <w:rsid w:val="00DB12BE"/>
    <w:rsid w:val="00DB131C"/>
    <w:rsid w:val="00DB1359"/>
    <w:rsid w:val="00DB13A5"/>
    <w:rsid w:val="00DB13B8"/>
    <w:rsid w:val="00DB13C4"/>
    <w:rsid w:val="00DB1406"/>
    <w:rsid w:val="00DB1458"/>
    <w:rsid w:val="00DB1496"/>
    <w:rsid w:val="00DB14E9"/>
    <w:rsid w:val="00DB14EB"/>
    <w:rsid w:val="00DB1512"/>
    <w:rsid w:val="00DB1559"/>
    <w:rsid w:val="00DB1561"/>
    <w:rsid w:val="00DB1565"/>
    <w:rsid w:val="00DB159B"/>
    <w:rsid w:val="00DB15C6"/>
    <w:rsid w:val="00DB15CB"/>
    <w:rsid w:val="00DB1655"/>
    <w:rsid w:val="00DB167E"/>
    <w:rsid w:val="00DB16AB"/>
    <w:rsid w:val="00DB16F4"/>
    <w:rsid w:val="00DB16FE"/>
    <w:rsid w:val="00DB1718"/>
    <w:rsid w:val="00DB1739"/>
    <w:rsid w:val="00DB176B"/>
    <w:rsid w:val="00DB1780"/>
    <w:rsid w:val="00DB17B9"/>
    <w:rsid w:val="00DB17CC"/>
    <w:rsid w:val="00DB17D1"/>
    <w:rsid w:val="00DB183F"/>
    <w:rsid w:val="00DB1868"/>
    <w:rsid w:val="00DB188B"/>
    <w:rsid w:val="00DB1900"/>
    <w:rsid w:val="00DB1981"/>
    <w:rsid w:val="00DB1985"/>
    <w:rsid w:val="00DB1986"/>
    <w:rsid w:val="00DB1988"/>
    <w:rsid w:val="00DB1995"/>
    <w:rsid w:val="00DB19CC"/>
    <w:rsid w:val="00DB19E7"/>
    <w:rsid w:val="00DB1A3A"/>
    <w:rsid w:val="00DB1A50"/>
    <w:rsid w:val="00DB1A57"/>
    <w:rsid w:val="00DB1A6B"/>
    <w:rsid w:val="00DB1A7C"/>
    <w:rsid w:val="00DB1AA1"/>
    <w:rsid w:val="00DB1AE8"/>
    <w:rsid w:val="00DB1B4C"/>
    <w:rsid w:val="00DB1B8F"/>
    <w:rsid w:val="00DB1BAF"/>
    <w:rsid w:val="00DB1C02"/>
    <w:rsid w:val="00DB1C26"/>
    <w:rsid w:val="00DB1C55"/>
    <w:rsid w:val="00DB1C64"/>
    <w:rsid w:val="00DB1C7B"/>
    <w:rsid w:val="00DB1C89"/>
    <w:rsid w:val="00DB1CB7"/>
    <w:rsid w:val="00DB1CC5"/>
    <w:rsid w:val="00DB1D18"/>
    <w:rsid w:val="00DB1D19"/>
    <w:rsid w:val="00DB1D31"/>
    <w:rsid w:val="00DB1D7A"/>
    <w:rsid w:val="00DB1DBB"/>
    <w:rsid w:val="00DB1DBD"/>
    <w:rsid w:val="00DB1DFA"/>
    <w:rsid w:val="00DB1E31"/>
    <w:rsid w:val="00DB1E48"/>
    <w:rsid w:val="00DB1E59"/>
    <w:rsid w:val="00DB1E8B"/>
    <w:rsid w:val="00DB1EA9"/>
    <w:rsid w:val="00DB1EB9"/>
    <w:rsid w:val="00DB1ED0"/>
    <w:rsid w:val="00DB1F5A"/>
    <w:rsid w:val="00DB1F9D"/>
    <w:rsid w:val="00DB1FAE"/>
    <w:rsid w:val="00DB1FC6"/>
    <w:rsid w:val="00DB2036"/>
    <w:rsid w:val="00DB2089"/>
    <w:rsid w:val="00DB2090"/>
    <w:rsid w:val="00DB2132"/>
    <w:rsid w:val="00DB2188"/>
    <w:rsid w:val="00DB2198"/>
    <w:rsid w:val="00DB21B4"/>
    <w:rsid w:val="00DB21EB"/>
    <w:rsid w:val="00DB2323"/>
    <w:rsid w:val="00DB2347"/>
    <w:rsid w:val="00DB23E3"/>
    <w:rsid w:val="00DB23F5"/>
    <w:rsid w:val="00DB2430"/>
    <w:rsid w:val="00DB2434"/>
    <w:rsid w:val="00DB247D"/>
    <w:rsid w:val="00DB24A6"/>
    <w:rsid w:val="00DB24AD"/>
    <w:rsid w:val="00DB24C1"/>
    <w:rsid w:val="00DB254A"/>
    <w:rsid w:val="00DB2550"/>
    <w:rsid w:val="00DB25DE"/>
    <w:rsid w:val="00DB2628"/>
    <w:rsid w:val="00DB26CF"/>
    <w:rsid w:val="00DB2792"/>
    <w:rsid w:val="00DB27B2"/>
    <w:rsid w:val="00DB281F"/>
    <w:rsid w:val="00DB2820"/>
    <w:rsid w:val="00DB2824"/>
    <w:rsid w:val="00DB284F"/>
    <w:rsid w:val="00DB28BA"/>
    <w:rsid w:val="00DB28BE"/>
    <w:rsid w:val="00DB28EC"/>
    <w:rsid w:val="00DB2931"/>
    <w:rsid w:val="00DB299E"/>
    <w:rsid w:val="00DB29A0"/>
    <w:rsid w:val="00DB2A4B"/>
    <w:rsid w:val="00DB2A67"/>
    <w:rsid w:val="00DB2A88"/>
    <w:rsid w:val="00DB2B15"/>
    <w:rsid w:val="00DB2B16"/>
    <w:rsid w:val="00DB2B54"/>
    <w:rsid w:val="00DB2B92"/>
    <w:rsid w:val="00DB2C49"/>
    <w:rsid w:val="00DB2C85"/>
    <w:rsid w:val="00DB2CED"/>
    <w:rsid w:val="00DB2D3E"/>
    <w:rsid w:val="00DB2D63"/>
    <w:rsid w:val="00DB2D6D"/>
    <w:rsid w:val="00DB2DD2"/>
    <w:rsid w:val="00DB2DF4"/>
    <w:rsid w:val="00DB2E08"/>
    <w:rsid w:val="00DB2E79"/>
    <w:rsid w:val="00DB2E86"/>
    <w:rsid w:val="00DB2EB2"/>
    <w:rsid w:val="00DB2EB3"/>
    <w:rsid w:val="00DB2EEA"/>
    <w:rsid w:val="00DB2F3B"/>
    <w:rsid w:val="00DB2F6E"/>
    <w:rsid w:val="00DB2F73"/>
    <w:rsid w:val="00DB2FC4"/>
    <w:rsid w:val="00DB2FF2"/>
    <w:rsid w:val="00DB2FFD"/>
    <w:rsid w:val="00DB300F"/>
    <w:rsid w:val="00DB304A"/>
    <w:rsid w:val="00DB309D"/>
    <w:rsid w:val="00DB30EC"/>
    <w:rsid w:val="00DB3142"/>
    <w:rsid w:val="00DB3151"/>
    <w:rsid w:val="00DB317B"/>
    <w:rsid w:val="00DB31D1"/>
    <w:rsid w:val="00DB31EC"/>
    <w:rsid w:val="00DB31FC"/>
    <w:rsid w:val="00DB3201"/>
    <w:rsid w:val="00DB3225"/>
    <w:rsid w:val="00DB331A"/>
    <w:rsid w:val="00DB3407"/>
    <w:rsid w:val="00DB3424"/>
    <w:rsid w:val="00DB3493"/>
    <w:rsid w:val="00DB34D6"/>
    <w:rsid w:val="00DB34E4"/>
    <w:rsid w:val="00DB3506"/>
    <w:rsid w:val="00DB3512"/>
    <w:rsid w:val="00DB354F"/>
    <w:rsid w:val="00DB3577"/>
    <w:rsid w:val="00DB35A4"/>
    <w:rsid w:val="00DB35D4"/>
    <w:rsid w:val="00DB35FF"/>
    <w:rsid w:val="00DB3655"/>
    <w:rsid w:val="00DB369E"/>
    <w:rsid w:val="00DB36A8"/>
    <w:rsid w:val="00DB36C2"/>
    <w:rsid w:val="00DB3793"/>
    <w:rsid w:val="00DB37A8"/>
    <w:rsid w:val="00DB37C8"/>
    <w:rsid w:val="00DB37F6"/>
    <w:rsid w:val="00DB3805"/>
    <w:rsid w:val="00DB3821"/>
    <w:rsid w:val="00DB3830"/>
    <w:rsid w:val="00DB38B5"/>
    <w:rsid w:val="00DB38DC"/>
    <w:rsid w:val="00DB38E8"/>
    <w:rsid w:val="00DB390E"/>
    <w:rsid w:val="00DB3961"/>
    <w:rsid w:val="00DB3A00"/>
    <w:rsid w:val="00DB3A1B"/>
    <w:rsid w:val="00DB3A78"/>
    <w:rsid w:val="00DB3AAC"/>
    <w:rsid w:val="00DB3AF1"/>
    <w:rsid w:val="00DB3B02"/>
    <w:rsid w:val="00DB3B1A"/>
    <w:rsid w:val="00DB3B1F"/>
    <w:rsid w:val="00DB3B5E"/>
    <w:rsid w:val="00DB3C54"/>
    <w:rsid w:val="00DB3CA6"/>
    <w:rsid w:val="00DB3CFD"/>
    <w:rsid w:val="00DB3D6E"/>
    <w:rsid w:val="00DB3E2C"/>
    <w:rsid w:val="00DB3E5D"/>
    <w:rsid w:val="00DB3E95"/>
    <w:rsid w:val="00DB3E99"/>
    <w:rsid w:val="00DB3EEE"/>
    <w:rsid w:val="00DB3F2B"/>
    <w:rsid w:val="00DB4054"/>
    <w:rsid w:val="00DB406D"/>
    <w:rsid w:val="00DB4142"/>
    <w:rsid w:val="00DB4184"/>
    <w:rsid w:val="00DB4193"/>
    <w:rsid w:val="00DB4199"/>
    <w:rsid w:val="00DB41A5"/>
    <w:rsid w:val="00DB41E1"/>
    <w:rsid w:val="00DB4212"/>
    <w:rsid w:val="00DB4234"/>
    <w:rsid w:val="00DB4255"/>
    <w:rsid w:val="00DB42CB"/>
    <w:rsid w:val="00DB42D4"/>
    <w:rsid w:val="00DB42DB"/>
    <w:rsid w:val="00DB434A"/>
    <w:rsid w:val="00DB4369"/>
    <w:rsid w:val="00DB43A6"/>
    <w:rsid w:val="00DB43D3"/>
    <w:rsid w:val="00DB4401"/>
    <w:rsid w:val="00DB444D"/>
    <w:rsid w:val="00DB44FF"/>
    <w:rsid w:val="00DB4514"/>
    <w:rsid w:val="00DB4548"/>
    <w:rsid w:val="00DB4558"/>
    <w:rsid w:val="00DB4570"/>
    <w:rsid w:val="00DB459B"/>
    <w:rsid w:val="00DB459E"/>
    <w:rsid w:val="00DB461F"/>
    <w:rsid w:val="00DB463F"/>
    <w:rsid w:val="00DB465D"/>
    <w:rsid w:val="00DB4697"/>
    <w:rsid w:val="00DB46D1"/>
    <w:rsid w:val="00DB46D5"/>
    <w:rsid w:val="00DB46E8"/>
    <w:rsid w:val="00DB472F"/>
    <w:rsid w:val="00DB477E"/>
    <w:rsid w:val="00DB479C"/>
    <w:rsid w:val="00DB47DE"/>
    <w:rsid w:val="00DB47E5"/>
    <w:rsid w:val="00DB47E8"/>
    <w:rsid w:val="00DB47E9"/>
    <w:rsid w:val="00DB4804"/>
    <w:rsid w:val="00DB486D"/>
    <w:rsid w:val="00DB48B0"/>
    <w:rsid w:val="00DB48FC"/>
    <w:rsid w:val="00DB4906"/>
    <w:rsid w:val="00DB4949"/>
    <w:rsid w:val="00DB499A"/>
    <w:rsid w:val="00DB49EA"/>
    <w:rsid w:val="00DB49F4"/>
    <w:rsid w:val="00DB49FD"/>
    <w:rsid w:val="00DB4AA4"/>
    <w:rsid w:val="00DB4AAF"/>
    <w:rsid w:val="00DB4AF4"/>
    <w:rsid w:val="00DB4B03"/>
    <w:rsid w:val="00DB4B29"/>
    <w:rsid w:val="00DB4B59"/>
    <w:rsid w:val="00DB4BAD"/>
    <w:rsid w:val="00DB4BC8"/>
    <w:rsid w:val="00DB4BD0"/>
    <w:rsid w:val="00DB4BDA"/>
    <w:rsid w:val="00DB4C87"/>
    <w:rsid w:val="00DB4D38"/>
    <w:rsid w:val="00DB4D55"/>
    <w:rsid w:val="00DB4D5A"/>
    <w:rsid w:val="00DB4D5F"/>
    <w:rsid w:val="00DB4D84"/>
    <w:rsid w:val="00DB4DB5"/>
    <w:rsid w:val="00DB4DC5"/>
    <w:rsid w:val="00DB4E35"/>
    <w:rsid w:val="00DB4E65"/>
    <w:rsid w:val="00DB4E9A"/>
    <w:rsid w:val="00DB4F62"/>
    <w:rsid w:val="00DB4F67"/>
    <w:rsid w:val="00DB4F81"/>
    <w:rsid w:val="00DB4F8A"/>
    <w:rsid w:val="00DB4FA6"/>
    <w:rsid w:val="00DB4FB4"/>
    <w:rsid w:val="00DB4FE3"/>
    <w:rsid w:val="00DB5013"/>
    <w:rsid w:val="00DB5025"/>
    <w:rsid w:val="00DB5038"/>
    <w:rsid w:val="00DB5042"/>
    <w:rsid w:val="00DB5063"/>
    <w:rsid w:val="00DB5075"/>
    <w:rsid w:val="00DB50A8"/>
    <w:rsid w:val="00DB50AB"/>
    <w:rsid w:val="00DB50B7"/>
    <w:rsid w:val="00DB50D5"/>
    <w:rsid w:val="00DB50E6"/>
    <w:rsid w:val="00DB50FD"/>
    <w:rsid w:val="00DB5108"/>
    <w:rsid w:val="00DB5109"/>
    <w:rsid w:val="00DB510F"/>
    <w:rsid w:val="00DB513F"/>
    <w:rsid w:val="00DB5154"/>
    <w:rsid w:val="00DB516C"/>
    <w:rsid w:val="00DB5192"/>
    <w:rsid w:val="00DB5197"/>
    <w:rsid w:val="00DB51B2"/>
    <w:rsid w:val="00DB51E9"/>
    <w:rsid w:val="00DB51F4"/>
    <w:rsid w:val="00DB5243"/>
    <w:rsid w:val="00DB52DD"/>
    <w:rsid w:val="00DB52FA"/>
    <w:rsid w:val="00DB530B"/>
    <w:rsid w:val="00DB53A8"/>
    <w:rsid w:val="00DB53B3"/>
    <w:rsid w:val="00DB53BC"/>
    <w:rsid w:val="00DB53E0"/>
    <w:rsid w:val="00DB53ED"/>
    <w:rsid w:val="00DB543A"/>
    <w:rsid w:val="00DB5491"/>
    <w:rsid w:val="00DB54C0"/>
    <w:rsid w:val="00DB54E3"/>
    <w:rsid w:val="00DB5509"/>
    <w:rsid w:val="00DB5530"/>
    <w:rsid w:val="00DB5562"/>
    <w:rsid w:val="00DB558D"/>
    <w:rsid w:val="00DB558F"/>
    <w:rsid w:val="00DB55AD"/>
    <w:rsid w:val="00DB5634"/>
    <w:rsid w:val="00DB565F"/>
    <w:rsid w:val="00DB568A"/>
    <w:rsid w:val="00DB56EB"/>
    <w:rsid w:val="00DB56F7"/>
    <w:rsid w:val="00DB5726"/>
    <w:rsid w:val="00DB572B"/>
    <w:rsid w:val="00DB5730"/>
    <w:rsid w:val="00DB574C"/>
    <w:rsid w:val="00DB5757"/>
    <w:rsid w:val="00DB5795"/>
    <w:rsid w:val="00DB57BC"/>
    <w:rsid w:val="00DB57C9"/>
    <w:rsid w:val="00DB57E4"/>
    <w:rsid w:val="00DB57E7"/>
    <w:rsid w:val="00DB585A"/>
    <w:rsid w:val="00DB5884"/>
    <w:rsid w:val="00DB58A9"/>
    <w:rsid w:val="00DB58BB"/>
    <w:rsid w:val="00DB58C6"/>
    <w:rsid w:val="00DB590F"/>
    <w:rsid w:val="00DB5920"/>
    <w:rsid w:val="00DB5929"/>
    <w:rsid w:val="00DB593D"/>
    <w:rsid w:val="00DB594C"/>
    <w:rsid w:val="00DB59F6"/>
    <w:rsid w:val="00DB5A5D"/>
    <w:rsid w:val="00DB5A7D"/>
    <w:rsid w:val="00DB5ADF"/>
    <w:rsid w:val="00DB5B2B"/>
    <w:rsid w:val="00DB5B50"/>
    <w:rsid w:val="00DB5B66"/>
    <w:rsid w:val="00DB5B9B"/>
    <w:rsid w:val="00DB5BBA"/>
    <w:rsid w:val="00DB5C40"/>
    <w:rsid w:val="00DB5C5E"/>
    <w:rsid w:val="00DB5C61"/>
    <w:rsid w:val="00DB5CDA"/>
    <w:rsid w:val="00DB5D8C"/>
    <w:rsid w:val="00DB5DA8"/>
    <w:rsid w:val="00DB5DF1"/>
    <w:rsid w:val="00DB5E4F"/>
    <w:rsid w:val="00DB5E5B"/>
    <w:rsid w:val="00DB5E8B"/>
    <w:rsid w:val="00DB5EAF"/>
    <w:rsid w:val="00DB5EBD"/>
    <w:rsid w:val="00DB5EEE"/>
    <w:rsid w:val="00DB5F3F"/>
    <w:rsid w:val="00DB5FBA"/>
    <w:rsid w:val="00DB5FBF"/>
    <w:rsid w:val="00DB5FD9"/>
    <w:rsid w:val="00DB5FE2"/>
    <w:rsid w:val="00DB600D"/>
    <w:rsid w:val="00DB6010"/>
    <w:rsid w:val="00DB6029"/>
    <w:rsid w:val="00DB6053"/>
    <w:rsid w:val="00DB605B"/>
    <w:rsid w:val="00DB6063"/>
    <w:rsid w:val="00DB60B6"/>
    <w:rsid w:val="00DB6163"/>
    <w:rsid w:val="00DB6178"/>
    <w:rsid w:val="00DB6183"/>
    <w:rsid w:val="00DB618F"/>
    <w:rsid w:val="00DB6194"/>
    <w:rsid w:val="00DB61AB"/>
    <w:rsid w:val="00DB61BB"/>
    <w:rsid w:val="00DB6249"/>
    <w:rsid w:val="00DB624E"/>
    <w:rsid w:val="00DB625C"/>
    <w:rsid w:val="00DB6281"/>
    <w:rsid w:val="00DB628E"/>
    <w:rsid w:val="00DB629F"/>
    <w:rsid w:val="00DB62B9"/>
    <w:rsid w:val="00DB62DB"/>
    <w:rsid w:val="00DB6396"/>
    <w:rsid w:val="00DB63B0"/>
    <w:rsid w:val="00DB63B1"/>
    <w:rsid w:val="00DB63CD"/>
    <w:rsid w:val="00DB63CE"/>
    <w:rsid w:val="00DB63EB"/>
    <w:rsid w:val="00DB6402"/>
    <w:rsid w:val="00DB6431"/>
    <w:rsid w:val="00DB6442"/>
    <w:rsid w:val="00DB64B1"/>
    <w:rsid w:val="00DB658A"/>
    <w:rsid w:val="00DB6613"/>
    <w:rsid w:val="00DB6622"/>
    <w:rsid w:val="00DB6628"/>
    <w:rsid w:val="00DB662F"/>
    <w:rsid w:val="00DB6663"/>
    <w:rsid w:val="00DB6675"/>
    <w:rsid w:val="00DB66C9"/>
    <w:rsid w:val="00DB66CE"/>
    <w:rsid w:val="00DB673E"/>
    <w:rsid w:val="00DB6784"/>
    <w:rsid w:val="00DB67B8"/>
    <w:rsid w:val="00DB6800"/>
    <w:rsid w:val="00DB680B"/>
    <w:rsid w:val="00DB686E"/>
    <w:rsid w:val="00DB688C"/>
    <w:rsid w:val="00DB6894"/>
    <w:rsid w:val="00DB68B4"/>
    <w:rsid w:val="00DB68B8"/>
    <w:rsid w:val="00DB68E6"/>
    <w:rsid w:val="00DB6981"/>
    <w:rsid w:val="00DB699B"/>
    <w:rsid w:val="00DB69A6"/>
    <w:rsid w:val="00DB69D0"/>
    <w:rsid w:val="00DB6A61"/>
    <w:rsid w:val="00DB6A85"/>
    <w:rsid w:val="00DB6B58"/>
    <w:rsid w:val="00DB6B66"/>
    <w:rsid w:val="00DB6B70"/>
    <w:rsid w:val="00DB6B7C"/>
    <w:rsid w:val="00DB6C1F"/>
    <w:rsid w:val="00DB6C2A"/>
    <w:rsid w:val="00DB6C34"/>
    <w:rsid w:val="00DB6C3C"/>
    <w:rsid w:val="00DB6C59"/>
    <w:rsid w:val="00DB6C69"/>
    <w:rsid w:val="00DB6C6C"/>
    <w:rsid w:val="00DB6CB9"/>
    <w:rsid w:val="00DB6D5E"/>
    <w:rsid w:val="00DB6E16"/>
    <w:rsid w:val="00DB6E4F"/>
    <w:rsid w:val="00DB6EB2"/>
    <w:rsid w:val="00DB6EEC"/>
    <w:rsid w:val="00DB6EEE"/>
    <w:rsid w:val="00DB6F27"/>
    <w:rsid w:val="00DB6F95"/>
    <w:rsid w:val="00DB6FA2"/>
    <w:rsid w:val="00DB7031"/>
    <w:rsid w:val="00DB70D2"/>
    <w:rsid w:val="00DB70EC"/>
    <w:rsid w:val="00DB7105"/>
    <w:rsid w:val="00DB7118"/>
    <w:rsid w:val="00DB712D"/>
    <w:rsid w:val="00DB7146"/>
    <w:rsid w:val="00DB717F"/>
    <w:rsid w:val="00DB7193"/>
    <w:rsid w:val="00DB71FC"/>
    <w:rsid w:val="00DB71FE"/>
    <w:rsid w:val="00DB7208"/>
    <w:rsid w:val="00DB7297"/>
    <w:rsid w:val="00DB72B0"/>
    <w:rsid w:val="00DB72C9"/>
    <w:rsid w:val="00DB72F3"/>
    <w:rsid w:val="00DB7307"/>
    <w:rsid w:val="00DB7332"/>
    <w:rsid w:val="00DB7370"/>
    <w:rsid w:val="00DB7380"/>
    <w:rsid w:val="00DB738E"/>
    <w:rsid w:val="00DB73CA"/>
    <w:rsid w:val="00DB73FF"/>
    <w:rsid w:val="00DB7419"/>
    <w:rsid w:val="00DB7434"/>
    <w:rsid w:val="00DB744C"/>
    <w:rsid w:val="00DB7450"/>
    <w:rsid w:val="00DB7466"/>
    <w:rsid w:val="00DB7480"/>
    <w:rsid w:val="00DB7489"/>
    <w:rsid w:val="00DB74C6"/>
    <w:rsid w:val="00DB7508"/>
    <w:rsid w:val="00DB750F"/>
    <w:rsid w:val="00DB7534"/>
    <w:rsid w:val="00DB7563"/>
    <w:rsid w:val="00DB75AE"/>
    <w:rsid w:val="00DB75B3"/>
    <w:rsid w:val="00DB7623"/>
    <w:rsid w:val="00DB7681"/>
    <w:rsid w:val="00DB76B7"/>
    <w:rsid w:val="00DB76BF"/>
    <w:rsid w:val="00DB7705"/>
    <w:rsid w:val="00DB776A"/>
    <w:rsid w:val="00DB77B2"/>
    <w:rsid w:val="00DB7889"/>
    <w:rsid w:val="00DB78E3"/>
    <w:rsid w:val="00DB7900"/>
    <w:rsid w:val="00DB793C"/>
    <w:rsid w:val="00DB7940"/>
    <w:rsid w:val="00DB7A10"/>
    <w:rsid w:val="00DB7A22"/>
    <w:rsid w:val="00DB7A6B"/>
    <w:rsid w:val="00DB7A7B"/>
    <w:rsid w:val="00DB7A98"/>
    <w:rsid w:val="00DB7AA4"/>
    <w:rsid w:val="00DB7AC1"/>
    <w:rsid w:val="00DB7AD7"/>
    <w:rsid w:val="00DB7B17"/>
    <w:rsid w:val="00DB7B2E"/>
    <w:rsid w:val="00DB7BCE"/>
    <w:rsid w:val="00DB7BF9"/>
    <w:rsid w:val="00DB7C17"/>
    <w:rsid w:val="00DB7C32"/>
    <w:rsid w:val="00DB7C77"/>
    <w:rsid w:val="00DB7C95"/>
    <w:rsid w:val="00DB7CB0"/>
    <w:rsid w:val="00DB7CB3"/>
    <w:rsid w:val="00DB7CCE"/>
    <w:rsid w:val="00DB7CD1"/>
    <w:rsid w:val="00DB7D5F"/>
    <w:rsid w:val="00DB7D6D"/>
    <w:rsid w:val="00DB7DD5"/>
    <w:rsid w:val="00DB7DFE"/>
    <w:rsid w:val="00DB7E2C"/>
    <w:rsid w:val="00DB7EE7"/>
    <w:rsid w:val="00DB7F29"/>
    <w:rsid w:val="00DB7F32"/>
    <w:rsid w:val="00DB7F9D"/>
    <w:rsid w:val="00DB7FA1"/>
    <w:rsid w:val="00DB7FAE"/>
    <w:rsid w:val="00DC0016"/>
    <w:rsid w:val="00DC001D"/>
    <w:rsid w:val="00DC0039"/>
    <w:rsid w:val="00DC0043"/>
    <w:rsid w:val="00DC0051"/>
    <w:rsid w:val="00DC005A"/>
    <w:rsid w:val="00DC0091"/>
    <w:rsid w:val="00DC0097"/>
    <w:rsid w:val="00DC0130"/>
    <w:rsid w:val="00DC0149"/>
    <w:rsid w:val="00DC0160"/>
    <w:rsid w:val="00DC0189"/>
    <w:rsid w:val="00DC01D2"/>
    <w:rsid w:val="00DC0224"/>
    <w:rsid w:val="00DC024E"/>
    <w:rsid w:val="00DC0252"/>
    <w:rsid w:val="00DC0287"/>
    <w:rsid w:val="00DC028C"/>
    <w:rsid w:val="00DC02D0"/>
    <w:rsid w:val="00DC02F6"/>
    <w:rsid w:val="00DC0318"/>
    <w:rsid w:val="00DC0354"/>
    <w:rsid w:val="00DC038B"/>
    <w:rsid w:val="00DC03E1"/>
    <w:rsid w:val="00DC040A"/>
    <w:rsid w:val="00DC0417"/>
    <w:rsid w:val="00DC0433"/>
    <w:rsid w:val="00DC04B2"/>
    <w:rsid w:val="00DC0554"/>
    <w:rsid w:val="00DC0569"/>
    <w:rsid w:val="00DC05BD"/>
    <w:rsid w:val="00DC05CC"/>
    <w:rsid w:val="00DC063A"/>
    <w:rsid w:val="00DC064F"/>
    <w:rsid w:val="00DC0670"/>
    <w:rsid w:val="00DC06F3"/>
    <w:rsid w:val="00DC076D"/>
    <w:rsid w:val="00DC0778"/>
    <w:rsid w:val="00DC077F"/>
    <w:rsid w:val="00DC07C2"/>
    <w:rsid w:val="00DC07CB"/>
    <w:rsid w:val="00DC07D4"/>
    <w:rsid w:val="00DC0804"/>
    <w:rsid w:val="00DC081B"/>
    <w:rsid w:val="00DC0820"/>
    <w:rsid w:val="00DC0823"/>
    <w:rsid w:val="00DC0896"/>
    <w:rsid w:val="00DC0949"/>
    <w:rsid w:val="00DC094D"/>
    <w:rsid w:val="00DC0955"/>
    <w:rsid w:val="00DC0975"/>
    <w:rsid w:val="00DC0986"/>
    <w:rsid w:val="00DC09B3"/>
    <w:rsid w:val="00DC09D5"/>
    <w:rsid w:val="00DC09E4"/>
    <w:rsid w:val="00DC0A5E"/>
    <w:rsid w:val="00DC0A8B"/>
    <w:rsid w:val="00DC0B15"/>
    <w:rsid w:val="00DC0B2C"/>
    <w:rsid w:val="00DC0B5D"/>
    <w:rsid w:val="00DC0B60"/>
    <w:rsid w:val="00DC0B80"/>
    <w:rsid w:val="00DC0BB5"/>
    <w:rsid w:val="00DC0BC6"/>
    <w:rsid w:val="00DC0BCD"/>
    <w:rsid w:val="00DC0C00"/>
    <w:rsid w:val="00DC0C07"/>
    <w:rsid w:val="00DC0C4C"/>
    <w:rsid w:val="00DC0CAA"/>
    <w:rsid w:val="00DC0CAB"/>
    <w:rsid w:val="00DC0CB6"/>
    <w:rsid w:val="00DC0CB7"/>
    <w:rsid w:val="00DC0D88"/>
    <w:rsid w:val="00DC0D8C"/>
    <w:rsid w:val="00DC0D9B"/>
    <w:rsid w:val="00DC0DAE"/>
    <w:rsid w:val="00DC0E1D"/>
    <w:rsid w:val="00DC0E69"/>
    <w:rsid w:val="00DC0E81"/>
    <w:rsid w:val="00DC0E9B"/>
    <w:rsid w:val="00DC0EC1"/>
    <w:rsid w:val="00DC0EED"/>
    <w:rsid w:val="00DC0F21"/>
    <w:rsid w:val="00DC0F23"/>
    <w:rsid w:val="00DC0FF3"/>
    <w:rsid w:val="00DC0FF9"/>
    <w:rsid w:val="00DC101F"/>
    <w:rsid w:val="00DC1024"/>
    <w:rsid w:val="00DC1078"/>
    <w:rsid w:val="00DC10D8"/>
    <w:rsid w:val="00DC110D"/>
    <w:rsid w:val="00DC1142"/>
    <w:rsid w:val="00DC114C"/>
    <w:rsid w:val="00DC118A"/>
    <w:rsid w:val="00DC11C4"/>
    <w:rsid w:val="00DC11D8"/>
    <w:rsid w:val="00DC11EB"/>
    <w:rsid w:val="00DC123F"/>
    <w:rsid w:val="00DC127E"/>
    <w:rsid w:val="00DC1343"/>
    <w:rsid w:val="00DC1365"/>
    <w:rsid w:val="00DC13B3"/>
    <w:rsid w:val="00DC1431"/>
    <w:rsid w:val="00DC1490"/>
    <w:rsid w:val="00DC14F5"/>
    <w:rsid w:val="00DC14F7"/>
    <w:rsid w:val="00DC1529"/>
    <w:rsid w:val="00DC154D"/>
    <w:rsid w:val="00DC15A0"/>
    <w:rsid w:val="00DC15D2"/>
    <w:rsid w:val="00DC15E8"/>
    <w:rsid w:val="00DC15F2"/>
    <w:rsid w:val="00DC1606"/>
    <w:rsid w:val="00DC161F"/>
    <w:rsid w:val="00DC162A"/>
    <w:rsid w:val="00DC163D"/>
    <w:rsid w:val="00DC1693"/>
    <w:rsid w:val="00DC16A7"/>
    <w:rsid w:val="00DC1701"/>
    <w:rsid w:val="00DC170B"/>
    <w:rsid w:val="00DC178D"/>
    <w:rsid w:val="00DC17DA"/>
    <w:rsid w:val="00DC17FC"/>
    <w:rsid w:val="00DC1800"/>
    <w:rsid w:val="00DC1939"/>
    <w:rsid w:val="00DC1980"/>
    <w:rsid w:val="00DC19D8"/>
    <w:rsid w:val="00DC19ED"/>
    <w:rsid w:val="00DC1A20"/>
    <w:rsid w:val="00DC1A31"/>
    <w:rsid w:val="00DC1A80"/>
    <w:rsid w:val="00DC1AE5"/>
    <w:rsid w:val="00DC1B2E"/>
    <w:rsid w:val="00DC1B41"/>
    <w:rsid w:val="00DC1B94"/>
    <w:rsid w:val="00DC1BED"/>
    <w:rsid w:val="00DC1C89"/>
    <w:rsid w:val="00DC1CA9"/>
    <w:rsid w:val="00DC1CC5"/>
    <w:rsid w:val="00DC1D03"/>
    <w:rsid w:val="00DC1D2D"/>
    <w:rsid w:val="00DC1D5B"/>
    <w:rsid w:val="00DC1D5F"/>
    <w:rsid w:val="00DC1DA5"/>
    <w:rsid w:val="00DC1DC7"/>
    <w:rsid w:val="00DC1DE5"/>
    <w:rsid w:val="00DC1DEB"/>
    <w:rsid w:val="00DC1E2D"/>
    <w:rsid w:val="00DC1E32"/>
    <w:rsid w:val="00DC1E77"/>
    <w:rsid w:val="00DC1F2B"/>
    <w:rsid w:val="00DC1F4C"/>
    <w:rsid w:val="00DC1F52"/>
    <w:rsid w:val="00DC1F7E"/>
    <w:rsid w:val="00DC1FA4"/>
    <w:rsid w:val="00DC1FD6"/>
    <w:rsid w:val="00DC2011"/>
    <w:rsid w:val="00DC2068"/>
    <w:rsid w:val="00DC2076"/>
    <w:rsid w:val="00DC20F2"/>
    <w:rsid w:val="00DC215B"/>
    <w:rsid w:val="00DC215E"/>
    <w:rsid w:val="00DC2186"/>
    <w:rsid w:val="00DC2283"/>
    <w:rsid w:val="00DC22AA"/>
    <w:rsid w:val="00DC22B1"/>
    <w:rsid w:val="00DC22FE"/>
    <w:rsid w:val="00DC2309"/>
    <w:rsid w:val="00DC239A"/>
    <w:rsid w:val="00DC239C"/>
    <w:rsid w:val="00DC23ED"/>
    <w:rsid w:val="00DC241B"/>
    <w:rsid w:val="00DC2433"/>
    <w:rsid w:val="00DC2516"/>
    <w:rsid w:val="00DC254C"/>
    <w:rsid w:val="00DC2553"/>
    <w:rsid w:val="00DC2564"/>
    <w:rsid w:val="00DC25C3"/>
    <w:rsid w:val="00DC2634"/>
    <w:rsid w:val="00DC2676"/>
    <w:rsid w:val="00DC2688"/>
    <w:rsid w:val="00DC26C3"/>
    <w:rsid w:val="00DC2712"/>
    <w:rsid w:val="00DC2781"/>
    <w:rsid w:val="00DC27CD"/>
    <w:rsid w:val="00DC27CF"/>
    <w:rsid w:val="00DC2807"/>
    <w:rsid w:val="00DC2817"/>
    <w:rsid w:val="00DC28C2"/>
    <w:rsid w:val="00DC28F3"/>
    <w:rsid w:val="00DC290E"/>
    <w:rsid w:val="00DC2944"/>
    <w:rsid w:val="00DC2951"/>
    <w:rsid w:val="00DC2956"/>
    <w:rsid w:val="00DC29DA"/>
    <w:rsid w:val="00DC2A14"/>
    <w:rsid w:val="00DC2A65"/>
    <w:rsid w:val="00DC2A80"/>
    <w:rsid w:val="00DC2A8D"/>
    <w:rsid w:val="00DC2AF1"/>
    <w:rsid w:val="00DC2B04"/>
    <w:rsid w:val="00DC2B39"/>
    <w:rsid w:val="00DC2B91"/>
    <w:rsid w:val="00DC2BFB"/>
    <w:rsid w:val="00DC2C0E"/>
    <w:rsid w:val="00DC2C28"/>
    <w:rsid w:val="00DC2C29"/>
    <w:rsid w:val="00DC2C63"/>
    <w:rsid w:val="00DC2C96"/>
    <w:rsid w:val="00DC2CE6"/>
    <w:rsid w:val="00DC2CFD"/>
    <w:rsid w:val="00DC2D15"/>
    <w:rsid w:val="00DC2D56"/>
    <w:rsid w:val="00DC2D71"/>
    <w:rsid w:val="00DC2D91"/>
    <w:rsid w:val="00DC2D93"/>
    <w:rsid w:val="00DC2D9C"/>
    <w:rsid w:val="00DC2DAF"/>
    <w:rsid w:val="00DC2DB2"/>
    <w:rsid w:val="00DC2DE3"/>
    <w:rsid w:val="00DC2E1C"/>
    <w:rsid w:val="00DC2E49"/>
    <w:rsid w:val="00DC2E9F"/>
    <w:rsid w:val="00DC2EB5"/>
    <w:rsid w:val="00DC2F07"/>
    <w:rsid w:val="00DC2F56"/>
    <w:rsid w:val="00DC2F88"/>
    <w:rsid w:val="00DC2F89"/>
    <w:rsid w:val="00DC2FAC"/>
    <w:rsid w:val="00DC2FC4"/>
    <w:rsid w:val="00DC2FF5"/>
    <w:rsid w:val="00DC3011"/>
    <w:rsid w:val="00DC3049"/>
    <w:rsid w:val="00DC304B"/>
    <w:rsid w:val="00DC3113"/>
    <w:rsid w:val="00DC3116"/>
    <w:rsid w:val="00DC3139"/>
    <w:rsid w:val="00DC31B0"/>
    <w:rsid w:val="00DC31CD"/>
    <w:rsid w:val="00DC31FF"/>
    <w:rsid w:val="00DC3223"/>
    <w:rsid w:val="00DC32A8"/>
    <w:rsid w:val="00DC32D9"/>
    <w:rsid w:val="00DC330D"/>
    <w:rsid w:val="00DC3337"/>
    <w:rsid w:val="00DC3349"/>
    <w:rsid w:val="00DC334F"/>
    <w:rsid w:val="00DC3378"/>
    <w:rsid w:val="00DC337F"/>
    <w:rsid w:val="00DC33C8"/>
    <w:rsid w:val="00DC342C"/>
    <w:rsid w:val="00DC348A"/>
    <w:rsid w:val="00DC34FB"/>
    <w:rsid w:val="00DC3548"/>
    <w:rsid w:val="00DC35B6"/>
    <w:rsid w:val="00DC35BE"/>
    <w:rsid w:val="00DC3623"/>
    <w:rsid w:val="00DC3634"/>
    <w:rsid w:val="00DC365A"/>
    <w:rsid w:val="00DC367D"/>
    <w:rsid w:val="00DC367E"/>
    <w:rsid w:val="00DC36A3"/>
    <w:rsid w:val="00DC36A9"/>
    <w:rsid w:val="00DC36D5"/>
    <w:rsid w:val="00DC36E8"/>
    <w:rsid w:val="00DC375E"/>
    <w:rsid w:val="00DC3763"/>
    <w:rsid w:val="00DC3787"/>
    <w:rsid w:val="00DC378D"/>
    <w:rsid w:val="00DC3797"/>
    <w:rsid w:val="00DC37AD"/>
    <w:rsid w:val="00DC37FF"/>
    <w:rsid w:val="00DC381A"/>
    <w:rsid w:val="00DC382C"/>
    <w:rsid w:val="00DC3841"/>
    <w:rsid w:val="00DC38CC"/>
    <w:rsid w:val="00DC38CD"/>
    <w:rsid w:val="00DC38F0"/>
    <w:rsid w:val="00DC395A"/>
    <w:rsid w:val="00DC395B"/>
    <w:rsid w:val="00DC398F"/>
    <w:rsid w:val="00DC39B7"/>
    <w:rsid w:val="00DC39EF"/>
    <w:rsid w:val="00DC3A03"/>
    <w:rsid w:val="00DC3A3A"/>
    <w:rsid w:val="00DC3B20"/>
    <w:rsid w:val="00DC3B2A"/>
    <w:rsid w:val="00DC3B2E"/>
    <w:rsid w:val="00DC3B44"/>
    <w:rsid w:val="00DC3B70"/>
    <w:rsid w:val="00DC3B73"/>
    <w:rsid w:val="00DC3B8D"/>
    <w:rsid w:val="00DC3BDC"/>
    <w:rsid w:val="00DC3C6A"/>
    <w:rsid w:val="00DC3CA4"/>
    <w:rsid w:val="00DC3CB2"/>
    <w:rsid w:val="00DC3CCD"/>
    <w:rsid w:val="00DC3D09"/>
    <w:rsid w:val="00DC3D36"/>
    <w:rsid w:val="00DC3D64"/>
    <w:rsid w:val="00DC3DCE"/>
    <w:rsid w:val="00DC3DF6"/>
    <w:rsid w:val="00DC3DF9"/>
    <w:rsid w:val="00DC3E3A"/>
    <w:rsid w:val="00DC3E54"/>
    <w:rsid w:val="00DC3E62"/>
    <w:rsid w:val="00DC3ED8"/>
    <w:rsid w:val="00DC3F27"/>
    <w:rsid w:val="00DC4030"/>
    <w:rsid w:val="00DC405B"/>
    <w:rsid w:val="00DC40B5"/>
    <w:rsid w:val="00DC4104"/>
    <w:rsid w:val="00DC4129"/>
    <w:rsid w:val="00DC4138"/>
    <w:rsid w:val="00DC416C"/>
    <w:rsid w:val="00DC41EF"/>
    <w:rsid w:val="00DC41F0"/>
    <w:rsid w:val="00DC4281"/>
    <w:rsid w:val="00DC4284"/>
    <w:rsid w:val="00DC4292"/>
    <w:rsid w:val="00DC4317"/>
    <w:rsid w:val="00DC431C"/>
    <w:rsid w:val="00DC433B"/>
    <w:rsid w:val="00DC4344"/>
    <w:rsid w:val="00DC4348"/>
    <w:rsid w:val="00DC4369"/>
    <w:rsid w:val="00DC43A5"/>
    <w:rsid w:val="00DC43BF"/>
    <w:rsid w:val="00DC4434"/>
    <w:rsid w:val="00DC4440"/>
    <w:rsid w:val="00DC44CD"/>
    <w:rsid w:val="00DC44E2"/>
    <w:rsid w:val="00DC452A"/>
    <w:rsid w:val="00DC458A"/>
    <w:rsid w:val="00DC45D5"/>
    <w:rsid w:val="00DC45DF"/>
    <w:rsid w:val="00DC4639"/>
    <w:rsid w:val="00DC465C"/>
    <w:rsid w:val="00DC484A"/>
    <w:rsid w:val="00DC4863"/>
    <w:rsid w:val="00DC486A"/>
    <w:rsid w:val="00DC48D6"/>
    <w:rsid w:val="00DC48DC"/>
    <w:rsid w:val="00DC48FD"/>
    <w:rsid w:val="00DC497D"/>
    <w:rsid w:val="00DC49CF"/>
    <w:rsid w:val="00DC4A1A"/>
    <w:rsid w:val="00DC4A64"/>
    <w:rsid w:val="00DC4A70"/>
    <w:rsid w:val="00DC4A7B"/>
    <w:rsid w:val="00DC4ABB"/>
    <w:rsid w:val="00DC4B02"/>
    <w:rsid w:val="00DC4B10"/>
    <w:rsid w:val="00DC4B13"/>
    <w:rsid w:val="00DC4B2F"/>
    <w:rsid w:val="00DC4B4A"/>
    <w:rsid w:val="00DC4B58"/>
    <w:rsid w:val="00DC4B67"/>
    <w:rsid w:val="00DC4B8E"/>
    <w:rsid w:val="00DC4BBA"/>
    <w:rsid w:val="00DC4C29"/>
    <w:rsid w:val="00DC4C56"/>
    <w:rsid w:val="00DC4C7B"/>
    <w:rsid w:val="00DC4CA0"/>
    <w:rsid w:val="00DC4CC3"/>
    <w:rsid w:val="00DC4CE0"/>
    <w:rsid w:val="00DC4D29"/>
    <w:rsid w:val="00DC4D5E"/>
    <w:rsid w:val="00DC4D73"/>
    <w:rsid w:val="00DC4E13"/>
    <w:rsid w:val="00DC4E4C"/>
    <w:rsid w:val="00DC4E6F"/>
    <w:rsid w:val="00DC4E7F"/>
    <w:rsid w:val="00DC4EA7"/>
    <w:rsid w:val="00DC4ED3"/>
    <w:rsid w:val="00DC4EDE"/>
    <w:rsid w:val="00DC4F0C"/>
    <w:rsid w:val="00DC4FC9"/>
    <w:rsid w:val="00DC5007"/>
    <w:rsid w:val="00DC503E"/>
    <w:rsid w:val="00DC5079"/>
    <w:rsid w:val="00DC507D"/>
    <w:rsid w:val="00DC5098"/>
    <w:rsid w:val="00DC509E"/>
    <w:rsid w:val="00DC50B1"/>
    <w:rsid w:val="00DC50D9"/>
    <w:rsid w:val="00DC516B"/>
    <w:rsid w:val="00DC51A4"/>
    <w:rsid w:val="00DC51CD"/>
    <w:rsid w:val="00DC51F4"/>
    <w:rsid w:val="00DC521B"/>
    <w:rsid w:val="00DC52CA"/>
    <w:rsid w:val="00DC530C"/>
    <w:rsid w:val="00DC5321"/>
    <w:rsid w:val="00DC5339"/>
    <w:rsid w:val="00DC533A"/>
    <w:rsid w:val="00DC540A"/>
    <w:rsid w:val="00DC542A"/>
    <w:rsid w:val="00DC5489"/>
    <w:rsid w:val="00DC54BF"/>
    <w:rsid w:val="00DC552B"/>
    <w:rsid w:val="00DC5562"/>
    <w:rsid w:val="00DC5586"/>
    <w:rsid w:val="00DC559E"/>
    <w:rsid w:val="00DC55AC"/>
    <w:rsid w:val="00DC55BC"/>
    <w:rsid w:val="00DC55DC"/>
    <w:rsid w:val="00DC55E4"/>
    <w:rsid w:val="00DC55F2"/>
    <w:rsid w:val="00DC5634"/>
    <w:rsid w:val="00DC569B"/>
    <w:rsid w:val="00DC56AC"/>
    <w:rsid w:val="00DC56AF"/>
    <w:rsid w:val="00DC56F2"/>
    <w:rsid w:val="00DC571C"/>
    <w:rsid w:val="00DC572B"/>
    <w:rsid w:val="00DC5743"/>
    <w:rsid w:val="00DC578F"/>
    <w:rsid w:val="00DC57C8"/>
    <w:rsid w:val="00DC57D4"/>
    <w:rsid w:val="00DC585A"/>
    <w:rsid w:val="00DC5860"/>
    <w:rsid w:val="00DC58BA"/>
    <w:rsid w:val="00DC590C"/>
    <w:rsid w:val="00DC5951"/>
    <w:rsid w:val="00DC5955"/>
    <w:rsid w:val="00DC598E"/>
    <w:rsid w:val="00DC59AF"/>
    <w:rsid w:val="00DC59FA"/>
    <w:rsid w:val="00DC5A1F"/>
    <w:rsid w:val="00DC5A2C"/>
    <w:rsid w:val="00DC5A49"/>
    <w:rsid w:val="00DC5AC7"/>
    <w:rsid w:val="00DC5B2E"/>
    <w:rsid w:val="00DC5B8B"/>
    <w:rsid w:val="00DC5B9C"/>
    <w:rsid w:val="00DC5BDA"/>
    <w:rsid w:val="00DC5C04"/>
    <w:rsid w:val="00DC5C0B"/>
    <w:rsid w:val="00DC5C30"/>
    <w:rsid w:val="00DC5C40"/>
    <w:rsid w:val="00DC5C4C"/>
    <w:rsid w:val="00DC5C80"/>
    <w:rsid w:val="00DC5C9A"/>
    <w:rsid w:val="00DC5CBD"/>
    <w:rsid w:val="00DC5CF1"/>
    <w:rsid w:val="00DC5CF6"/>
    <w:rsid w:val="00DC5D2D"/>
    <w:rsid w:val="00DC5D33"/>
    <w:rsid w:val="00DC5D3B"/>
    <w:rsid w:val="00DC5D54"/>
    <w:rsid w:val="00DC5DCD"/>
    <w:rsid w:val="00DC5DE6"/>
    <w:rsid w:val="00DC5E2A"/>
    <w:rsid w:val="00DC5E3C"/>
    <w:rsid w:val="00DC5F10"/>
    <w:rsid w:val="00DC5F12"/>
    <w:rsid w:val="00DC5F2F"/>
    <w:rsid w:val="00DC5F6D"/>
    <w:rsid w:val="00DC6010"/>
    <w:rsid w:val="00DC601E"/>
    <w:rsid w:val="00DC6021"/>
    <w:rsid w:val="00DC6050"/>
    <w:rsid w:val="00DC6149"/>
    <w:rsid w:val="00DC614E"/>
    <w:rsid w:val="00DC6166"/>
    <w:rsid w:val="00DC6193"/>
    <w:rsid w:val="00DC61A9"/>
    <w:rsid w:val="00DC6213"/>
    <w:rsid w:val="00DC6230"/>
    <w:rsid w:val="00DC623C"/>
    <w:rsid w:val="00DC625C"/>
    <w:rsid w:val="00DC6273"/>
    <w:rsid w:val="00DC62C3"/>
    <w:rsid w:val="00DC62E7"/>
    <w:rsid w:val="00DC6318"/>
    <w:rsid w:val="00DC6322"/>
    <w:rsid w:val="00DC6348"/>
    <w:rsid w:val="00DC63D6"/>
    <w:rsid w:val="00DC6456"/>
    <w:rsid w:val="00DC6462"/>
    <w:rsid w:val="00DC64FB"/>
    <w:rsid w:val="00DC6520"/>
    <w:rsid w:val="00DC6590"/>
    <w:rsid w:val="00DC65C2"/>
    <w:rsid w:val="00DC65F6"/>
    <w:rsid w:val="00DC6654"/>
    <w:rsid w:val="00DC6663"/>
    <w:rsid w:val="00DC6676"/>
    <w:rsid w:val="00DC668C"/>
    <w:rsid w:val="00DC66A6"/>
    <w:rsid w:val="00DC66E5"/>
    <w:rsid w:val="00DC6731"/>
    <w:rsid w:val="00DC6733"/>
    <w:rsid w:val="00DC6735"/>
    <w:rsid w:val="00DC6750"/>
    <w:rsid w:val="00DC67B6"/>
    <w:rsid w:val="00DC67CE"/>
    <w:rsid w:val="00DC67E2"/>
    <w:rsid w:val="00DC6808"/>
    <w:rsid w:val="00DC686A"/>
    <w:rsid w:val="00DC689B"/>
    <w:rsid w:val="00DC68E8"/>
    <w:rsid w:val="00DC6938"/>
    <w:rsid w:val="00DC69B2"/>
    <w:rsid w:val="00DC6A5A"/>
    <w:rsid w:val="00DC6A61"/>
    <w:rsid w:val="00DC6A94"/>
    <w:rsid w:val="00DC6A9A"/>
    <w:rsid w:val="00DC6ABC"/>
    <w:rsid w:val="00DC6AE2"/>
    <w:rsid w:val="00DC6AFB"/>
    <w:rsid w:val="00DC6B17"/>
    <w:rsid w:val="00DC6B22"/>
    <w:rsid w:val="00DC6B24"/>
    <w:rsid w:val="00DC6B41"/>
    <w:rsid w:val="00DC6BC7"/>
    <w:rsid w:val="00DC6BE7"/>
    <w:rsid w:val="00DC6C7D"/>
    <w:rsid w:val="00DC6C95"/>
    <w:rsid w:val="00DC6CCD"/>
    <w:rsid w:val="00DC6CCE"/>
    <w:rsid w:val="00DC6CED"/>
    <w:rsid w:val="00DC6D05"/>
    <w:rsid w:val="00DC6D2C"/>
    <w:rsid w:val="00DC6DAB"/>
    <w:rsid w:val="00DC6E1B"/>
    <w:rsid w:val="00DC6E5C"/>
    <w:rsid w:val="00DC6E77"/>
    <w:rsid w:val="00DC6EB2"/>
    <w:rsid w:val="00DC6EDB"/>
    <w:rsid w:val="00DC6FE1"/>
    <w:rsid w:val="00DC7025"/>
    <w:rsid w:val="00DC7055"/>
    <w:rsid w:val="00DC7058"/>
    <w:rsid w:val="00DC7089"/>
    <w:rsid w:val="00DC70AA"/>
    <w:rsid w:val="00DC70F0"/>
    <w:rsid w:val="00DC7104"/>
    <w:rsid w:val="00DC7114"/>
    <w:rsid w:val="00DC7118"/>
    <w:rsid w:val="00DC7120"/>
    <w:rsid w:val="00DC712C"/>
    <w:rsid w:val="00DC7133"/>
    <w:rsid w:val="00DC7136"/>
    <w:rsid w:val="00DC7145"/>
    <w:rsid w:val="00DC714F"/>
    <w:rsid w:val="00DC718F"/>
    <w:rsid w:val="00DC7190"/>
    <w:rsid w:val="00DC71DA"/>
    <w:rsid w:val="00DC71FC"/>
    <w:rsid w:val="00DC7242"/>
    <w:rsid w:val="00DC725F"/>
    <w:rsid w:val="00DC7264"/>
    <w:rsid w:val="00DC727A"/>
    <w:rsid w:val="00DC72A2"/>
    <w:rsid w:val="00DC72C1"/>
    <w:rsid w:val="00DC72C2"/>
    <w:rsid w:val="00DC72C8"/>
    <w:rsid w:val="00DC72EB"/>
    <w:rsid w:val="00DC72FE"/>
    <w:rsid w:val="00DC7396"/>
    <w:rsid w:val="00DC7401"/>
    <w:rsid w:val="00DC7403"/>
    <w:rsid w:val="00DC7426"/>
    <w:rsid w:val="00DC747C"/>
    <w:rsid w:val="00DC74B2"/>
    <w:rsid w:val="00DC7516"/>
    <w:rsid w:val="00DC7547"/>
    <w:rsid w:val="00DC7557"/>
    <w:rsid w:val="00DC7571"/>
    <w:rsid w:val="00DC7630"/>
    <w:rsid w:val="00DC7646"/>
    <w:rsid w:val="00DC76D1"/>
    <w:rsid w:val="00DC76EF"/>
    <w:rsid w:val="00DC771D"/>
    <w:rsid w:val="00DC771F"/>
    <w:rsid w:val="00DC7724"/>
    <w:rsid w:val="00DC7751"/>
    <w:rsid w:val="00DC7754"/>
    <w:rsid w:val="00DC7784"/>
    <w:rsid w:val="00DC77BD"/>
    <w:rsid w:val="00DC77F7"/>
    <w:rsid w:val="00DC785C"/>
    <w:rsid w:val="00DC78AA"/>
    <w:rsid w:val="00DC78EF"/>
    <w:rsid w:val="00DC78FE"/>
    <w:rsid w:val="00DC796C"/>
    <w:rsid w:val="00DC79CA"/>
    <w:rsid w:val="00DC79D3"/>
    <w:rsid w:val="00DC7A2F"/>
    <w:rsid w:val="00DC7A89"/>
    <w:rsid w:val="00DC7AC0"/>
    <w:rsid w:val="00DC7AEB"/>
    <w:rsid w:val="00DC7B19"/>
    <w:rsid w:val="00DC7B74"/>
    <w:rsid w:val="00DC7BAD"/>
    <w:rsid w:val="00DC7BF3"/>
    <w:rsid w:val="00DC7C09"/>
    <w:rsid w:val="00DC7C0A"/>
    <w:rsid w:val="00DC7C7C"/>
    <w:rsid w:val="00DC7CA0"/>
    <w:rsid w:val="00DC7CC8"/>
    <w:rsid w:val="00DC7CCA"/>
    <w:rsid w:val="00DC7CF2"/>
    <w:rsid w:val="00DC7D5D"/>
    <w:rsid w:val="00DC7D7B"/>
    <w:rsid w:val="00DC7D82"/>
    <w:rsid w:val="00DC7DA1"/>
    <w:rsid w:val="00DC7DDE"/>
    <w:rsid w:val="00DC7E0E"/>
    <w:rsid w:val="00DC7E69"/>
    <w:rsid w:val="00DC7EBE"/>
    <w:rsid w:val="00DC7EDA"/>
    <w:rsid w:val="00DC7EDB"/>
    <w:rsid w:val="00DC7F07"/>
    <w:rsid w:val="00DC7F43"/>
    <w:rsid w:val="00DC7FB4"/>
    <w:rsid w:val="00DD0050"/>
    <w:rsid w:val="00DD00EE"/>
    <w:rsid w:val="00DD0123"/>
    <w:rsid w:val="00DD01AC"/>
    <w:rsid w:val="00DD01E4"/>
    <w:rsid w:val="00DD01FF"/>
    <w:rsid w:val="00DD021D"/>
    <w:rsid w:val="00DD0251"/>
    <w:rsid w:val="00DD0286"/>
    <w:rsid w:val="00DD0287"/>
    <w:rsid w:val="00DD02C4"/>
    <w:rsid w:val="00DD02F3"/>
    <w:rsid w:val="00DD030E"/>
    <w:rsid w:val="00DD038F"/>
    <w:rsid w:val="00DD0455"/>
    <w:rsid w:val="00DD04B7"/>
    <w:rsid w:val="00DD04CB"/>
    <w:rsid w:val="00DD0522"/>
    <w:rsid w:val="00DD0567"/>
    <w:rsid w:val="00DD05C9"/>
    <w:rsid w:val="00DD05DB"/>
    <w:rsid w:val="00DD060B"/>
    <w:rsid w:val="00DD067F"/>
    <w:rsid w:val="00DD0716"/>
    <w:rsid w:val="00DD0746"/>
    <w:rsid w:val="00DD0754"/>
    <w:rsid w:val="00DD076D"/>
    <w:rsid w:val="00DD079B"/>
    <w:rsid w:val="00DD07A6"/>
    <w:rsid w:val="00DD0824"/>
    <w:rsid w:val="00DD0877"/>
    <w:rsid w:val="00DD088D"/>
    <w:rsid w:val="00DD092E"/>
    <w:rsid w:val="00DD0947"/>
    <w:rsid w:val="00DD09C6"/>
    <w:rsid w:val="00DD09E2"/>
    <w:rsid w:val="00DD09E6"/>
    <w:rsid w:val="00DD0A01"/>
    <w:rsid w:val="00DD0A11"/>
    <w:rsid w:val="00DD0A4E"/>
    <w:rsid w:val="00DD0A90"/>
    <w:rsid w:val="00DD0A91"/>
    <w:rsid w:val="00DD0A9C"/>
    <w:rsid w:val="00DD0ACB"/>
    <w:rsid w:val="00DD0B06"/>
    <w:rsid w:val="00DD0B76"/>
    <w:rsid w:val="00DD0B96"/>
    <w:rsid w:val="00DD0BE1"/>
    <w:rsid w:val="00DD0D62"/>
    <w:rsid w:val="00DD0D8F"/>
    <w:rsid w:val="00DD0DF4"/>
    <w:rsid w:val="00DD0E14"/>
    <w:rsid w:val="00DD0E42"/>
    <w:rsid w:val="00DD0E9A"/>
    <w:rsid w:val="00DD0F09"/>
    <w:rsid w:val="00DD0F0A"/>
    <w:rsid w:val="00DD0F2A"/>
    <w:rsid w:val="00DD0F2C"/>
    <w:rsid w:val="00DD0FB5"/>
    <w:rsid w:val="00DD0FCA"/>
    <w:rsid w:val="00DD100C"/>
    <w:rsid w:val="00DD1011"/>
    <w:rsid w:val="00DD1048"/>
    <w:rsid w:val="00DD10A8"/>
    <w:rsid w:val="00DD1125"/>
    <w:rsid w:val="00DD115C"/>
    <w:rsid w:val="00DD1182"/>
    <w:rsid w:val="00DD11C1"/>
    <w:rsid w:val="00DD11E2"/>
    <w:rsid w:val="00DD11F9"/>
    <w:rsid w:val="00DD1282"/>
    <w:rsid w:val="00DD1283"/>
    <w:rsid w:val="00DD12A3"/>
    <w:rsid w:val="00DD12E4"/>
    <w:rsid w:val="00DD12F6"/>
    <w:rsid w:val="00DD12F9"/>
    <w:rsid w:val="00DD1318"/>
    <w:rsid w:val="00DD13A9"/>
    <w:rsid w:val="00DD13CA"/>
    <w:rsid w:val="00DD1464"/>
    <w:rsid w:val="00DD1471"/>
    <w:rsid w:val="00DD14A3"/>
    <w:rsid w:val="00DD14DB"/>
    <w:rsid w:val="00DD150B"/>
    <w:rsid w:val="00DD152C"/>
    <w:rsid w:val="00DD154D"/>
    <w:rsid w:val="00DD1591"/>
    <w:rsid w:val="00DD15F4"/>
    <w:rsid w:val="00DD162B"/>
    <w:rsid w:val="00DD163D"/>
    <w:rsid w:val="00DD1642"/>
    <w:rsid w:val="00DD1672"/>
    <w:rsid w:val="00DD16E3"/>
    <w:rsid w:val="00DD173C"/>
    <w:rsid w:val="00DD1783"/>
    <w:rsid w:val="00DD17B7"/>
    <w:rsid w:val="00DD17BB"/>
    <w:rsid w:val="00DD17F5"/>
    <w:rsid w:val="00DD1806"/>
    <w:rsid w:val="00DD1822"/>
    <w:rsid w:val="00DD1898"/>
    <w:rsid w:val="00DD18B9"/>
    <w:rsid w:val="00DD190D"/>
    <w:rsid w:val="00DD191A"/>
    <w:rsid w:val="00DD199C"/>
    <w:rsid w:val="00DD19A5"/>
    <w:rsid w:val="00DD19F6"/>
    <w:rsid w:val="00DD1A8C"/>
    <w:rsid w:val="00DD1B09"/>
    <w:rsid w:val="00DD1B0D"/>
    <w:rsid w:val="00DD1B63"/>
    <w:rsid w:val="00DD1BCB"/>
    <w:rsid w:val="00DD1C13"/>
    <w:rsid w:val="00DD1C26"/>
    <w:rsid w:val="00DD1C3A"/>
    <w:rsid w:val="00DD1C76"/>
    <w:rsid w:val="00DD1CE2"/>
    <w:rsid w:val="00DD1D52"/>
    <w:rsid w:val="00DD1DDE"/>
    <w:rsid w:val="00DD1DFF"/>
    <w:rsid w:val="00DD1E09"/>
    <w:rsid w:val="00DD1EA8"/>
    <w:rsid w:val="00DD1F72"/>
    <w:rsid w:val="00DD2034"/>
    <w:rsid w:val="00DD203B"/>
    <w:rsid w:val="00DD2052"/>
    <w:rsid w:val="00DD2072"/>
    <w:rsid w:val="00DD2093"/>
    <w:rsid w:val="00DD20A6"/>
    <w:rsid w:val="00DD20CD"/>
    <w:rsid w:val="00DD20D0"/>
    <w:rsid w:val="00DD20DC"/>
    <w:rsid w:val="00DD20E4"/>
    <w:rsid w:val="00DD2126"/>
    <w:rsid w:val="00DD214B"/>
    <w:rsid w:val="00DD2188"/>
    <w:rsid w:val="00DD21E5"/>
    <w:rsid w:val="00DD21F9"/>
    <w:rsid w:val="00DD2247"/>
    <w:rsid w:val="00DD2259"/>
    <w:rsid w:val="00DD225B"/>
    <w:rsid w:val="00DD2295"/>
    <w:rsid w:val="00DD22B3"/>
    <w:rsid w:val="00DD22B9"/>
    <w:rsid w:val="00DD22C3"/>
    <w:rsid w:val="00DD232F"/>
    <w:rsid w:val="00DD236A"/>
    <w:rsid w:val="00DD2377"/>
    <w:rsid w:val="00DD239F"/>
    <w:rsid w:val="00DD23BF"/>
    <w:rsid w:val="00DD23E4"/>
    <w:rsid w:val="00DD2414"/>
    <w:rsid w:val="00DD244F"/>
    <w:rsid w:val="00DD24A3"/>
    <w:rsid w:val="00DD2558"/>
    <w:rsid w:val="00DD2574"/>
    <w:rsid w:val="00DD25FC"/>
    <w:rsid w:val="00DD2643"/>
    <w:rsid w:val="00DD267A"/>
    <w:rsid w:val="00DD267B"/>
    <w:rsid w:val="00DD269C"/>
    <w:rsid w:val="00DD26BB"/>
    <w:rsid w:val="00DD26E3"/>
    <w:rsid w:val="00DD26F1"/>
    <w:rsid w:val="00DD2702"/>
    <w:rsid w:val="00DD2708"/>
    <w:rsid w:val="00DD2782"/>
    <w:rsid w:val="00DD278E"/>
    <w:rsid w:val="00DD27D2"/>
    <w:rsid w:val="00DD27F8"/>
    <w:rsid w:val="00DD28C8"/>
    <w:rsid w:val="00DD2921"/>
    <w:rsid w:val="00DD2924"/>
    <w:rsid w:val="00DD293A"/>
    <w:rsid w:val="00DD293E"/>
    <w:rsid w:val="00DD2951"/>
    <w:rsid w:val="00DD2961"/>
    <w:rsid w:val="00DD29C8"/>
    <w:rsid w:val="00DD2A4A"/>
    <w:rsid w:val="00DD2A5C"/>
    <w:rsid w:val="00DD2A79"/>
    <w:rsid w:val="00DD2AC1"/>
    <w:rsid w:val="00DD2AC2"/>
    <w:rsid w:val="00DD2AD4"/>
    <w:rsid w:val="00DD2B32"/>
    <w:rsid w:val="00DD2B4A"/>
    <w:rsid w:val="00DD2B6A"/>
    <w:rsid w:val="00DD2BA1"/>
    <w:rsid w:val="00DD2BDB"/>
    <w:rsid w:val="00DD2BFA"/>
    <w:rsid w:val="00DD2C14"/>
    <w:rsid w:val="00DD2CC2"/>
    <w:rsid w:val="00DD2CC5"/>
    <w:rsid w:val="00DD2D78"/>
    <w:rsid w:val="00DD2DC0"/>
    <w:rsid w:val="00DD2DCD"/>
    <w:rsid w:val="00DD2DE2"/>
    <w:rsid w:val="00DD2DFA"/>
    <w:rsid w:val="00DD2E65"/>
    <w:rsid w:val="00DD2EA9"/>
    <w:rsid w:val="00DD2EB1"/>
    <w:rsid w:val="00DD2EEB"/>
    <w:rsid w:val="00DD2F5B"/>
    <w:rsid w:val="00DD2F62"/>
    <w:rsid w:val="00DD2F6E"/>
    <w:rsid w:val="00DD2F83"/>
    <w:rsid w:val="00DD300D"/>
    <w:rsid w:val="00DD303A"/>
    <w:rsid w:val="00DD3045"/>
    <w:rsid w:val="00DD304C"/>
    <w:rsid w:val="00DD3095"/>
    <w:rsid w:val="00DD309F"/>
    <w:rsid w:val="00DD312A"/>
    <w:rsid w:val="00DD315A"/>
    <w:rsid w:val="00DD318C"/>
    <w:rsid w:val="00DD3192"/>
    <w:rsid w:val="00DD3251"/>
    <w:rsid w:val="00DD326F"/>
    <w:rsid w:val="00DD3272"/>
    <w:rsid w:val="00DD328E"/>
    <w:rsid w:val="00DD329D"/>
    <w:rsid w:val="00DD3300"/>
    <w:rsid w:val="00DD3377"/>
    <w:rsid w:val="00DD33B9"/>
    <w:rsid w:val="00DD33CA"/>
    <w:rsid w:val="00DD33D0"/>
    <w:rsid w:val="00DD33D8"/>
    <w:rsid w:val="00DD341B"/>
    <w:rsid w:val="00DD3422"/>
    <w:rsid w:val="00DD3432"/>
    <w:rsid w:val="00DD3470"/>
    <w:rsid w:val="00DD34A3"/>
    <w:rsid w:val="00DD34C6"/>
    <w:rsid w:val="00DD35A7"/>
    <w:rsid w:val="00DD35B5"/>
    <w:rsid w:val="00DD35C2"/>
    <w:rsid w:val="00DD35D0"/>
    <w:rsid w:val="00DD35EC"/>
    <w:rsid w:val="00DD35ED"/>
    <w:rsid w:val="00DD3628"/>
    <w:rsid w:val="00DD3668"/>
    <w:rsid w:val="00DD369E"/>
    <w:rsid w:val="00DD36CF"/>
    <w:rsid w:val="00DD3722"/>
    <w:rsid w:val="00DD3741"/>
    <w:rsid w:val="00DD3748"/>
    <w:rsid w:val="00DD37A6"/>
    <w:rsid w:val="00DD37A9"/>
    <w:rsid w:val="00DD37BD"/>
    <w:rsid w:val="00DD37E2"/>
    <w:rsid w:val="00DD383D"/>
    <w:rsid w:val="00DD3844"/>
    <w:rsid w:val="00DD3870"/>
    <w:rsid w:val="00DD3883"/>
    <w:rsid w:val="00DD38A9"/>
    <w:rsid w:val="00DD38D0"/>
    <w:rsid w:val="00DD3904"/>
    <w:rsid w:val="00DD392A"/>
    <w:rsid w:val="00DD3934"/>
    <w:rsid w:val="00DD3953"/>
    <w:rsid w:val="00DD395D"/>
    <w:rsid w:val="00DD3983"/>
    <w:rsid w:val="00DD39C1"/>
    <w:rsid w:val="00DD39CB"/>
    <w:rsid w:val="00DD39CD"/>
    <w:rsid w:val="00DD39D7"/>
    <w:rsid w:val="00DD3A49"/>
    <w:rsid w:val="00DD3AD0"/>
    <w:rsid w:val="00DD3AD3"/>
    <w:rsid w:val="00DD3B05"/>
    <w:rsid w:val="00DD3B58"/>
    <w:rsid w:val="00DD3BA0"/>
    <w:rsid w:val="00DD3BD0"/>
    <w:rsid w:val="00DD3BD1"/>
    <w:rsid w:val="00DD3C12"/>
    <w:rsid w:val="00DD3CB4"/>
    <w:rsid w:val="00DD3CC6"/>
    <w:rsid w:val="00DD3CC9"/>
    <w:rsid w:val="00DD3D04"/>
    <w:rsid w:val="00DD3D08"/>
    <w:rsid w:val="00DD3D20"/>
    <w:rsid w:val="00DD3D34"/>
    <w:rsid w:val="00DD3D3E"/>
    <w:rsid w:val="00DD3D56"/>
    <w:rsid w:val="00DD3D6C"/>
    <w:rsid w:val="00DD3D77"/>
    <w:rsid w:val="00DD3D92"/>
    <w:rsid w:val="00DD3DC9"/>
    <w:rsid w:val="00DD3E3B"/>
    <w:rsid w:val="00DD3E3C"/>
    <w:rsid w:val="00DD3E96"/>
    <w:rsid w:val="00DD3EEC"/>
    <w:rsid w:val="00DD3FB1"/>
    <w:rsid w:val="00DD3FFD"/>
    <w:rsid w:val="00DD40BF"/>
    <w:rsid w:val="00DD4151"/>
    <w:rsid w:val="00DD4197"/>
    <w:rsid w:val="00DD427D"/>
    <w:rsid w:val="00DD4335"/>
    <w:rsid w:val="00DD433B"/>
    <w:rsid w:val="00DD4353"/>
    <w:rsid w:val="00DD4366"/>
    <w:rsid w:val="00DD4395"/>
    <w:rsid w:val="00DD43B4"/>
    <w:rsid w:val="00DD43BB"/>
    <w:rsid w:val="00DD43C7"/>
    <w:rsid w:val="00DD440C"/>
    <w:rsid w:val="00DD4414"/>
    <w:rsid w:val="00DD44A3"/>
    <w:rsid w:val="00DD450D"/>
    <w:rsid w:val="00DD451E"/>
    <w:rsid w:val="00DD451F"/>
    <w:rsid w:val="00DD4597"/>
    <w:rsid w:val="00DD45AF"/>
    <w:rsid w:val="00DD45D6"/>
    <w:rsid w:val="00DD4680"/>
    <w:rsid w:val="00DD46AE"/>
    <w:rsid w:val="00DD46C0"/>
    <w:rsid w:val="00DD46F6"/>
    <w:rsid w:val="00DD471F"/>
    <w:rsid w:val="00DD472C"/>
    <w:rsid w:val="00DD4739"/>
    <w:rsid w:val="00DD4740"/>
    <w:rsid w:val="00DD474C"/>
    <w:rsid w:val="00DD476D"/>
    <w:rsid w:val="00DD4785"/>
    <w:rsid w:val="00DD4788"/>
    <w:rsid w:val="00DD4793"/>
    <w:rsid w:val="00DD47AE"/>
    <w:rsid w:val="00DD47C3"/>
    <w:rsid w:val="00DD4803"/>
    <w:rsid w:val="00DD4806"/>
    <w:rsid w:val="00DD491D"/>
    <w:rsid w:val="00DD49B0"/>
    <w:rsid w:val="00DD49C8"/>
    <w:rsid w:val="00DD49EA"/>
    <w:rsid w:val="00DD4AA5"/>
    <w:rsid w:val="00DD4B4D"/>
    <w:rsid w:val="00DD4B4E"/>
    <w:rsid w:val="00DD4B5C"/>
    <w:rsid w:val="00DD4BE6"/>
    <w:rsid w:val="00DD4BFA"/>
    <w:rsid w:val="00DD4C14"/>
    <w:rsid w:val="00DD4CA5"/>
    <w:rsid w:val="00DD4D00"/>
    <w:rsid w:val="00DD4D7F"/>
    <w:rsid w:val="00DD4D83"/>
    <w:rsid w:val="00DD4DA7"/>
    <w:rsid w:val="00DD4DC5"/>
    <w:rsid w:val="00DD4E03"/>
    <w:rsid w:val="00DD4E31"/>
    <w:rsid w:val="00DD4E33"/>
    <w:rsid w:val="00DD4E3A"/>
    <w:rsid w:val="00DD4E6D"/>
    <w:rsid w:val="00DD4E72"/>
    <w:rsid w:val="00DD4E9B"/>
    <w:rsid w:val="00DD4EAE"/>
    <w:rsid w:val="00DD4EFE"/>
    <w:rsid w:val="00DD4F36"/>
    <w:rsid w:val="00DD4F47"/>
    <w:rsid w:val="00DD4F80"/>
    <w:rsid w:val="00DD4FDA"/>
    <w:rsid w:val="00DD5025"/>
    <w:rsid w:val="00DD50A9"/>
    <w:rsid w:val="00DD50D3"/>
    <w:rsid w:val="00DD50F3"/>
    <w:rsid w:val="00DD5108"/>
    <w:rsid w:val="00DD5115"/>
    <w:rsid w:val="00DD511F"/>
    <w:rsid w:val="00DD5129"/>
    <w:rsid w:val="00DD514D"/>
    <w:rsid w:val="00DD5181"/>
    <w:rsid w:val="00DD51A6"/>
    <w:rsid w:val="00DD51E5"/>
    <w:rsid w:val="00DD51E9"/>
    <w:rsid w:val="00DD5226"/>
    <w:rsid w:val="00DD5251"/>
    <w:rsid w:val="00DD528E"/>
    <w:rsid w:val="00DD52B6"/>
    <w:rsid w:val="00DD52ED"/>
    <w:rsid w:val="00DD5302"/>
    <w:rsid w:val="00DD535D"/>
    <w:rsid w:val="00DD53A3"/>
    <w:rsid w:val="00DD53B6"/>
    <w:rsid w:val="00DD53BF"/>
    <w:rsid w:val="00DD53E3"/>
    <w:rsid w:val="00DD542E"/>
    <w:rsid w:val="00DD5436"/>
    <w:rsid w:val="00DD5445"/>
    <w:rsid w:val="00DD546B"/>
    <w:rsid w:val="00DD5497"/>
    <w:rsid w:val="00DD54A1"/>
    <w:rsid w:val="00DD54D7"/>
    <w:rsid w:val="00DD54F0"/>
    <w:rsid w:val="00DD5533"/>
    <w:rsid w:val="00DD55A1"/>
    <w:rsid w:val="00DD55C8"/>
    <w:rsid w:val="00DD55F3"/>
    <w:rsid w:val="00DD5617"/>
    <w:rsid w:val="00DD5641"/>
    <w:rsid w:val="00DD5685"/>
    <w:rsid w:val="00DD572E"/>
    <w:rsid w:val="00DD573E"/>
    <w:rsid w:val="00DD5743"/>
    <w:rsid w:val="00DD5746"/>
    <w:rsid w:val="00DD577A"/>
    <w:rsid w:val="00DD5797"/>
    <w:rsid w:val="00DD57A3"/>
    <w:rsid w:val="00DD57A7"/>
    <w:rsid w:val="00DD57B2"/>
    <w:rsid w:val="00DD57FC"/>
    <w:rsid w:val="00DD581E"/>
    <w:rsid w:val="00DD583C"/>
    <w:rsid w:val="00DD58A2"/>
    <w:rsid w:val="00DD58C6"/>
    <w:rsid w:val="00DD58DC"/>
    <w:rsid w:val="00DD58FD"/>
    <w:rsid w:val="00DD5975"/>
    <w:rsid w:val="00DD598A"/>
    <w:rsid w:val="00DD59B3"/>
    <w:rsid w:val="00DD59B5"/>
    <w:rsid w:val="00DD5A05"/>
    <w:rsid w:val="00DD5A0A"/>
    <w:rsid w:val="00DD5A23"/>
    <w:rsid w:val="00DD5A3A"/>
    <w:rsid w:val="00DD5A7E"/>
    <w:rsid w:val="00DD5AD4"/>
    <w:rsid w:val="00DD5B15"/>
    <w:rsid w:val="00DD5B1E"/>
    <w:rsid w:val="00DD5B7E"/>
    <w:rsid w:val="00DD5BA8"/>
    <w:rsid w:val="00DD5BAE"/>
    <w:rsid w:val="00DD5BB4"/>
    <w:rsid w:val="00DD5C1C"/>
    <w:rsid w:val="00DD5C1E"/>
    <w:rsid w:val="00DD5C48"/>
    <w:rsid w:val="00DD5C75"/>
    <w:rsid w:val="00DD5C9A"/>
    <w:rsid w:val="00DD5CBA"/>
    <w:rsid w:val="00DD5CCA"/>
    <w:rsid w:val="00DD5CEF"/>
    <w:rsid w:val="00DD5CF8"/>
    <w:rsid w:val="00DD5D2A"/>
    <w:rsid w:val="00DD5D69"/>
    <w:rsid w:val="00DD5D90"/>
    <w:rsid w:val="00DD5E35"/>
    <w:rsid w:val="00DD5E9F"/>
    <w:rsid w:val="00DD5EA1"/>
    <w:rsid w:val="00DD5EB5"/>
    <w:rsid w:val="00DD5ECA"/>
    <w:rsid w:val="00DD5EDD"/>
    <w:rsid w:val="00DD5F59"/>
    <w:rsid w:val="00DD5F6A"/>
    <w:rsid w:val="00DD5F7E"/>
    <w:rsid w:val="00DD5F88"/>
    <w:rsid w:val="00DD5F8D"/>
    <w:rsid w:val="00DD5F8E"/>
    <w:rsid w:val="00DD5F96"/>
    <w:rsid w:val="00DD5FB3"/>
    <w:rsid w:val="00DD5FBB"/>
    <w:rsid w:val="00DD5FEF"/>
    <w:rsid w:val="00DD5FF4"/>
    <w:rsid w:val="00DD600D"/>
    <w:rsid w:val="00DD600E"/>
    <w:rsid w:val="00DD6024"/>
    <w:rsid w:val="00DD6026"/>
    <w:rsid w:val="00DD603B"/>
    <w:rsid w:val="00DD6053"/>
    <w:rsid w:val="00DD60A2"/>
    <w:rsid w:val="00DD60B0"/>
    <w:rsid w:val="00DD60C0"/>
    <w:rsid w:val="00DD612F"/>
    <w:rsid w:val="00DD6193"/>
    <w:rsid w:val="00DD61B8"/>
    <w:rsid w:val="00DD61D3"/>
    <w:rsid w:val="00DD61F6"/>
    <w:rsid w:val="00DD6215"/>
    <w:rsid w:val="00DD624E"/>
    <w:rsid w:val="00DD62D8"/>
    <w:rsid w:val="00DD62F7"/>
    <w:rsid w:val="00DD6335"/>
    <w:rsid w:val="00DD6355"/>
    <w:rsid w:val="00DD635C"/>
    <w:rsid w:val="00DD6367"/>
    <w:rsid w:val="00DD6391"/>
    <w:rsid w:val="00DD63CE"/>
    <w:rsid w:val="00DD63E1"/>
    <w:rsid w:val="00DD6457"/>
    <w:rsid w:val="00DD64CF"/>
    <w:rsid w:val="00DD64E6"/>
    <w:rsid w:val="00DD64E9"/>
    <w:rsid w:val="00DD6521"/>
    <w:rsid w:val="00DD654E"/>
    <w:rsid w:val="00DD6577"/>
    <w:rsid w:val="00DD658E"/>
    <w:rsid w:val="00DD65A0"/>
    <w:rsid w:val="00DD65E7"/>
    <w:rsid w:val="00DD6699"/>
    <w:rsid w:val="00DD66C9"/>
    <w:rsid w:val="00DD66E7"/>
    <w:rsid w:val="00DD66EC"/>
    <w:rsid w:val="00DD6704"/>
    <w:rsid w:val="00DD679F"/>
    <w:rsid w:val="00DD67BC"/>
    <w:rsid w:val="00DD67DD"/>
    <w:rsid w:val="00DD680F"/>
    <w:rsid w:val="00DD6820"/>
    <w:rsid w:val="00DD689D"/>
    <w:rsid w:val="00DD68A7"/>
    <w:rsid w:val="00DD68C0"/>
    <w:rsid w:val="00DD68E5"/>
    <w:rsid w:val="00DD68F4"/>
    <w:rsid w:val="00DD697A"/>
    <w:rsid w:val="00DD69A9"/>
    <w:rsid w:val="00DD69D8"/>
    <w:rsid w:val="00DD6A42"/>
    <w:rsid w:val="00DD6B26"/>
    <w:rsid w:val="00DD6B4C"/>
    <w:rsid w:val="00DD6B58"/>
    <w:rsid w:val="00DD6BD2"/>
    <w:rsid w:val="00DD6C01"/>
    <w:rsid w:val="00DD6C02"/>
    <w:rsid w:val="00DD6C0C"/>
    <w:rsid w:val="00DD6C47"/>
    <w:rsid w:val="00DD6C6E"/>
    <w:rsid w:val="00DD6CBF"/>
    <w:rsid w:val="00DD6CED"/>
    <w:rsid w:val="00DD6CF4"/>
    <w:rsid w:val="00DD6D0C"/>
    <w:rsid w:val="00DD6D86"/>
    <w:rsid w:val="00DD6DA9"/>
    <w:rsid w:val="00DD6DD3"/>
    <w:rsid w:val="00DD6DE6"/>
    <w:rsid w:val="00DD6DF7"/>
    <w:rsid w:val="00DD6DFF"/>
    <w:rsid w:val="00DD6E3C"/>
    <w:rsid w:val="00DD6E4F"/>
    <w:rsid w:val="00DD6E71"/>
    <w:rsid w:val="00DD6E90"/>
    <w:rsid w:val="00DD6EB8"/>
    <w:rsid w:val="00DD6ED2"/>
    <w:rsid w:val="00DD6F07"/>
    <w:rsid w:val="00DD706A"/>
    <w:rsid w:val="00DD715F"/>
    <w:rsid w:val="00DD71B5"/>
    <w:rsid w:val="00DD71D6"/>
    <w:rsid w:val="00DD7202"/>
    <w:rsid w:val="00DD721C"/>
    <w:rsid w:val="00DD723B"/>
    <w:rsid w:val="00DD724F"/>
    <w:rsid w:val="00DD7261"/>
    <w:rsid w:val="00DD727A"/>
    <w:rsid w:val="00DD727E"/>
    <w:rsid w:val="00DD735D"/>
    <w:rsid w:val="00DD73AF"/>
    <w:rsid w:val="00DD73B8"/>
    <w:rsid w:val="00DD73C8"/>
    <w:rsid w:val="00DD73D1"/>
    <w:rsid w:val="00DD740E"/>
    <w:rsid w:val="00DD7412"/>
    <w:rsid w:val="00DD7417"/>
    <w:rsid w:val="00DD7425"/>
    <w:rsid w:val="00DD742F"/>
    <w:rsid w:val="00DD7430"/>
    <w:rsid w:val="00DD7447"/>
    <w:rsid w:val="00DD7487"/>
    <w:rsid w:val="00DD74D2"/>
    <w:rsid w:val="00DD74DD"/>
    <w:rsid w:val="00DD74F1"/>
    <w:rsid w:val="00DD753D"/>
    <w:rsid w:val="00DD75EC"/>
    <w:rsid w:val="00DD7612"/>
    <w:rsid w:val="00DD7665"/>
    <w:rsid w:val="00DD76B8"/>
    <w:rsid w:val="00DD76D2"/>
    <w:rsid w:val="00DD76EA"/>
    <w:rsid w:val="00DD770D"/>
    <w:rsid w:val="00DD7725"/>
    <w:rsid w:val="00DD7761"/>
    <w:rsid w:val="00DD776D"/>
    <w:rsid w:val="00DD7790"/>
    <w:rsid w:val="00DD77B4"/>
    <w:rsid w:val="00DD77C2"/>
    <w:rsid w:val="00DD77DC"/>
    <w:rsid w:val="00DD77F0"/>
    <w:rsid w:val="00DD7819"/>
    <w:rsid w:val="00DD784A"/>
    <w:rsid w:val="00DD785A"/>
    <w:rsid w:val="00DD789E"/>
    <w:rsid w:val="00DD791F"/>
    <w:rsid w:val="00DD796A"/>
    <w:rsid w:val="00DD79E0"/>
    <w:rsid w:val="00DD7A01"/>
    <w:rsid w:val="00DD7A56"/>
    <w:rsid w:val="00DD7A6E"/>
    <w:rsid w:val="00DD7AA1"/>
    <w:rsid w:val="00DD7ABF"/>
    <w:rsid w:val="00DD7AC2"/>
    <w:rsid w:val="00DD7ACB"/>
    <w:rsid w:val="00DD7B19"/>
    <w:rsid w:val="00DD7B22"/>
    <w:rsid w:val="00DD7C0F"/>
    <w:rsid w:val="00DD7C51"/>
    <w:rsid w:val="00DD7C70"/>
    <w:rsid w:val="00DD7C7D"/>
    <w:rsid w:val="00DD7CF6"/>
    <w:rsid w:val="00DD7DAA"/>
    <w:rsid w:val="00DD7DE5"/>
    <w:rsid w:val="00DD7DF0"/>
    <w:rsid w:val="00DD7DFA"/>
    <w:rsid w:val="00DD7E1C"/>
    <w:rsid w:val="00DD7E24"/>
    <w:rsid w:val="00DD7EA5"/>
    <w:rsid w:val="00DD7EF6"/>
    <w:rsid w:val="00DD7F2B"/>
    <w:rsid w:val="00DD7FC8"/>
    <w:rsid w:val="00DE008D"/>
    <w:rsid w:val="00DE00F9"/>
    <w:rsid w:val="00DE0114"/>
    <w:rsid w:val="00DE0134"/>
    <w:rsid w:val="00DE0155"/>
    <w:rsid w:val="00DE01E9"/>
    <w:rsid w:val="00DE0244"/>
    <w:rsid w:val="00DE0249"/>
    <w:rsid w:val="00DE02A8"/>
    <w:rsid w:val="00DE02C2"/>
    <w:rsid w:val="00DE02C8"/>
    <w:rsid w:val="00DE02EC"/>
    <w:rsid w:val="00DE0301"/>
    <w:rsid w:val="00DE0363"/>
    <w:rsid w:val="00DE03B7"/>
    <w:rsid w:val="00DE04A1"/>
    <w:rsid w:val="00DE04FC"/>
    <w:rsid w:val="00DE0502"/>
    <w:rsid w:val="00DE052B"/>
    <w:rsid w:val="00DE0578"/>
    <w:rsid w:val="00DE0588"/>
    <w:rsid w:val="00DE05B7"/>
    <w:rsid w:val="00DE05C9"/>
    <w:rsid w:val="00DE062B"/>
    <w:rsid w:val="00DE0653"/>
    <w:rsid w:val="00DE0661"/>
    <w:rsid w:val="00DE066D"/>
    <w:rsid w:val="00DE067C"/>
    <w:rsid w:val="00DE0684"/>
    <w:rsid w:val="00DE06AB"/>
    <w:rsid w:val="00DE06C4"/>
    <w:rsid w:val="00DE06EA"/>
    <w:rsid w:val="00DE06EE"/>
    <w:rsid w:val="00DE0710"/>
    <w:rsid w:val="00DE07B8"/>
    <w:rsid w:val="00DE07BB"/>
    <w:rsid w:val="00DE07C9"/>
    <w:rsid w:val="00DE0846"/>
    <w:rsid w:val="00DE0855"/>
    <w:rsid w:val="00DE08D5"/>
    <w:rsid w:val="00DE0907"/>
    <w:rsid w:val="00DE091A"/>
    <w:rsid w:val="00DE09A5"/>
    <w:rsid w:val="00DE0A3A"/>
    <w:rsid w:val="00DE0A63"/>
    <w:rsid w:val="00DE0AB4"/>
    <w:rsid w:val="00DE0ADE"/>
    <w:rsid w:val="00DE0B21"/>
    <w:rsid w:val="00DE0B62"/>
    <w:rsid w:val="00DE0BC2"/>
    <w:rsid w:val="00DE0C0A"/>
    <w:rsid w:val="00DE0CAD"/>
    <w:rsid w:val="00DE0CEA"/>
    <w:rsid w:val="00DE0D1E"/>
    <w:rsid w:val="00DE0D7C"/>
    <w:rsid w:val="00DE0D8D"/>
    <w:rsid w:val="00DE0D90"/>
    <w:rsid w:val="00DE0DA9"/>
    <w:rsid w:val="00DE0DC6"/>
    <w:rsid w:val="00DE0DFA"/>
    <w:rsid w:val="00DE0E45"/>
    <w:rsid w:val="00DE0E7A"/>
    <w:rsid w:val="00DE0E87"/>
    <w:rsid w:val="00DE0E9D"/>
    <w:rsid w:val="00DE0EA6"/>
    <w:rsid w:val="00DE0EC0"/>
    <w:rsid w:val="00DE0ECF"/>
    <w:rsid w:val="00DE0EF0"/>
    <w:rsid w:val="00DE0EF4"/>
    <w:rsid w:val="00DE0F33"/>
    <w:rsid w:val="00DE0F8A"/>
    <w:rsid w:val="00DE0FF8"/>
    <w:rsid w:val="00DE1019"/>
    <w:rsid w:val="00DE1053"/>
    <w:rsid w:val="00DE1061"/>
    <w:rsid w:val="00DE1086"/>
    <w:rsid w:val="00DE109A"/>
    <w:rsid w:val="00DE110F"/>
    <w:rsid w:val="00DE114C"/>
    <w:rsid w:val="00DE1150"/>
    <w:rsid w:val="00DE1175"/>
    <w:rsid w:val="00DE1199"/>
    <w:rsid w:val="00DE119C"/>
    <w:rsid w:val="00DE11AD"/>
    <w:rsid w:val="00DE11D2"/>
    <w:rsid w:val="00DE1200"/>
    <w:rsid w:val="00DE1278"/>
    <w:rsid w:val="00DE1325"/>
    <w:rsid w:val="00DE1350"/>
    <w:rsid w:val="00DE137D"/>
    <w:rsid w:val="00DE1389"/>
    <w:rsid w:val="00DE138A"/>
    <w:rsid w:val="00DE13A1"/>
    <w:rsid w:val="00DE13AF"/>
    <w:rsid w:val="00DE13D8"/>
    <w:rsid w:val="00DE1429"/>
    <w:rsid w:val="00DE142F"/>
    <w:rsid w:val="00DE144A"/>
    <w:rsid w:val="00DE146A"/>
    <w:rsid w:val="00DE1484"/>
    <w:rsid w:val="00DE14AC"/>
    <w:rsid w:val="00DE1512"/>
    <w:rsid w:val="00DE1583"/>
    <w:rsid w:val="00DE15D1"/>
    <w:rsid w:val="00DE1618"/>
    <w:rsid w:val="00DE163D"/>
    <w:rsid w:val="00DE1647"/>
    <w:rsid w:val="00DE165F"/>
    <w:rsid w:val="00DE16E0"/>
    <w:rsid w:val="00DE16E9"/>
    <w:rsid w:val="00DE16FD"/>
    <w:rsid w:val="00DE1718"/>
    <w:rsid w:val="00DE174B"/>
    <w:rsid w:val="00DE1778"/>
    <w:rsid w:val="00DE1779"/>
    <w:rsid w:val="00DE17CE"/>
    <w:rsid w:val="00DE17F9"/>
    <w:rsid w:val="00DE180C"/>
    <w:rsid w:val="00DE184D"/>
    <w:rsid w:val="00DE1850"/>
    <w:rsid w:val="00DE187A"/>
    <w:rsid w:val="00DE189E"/>
    <w:rsid w:val="00DE189F"/>
    <w:rsid w:val="00DE18BC"/>
    <w:rsid w:val="00DE18CE"/>
    <w:rsid w:val="00DE18D4"/>
    <w:rsid w:val="00DE18DB"/>
    <w:rsid w:val="00DE1905"/>
    <w:rsid w:val="00DE19E6"/>
    <w:rsid w:val="00DE19F3"/>
    <w:rsid w:val="00DE19FE"/>
    <w:rsid w:val="00DE1A51"/>
    <w:rsid w:val="00DE1A79"/>
    <w:rsid w:val="00DE1B3D"/>
    <w:rsid w:val="00DE1C24"/>
    <w:rsid w:val="00DE1CE8"/>
    <w:rsid w:val="00DE1D2E"/>
    <w:rsid w:val="00DE1D80"/>
    <w:rsid w:val="00DE1DE4"/>
    <w:rsid w:val="00DE1E49"/>
    <w:rsid w:val="00DE1EC3"/>
    <w:rsid w:val="00DE1ED5"/>
    <w:rsid w:val="00DE1F1A"/>
    <w:rsid w:val="00DE1F1F"/>
    <w:rsid w:val="00DE1F37"/>
    <w:rsid w:val="00DE1F3D"/>
    <w:rsid w:val="00DE1F53"/>
    <w:rsid w:val="00DE1F58"/>
    <w:rsid w:val="00DE1F6A"/>
    <w:rsid w:val="00DE1F89"/>
    <w:rsid w:val="00DE1F97"/>
    <w:rsid w:val="00DE1F9E"/>
    <w:rsid w:val="00DE1FB0"/>
    <w:rsid w:val="00DE2016"/>
    <w:rsid w:val="00DE2064"/>
    <w:rsid w:val="00DE206E"/>
    <w:rsid w:val="00DE208A"/>
    <w:rsid w:val="00DE20A5"/>
    <w:rsid w:val="00DE20E1"/>
    <w:rsid w:val="00DE20FF"/>
    <w:rsid w:val="00DE2101"/>
    <w:rsid w:val="00DE2151"/>
    <w:rsid w:val="00DE21A7"/>
    <w:rsid w:val="00DE21C4"/>
    <w:rsid w:val="00DE21EB"/>
    <w:rsid w:val="00DE21FA"/>
    <w:rsid w:val="00DE221B"/>
    <w:rsid w:val="00DE2241"/>
    <w:rsid w:val="00DE2257"/>
    <w:rsid w:val="00DE22E9"/>
    <w:rsid w:val="00DE22F9"/>
    <w:rsid w:val="00DE234C"/>
    <w:rsid w:val="00DE23BC"/>
    <w:rsid w:val="00DE23DD"/>
    <w:rsid w:val="00DE241F"/>
    <w:rsid w:val="00DE246A"/>
    <w:rsid w:val="00DE247F"/>
    <w:rsid w:val="00DE24AA"/>
    <w:rsid w:val="00DE24D3"/>
    <w:rsid w:val="00DE2505"/>
    <w:rsid w:val="00DE2562"/>
    <w:rsid w:val="00DE256E"/>
    <w:rsid w:val="00DE2583"/>
    <w:rsid w:val="00DE25B8"/>
    <w:rsid w:val="00DE261A"/>
    <w:rsid w:val="00DE2622"/>
    <w:rsid w:val="00DE266D"/>
    <w:rsid w:val="00DE2699"/>
    <w:rsid w:val="00DE269B"/>
    <w:rsid w:val="00DE26ED"/>
    <w:rsid w:val="00DE26FB"/>
    <w:rsid w:val="00DE2716"/>
    <w:rsid w:val="00DE27A2"/>
    <w:rsid w:val="00DE27DC"/>
    <w:rsid w:val="00DE27FA"/>
    <w:rsid w:val="00DE2806"/>
    <w:rsid w:val="00DE2818"/>
    <w:rsid w:val="00DE2839"/>
    <w:rsid w:val="00DE285D"/>
    <w:rsid w:val="00DE2917"/>
    <w:rsid w:val="00DE295F"/>
    <w:rsid w:val="00DE298A"/>
    <w:rsid w:val="00DE29B2"/>
    <w:rsid w:val="00DE29C1"/>
    <w:rsid w:val="00DE29D9"/>
    <w:rsid w:val="00DE29DF"/>
    <w:rsid w:val="00DE29FD"/>
    <w:rsid w:val="00DE2A0C"/>
    <w:rsid w:val="00DE2A39"/>
    <w:rsid w:val="00DE2A8F"/>
    <w:rsid w:val="00DE2AA9"/>
    <w:rsid w:val="00DE2B3B"/>
    <w:rsid w:val="00DE2B4D"/>
    <w:rsid w:val="00DE2B70"/>
    <w:rsid w:val="00DE2B89"/>
    <w:rsid w:val="00DE2BA4"/>
    <w:rsid w:val="00DE2C32"/>
    <w:rsid w:val="00DE2CC4"/>
    <w:rsid w:val="00DE2CFC"/>
    <w:rsid w:val="00DE2D0E"/>
    <w:rsid w:val="00DE2D33"/>
    <w:rsid w:val="00DE2D8B"/>
    <w:rsid w:val="00DE2DA6"/>
    <w:rsid w:val="00DE2DAF"/>
    <w:rsid w:val="00DE2DCC"/>
    <w:rsid w:val="00DE2E0B"/>
    <w:rsid w:val="00DE2E20"/>
    <w:rsid w:val="00DE2E2B"/>
    <w:rsid w:val="00DE2E39"/>
    <w:rsid w:val="00DE2E7C"/>
    <w:rsid w:val="00DE2EA2"/>
    <w:rsid w:val="00DE2F22"/>
    <w:rsid w:val="00DE2F26"/>
    <w:rsid w:val="00DE2F6A"/>
    <w:rsid w:val="00DE2FD4"/>
    <w:rsid w:val="00DE2FD9"/>
    <w:rsid w:val="00DE2FDE"/>
    <w:rsid w:val="00DE2FE2"/>
    <w:rsid w:val="00DE2FEE"/>
    <w:rsid w:val="00DE3000"/>
    <w:rsid w:val="00DE3052"/>
    <w:rsid w:val="00DE30B6"/>
    <w:rsid w:val="00DE30B8"/>
    <w:rsid w:val="00DE30C9"/>
    <w:rsid w:val="00DE30E1"/>
    <w:rsid w:val="00DE30E4"/>
    <w:rsid w:val="00DE311E"/>
    <w:rsid w:val="00DE312A"/>
    <w:rsid w:val="00DE3183"/>
    <w:rsid w:val="00DE31B6"/>
    <w:rsid w:val="00DE31B7"/>
    <w:rsid w:val="00DE31C9"/>
    <w:rsid w:val="00DE3224"/>
    <w:rsid w:val="00DE325B"/>
    <w:rsid w:val="00DE3291"/>
    <w:rsid w:val="00DE32DF"/>
    <w:rsid w:val="00DE32E8"/>
    <w:rsid w:val="00DE3338"/>
    <w:rsid w:val="00DE3374"/>
    <w:rsid w:val="00DE338C"/>
    <w:rsid w:val="00DE33C2"/>
    <w:rsid w:val="00DE33F3"/>
    <w:rsid w:val="00DE346F"/>
    <w:rsid w:val="00DE34F3"/>
    <w:rsid w:val="00DE34F4"/>
    <w:rsid w:val="00DE34F8"/>
    <w:rsid w:val="00DE3533"/>
    <w:rsid w:val="00DE3539"/>
    <w:rsid w:val="00DE355C"/>
    <w:rsid w:val="00DE356D"/>
    <w:rsid w:val="00DE35D4"/>
    <w:rsid w:val="00DE3653"/>
    <w:rsid w:val="00DE3697"/>
    <w:rsid w:val="00DE36AA"/>
    <w:rsid w:val="00DE36CF"/>
    <w:rsid w:val="00DE36D7"/>
    <w:rsid w:val="00DE36F0"/>
    <w:rsid w:val="00DE36F6"/>
    <w:rsid w:val="00DE378B"/>
    <w:rsid w:val="00DE379B"/>
    <w:rsid w:val="00DE37CD"/>
    <w:rsid w:val="00DE383C"/>
    <w:rsid w:val="00DE38A0"/>
    <w:rsid w:val="00DE3946"/>
    <w:rsid w:val="00DE3948"/>
    <w:rsid w:val="00DE395E"/>
    <w:rsid w:val="00DE398A"/>
    <w:rsid w:val="00DE39F9"/>
    <w:rsid w:val="00DE39FA"/>
    <w:rsid w:val="00DE3A39"/>
    <w:rsid w:val="00DE3A47"/>
    <w:rsid w:val="00DE3A5C"/>
    <w:rsid w:val="00DE3A75"/>
    <w:rsid w:val="00DE3A87"/>
    <w:rsid w:val="00DE3AA0"/>
    <w:rsid w:val="00DE3AC5"/>
    <w:rsid w:val="00DE3AD5"/>
    <w:rsid w:val="00DE3B64"/>
    <w:rsid w:val="00DE3B69"/>
    <w:rsid w:val="00DE3BB9"/>
    <w:rsid w:val="00DE3BE7"/>
    <w:rsid w:val="00DE3BF4"/>
    <w:rsid w:val="00DE3C17"/>
    <w:rsid w:val="00DE3C20"/>
    <w:rsid w:val="00DE3C2B"/>
    <w:rsid w:val="00DE3C49"/>
    <w:rsid w:val="00DE3C90"/>
    <w:rsid w:val="00DE3CF3"/>
    <w:rsid w:val="00DE3D05"/>
    <w:rsid w:val="00DE3D3E"/>
    <w:rsid w:val="00DE3D4C"/>
    <w:rsid w:val="00DE3D4F"/>
    <w:rsid w:val="00DE3DA5"/>
    <w:rsid w:val="00DE3DB0"/>
    <w:rsid w:val="00DE3DCC"/>
    <w:rsid w:val="00DE3DFB"/>
    <w:rsid w:val="00DE3DFD"/>
    <w:rsid w:val="00DE3E1A"/>
    <w:rsid w:val="00DE3E3A"/>
    <w:rsid w:val="00DE3E44"/>
    <w:rsid w:val="00DE3F93"/>
    <w:rsid w:val="00DE3FA1"/>
    <w:rsid w:val="00DE3FAF"/>
    <w:rsid w:val="00DE4006"/>
    <w:rsid w:val="00DE407D"/>
    <w:rsid w:val="00DE40BF"/>
    <w:rsid w:val="00DE4113"/>
    <w:rsid w:val="00DE4146"/>
    <w:rsid w:val="00DE416A"/>
    <w:rsid w:val="00DE417C"/>
    <w:rsid w:val="00DE41B4"/>
    <w:rsid w:val="00DE41C2"/>
    <w:rsid w:val="00DE420A"/>
    <w:rsid w:val="00DE420E"/>
    <w:rsid w:val="00DE425F"/>
    <w:rsid w:val="00DE4263"/>
    <w:rsid w:val="00DE427D"/>
    <w:rsid w:val="00DE428C"/>
    <w:rsid w:val="00DE42AC"/>
    <w:rsid w:val="00DE42DF"/>
    <w:rsid w:val="00DE431D"/>
    <w:rsid w:val="00DE43A4"/>
    <w:rsid w:val="00DE43B4"/>
    <w:rsid w:val="00DE43D9"/>
    <w:rsid w:val="00DE4410"/>
    <w:rsid w:val="00DE442E"/>
    <w:rsid w:val="00DE443C"/>
    <w:rsid w:val="00DE4455"/>
    <w:rsid w:val="00DE445B"/>
    <w:rsid w:val="00DE44B6"/>
    <w:rsid w:val="00DE44B7"/>
    <w:rsid w:val="00DE44FD"/>
    <w:rsid w:val="00DE454E"/>
    <w:rsid w:val="00DE462A"/>
    <w:rsid w:val="00DE4664"/>
    <w:rsid w:val="00DE4695"/>
    <w:rsid w:val="00DE46FC"/>
    <w:rsid w:val="00DE4720"/>
    <w:rsid w:val="00DE478A"/>
    <w:rsid w:val="00DE47DA"/>
    <w:rsid w:val="00DE4865"/>
    <w:rsid w:val="00DE4868"/>
    <w:rsid w:val="00DE48DC"/>
    <w:rsid w:val="00DE48E8"/>
    <w:rsid w:val="00DE4904"/>
    <w:rsid w:val="00DE4942"/>
    <w:rsid w:val="00DE499C"/>
    <w:rsid w:val="00DE49C1"/>
    <w:rsid w:val="00DE49D9"/>
    <w:rsid w:val="00DE49EE"/>
    <w:rsid w:val="00DE4A70"/>
    <w:rsid w:val="00DE4AE0"/>
    <w:rsid w:val="00DE4AF0"/>
    <w:rsid w:val="00DE4BBE"/>
    <w:rsid w:val="00DE4BC0"/>
    <w:rsid w:val="00DE4C0E"/>
    <w:rsid w:val="00DE4C5D"/>
    <w:rsid w:val="00DE4C88"/>
    <w:rsid w:val="00DE4C8A"/>
    <w:rsid w:val="00DE4D05"/>
    <w:rsid w:val="00DE4D3B"/>
    <w:rsid w:val="00DE4D71"/>
    <w:rsid w:val="00DE4D92"/>
    <w:rsid w:val="00DE4DAB"/>
    <w:rsid w:val="00DE4DCE"/>
    <w:rsid w:val="00DE4E15"/>
    <w:rsid w:val="00DE4E1F"/>
    <w:rsid w:val="00DE4ECE"/>
    <w:rsid w:val="00DE4EE6"/>
    <w:rsid w:val="00DE4EE8"/>
    <w:rsid w:val="00DE4F2C"/>
    <w:rsid w:val="00DE4F82"/>
    <w:rsid w:val="00DE4FCC"/>
    <w:rsid w:val="00DE4FCF"/>
    <w:rsid w:val="00DE502E"/>
    <w:rsid w:val="00DE5032"/>
    <w:rsid w:val="00DE5073"/>
    <w:rsid w:val="00DE5077"/>
    <w:rsid w:val="00DE508A"/>
    <w:rsid w:val="00DE50EA"/>
    <w:rsid w:val="00DE5140"/>
    <w:rsid w:val="00DE515F"/>
    <w:rsid w:val="00DE516D"/>
    <w:rsid w:val="00DE517F"/>
    <w:rsid w:val="00DE51D2"/>
    <w:rsid w:val="00DE520F"/>
    <w:rsid w:val="00DE5229"/>
    <w:rsid w:val="00DE527D"/>
    <w:rsid w:val="00DE52CD"/>
    <w:rsid w:val="00DE52D2"/>
    <w:rsid w:val="00DE52E7"/>
    <w:rsid w:val="00DE530B"/>
    <w:rsid w:val="00DE5381"/>
    <w:rsid w:val="00DE5412"/>
    <w:rsid w:val="00DE5421"/>
    <w:rsid w:val="00DE5451"/>
    <w:rsid w:val="00DE5537"/>
    <w:rsid w:val="00DE557F"/>
    <w:rsid w:val="00DE55BC"/>
    <w:rsid w:val="00DE55BF"/>
    <w:rsid w:val="00DE55D4"/>
    <w:rsid w:val="00DE55F5"/>
    <w:rsid w:val="00DE5615"/>
    <w:rsid w:val="00DE5628"/>
    <w:rsid w:val="00DE567E"/>
    <w:rsid w:val="00DE56D6"/>
    <w:rsid w:val="00DE56E4"/>
    <w:rsid w:val="00DE56FD"/>
    <w:rsid w:val="00DE570E"/>
    <w:rsid w:val="00DE5790"/>
    <w:rsid w:val="00DE57CA"/>
    <w:rsid w:val="00DE5812"/>
    <w:rsid w:val="00DE5814"/>
    <w:rsid w:val="00DE5841"/>
    <w:rsid w:val="00DE5887"/>
    <w:rsid w:val="00DE58B5"/>
    <w:rsid w:val="00DE5924"/>
    <w:rsid w:val="00DE596E"/>
    <w:rsid w:val="00DE59BE"/>
    <w:rsid w:val="00DE5A32"/>
    <w:rsid w:val="00DE5A3F"/>
    <w:rsid w:val="00DE5A59"/>
    <w:rsid w:val="00DE5A5A"/>
    <w:rsid w:val="00DE5A9A"/>
    <w:rsid w:val="00DE5A9D"/>
    <w:rsid w:val="00DE5ADE"/>
    <w:rsid w:val="00DE5AE9"/>
    <w:rsid w:val="00DE5B4F"/>
    <w:rsid w:val="00DE5B86"/>
    <w:rsid w:val="00DE5BAB"/>
    <w:rsid w:val="00DE5C49"/>
    <w:rsid w:val="00DE5C9B"/>
    <w:rsid w:val="00DE5D4C"/>
    <w:rsid w:val="00DE5D61"/>
    <w:rsid w:val="00DE5D9F"/>
    <w:rsid w:val="00DE5DB1"/>
    <w:rsid w:val="00DE5DC5"/>
    <w:rsid w:val="00DE5DDE"/>
    <w:rsid w:val="00DE5E3D"/>
    <w:rsid w:val="00DE5E81"/>
    <w:rsid w:val="00DE5E8A"/>
    <w:rsid w:val="00DE5EEB"/>
    <w:rsid w:val="00DE5F00"/>
    <w:rsid w:val="00DE5F54"/>
    <w:rsid w:val="00DE5F5E"/>
    <w:rsid w:val="00DE5F7B"/>
    <w:rsid w:val="00DE5F90"/>
    <w:rsid w:val="00DE5FAD"/>
    <w:rsid w:val="00DE5FDF"/>
    <w:rsid w:val="00DE6006"/>
    <w:rsid w:val="00DE6047"/>
    <w:rsid w:val="00DE6056"/>
    <w:rsid w:val="00DE605C"/>
    <w:rsid w:val="00DE60DA"/>
    <w:rsid w:val="00DE60F7"/>
    <w:rsid w:val="00DE60FE"/>
    <w:rsid w:val="00DE6112"/>
    <w:rsid w:val="00DE6120"/>
    <w:rsid w:val="00DE6186"/>
    <w:rsid w:val="00DE62AE"/>
    <w:rsid w:val="00DE6337"/>
    <w:rsid w:val="00DE6339"/>
    <w:rsid w:val="00DE6343"/>
    <w:rsid w:val="00DE6369"/>
    <w:rsid w:val="00DE63AF"/>
    <w:rsid w:val="00DE63B9"/>
    <w:rsid w:val="00DE63D9"/>
    <w:rsid w:val="00DE641E"/>
    <w:rsid w:val="00DE647B"/>
    <w:rsid w:val="00DE6499"/>
    <w:rsid w:val="00DE64A9"/>
    <w:rsid w:val="00DE64C1"/>
    <w:rsid w:val="00DE64EC"/>
    <w:rsid w:val="00DE6507"/>
    <w:rsid w:val="00DE6511"/>
    <w:rsid w:val="00DE653D"/>
    <w:rsid w:val="00DE656B"/>
    <w:rsid w:val="00DE6578"/>
    <w:rsid w:val="00DE65A7"/>
    <w:rsid w:val="00DE65BF"/>
    <w:rsid w:val="00DE65E5"/>
    <w:rsid w:val="00DE6646"/>
    <w:rsid w:val="00DE6648"/>
    <w:rsid w:val="00DE6651"/>
    <w:rsid w:val="00DE665B"/>
    <w:rsid w:val="00DE6718"/>
    <w:rsid w:val="00DE672F"/>
    <w:rsid w:val="00DE677C"/>
    <w:rsid w:val="00DE679F"/>
    <w:rsid w:val="00DE67AB"/>
    <w:rsid w:val="00DE6817"/>
    <w:rsid w:val="00DE68B8"/>
    <w:rsid w:val="00DE68E8"/>
    <w:rsid w:val="00DE68ED"/>
    <w:rsid w:val="00DE68FC"/>
    <w:rsid w:val="00DE6941"/>
    <w:rsid w:val="00DE69A5"/>
    <w:rsid w:val="00DE6A23"/>
    <w:rsid w:val="00DE6A68"/>
    <w:rsid w:val="00DE6A6C"/>
    <w:rsid w:val="00DE6A71"/>
    <w:rsid w:val="00DE6A8A"/>
    <w:rsid w:val="00DE6AC9"/>
    <w:rsid w:val="00DE6ACB"/>
    <w:rsid w:val="00DE6AE1"/>
    <w:rsid w:val="00DE6B37"/>
    <w:rsid w:val="00DE6B3E"/>
    <w:rsid w:val="00DE6B47"/>
    <w:rsid w:val="00DE6B7A"/>
    <w:rsid w:val="00DE6B96"/>
    <w:rsid w:val="00DE6BB7"/>
    <w:rsid w:val="00DE6BC0"/>
    <w:rsid w:val="00DE6BD0"/>
    <w:rsid w:val="00DE6C14"/>
    <w:rsid w:val="00DE6C61"/>
    <w:rsid w:val="00DE6C64"/>
    <w:rsid w:val="00DE6CD8"/>
    <w:rsid w:val="00DE6CDB"/>
    <w:rsid w:val="00DE6D55"/>
    <w:rsid w:val="00DE6D66"/>
    <w:rsid w:val="00DE6DC6"/>
    <w:rsid w:val="00DE6DF0"/>
    <w:rsid w:val="00DE6E13"/>
    <w:rsid w:val="00DE6E25"/>
    <w:rsid w:val="00DE6E60"/>
    <w:rsid w:val="00DE6E66"/>
    <w:rsid w:val="00DE6E83"/>
    <w:rsid w:val="00DE6EA9"/>
    <w:rsid w:val="00DE6EE8"/>
    <w:rsid w:val="00DE6F12"/>
    <w:rsid w:val="00DE6F62"/>
    <w:rsid w:val="00DE6F94"/>
    <w:rsid w:val="00DE6FEF"/>
    <w:rsid w:val="00DE7027"/>
    <w:rsid w:val="00DE7039"/>
    <w:rsid w:val="00DE70F1"/>
    <w:rsid w:val="00DE7118"/>
    <w:rsid w:val="00DE7136"/>
    <w:rsid w:val="00DE7156"/>
    <w:rsid w:val="00DE716E"/>
    <w:rsid w:val="00DE71D5"/>
    <w:rsid w:val="00DE71DD"/>
    <w:rsid w:val="00DE7203"/>
    <w:rsid w:val="00DE7212"/>
    <w:rsid w:val="00DE7259"/>
    <w:rsid w:val="00DE727E"/>
    <w:rsid w:val="00DE72F1"/>
    <w:rsid w:val="00DE735B"/>
    <w:rsid w:val="00DE7391"/>
    <w:rsid w:val="00DE73A5"/>
    <w:rsid w:val="00DE73E2"/>
    <w:rsid w:val="00DE7435"/>
    <w:rsid w:val="00DE743B"/>
    <w:rsid w:val="00DE7451"/>
    <w:rsid w:val="00DE7488"/>
    <w:rsid w:val="00DE74AE"/>
    <w:rsid w:val="00DE7560"/>
    <w:rsid w:val="00DE761C"/>
    <w:rsid w:val="00DE7678"/>
    <w:rsid w:val="00DE767F"/>
    <w:rsid w:val="00DE76A0"/>
    <w:rsid w:val="00DE76AD"/>
    <w:rsid w:val="00DE76AF"/>
    <w:rsid w:val="00DE76DB"/>
    <w:rsid w:val="00DE76E4"/>
    <w:rsid w:val="00DE7706"/>
    <w:rsid w:val="00DE77A1"/>
    <w:rsid w:val="00DE7830"/>
    <w:rsid w:val="00DE7865"/>
    <w:rsid w:val="00DE7889"/>
    <w:rsid w:val="00DE78A3"/>
    <w:rsid w:val="00DE78A7"/>
    <w:rsid w:val="00DE7909"/>
    <w:rsid w:val="00DE7937"/>
    <w:rsid w:val="00DE794B"/>
    <w:rsid w:val="00DE7961"/>
    <w:rsid w:val="00DE7971"/>
    <w:rsid w:val="00DE7A4C"/>
    <w:rsid w:val="00DE7A67"/>
    <w:rsid w:val="00DE7AAC"/>
    <w:rsid w:val="00DE7ADB"/>
    <w:rsid w:val="00DE7B36"/>
    <w:rsid w:val="00DE7B88"/>
    <w:rsid w:val="00DE7B8F"/>
    <w:rsid w:val="00DE7BC2"/>
    <w:rsid w:val="00DE7BD4"/>
    <w:rsid w:val="00DE7BF5"/>
    <w:rsid w:val="00DE7BFB"/>
    <w:rsid w:val="00DE7C07"/>
    <w:rsid w:val="00DE7C17"/>
    <w:rsid w:val="00DE7C2C"/>
    <w:rsid w:val="00DE7C37"/>
    <w:rsid w:val="00DE7C52"/>
    <w:rsid w:val="00DE7CE3"/>
    <w:rsid w:val="00DE7D10"/>
    <w:rsid w:val="00DE7D69"/>
    <w:rsid w:val="00DE7DA0"/>
    <w:rsid w:val="00DE7DB0"/>
    <w:rsid w:val="00DE7DDD"/>
    <w:rsid w:val="00DE7DF5"/>
    <w:rsid w:val="00DE7E32"/>
    <w:rsid w:val="00DE7E4A"/>
    <w:rsid w:val="00DE7E4B"/>
    <w:rsid w:val="00DE7E89"/>
    <w:rsid w:val="00DE7E94"/>
    <w:rsid w:val="00DE7EAF"/>
    <w:rsid w:val="00DE7F04"/>
    <w:rsid w:val="00DE7F5E"/>
    <w:rsid w:val="00DE7F61"/>
    <w:rsid w:val="00DE7F7B"/>
    <w:rsid w:val="00DE7FBA"/>
    <w:rsid w:val="00DE7FC2"/>
    <w:rsid w:val="00DE7FCD"/>
    <w:rsid w:val="00DE7FDD"/>
    <w:rsid w:val="00DF0011"/>
    <w:rsid w:val="00DF0098"/>
    <w:rsid w:val="00DF009C"/>
    <w:rsid w:val="00DF00B4"/>
    <w:rsid w:val="00DF0150"/>
    <w:rsid w:val="00DF0157"/>
    <w:rsid w:val="00DF0169"/>
    <w:rsid w:val="00DF0183"/>
    <w:rsid w:val="00DF018B"/>
    <w:rsid w:val="00DF01D4"/>
    <w:rsid w:val="00DF0256"/>
    <w:rsid w:val="00DF026E"/>
    <w:rsid w:val="00DF029D"/>
    <w:rsid w:val="00DF02AA"/>
    <w:rsid w:val="00DF02F9"/>
    <w:rsid w:val="00DF02FE"/>
    <w:rsid w:val="00DF033B"/>
    <w:rsid w:val="00DF0350"/>
    <w:rsid w:val="00DF03C7"/>
    <w:rsid w:val="00DF0449"/>
    <w:rsid w:val="00DF045C"/>
    <w:rsid w:val="00DF046A"/>
    <w:rsid w:val="00DF048E"/>
    <w:rsid w:val="00DF0493"/>
    <w:rsid w:val="00DF04D6"/>
    <w:rsid w:val="00DF04EE"/>
    <w:rsid w:val="00DF053D"/>
    <w:rsid w:val="00DF0543"/>
    <w:rsid w:val="00DF0566"/>
    <w:rsid w:val="00DF057B"/>
    <w:rsid w:val="00DF0592"/>
    <w:rsid w:val="00DF0617"/>
    <w:rsid w:val="00DF061A"/>
    <w:rsid w:val="00DF0718"/>
    <w:rsid w:val="00DF0731"/>
    <w:rsid w:val="00DF0749"/>
    <w:rsid w:val="00DF0773"/>
    <w:rsid w:val="00DF07D1"/>
    <w:rsid w:val="00DF082C"/>
    <w:rsid w:val="00DF0849"/>
    <w:rsid w:val="00DF08DF"/>
    <w:rsid w:val="00DF095A"/>
    <w:rsid w:val="00DF0969"/>
    <w:rsid w:val="00DF0972"/>
    <w:rsid w:val="00DF0A3B"/>
    <w:rsid w:val="00DF0A75"/>
    <w:rsid w:val="00DF0A77"/>
    <w:rsid w:val="00DF0A93"/>
    <w:rsid w:val="00DF0A9F"/>
    <w:rsid w:val="00DF0AB3"/>
    <w:rsid w:val="00DF0AFE"/>
    <w:rsid w:val="00DF0BB0"/>
    <w:rsid w:val="00DF0BB1"/>
    <w:rsid w:val="00DF0BDE"/>
    <w:rsid w:val="00DF0C69"/>
    <w:rsid w:val="00DF0CAD"/>
    <w:rsid w:val="00DF0CC9"/>
    <w:rsid w:val="00DF0D07"/>
    <w:rsid w:val="00DF0D4D"/>
    <w:rsid w:val="00DF0D6A"/>
    <w:rsid w:val="00DF0DEA"/>
    <w:rsid w:val="00DF0DEE"/>
    <w:rsid w:val="00DF0E10"/>
    <w:rsid w:val="00DF0E32"/>
    <w:rsid w:val="00DF0ED6"/>
    <w:rsid w:val="00DF0F5F"/>
    <w:rsid w:val="00DF0F7C"/>
    <w:rsid w:val="00DF106E"/>
    <w:rsid w:val="00DF1098"/>
    <w:rsid w:val="00DF10A3"/>
    <w:rsid w:val="00DF10C0"/>
    <w:rsid w:val="00DF112F"/>
    <w:rsid w:val="00DF1196"/>
    <w:rsid w:val="00DF119A"/>
    <w:rsid w:val="00DF122C"/>
    <w:rsid w:val="00DF1283"/>
    <w:rsid w:val="00DF1297"/>
    <w:rsid w:val="00DF1344"/>
    <w:rsid w:val="00DF136F"/>
    <w:rsid w:val="00DF13D7"/>
    <w:rsid w:val="00DF13EF"/>
    <w:rsid w:val="00DF13FB"/>
    <w:rsid w:val="00DF1412"/>
    <w:rsid w:val="00DF1425"/>
    <w:rsid w:val="00DF1436"/>
    <w:rsid w:val="00DF1463"/>
    <w:rsid w:val="00DF1470"/>
    <w:rsid w:val="00DF14A3"/>
    <w:rsid w:val="00DF14A8"/>
    <w:rsid w:val="00DF14B3"/>
    <w:rsid w:val="00DF150A"/>
    <w:rsid w:val="00DF157B"/>
    <w:rsid w:val="00DF158C"/>
    <w:rsid w:val="00DF15AE"/>
    <w:rsid w:val="00DF1685"/>
    <w:rsid w:val="00DF16AE"/>
    <w:rsid w:val="00DF16B9"/>
    <w:rsid w:val="00DF16BC"/>
    <w:rsid w:val="00DF1720"/>
    <w:rsid w:val="00DF176B"/>
    <w:rsid w:val="00DF1893"/>
    <w:rsid w:val="00DF18E1"/>
    <w:rsid w:val="00DF1922"/>
    <w:rsid w:val="00DF192D"/>
    <w:rsid w:val="00DF198C"/>
    <w:rsid w:val="00DF1A27"/>
    <w:rsid w:val="00DF1A60"/>
    <w:rsid w:val="00DF1A84"/>
    <w:rsid w:val="00DF1A86"/>
    <w:rsid w:val="00DF1A9F"/>
    <w:rsid w:val="00DF1AE4"/>
    <w:rsid w:val="00DF1AEE"/>
    <w:rsid w:val="00DF1B0A"/>
    <w:rsid w:val="00DF1B14"/>
    <w:rsid w:val="00DF1B23"/>
    <w:rsid w:val="00DF1B40"/>
    <w:rsid w:val="00DF1B51"/>
    <w:rsid w:val="00DF1B9C"/>
    <w:rsid w:val="00DF1BA0"/>
    <w:rsid w:val="00DF1BF4"/>
    <w:rsid w:val="00DF1C07"/>
    <w:rsid w:val="00DF1C20"/>
    <w:rsid w:val="00DF1C41"/>
    <w:rsid w:val="00DF1C4B"/>
    <w:rsid w:val="00DF1C7D"/>
    <w:rsid w:val="00DF1CB9"/>
    <w:rsid w:val="00DF1D3F"/>
    <w:rsid w:val="00DF1D67"/>
    <w:rsid w:val="00DF1DA0"/>
    <w:rsid w:val="00DF1DA2"/>
    <w:rsid w:val="00DF1DC0"/>
    <w:rsid w:val="00DF1DE8"/>
    <w:rsid w:val="00DF1E02"/>
    <w:rsid w:val="00DF1E34"/>
    <w:rsid w:val="00DF1E95"/>
    <w:rsid w:val="00DF1EB8"/>
    <w:rsid w:val="00DF1F1E"/>
    <w:rsid w:val="00DF1F2D"/>
    <w:rsid w:val="00DF1F3A"/>
    <w:rsid w:val="00DF1FBC"/>
    <w:rsid w:val="00DF1FFF"/>
    <w:rsid w:val="00DF2018"/>
    <w:rsid w:val="00DF207A"/>
    <w:rsid w:val="00DF2085"/>
    <w:rsid w:val="00DF2087"/>
    <w:rsid w:val="00DF2090"/>
    <w:rsid w:val="00DF20A3"/>
    <w:rsid w:val="00DF20AA"/>
    <w:rsid w:val="00DF20B3"/>
    <w:rsid w:val="00DF20C1"/>
    <w:rsid w:val="00DF2102"/>
    <w:rsid w:val="00DF2167"/>
    <w:rsid w:val="00DF216E"/>
    <w:rsid w:val="00DF217E"/>
    <w:rsid w:val="00DF2185"/>
    <w:rsid w:val="00DF21B8"/>
    <w:rsid w:val="00DF21C7"/>
    <w:rsid w:val="00DF21CA"/>
    <w:rsid w:val="00DF21E5"/>
    <w:rsid w:val="00DF2217"/>
    <w:rsid w:val="00DF22C2"/>
    <w:rsid w:val="00DF22CF"/>
    <w:rsid w:val="00DF22DD"/>
    <w:rsid w:val="00DF2315"/>
    <w:rsid w:val="00DF231B"/>
    <w:rsid w:val="00DF2320"/>
    <w:rsid w:val="00DF2329"/>
    <w:rsid w:val="00DF2348"/>
    <w:rsid w:val="00DF23BE"/>
    <w:rsid w:val="00DF23CF"/>
    <w:rsid w:val="00DF23E5"/>
    <w:rsid w:val="00DF24CC"/>
    <w:rsid w:val="00DF24ED"/>
    <w:rsid w:val="00DF24F6"/>
    <w:rsid w:val="00DF254A"/>
    <w:rsid w:val="00DF2553"/>
    <w:rsid w:val="00DF257E"/>
    <w:rsid w:val="00DF2583"/>
    <w:rsid w:val="00DF2649"/>
    <w:rsid w:val="00DF26C6"/>
    <w:rsid w:val="00DF26D7"/>
    <w:rsid w:val="00DF26EA"/>
    <w:rsid w:val="00DF26F7"/>
    <w:rsid w:val="00DF2788"/>
    <w:rsid w:val="00DF27C8"/>
    <w:rsid w:val="00DF2805"/>
    <w:rsid w:val="00DF2841"/>
    <w:rsid w:val="00DF2875"/>
    <w:rsid w:val="00DF289C"/>
    <w:rsid w:val="00DF28BB"/>
    <w:rsid w:val="00DF28C6"/>
    <w:rsid w:val="00DF28F4"/>
    <w:rsid w:val="00DF2909"/>
    <w:rsid w:val="00DF2930"/>
    <w:rsid w:val="00DF29F1"/>
    <w:rsid w:val="00DF2A3E"/>
    <w:rsid w:val="00DF2AE0"/>
    <w:rsid w:val="00DF2AE3"/>
    <w:rsid w:val="00DF2AEF"/>
    <w:rsid w:val="00DF2BF9"/>
    <w:rsid w:val="00DF2C5D"/>
    <w:rsid w:val="00DF2C8B"/>
    <w:rsid w:val="00DF2CBD"/>
    <w:rsid w:val="00DF2CCA"/>
    <w:rsid w:val="00DF2CCD"/>
    <w:rsid w:val="00DF2CD6"/>
    <w:rsid w:val="00DF2D13"/>
    <w:rsid w:val="00DF2D1A"/>
    <w:rsid w:val="00DF2D2E"/>
    <w:rsid w:val="00DF2D33"/>
    <w:rsid w:val="00DF2D38"/>
    <w:rsid w:val="00DF2D6E"/>
    <w:rsid w:val="00DF2D71"/>
    <w:rsid w:val="00DF2D75"/>
    <w:rsid w:val="00DF2D7F"/>
    <w:rsid w:val="00DF2DE1"/>
    <w:rsid w:val="00DF2E22"/>
    <w:rsid w:val="00DF2E4C"/>
    <w:rsid w:val="00DF2E67"/>
    <w:rsid w:val="00DF2F05"/>
    <w:rsid w:val="00DF2F1A"/>
    <w:rsid w:val="00DF2F53"/>
    <w:rsid w:val="00DF2F76"/>
    <w:rsid w:val="00DF2F8A"/>
    <w:rsid w:val="00DF2FA7"/>
    <w:rsid w:val="00DF2FB1"/>
    <w:rsid w:val="00DF2FD5"/>
    <w:rsid w:val="00DF2FF0"/>
    <w:rsid w:val="00DF300C"/>
    <w:rsid w:val="00DF3011"/>
    <w:rsid w:val="00DF3018"/>
    <w:rsid w:val="00DF311A"/>
    <w:rsid w:val="00DF3126"/>
    <w:rsid w:val="00DF31A8"/>
    <w:rsid w:val="00DF31DB"/>
    <w:rsid w:val="00DF320C"/>
    <w:rsid w:val="00DF330E"/>
    <w:rsid w:val="00DF3318"/>
    <w:rsid w:val="00DF335A"/>
    <w:rsid w:val="00DF33C1"/>
    <w:rsid w:val="00DF33CD"/>
    <w:rsid w:val="00DF3402"/>
    <w:rsid w:val="00DF340F"/>
    <w:rsid w:val="00DF341F"/>
    <w:rsid w:val="00DF34BF"/>
    <w:rsid w:val="00DF351A"/>
    <w:rsid w:val="00DF3526"/>
    <w:rsid w:val="00DF35BE"/>
    <w:rsid w:val="00DF35D8"/>
    <w:rsid w:val="00DF35E6"/>
    <w:rsid w:val="00DF366B"/>
    <w:rsid w:val="00DF366D"/>
    <w:rsid w:val="00DF3670"/>
    <w:rsid w:val="00DF3678"/>
    <w:rsid w:val="00DF36B4"/>
    <w:rsid w:val="00DF36B8"/>
    <w:rsid w:val="00DF36F1"/>
    <w:rsid w:val="00DF371B"/>
    <w:rsid w:val="00DF37F1"/>
    <w:rsid w:val="00DF3862"/>
    <w:rsid w:val="00DF386E"/>
    <w:rsid w:val="00DF3873"/>
    <w:rsid w:val="00DF38A7"/>
    <w:rsid w:val="00DF38E8"/>
    <w:rsid w:val="00DF3914"/>
    <w:rsid w:val="00DF393F"/>
    <w:rsid w:val="00DF3994"/>
    <w:rsid w:val="00DF3996"/>
    <w:rsid w:val="00DF39BF"/>
    <w:rsid w:val="00DF3A32"/>
    <w:rsid w:val="00DF3A42"/>
    <w:rsid w:val="00DF3A48"/>
    <w:rsid w:val="00DF3A8B"/>
    <w:rsid w:val="00DF3AE0"/>
    <w:rsid w:val="00DF3B00"/>
    <w:rsid w:val="00DF3B19"/>
    <w:rsid w:val="00DF3B43"/>
    <w:rsid w:val="00DF3B5D"/>
    <w:rsid w:val="00DF3B7A"/>
    <w:rsid w:val="00DF3B7B"/>
    <w:rsid w:val="00DF3BB4"/>
    <w:rsid w:val="00DF3BD6"/>
    <w:rsid w:val="00DF3BF5"/>
    <w:rsid w:val="00DF3C4C"/>
    <w:rsid w:val="00DF3C4E"/>
    <w:rsid w:val="00DF3D29"/>
    <w:rsid w:val="00DF3DB7"/>
    <w:rsid w:val="00DF3DFF"/>
    <w:rsid w:val="00DF3E16"/>
    <w:rsid w:val="00DF3E74"/>
    <w:rsid w:val="00DF3E92"/>
    <w:rsid w:val="00DF3EC4"/>
    <w:rsid w:val="00DF3F05"/>
    <w:rsid w:val="00DF3F51"/>
    <w:rsid w:val="00DF3F5F"/>
    <w:rsid w:val="00DF3F64"/>
    <w:rsid w:val="00DF3F7D"/>
    <w:rsid w:val="00DF3FCE"/>
    <w:rsid w:val="00DF4052"/>
    <w:rsid w:val="00DF40C7"/>
    <w:rsid w:val="00DF40C8"/>
    <w:rsid w:val="00DF40D8"/>
    <w:rsid w:val="00DF410D"/>
    <w:rsid w:val="00DF4157"/>
    <w:rsid w:val="00DF4175"/>
    <w:rsid w:val="00DF41B9"/>
    <w:rsid w:val="00DF4250"/>
    <w:rsid w:val="00DF42C1"/>
    <w:rsid w:val="00DF42FB"/>
    <w:rsid w:val="00DF432C"/>
    <w:rsid w:val="00DF4365"/>
    <w:rsid w:val="00DF4391"/>
    <w:rsid w:val="00DF4418"/>
    <w:rsid w:val="00DF4424"/>
    <w:rsid w:val="00DF4434"/>
    <w:rsid w:val="00DF449C"/>
    <w:rsid w:val="00DF44B7"/>
    <w:rsid w:val="00DF4527"/>
    <w:rsid w:val="00DF452A"/>
    <w:rsid w:val="00DF4546"/>
    <w:rsid w:val="00DF456F"/>
    <w:rsid w:val="00DF458C"/>
    <w:rsid w:val="00DF4597"/>
    <w:rsid w:val="00DF45CA"/>
    <w:rsid w:val="00DF4609"/>
    <w:rsid w:val="00DF4614"/>
    <w:rsid w:val="00DF4632"/>
    <w:rsid w:val="00DF466D"/>
    <w:rsid w:val="00DF4683"/>
    <w:rsid w:val="00DF4690"/>
    <w:rsid w:val="00DF46DA"/>
    <w:rsid w:val="00DF47A3"/>
    <w:rsid w:val="00DF47F2"/>
    <w:rsid w:val="00DF48BE"/>
    <w:rsid w:val="00DF4920"/>
    <w:rsid w:val="00DF49C8"/>
    <w:rsid w:val="00DF4A16"/>
    <w:rsid w:val="00DF4A1F"/>
    <w:rsid w:val="00DF4A2E"/>
    <w:rsid w:val="00DF4A7B"/>
    <w:rsid w:val="00DF4AB1"/>
    <w:rsid w:val="00DF4B08"/>
    <w:rsid w:val="00DF4B69"/>
    <w:rsid w:val="00DF4B77"/>
    <w:rsid w:val="00DF4B7D"/>
    <w:rsid w:val="00DF4B97"/>
    <w:rsid w:val="00DF4BBD"/>
    <w:rsid w:val="00DF4BC7"/>
    <w:rsid w:val="00DF4BC9"/>
    <w:rsid w:val="00DF4BDB"/>
    <w:rsid w:val="00DF4C02"/>
    <w:rsid w:val="00DF4C11"/>
    <w:rsid w:val="00DF4C5F"/>
    <w:rsid w:val="00DF4C60"/>
    <w:rsid w:val="00DF4CB7"/>
    <w:rsid w:val="00DF4D43"/>
    <w:rsid w:val="00DF4D73"/>
    <w:rsid w:val="00DF4DC7"/>
    <w:rsid w:val="00DF4DC9"/>
    <w:rsid w:val="00DF4E1A"/>
    <w:rsid w:val="00DF4E36"/>
    <w:rsid w:val="00DF4E5E"/>
    <w:rsid w:val="00DF4E64"/>
    <w:rsid w:val="00DF4E8A"/>
    <w:rsid w:val="00DF4EC1"/>
    <w:rsid w:val="00DF4EF3"/>
    <w:rsid w:val="00DF4F19"/>
    <w:rsid w:val="00DF4F68"/>
    <w:rsid w:val="00DF4FB1"/>
    <w:rsid w:val="00DF4FB2"/>
    <w:rsid w:val="00DF4FCF"/>
    <w:rsid w:val="00DF5042"/>
    <w:rsid w:val="00DF5082"/>
    <w:rsid w:val="00DF50D8"/>
    <w:rsid w:val="00DF50DD"/>
    <w:rsid w:val="00DF50E6"/>
    <w:rsid w:val="00DF510E"/>
    <w:rsid w:val="00DF5151"/>
    <w:rsid w:val="00DF516B"/>
    <w:rsid w:val="00DF51AF"/>
    <w:rsid w:val="00DF51B8"/>
    <w:rsid w:val="00DF51CB"/>
    <w:rsid w:val="00DF51E6"/>
    <w:rsid w:val="00DF529E"/>
    <w:rsid w:val="00DF52FD"/>
    <w:rsid w:val="00DF5304"/>
    <w:rsid w:val="00DF530F"/>
    <w:rsid w:val="00DF531E"/>
    <w:rsid w:val="00DF5362"/>
    <w:rsid w:val="00DF5373"/>
    <w:rsid w:val="00DF5376"/>
    <w:rsid w:val="00DF5409"/>
    <w:rsid w:val="00DF540F"/>
    <w:rsid w:val="00DF548C"/>
    <w:rsid w:val="00DF549E"/>
    <w:rsid w:val="00DF54A9"/>
    <w:rsid w:val="00DF551D"/>
    <w:rsid w:val="00DF554F"/>
    <w:rsid w:val="00DF5580"/>
    <w:rsid w:val="00DF564C"/>
    <w:rsid w:val="00DF5688"/>
    <w:rsid w:val="00DF56F9"/>
    <w:rsid w:val="00DF574F"/>
    <w:rsid w:val="00DF5796"/>
    <w:rsid w:val="00DF57AB"/>
    <w:rsid w:val="00DF57B8"/>
    <w:rsid w:val="00DF57DB"/>
    <w:rsid w:val="00DF5806"/>
    <w:rsid w:val="00DF5823"/>
    <w:rsid w:val="00DF586E"/>
    <w:rsid w:val="00DF5872"/>
    <w:rsid w:val="00DF58AA"/>
    <w:rsid w:val="00DF58BE"/>
    <w:rsid w:val="00DF58CD"/>
    <w:rsid w:val="00DF590B"/>
    <w:rsid w:val="00DF5911"/>
    <w:rsid w:val="00DF5988"/>
    <w:rsid w:val="00DF59B6"/>
    <w:rsid w:val="00DF59C1"/>
    <w:rsid w:val="00DF59DF"/>
    <w:rsid w:val="00DF5A2F"/>
    <w:rsid w:val="00DF5A59"/>
    <w:rsid w:val="00DF5A70"/>
    <w:rsid w:val="00DF5A78"/>
    <w:rsid w:val="00DF5A91"/>
    <w:rsid w:val="00DF5AFC"/>
    <w:rsid w:val="00DF5B2C"/>
    <w:rsid w:val="00DF5BB9"/>
    <w:rsid w:val="00DF5BD0"/>
    <w:rsid w:val="00DF5BDF"/>
    <w:rsid w:val="00DF5BF1"/>
    <w:rsid w:val="00DF5BFB"/>
    <w:rsid w:val="00DF5C17"/>
    <w:rsid w:val="00DF5C1A"/>
    <w:rsid w:val="00DF5C45"/>
    <w:rsid w:val="00DF5C51"/>
    <w:rsid w:val="00DF5C92"/>
    <w:rsid w:val="00DF5CA2"/>
    <w:rsid w:val="00DF5CCD"/>
    <w:rsid w:val="00DF5D1C"/>
    <w:rsid w:val="00DF5D3C"/>
    <w:rsid w:val="00DF5D54"/>
    <w:rsid w:val="00DF5D57"/>
    <w:rsid w:val="00DF5E30"/>
    <w:rsid w:val="00DF5E80"/>
    <w:rsid w:val="00DF5E86"/>
    <w:rsid w:val="00DF5E8C"/>
    <w:rsid w:val="00DF5ED0"/>
    <w:rsid w:val="00DF5EF4"/>
    <w:rsid w:val="00DF5F77"/>
    <w:rsid w:val="00DF5FA7"/>
    <w:rsid w:val="00DF5FBE"/>
    <w:rsid w:val="00DF5FFA"/>
    <w:rsid w:val="00DF600B"/>
    <w:rsid w:val="00DF604B"/>
    <w:rsid w:val="00DF61AA"/>
    <w:rsid w:val="00DF6265"/>
    <w:rsid w:val="00DF62B1"/>
    <w:rsid w:val="00DF62B5"/>
    <w:rsid w:val="00DF62B7"/>
    <w:rsid w:val="00DF62D3"/>
    <w:rsid w:val="00DF6307"/>
    <w:rsid w:val="00DF630B"/>
    <w:rsid w:val="00DF6325"/>
    <w:rsid w:val="00DF632B"/>
    <w:rsid w:val="00DF6353"/>
    <w:rsid w:val="00DF636A"/>
    <w:rsid w:val="00DF6393"/>
    <w:rsid w:val="00DF6398"/>
    <w:rsid w:val="00DF6423"/>
    <w:rsid w:val="00DF643C"/>
    <w:rsid w:val="00DF6467"/>
    <w:rsid w:val="00DF649A"/>
    <w:rsid w:val="00DF64E4"/>
    <w:rsid w:val="00DF650A"/>
    <w:rsid w:val="00DF650E"/>
    <w:rsid w:val="00DF6515"/>
    <w:rsid w:val="00DF6516"/>
    <w:rsid w:val="00DF6581"/>
    <w:rsid w:val="00DF6582"/>
    <w:rsid w:val="00DF659A"/>
    <w:rsid w:val="00DF65A0"/>
    <w:rsid w:val="00DF65B1"/>
    <w:rsid w:val="00DF65C2"/>
    <w:rsid w:val="00DF6656"/>
    <w:rsid w:val="00DF6663"/>
    <w:rsid w:val="00DF66F3"/>
    <w:rsid w:val="00DF6794"/>
    <w:rsid w:val="00DF67B5"/>
    <w:rsid w:val="00DF67BE"/>
    <w:rsid w:val="00DF67D7"/>
    <w:rsid w:val="00DF67DD"/>
    <w:rsid w:val="00DF67E5"/>
    <w:rsid w:val="00DF6876"/>
    <w:rsid w:val="00DF6882"/>
    <w:rsid w:val="00DF68D3"/>
    <w:rsid w:val="00DF68D7"/>
    <w:rsid w:val="00DF6917"/>
    <w:rsid w:val="00DF6946"/>
    <w:rsid w:val="00DF6987"/>
    <w:rsid w:val="00DF69FB"/>
    <w:rsid w:val="00DF6A51"/>
    <w:rsid w:val="00DF6A54"/>
    <w:rsid w:val="00DF6A8F"/>
    <w:rsid w:val="00DF6B66"/>
    <w:rsid w:val="00DF6B68"/>
    <w:rsid w:val="00DF6B73"/>
    <w:rsid w:val="00DF6C28"/>
    <w:rsid w:val="00DF6C29"/>
    <w:rsid w:val="00DF6C32"/>
    <w:rsid w:val="00DF6CC2"/>
    <w:rsid w:val="00DF6CDD"/>
    <w:rsid w:val="00DF6D62"/>
    <w:rsid w:val="00DF6D66"/>
    <w:rsid w:val="00DF6E01"/>
    <w:rsid w:val="00DF6E1F"/>
    <w:rsid w:val="00DF6E2E"/>
    <w:rsid w:val="00DF6E86"/>
    <w:rsid w:val="00DF6E8A"/>
    <w:rsid w:val="00DF6ECA"/>
    <w:rsid w:val="00DF6EE8"/>
    <w:rsid w:val="00DF6EEA"/>
    <w:rsid w:val="00DF6EF3"/>
    <w:rsid w:val="00DF6EFC"/>
    <w:rsid w:val="00DF6EFF"/>
    <w:rsid w:val="00DF6F51"/>
    <w:rsid w:val="00DF6F52"/>
    <w:rsid w:val="00DF6F76"/>
    <w:rsid w:val="00DF6FB8"/>
    <w:rsid w:val="00DF6FDB"/>
    <w:rsid w:val="00DF7084"/>
    <w:rsid w:val="00DF70B0"/>
    <w:rsid w:val="00DF715E"/>
    <w:rsid w:val="00DF7176"/>
    <w:rsid w:val="00DF7180"/>
    <w:rsid w:val="00DF71BB"/>
    <w:rsid w:val="00DF71C9"/>
    <w:rsid w:val="00DF71EC"/>
    <w:rsid w:val="00DF728F"/>
    <w:rsid w:val="00DF72B7"/>
    <w:rsid w:val="00DF72EC"/>
    <w:rsid w:val="00DF732D"/>
    <w:rsid w:val="00DF7352"/>
    <w:rsid w:val="00DF7354"/>
    <w:rsid w:val="00DF73FF"/>
    <w:rsid w:val="00DF741C"/>
    <w:rsid w:val="00DF7443"/>
    <w:rsid w:val="00DF7453"/>
    <w:rsid w:val="00DF7476"/>
    <w:rsid w:val="00DF748F"/>
    <w:rsid w:val="00DF74A6"/>
    <w:rsid w:val="00DF74BE"/>
    <w:rsid w:val="00DF74D7"/>
    <w:rsid w:val="00DF7527"/>
    <w:rsid w:val="00DF7555"/>
    <w:rsid w:val="00DF757B"/>
    <w:rsid w:val="00DF75AB"/>
    <w:rsid w:val="00DF75D1"/>
    <w:rsid w:val="00DF75FD"/>
    <w:rsid w:val="00DF761A"/>
    <w:rsid w:val="00DF761B"/>
    <w:rsid w:val="00DF7628"/>
    <w:rsid w:val="00DF762E"/>
    <w:rsid w:val="00DF767C"/>
    <w:rsid w:val="00DF7697"/>
    <w:rsid w:val="00DF76A9"/>
    <w:rsid w:val="00DF76D3"/>
    <w:rsid w:val="00DF76EE"/>
    <w:rsid w:val="00DF76FE"/>
    <w:rsid w:val="00DF7736"/>
    <w:rsid w:val="00DF777E"/>
    <w:rsid w:val="00DF77D0"/>
    <w:rsid w:val="00DF77F2"/>
    <w:rsid w:val="00DF7886"/>
    <w:rsid w:val="00DF78BA"/>
    <w:rsid w:val="00DF78D7"/>
    <w:rsid w:val="00DF792E"/>
    <w:rsid w:val="00DF793D"/>
    <w:rsid w:val="00DF7965"/>
    <w:rsid w:val="00DF7994"/>
    <w:rsid w:val="00DF79DE"/>
    <w:rsid w:val="00DF7ABF"/>
    <w:rsid w:val="00DF7B06"/>
    <w:rsid w:val="00DF7B52"/>
    <w:rsid w:val="00DF7BA5"/>
    <w:rsid w:val="00DF7BC6"/>
    <w:rsid w:val="00DF7C19"/>
    <w:rsid w:val="00DF7C21"/>
    <w:rsid w:val="00DF7C25"/>
    <w:rsid w:val="00DF7C56"/>
    <w:rsid w:val="00DF7C90"/>
    <w:rsid w:val="00DF7CBC"/>
    <w:rsid w:val="00DF7D8D"/>
    <w:rsid w:val="00DF7DAD"/>
    <w:rsid w:val="00DF7DB9"/>
    <w:rsid w:val="00DF7E06"/>
    <w:rsid w:val="00DF7E3E"/>
    <w:rsid w:val="00DF7E7C"/>
    <w:rsid w:val="00DF7F07"/>
    <w:rsid w:val="00DF7F23"/>
    <w:rsid w:val="00DF7F28"/>
    <w:rsid w:val="00DF7F44"/>
    <w:rsid w:val="00DF7F76"/>
    <w:rsid w:val="00DF7F79"/>
    <w:rsid w:val="00DF7FAD"/>
    <w:rsid w:val="00DF7FB4"/>
    <w:rsid w:val="00DF7FCE"/>
    <w:rsid w:val="00DF7FED"/>
    <w:rsid w:val="00E0000F"/>
    <w:rsid w:val="00E00076"/>
    <w:rsid w:val="00E0010A"/>
    <w:rsid w:val="00E00172"/>
    <w:rsid w:val="00E0020D"/>
    <w:rsid w:val="00E00283"/>
    <w:rsid w:val="00E002BB"/>
    <w:rsid w:val="00E002E2"/>
    <w:rsid w:val="00E0034B"/>
    <w:rsid w:val="00E0035D"/>
    <w:rsid w:val="00E0038F"/>
    <w:rsid w:val="00E003C3"/>
    <w:rsid w:val="00E003D7"/>
    <w:rsid w:val="00E003FE"/>
    <w:rsid w:val="00E00411"/>
    <w:rsid w:val="00E00427"/>
    <w:rsid w:val="00E00432"/>
    <w:rsid w:val="00E00455"/>
    <w:rsid w:val="00E00462"/>
    <w:rsid w:val="00E00490"/>
    <w:rsid w:val="00E004AC"/>
    <w:rsid w:val="00E004C2"/>
    <w:rsid w:val="00E004CA"/>
    <w:rsid w:val="00E004CF"/>
    <w:rsid w:val="00E00504"/>
    <w:rsid w:val="00E0051B"/>
    <w:rsid w:val="00E0057B"/>
    <w:rsid w:val="00E0058C"/>
    <w:rsid w:val="00E0066C"/>
    <w:rsid w:val="00E00675"/>
    <w:rsid w:val="00E006C8"/>
    <w:rsid w:val="00E0075B"/>
    <w:rsid w:val="00E00760"/>
    <w:rsid w:val="00E0076E"/>
    <w:rsid w:val="00E00792"/>
    <w:rsid w:val="00E007B2"/>
    <w:rsid w:val="00E007F2"/>
    <w:rsid w:val="00E007F5"/>
    <w:rsid w:val="00E00804"/>
    <w:rsid w:val="00E00813"/>
    <w:rsid w:val="00E00823"/>
    <w:rsid w:val="00E00827"/>
    <w:rsid w:val="00E00862"/>
    <w:rsid w:val="00E0091F"/>
    <w:rsid w:val="00E009B4"/>
    <w:rsid w:val="00E009C7"/>
    <w:rsid w:val="00E00A13"/>
    <w:rsid w:val="00E00A22"/>
    <w:rsid w:val="00E00A4E"/>
    <w:rsid w:val="00E00A5E"/>
    <w:rsid w:val="00E00AC4"/>
    <w:rsid w:val="00E00AC7"/>
    <w:rsid w:val="00E00B36"/>
    <w:rsid w:val="00E00B5A"/>
    <w:rsid w:val="00E00B62"/>
    <w:rsid w:val="00E00B87"/>
    <w:rsid w:val="00E00B89"/>
    <w:rsid w:val="00E00BE5"/>
    <w:rsid w:val="00E00C33"/>
    <w:rsid w:val="00E00C57"/>
    <w:rsid w:val="00E00C7C"/>
    <w:rsid w:val="00E00C7E"/>
    <w:rsid w:val="00E00C83"/>
    <w:rsid w:val="00E00D31"/>
    <w:rsid w:val="00E00DBC"/>
    <w:rsid w:val="00E00DC2"/>
    <w:rsid w:val="00E00DE1"/>
    <w:rsid w:val="00E00E23"/>
    <w:rsid w:val="00E00E7B"/>
    <w:rsid w:val="00E00E81"/>
    <w:rsid w:val="00E00E8C"/>
    <w:rsid w:val="00E00EA9"/>
    <w:rsid w:val="00E00EB6"/>
    <w:rsid w:val="00E00EC6"/>
    <w:rsid w:val="00E00EE3"/>
    <w:rsid w:val="00E00F16"/>
    <w:rsid w:val="00E00F31"/>
    <w:rsid w:val="00E00F5D"/>
    <w:rsid w:val="00E00FA0"/>
    <w:rsid w:val="00E00FAE"/>
    <w:rsid w:val="00E00FF3"/>
    <w:rsid w:val="00E0103B"/>
    <w:rsid w:val="00E0108D"/>
    <w:rsid w:val="00E010D3"/>
    <w:rsid w:val="00E010DC"/>
    <w:rsid w:val="00E0112D"/>
    <w:rsid w:val="00E01199"/>
    <w:rsid w:val="00E011DE"/>
    <w:rsid w:val="00E011EC"/>
    <w:rsid w:val="00E01211"/>
    <w:rsid w:val="00E0125F"/>
    <w:rsid w:val="00E01298"/>
    <w:rsid w:val="00E012A3"/>
    <w:rsid w:val="00E012B6"/>
    <w:rsid w:val="00E012B7"/>
    <w:rsid w:val="00E012C3"/>
    <w:rsid w:val="00E01314"/>
    <w:rsid w:val="00E01334"/>
    <w:rsid w:val="00E01380"/>
    <w:rsid w:val="00E013AC"/>
    <w:rsid w:val="00E013F0"/>
    <w:rsid w:val="00E01482"/>
    <w:rsid w:val="00E014AE"/>
    <w:rsid w:val="00E0150D"/>
    <w:rsid w:val="00E01529"/>
    <w:rsid w:val="00E0154B"/>
    <w:rsid w:val="00E0158B"/>
    <w:rsid w:val="00E015C3"/>
    <w:rsid w:val="00E015D1"/>
    <w:rsid w:val="00E015E1"/>
    <w:rsid w:val="00E015ED"/>
    <w:rsid w:val="00E0160A"/>
    <w:rsid w:val="00E01610"/>
    <w:rsid w:val="00E0164C"/>
    <w:rsid w:val="00E0168C"/>
    <w:rsid w:val="00E016E8"/>
    <w:rsid w:val="00E016F5"/>
    <w:rsid w:val="00E0177B"/>
    <w:rsid w:val="00E017A0"/>
    <w:rsid w:val="00E017BC"/>
    <w:rsid w:val="00E017E0"/>
    <w:rsid w:val="00E017E2"/>
    <w:rsid w:val="00E01841"/>
    <w:rsid w:val="00E01850"/>
    <w:rsid w:val="00E01882"/>
    <w:rsid w:val="00E01896"/>
    <w:rsid w:val="00E0189E"/>
    <w:rsid w:val="00E01959"/>
    <w:rsid w:val="00E01977"/>
    <w:rsid w:val="00E019B4"/>
    <w:rsid w:val="00E019CC"/>
    <w:rsid w:val="00E019D0"/>
    <w:rsid w:val="00E019E6"/>
    <w:rsid w:val="00E01A32"/>
    <w:rsid w:val="00E01AA0"/>
    <w:rsid w:val="00E01B12"/>
    <w:rsid w:val="00E01B83"/>
    <w:rsid w:val="00E01BA0"/>
    <w:rsid w:val="00E01BD3"/>
    <w:rsid w:val="00E01C32"/>
    <w:rsid w:val="00E01C8F"/>
    <w:rsid w:val="00E01D19"/>
    <w:rsid w:val="00E01D6F"/>
    <w:rsid w:val="00E01D91"/>
    <w:rsid w:val="00E01E49"/>
    <w:rsid w:val="00E01E60"/>
    <w:rsid w:val="00E01E76"/>
    <w:rsid w:val="00E01E86"/>
    <w:rsid w:val="00E01ED3"/>
    <w:rsid w:val="00E01F23"/>
    <w:rsid w:val="00E01F4C"/>
    <w:rsid w:val="00E01F71"/>
    <w:rsid w:val="00E01F84"/>
    <w:rsid w:val="00E01F97"/>
    <w:rsid w:val="00E01FA7"/>
    <w:rsid w:val="00E01FD2"/>
    <w:rsid w:val="00E01FEB"/>
    <w:rsid w:val="00E0200A"/>
    <w:rsid w:val="00E02024"/>
    <w:rsid w:val="00E02028"/>
    <w:rsid w:val="00E02030"/>
    <w:rsid w:val="00E02071"/>
    <w:rsid w:val="00E02098"/>
    <w:rsid w:val="00E0210C"/>
    <w:rsid w:val="00E02170"/>
    <w:rsid w:val="00E021C5"/>
    <w:rsid w:val="00E02206"/>
    <w:rsid w:val="00E0221D"/>
    <w:rsid w:val="00E02260"/>
    <w:rsid w:val="00E022A9"/>
    <w:rsid w:val="00E022B0"/>
    <w:rsid w:val="00E022C4"/>
    <w:rsid w:val="00E02301"/>
    <w:rsid w:val="00E0233E"/>
    <w:rsid w:val="00E0237D"/>
    <w:rsid w:val="00E0237E"/>
    <w:rsid w:val="00E023D1"/>
    <w:rsid w:val="00E02416"/>
    <w:rsid w:val="00E024B0"/>
    <w:rsid w:val="00E024D2"/>
    <w:rsid w:val="00E024DE"/>
    <w:rsid w:val="00E02561"/>
    <w:rsid w:val="00E02634"/>
    <w:rsid w:val="00E0263C"/>
    <w:rsid w:val="00E02657"/>
    <w:rsid w:val="00E02691"/>
    <w:rsid w:val="00E026F9"/>
    <w:rsid w:val="00E0277C"/>
    <w:rsid w:val="00E02794"/>
    <w:rsid w:val="00E027BF"/>
    <w:rsid w:val="00E027D5"/>
    <w:rsid w:val="00E027E7"/>
    <w:rsid w:val="00E027F9"/>
    <w:rsid w:val="00E02831"/>
    <w:rsid w:val="00E0286C"/>
    <w:rsid w:val="00E028A6"/>
    <w:rsid w:val="00E028A9"/>
    <w:rsid w:val="00E028F2"/>
    <w:rsid w:val="00E029A7"/>
    <w:rsid w:val="00E02A00"/>
    <w:rsid w:val="00E02A04"/>
    <w:rsid w:val="00E02A21"/>
    <w:rsid w:val="00E02A4A"/>
    <w:rsid w:val="00E02A9B"/>
    <w:rsid w:val="00E02BAA"/>
    <w:rsid w:val="00E02C32"/>
    <w:rsid w:val="00E02C48"/>
    <w:rsid w:val="00E02C54"/>
    <w:rsid w:val="00E02C62"/>
    <w:rsid w:val="00E02CA1"/>
    <w:rsid w:val="00E02CBF"/>
    <w:rsid w:val="00E02CD6"/>
    <w:rsid w:val="00E02CF6"/>
    <w:rsid w:val="00E02CFE"/>
    <w:rsid w:val="00E02D13"/>
    <w:rsid w:val="00E02D2E"/>
    <w:rsid w:val="00E02D41"/>
    <w:rsid w:val="00E02D61"/>
    <w:rsid w:val="00E02D88"/>
    <w:rsid w:val="00E02DB3"/>
    <w:rsid w:val="00E02DE8"/>
    <w:rsid w:val="00E02DEA"/>
    <w:rsid w:val="00E02E04"/>
    <w:rsid w:val="00E02E0A"/>
    <w:rsid w:val="00E02E33"/>
    <w:rsid w:val="00E02E73"/>
    <w:rsid w:val="00E02EA0"/>
    <w:rsid w:val="00E02ED7"/>
    <w:rsid w:val="00E02EE7"/>
    <w:rsid w:val="00E02F06"/>
    <w:rsid w:val="00E02F08"/>
    <w:rsid w:val="00E02F13"/>
    <w:rsid w:val="00E02F6B"/>
    <w:rsid w:val="00E02F71"/>
    <w:rsid w:val="00E02FBD"/>
    <w:rsid w:val="00E02FEF"/>
    <w:rsid w:val="00E0301B"/>
    <w:rsid w:val="00E03024"/>
    <w:rsid w:val="00E03060"/>
    <w:rsid w:val="00E0306B"/>
    <w:rsid w:val="00E030BD"/>
    <w:rsid w:val="00E030E7"/>
    <w:rsid w:val="00E030EE"/>
    <w:rsid w:val="00E0312D"/>
    <w:rsid w:val="00E031A3"/>
    <w:rsid w:val="00E031CA"/>
    <w:rsid w:val="00E0329A"/>
    <w:rsid w:val="00E032A0"/>
    <w:rsid w:val="00E032DA"/>
    <w:rsid w:val="00E032F1"/>
    <w:rsid w:val="00E03329"/>
    <w:rsid w:val="00E0332D"/>
    <w:rsid w:val="00E03350"/>
    <w:rsid w:val="00E03372"/>
    <w:rsid w:val="00E033A9"/>
    <w:rsid w:val="00E033AD"/>
    <w:rsid w:val="00E033BA"/>
    <w:rsid w:val="00E033D7"/>
    <w:rsid w:val="00E033DA"/>
    <w:rsid w:val="00E03450"/>
    <w:rsid w:val="00E034A5"/>
    <w:rsid w:val="00E034B1"/>
    <w:rsid w:val="00E034C3"/>
    <w:rsid w:val="00E034C9"/>
    <w:rsid w:val="00E034D7"/>
    <w:rsid w:val="00E03513"/>
    <w:rsid w:val="00E0354F"/>
    <w:rsid w:val="00E03551"/>
    <w:rsid w:val="00E035D3"/>
    <w:rsid w:val="00E035DB"/>
    <w:rsid w:val="00E03602"/>
    <w:rsid w:val="00E03617"/>
    <w:rsid w:val="00E03645"/>
    <w:rsid w:val="00E036AC"/>
    <w:rsid w:val="00E036BA"/>
    <w:rsid w:val="00E036BE"/>
    <w:rsid w:val="00E036D1"/>
    <w:rsid w:val="00E0374A"/>
    <w:rsid w:val="00E0379B"/>
    <w:rsid w:val="00E037B4"/>
    <w:rsid w:val="00E037C7"/>
    <w:rsid w:val="00E03824"/>
    <w:rsid w:val="00E0383B"/>
    <w:rsid w:val="00E03898"/>
    <w:rsid w:val="00E03932"/>
    <w:rsid w:val="00E0395C"/>
    <w:rsid w:val="00E0397F"/>
    <w:rsid w:val="00E03992"/>
    <w:rsid w:val="00E0399F"/>
    <w:rsid w:val="00E039B5"/>
    <w:rsid w:val="00E039D8"/>
    <w:rsid w:val="00E03A07"/>
    <w:rsid w:val="00E03A17"/>
    <w:rsid w:val="00E03A3B"/>
    <w:rsid w:val="00E03A43"/>
    <w:rsid w:val="00E03A62"/>
    <w:rsid w:val="00E03A86"/>
    <w:rsid w:val="00E03AF3"/>
    <w:rsid w:val="00E03B49"/>
    <w:rsid w:val="00E03B8D"/>
    <w:rsid w:val="00E03BDD"/>
    <w:rsid w:val="00E03C02"/>
    <w:rsid w:val="00E03C06"/>
    <w:rsid w:val="00E03C0A"/>
    <w:rsid w:val="00E03C1F"/>
    <w:rsid w:val="00E03C37"/>
    <w:rsid w:val="00E03C3D"/>
    <w:rsid w:val="00E03C4C"/>
    <w:rsid w:val="00E03C67"/>
    <w:rsid w:val="00E03CCE"/>
    <w:rsid w:val="00E03D03"/>
    <w:rsid w:val="00E03D0B"/>
    <w:rsid w:val="00E03D68"/>
    <w:rsid w:val="00E03D87"/>
    <w:rsid w:val="00E03D9F"/>
    <w:rsid w:val="00E03DA8"/>
    <w:rsid w:val="00E03DB7"/>
    <w:rsid w:val="00E03DBF"/>
    <w:rsid w:val="00E03E25"/>
    <w:rsid w:val="00E03EE5"/>
    <w:rsid w:val="00E03F05"/>
    <w:rsid w:val="00E03F1B"/>
    <w:rsid w:val="00E03F59"/>
    <w:rsid w:val="00E03F85"/>
    <w:rsid w:val="00E03F8E"/>
    <w:rsid w:val="00E03FD1"/>
    <w:rsid w:val="00E04002"/>
    <w:rsid w:val="00E04008"/>
    <w:rsid w:val="00E04016"/>
    <w:rsid w:val="00E04017"/>
    <w:rsid w:val="00E040F8"/>
    <w:rsid w:val="00E04114"/>
    <w:rsid w:val="00E0413B"/>
    <w:rsid w:val="00E04153"/>
    <w:rsid w:val="00E041E4"/>
    <w:rsid w:val="00E04202"/>
    <w:rsid w:val="00E04218"/>
    <w:rsid w:val="00E04228"/>
    <w:rsid w:val="00E04239"/>
    <w:rsid w:val="00E0424A"/>
    <w:rsid w:val="00E04265"/>
    <w:rsid w:val="00E04297"/>
    <w:rsid w:val="00E0429F"/>
    <w:rsid w:val="00E042C6"/>
    <w:rsid w:val="00E042D6"/>
    <w:rsid w:val="00E042E0"/>
    <w:rsid w:val="00E042E7"/>
    <w:rsid w:val="00E0431D"/>
    <w:rsid w:val="00E04329"/>
    <w:rsid w:val="00E0434F"/>
    <w:rsid w:val="00E043A3"/>
    <w:rsid w:val="00E043BE"/>
    <w:rsid w:val="00E043C1"/>
    <w:rsid w:val="00E043E4"/>
    <w:rsid w:val="00E043F2"/>
    <w:rsid w:val="00E044EB"/>
    <w:rsid w:val="00E044FD"/>
    <w:rsid w:val="00E04505"/>
    <w:rsid w:val="00E045B5"/>
    <w:rsid w:val="00E045F8"/>
    <w:rsid w:val="00E04607"/>
    <w:rsid w:val="00E04641"/>
    <w:rsid w:val="00E04645"/>
    <w:rsid w:val="00E0467E"/>
    <w:rsid w:val="00E046C0"/>
    <w:rsid w:val="00E0472B"/>
    <w:rsid w:val="00E04735"/>
    <w:rsid w:val="00E04736"/>
    <w:rsid w:val="00E0475D"/>
    <w:rsid w:val="00E047C4"/>
    <w:rsid w:val="00E04840"/>
    <w:rsid w:val="00E048B1"/>
    <w:rsid w:val="00E04927"/>
    <w:rsid w:val="00E0495E"/>
    <w:rsid w:val="00E0495F"/>
    <w:rsid w:val="00E04997"/>
    <w:rsid w:val="00E049B9"/>
    <w:rsid w:val="00E049F3"/>
    <w:rsid w:val="00E04AA5"/>
    <w:rsid w:val="00E04AB5"/>
    <w:rsid w:val="00E04ABE"/>
    <w:rsid w:val="00E04AC1"/>
    <w:rsid w:val="00E04AF2"/>
    <w:rsid w:val="00E04B53"/>
    <w:rsid w:val="00E04B76"/>
    <w:rsid w:val="00E04C06"/>
    <w:rsid w:val="00E04C26"/>
    <w:rsid w:val="00E04C33"/>
    <w:rsid w:val="00E04C8E"/>
    <w:rsid w:val="00E04CFC"/>
    <w:rsid w:val="00E04D32"/>
    <w:rsid w:val="00E04D41"/>
    <w:rsid w:val="00E04D9C"/>
    <w:rsid w:val="00E04DA0"/>
    <w:rsid w:val="00E04DB3"/>
    <w:rsid w:val="00E04E48"/>
    <w:rsid w:val="00E04E4B"/>
    <w:rsid w:val="00E04E7A"/>
    <w:rsid w:val="00E04EF0"/>
    <w:rsid w:val="00E05038"/>
    <w:rsid w:val="00E0506E"/>
    <w:rsid w:val="00E05085"/>
    <w:rsid w:val="00E050D7"/>
    <w:rsid w:val="00E0517B"/>
    <w:rsid w:val="00E05212"/>
    <w:rsid w:val="00E05216"/>
    <w:rsid w:val="00E0522E"/>
    <w:rsid w:val="00E05289"/>
    <w:rsid w:val="00E052A5"/>
    <w:rsid w:val="00E05345"/>
    <w:rsid w:val="00E0536F"/>
    <w:rsid w:val="00E0537E"/>
    <w:rsid w:val="00E053D9"/>
    <w:rsid w:val="00E053F1"/>
    <w:rsid w:val="00E053FA"/>
    <w:rsid w:val="00E05458"/>
    <w:rsid w:val="00E05476"/>
    <w:rsid w:val="00E05485"/>
    <w:rsid w:val="00E05493"/>
    <w:rsid w:val="00E054CF"/>
    <w:rsid w:val="00E054F3"/>
    <w:rsid w:val="00E054FF"/>
    <w:rsid w:val="00E0552E"/>
    <w:rsid w:val="00E0554C"/>
    <w:rsid w:val="00E0554F"/>
    <w:rsid w:val="00E05579"/>
    <w:rsid w:val="00E05599"/>
    <w:rsid w:val="00E055E9"/>
    <w:rsid w:val="00E05610"/>
    <w:rsid w:val="00E05664"/>
    <w:rsid w:val="00E056CB"/>
    <w:rsid w:val="00E056EB"/>
    <w:rsid w:val="00E056F8"/>
    <w:rsid w:val="00E057C3"/>
    <w:rsid w:val="00E057CF"/>
    <w:rsid w:val="00E0584A"/>
    <w:rsid w:val="00E05916"/>
    <w:rsid w:val="00E05946"/>
    <w:rsid w:val="00E0595E"/>
    <w:rsid w:val="00E05968"/>
    <w:rsid w:val="00E05A1A"/>
    <w:rsid w:val="00E05A62"/>
    <w:rsid w:val="00E05AB2"/>
    <w:rsid w:val="00E05AB3"/>
    <w:rsid w:val="00E05AEA"/>
    <w:rsid w:val="00E05B13"/>
    <w:rsid w:val="00E05B30"/>
    <w:rsid w:val="00E05B4A"/>
    <w:rsid w:val="00E05B8F"/>
    <w:rsid w:val="00E05B93"/>
    <w:rsid w:val="00E05BAF"/>
    <w:rsid w:val="00E05BC3"/>
    <w:rsid w:val="00E05C3A"/>
    <w:rsid w:val="00E05C8B"/>
    <w:rsid w:val="00E05D4F"/>
    <w:rsid w:val="00E05D7C"/>
    <w:rsid w:val="00E05DE2"/>
    <w:rsid w:val="00E05E02"/>
    <w:rsid w:val="00E05E28"/>
    <w:rsid w:val="00E05E40"/>
    <w:rsid w:val="00E05E42"/>
    <w:rsid w:val="00E05E82"/>
    <w:rsid w:val="00E05F1F"/>
    <w:rsid w:val="00E05F46"/>
    <w:rsid w:val="00E05F6A"/>
    <w:rsid w:val="00E05FAC"/>
    <w:rsid w:val="00E05FB5"/>
    <w:rsid w:val="00E05FCE"/>
    <w:rsid w:val="00E05FF0"/>
    <w:rsid w:val="00E0607C"/>
    <w:rsid w:val="00E060AE"/>
    <w:rsid w:val="00E060B0"/>
    <w:rsid w:val="00E061DB"/>
    <w:rsid w:val="00E06283"/>
    <w:rsid w:val="00E06337"/>
    <w:rsid w:val="00E063F7"/>
    <w:rsid w:val="00E06404"/>
    <w:rsid w:val="00E06438"/>
    <w:rsid w:val="00E064DB"/>
    <w:rsid w:val="00E064DC"/>
    <w:rsid w:val="00E064F0"/>
    <w:rsid w:val="00E0651E"/>
    <w:rsid w:val="00E06532"/>
    <w:rsid w:val="00E0657C"/>
    <w:rsid w:val="00E0658A"/>
    <w:rsid w:val="00E065C2"/>
    <w:rsid w:val="00E0660C"/>
    <w:rsid w:val="00E0660D"/>
    <w:rsid w:val="00E066B6"/>
    <w:rsid w:val="00E066BC"/>
    <w:rsid w:val="00E066FA"/>
    <w:rsid w:val="00E0675F"/>
    <w:rsid w:val="00E06805"/>
    <w:rsid w:val="00E06816"/>
    <w:rsid w:val="00E06880"/>
    <w:rsid w:val="00E068C7"/>
    <w:rsid w:val="00E068CA"/>
    <w:rsid w:val="00E06908"/>
    <w:rsid w:val="00E0690C"/>
    <w:rsid w:val="00E06979"/>
    <w:rsid w:val="00E06A03"/>
    <w:rsid w:val="00E06A47"/>
    <w:rsid w:val="00E06A54"/>
    <w:rsid w:val="00E06ABC"/>
    <w:rsid w:val="00E06AD8"/>
    <w:rsid w:val="00E06B16"/>
    <w:rsid w:val="00E06B42"/>
    <w:rsid w:val="00E06B93"/>
    <w:rsid w:val="00E06BA3"/>
    <w:rsid w:val="00E06BC4"/>
    <w:rsid w:val="00E06C17"/>
    <w:rsid w:val="00E06C2B"/>
    <w:rsid w:val="00E06C3D"/>
    <w:rsid w:val="00E06C5B"/>
    <w:rsid w:val="00E06C66"/>
    <w:rsid w:val="00E06C9E"/>
    <w:rsid w:val="00E06CF7"/>
    <w:rsid w:val="00E06CFC"/>
    <w:rsid w:val="00E06D04"/>
    <w:rsid w:val="00E06D0E"/>
    <w:rsid w:val="00E06D8D"/>
    <w:rsid w:val="00E06E5B"/>
    <w:rsid w:val="00E06ECE"/>
    <w:rsid w:val="00E06F06"/>
    <w:rsid w:val="00E0701A"/>
    <w:rsid w:val="00E0702D"/>
    <w:rsid w:val="00E07047"/>
    <w:rsid w:val="00E07066"/>
    <w:rsid w:val="00E07072"/>
    <w:rsid w:val="00E070E1"/>
    <w:rsid w:val="00E070E8"/>
    <w:rsid w:val="00E07125"/>
    <w:rsid w:val="00E0712F"/>
    <w:rsid w:val="00E07136"/>
    <w:rsid w:val="00E07190"/>
    <w:rsid w:val="00E07192"/>
    <w:rsid w:val="00E0719C"/>
    <w:rsid w:val="00E071B2"/>
    <w:rsid w:val="00E071D8"/>
    <w:rsid w:val="00E07254"/>
    <w:rsid w:val="00E07283"/>
    <w:rsid w:val="00E072C2"/>
    <w:rsid w:val="00E07320"/>
    <w:rsid w:val="00E07336"/>
    <w:rsid w:val="00E0733A"/>
    <w:rsid w:val="00E07349"/>
    <w:rsid w:val="00E0736D"/>
    <w:rsid w:val="00E07396"/>
    <w:rsid w:val="00E073AC"/>
    <w:rsid w:val="00E0742E"/>
    <w:rsid w:val="00E0745E"/>
    <w:rsid w:val="00E07475"/>
    <w:rsid w:val="00E074C8"/>
    <w:rsid w:val="00E0751F"/>
    <w:rsid w:val="00E07540"/>
    <w:rsid w:val="00E07549"/>
    <w:rsid w:val="00E0754E"/>
    <w:rsid w:val="00E07580"/>
    <w:rsid w:val="00E075EF"/>
    <w:rsid w:val="00E07657"/>
    <w:rsid w:val="00E0767F"/>
    <w:rsid w:val="00E07680"/>
    <w:rsid w:val="00E07694"/>
    <w:rsid w:val="00E076D5"/>
    <w:rsid w:val="00E076E3"/>
    <w:rsid w:val="00E076ED"/>
    <w:rsid w:val="00E0776F"/>
    <w:rsid w:val="00E0777E"/>
    <w:rsid w:val="00E07829"/>
    <w:rsid w:val="00E07852"/>
    <w:rsid w:val="00E07863"/>
    <w:rsid w:val="00E07891"/>
    <w:rsid w:val="00E078AF"/>
    <w:rsid w:val="00E078ED"/>
    <w:rsid w:val="00E07900"/>
    <w:rsid w:val="00E07928"/>
    <w:rsid w:val="00E07969"/>
    <w:rsid w:val="00E07998"/>
    <w:rsid w:val="00E079D0"/>
    <w:rsid w:val="00E07A8C"/>
    <w:rsid w:val="00E07ADA"/>
    <w:rsid w:val="00E07B13"/>
    <w:rsid w:val="00E07B2D"/>
    <w:rsid w:val="00E07BB6"/>
    <w:rsid w:val="00E07BC7"/>
    <w:rsid w:val="00E07BF3"/>
    <w:rsid w:val="00E07BFA"/>
    <w:rsid w:val="00E07C17"/>
    <w:rsid w:val="00E07C26"/>
    <w:rsid w:val="00E07C2F"/>
    <w:rsid w:val="00E07C6D"/>
    <w:rsid w:val="00E07C84"/>
    <w:rsid w:val="00E07C94"/>
    <w:rsid w:val="00E07CA3"/>
    <w:rsid w:val="00E07CDD"/>
    <w:rsid w:val="00E07CF0"/>
    <w:rsid w:val="00E07D22"/>
    <w:rsid w:val="00E07DE4"/>
    <w:rsid w:val="00E07E24"/>
    <w:rsid w:val="00E07E4A"/>
    <w:rsid w:val="00E07ECB"/>
    <w:rsid w:val="00E07EE0"/>
    <w:rsid w:val="00E07F57"/>
    <w:rsid w:val="00E07F99"/>
    <w:rsid w:val="00E07FBC"/>
    <w:rsid w:val="00E10013"/>
    <w:rsid w:val="00E10085"/>
    <w:rsid w:val="00E10096"/>
    <w:rsid w:val="00E10098"/>
    <w:rsid w:val="00E100CC"/>
    <w:rsid w:val="00E10118"/>
    <w:rsid w:val="00E1017D"/>
    <w:rsid w:val="00E101BF"/>
    <w:rsid w:val="00E10231"/>
    <w:rsid w:val="00E10267"/>
    <w:rsid w:val="00E10288"/>
    <w:rsid w:val="00E102D4"/>
    <w:rsid w:val="00E10351"/>
    <w:rsid w:val="00E10363"/>
    <w:rsid w:val="00E1037E"/>
    <w:rsid w:val="00E103BD"/>
    <w:rsid w:val="00E103FD"/>
    <w:rsid w:val="00E10453"/>
    <w:rsid w:val="00E1047B"/>
    <w:rsid w:val="00E10504"/>
    <w:rsid w:val="00E1050E"/>
    <w:rsid w:val="00E1054B"/>
    <w:rsid w:val="00E1054D"/>
    <w:rsid w:val="00E10556"/>
    <w:rsid w:val="00E1057C"/>
    <w:rsid w:val="00E1057F"/>
    <w:rsid w:val="00E10603"/>
    <w:rsid w:val="00E10611"/>
    <w:rsid w:val="00E10645"/>
    <w:rsid w:val="00E1065E"/>
    <w:rsid w:val="00E106E5"/>
    <w:rsid w:val="00E10839"/>
    <w:rsid w:val="00E1086C"/>
    <w:rsid w:val="00E1086E"/>
    <w:rsid w:val="00E10871"/>
    <w:rsid w:val="00E10884"/>
    <w:rsid w:val="00E108D5"/>
    <w:rsid w:val="00E108FA"/>
    <w:rsid w:val="00E109F5"/>
    <w:rsid w:val="00E109F7"/>
    <w:rsid w:val="00E10A0F"/>
    <w:rsid w:val="00E10A59"/>
    <w:rsid w:val="00E10AD0"/>
    <w:rsid w:val="00E10ADE"/>
    <w:rsid w:val="00E10B71"/>
    <w:rsid w:val="00E10B82"/>
    <w:rsid w:val="00E10BDF"/>
    <w:rsid w:val="00E10BEB"/>
    <w:rsid w:val="00E10C55"/>
    <w:rsid w:val="00E10C86"/>
    <w:rsid w:val="00E10C87"/>
    <w:rsid w:val="00E10C8E"/>
    <w:rsid w:val="00E10C93"/>
    <w:rsid w:val="00E10C97"/>
    <w:rsid w:val="00E10CBB"/>
    <w:rsid w:val="00E10CD1"/>
    <w:rsid w:val="00E10CFA"/>
    <w:rsid w:val="00E10D02"/>
    <w:rsid w:val="00E10D06"/>
    <w:rsid w:val="00E10DB9"/>
    <w:rsid w:val="00E10DDF"/>
    <w:rsid w:val="00E10E7F"/>
    <w:rsid w:val="00E10E82"/>
    <w:rsid w:val="00E10EAF"/>
    <w:rsid w:val="00E10EC1"/>
    <w:rsid w:val="00E10EFB"/>
    <w:rsid w:val="00E10EFD"/>
    <w:rsid w:val="00E10F01"/>
    <w:rsid w:val="00E10F26"/>
    <w:rsid w:val="00E10F30"/>
    <w:rsid w:val="00E10F47"/>
    <w:rsid w:val="00E10F60"/>
    <w:rsid w:val="00E10F6F"/>
    <w:rsid w:val="00E10F82"/>
    <w:rsid w:val="00E10F8F"/>
    <w:rsid w:val="00E10FB9"/>
    <w:rsid w:val="00E10FD8"/>
    <w:rsid w:val="00E11003"/>
    <w:rsid w:val="00E11012"/>
    <w:rsid w:val="00E110A0"/>
    <w:rsid w:val="00E110EC"/>
    <w:rsid w:val="00E11100"/>
    <w:rsid w:val="00E11115"/>
    <w:rsid w:val="00E1111D"/>
    <w:rsid w:val="00E11134"/>
    <w:rsid w:val="00E11234"/>
    <w:rsid w:val="00E1123E"/>
    <w:rsid w:val="00E11251"/>
    <w:rsid w:val="00E11253"/>
    <w:rsid w:val="00E1127B"/>
    <w:rsid w:val="00E112B7"/>
    <w:rsid w:val="00E11306"/>
    <w:rsid w:val="00E11474"/>
    <w:rsid w:val="00E1148C"/>
    <w:rsid w:val="00E114DE"/>
    <w:rsid w:val="00E1154E"/>
    <w:rsid w:val="00E11551"/>
    <w:rsid w:val="00E11559"/>
    <w:rsid w:val="00E115A6"/>
    <w:rsid w:val="00E115E3"/>
    <w:rsid w:val="00E11620"/>
    <w:rsid w:val="00E11677"/>
    <w:rsid w:val="00E1167C"/>
    <w:rsid w:val="00E11688"/>
    <w:rsid w:val="00E11729"/>
    <w:rsid w:val="00E1173E"/>
    <w:rsid w:val="00E11790"/>
    <w:rsid w:val="00E117BA"/>
    <w:rsid w:val="00E117FE"/>
    <w:rsid w:val="00E11804"/>
    <w:rsid w:val="00E11805"/>
    <w:rsid w:val="00E11854"/>
    <w:rsid w:val="00E11858"/>
    <w:rsid w:val="00E118D6"/>
    <w:rsid w:val="00E11901"/>
    <w:rsid w:val="00E11909"/>
    <w:rsid w:val="00E11913"/>
    <w:rsid w:val="00E11915"/>
    <w:rsid w:val="00E1191F"/>
    <w:rsid w:val="00E11929"/>
    <w:rsid w:val="00E11945"/>
    <w:rsid w:val="00E1194B"/>
    <w:rsid w:val="00E119D2"/>
    <w:rsid w:val="00E11A01"/>
    <w:rsid w:val="00E11A19"/>
    <w:rsid w:val="00E11A20"/>
    <w:rsid w:val="00E11A21"/>
    <w:rsid w:val="00E11A32"/>
    <w:rsid w:val="00E11A6C"/>
    <w:rsid w:val="00E11AB5"/>
    <w:rsid w:val="00E11AE5"/>
    <w:rsid w:val="00E11B29"/>
    <w:rsid w:val="00E11B64"/>
    <w:rsid w:val="00E11B75"/>
    <w:rsid w:val="00E11B81"/>
    <w:rsid w:val="00E11BC2"/>
    <w:rsid w:val="00E11C0C"/>
    <w:rsid w:val="00E11C0F"/>
    <w:rsid w:val="00E11C13"/>
    <w:rsid w:val="00E11C25"/>
    <w:rsid w:val="00E11C37"/>
    <w:rsid w:val="00E11CAF"/>
    <w:rsid w:val="00E11D0E"/>
    <w:rsid w:val="00E11D14"/>
    <w:rsid w:val="00E11D71"/>
    <w:rsid w:val="00E11D9E"/>
    <w:rsid w:val="00E11DCB"/>
    <w:rsid w:val="00E11DCF"/>
    <w:rsid w:val="00E11E07"/>
    <w:rsid w:val="00E11E14"/>
    <w:rsid w:val="00E11EBB"/>
    <w:rsid w:val="00E11EF4"/>
    <w:rsid w:val="00E11F06"/>
    <w:rsid w:val="00E11F24"/>
    <w:rsid w:val="00E11F57"/>
    <w:rsid w:val="00E11FE9"/>
    <w:rsid w:val="00E12028"/>
    <w:rsid w:val="00E12054"/>
    <w:rsid w:val="00E1207C"/>
    <w:rsid w:val="00E12081"/>
    <w:rsid w:val="00E12117"/>
    <w:rsid w:val="00E1215C"/>
    <w:rsid w:val="00E12196"/>
    <w:rsid w:val="00E1219A"/>
    <w:rsid w:val="00E121B6"/>
    <w:rsid w:val="00E121E5"/>
    <w:rsid w:val="00E121FA"/>
    <w:rsid w:val="00E121FD"/>
    <w:rsid w:val="00E12200"/>
    <w:rsid w:val="00E1220B"/>
    <w:rsid w:val="00E1222F"/>
    <w:rsid w:val="00E12238"/>
    <w:rsid w:val="00E12266"/>
    <w:rsid w:val="00E1227C"/>
    <w:rsid w:val="00E122BE"/>
    <w:rsid w:val="00E122F0"/>
    <w:rsid w:val="00E12346"/>
    <w:rsid w:val="00E1238B"/>
    <w:rsid w:val="00E123B1"/>
    <w:rsid w:val="00E123D7"/>
    <w:rsid w:val="00E12418"/>
    <w:rsid w:val="00E12422"/>
    <w:rsid w:val="00E12447"/>
    <w:rsid w:val="00E12476"/>
    <w:rsid w:val="00E1250A"/>
    <w:rsid w:val="00E1255C"/>
    <w:rsid w:val="00E12575"/>
    <w:rsid w:val="00E1259C"/>
    <w:rsid w:val="00E125AD"/>
    <w:rsid w:val="00E125FD"/>
    <w:rsid w:val="00E12626"/>
    <w:rsid w:val="00E12652"/>
    <w:rsid w:val="00E126C3"/>
    <w:rsid w:val="00E126C4"/>
    <w:rsid w:val="00E126C5"/>
    <w:rsid w:val="00E126EA"/>
    <w:rsid w:val="00E126F3"/>
    <w:rsid w:val="00E126F7"/>
    <w:rsid w:val="00E12701"/>
    <w:rsid w:val="00E1273F"/>
    <w:rsid w:val="00E12793"/>
    <w:rsid w:val="00E127A7"/>
    <w:rsid w:val="00E1280B"/>
    <w:rsid w:val="00E12815"/>
    <w:rsid w:val="00E12825"/>
    <w:rsid w:val="00E12859"/>
    <w:rsid w:val="00E128D4"/>
    <w:rsid w:val="00E128EF"/>
    <w:rsid w:val="00E12920"/>
    <w:rsid w:val="00E1294D"/>
    <w:rsid w:val="00E129B7"/>
    <w:rsid w:val="00E129CE"/>
    <w:rsid w:val="00E12A35"/>
    <w:rsid w:val="00E12AF6"/>
    <w:rsid w:val="00E12B71"/>
    <w:rsid w:val="00E12B85"/>
    <w:rsid w:val="00E12B86"/>
    <w:rsid w:val="00E12BC5"/>
    <w:rsid w:val="00E12BFE"/>
    <w:rsid w:val="00E12C2F"/>
    <w:rsid w:val="00E12C34"/>
    <w:rsid w:val="00E12CD1"/>
    <w:rsid w:val="00E12CE6"/>
    <w:rsid w:val="00E12D24"/>
    <w:rsid w:val="00E12D27"/>
    <w:rsid w:val="00E12D30"/>
    <w:rsid w:val="00E12D9E"/>
    <w:rsid w:val="00E12DA5"/>
    <w:rsid w:val="00E12DB1"/>
    <w:rsid w:val="00E12DD1"/>
    <w:rsid w:val="00E12DD6"/>
    <w:rsid w:val="00E12DFA"/>
    <w:rsid w:val="00E12EB1"/>
    <w:rsid w:val="00E12EC8"/>
    <w:rsid w:val="00E12F10"/>
    <w:rsid w:val="00E12F67"/>
    <w:rsid w:val="00E12F76"/>
    <w:rsid w:val="00E12F82"/>
    <w:rsid w:val="00E13008"/>
    <w:rsid w:val="00E13047"/>
    <w:rsid w:val="00E130C1"/>
    <w:rsid w:val="00E130CD"/>
    <w:rsid w:val="00E130EB"/>
    <w:rsid w:val="00E13140"/>
    <w:rsid w:val="00E13174"/>
    <w:rsid w:val="00E13187"/>
    <w:rsid w:val="00E131D7"/>
    <w:rsid w:val="00E1322A"/>
    <w:rsid w:val="00E13246"/>
    <w:rsid w:val="00E132AF"/>
    <w:rsid w:val="00E132BA"/>
    <w:rsid w:val="00E132BC"/>
    <w:rsid w:val="00E132C2"/>
    <w:rsid w:val="00E132D3"/>
    <w:rsid w:val="00E132FF"/>
    <w:rsid w:val="00E1334D"/>
    <w:rsid w:val="00E1338B"/>
    <w:rsid w:val="00E133B4"/>
    <w:rsid w:val="00E133C0"/>
    <w:rsid w:val="00E133F5"/>
    <w:rsid w:val="00E133FF"/>
    <w:rsid w:val="00E1344D"/>
    <w:rsid w:val="00E13453"/>
    <w:rsid w:val="00E1349C"/>
    <w:rsid w:val="00E134B2"/>
    <w:rsid w:val="00E13527"/>
    <w:rsid w:val="00E1352B"/>
    <w:rsid w:val="00E13552"/>
    <w:rsid w:val="00E13556"/>
    <w:rsid w:val="00E135E6"/>
    <w:rsid w:val="00E1361C"/>
    <w:rsid w:val="00E1361F"/>
    <w:rsid w:val="00E13658"/>
    <w:rsid w:val="00E13672"/>
    <w:rsid w:val="00E13678"/>
    <w:rsid w:val="00E13686"/>
    <w:rsid w:val="00E136D1"/>
    <w:rsid w:val="00E136F5"/>
    <w:rsid w:val="00E13704"/>
    <w:rsid w:val="00E1375A"/>
    <w:rsid w:val="00E13760"/>
    <w:rsid w:val="00E137A9"/>
    <w:rsid w:val="00E137BC"/>
    <w:rsid w:val="00E137C8"/>
    <w:rsid w:val="00E1383D"/>
    <w:rsid w:val="00E13875"/>
    <w:rsid w:val="00E138A2"/>
    <w:rsid w:val="00E138F4"/>
    <w:rsid w:val="00E13914"/>
    <w:rsid w:val="00E1391A"/>
    <w:rsid w:val="00E13935"/>
    <w:rsid w:val="00E1393A"/>
    <w:rsid w:val="00E1395F"/>
    <w:rsid w:val="00E13A0D"/>
    <w:rsid w:val="00E13A14"/>
    <w:rsid w:val="00E13A59"/>
    <w:rsid w:val="00E13AD0"/>
    <w:rsid w:val="00E13B41"/>
    <w:rsid w:val="00E13B95"/>
    <w:rsid w:val="00E13C31"/>
    <w:rsid w:val="00E13C49"/>
    <w:rsid w:val="00E13C62"/>
    <w:rsid w:val="00E13D71"/>
    <w:rsid w:val="00E13DE0"/>
    <w:rsid w:val="00E13E55"/>
    <w:rsid w:val="00E13EB3"/>
    <w:rsid w:val="00E13ECB"/>
    <w:rsid w:val="00E13F2F"/>
    <w:rsid w:val="00E13F77"/>
    <w:rsid w:val="00E13FF6"/>
    <w:rsid w:val="00E14021"/>
    <w:rsid w:val="00E1403A"/>
    <w:rsid w:val="00E14049"/>
    <w:rsid w:val="00E14072"/>
    <w:rsid w:val="00E1409F"/>
    <w:rsid w:val="00E140CB"/>
    <w:rsid w:val="00E14156"/>
    <w:rsid w:val="00E14167"/>
    <w:rsid w:val="00E14291"/>
    <w:rsid w:val="00E14292"/>
    <w:rsid w:val="00E1429A"/>
    <w:rsid w:val="00E142F6"/>
    <w:rsid w:val="00E14407"/>
    <w:rsid w:val="00E14412"/>
    <w:rsid w:val="00E14420"/>
    <w:rsid w:val="00E1444B"/>
    <w:rsid w:val="00E1445F"/>
    <w:rsid w:val="00E14489"/>
    <w:rsid w:val="00E1448C"/>
    <w:rsid w:val="00E14496"/>
    <w:rsid w:val="00E144A8"/>
    <w:rsid w:val="00E14520"/>
    <w:rsid w:val="00E145B5"/>
    <w:rsid w:val="00E145C3"/>
    <w:rsid w:val="00E145DA"/>
    <w:rsid w:val="00E14627"/>
    <w:rsid w:val="00E14684"/>
    <w:rsid w:val="00E146E4"/>
    <w:rsid w:val="00E146F6"/>
    <w:rsid w:val="00E1472F"/>
    <w:rsid w:val="00E1478A"/>
    <w:rsid w:val="00E14791"/>
    <w:rsid w:val="00E147AE"/>
    <w:rsid w:val="00E147AF"/>
    <w:rsid w:val="00E147C5"/>
    <w:rsid w:val="00E147FA"/>
    <w:rsid w:val="00E14822"/>
    <w:rsid w:val="00E14829"/>
    <w:rsid w:val="00E14830"/>
    <w:rsid w:val="00E14846"/>
    <w:rsid w:val="00E148E0"/>
    <w:rsid w:val="00E14973"/>
    <w:rsid w:val="00E14A43"/>
    <w:rsid w:val="00E14A73"/>
    <w:rsid w:val="00E14A80"/>
    <w:rsid w:val="00E14AAA"/>
    <w:rsid w:val="00E14AB0"/>
    <w:rsid w:val="00E14ACC"/>
    <w:rsid w:val="00E14B6E"/>
    <w:rsid w:val="00E14B7A"/>
    <w:rsid w:val="00E14B90"/>
    <w:rsid w:val="00E14C2A"/>
    <w:rsid w:val="00E14C8C"/>
    <w:rsid w:val="00E14D12"/>
    <w:rsid w:val="00E14D4A"/>
    <w:rsid w:val="00E14D69"/>
    <w:rsid w:val="00E14DF0"/>
    <w:rsid w:val="00E14E17"/>
    <w:rsid w:val="00E14E5C"/>
    <w:rsid w:val="00E14E75"/>
    <w:rsid w:val="00E14E88"/>
    <w:rsid w:val="00E14EDC"/>
    <w:rsid w:val="00E14F09"/>
    <w:rsid w:val="00E14FB0"/>
    <w:rsid w:val="00E14FDC"/>
    <w:rsid w:val="00E15002"/>
    <w:rsid w:val="00E15027"/>
    <w:rsid w:val="00E15029"/>
    <w:rsid w:val="00E1506B"/>
    <w:rsid w:val="00E150A1"/>
    <w:rsid w:val="00E150C9"/>
    <w:rsid w:val="00E15191"/>
    <w:rsid w:val="00E151F0"/>
    <w:rsid w:val="00E15201"/>
    <w:rsid w:val="00E15213"/>
    <w:rsid w:val="00E1523C"/>
    <w:rsid w:val="00E15244"/>
    <w:rsid w:val="00E1529A"/>
    <w:rsid w:val="00E152C3"/>
    <w:rsid w:val="00E15312"/>
    <w:rsid w:val="00E1532A"/>
    <w:rsid w:val="00E1537B"/>
    <w:rsid w:val="00E15398"/>
    <w:rsid w:val="00E153AE"/>
    <w:rsid w:val="00E153B5"/>
    <w:rsid w:val="00E153C3"/>
    <w:rsid w:val="00E15429"/>
    <w:rsid w:val="00E1542A"/>
    <w:rsid w:val="00E154A7"/>
    <w:rsid w:val="00E154F3"/>
    <w:rsid w:val="00E1555A"/>
    <w:rsid w:val="00E1557E"/>
    <w:rsid w:val="00E15589"/>
    <w:rsid w:val="00E15599"/>
    <w:rsid w:val="00E155D7"/>
    <w:rsid w:val="00E15624"/>
    <w:rsid w:val="00E1563C"/>
    <w:rsid w:val="00E1568D"/>
    <w:rsid w:val="00E15692"/>
    <w:rsid w:val="00E1569F"/>
    <w:rsid w:val="00E15703"/>
    <w:rsid w:val="00E15741"/>
    <w:rsid w:val="00E1575D"/>
    <w:rsid w:val="00E15782"/>
    <w:rsid w:val="00E1579C"/>
    <w:rsid w:val="00E157DD"/>
    <w:rsid w:val="00E157F4"/>
    <w:rsid w:val="00E15815"/>
    <w:rsid w:val="00E15846"/>
    <w:rsid w:val="00E158C9"/>
    <w:rsid w:val="00E1591D"/>
    <w:rsid w:val="00E1598C"/>
    <w:rsid w:val="00E159C6"/>
    <w:rsid w:val="00E15A54"/>
    <w:rsid w:val="00E15A60"/>
    <w:rsid w:val="00E15AAC"/>
    <w:rsid w:val="00E15ACC"/>
    <w:rsid w:val="00E15AD3"/>
    <w:rsid w:val="00E15ADB"/>
    <w:rsid w:val="00E15B7F"/>
    <w:rsid w:val="00E15B84"/>
    <w:rsid w:val="00E15B95"/>
    <w:rsid w:val="00E15BD2"/>
    <w:rsid w:val="00E15C53"/>
    <w:rsid w:val="00E15C57"/>
    <w:rsid w:val="00E15CEB"/>
    <w:rsid w:val="00E15CF2"/>
    <w:rsid w:val="00E15CFE"/>
    <w:rsid w:val="00E15D11"/>
    <w:rsid w:val="00E15D65"/>
    <w:rsid w:val="00E15DCF"/>
    <w:rsid w:val="00E15E0B"/>
    <w:rsid w:val="00E15E1B"/>
    <w:rsid w:val="00E15E54"/>
    <w:rsid w:val="00E15EBE"/>
    <w:rsid w:val="00E15EEF"/>
    <w:rsid w:val="00E15F37"/>
    <w:rsid w:val="00E15F58"/>
    <w:rsid w:val="00E15F69"/>
    <w:rsid w:val="00E15FB6"/>
    <w:rsid w:val="00E15FB9"/>
    <w:rsid w:val="00E15FE1"/>
    <w:rsid w:val="00E15FEF"/>
    <w:rsid w:val="00E16027"/>
    <w:rsid w:val="00E1602A"/>
    <w:rsid w:val="00E16056"/>
    <w:rsid w:val="00E160CC"/>
    <w:rsid w:val="00E160D8"/>
    <w:rsid w:val="00E160E1"/>
    <w:rsid w:val="00E160FB"/>
    <w:rsid w:val="00E160FE"/>
    <w:rsid w:val="00E16187"/>
    <w:rsid w:val="00E161A7"/>
    <w:rsid w:val="00E161AA"/>
    <w:rsid w:val="00E161CC"/>
    <w:rsid w:val="00E161E4"/>
    <w:rsid w:val="00E16203"/>
    <w:rsid w:val="00E1621D"/>
    <w:rsid w:val="00E1621F"/>
    <w:rsid w:val="00E16259"/>
    <w:rsid w:val="00E16262"/>
    <w:rsid w:val="00E16286"/>
    <w:rsid w:val="00E1628B"/>
    <w:rsid w:val="00E162A8"/>
    <w:rsid w:val="00E162B0"/>
    <w:rsid w:val="00E162CE"/>
    <w:rsid w:val="00E162FE"/>
    <w:rsid w:val="00E1631F"/>
    <w:rsid w:val="00E16349"/>
    <w:rsid w:val="00E16412"/>
    <w:rsid w:val="00E1643B"/>
    <w:rsid w:val="00E1644C"/>
    <w:rsid w:val="00E164D0"/>
    <w:rsid w:val="00E16509"/>
    <w:rsid w:val="00E16555"/>
    <w:rsid w:val="00E16576"/>
    <w:rsid w:val="00E165F9"/>
    <w:rsid w:val="00E1666C"/>
    <w:rsid w:val="00E16671"/>
    <w:rsid w:val="00E16699"/>
    <w:rsid w:val="00E166B1"/>
    <w:rsid w:val="00E166B2"/>
    <w:rsid w:val="00E1675D"/>
    <w:rsid w:val="00E1677B"/>
    <w:rsid w:val="00E1677E"/>
    <w:rsid w:val="00E16795"/>
    <w:rsid w:val="00E167F0"/>
    <w:rsid w:val="00E16819"/>
    <w:rsid w:val="00E1681E"/>
    <w:rsid w:val="00E1683D"/>
    <w:rsid w:val="00E168DD"/>
    <w:rsid w:val="00E16913"/>
    <w:rsid w:val="00E1691A"/>
    <w:rsid w:val="00E1698E"/>
    <w:rsid w:val="00E16998"/>
    <w:rsid w:val="00E169D0"/>
    <w:rsid w:val="00E16A28"/>
    <w:rsid w:val="00E16A4D"/>
    <w:rsid w:val="00E16A51"/>
    <w:rsid w:val="00E16A9B"/>
    <w:rsid w:val="00E16AC0"/>
    <w:rsid w:val="00E16ACF"/>
    <w:rsid w:val="00E16B16"/>
    <w:rsid w:val="00E16B68"/>
    <w:rsid w:val="00E16B7E"/>
    <w:rsid w:val="00E16BD4"/>
    <w:rsid w:val="00E16C2B"/>
    <w:rsid w:val="00E16CC4"/>
    <w:rsid w:val="00E16D3D"/>
    <w:rsid w:val="00E16DBE"/>
    <w:rsid w:val="00E16E75"/>
    <w:rsid w:val="00E16E99"/>
    <w:rsid w:val="00E16EF2"/>
    <w:rsid w:val="00E16F0D"/>
    <w:rsid w:val="00E16FD5"/>
    <w:rsid w:val="00E16FDC"/>
    <w:rsid w:val="00E16FE1"/>
    <w:rsid w:val="00E17030"/>
    <w:rsid w:val="00E17032"/>
    <w:rsid w:val="00E17040"/>
    <w:rsid w:val="00E17057"/>
    <w:rsid w:val="00E17082"/>
    <w:rsid w:val="00E1712D"/>
    <w:rsid w:val="00E17167"/>
    <w:rsid w:val="00E17224"/>
    <w:rsid w:val="00E17225"/>
    <w:rsid w:val="00E1727C"/>
    <w:rsid w:val="00E172C4"/>
    <w:rsid w:val="00E172D4"/>
    <w:rsid w:val="00E17318"/>
    <w:rsid w:val="00E17321"/>
    <w:rsid w:val="00E17352"/>
    <w:rsid w:val="00E1737E"/>
    <w:rsid w:val="00E173E9"/>
    <w:rsid w:val="00E17405"/>
    <w:rsid w:val="00E17410"/>
    <w:rsid w:val="00E17439"/>
    <w:rsid w:val="00E1746C"/>
    <w:rsid w:val="00E17527"/>
    <w:rsid w:val="00E17535"/>
    <w:rsid w:val="00E17552"/>
    <w:rsid w:val="00E175AB"/>
    <w:rsid w:val="00E175FF"/>
    <w:rsid w:val="00E1762C"/>
    <w:rsid w:val="00E17681"/>
    <w:rsid w:val="00E17697"/>
    <w:rsid w:val="00E176AC"/>
    <w:rsid w:val="00E17733"/>
    <w:rsid w:val="00E17767"/>
    <w:rsid w:val="00E17781"/>
    <w:rsid w:val="00E1779B"/>
    <w:rsid w:val="00E177CC"/>
    <w:rsid w:val="00E17834"/>
    <w:rsid w:val="00E17872"/>
    <w:rsid w:val="00E17877"/>
    <w:rsid w:val="00E1788B"/>
    <w:rsid w:val="00E178CE"/>
    <w:rsid w:val="00E178D1"/>
    <w:rsid w:val="00E178D2"/>
    <w:rsid w:val="00E178D7"/>
    <w:rsid w:val="00E1791E"/>
    <w:rsid w:val="00E17942"/>
    <w:rsid w:val="00E17973"/>
    <w:rsid w:val="00E1798E"/>
    <w:rsid w:val="00E179E5"/>
    <w:rsid w:val="00E17A33"/>
    <w:rsid w:val="00E17A5C"/>
    <w:rsid w:val="00E17A69"/>
    <w:rsid w:val="00E17A7C"/>
    <w:rsid w:val="00E17AE4"/>
    <w:rsid w:val="00E17AED"/>
    <w:rsid w:val="00E17B13"/>
    <w:rsid w:val="00E17B21"/>
    <w:rsid w:val="00E17B41"/>
    <w:rsid w:val="00E17B4E"/>
    <w:rsid w:val="00E17B91"/>
    <w:rsid w:val="00E17BD1"/>
    <w:rsid w:val="00E17BE3"/>
    <w:rsid w:val="00E17BEE"/>
    <w:rsid w:val="00E17C02"/>
    <w:rsid w:val="00E17C2F"/>
    <w:rsid w:val="00E17C47"/>
    <w:rsid w:val="00E17C80"/>
    <w:rsid w:val="00E17C8B"/>
    <w:rsid w:val="00E17CC3"/>
    <w:rsid w:val="00E17CE5"/>
    <w:rsid w:val="00E17CEE"/>
    <w:rsid w:val="00E17D05"/>
    <w:rsid w:val="00E17D3F"/>
    <w:rsid w:val="00E17D72"/>
    <w:rsid w:val="00E17D89"/>
    <w:rsid w:val="00E17DF6"/>
    <w:rsid w:val="00E17E12"/>
    <w:rsid w:val="00E17E4C"/>
    <w:rsid w:val="00E17E57"/>
    <w:rsid w:val="00E17E72"/>
    <w:rsid w:val="00E17E97"/>
    <w:rsid w:val="00E17ED6"/>
    <w:rsid w:val="00E17EDB"/>
    <w:rsid w:val="00E17EF7"/>
    <w:rsid w:val="00E17F4E"/>
    <w:rsid w:val="00E17FB6"/>
    <w:rsid w:val="00E17FEF"/>
    <w:rsid w:val="00E2000A"/>
    <w:rsid w:val="00E20055"/>
    <w:rsid w:val="00E200A6"/>
    <w:rsid w:val="00E200C9"/>
    <w:rsid w:val="00E200CF"/>
    <w:rsid w:val="00E200FD"/>
    <w:rsid w:val="00E2018C"/>
    <w:rsid w:val="00E201A9"/>
    <w:rsid w:val="00E201C2"/>
    <w:rsid w:val="00E201CC"/>
    <w:rsid w:val="00E201FB"/>
    <w:rsid w:val="00E2027A"/>
    <w:rsid w:val="00E2027F"/>
    <w:rsid w:val="00E202CE"/>
    <w:rsid w:val="00E2032D"/>
    <w:rsid w:val="00E2035B"/>
    <w:rsid w:val="00E203D0"/>
    <w:rsid w:val="00E203E0"/>
    <w:rsid w:val="00E2044A"/>
    <w:rsid w:val="00E20457"/>
    <w:rsid w:val="00E204BA"/>
    <w:rsid w:val="00E204E4"/>
    <w:rsid w:val="00E204F1"/>
    <w:rsid w:val="00E20526"/>
    <w:rsid w:val="00E205BB"/>
    <w:rsid w:val="00E205D9"/>
    <w:rsid w:val="00E205FC"/>
    <w:rsid w:val="00E20610"/>
    <w:rsid w:val="00E20639"/>
    <w:rsid w:val="00E20641"/>
    <w:rsid w:val="00E2067E"/>
    <w:rsid w:val="00E206DE"/>
    <w:rsid w:val="00E206FE"/>
    <w:rsid w:val="00E2075E"/>
    <w:rsid w:val="00E2076D"/>
    <w:rsid w:val="00E20781"/>
    <w:rsid w:val="00E207A1"/>
    <w:rsid w:val="00E20840"/>
    <w:rsid w:val="00E208A4"/>
    <w:rsid w:val="00E208BB"/>
    <w:rsid w:val="00E208CC"/>
    <w:rsid w:val="00E208F3"/>
    <w:rsid w:val="00E209AE"/>
    <w:rsid w:val="00E209F3"/>
    <w:rsid w:val="00E20A2F"/>
    <w:rsid w:val="00E20A62"/>
    <w:rsid w:val="00E20AF5"/>
    <w:rsid w:val="00E20B09"/>
    <w:rsid w:val="00E20B23"/>
    <w:rsid w:val="00E20BDA"/>
    <w:rsid w:val="00E20C77"/>
    <w:rsid w:val="00E20CC5"/>
    <w:rsid w:val="00E20CF9"/>
    <w:rsid w:val="00E20D0C"/>
    <w:rsid w:val="00E20D20"/>
    <w:rsid w:val="00E20D59"/>
    <w:rsid w:val="00E20D76"/>
    <w:rsid w:val="00E20D83"/>
    <w:rsid w:val="00E20DC4"/>
    <w:rsid w:val="00E20E01"/>
    <w:rsid w:val="00E20E3B"/>
    <w:rsid w:val="00E20E43"/>
    <w:rsid w:val="00E20E66"/>
    <w:rsid w:val="00E20EF2"/>
    <w:rsid w:val="00E20F5E"/>
    <w:rsid w:val="00E20FE9"/>
    <w:rsid w:val="00E21005"/>
    <w:rsid w:val="00E21045"/>
    <w:rsid w:val="00E2105D"/>
    <w:rsid w:val="00E210AF"/>
    <w:rsid w:val="00E210C0"/>
    <w:rsid w:val="00E21146"/>
    <w:rsid w:val="00E2116D"/>
    <w:rsid w:val="00E211F1"/>
    <w:rsid w:val="00E211FB"/>
    <w:rsid w:val="00E21211"/>
    <w:rsid w:val="00E21311"/>
    <w:rsid w:val="00E21363"/>
    <w:rsid w:val="00E21391"/>
    <w:rsid w:val="00E213AE"/>
    <w:rsid w:val="00E21421"/>
    <w:rsid w:val="00E21446"/>
    <w:rsid w:val="00E21489"/>
    <w:rsid w:val="00E214E3"/>
    <w:rsid w:val="00E21501"/>
    <w:rsid w:val="00E21504"/>
    <w:rsid w:val="00E21509"/>
    <w:rsid w:val="00E21544"/>
    <w:rsid w:val="00E21551"/>
    <w:rsid w:val="00E21589"/>
    <w:rsid w:val="00E215CD"/>
    <w:rsid w:val="00E215E5"/>
    <w:rsid w:val="00E21617"/>
    <w:rsid w:val="00E21659"/>
    <w:rsid w:val="00E216C1"/>
    <w:rsid w:val="00E216CE"/>
    <w:rsid w:val="00E216D6"/>
    <w:rsid w:val="00E21783"/>
    <w:rsid w:val="00E2178F"/>
    <w:rsid w:val="00E217C9"/>
    <w:rsid w:val="00E217E4"/>
    <w:rsid w:val="00E21811"/>
    <w:rsid w:val="00E2184D"/>
    <w:rsid w:val="00E21850"/>
    <w:rsid w:val="00E21863"/>
    <w:rsid w:val="00E21891"/>
    <w:rsid w:val="00E218A9"/>
    <w:rsid w:val="00E218E2"/>
    <w:rsid w:val="00E218E4"/>
    <w:rsid w:val="00E21906"/>
    <w:rsid w:val="00E21917"/>
    <w:rsid w:val="00E21945"/>
    <w:rsid w:val="00E21949"/>
    <w:rsid w:val="00E219D1"/>
    <w:rsid w:val="00E219D3"/>
    <w:rsid w:val="00E219FC"/>
    <w:rsid w:val="00E21A2A"/>
    <w:rsid w:val="00E21A36"/>
    <w:rsid w:val="00E21A37"/>
    <w:rsid w:val="00E21A62"/>
    <w:rsid w:val="00E21B21"/>
    <w:rsid w:val="00E21B46"/>
    <w:rsid w:val="00E21B85"/>
    <w:rsid w:val="00E21BA7"/>
    <w:rsid w:val="00E21BB2"/>
    <w:rsid w:val="00E21C07"/>
    <w:rsid w:val="00E21CEA"/>
    <w:rsid w:val="00E21CF3"/>
    <w:rsid w:val="00E21D14"/>
    <w:rsid w:val="00E21D6E"/>
    <w:rsid w:val="00E21D82"/>
    <w:rsid w:val="00E21D97"/>
    <w:rsid w:val="00E21DFA"/>
    <w:rsid w:val="00E21E33"/>
    <w:rsid w:val="00E21E71"/>
    <w:rsid w:val="00E21E78"/>
    <w:rsid w:val="00E21EAC"/>
    <w:rsid w:val="00E21EAE"/>
    <w:rsid w:val="00E21F66"/>
    <w:rsid w:val="00E21FBA"/>
    <w:rsid w:val="00E21FD7"/>
    <w:rsid w:val="00E21FF8"/>
    <w:rsid w:val="00E2201C"/>
    <w:rsid w:val="00E2206C"/>
    <w:rsid w:val="00E220B4"/>
    <w:rsid w:val="00E220C2"/>
    <w:rsid w:val="00E22101"/>
    <w:rsid w:val="00E2215E"/>
    <w:rsid w:val="00E221E9"/>
    <w:rsid w:val="00E221F5"/>
    <w:rsid w:val="00E2225D"/>
    <w:rsid w:val="00E22261"/>
    <w:rsid w:val="00E223CD"/>
    <w:rsid w:val="00E223E0"/>
    <w:rsid w:val="00E224AC"/>
    <w:rsid w:val="00E224DA"/>
    <w:rsid w:val="00E22531"/>
    <w:rsid w:val="00E22539"/>
    <w:rsid w:val="00E2256C"/>
    <w:rsid w:val="00E225E5"/>
    <w:rsid w:val="00E22660"/>
    <w:rsid w:val="00E22682"/>
    <w:rsid w:val="00E226A0"/>
    <w:rsid w:val="00E226DE"/>
    <w:rsid w:val="00E226F1"/>
    <w:rsid w:val="00E2271A"/>
    <w:rsid w:val="00E22721"/>
    <w:rsid w:val="00E22762"/>
    <w:rsid w:val="00E227F1"/>
    <w:rsid w:val="00E227F7"/>
    <w:rsid w:val="00E22820"/>
    <w:rsid w:val="00E2283E"/>
    <w:rsid w:val="00E2285E"/>
    <w:rsid w:val="00E22867"/>
    <w:rsid w:val="00E228C7"/>
    <w:rsid w:val="00E228D1"/>
    <w:rsid w:val="00E228DA"/>
    <w:rsid w:val="00E228F6"/>
    <w:rsid w:val="00E2294D"/>
    <w:rsid w:val="00E22988"/>
    <w:rsid w:val="00E229AD"/>
    <w:rsid w:val="00E229C6"/>
    <w:rsid w:val="00E229F3"/>
    <w:rsid w:val="00E22A32"/>
    <w:rsid w:val="00E22A3A"/>
    <w:rsid w:val="00E22A3C"/>
    <w:rsid w:val="00E22A65"/>
    <w:rsid w:val="00E22A76"/>
    <w:rsid w:val="00E22AAA"/>
    <w:rsid w:val="00E22AD0"/>
    <w:rsid w:val="00E22ADA"/>
    <w:rsid w:val="00E22B34"/>
    <w:rsid w:val="00E22BC8"/>
    <w:rsid w:val="00E22BE8"/>
    <w:rsid w:val="00E22C5D"/>
    <w:rsid w:val="00E22C9C"/>
    <w:rsid w:val="00E22CAA"/>
    <w:rsid w:val="00E22D95"/>
    <w:rsid w:val="00E22E5C"/>
    <w:rsid w:val="00E22E65"/>
    <w:rsid w:val="00E22E99"/>
    <w:rsid w:val="00E22E9C"/>
    <w:rsid w:val="00E22EAE"/>
    <w:rsid w:val="00E22EBE"/>
    <w:rsid w:val="00E22F0A"/>
    <w:rsid w:val="00E22F61"/>
    <w:rsid w:val="00E22F71"/>
    <w:rsid w:val="00E22FA4"/>
    <w:rsid w:val="00E22FC7"/>
    <w:rsid w:val="00E22FEC"/>
    <w:rsid w:val="00E2302B"/>
    <w:rsid w:val="00E23030"/>
    <w:rsid w:val="00E230E2"/>
    <w:rsid w:val="00E230F3"/>
    <w:rsid w:val="00E23147"/>
    <w:rsid w:val="00E2316A"/>
    <w:rsid w:val="00E23170"/>
    <w:rsid w:val="00E231C5"/>
    <w:rsid w:val="00E231E8"/>
    <w:rsid w:val="00E2324B"/>
    <w:rsid w:val="00E23294"/>
    <w:rsid w:val="00E23304"/>
    <w:rsid w:val="00E2333B"/>
    <w:rsid w:val="00E23344"/>
    <w:rsid w:val="00E233D0"/>
    <w:rsid w:val="00E2340F"/>
    <w:rsid w:val="00E23426"/>
    <w:rsid w:val="00E2343F"/>
    <w:rsid w:val="00E23457"/>
    <w:rsid w:val="00E23488"/>
    <w:rsid w:val="00E2348F"/>
    <w:rsid w:val="00E23499"/>
    <w:rsid w:val="00E234BD"/>
    <w:rsid w:val="00E234D5"/>
    <w:rsid w:val="00E234F8"/>
    <w:rsid w:val="00E23516"/>
    <w:rsid w:val="00E2352B"/>
    <w:rsid w:val="00E2355F"/>
    <w:rsid w:val="00E2359D"/>
    <w:rsid w:val="00E235A4"/>
    <w:rsid w:val="00E235B8"/>
    <w:rsid w:val="00E2360D"/>
    <w:rsid w:val="00E236A8"/>
    <w:rsid w:val="00E236E1"/>
    <w:rsid w:val="00E236FE"/>
    <w:rsid w:val="00E2371C"/>
    <w:rsid w:val="00E23721"/>
    <w:rsid w:val="00E2374E"/>
    <w:rsid w:val="00E23766"/>
    <w:rsid w:val="00E237AD"/>
    <w:rsid w:val="00E237B7"/>
    <w:rsid w:val="00E237BD"/>
    <w:rsid w:val="00E23822"/>
    <w:rsid w:val="00E23851"/>
    <w:rsid w:val="00E238A0"/>
    <w:rsid w:val="00E238AB"/>
    <w:rsid w:val="00E238AE"/>
    <w:rsid w:val="00E23954"/>
    <w:rsid w:val="00E23970"/>
    <w:rsid w:val="00E23988"/>
    <w:rsid w:val="00E239AE"/>
    <w:rsid w:val="00E23A09"/>
    <w:rsid w:val="00E23A0F"/>
    <w:rsid w:val="00E23A27"/>
    <w:rsid w:val="00E23A6F"/>
    <w:rsid w:val="00E23A81"/>
    <w:rsid w:val="00E23A8F"/>
    <w:rsid w:val="00E23AF5"/>
    <w:rsid w:val="00E23AFA"/>
    <w:rsid w:val="00E23B02"/>
    <w:rsid w:val="00E23B03"/>
    <w:rsid w:val="00E23B22"/>
    <w:rsid w:val="00E23B25"/>
    <w:rsid w:val="00E23B85"/>
    <w:rsid w:val="00E23BB8"/>
    <w:rsid w:val="00E23BBE"/>
    <w:rsid w:val="00E23C14"/>
    <w:rsid w:val="00E23C1B"/>
    <w:rsid w:val="00E23C23"/>
    <w:rsid w:val="00E23C36"/>
    <w:rsid w:val="00E23CA2"/>
    <w:rsid w:val="00E23CF0"/>
    <w:rsid w:val="00E23CFA"/>
    <w:rsid w:val="00E23D12"/>
    <w:rsid w:val="00E23D76"/>
    <w:rsid w:val="00E23D7C"/>
    <w:rsid w:val="00E23D8C"/>
    <w:rsid w:val="00E23D92"/>
    <w:rsid w:val="00E23DA7"/>
    <w:rsid w:val="00E23DC6"/>
    <w:rsid w:val="00E23DE7"/>
    <w:rsid w:val="00E23E13"/>
    <w:rsid w:val="00E23E17"/>
    <w:rsid w:val="00E23E3C"/>
    <w:rsid w:val="00E23E47"/>
    <w:rsid w:val="00E23E51"/>
    <w:rsid w:val="00E23E87"/>
    <w:rsid w:val="00E23E98"/>
    <w:rsid w:val="00E23EA2"/>
    <w:rsid w:val="00E23F45"/>
    <w:rsid w:val="00E23F53"/>
    <w:rsid w:val="00E23F62"/>
    <w:rsid w:val="00E23F7B"/>
    <w:rsid w:val="00E23F7E"/>
    <w:rsid w:val="00E24030"/>
    <w:rsid w:val="00E24039"/>
    <w:rsid w:val="00E2407D"/>
    <w:rsid w:val="00E240C5"/>
    <w:rsid w:val="00E240C9"/>
    <w:rsid w:val="00E240EB"/>
    <w:rsid w:val="00E2413E"/>
    <w:rsid w:val="00E24154"/>
    <w:rsid w:val="00E24185"/>
    <w:rsid w:val="00E24193"/>
    <w:rsid w:val="00E241CD"/>
    <w:rsid w:val="00E24216"/>
    <w:rsid w:val="00E24230"/>
    <w:rsid w:val="00E24240"/>
    <w:rsid w:val="00E24266"/>
    <w:rsid w:val="00E24268"/>
    <w:rsid w:val="00E242C2"/>
    <w:rsid w:val="00E242CA"/>
    <w:rsid w:val="00E2430B"/>
    <w:rsid w:val="00E24334"/>
    <w:rsid w:val="00E2434E"/>
    <w:rsid w:val="00E2435E"/>
    <w:rsid w:val="00E24367"/>
    <w:rsid w:val="00E24399"/>
    <w:rsid w:val="00E243B7"/>
    <w:rsid w:val="00E243BB"/>
    <w:rsid w:val="00E243C9"/>
    <w:rsid w:val="00E243D0"/>
    <w:rsid w:val="00E243D3"/>
    <w:rsid w:val="00E243D8"/>
    <w:rsid w:val="00E2440F"/>
    <w:rsid w:val="00E24414"/>
    <w:rsid w:val="00E24438"/>
    <w:rsid w:val="00E24446"/>
    <w:rsid w:val="00E244A2"/>
    <w:rsid w:val="00E244B6"/>
    <w:rsid w:val="00E244F0"/>
    <w:rsid w:val="00E245A5"/>
    <w:rsid w:val="00E245B8"/>
    <w:rsid w:val="00E245BD"/>
    <w:rsid w:val="00E2464A"/>
    <w:rsid w:val="00E24715"/>
    <w:rsid w:val="00E24756"/>
    <w:rsid w:val="00E24766"/>
    <w:rsid w:val="00E24777"/>
    <w:rsid w:val="00E24799"/>
    <w:rsid w:val="00E247B9"/>
    <w:rsid w:val="00E2480C"/>
    <w:rsid w:val="00E2487E"/>
    <w:rsid w:val="00E24883"/>
    <w:rsid w:val="00E2489F"/>
    <w:rsid w:val="00E248E3"/>
    <w:rsid w:val="00E248ED"/>
    <w:rsid w:val="00E248F5"/>
    <w:rsid w:val="00E2494A"/>
    <w:rsid w:val="00E2495F"/>
    <w:rsid w:val="00E24998"/>
    <w:rsid w:val="00E24A1B"/>
    <w:rsid w:val="00E24A1F"/>
    <w:rsid w:val="00E24A47"/>
    <w:rsid w:val="00E24A5B"/>
    <w:rsid w:val="00E24A73"/>
    <w:rsid w:val="00E24A79"/>
    <w:rsid w:val="00E24A7A"/>
    <w:rsid w:val="00E24AFD"/>
    <w:rsid w:val="00E24B1C"/>
    <w:rsid w:val="00E24B28"/>
    <w:rsid w:val="00E24B29"/>
    <w:rsid w:val="00E24B7B"/>
    <w:rsid w:val="00E24B81"/>
    <w:rsid w:val="00E24BA7"/>
    <w:rsid w:val="00E24BEA"/>
    <w:rsid w:val="00E24C2E"/>
    <w:rsid w:val="00E24C2F"/>
    <w:rsid w:val="00E24C3A"/>
    <w:rsid w:val="00E24C43"/>
    <w:rsid w:val="00E24C95"/>
    <w:rsid w:val="00E24C97"/>
    <w:rsid w:val="00E24D4C"/>
    <w:rsid w:val="00E24D82"/>
    <w:rsid w:val="00E24DBD"/>
    <w:rsid w:val="00E24DDC"/>
    <w:rsid w:val="00E24DED"/>
    <w:rsid w:val="00E24E26"/>
    <w:rsid w:val="00E24E4D"/>
    <w:rsid w:val="00E24E64"/>
    <w:rsid w:val="00E24F75"/>
    <w:rsid w:val="00E24F9A"/>
    <w:rsid w:val="00E2502D"/>
    <w:rsid w:val="00E250EF"/>
    <w:rsid w:val="00E251A7"/>
    <w:rsid w:val="00E251B0"/>
    <w:rsid w:val="00E251F2"/>
    <w:rsid w:val="00E25206"/>
    <w:rsid w:val="00E25215"/>
    <w:rsid w:val="00E25274"/>
    <w:rsid w:val="00E25282"/>
    <w:rsid w:val="00E2531B"/>
    <w:rsid w:val="00E25357"/>
    <w:rsid w:val="00E25389"/>
    <w:rsid w:val="00E25399"/>
    <w:rsid w:val="00E253EB"/>
    <w:rsid w:val="00E253F4"/>
    <w:rsid w:val="00E25430"/>
    <w:rsid w:val="00E25441"/>
    <w:rsid w:val="00E254C4"/>
    <w:rsid w:val="00E254E3"/>
    <w:rsid w:val="00E254E5"/>
    <w:rsid w:val="00E254FA"/>
    <w:rsid w:val="00E2550D"/>
    <w:rsid w:val="00E2558E"/>
    <w:rsid w:val="00E25590"/>
    <w:rsid w:val="00E25624"/>
    <w:rsid w:val="00E25636"/>
    <w:rsid w:val="00E25654"/>
    <w:rsid w:val="00E2567C"/>
    <w:rsid w:val="00E25752"/>
    <w:rsid w:val="00E257A3"/>
    <w:rsid w:val="00E257E8"/>
    <w:rsid w:val="00E257EB"/>
    <w:rsid w:val="00E2580B"/>
    <w:rsid w:val="00E25815"/>
    <w:rsid w:val="00E25884"/>
    <w:rsid w:val="00E258B0"/>
    <w:rsid w:val="00E258C6"/>
    <w:rsid w:val="00E2593C"/>
    <w:rsid w:val="00E25954"/>
    <w:rsid w:val="00E2595E"/>
    <w:rsid w:val="00E2599D"/>
    <w:rsid w:val="00E259B6"/>
    <w:rsid w:val="00E25A0B"/>
    <w:rsid w:val="00E25A7C"/>
    <w:rsid w:val="00E25AAF"/>
    <w:rsid w:val="00E25AB8"/>
    <w:rsid w:val="00E25AF0"/>
    <w:rsid w:val="00E25B05"/>
    <w:rsid w:val="00E25B06"/>
    <w:rsid w:val="00E25B2D"/>
    <w:rsid w:val="00E25B4B"/>
    <w:rsid w:val="00E25B6C"/>
    <w:rsid w:val="00E25B93"/>
    <w:rsid w:val="00E25BC6"/>
    <w:rsid w:val="00E25C52"/>
    <w:rsid w:val="00E25CA6"/>
    <w:rsid w:val="00E25CB0"/>
    <w:rsid w:val="00E25D36"/>
    <w:rsid w:val="00E25D46"/>
    <w:rsid w:val="00E25D98"/>
    <w:rsid w:val="00E25DBC"/>
    <w:rsid w:val="00E25DBE"/>
    <w:rsid w:val="00E25DBF"/>
    <w:rsid w:val="00E25DE5"/>
    <w:rsid w:val="00E25DFD"/>
    <w:rsid w:val="00E25E18"/>
    <w:rsid w:val="00E25E24"/>
    <w:rsid w:val="00E25E35"/>
    <w:rsid w:val="00E25E3C"/>
    <w:rsid w:val="00E25E8D"/>
    <w:rsid w:val="00E25E9C"/>
    <w:rsid w:val="00E25EB6"/>
    <w:rsid w:val="00E25F34"/>
    <w:rsid w:val="00E25F5A"/>
    <w:rsid w:val="00E25FA5"/>
    <w:rsid w:val="00E25FBB"/>
    <w:rsid w:val="00E2600F"/>
    <w:rsid w:val="00E26072"/>
    <w:rsid w:val="00E26076"/>
    <w:rsid w:val="00E2608D"/>
    <w:rsid w:val="00E260B2"/>
    <w:rsid w:val="00E260C8"/>
    <w:rsid w:val="00E260E4"/>
    <w:rsid w:val="00E260EB"/>
    <w:rsid w:val="00E26119"/>
    <w:rsid w:val="00E2618A"/>
    <w:rsid w:val="00E2618C"/>
    <w:rsid w:val="00E261B7"/>
    <w:rsid w:val="00E261C8"/>
    <w:rsid w:val="00E261F0"/>
    <w:rsid w:val="00E261F9"/>
    <w:rsid w:val="00E2625B"/>
    <w:rsid w:val="00E2626B"/>
    <w:rsid w:val="00E2626F"/>
    <w:rsid w:val="00E262A8"/>
    <w:rsid w:val="00E26310"/>
    <w:rsid w:val="00E26379"/>
    <w:rsid w:val="00E2637E"/>
    <w:rsid w:val="00E263FF"/>
    <w:rsid w:val="00E2643C"/>
    <w:rsid w:val="00E26441"/>
    <w:rsid w:val="00E2645C"/>
    <w:rsid w:val="00E26468"/>
    <w:rsid w:val="00E264AB"/>
    <w:rsid w:val="00E264B5"/>
    <w:rsid w:val="00E264D9"/>
    <w:rsid w:val="00E26511"/>
    <w:rsid w:val="00E26512"/>
    <w:rsid w:val="00E26536"/>
    <w:rsid w:val="00E26586"/>
    <w:rsid w:val="00E265E3"/>
    <w:rsid w:val="00E265E5"/>
    <w:rsid w:val="00E2660A"/>
    <w:rsid w:val="00E266C9"/>
    <w:rsid w:val="00E266D3"/>
    <w:rsid w:val="00E266ED"/>
    <w:rsid w:val="00E26765"/>
    <w:rsid w:val="00E26770"/>
    <w:rsid w:val="00E26781"/>
    <w:rsid w:val="00E26799"/>
    <w:rsid w:val="00E268BE"/>
    <w:rsid w:val="00E26927"/>
    <w:rsid w:val="00E269A9"/>
    <w:rsid w:val="00E269B1"/>
    <w:rsid w:val="00E269F5"/>
    <w:rsid w:val="00E26A02"/>
    <w:rsid w:val="00E26A10"/>
    <w:rsid w:val="00E26A47"/>
    <w:rsid w:val="00E26A50"/>
    <w:rsid w:val="00E26A56"/>
    <w:rsid w:val="00E26A92"/>
    <w:rsid w:val="00E26AAA"/>
    <w:rsid w:val="00E26ABF"/>
    <w:rsid w:val="00E26AC8"/>
    <w:rsid w:val="00E26AD8"/>
    <w:rsid w:val="00E26B14"/>
    <w:rsid w:val="00E26B19"/>
    <w:rsid w:val="00E26B2A"/>
    <w:rsid w:val="00E26B38"/>
    <w:rsid w:val="00E26B9A"/>
    <w:rsid w:val="00E26BD4"/>
    <w:rsid w:val="00E26BD9"/>
    <w:rsid w:val="00E26C01"/>
    <w:rsid w:val="00E26C4C"/>
    <w:rsid w:val="00E26C63"/>
    <w:rsid w:val="00E26CAA"/>
    <w:rsid w:val="00E26CC5"/>
    <w:rsid w:val="00E26CD4"/>
    <w:rsid w:val="00E26D0A"/>
    <w:rsid w:val="00E26D0C"/>
    <w:rsid w:val="00E26D30"/>
    <w:rsid w:val="00E26D59"/>
    <w:rsid w:val="00E26DA3"/>
    <w:rsid w:val="00E26E80"/>
    <w:rsid w:val="00E26EBD"/>
    <w:rsid w:val="00E26EE0"/>
    <w:rsid w:val="00E26EEE"/>
    <w:rsid w:val="00E26F10"/>
    <w:rsid w:val="00E26F1B"/>
    <w:rsid w:val="00E26F5C"/>
    <w:rsid w:val="00E26FAC"/>
    <w:rsid w:val="00E2702E"/>
    <w:rsid w:val="00E27038"/>
    <w:rsid w:val="00E27103"/>
    <w:rsid w:val="00E27154"/>
    <w:rsid w:val="00E2717E"/>
    <w:rsid w:val="00E271AC"/>
    <w:rsid w:val="00E271C9"/>
    <w:rsid w:val="00E27227"/>
    <w:rsid w:val="00E27236"/>
    <w:rsid w:val="00E27247"/>
    <w:rsid w:val="00E27251"/>
    <w:rsid w:val="00E27252"/>
    <w:rsid w:val="00E27255"/>
    <w:rsid w:val="00E27268"/>
    <w:rsid w:val="00E2727C"/>
    <w:rsid w:val="00E2729B"/>
    <w:rsid w:val="00E27302"/>
    <w:rsid w:val="00E273C6"/>
    <w:rsid w:val="00E2742A"/>
    <w:rsid w:val="00E274B9"/>
    <w:rsid w:val="00E2750E"/>
    <w:rsid w:val="00E27541"/>
    <w:rsid w:val="00E275A0"/>
    <w:rsid w:val="00E275AD"/>
    <w:rsid w:val="00E275B5"/>
    <w:rsid w:val="00E275C2"/>
    <w:rsid w:val="00E275D7"/>
    <w:rsid w:val="00E2760A"/>
    <w:rsid w:val="00E27611"/>
    <w:rsid w:val="00E27659"/>
    <w:rsid w:val="00E27672"/>
    <w:rsid w:val="00E27686"/>
    <w:rsid w:val="00E2769A"/>
    <w:rsid w:val="00E276B9"/>
    <w:rsid w:val="00E2774B"/>
    <w:rsid w:val="00E27779"/>
    <w:rsid w:val="00E277A1"/>
    <w:rsid w:val="00E2780F"/>
    <w:rsid w:val="00E2782A"/>
    <w:rsid w:val="00E2784F"/>
    <w:rsid w:val="00E2786B"/>
    <w:rsid w:val="00E27873"/>
    <w:rsid w:val="00E27894"/>
    <w:rsid w:val="00E2789B"/>
    <w:rsid w:val="00E2790E"/>
    <w:rsid w:val="00E2796A"/>
    <w:rsid w:val="00E279AE"/>
    <w:rsid w:val="00E279B8"/>
    <w:rsid w:val="00E279C9"/>
    <w:rsid w:val="00E279CC"/>
    <w:rsid w:val="00E27A10"/>
    <w:rsid w:val="00E27A45"/>
    <w:rsid w:val="00E27A59"/>
    <w:rsid w:val="00E27A61"/>
    <w:rsid w:val="00E27A6A"/>
    <w:rsid w:val="00E27AC2"/>
    <w:rsid w:val="00E27ACB"/>
    <w:rsid w:val="00E27AE2"/>
    <w:rsid w:val="00E27B13"/>
    <w:rsid w:val="00E27B14"/>
    <w:rsid w:val="00E27B3C"/>
    <w:rsid w:val="00E27B50"/>
    <w:rsid w:val="00E27B61"/>
    <w:rsid w:val="00E27B82"/>
    <w:rsid w:val="00E27BC3"/>
    <w:rsid w:val="00E27BC6"/>
    <w:rsid w:val="00E27C0C"/>
    <w:rsid w:val="00E27C49"/>
    <w:rsid w:val="00E27C5F"/>
    <w:rsid w:val="00E27CA6"/>
    <w:rsid w:val="00E27CF0"/>
    <w:rsid w:val="00E27D11"/>
    <w:rsid w:val="00E27D2C"/>
    <w:rsid w:val="00E27D70"/>
    <w:rsid w:val="00E27D77"/>
    <w:rsid w:val="00E27DB1"/>
    <w:rsid w:val="00E27DD7"/>
    <w:rsid w:val="00E27DDA"/>
    <w:rsid w:val="00E27E81"/>
    <w:rsid w:val="00E27EAD"/>
    <w:rsid w:val="00E27EC0"/>
    <w:rsid w:val="00E27EDF"/>
    <w:rsid w:val="00E27F45"/>
    <w:rsid w:val="00E27F5C"/>
    <w:rsid w:val="00E27F8C"/>
    <w:rsid w:val="00E27F97"/>
    <w:rsid w:val="00E27F98"/>
    <w:rsid w:val="00E27FCB"/>
    <w:rsid w:val="00E27FD6"/>
    <w:rsid w:val="00E27FF8"/>
    <w:rsid w:val="00E3001C"/>
    <w:rsid w:val="00E3006C"/>
    <w:rsid w:val="00E30099"/>
    <w:rsid w:val="00E3015F"/>
    <w:rsid w:val="00E30174"/>
    <w:rsid w:val="00E301B8"/>
    <w:rsid w:val="00E302F1"/>
    <w:rsid w:val="00E30317"/>
    <w:rsid w:val="00E30343"/>
    <w:rsid w:val="00E30386"/>
    <w:rsid w:val="00E303FB"/>
    <w:rsid w:val="00E3040F"/>
    <w:rsid w:val="00E3044F"/>
    <w:rsid w:val="00E3046E"/>
    <w:rsid w:val="00E30483"/>
    <w:rsid w:val="00E3049D"/>
    <w:rsid w:val="00E304DC"/>
    <w:rsid w:val="00E304DF"/>
    <w:rsid w:val="00E304E5"/>
    <w:rsid w:val="00E304FA"/>
    <w:rsid w:val="00E30584"/>
    <w:rsid w:val="00E30597"/>
    <w:rsid w:val="00E305C5"/>
    <w:rsid w:val="00E3061F"/>
    <w:rsid w:val="00E30666"/>
    <w:rsid w:val="00E306C2"/>
    <w:rsid w:val="00E306EA"/>
    <w:rsid w:val="00E3070B"/>
    <w:rsid w:val="00E30763"/>
    <w:rsid w:val="00E307A6"/>
    <w:rsid w:val="00E307B7"/>
    <w:rsid w:val="00E307C7"/>
    <w:rsid w:val="00E307DD"/>
    <w:rsid w:val="00E307E4"/>
    <w:rsid w:val="00E307F8"/>
    <w:rsid w:val="00E30812"/>
    <w:rsid w:val="00E3081C"/>
    <w:rsid w:val="00E30821"/>
    <w:rsid w:val="00E30832"/>
    <w:rsid w:val="00E30899"/>
    <w:rsid w:val="00E308B4"/>
    <w:rsid w:val="00E308D5"/>
    <w:rsid w:val="00E308FA"/>
    <w:rsid w:val="00E3094C"/>
    <w:rsid w:val="00E30960"/>
    <w:rsid w:val="00E30986"/>
    <w:rsid w:val="00E30990"/>
    <w:rsid w:val="00E309CB"/>
    <w:rsid w:val="00E30A06"/>
    <w:rsid w:val="00E30A4E"/>
    <w:rsid w:val="00E30A59"/>
    <w:rsid w:val="00E30A67"/>
    <w:rsid w:val="00E30ACD"/>
    <w:rsid w:val="00E30AD1"/>
    <w:rsid w:val="00E30B00"/>
    <w:rsid w:val="00E30B32"/>
    <w:rsid w:val="00E30BDD"/>
    <w:rsid w:val="00E30C1F"/>
    <w:rsid w:val="00E30C34"/>
    <w:rsid w:val="00E30CAF"/>
    <w:rsid w:val="00E30CBB"/>
    <w:rsid w:val="00E30CCD"/>
    <w:rsid w:val="00E30D30"/>
    <w:rsid w:val="00E30DFD"/>
    <w:rsid w:val="00E30E1C"/>
    <w:rsid w:val="00E30E7B"/>
    <w:rsid w:val="00E30E91"/>
    <w:rsid w:val="00E30E9C"/>
    <w:rsid w:val="00E30EBF"/>
    <w:rsid w:val="00E30EE1"/>
    <w:rsid w:val="00E30EE6"/>
    <w:rsid w:val="00E30F45"/>
    <w:rsid w:val="00E30F71"/>
    <w:rsid w:val="00E30F83"/>
    <w:rsid w:val="00E30FC0"/>
    <w:rsid w:val="00E31067"/>
    <w:rsid w:val="00E310C3"/>
    <w:rsid w:val="00E310D8"/>
    <w:rsid w:val="00E31168"/>
    <w:rsid w:val="00E3119B"/>
    <w:rsid w:val="00E311A2"/>
    <w:rsid w:val="00E311D4"/>
    <w:rsid w:val="00E31232"/>
    <w:rsid w:val="00E31247"/>
    <w:rsid w:val="00E312AB"/>
    <w:rsid w:val="00E312DC"/>
    <w:rsid w:val="00E31309"/>
    <w:rsid w:val="00E3132B"/>
    <w:rsid w:val="00E31358"/>
    <w:rsid w:val="00E3138B"/>
    <w:rsid w:val="00E313AF"/>
    <w:rsid w:val="00E3142D"/>
    <w:rsid w:val="00E31471"/>
    <w:rsid w:val="00E31509"/>
    <w:rsid w:val="00E3156C"/>
    <w:rsid w:val="00E315B0"/>
    <w:rsid w:val="00E315BA"/>
    <w:rsid w:val="00E315C6"/>
    <w:rsid w:val="00E315DD"/>
    <w:rsid w:val="00E315EA"/>
    <w:rsid w:val="00E315F1"/>
    <w:rsid w:val="00E31618"/>
    <w:rsid w:val="00E31668"/>
    <w:rsid w:val="00E31673"/>
    <w:rsid w:val="00E316CE"/>
    <w:rsid w:val="00E316DF"/>
    <w:rsid w:val="00E316F5"/>
    <w:rsid w:val="00E3170A"/>
    <w:rsid w:val="00E317B5"/>
    <w:rsid w:val="00E3180F"/>
    <w:rsid w:val="00E31825"/>
    <w:rsid w:val="00E31837"/>
    <w:rsid w:val="00E318A9"/>
    <w:rsid w:val="00E318E7"/>
    <w:rsid w:val="00E3190E"/>
    <w:rsid w:val="00E31919"/>
    <w:rsid w:val="00E31973"/>
    <w:rsid w:val="00E319B4"/>
    <w:rsid w:val="00E319C7"/>
    <w:rsid w:val="00E31A2A"/>
    <w:rsid w:val="00E31A6E"/>
    <w:rsid w:val="00E31A93"/>
    <w:rsid w:val="00E31AA7"/>
    <w:rsid w:val="00E31AA9"/>
    <w:rsid w:val="00E31AF5"/>
    <w:rsid w:val="00E31AFD"/>
    <w:rsid w:val="00E31B6D"/>
    <w:rsid w:val="00E31BEA"/>
    <w:rsid w:val="00E31BF3"/>
    <w:rsid w:val="00E31C1B"/>
    <w:rsid w:val="00E31C1D"/>
    <w:rsid w:val="00E31C83"/>
    <w:rsid w:val="00E31CBE"/>
    <w:rsid w:val="00E31CC0"/>
    <w:rsid w:val="00E31CD7"/>
    <w:rsid w:val="00E31CE6"/>
    <w:rsid w:val="00E31D28"/>
    <w:rsid w:val="00E31D3C"/>
    <w:rsid w:val="00E31DBD"/>
    <w:rsid w:val="00E31E5B"/>
    <w:rsid w:val="00E31EFA"/>
    <w:rsid w:val="00E31F27"/>
    <w:rsid w:val="00E31F2D"/>
    <w:rsid w:val="00E31F2F"/>
    <w:rsid w:val="00E31F3B"/>
    <w:rsid w:val="00E31F46"/>
    <w:rsid w:val="00E31FFB"/>
    <w:rsid w:val="00E32012"/>
    <w:rsid w:val="00E32049"/>
    <w:rsid w:val="00E32052"/>
    <w:rsid w:val="00E32054"/>
    <w:rsid w:val="00E320D7"/>
    <w:rsid w:val="00E32114"/>
    <w:rsid w:val="00E32129"/>
    <w:rsid w:val="00E321A8"/>
    <w:rsid w:val="00E321AF"/>
    <w:rsid w:val="00E321E8"/>
    <w:rsid w:val="00E3224E"/>
    <w:rsid w:val="00E322BD"/>
    <w:rsid w:val="00E322F6"/>
    <w:rsid w:val="00E32320"/>
    <w:rsid w:val="00E32358"/>
    <w:rsid w:val="00E32364"/>
    <w:rsid w:val="00E3245E"/>
    <w:rsid w:val="00E32471"/>
    <w:rsid w:val="00E32479"/>
    <w:rsid w:val="00E324E7"/>
    <w:rsid w:val="00E3250D"/>
    <w:rsid w:val="00E32560"/>
    <w:rsid w:val="00E3256F"/>
    <w:rsid w:val="00E32579"/>
    <w:rsid w:val="00E3257B"/>
    <w:rsid w:val="00E32583"/>
    <w:rsid w:val="00E325E2"/>
    <w:rsid w:val="00E3261F"/>
    <w:rsid w:val="00E32635"/>
    <w:rsid w:val="00E3266E"/>
    <w:rsid w:val="00E326A0"/>
    <w:rsid w:val="00E326D1"/>
    <w:rsid w:val="00E326E1"/>
    <w:rsid w:val="00E326F3"/>
    <w:rsid w:val="00E327CA"/>
    <w:rsid w:val="00E327CE"/>
    <w:rsid w:val="00E327EB"/>
    <w:rsid w:val="00E32806"/>
    <w:rsid w:val="00E3289C"/>
    <w:rsid w:val="00E328B9"/>
    <w:rsid w:val="00E328D5"/>
    <w:rsid w:val="00E328E5"/>
    <w:rsid w:val="00E328E7"/>
    <w:rsid w:val="00E328EA"/>
    <w:rsid w:val="00E328FC"/>
    <w:rsid w:val="00E3294A"/>
    <w:rsid w:val="00E329B6"/>
    <w:rsid w:val="00E32A78"/>
    <w:rsid w:val="00E32ADD"/>
    <w:rsid w:val="00E32B3B"/>
    <w:rsid w:val="00E32B56"/>
    <w:rsid w:val="00E32B7A"/>
    <w:rsid w:val="00E32BBF"/>
    <w:rsid w:val="00E32BEE"/>
    <w:rsid w:val="00E32BEF"/>
    <w:rsid w:val="00E32BFC"/>
    <w:rsid w:val="00E32C01"/>
    <w:rsid w:val="00E32C04"/>
    <w:rsid w:val="00E32C32"/>
    <w:rsid w:val="00E32C36"/>
    <w:rsid w:val="00E32C5C"/>
    <w:rsid w:val="00E32CA1"/>
    <w:rsid w:val="00E32CC4"/>
    <w:rsid w:val="00E32CC5"/>
    <w:rsid w:val="00E32D2F"/>
    <w:rsid w:val="00E32E02"/>
    <w:rsid w:val="00E32E05"/>
    <w:rsid w:val="00E32E41"/>
    <w:rsid w:val="00E32E4F"/>
    <w:rsid w:val="00E32E7A"/>
    <w:rsid w:val="00E32EA3"/>
    <w:rsid w:val="00E32EC2"/>
    <w:rsid w:val="00E32F3F"/>
    <w:rsid w:val="00E32F6A"/>
    <w:rsid w:val="00E32F6D"/>
    <w:rsid w:val="00E32F91"/>
    <w:rsid w:val="00E32FA7"/>
    <w:rsid w:val="00E32FC6"/>
    <w:rsid w:val="00E32FD7"/>
    <w:rsid w:val="00E33019"/>
    <w:rsid w:val="00E33021"/>
    <w:rsid w:val="00E33024"/>
    <w:rsid w:val="00E3302F"/>
    <w:rsid w:val="00E33055"/>
    <w:rsid w:val="00E33069"/>
    <w:rsid w:val="00E330D8"/>
    <w:rsid w:val="00E3310C"/>
    <w:rsid w:val="00E3311D"/>
    <w:rsid w:val="00E33151"/>
    <w:rsid w:val="00E3316E"/>
    <w:rsid w:val="00E33176"/>
    <w:rsid w:val="00E3319D"/>
    <w:rsid w:val="00E331A0"/>
    <w:rsid w:val="00E331DD"/>
    <w:rsid w:val="00E33207"/>
    <w:rsid w:val="00E33233"/>
    <w:rsid w:val="00E33247"/>
    <w:rsid w:val="00E33263"/>
    <w:rsid w:val="00E332A3"/>
    <w:rsid w:val="00E332BF"/>
    <w:rsid w:val="00E332C1"/>
    <w:rsid w:val="00E332FC"/>
    <w:rsid w:val="00E33336"/>
    <w:rsid w:val="00E3337A"/>
    <w:rsid w:val="00E3337E"/>
    <w:rsid w:val="00E33395"/>
    <w:rsid w:val="00E33433"/>
    <w:rsid w:val="00E33442"/>
    <w:rsid w:val="00E3344A"/>
    <w:rsid w:val="00E33491"/>
    <w:rsid w:val="00E334BC"/>
    <w:rsid w:val="00E334E1"/>
    <w:rsid w:val="00E33536"/>
    <w:rsid w:val="00E33570"/>
    <w:rsid w:val="00E33590"/>
    <w:rsid w:val="00E335A2"/>
    <w:rsid w:val="00E33602"/>
    <w:rsid w:val="00E3360A"/>
    <w:rsid w:val="00E33633"/>
    <w:rsid w:val="00E33661"/>
    <w:rsid w:val="00E33678"/>
    <w:rsid w:val="00E3368B"/>
    <w:rsid w:val="00E336CD"/>
    <w:rsid w:val="00E336D7"/>
    <w:rsid w:val="00E336E0"/>
    <w:rsid w:val="00E337B7"/>
    <w:rsid w:val="00E337F4"/>
    <w:rsid w:val="00E33823"/>
    <w:rsid w:val="00E33868"/>
    <w:rsid w:val="00E338CA"/>
    <w:rsid w:val="00E33904"/>
    <w:rsid w:val="00E3394D"/>
    <w:rsid w:val="00E3396F"/>
    <w:rsid w:val="00E33977"/>
    <w:rsid w:val="00E339AC"/>
    <w:rsid w:val="00E33A87"/>
    <w:rsid w:val="00E33AF3"/>
    <w:rsid w:val="00E33B11"/>
    <w:rsid w:val="00E33B17"/>
    <w:rsid w:val="00E33B26"/>
    <w:rsid w:val="00E33BAE"/>
    <w:rsid w:val="00E33BBD"/>
    <w:rsid w:val="00E33BC6"/>
    <w:rsid w:val="00E33BD2"/>
    <w:rsid w:val="00E33C09"/>
    <w:rsid w:val="00E33C2F"/>
    <w:rsid w:val="00E33C32"/>
    <w:rsid w:val="00E33C3D"/>
    <w:rsid w:val="00E33C66"/>
    <w:rsid w:val="00E33C74"/>
    <w:rsid w:val="00E33CAD"/>
    <w:rsid w:val="00E33CD5"/>
    <w:rsid w:val="00E33D08"/>
    <w:rsid w:val="00E33D3C"/>
    <w:rsid w:val="00E33D68"/>
    <w:rsid w:val="00E33D76"/>
    <w:rsid w:val="00E33DB6"/>
    <w:rsid w:val="00E33E26"/>
    <w:rsid w:val="00E33E79"/>
    <w:rsid w:val="00E33EC1"/>
    <w:rsid w:val="00E33F2A"/>
    <w:rsid w:val="00E33F8D"/>
    <w:rsid w:val="00E33FA5"/>
    <w:rsid w:val="00E33FC9"/>
    <w:rsid w:val="00E34025"/>
    <w:rsid w:val="00E34064"/>
    <w:rsid w:val="00E34068"/>
    <w:rsid w:val="00E340B9"/>
    <w:rsid w:val="00E3417D"/>
    <w:rsid w:val="00E341AF"/>
    <w:rsid w:val="00E341C7"/>
    <w:rsid w:val="00E341F7"/>
    <w:rsid w:val="00E34220"/>
    <w:rsid w:val="00E34296"/>
    <w:rsid w:val="00E342E4"/>
    <w:rsid w:val="00E34360"/>
    <w:rsid w:val="00E3437F"/>
    <w:rsid w:val="00E34399"/>
    <w:rsid w:val="00E343AE"/>
    <w:rsid w:val="00E343DB"/>
    <w:rsid w:val="00E343E6"/>
    <w:rsid w:val="00E34484"/>
    <w:rsid w:val="00E34528"/>
    <w:rsid w:val="00E3455B"/>
    <w:rsid w:val="00E34570"/>
    <w:rsid w:val="00E345B3"/>
    <w:rsid w:val="00E345F1"/>
    <w:rsid w:val="00E34600"/>
    <w:rsid w:val="00E34612"/>
    <w:rsid w:val="00E34613"/>
    <w:rsid w:val="00E34661"/>
    <w:rsid w:val="00E3467B"/>
    <w:rsid w:val="00E34681"/>
    <w:rsid w:val="00E34699"/>
    <w:rsid w:val="00E346C3"/>
    <w:rsid w:val="00E3470E"/>
    <w:rsid w:val="00E34784"/>
    <w:rsid w:val="00E34788"/>
    <w:rsid w:val="00E3478B"/>
    <w:rsid w:val="00E347D7"/>
    <w:rsid w:val="00E3483E"/>
    <w:rsid w:val="00E34881"/>
    <w:rsid w:val="00E348B5"/>
    <w:rsid w:val="00E3490D"/>
    <w:rsid w:val="00E3491B"/>
    <w:rsid w:val="00E34960"/>
    <w:rsid w:val="00E34986"/>
    <w:rsid w:val="00E349A6"/>
    <w:rsid w:val="00E349DA"/>
    <w:rsid w:val="00E349E0"/>
    <w:rsid w:val="00E34A0B"/>
    <w:rsid w:val="00E34AFC"/>
    <w:rsid w:val="00E34B48"/>
    <w:rsid w:val="00E34B52"/>
    <w:rsid w:val="00E34B55"/>
    <w:rsid w:val="00E34B68"/>
    <w:rsid w:val="00E34BAE"/>
    <w:rsid w:val="00E34BBD"/>
    <w:rsid w:val="00E34BDC"/>
    <w:rsid w:val="00E34BE3"/>
    <w:rsid w:val="00E34BEE"/>
    <w:rsid w:val="00E34C06"/>
    <w:rsid w:val="00E34C31"/>
    <w:rsid w:val="00E34C42"/>
    <w:rsid w:val="00E34C4E"/>
    <w:rsid w:val="00E34C81"/>
    <w:rsid w:val="00E34CB4"/>
    <w:rsid w:val="00E34CDC"/>
    <w:rsid w:val="00E34CF6"/>
    <w:rsid w:val="00E34CFE"/>
    <w:rsid w:val="00E34D78"/>
    <w:rsid w:val="00E34D87"/>
    <w:rsid w:val="00E34DC9"/>
    <w:rsid w:val="00E34DD3"/>
    <w:rsid w:val="00E34E00"/>
    <w:rsid w:val="00E34E9C"/>
    <w:rsid w:val="00E34EA1"/>
    <w:rsid w:val="00E34EB8"/>
    <w:rsid w:val="00E34EC9"/>
    <w:rsid w:val="00E34F10"/>
    <w:rsid w:val="00E34F2C"/>
    <w:rsid w:val="00E34F89"/>
    <w:rsid w:val="00E34F8E"/>
    <w:rsid w:val="00E34F97"/>
    <w:rsid w:val="00E34FDA"/>
    <w:rsid w:val="00E34FF6"/>
    <w:rsid w:val="00E3502D"/>
    <w:rsid w:val="00E35096"/>
    <w:rsid w:val="00E35115"/>
    <w:rsid w:val="00E35124"/>
    <w:rsid w:val="00E35143"/>
    <w:rsid w:val="00E351C1"/>
    <w:rsid w:val="00E351FC"/>
    <w:rsid w:val="00E35217"/>
    <w:rsid w:val="00E35232"/>
    <w:rsid w:val="00E3523E"/>
    <w:rsid w:val="00E35246"/>
    <w:rsid w:val="00E35251"/>
    <w:rsid w:val="00E35261"/>
    <w:rsid w:val="00E35271"/>
    <w:rsid w:val="00E352CD"/>
    <w:rsid w:val="00E35306"/>
    <w:rsid w:val="00E35314"/>
    <w:rsid w:val="00E3532D"/>
    <w:rsid w:val="00E35333"/>
    <w:rsid w:val="00E3533B"/>
    <w:rsid w:val="00E35353"/>
    <w:rsid w:val="00E35354"/>
    <w:rsid w:val="00E3535D"/>
    <w:rsid w:val="00E353B5"/>
    <w:rsid w:val="00E353E0"/>
    <w:rsid w:val="00E3540F"/>
    <w:rsid w:val="00E35437"/>
    <w:rsid w:val="00E35445"/>
    <w:rsid w:val="00E35472"/>
    <w:rsid w:val="00E354B4"/>
    <w:rsid w:val="00E355AA"/>
    <w:rsid w:val="00E355AF"/>
    <w:rsid w:val="00E355E0"/>
    <w:rsid w:val="00E35650"/>
    <w:rsid w:val="00E3569B"/>
    <w:rsid w:val="00E356B8"/>
    <w:rsid w:val="00E356DB"/>
    <w:rsid w:val="00E356FB"/>
    <w:rsid w:val="00E356FD"/>
    <w:rsid w:val="00E3579B"/>
    <w:rsid w:val="00E357B8"/>
    <w:rsid w:val="00E357CC"/>
    <w:rsid w:val="00E35825"/>
    <w:rsid w:val="00E35842"/>
    <w:rsid w:val="00E35859"/>
    <w:rsid w:val="00E35869"/>
    <w:rsid w:val="00E358B3"/>
    <w:rsid w:val="00E358D3"/>
    <w:rsid w:val="00E35924"/>
    <w:rsid w:val="00E35972"/>
    <w:rsid w:val="00E359D8"/>
    <w:rsid w:val="00E359E8"/>
    <w:rsid w:val="00E359EC"/>
    <w:rsid w:val="00E35A10"/>
    <w:rsid w:val="00E35A59"/>
    <w:rsid w:val="00E35A5C"/>
    <w:rsid w:val="00E35AC4"/>
    <w:rsid w:val="00E35B1B"/>
    <w:rsid w:val="00E35B32"/>
    <w:rsid w:val="00E35B35"/>
    <w:rsid w:val="00E35B7C"/>
    <w:rsid w:val="00E35B89"/>
    <w:rsid w:val="00E35B90"/>
    <w:rsid w:val="00E35BA0"/>
    <w:rsid w:val="00E35C91"/>
    <w:rsid w:val="00E35CB0"/>
    <w:rsid w:val="00E35CBA"/>
    <w:rsid w:val="00E35CF7"/>
    <w:rsid w:val="00E35D18"/>
    <w:rsid w:val="00E35D3B"/>
    <w:rsid w:val="00E35D4B"/>
    <w:rsid w:val="00E35D67"/>
    <w:rsid w:val="00E35D9A"/>
    <w:rsid w:val="00E35DB3"/>
    <w:rsid w:val="00E35DEA"/>
    <w:rsid w:val="00E35DF6"/>
    <w:rsid w:val="00E35DF7"/>
    <w:rsid w:val="00E35E81"/>
    <w:rsid w:val="00E35EA8"/>
    <w:rsid w:val="00E35EDC"/>
    <w:rsid w:val="00E35F33"/>
    <w:rsid w:val="00E35F50"/>
    <w:rsid w:val="00E35F66"/>
    <w:rsid w:val="00E35F95"/>
    <w:rsid w:val="00E35FA9"/>
    <w:rsid w:val="00E35FBB"/>
    <w:rsid w:val="00E35FF5"/>
    <w:rsid w:val="00E360B1"/>
    <w:rsid w:val="00E360BB"/>
    <w:rsid w:val="00E360C5"/>
    <w:rsid w:val="00E36208"/>
    <w:rsid w:val="00E36215"/>
    <w:rsid w:val="00E36226"/>
    <w:rsid w:val="00E36269"/>
    <w:rsid w:val="00E362B1"/>
    <w:rsid w:val="00E362C8"/>
    <w:rsid w:val="00E362C9"/>
    <w:rsid w:val="00E362F1"/>
    <w:rsid w:val="00E36319"/>
    <w:rsid w:val="00E36339"/>
    <w:rsid w:val="00E36374"/>
    <w:rsid w:val="00E3647A"/>
    <w:rsid w:val="00E364A0"/>
    <w:rsid w:val="00E364A3"/>
    <w:rsid w:val="00E364CB"/>
    <w:rsid w:val="00E364F9"/>
    <w:rsid w:val="00E3651E"/>
    <w:rsid w:val="00E3653E"/>
    <w:rsid w:val="00E36565"/>
    <w:rsid w:val="00E36575"/>
    <w:rsid w:val="00E36596"/>
    <w:rsid w:val="00E365F2"/>
    <w:rsid w:val="00E36601"/>
    <w:rsid w:val="00E3660F"/>
    <w:rsid w:val="00E36680"/>
    <w:rsid w:val="00E36691"/>
    <w:rsid w:val="00E366F0"/>
    <w:rsid w:val="00E366F6"/>
    <w:rsid w:val="00E366F9"/>
    <w:rsid w:val="00E36700"/>
    <w:rsid w:val="00E36701"/>
    <w:rsid w:val="00E367A8"/>
    <w:rsid w:val="00E367A9"/>
    <w:rsid w:val="00E367AA"/>
    <w:rsid w:val="00E367CD"/>
    <w:rsid w:val="00E3688E"/>
    <w:rsid w:val="00E36926"/>
    <w:rsid w:val="00E36986"/>
    <w:rsid w:val="00E369CE"/>
    <w:rsid w:val="00E369D8"/>
    <w:rsid w:val="00E369F4"/>
    <w:rsid w:val="00E36A0B"/>
    <w:rsid w:val="00E36A4D"/>
    <w:rsid w:val="00E36A5E"/>
    <w:rsid w:val="00E36A61"/>
    <w:rsid w:val="00E36A71"/>
    <w:rsid w:val="00E36A72"/>
    <w:rsid w:val="00E36A85"/>
    <w:rsid w:val="00E36B25"/>
    <w:rsid w:val="00E36B8A"/>
    <w:rsid w:val="00E36BA0"/>
    <w:rsid w:val="00E36BDB"/>
    <w:rsid w:val="00E36BE1"/>
    <w:rsid w:val="00E36C52"/>
    <w:rsid w:val="00E36C68"/>
    <w:rsid w:val="00E36C93"/>
    <w:rsid w:val="00E36C9A"/>
    <w:rsid w:val="00E36D06"/>
    <w:rsid w:val="00E36D0B"/>
    <w:rsid w:val="00E36D1D"/>
    <w:rsid w:val="00E36D6B"/>
    <w:rsid w:val="00E36D6E"/>
    <w:rsid w:val="00E36DC0"/>
    <w:rsid w:val="00E36E09"/>
    <w:rsid w:val="00E36E5D"/>
    <w:rsid w:val="00E36E74"/>
    <w:rsid w:val="00E36E93"/>
    <w:rsid w:val="00E36E95"/>
    <w:rsid w:val="00E36EDA"/>
    <w:rsid w:val="00E36EF3"/>
    <w:rsid w:val="00E36F15"/>
    <w:rsid w:val="00E36F87"/>
    <w:rsid w:val="00E37029"/>
    <w:rsid w:val="00E3706C"/>
    <w:rsid w:val="00E37074"/>
    <w:rsid w:val="00E37096"/>
    <w:rsid w:val="00E370A5"/>
    <w:rsid w:val="00E370DC"/>
    <w:rsid w:val="00E370FF"/>
    <w:rsid w:val="00E37104"/>
    <w:rsid w:val="00E37155"/>
    <w:rsid w:val="00E371FB"/>
    <w:rsid w:val="00E37210"/>
    <w:rsid w:val="00E37231"/>
    <w:rsid w:val="00E37297"/>
    <w:rsid w:val="00E372CB"/>
    <w:rsid w:val="00E37319"/>
    <w:rsid w:val="00E3731B"/>
    <w:rsid w:val="00E3732E"/>
    <w:rsid w:val="00E37336"/>
    <w:rsid w:val="00E3734E"/>
    <w:rsid w:val="00E3737C"/>
    <w:rsid w:val="00E3738B"/>
    <w:rsid w:val="00E373EF"/>
    <w:rsid w:val="00E373F3"/>
    <w:rsid w:val="00E37450"/>
    <w:rsid w:val="00E3745B"/>
    <w:rsid w:val="00E3747E"/>
    <w:rsid w:val="00E374AE"/>
    <w:rsid w:val="00E374BF"/>
    <w:rsid w:val="00E374D2"/>
    <w:rsid w:val="00E375BD"/>
    <w:rsid w:val="00E37676"/>
    <w:rsid w:val="00E37684"/>
    <w:rsid w:val="00E3769E"/>
    <w:rsid w:val="00E37701"/>
    <w:rsid w:val="00E377B5"/>
    <w:rsid w:val="00E377C0"/>
    <w:rsid w:val="00E377EE"/>
    <w:rsid w:val="00E37804"/>
    <w:rsid w:val="00E378B4"/>
    <w:rsid w:val="00E37967"/>
    <w:rsid w:val="00E37968"/>
    <w:rsid w:val="00E3797A"/>
    <w:rsid w:val="00E37A1B"/>
    <w:rsid w:val="00E37A4B"/>
    <w:rsid w:val="00E37A91"/>
    <w:rsid w:val="00E37A9D"/>
    <w:rsid w:val="00E37AAE"/>
    <w:rsid w:val="00E37B2A"/>
    <w:rsid w:val="00E37B2F"/>
    <w:rsid w:val="00E37B64"/>
    <w:rsid w:val="00E37B92"/>
    <w:rsid w:val="00E37BCF"/>
    <w:rsid w:val="00E37BDB"/>
    <w:rsid w:val="00E37BE6"/>
    <w:rsid w:val="00E37BFE"/>
    <w:rsid w:val="00E37C90"/>
    <w:rsid w:val="00E37C95"/>
    <w:rsid w:val="00E37CBE"/>
    <w:rsid w:val="00E37CE2"/>
    <w:rsid w:val="00E37D28"/>
    <w:rsid w:val="00E37D35"/>
    <w:rsid w:val="00E37D6C"/>
    <w:rsid w:val="00E37E43"/>
    <w:rsid w:val="00E37E4E"/>
    <w:rsid w:val="00E37E72"/>
    <w:rsid w:val="00E37E7D"/>
    <w:rsid w:val="00E37EED"/>
    <w:rsid w:val="00E37F28"/>
    <w:rsid w:val="00E37F65"/>
    <w:rsid w:val="00E37FD8"/>
    <w:rsid w:val="00E37FE7"/>
    <w:rsid w:val="00E37FF0"/>
    <w:rsid w:val="00E4001D"/>
    <w:rsid w:val="00E40045"/>
    <w:rsid w:val="00E40062"/>
    <w:rsid w:val="00E40081"/>
    <w:rsid w:val="00E40093"/>
    <w:rsid w:val="00E40122"/>
    <w:rsid w:val="00E40129"/>
    <w:rsid w:val="00E40132"/>
    <w:rsid w:val="00E40156"/>
    <w:rsid w:val="00E401AB"/>
    <w:rsid w:val="00E40214"/>
    <w:rsid w:val="00E402C9"/>
    <w:rsid w:val="00E402EF"/>
    <w:rsid w:val="00E402FA"/>
    <w:rsid w:val="00E40306"/>
    <w:rsid w:val="00E40320"/>
    <w:rsid w:val="00E40336"/>
    <w:rsid w:val="00E40366"/>
    <w:rsid w:val="00E4038A"/>
    <w:rsid w:val="00E403A4"/>
    <w:rsid w:val="00E403B1"/>
    <w:rsid w:val="00E403BD"/>
    <w:rsid w:val="00E403EA"/>
    <w:rsid w:val="00E40403"/>
    <w:rsid w:val="00E40405"/>
    <w:rsid w:val="00E4040F"/>
    <w:rsid w:val="00E40433"/>
    <w:rsid w:val="00E40440"/>
    <w:rsid w:val="00E40447"/>
    <w:rsid w:val="00E40494"/>
    <w:rsid w:val="00E4049E"/>
    <w:rsid w:val="00E40564"/>
    <w:rsid w:val="00E405BD"/>
    <w:rsid w:val="00E405C0"/>
    <w:rsid w:val="00E40659"/>
    <w:rsid w:val="00E40679"/>
    <w:rsid w:val="00E40691"/>
    <w:rsid w:val="00E40712"/>
    <w:rsid w:val="00E4075B"/>
    <w:rsid w:val="00E4077E"/>
    <w:rsid w:val="00E4078B"/>
    <w:rsid w:val="00E4079D"/>
    <w:rsid w:val="00E40804"/>
    <w:rsid w:val="00E4081B"/>
    <w:rsid w:val="00E4082D"/>
    <w:rsid w:val="00E40848"/>
    <w:rsid w:val="00E4086C"/>
    <w:rsid w:val="00E40879"/>
    <w:rsid w:val="00E40882"/>
    <w:rsid w:val="00E4088F"/>
    <w:rsid w:val="00E408B1"/>
    <w:rsid w:val="00E408BB"/>
    <w:rsid w:val="00E4099A"/>
    <w:rsid w:val="00E409E4"/>
    <w:rsid w:val="00E40A28"/>
    <w:rsid w:val="00E40A8F"/>
    <w:rsid w:val="00E40AC7"/>
    <w:rsid w:val="00E40B1A"/>
    <w:rsid w:val="00E40B64"/>
    <w:rsid w:val="00E40B73"/>
    <w:rsid w:val="00E40B83"/>
    <w:rsid w:val="00E40BB0"/>
    <w:rsid w:val="00E40BEB"/>
    <w:rsid w:val="00E40BF1"/>
    <w:rsid w:val="00E40C5C"/>
    <w:rsid w:val="00E40CEA"/>
    <w:rsid w:val="00E40CEE"/>
    <w:rsid w:val="00E40D9F"/>
    <w:rsid w:val="00E40DB0"/>
    <w:rsid w:val="00E40E92"/>
    <w:rsid w:val="00E40EB2"/>
    <w:rsid w:val="00E40EBB"/>
    <w:rsid w:val="00E40EFD"/>
    <w:rsid w:val="00E40F38"/>
    <w:rsid w:val="00E40F44"/>
    <w:rsid w:val="00E40F79"/>
    <w:rsid w:val="00E40F7A"/>
    <w:rsid w:val="00E40F88"/>
    <w:rsid w:val="00E40FAC"/>
    <w:rsid w:val="00E40FC0"/>
    <w:rsid w:val="00E40FD7"/>
    <w:rsid w:val="00E41058"/>
    <w:rsid w:val="00E410B7"/>
    <w:rsid w:val="00E410F7"/>
    <w:rsid w:val="00E41100"/>
    <w:rsid w:val="00E41124"/>
    <w:rsid w:val="00E41126"/>
    <w:rsid w:val="00E41155"/>
    <w:rsid w:val="00E4118D"/>
    <w:rsid w:val="00E411C9"/>
    <w:rsid w:val="00E41200"/>
    <w:rsid w:val="00E41215"/>
    <w:rsid w:val="00E4122B"/>
    <w:rsid w:val="00E4124A"/>
    <w:rsid w:val="00E41263"/>
    <w:rsid w:val="00E41289"/>
    <w:rsid w:val="00E41294"/>
    <w:rsid w:val="00E4129A"/>
    <w:rsid w:val="00E412F4"/>
    <w:rsid w:val="00E41306"/>
    <w:rsid w:val="00E41372"/>
    <w:rsid w:val="00E41382"/>
    <w:rsid w:val="00E413B6"/>
    <w:rsid w:val="00E41431"/>
    <w:rsid w:val="00E41483"/>
    <w:rsid w:val="00E414A2"/>
    <w:rsid w:val="00E41507"/>
    <w:rsid w:val="00E4152A"/>
    <w:rsid w:val="00E41536"/>
    <w:rsid w:val="00E415FB"/>
    <w:rsid w:val="00E4161D"/>
    <w:rsid w:val="00E4161E"/>
    <w:rsid w:val="00E41662"/>
    <w:rsid w:val="00E41677"/>
    <w:rsid w:val="00E41693"/>
    <w:rsid w:val="00E41695"/>
    <w:rsid w:val="00E416B2"/>
    <w:rsid w:val="00E416E7"/>
    <w:rsid w:val="00E41708"/>
    <w:rsid w:val="00E41748"/>
    <w:rsid w:val="00E41749"/>
    <w:rsid w:val="00E41795"/>
    <w:rsid w:val="00E417A8"/>
    <w:rsid w:val="00E41802"/>
    <w:rsid w:val="00E4180F"/>
    <w:rsid w:val="00E4181A"/>
    <w:rsid w:val="00E41884"/>
    <w:rsid w:val="00E41894"/>
    <w:rsid w:val="00E418A6"/>
    <w:rsid w:val="00E418FC"/>
    <w:rsid w:val="00E41989"/>
    <w:rsid w:val="00E419B4"/>
    <w:rsid w:val="00E41A02"/>
    <w:rsid w:val="00E41A61"/>
    <w:rsid w:val="00E41A6E"/>
    <w:rsid w:val="00E41A79"/>
    <w:rsid w:val="00E41ACD"/>
    <w:rsid w:val="00E41AF2"/>
    <w:rsid w:val="00E41AFF"/>
    <w:rsid w:val="00E41B02"/>
    <w:rsid w:val="00E41B1E"/>
    <w:rsid w:val="00E41B3A"/>
    <w:rsid w:val="00E41B40"/>
    <w:rsid w:val="00E41B47"/>
    <w:rsid w:val="00E41B70"/>
    <w:rsid w:val="00E41BB6"/>
    <w:rsid w:val="00E41BD7"/>
    <w:rsid w:val="00E41C00"/>
    <w:rsid w:val="00E41C42"/>
    <w:rsid w:val="00E41C7C"/>
    <w:rsid w:val="00E41C8C"/>
    <w:rsid w:val="00E41C9B"/>
    <w:rsid w:val="00E41CC1"/>
    <w:rsid w:val="00E41CF4"/>
    <w:rsid w:val="00E41D59"/>
    <w:rsid w:val="00E41DA9"/>
    <w:rsid w:val="00E41DC4"/>
    <w:rsid w:val="00E41E2D"/>
    <w:rsid w:val="00E41E4A"/>
    <w:rsid w:val="00E41E73"/>
    <w:rsid w:val="00E41E9C"/>
    <w:rsid w:val="00E41ED9"/>
    <w:rsid w:val="00E41F14"/>
    <w:rsid w:val="00E41F40"/>
    <w:rsid w:val="00E41FD4"/>
    <w:rsid w:val="00E4205B"/>
    <w:rsid w:val="00E420B1"/>
    <w:rsid w:val="00E420DC"/>
    <w:rsid w:val="00E42106"/>
    <w:rsid w:val="00E4214A"/>
    <w:rsid w:val="00E421DB"/>
    <w:rsid w:val="00E42207"/>
    <w:rsid w:val="00E4227C"/>
    <w:rsid w:val="00E4228E"/>
    <w:rsid w:val="00E4229D"/>
    <w:rsid w:val="00E42314"/>
    <w:rsid w:val="00E42367"/>
    <w:rsid w:val="00E42380"/>
    <w:rsid w:val="00E42404"/>
    <w:rsid w:val="00E4242D"/>
    <w:rsid w:val="00E42441"/>
    <w:rsid w:val="00E42443"/>
    <w:rsid w:val="00E424A1"/>
    <w:rsid w:val="00E424B1"/>
    <w:rsid w:val="00E424ED"/>
    <w:rsid w:val="00E424F5"/>
    <w:rsid w:val="00E424FD"/>
    <w:rsid w:val="00E42557"/>
    <w:rsid w:val="00E4256A"/>
    <w:rsid w:val="00E42599"/>
    <w:rsid w:val="00E425B1"/>
    <w:rsid w:val="00E425F4"/>
    <w:rsid w:val="00E4260A"/>
    <w:rsid w:val="00E4261A"/>
    <w:rsid w:val="00E4261D"/>
    <w:rsid w:val="00E426D2"/>
    <w:rsid w:val="00E42726"/>
    <w:rsid w:val="00E4275F"/>
    <w:rsid w:val="00E42780"/>
    <w:rsid w:val="00E42785"/>
    <w:rsid w:val="00E427D9"/>
    <w:rsid w:val="00E427E4"/>
    <w:rsid w:val="00E427FA"/>
    <w:rsid w:val="00E42851"/>
    <w:rsid w:val="00E42868"/>
    <w:rsid w:val="00E428D9"/>
    <w:rsid w:val="00E428FB"/>
    <w:rsid w:val="00E42949"/>
    <w:rsid w:val="00E42958"/>
    <w:rsid w:val="00E42991"/>
    <w:rsid w:val="00E42992"/>
    <w:rsid w:val="00E429CC"/>
    <w:rsid w:val="00E429E6"/>
    <w:rsid w:val="00E429F1"/>
    <w:rsid w:val="00E42A51"/>
    <w:rsid w:val="00E42A6B"/>
    <w:rsid w:val="00E42A8A"/>
    <w:rsid w:val="00E42ACC"/>
    <w:rsid w:val="00E42ACD"/>
    <w:rsid w:val="00E42AFF"/>
    <w:rsid w:val="00E42B06"/>
    <w:rsid w:val="00E42B30"/>
    <w:rsid w:val="00E42B7E"/>
    <w:rsid w:val="00E42BD2"/>
    <w:rsid w:val="00E42BF7"/>
    <w:rsid w:val="00E42BFC"/>
    <w:rsid w:val="00E42C27"/>
    <w:rsid w:val="00E42C8B"/>
    <w:rsid w:val="00E42D24"/>
    <w:rsid w:val="00E42D78"/>
    <w:rsid w:val="00E42DA5"/>
    <w:rsid w:val="00E42DB9"/>
    <w:rsid w:val="00E42DF0"/>
    <w:rsid w:val="00E42E25"/>
    <w:rsid w:val="00E42E7A"/>
    <w:rsid w:val="00E42EC2"/>
    <w:rsid w:val="00E42F1E"/>
    <w:rsid w:val="00E42F9A"/>
    <w:rsid w:val="00E42FB3"/>
    <w:rsid w:val="00E42FBD"/>
    <w:rsid w:val="00E42FC9"/>
    <w:rsid w:val="00E43038"/>
    <w:rsid w:val="00E4306F"/>
    <w:rsid w:val="00E430A1"/>
    <w:rsid w:val="00E430A7"/>
    <w:rsid w:val="00E430BF"/>
    <w:rsid w:val="00E430D7"/>
    <w:rsid w:val="00E430EC"/>
    <w:rsid w:val="00E430F7"/>
    <w:rsid w:val="00E4312D"/>
    <w:rsid w:val="00E431AF"/>
    <w:rsid w:val="00E431B5"/>
    <w:rsid w:val="00E4322F"/>
    <w:rsid w:val="00E43257"/>
    <w:rsid w:val="00E43289"/>
    <w:rsid w:val="00E4329D"/>
    <w:rsid w:val="00E432AA"/>
    <w:rsid w:val="00E432B0"/>
    <w:rsid w:val="00E432B3"/>
    <w:rsid w:val="00E432D2"/>
    <w:rsid w:val="00E43330"/>
    <w:rsid w:val="00E43373"/>
    <w:rsid w:val="00E4341A"/>
    <w:rsid w:val="00E43420"/>
    <w:rsid w:val="00E43439"/>
    <w:rsid w:val="00E43498"/>
    <w:rsid w:val="00E434DD"/>
    <w:rsid w:val="00E43503"/>
    <w:rsid w:val="00E43526"/>
    <w:rsid w:val="00E43532"/>
    <w:rsid w:val="00E43594"/>
    <w:rsid w:val="00E43604"/>
    <w:rsid w:val="00E43669"/>
    <w:rsid w:val="00E4366A"/>
    <w:rsid w:val="00E4366F"/>
    <w:rsid w:val="00E4371D"/>
    <w:rsid w:val="00E43776"/>
    <w:rsid w:val="00E437B2"/>
    <w:rsid w:val="00E4381A"/>
    <w:rsid w:val="00E43831"/>
    <w:rsid w:val="00E4385D"/>
    <w:rsid w:val="00E4387D"/>
    <w:rsid w:val="00E438B4"/>
    <w:rsid w:val="00E438E8"/>
    <w:rsid w:val="00E43957"/>
    <w:rsid w:val="00E43978"/>
    <w:rsid w:val="00E43980"/>
    <w:rsid w:val="00E439EA"/>
    <w:rsid w:val="00E43A13"/>
    <w:rsid w:val="00E43A47"/>
    <w:rsid w:val="00E43AA7"/>
    <w:rsid w:val="00E43ADF"/>
    <w:rsid w:val="00E43B23"/>
    <w:rsid w:val="00E43B6A"/>
    <w:rsid w:val="00E43BB3"/>
    <w:rsid w:val="00E43BB9"/>
    <w:rsid w:val="00E43BF3"/>
    <w:rsid w:val="00E43BF5"/>
    <w:rsid w:val="00E43C08"/>
    <w:rsid w:val="00E43C4A"/>
    <w:rsid w:val="00E43C50"/>
    <w:rsid w:val="00E43CD4"/>
    <w:rsid w:val="00E43CEB"/>
    <w:rsid w:val="00E43D7C"/>
    <w:rsid w:val="00E43D80"/>
    <w:rsid w:val="00E43DA7"/>
    <w:rsid w:val="00E43E2E"/>
    <w:rsid w:val="00E43E38"/>
    <w:rsid w:val="00E43E48"/>
    <w:rsid w:val="00E43E4F"/>
    <w:rsid w:val="00E43EC8"/>
    <w:rsid w:val="00E43EEF"/>
    <w:rsid w:val="00E43F06"/>
    <w:rsid w:val="00E43F2E"/>
    <w:rsid w:val="00E43F72"/>
    <w:rsid w:val="00E43FB1"/>
    <w:rsid w:val="00E43FF5"/>
    <w:rsid w:val="00E4400A"/>
    <w:rsid w:val="00E44073"/>
    <w:rsid w:val="00E440A4"/>
    <w:rsid w:val="00E440B1"/>
    <w:rsid w:val="00E440C4"/>
    <w:rsid w:val="00E4410F"/>
    <w:rsid w:val="00E4413E"/>
    <w:rsid w:val="00E44153"/>
    <w:rsid w:val="00E44176"/>
    <w:rsid w:val="00E44199"/>
    <w:rsid w:val="00E441B6"/>
    <w:rsid w:val="00E441C7"/>
    <w:rsid w:val="00E44205"/>
    <w:rsid w:val="00E44214"/>
    <w:rsid w:val="00E44246"/>
    <w:rsid w:val="00E44250"/>
    <w:rsid w:val="00E4426B"/>
    <w:rsid w:val="00E442B7"/>
    <w:rsid w:val="00E442D4"/>
    <w:rsid w:val="00E442D8"/>
    <w:rsid w:val="00E44351"/>
    <w:rsid w:val="00E4437A"/>
    <w:rsid w:val="00E44395"/>
    <w:rsid w:val="00E443CA"/>
    <w:rsid w:val="00E443D3"/>
    <w:rsid w:val="00E443F9"/>
    <w:rsid w:val="00E44414"/>
    <w:rsid w:val="00E4446B"/>
    <w:rsid w:val="00E444C7"/>
    <w:rsid w:val="00E44537"/>
    <w:rsid w:val="00E44555"/>
    <w:rsid w:val="00E44598"/>
    <w:rsid w:val="00E44599"/>
    <w:rsid w:val="00E445C6"/>
    <w:rsid w:val="00E44603"/>
    <w:rsid w:val="00E44610"/>
    <w:rsid w:val="00E44650"/>
    <w:rsid w:val="00E44673"/>
    <w:rsid w:val="00E44692"/>
    <w:rsid w:val="00E446BA"/>
    <w:rsid w:val="00E44743"/>
    <w:rsid w:val="00E4474D"/>
    <w:rsid w:val="00E44752"/>
    <w:rsid w:val="00E44762"/>
    <w:rsid w:val="00E44774"/>
    <w:rsid w:val="00E447AB"/>
    <w:rsid w:val="00E447FF"/>
    <w:rsid w:val="00E44865"/>
    <w:rsid w:val="00E448C3"/>
    <w:rsid w:val="00E448FC"/>
    <w:rsid w:val="00E44930"/>
    <w:rsid w:val="00E44949"/>
    <w:rsid w:val="00E44964"/>
    <w:rsid w:val="00E44968"/>
    <w:rsid w:val="00E44981"/>
    <w:rsid w:val="00E44995"/>
    <w:rsid w:val="00E449F2"/>
    <w:rsid w:val="00E44A5A"/>
    <w:rsid w:val="00E44A71"/>
    <w:rsid w:val="00E44ACC"/>
    <w:rsid w:val="00E44B7E"/>
    <w:rsid w:val="00E44C9E"/>
    <w:rsid w:val="00E44CC0"/>
    <w:rsid w:val="00E44CDC"/>
    <w:rsid w:val="00E44CDF"/>
    <w:rsid w:val="00E44CEB"/>
    <w:rsid w:val="00E44CFC"/>
    <w:rsid w:val="00E44D1B"/>
    <w:rsid w:val="00E44DB9"/>
    <w:rsid w:val="00E44DE2"/>
    <w:rsid w:val="00E44E39"/>
    <w:rsid w:val="00E44E47"/>
    <w:rsid w:val="00E44EAE"/>
    <w:rsid w:val="00E44EC0"/>
    <w:rsid w:val="00E44ED4"/>
    <w:rsid w:val="00E44EDD"/>
    <w:rsid w:val="00E44EDF"/>
    <w:rsid w:val="00E44F55"/>
    <w:rsid w:val="00E44F69"/>
    <w:rsid w:val="00E44F8B"/>
    <w:rsid w:val="00E44FA2"/>
    <w:rsid w:val="00E44FE3"/>
    <w:rsid w:val="00E44FE8"/>
    <w:rsid w:val="00E44FEC"/>
    <w:rsid w:val="00E44FFA"/>
    <w:rsid w:val="00E4500B"/>
    <w:rsid w:val="00E45041"/>
    <w:rsid w:val="00E45076"/>
    <w:rsid w:val="00E450C5"/>
    <w:rsid w:val="00E45114"/>
    <w:rsid w:val="00E45117"/>
    <w:rsid w:val="00E45123"/>
    <w:rsid w:val="00E45124"/>
    <w:rsid w:val="00E45197"/>
    <w:rsid w:val="00E451CA"/>
    <w:rsid w:val="00E451CF"/>
    <w:rsid w:val="00E451E7"/>
    <w:rsid w:val="00E4524F"/>
    <w:rsid w:val="00E45261"/>
    <w:rsid w:val="00E452E5"/>
    <w:rsid w:val="00E45319"/>
    <w:rsid w:val="00E45373"/>
    <w:rsid w:val="00E45418"/>
    <w:rsid w:val="00E4541B"/>
    <w:rsid w:val="00E45442"/>
    <w:rsid w:val="00E4544D"/>
    <w:rsid w:val="00E45452"/>
    <w:rsid w:val="00E45471"/>
    <w:rsid w:val="00E45480"/>
    <w:rsid w:val="00E454B4"/>
    <w:rsid w:val="00E454E7"/>
    <w:rsid w:val="00E454F3"/>
    <w:rsid w:val="00E45523"/>
    <w:rsid w:val="00E45588"/>
    <w:rsid w:val="00E45598"/>
    <w:rsid w:val="00E455B7"/>
    <w:rsid w:val="00E455C8"/>
    <w:rsid w:val="00E455D0"/>
    <w:rsid w:val="00E4560F"/>
    <w:rsid w:val="00E45640"/>
    <w:rsid w:val="00E45650"/>
    <w:rsid w:val="00E4569F"/>
    <w:rsid w:val="00E456DC"/>
    <w:rsid w:val="00E45702"/>
    <w:rsid w:val="00E45719"/>
    <w:rsid w:val="00E45789"/>
    <w:rsid w:val="00E458B4"/>
    <w:rsid w:val="00E45950"/>
    <w:rsid w:val="00E45971"/>
    <w:rsid w:val="00E45A36"/>
    <w:rsid w:val="00E45A7B"/>
    <w:rsid w:val="00E45A9B"/>
    <w:rsid w:val="00E45AAA"/>
    <w:rsid w:val="00E45AD4"/>
    <w:rsid w:val="00E45AF8"/>
    <w:rsid w:val="00E45B14"/>
    <w:rsid w:val="00E45B40"/>
    <w:rsid w:val="00E45B93"/>
    <w:rsid w:val="00E45BC5"/>
    <w:rsid w:val="00E45BD8"/>
    <w:rsid w:val="00E45BE2"/>
    <w:rsid w:val="00E45BE5"/>
    <w:rsid w:val="00E45C0F"/>
    <w:rsid w:val="00E45C2C"/>
    <w:rsid w:val="00E45C94"/>
    <w:rsid w:val="00E45CA5"/>
    <w:rsid w:val="00E45CC1"/>
    <w:rsid w:val="00E45CCF"/>
    <w:rsid w:val="00E45CDB"/>
    <w:rsid w:val="00E45D1C"/>
    <w:rsid w:val="00E45D5C"/>
    <w:rsid w:val="00E45D77"/>
    <w:rsid w:val="00E45D8A"/>
    <w:rsid w:val="00E45DCA"/>
    <w:rsid w:val="00E45DF7"/>
    <w:rsid w:val="00E45DFB"/>
    <w:rsid w:val="00E45E27"/>
    <w:rsid w:val="00E45E29"/>
    <w:rsid w:val="00E45E49"/>
    <w:rsid w:val="00E45E6B"/>
    <w:rsid w:val="00E45EC4"/>
    <w:rsid w:val="00E45EF5"/>
    <w:rsid w:val="00E45F54"/>
    <w:rsid w:val="00E45FAE"/>
    <w:rsid w:val="00E460A4"/>
    <w:rsid w:val="00E4610F"/>
    <w:rsid w:val="00E46142"/>
    <w:rsid w:val="00E4616E"/>
    <w:rsid w:val="00E461DE"/>
    <w:rsid w:val="00E461EF"/>
    <w:rsid w:val="00E46234"/>
    <w:rsid w:val="00E462BE"/>
    <w:rsid w:val="00E462D1"/>
    <w:rsid w:val="00E4633B"/>
    <w:rsid w:val="00E46350"/>
    <w:rsid w:val="00E4639E"/>
    <w:rsid w:val="00E4648B"/>
    <w:rsid w:val="00E464DB"/>
    <w:rsid w:val="00E46573"/>
    <w:rsid w:val="00E46576"/>
    <w:rsid w:val="00E465F9"/>
    <w:rsid w:val="00E46618"/>
    <w:rsid w:val="00E4662D"/>
    <w:rsid w:val="00E46669"/>
    <w:rsid w:val="00E4666E"/>
    <w:rsid w:val="00E46678"/>
    <w:rsid w:val="00E4667C"/>
    <w:rsid w:val="00E46688"/>
    <w:rsid w:val="00E466E5"/>
    <w:rsid w:val="00E466FC"/>
    <w:rsid w:val="00E4670E"/>
    <w:rsid w:val="00E4672C"/>
    <w:rsid w:val="00E4676C"/>
    <w:rsid w:val="00E467DE"/>
    <w:rsid w:val="00E467FB"/>
    <w:rsid w:val="00E46879"/>
    <w:rsid w:val="00E4688B"/>
    <w:rsid w:val="00E46895"/>
    <w:rsid w:val="00E468AA"/>
    <w:rsid w:val="00E4690D"/>
    <w:rsid w:val="00E4691B"/>
    <w:rsid w:val="00E46980"/>
    <w:rsid w:val="00E46997"/>
    <w:rsid w:val="00E46A6E"/>
    <w:rsid w:val="00E46AA5"/>
    <w:rsid w:val="00E46AC2"/>
    <w:rsid w:val="00E46AE5"/>
    <w:rsid w:val="00E46AFA"/>
    <w:rsid w:val="00E46B3B"/>
    <w:rsid w:val="00E46B51"/>
    <w:rsid w:val="00E46B85"/>
    <w:rsid w:val="00E46B87"/>
    <w:rsid w:val="00E46BD6"/>
    <w:rsid w:val="00E46BEA"/>
    <w:rsid w:val="00E46BFF"/>
    <w:rsid w:val="00E46C7F"/>
    <w:rsid w:val="00E46C94"/>
    <w:rsid w:val="00E46C97"/>
    <w:rsid w:val="00E46CF6"/>
    <w:rsid w:val="00E46D29"/>
    <w:rsid w:val="00E46D2F"/>
    <w:rsid w:val="00E46D3C"/>
    <w:rsid w:val="00E46D56"/>
    <w:rsid w:val="00E46DD4"/>
    <w:rsid w:val="00E46DD6"/>
    <w:rsid w:val="00E46DD7"/>
    <w:rsid w:val="00E46E34"/>
    <w:rsid w:val="00E46E54"/>
    <w:rsid w:val="00E46E97"/>
    <w:rsid w:val="00E46E9E"/>
    <w:rsid w:val="00E46EA7"/>
    <w:rsid w:val="00E46EB3"/>
    <w:rsid w:val="00E46F21"/>
    <w:rsid w:val="00E46F5F"/>
    <w:rsid w:val="00E46FB2"/>
    <w:rsid w:val="00E46FBA"/>
    <w:rsid w:val="00E46FDF"/>
    <w:rsid w:val="00E46FE5"/>
    <w:rsid w:val="00E47035"/>
    <w:rsid w:val="00E4706D"/>
    <w:rsid w:val="00E470A7"/>
    <w:rsid w:val="00E470DD"/>
    <w:rsid w:val="00E470E1"/>
    <w:rsid w:val="00E470E2"/>
    <w:rsid w:val="00E470E9"/>
    <w:rsid w:val="00E470F5"/>
    <w:rsid w:val="00E47192"/>
    <w:rsid w:val="00E4720D"/>
    <w:rsid w:val="00E472D2"/>
    <w:rsid w:val="00E47340"/>
    <w:rsid w:val="00E47365"/>
    <w:rsid w:val="00E473A8"/>
    <w:rsid w:val="00E473B5"/>
    <w:rsid w:val="00E473EE"/>
    <w:rsid w:val="00E474DB"/>
    <w:rsid w:val="00E47550"/>
    <w:rsid w:val="00E47553"/>
    <w:rsid w:val="00E475B6"/>
    <w:rsid w:val="00E47624"/>
    <w:rsid w:val="00E4765C"/>
    <w:rsid w:val="00E4767F"/>
    <w:rsid w:val="00E47693"/>
    <w:rsid w:val="00E4771B"/>
    <w:rsid w:val="00E47728"/>
    <w:rsid w:val="00E47794"/>
    <w:rsid w:val="00E4783C"/>
    <w:rsid w:val="00E47840"/>
    <w:rsid w:val="00E47863"/>
    <w:rsid w:val="00E4786C"/>
    <w:rsid w:val="00E478A7"/>
    <w:rsid w:val="00E478CF"/>
    <w:rsid w:val="00E478EC"/>
    <w:rsid w:val="00E47905"/>
    <w:rsid w:val="00E47907"/>
    <w:rsid w:val="00E4791F"/>
    <w:rsid w:val="00E47930"/>
    <w:rsid w:val="00E4794E"/>
    <w:rsid w:val="00E4795B"/>
    <w:rsid w:val="00E47974"/>
    <w:rsid w:val="00E47984"/>
    <w:rsid w:val="00E47997"/>
    <w:rsid w:val="00E479B4"/>
    <w:rsid w:val="00E479BD"/>
    <w:rsid w:val="00E479C5"/>
    <w:rsid w:val="00E47A3A"/>
    <w:rsid w:val="00E47A3F"/>
    <w:rsid w:val="00E47A60"/>
    <w:rsid w:val="00E47A92"/>
    <w:rsid w:val="00E47AAC"/>
    <w:rsid w:val="00E47AB1"/>
    <w:rsid w:val="00E47ACB"/>
    <w:rsid w:val="00E47AF8"/>
    <w:rsid w:val="00E47B16"/>
    <w:rsid w:val="00E47B2B"/>
    <w:rsid w:val="00E47B2C"/>
    <w:rsid w:val="00E47B4F"/>
    <w:rsid w:val="00E47B8D"/>
    <w:rsid w:val="00E47BA7"/>
    <w:rsid w:val="00E47BCD"/>
    <w:rsid w:val="00E47C1B"/>
    <w:rsid w:val="00E47C4D"/>
    <w:rsid w:val="00E47C89"/>
    <w:rsid w:val="00E47C8D"/>
    <w:rsid w:val="00E47C9C"/>
    <w:rsid w:val="00E47CB6"/>
    <w:rsid w:val="00E47CC9"/>
    <w:rsid w:val="00E47D51"/>
    <w:rsid w:val="00E47D68"/>
    <w:rsid w:val="00E47D7E"/>
    <w:rsid w:val="00E47D8A"/>
    <w:rsid w:val="00E47DAB"/>
    <w:rsid w:val="00E47DD5"/>
    <w:rsid w:val="00E47DDE"/>
    <w:rsid w:val="00E47DDF"/>
    <w:rsid w:val="00E47E04"/>
    <w:rsid w:val="00E47E21"/>
    <w:rsid w:val="00E47E3E"/>
    <w:rsid w:val="00E47E45"/>
    <w:rsid w:val="00E47E68"/>
    <w:rsid w:val="00E47EA0"/>
    <w:rsid w:val="00E47F12"/>
    <w:rsid w:val="00E47F13"/>
    <w:rsid w:val="00E50008"/>
    <w:rsid w:val="00E5005C"/>
    <w:rsid w:val="00E5007F"/>
    <w:rsid w:val="00E50086"/>
    <w:rsid w:val="00E50091"/>
    <w:rsid w:val="00E500D7"/>
    <w:rsid w:val="00E500DF"/>
    <w:rsid w:val="00E50119"/>
    <w:rsid w:val="00E50137"/>
    <w:rsid w:val="00E50139"/>
    <w:rsid w:val="00E50146"/>
    <w:rsid w:val="00E5019D"/>
    <w:rsid w:val="00E501CE"/>
    <w:rsid w:val="00E501D3"/>
    <w:rsid w:val="00E501D7"/>
    <w:rsid w:val="00E5028A"/>
    <w:rsid w:val="00E5029D"/>
    <w:rsid w:val="00E502D3"/>
    <w:rsid w:val="00E5038B"/>
    <w:rsid w:val="00E50392"/>
    <w:rsid w:val="00E503A6"/>
    <w:rsid w:val="00E503EA"/>
    <w:rsid w:val="00E50409"/>
    <w:rsid w:val="00E50417"/>
    <w:rsid w:val="00E50418"/>
    <w:rsid w:val="00E50438"/>
    <w:rsid w:val="00E504B2"/>
    <w:rsid w:val="00E504C1"/>
    <w:rsid w:val="00E50501"/>
    <w:rsid w:val="00E50531"/>
    <w:rsid w:val="00E5056F"/>
    <w:rsid w:val="00E505AF"/>
    <w:rsid w:val="00E505B4"/>
    <w:rsid w:val="00E505F5"/>
    <w:rsid w:val="00E50610"/>
    <w:rsid w:val="00E50640"/>
    <w:rsid w:val="00E50659"/>
    <w:rsid w:val="00E50666"/>
    <w:rsid w:val="00E50675"/>
    <w:rsid w:val="00E5068E"/>
    <w:rsid w:val="00E50690"/>
    <w:rsid w:val="00E506D3"/>
    <w:rsid w:val="00E507AA"/>
    <w:rsid w:val="00E507CB"/>
    <w:rsid w:val="00E507FC"/>
    <w:rsid w:val="00E50852"/>
    <w:rsid w:val="00E50888"/>
    <w:rsid w:val="00E508D8"/>
    <w:rsid w:val="00E50902"/>
    <w:rsid w:val="00E50905"/>
    <w:rsid w:val="00E50906"/>
    <w:rsid w:val="00E50912"/>
    <w:rsid w:val="00E5093C"/>
    <w:rsid w:val="00E50951"/>
    <w:rsid w:val="00E50975"/>
    <w:rsid w:val="00E50A05"/>
    <w:rsid w:val="00E50A77"/>
    <w:rsid w:val="00E50A78"/>
    <w:rsid w:val="00E50A81"/>
    <w:rsid w:val="00E50A82"/>
    <w:rsid w:val="00E50A9C"/>
    <w:rsid w:val="00E50AC3"/>
    <w:rsid w:val="00E50AE1"/>
    <w:rsid w:val="00E50B94"/>
    <w:rsid w:val="00E50B96"/>
    <w:rsid w:val="00E50B98"/>
    <w:rsid w:val="00E50C1E"/>
    <w:rsid w:val="00E50C22"/>
    <w:rsid w:val="00E50C28"/>
    <w:rsid w:val="00E50C86"/>
    <w:rsid w:val="00E50C9D"/>
    <w:rsid w:val="00E50CF5"/>
    <w:rsid w:val="00E50D92"/>
    <w:rsid w:val="00E50DA7"/>
    <w:rsid w:val="00E50DD5"/>
    <w:rsid w:val="00E50E12"/>
    <w:rsid w:val="00E50E35"/>
    <w:rsid w:val="00E50E6C"/>
    <w:rsid w:val="00E50EE9"/>
    <w:rsid w:val="00E50F22"/>
    <w:rsid w:val="00E50F40"/>
    <w:rsid w:val="00E50F44"/>
    <w:rsid w:val="00E50F58"/>
    <w:rsid w:val="00E50FF8"/>
    <w:rsid w:val="00E510AB"/>
    <w:rsid w:val="00E510C2"/>
    <w:rsid w:val="00E510D0"/>
    <w:rsid w:val="00E510D1"/>
    <w:rsid w:val="00E5110C"/>
    <w:rsid w:val="00E51117"/>
    <w:rsid w:val="00E5114B"/>
    <w:rsid w:val="00E511BA"/>
    <w:rsid w:val="00E511CA"/>
    <w:rsid w:val="00E511D3"/>
    <w:rsid w:val="00E511DB"/>
    <w:rsid w:val="00E511EC"/>
    <w:rsid w:val="00E5124E"/>
    <w:rsid w:val="00E512A4"/>
    <w:rsid w:val="00E512CE"/>
    <w:rsid w:val="00E512D0"/>
    <w:rsid w:val="00E51360"/>
    <w:rsid w:val="00E513CC"/>
    <w:rsid w:val="00E513E6"/>
    <w:rsid w:val="00E513F5"/>
    <w:rsid w:val="00E51409"/>
    <w:rsid w:val="00E51436"/>
    <w:rsid w:val="00E51478"/>
    <w:rsid w:val="00E514D3"/>
    <w:rsid w:val="00E51502"/>
    <w:rsid w:val="00E5154B"/>
    <w:rsid w:val="00E515E5"/>
    <w:rsid w:val="00E51685"/>
    <w:rsid w:val="00E51695"/>
    <w:rsid w:val="00E516B0"/>
    <w:rsid w:val="00E516BB"/>
    <w:rsid w:val="00E516DA"/>
    <w:rsid w:val="00E51735"/>
    <w:rsid w:val="00E51759"/>
    <w:rsid w:val="00E51788"/>
    <w:rsid w:val="00E51794"/>
    <w:rsid w:val="00E517C3"/>
    <w:rsid w:val="00E517CC"/>
    <w:rsid w:val="00E517E4"/>
    <w:rsid w:val="00E517F1"/>
    <w:rsid w:val="00E5182F"/>
    <w:rsid w:val="00E5183F"/>
    <w:rsid w:val="00E51840"/>
    <w:rsid w:val="00E51869"/>
    <w:rsid w:val="00E51897"/>
    <w:rsid w:val="00E518DD"/>
    <w:rsid w:val="00E5194D"/>
    <w:rsid w:val="00E5195A"/>
    <w:rsid w:val="00E51990"/>
    <w:rsid w:val="00E51991"/>
    <w:rsid w:val="00E519AD"/>
    <w:rsid w:val="00E519B7"/>
    <w:rsid w:val="00E519C2"/>
    <w:rsid w:val="00E519D8"/>
    <w:rsid w:val="00E51A11"/>
    <w:rsid w:val="00E51A53"/>
    <w:rsid w:val="00E51A8D"/>
    <w:rsid w:val="00E51AF1"/>
    <w:rsid w:val="00E51B10"/>
    <w:rsid w:val="00E51BC6"/>
    <w:rsid w:val="00E51BD7"/>
    <w:rsid w:val="00E51C19"/>
    <w:rsid w:val="00E51C1A"/>
    <w:rsid w:val="00E51C8C"/>
    <w:rsid w:val="00E51CB2"/>
    <w:rsid w:val="00E51CD6"/>
    <w:rsid w:val="00E51D44"/>
    <w:rsid w:val="00E51D4F"/>
    <w:rsid w:val="00E51D72"/>
    <w:rsid w:val="00E51D7F"/>
    <w:rsid w:val="00E51DE1"/>
    <w:rsid w:val="00E51E8A"/>
    <w:rsid w:val="00E51F16"/>
    <w:rsid w:val="00E51F2B"/>
    <w:rsid w:val="00E51F56"/>
    <w:rsid w:val="00E51F9E"/>
    <w:rsid w:val="00E51F9F"/>
    <w:rsid w:val="00E51FD1"/>
    <w:rsid w:val="00E51FDF"/>
    <w:rsid w:val="00E5205C"/>
    <w:rsid w:val="00E52098"/>
    <w:rsid w:val="00E520A3"/>
    <w:rsid w:val="00E520C9"/>
    <w:rsid w:val="00E52114"/>
    <w:rsid w:val="00E5211C"/>
    <w:rsid w:val="00E52133"/>
    <w:rsid w:val="00E52138"/>
    <w:rsid w:val="00E5219A"/>
    <w:rsid w:val="00E521A9"/>
    <w:rsid w:val="00E521B9"/>
    <w:rsid w:val="00E521E6"/>
    <w:rsid w:val="00E5220D"/>
    <w:rsid w:val="00E5220E"/>
    <w:rsid w:val="00E5221A"/>
    <w:rsid w:val="00E52235"/>
    <w:rsid w:val="00E52251"/>
    <w:rsid w:val="00E522A2"/>
    <w:rsid w:val="00E522B5"/>
    <w:rsid w:val="00E522B9"/>
    <w:rsid w:val="00E5237D"/>
    <w:rsid w:val="00E5239A"/>
    <w:rsid w:val="00E523A5"/>
    <w:rsid w:val="00E523B9"/>
    <w:rsid w:val="00E52410"/>
    <w:rsid w:val="00E52461"/>
    <w:rsid w:val="00E52469"/>
    <w:rsid w:val="00E524B3"/>
    <w:rsid w:val="00E524F4"/>
    <w:rsid w:val="00E52543"/>
    <w:rsid w:val="00E52544"/>
    <w:rsid w:val="00E52571"/>
    <w:rsid w:val="00E525EF"/>
    <w:rsid w:val="00E52622"/>
    <w:rsid w:val="00E52696"/>
    <w:rsid w:val="00E52765"/>
    <w:rsid w:val="00E52768"/>
    <w:rsid w:val="00E52792"/>
    <w:rsid w:val="00E527AA"/>
    <w:rsid w:val="00E52807"/>
    <w:rsid w:val="00E52848"/>
    <w:rsid w:val="00E52854"/>
    <w:rsid w:val="00E52859"/>
    <w:rsid w:val="00E5286F"/>
    <w:rsid w:val="00E5289C"/>
    <w:rsid w:val="00E528B7"/>
    <w:rsid w:val="00E528D9"/>
    <w:rsid w:val="00E528DE"/>
    <w:rsid w:val="00E5290A"/>
    <w:rsid w:val="00E5295E"/>
    <w:rsid w:val="00E529C7"/>
    <w:rsid w:val="00E529CA"/>
    <w:rsid w:val="00E52AEA"/>
    <w:rsid w:val="00E52B4C"/>
    <w:rsid w:val="00E52B52"/>
    <w:rsid w:val="00E52B54"/>
    <w:rsid w:val="00E52B89"/>
    <w:rsid w:val="00E52BA7"/>
    <w:rsid w:val="00E52BF1"/>
    <w:rsid w:val="00E52C00"/>
    <w:rsid w:val="00E52C06"/>
    <w:rsid w:val="00E52C23"/>
    <w:rsid w:val="00E52C44"/>
    <w:rsid w:val="00E52DC2"/>
    <w:rsid w:val="00E52DE2"/>
    <w:rsid w:val="00E52E15"/>
    <w:rsid w:val="00E52E72"/>
    <w:rsid w:val="00E52EA0"/>
    <w:rsid w:val="00E52EEB"/>
    <w:rsid w:val="00E52EF9"/>
    <w:rsid w:val="00E52F26"/>
    <w:rsid w:val="00E52F2B"/>
    <w:rsid w:val="00E52FA6"/>
    <w:rsid w:val="00E52FD8"/>
    <w:rsid w:val="00E52FE1"/>
    <w:rsid w:val="00E52FE9"/>
    <w:rsid w:val="00E52FEB"/>
    <w:rsid w:val="00E53090"/>
    <w:rsid w:val="00E530CF"/>
    <w:rsid w:val="00E530DA"/>
    <w:rsid w:val="00E530F5"/>
    <w:rsid w:val="00E53102"/>
    <w:rsid w:val="00E5312E"/>
    <w:rsid w:val="00E5316A"/>
    <w:rsid w:val="00E531A1"/>
    <w:rsid w:val="00E531BE"/>
    <w:rsid w:val="00E531FF"/>
    <w:rsid w:val="00E53200"/>
    <w:rsid w:val="00E53227"/>
    <w:rsid w:val="00E5324F"/>
    <w:rsid w:val="00E53269"/>
    <w:rsid w:val="00E5326B"/>
    <w:rsid w:val="00E532AF"/>
    <w:rsid w:val="00E53301"/>
    <w:rsid w:val="00E5330D"/>
    <w:rsid w:val="00E53324"/>
    <w:rsid w:val="00E5333F"/>
    <w:rsid w:val="00E533AF"/>
    <w:rsid w:val="00E533C2"/>
    <w:rsid w:val="00E533CC"/>
    <w:rsid w:val="00E533CD"/>
    <w:rsid w:val="00E533D1"/>
    <w:rsid w:val="00E533EA"/>
    <w:rsid w:val="00E534B1"/>
    <w:rsid w:val="00E5352B"/>
    <w:rsid w:val="00E53530"/>
    <w:rsid w:val="00E535BB"/>
    <w:rsid w:val="00E535C8"/>
    <w:rsid w:val="00E535F9"/>
    <w:rsid w:val="00E5360E"/>
    <w:rsid w:val="00E53693"/>
    <w:rsid w:val="00E536AC"/>
    <w:rsid w:val="00E536AE"/>
    <w:rsid w:val="00E5374D"/>
    <w:rsid w:val="00E5376C"/>
    <w:rsid w:val="00E5387B"/>
    <w:rsid w:val="00E538A6"/>
    <w:rsid w:val="00E538CB"/>
    <w:rsid w:val="00E53966"/>
    <w:rsid w:val="00E53976"/>
    <w:rsid w:val="00E53997"/>
    <w:rsid w:val="00E5399C"/>
    <w:rsid w:val="00E5399F"/>
    <w:rsid w:val="00E53A4F"/>
    <w:rsid w:val="00E53A88"/>
    <w:rsid w:val="00E53AA3"/>
    <w:rsid w:val="00E53AAE"/>
    <w:rsid w:val="00E53B1A"/>
    <w:rsid w:val="00E53BD6"/>
    <w:rsid w:val="00E53BDF"/>
    <w:rsid w:val="00E53BE0"/>
    <w:rsid w:val="00E53C46"/>
    <w:rsid w:val="00E53C69"/>
    <w:rsid w:val="00E53C77"/>
    <w:rsid w:val="00E53C84"/>
    <w:rsid w:val="00E53CB9"/>
    <w:rsid w:val="00E53CC0"/>
    <w:rsid w:val="00E53CD6"/>
    <w:rsid w:val="00E53D20"/>
    <w:rsid w:val="00E53D5F"/>
    <w:rsid w:val="00E53DB1"/>
    <w:rsid w:val="00E53DB5"/>
    <w:rsid w:val="00E53E8D"/>
    <w:rsid w:val="00E53ED4"/>
    <w:rsid w:val="00E53EDF"/>
    <w:rsid w:val="00E53F53"/>
    <w:rsid w:val="00E53F6C"/>
    <w:rsid w:val="00E53FCB"/>
    <w:rsid w:val="00E53FD8"/>
    <w:rsid w:val="00E53FE0"/>
    <w:rsid w:val="00E54006"/>
    <w:rsid w:val="00E540A1"/>
    <w:rsid w:val="00E54120"/>
    <w:rsid w:val="00E5419B"/>
    <w:rsid w:val="00E541D9"/>
    <w:rsid w:val="00E54231"/>
    <w:rsid w:val="00E5424C"/>
    <w:rsid w:val="00E54256"/>
    <w:rsid w:val="00E542A3"/>
    <w:rsid w:val="00E542C7"/>
    <w:rsid w:val="00E54332"/>
    <w:rsid w:val="00E5433D"/>
    <w:rsid w:val="00E5439F"/>
    <w:rsid w:val="00E5440D"/>
    <w:rsid w:val="00E5440F"/>
    <w:rsid w:val="00E5443F"/>
    <w:rsid w:val="00E54473"/>
    <w:rsid w:val="00E544CD"/>
    <w:rsid w:val="00E544E3"/>
    <w:rsid w:val="00E544F3"/>
    <w:rsid w:val="00E54512"/>
    <w:rsid w:val="00E5452E"/>
    <w:rsid w:val="00E54532"/>
    <w:rsid w:val="00E5457C"/>
    <w:rsid w:val="00E54609"/>
    <w:rsid w:val="00E5463C"/>
    <w:rsid w:val="00E54670"/>
    <w:rsid w:val="00E54699"/>
    <w:rsid w:val="00E546D5"/>
    <w:rsid w:val="00E546F0"/>
    <w:rsid w:val="00E54727"/>
    <w:rsid w:val="00E54791"/>
    <w:rsid w:val="00E54851"/>
    <w:rsid w:val="00E548B9"/>
    <w:rsid w:val="00E5492A"/>
    <w:rsid w:val="00E54959"/>
    <w:rsid w:val="00E54961"/>
    <w:rsid w:val="00E54997"/>
    <w:rsid w:val="00E549AD"/>
    <w:rsid w:val="00E549B4"/>
    <w:rsid w:val="00E549BB"/>
    <w:rsid w:val="00E549F9"/>
    <w:rsid w:val="00E549FD"/>
    <w:rsid w:val="00E549FE"/>
    <w:rsid w:val="00E549FF"/>
    <w:rsid w:val="00E54A12"/>
    <w:rsid w:val="00E54A54"/>
    <w:rsid w:val="00E54A68"/>
    <w:rsid w:val="00E54ADB"/>
    <w:rsid w:val="00E54BD7"/>
    <w:rsid w:val="00E54C08"/>
    <w:rsid w:val="00E54C2F"/>
    <w:rsid w:val="00E54C30"/>
    <w:rsid w:val="00E54C3D"/>
    <w:rsid w:val="00E54C92"/>
    <w:rsid w:val="00E54CCC"/>
    <w:rsid w:val="00E54CF5"/>
    <w:rsid w:val="00E54D09"/>
    <w:rsid w:val="00E54D1B"/>
    <w:rsid w:val="00E54D8B"/>
    <w:rsid w:val="00E54D95"/>
    <w:rsid w:val="00E54DA8"/>
    <w:rsid w:val="00E54DB8"/>
    <w:rsid w:val="00E54DDD"/>
    <w:rsid w:val="00E54DE3"/>
    <w:rsid w:val="00E54E3A"/>
    <w:rsid w:val="00E54E9A"/>
    <w:rsid w:val="00E54EB6"/>
    <w:rsid w:val="00E54EC8"/>
    <w:rsid w:val="00E54F5D"/>
    <w:rsid w:val="00E54F66"/>
    <w:rsid w:val="00E54F81"/>
    <w:rsid w:val="00E54F95"/>
    <w:rsid w:val="00E55012"/>
    <w:rsid w:val="00E55052"/>
    <w:rsid w:val="00E5506F"/>
    <w:rsid w:val="00E550A0"/>
    <w:rsid w:val="00E550A3"/>
    <w:rsid w:val="00E55100"/>
    <w:rsid w:val="00E55133"/>
    <w:rsid w:val="00E55145"/>
    <w:rsid w:val="00E5514B"/>
    <w:rsid w:val="00E55193"/>
    <w:rsid w:val="00E551A1"/>
    <w:rsid w:val="00E551CE"/>
    <w:rsid w:val="00E551D7"/>
    <w:rsid w:val="00E551E8"/>
    <w:rsid w:val="00E55210"/>
    <w:rsid w:val="00E55230"/>
    <w:rsid w:val="00E5523D"/>
    <w:rsid w:val="00E552A0"/>
    <w:rsid w:val="00E552CA"/>
    <w:rsid w:val="00E552FA"/>
    <w:rsid w:val="00E5534A"/>
    <w:rsid w:val="00E55359"/>
    <w:rsid w:val="00E5535A"/>
    <w:rsid w:val="00E55363"/>
    <w:rsid w:val="00E55373"/>
    <w:rsid w:val="00E55385"/>
    <w:rsid w:val="00E55392"/>
    <w:rsid w:val="00E553C3"/>
    <w:rsid w:val="00E5540B"/>
    <w:rsid w:val="00E55418"/>
    <w:rsid w:val="00E55489"/>
    <w:rsid w:val="00E554BD"/>
    <w:rsid w:val="00E554EF"/>
    <w:rsid w:val="00E5553A"/>
    <w:rsid w:val="00E55543"/>
    <w:rsid w:val="00E55597"/>
    <w:rsid w:val="00E555AC"/>
    <w:rsid w:val="00E555B2"/>
    <w:rsid w:val="00E555E6"/>
    <w:rsid w:val="00E555F6"/>
    <w:rsid w:val="00E555F7"/>
    <w:rsid w:val="00E5560C"/>
    <w:rsid w:val="00E55616"/>
    <w:rsid w:val="00E55641"/>
    <w:rsid w:val="00E5564C"/>
    <w:rsid w:val="00E55718"/>
    <w:rsid w:val="00E55722"/>
    <w:rsid w:val="00E55749"/>
    <w:rsid w:val="00E55756"/>
    <w:rsid w:val="00E5576B"/>
    <w:rsid w:val="00E557E5"/>
    <w:rsid w:val="00E557F7"/>
    <w:rsid w:val="00E557F8"/>
    <w:rsid w:val="00E557FC"/>
    <w:rsid w:val="00E55805"/>
    <w:rsid w:val="00E55807"/>
    <w:rsid w:val="00E5583F"/>
    <w:rsid w:val="00E55865"/>
    <w:rsid w:val="00E55870"/>
    <w:rsid w:val="00E558A0"/>
    <w:rsid w:val="00E558E1"/>
    <w:rsid w:val="00E55943"/>
    <w:rsid w:val="00E55977"/>
    <w:rsid w:val="00E5597C"/>
    <w:rsid w:val="00E55A70"/>
    <w:rsid w:val="00E55A92"/>
    <w:rsid w:val="00E55A9A"/>
    <w:rsid w:val="00E55A9E"/>
    <w:rsid w:val="00E55AB6"/>
    <w:rsid w:val="00E55AD6"/>
    <w:rsid w:val="00E55AF7"/>
    <w:rsid w:val="00E55B47"/>
    <w:rsid w:val="00E55B51"/>
    <w:rsid w:val="00E55BF7"/>
    <w:rsid w:val="00E55BFA"/>
    <w:rsid w:val="00E55C17"/>
    <w:rsid w:val="00E55C38"/>
    <w:rsid w:val="00E55C74"/>
    <w:rsid w:val="00E55C76"/>
    <w:rsid w:val="00E55C79"/>
    <w:rsid w:val="00E55CD3"/>
    <w:rsid w:val="00E55CFE"/>
    <w:rsid w:val="00E55D0A"/>
    <w:rsid w:val="00E55D64"/>
    <w:rsid w:val="00E55D6C"/>
    <w:rsid w:val="00E55DC1"/>
    <w:rsid w:val="00E55DE3"/>
    <w:rsid w:val="00E55E01"/>
    <w:rsid w:val="00E55E32"/>
    <w:rsid w:val="00E55E91"/>
    <w:rsid w:val="00E55EC5"/>
    <w:rsid w:val="00E55F49"/>
    <w:rsid w:val="00E55F4F"/>
    <w:rsid w:val="00E55F50"/>
    <w:rsid w:val="00E55FEC"/>
    <w:rsid w:val="00E5602C"/>
    <w:rsid w:val="00E56045"/>
    <w:rsid w:val="00E56073"/>
    <w:rsid w:val="00E56079"/>
    <w:rsid w:val="00E56092"/>
    <w:rsid w:val="00E560BB"/>
    <w:rsid w:val="00E560DB"/>
    <w:rsid w:val="00E56100"/>
    <w:rsid w:val="00E561D4"/>
    <w:rsid w:val="00E56204"/>
    <w:rsid w:val="00E5620C"/>
    <w:rsid w:val="00E56268"/>
    <w:rsid w:val="00E562DA"/>
    <w:rsid w:val="00E5630A"/>
    <w:rsid w:val="00E563CA"/>
    <w:rsid w:val="00E56423"/>
    <w:rsid w:val="00E5642F"/>
    <w:rsid w:val="00E56432"/>
    <w:rsid w:val="00E564B8"/>
    <w:rsid w:val="00E564D8"/>
    <w:rsid w:val="00E564E0"/>
    <w:rsid w:val="00E564FB"/>
    <w:rsid w:val="00E56516"/>
    <w:rsid w:val="00E565EB"/>
    <w:rsid w:val="00E56600"/>
    <w:rsid w:val="00E56680"/>
    <w:rsid w:val="00E566FE"/>
    <w:rsid w:val="00E56715"/>
    <w:rsid w:val="00E5671A"/>
    <w:rsid w:val="00E56763"/>
    <w:rsid w:val="00E56798"/>
    <w:rsid w:val="00E567AF"/>
    <w:rsid w:val="00E567C0"/>
    <w:rsid w:val="00E567E3"/>
    <w:rsid w:val="00E5683A"/>
    <w:rsid w:val="00E56869"/>
    <w:rsid w:val="00E568A2"/>
    <w:rsid w:val="00E568CA"/>
    <w:rsid w:val="00E56938"/>
    <w:rsid w:val="00E56962"/>
    <w:rsid w:val="00E56963"/>
    <w:rsid w:val="00E56983"/>
    <w:rsid w:val="00E569F3"/>
    <w:rsid w:val="00E56A35"/>
    <w:rsid w:val="00E56A3F"/>
    <w:rsid w:val="00E56A46"/>
    <w:rsid w:val="00E56A4C"/>
    <w:rsid w:val="00E56A60"/>
    <w:rsid w:val="00E56A64"/>
    <w:rsid w:val="00E56AE4"/>
    <w:rsid w:val="00E56B45"/>
    <w:rsid w:val="00E56BBF"/>
    <w:rsid w:val="00E56C0B"/>
    <w:rsid w:val="00E56C44"/>
    <w:rsid w:val="00E56C51"/>
    <w:rsid w:val="00E56CA0"/>
    <w:rsid w:val="00E56CBC"/>
    <w:rsid w:val="00E56D3F"/>
    <w:rsid w:val="00E56D44"/>
    <w:rsid w:val="00E56D6A"/>
    <w:rsid w:val="00E56DEE"/>
    <w:rsid w:val="00E56E18"/>
    <w:rsid w:val="00E56E5C"/>
    <w:rsid w:val="00E56F05"/>
    <w:rsid w:val="00E56F32"/>
    <w:rsid w:val="00E56F4A"/>
    <w:rsid w:val="00E5701B"/>
    <w:rsid w:val="00E57055"/>
    <w:rsid w:val="00E5708D"/>
    <w:rsid w:val="00E5709D"/>
    <w:rsid w:val="00E570BE"/>
    <w:rsid w:val="00E5710D"/>
    <w:rsid w:val="00E5715D"/>
    <w:rsid w:val="00E57161"/>
    <w:rsid w:val="00E57173"/>
    <w:rsid w:val="00E57185"/>
    <w:rsid w:val="00E5719E"/>
    <w:rsid w:val="00E571D3"/>
    <w:rsid w:val="00E57235"/>
    <w:rsid w:val="00E57236"/>
    <w:rsid w:val="00E57261"/>
    <w:rsid w:val="00E57268"/>
    <w:rsid w:val="00E5727D"/>
    <w:rsid w:val="00E572A7"/>
    <w:rsid w:val="00E572E0"/>
    <w:rsid w:val="00E572F6"/>
    <w:rsid w:val="00E57321"/>
    <w:rsid w:val="00E57346"/>
    <w:rsid w:val="00E5737E"/>
    <w:rsid w:val="00E573E1"/>
    <w:rsid w:val="00E57425"/>
    <w:rsid w:val="00E5742F"/>
    <w:rsid w:val="00E57449"/>
    <w:rsid w:val="00E5747F"/>
    <w:rsid w:val="00E5748A"/>
    <w:rsid w:val="00E5749D"/>
    <w:rsid w:val="00E574FB"/>
    <w:rsid w:val="00E57533"/>
    <w:rsid w:val="00E57559"/>
    <w:rsid w:val="00E5755D"/>
    <w:rsid w:val="00E57585"/>
    <w:rsid w:val="00E575B6"/>
    <w:rsid w:val="00E575C0"/>
    <w:rsid w:val="00E5767C"/>
    <w:rsid w:val="00E576A8"/>
    <w:rsid w:val="00E576F8"/>
    <w:rsid w:val="00E5770F"/>
    <w:rsid w:val="00E57743"/>
    <w:rsid w:val="00E5774D"/>
    <w:rsid w:val="00E5775C"/>
    <w:rsid w:val="00E5775F"/>
    <w:rsid w:val="00E57761"/>
    <w:rsid w:val="00E5777C"/>
    <w:rsid w:val="00E577AA"/>
    <w:rsid w:val="00E577B2"/>
    <w:rsid w:val="00E577B9"/>
    <w:rsid w:val="00E577CA"/>
    <w:rsid w:val="00E57816"/>
    <w:rsid w:val="00E5786D"/>
    <w:rsid w:val="00E57893"/>
    <w:rsid w:val="00E57896"/>
    <w:rsid w:val="00E578AB"/>
    <w:rsid w:val="00E578C8"/>
    <w:rsid w:val="00E578F1"/>
    <w:rsid w:val="00E5794E"/>
    <w:rsid w:val="00E57952"/>
    <w:rsid w:val="00E579CE"/>
    <w:rsid w:val="00E579DE"/>
    <w:rsid w:val="00E57ACC"/>
    <w:rsid w:val="00E57B11"/>
    <w:rsid w:val="00E57B56"/>
    <w:rsid w:val="00E57B76"/>
    <w:rsid w:val="00E57B7A"/>
    <w:rsid w:val="00E57B7D"/>
    <w:rsid w:val="00E57B85"/>
    <w:rsid w:val="00E57BB0"/>
    <w:rsid w:val="00E57BCB"/>
    <w:rsid w:val="00E57C0B"/>
    <w:rsid w:val="00E57C22"/>
    <w:rsid w:val="00E57C2B"/>
    <w:rsid w:val="00E57C3D"/>
    <w:rsid w:val="00E57CBE"/>
    <w:rsid w:val="00E57CD0"/>
    <w:rsid w:val="00E57CD9"/>
    <w:rsid w:val="00E57D0B"/>
    <w:rsid w:val="00E57D1A"/>
    <w:rsid w:val="00E57D5F"/>
    <w:rsid w:val="00E57DAF"/>
    <w:rsid w:val="00E57DBD"/>
    <w:rsid w:val="00E57DD8"/>
    <w:rsid w:val="00E57E31"/>
    <w:rsid w:val="00E57E73"/>
    <w:rsid w:val="00E57EC4"/>
    <w:rsid w:val="00E57EEA"/>
    <w:rsid w:val="00E57F17"/>
    <w:rsid w:val="00E57F19"/>
    <w:rsid w:val="00E57F47"/>
    <w:rsid w:val="00E57F6D"/>
    <w:rsid w:val="00E57F8C"/>
    <w:rsid w:val="00E57F9A"/>
    <w:rsid w:val="00E57FAB"/>
    <w:rsid w:val="00E57FC4"/>
    <w:rsid w:val="00E57FDE"/>
    <w:rsid w:val="00E6002A"/>
    <w:rsid w:val="00E60075"/>
    <w:rsid w:val="00E6007C"/>
    <w:rsid w:val="00E60093"/>
    <w:rsid w:val="00E600B1"/>
    <w:rsid w:val="00E60143"/>
    <w:rsid w:val="00E601C0"/>
    <w:rsid w:val="00E6021C"/>
    <w:rsid w:val="00E6033F"/>
    <w:rsid w:val="00E603E8"/>
    <w:rsid w:val="00E603EE"/>
    <w:rsid w:val="00E603F4"/>
    <w:rsid w:val="00E603FD"/>
    <w:rsid w:val="00E60430"/>
    <w:rsid w:val="00E60436"/>
    <w:rsid w:val="00E60440"/>
    <w:rsid w:val="00E6045C"/>
    <w:rsid w:val="00E604E5"/>
    <w:rsid w:val="00E60520"/>
    <w:rsid w:val="00E60532"/>
    <w:rsid w:val="00E605DE"/>
    <w:rsid w:val="00E60606"/>
    <w:rsid w:val="00E60619"/>
    <w:rsid w:val="00E6064B"/>
    <w:rsid w:val="00E60666"/>
    <w:rsid w:val="00E60677"/>
    <w:rsid w:val="00E606AE"/>
    <w:rsid w:val="00E606D5"/>
    <w:rsid w:val="00E606DF"/>
    <w:rsid w:val="00E6073E"/>
    <w:rsid w:val="00E60756"/>
    <w:rsid w:val="00E6079E"/>
    <w:rsid w:val="00E607C7"/>
    <w:rsid w:val="00E6082E"/>
    <w:rsid w:val="00E60861"/>
    <w:rsid w:val="00E60879"/>
    <w:rsid w:val="00E6088E"/>
    <w:rsid w:val="00E6089B"/>
    <w:rsid w:val="00E608D7"/>
    <w:rsid w:val="00E6095A"/>
    <w:rsid w:val="00E6095F"/>
    <w:rsid w:val="00E60973"/>
    <w:rsid w:val="00E6098B"/>
    <w:rsid w:val="00E60A67"/>
    <w:rsid w:val="00E60AD9"/>
    <w:rsid w:val="00E60B82"/>
    <w:rsid w:val="00E60BB8"/>
    <w:rsid w:val="00E60C07"/>
    <w:rsid w:val="00E60C35"/>
    <w:rsid w:val="00E60C64"/>
    <w:rsid w:val="00E60CBF"/>
    <w:rsid w:val="00E60CE6"/>
    <w:rsid w:val="00E60CF6"/>
    <w:rsid w:val="00E60D4C"/>
    <w:rsid w:val="00E60D55"/>
    <w:rsid w:val="00E60D59"/>
    <w:rsid w:val="00E60D66"/>
    <w:rsid w:val="00E60D7A"/>
    <w:rsid w:val="00E60D85"/>
    <w:rsid w:val="00E60E27"/>
    <w:rsid w:val="00E60E2F"/>
    <w:rsid w:val="00E60E4B"/>
    <w:rsid w:val="00E60E70"/>
    <w:rsid w:val="00E60E91"/>
    <w:rsid w:val="00E60EC2"/>
    <w:rsid w:val="00E60ECC"/>
    <w:rsid w:val="00E60EEA"/>
    <w:rsid w:val="00E60F2D"/>
    <w:rsid w:val="00E60F31"/>
    <w:rsid w:val="00E60F6A"/>
    <w:rsid w:val="00E60FFF"/>
    <w:rsid w:val="00E6101E"/>
    <w:rsid w:val="00E6102A"/>
    <w:rsid w:val="00E61077"/>
    <w:rsid w:val="00E61082"/>
    <w:rsid w:val="00E61087"/>
    <w:rsid w:val="00E61088"/>
    <w:rsid w:val="00E61095"/>
    <w:rsid w:val="00E610C9"/>
    <w:rsid w:val="00E610D2"/>
    <w:rsid w:val="00E610D3"/>
    <w:rsid w:val="00E610DA"/>
    <w:rsid w:val="00E6110E"/>
    <w:rsid w:val="00E611E8"/>
    <w:rsid w:val="00E6122B"/>
    <w:rsid w:val="00E6126C"/>
    <w:rsid w:val="00E61279"/>
    <w:rsid w:val="00E6130C"/>
    <w:rsid w:val="00E613A1"/>
    <w:rsid w:val="00E613AE"/>
    <w:rsid w:val="00E613FD"/>
    <w:rsid w:val="00E6142C"/>
    <w:rsid w:val="00E61431"/>
    <w:rsid w:val="00E6143D"/>
    <w:rsid w:val="00E61456"/>
    <w:rsid w:val="00E61457"/>
    <w:rsid w:val="00E6148A"/>
    <w:rsid w:val="00E614EB"/>
    <w:rsid w:val="00E6151C"/>
    <w:rsid w:val="00E61571"/>
    <w:rsid w:val="00E615EB"/>
    <w:rsid w:val="00E615F0"/>
    <w:rsid w:val="00E61603"/>
    <w:rsid w:val="00E61626"/>
    <w:rsid w:val="00E61630"/>
    <w:rsid w:val="00E6165B"/>
    <w:rsid w:val="00E6166F"/>
    <w:rsid w:val="00E616BA"/>
    <w:rsid w:val="00E616CE"/>
    <w:rsid w:val="00E6174A"/>
    <w:rsid w:val="00E617C8"/>
    <w:rsid w:val="00E617E2"/>
    <w:rsid w:val="00E617FE"/>
    <w:rsid w:val="00E6187C"/>
    <w:rsid w:val="00E6193F"/>
    <w:rsid w:val="00E619A7"/>
    <w:rsid w:val="00E619F5"/>
    <w:rsid w:val="00E619FA"/>
    <w:rsid w:val="00E61A14"/>
    <w:rsid w:val="00E61A42"/>
    <w:rsid w:val="00E61AE1"/>
    <w:rsid w:val="00E61AE5"/>
    <w:rsid w:val="00E61B07"/>
    <w:rsid w:val="00E61B0E"/>
    <w:rsid w:val="00E61B0F"/>
    <w:rsid w:val="00E61B17"/>
    <w:rsid w:val="00E61B22"/>
    <w:rsid w:val="00E61B6D"/>
    <w:rsid w:val="00E61BEB"/>
    <w:rsid w:val="00E61C7A"/>
    <w:rsid w:val="00E61CF3"/>
    <w:rsid w:val="00E61D2D"/>
    <w:rsid w:val="00E61D3A"/>
    <w:rsid w:val="00E61D5C"/>
    <w:rsid w:val="00E61D68"/>
    <w:rsid w:val="00E61DB7"/>
    <w:rsid w:val="00E61E01"/>
    <w:rsid w:val="00E61E3F"/>
    <w:rsid w:val="00E61E44"/>
    <w:rsid w:val="00E61E6F"/>
    <w:rsid w:val="00E61ECE"/>
    <w:rsid w:val="00E61F50"/>
    <w:rsid w:val="00E61F8E"/>
    <w:rsid w:val="00E61F9C"/>
    <w:rsid w:val="00E61FE5"/>
    <w:rsid w:val="00E61FEC"/>
    <w:rsid w:val="00E6202D"/>
    <w:rsid w:val="00E62066"/>
    <w:rsid w:val="00E620EA"/>
    <w:rsid w:val="00E620F8"/>
    <w:rsid w:val="00E62132"/>
    <w:rsid w:val="00E62165"/>
    <w:rsid w:val="00E621AF"/>
    <w:rsid w:val="00E621DD"/>
    <w:rsid w:val="00E621E2"/>
    <w:rsid w:val="00E621E6"/>
    <w:rsid w:val="00E621F1"/>
    <w:rsid w:val="00E6228C"/>
    <w:rsid w:val="00E622AB"/>
    <w:rsid w:val="00E622B3"/>
    <w:rsid w:val="00E622EE"/>
    <w:rsid w:val="00E6233C"/>
    <w:rsid w:val="00E623C6"/>
    <w:rsid w:val="00E62404"/>
    <w:rsid w:val="00E62495"/>
    <w:rsid w:val="00E624E3"/>
    <w:rsid w:val="00E624E4"/>
    <w:rsid w:val="00E62515"/>
    <w:rsid w:val="00E6256C"/>
    <w:rsid w:val="00E62585"/>
    <w:rsid w:val="00E6259D"/>
    <w:rsid w:val="00E62604"/>
    <w:rsid w:val="00E62606"/>
    <w:rsid w:val="00E62614"/>
    <w:rsid w:val="00E6262A"/>
    <w:rsid w:val="00E6263D"/>
    <w:rsid w:val="00E6269E"/>
    <w:rsid w:val="00E626C6"/>
    <w:rsid w:val="00E626F3"/>
    <w:rsid w:val="00E6272C"/>
    <w:rsid w:val="00E62747"/>
    <w:rsid w:val="00E627AB"/>
    <w:rsid w:val="00E627BE"/>
    <w:rsid w:val="00E627E9"/>
    <w:rsid w:val="00E62822"/>
    <w:rsid w:val="00E6287D"/>
    <w:rsid w:val="00E62885"/>
    <w:rsid w:val="00E62888"/>
    <w:rsid w:val="00E6288E"/>
    <w:rsid w:val="00E628B0"/>
    <w:rsid w:val="00E62921"/>
    <w:rsid w:val="00E62985"/>
    <w:rsid w:val="00E629F6"/>
    <w:rsid w:val="00E62ACE"/>
    <w:rsid w:val="00E62AF0"/>
    <w:rsid w:val="00E62B1E"/>
    <w:rsid w:val="00E62B28"/>
    <w:rsid w:val="00E62BB0"/>
    <w:rsid w:val="00E62BB3"/>
    <w:rsid w:val="00E62C13"/>
    <w:rsid w:val="00E62C30"/>
    <w:rsid w:val="00E62CE0"/>
    <w:rsid w:val="00E62CE2"/>
    <w:rsid w:val="00E62D33"/>
    <w:rsid w:val="00E62D44"/>
    <w:rsid w:val="00E62D79"/>
    <w:rsid w:val="00E62DDA"/>
    <w:rsid w:val="00E62E04"/>
    <w:rsid w:val="00E62E49"/>
    <w:rsid w:val="00E62E66"/>
    <w:rsid w:val="00E62EB6"/>
    <w:rsid w:val="00E62EB8"/>
    <w:rsid w:val="00E62EC6"/>
    <w:rsid w:val="00E62EC7"/>
    <w:rsid w:val="00E62EDB"/>
    <w:rsid w:val="00E62F0B"/>
    <w:rsid w:val="00E62F20"/>
    <w:rsid w:val="00E62F54"/>
    <w:rsid w:val="00E62F6B"/>
    <w:rsid w:val="00E62F6D"/>
    <w:rsid w:val="00E62F7F"/>
    <w:rsid w:val="00E62F8E"/>
    <w:rsid w:val="00E62FC6"/>
    <w:rsid w:val="00E62FDC"/>
    <w:rsid w:val="00E63007"/>
    <w:rsid w:val="00E63016"/>
    <w:rsid w:val="00E63040"/>
    <w:rsid w:val="00E6304D"/>
    <w:rsid w:val="00E63079"/>
    <w:rsid w:val="00E63082"/>
    <w:rsid w:val="00E6309C"/>
    <w:rsid w:val="00E63124"/>
    <w:rsid w:val="00E63134"/>
    <w:rsid w:val="00E63167"/>
    <w:rsid w:val="00E631A4"/>
    <w:rsid w:val="00E631A9"/>
    <w:rsid w:val="00E631CB"/>
    <w:rsid w:val="00E631CF"/>
    <w:rsid w:val="00E631E6"/>
    <w:rsid w:val="00E631E9"/>
    <w:rsid w:val="00E631EE"/>
    <w:rsid w:val="00E631FC"/>
    <w:rsid w:val="00E63237"/>
    <w:rsid w:val="00E63294"/>
    <w:rsid w:val="00E632DC"/>
    <w:rsid w:val="00E632E6"/>
    <w:rsid w:val="00E632F8"/>
    <w:rsid w:val="00E6330E"/>
    <w:rsid w:val="00E6337D"/>
    <w:rsid w:val="00E6339C"/>
    <w:rsid w:val="00E633FE"/>
    <w:rsid w:val="00E633FF"/>
    <w:rsid w:val="00E6341B"/>
    <w:rsid w:val="00E6344B"/>
    <w:rsid w:val="00E635A4"/>
    <w:rsid w:val="00E635C2"/>
    <w:rsid w:val="00E6362B"/>
    <w:rsid w:val="00E636E2"/>
    <w:rsid w:val="00E6371A"/>
    <w:rsid w:val="00E63798"/>
    <w:rsid w:val="00E637EF"/>
    <w:rsid w:val="00E6380A"/>
    <w:rsid w:val="00E63854"/>
    <w:rsid w:val="00E6386B"/>
    <w:rsid w:val="00E638A1"/>
    <w:rsid w:val="00E638AD"/>
    <w:rsid w:val="00E638C8"/>
    <w:rsid w:val="00E638EA"/>
    <w:rsid w:val="00E63903"/>
    <w:rsid w:val="00E6391E"/>
    <w:rsid w:val="00E639AA"/>
    <w:rsid w:val="00E639AF"/>
    <w:rsid w:val="00E63A8F"/>
    <w:rsid w:val="00E63A97"/>
    <w:rsid w:val="00E63AC8"/>
    <w:rsid w:val="00E63ACB"/>
    <w:rsid w:val="00E63ACE"/>
    <w:rsid w:val="00E63AD3"/>
    <w:rsid w:val="00E63AEB"/>
    <w:rsid w:val="00E63B12"/>
    <w:rsid w:val="00E63B5A"/>
    <w:rsid w:val="00E63B60"/>
    <w:rsid w:val="00E63BA6"/>
    <w:rsid w:val="00E63BE9"/>
    <w:rsid w:val="00E63C63"/>
    <w:rsid w:val="00E63CCD"/>
    <w:rsid w:val="00E63D1E"/>
    <w:rsid w:val="00E63D3F"/>
    <w:rsid w:val="00E63D6D"/>
    <w:rsid w:val="00E63D96"/>
    <w:rsid w:val="00E63DAB"/>
    <w:rsid w:val="00E63DD6"/>
    <w:rsid w:val="00E63DDD"/>
    <w:rsid w:val="00E63E1A"/>
    <w:rsid w:val="00E63E31"/>
    <w:rsid w:val="00E63E44"/>
    <w:rsid w:val="00E63E82"/>
    <w:rsid w:val="00E63ED8"/>
    <w:rsid w:val="00E63EDE"/>
    <w:rsid w:val="00E63EE6"/>
    <w:rsid w:val="00E63F22"/>
    <w:rsid w:val="00E63F4C"/>
    <w:rsid w:val="00E63F4D"/>
    <w:rsid w:val="00E63F56"/>
    <w:rsid w:val="00E64039"/>
    <w:rsid w:val="00E640E4"/>
    <w:rsid w:val="00E6414A"/>
    <w:rsid w:val="00E64174"/>
    <w:rsid w:val="00E6421B"/>
    <w:rsid w:val="00E64237"/>
    <w:rsid w:val="00E64241"/>
    <w:rsid w:val="00E642DD"/>
    <w:rsid w:val="00E64368"/>
    <w:rsid w:val="00E64384"/>
    <w:rsid w:val="00E643A1"/>
    <w:rsid w:val="00E643BE"/>
    <w:rsid w:val="00E643DD"/>
    <w:rsid w:val="00E643F4"/>
    <w:rsid w:val="00E6449A"/>
    <w:rsid w:val="00E644BE"/>
    <w:rsid w:val="00E644E5"/>
    <w:rsid w:val="00E644EB"/>
    <w:rsid w:val="00E644EF"/>
    <w:rsid w:val="00E64528"/>
    <w:rsid w:val="00E6455B"/>
    <w:rsid w:val="00E64588"/>
    <w:rsid w:val="00E6459A"/>
    <w:rsid w:val="00E6459E"/>
    <w:rsid w:val="00E645CD"/>
    <w:rsid w:val="00E64617"/>
    <w:rsid w:val="00E64654"/>
    <w:rsid w:val="00E64657"/>
    <w:rsid w:val="00E64668"/>
    <w:rsid w:val="00E64669"/>
    <w:rsid w:val="00E6467B"/>
    <w:rsid w:val="00E6468F"/>
    <w:rsid w:val="00E646D7"/>
    <w:rsid w:val="00E646EA"/>
    <w:rsid w:val="00E646F6"/>
    <w:rsid w:val="00E6472B"/>
    <w:rsid w:val="00E64748"/>
    <w:rsid w:val="00E6476A"/>
    <w:rsid w:val="00E64787"/>
    <w:rsid w:val="00E64794"/>
    <w:rsid w:val="00E647A3"/>
    <w:rsid w:val="00E647BC"/>
    <w:rsid w:val="00E64838"/>
    <w:rsid w:val="00E648B9"/>
    <w:rsid w:val="00E648D7"/>
    <w:rsid w:val="00E64901"/>
    <w:rsid w:val="00E64905"/>
    <w:rsid w:val="00E64923"/>
    <w:rsid w:val="00E64947"/>
    <w:rsid w:val="00E6496A"/>
    <w:rsid w:val="00E64997"/>
    <w:rsid w:val="00E649CE"/>
    <w:rsid w:val="00E64A20"/>
    <w:rsid w:val="00E64A7A"/>
    <w:rsid w:val="00E64AB2"/>
    <w:rsid w:val="00E64AB6"/>
    <w:rsid w:val="00E64AED"/>
    <w:rsid w:val="00E64B24"/>
    <w:rsid w:val="00E64B2D"/>
    <w:rsid w:val="00E64B5C"/>
    <w:rsid w:val="00E64B8B"/>
    <w:rsid w:val="00E64C05"/>
    <w:rsid w:val="00E64C53"/>
    <w:rsid w:val="00E64C56"/>
    <w:rsid w:val="00E64C5B"/>
    <w:rsid w:val="00E64CA8"/>
    <w:rsid w:val="00E64CF5"/>
    <w:rsid w:val="00E64CF6"/>
    <w:rsid w:val="00E64D62"/>
    <w:rsid w:val="00E64D8E"/>
    <w:rsid w:val="00E64D9E"/>
    <w:rsid w:val="00E64DBB"/>
    <w:rsid w:val="00E64DC1"/>
    <w:rsid w:val="00E64E4D"/>
    <w:rsid w:val="00E64E62"/>
    <w:rsid w:val="00E64E79"/>
    <w:rsid w:val="00E64EBC"/>
    <w:rsid w:val="00E64ED4"/>
    <w:rsid w:val="00E64F2C"/>
    <w:rsid w:val="00E64F34"/>
    <w:rsid w:val="00E64F47"/>
    <w:rsid w:val="00E64F4B"/>
    <w:rsid w:val="00E64F9D"/>
    <w:rsid w:val="00E64FA1"/>
    <w:rsid w:val="00E64FDA"/>
    <w:rsid w:val="00E6500A"/>
    <w:rsid w:val="00E65013"/>
    <w:rsid w:val="00E6501F"/>
    <w:rsid w:val="00E65024"/>
    <w:rsid w:val="00E650BB"/>
    <w:rsid w:val="00E650FF"/>
    <w:rsid w:val="00E6513D"/>
    <w:rsid w:val="00E65169"/>
    <w:rsid w:val="00E65181"/>
    <w:rsid w:val="00E651F4"/>
    <w:rsid w:val="00E652B2"/>
    <w:rsid w:val="00E652B7"/>
    <w:rsid w:val="00E652C8"/>
    <w:rsid w:val="00E6532B"/>
    <w:rsid w:val="00E6533F"/>
    <w:rsid w:val="00E6537F"/>
    <w:rsid w:val="00E6539E"/>
    <w:rsid w:val="00E653A8"/>
    <w:rsid w:val="00E653B2"/>
    <w:rsid w:val="00E6540E"/>
    <w:rsid w:val="00E65443"/>
    <w:rsid w:val="00E65467"/>
    <w:rsid w:val="00E65588"/>
    <w:rsid w:val="00E655CA"/>
    <w:rsid w:val="00E655D3"/>
    <w:rsid w:val="00E65609"/>
    <w:rsid w:val="00E6561D"/>
    <w:rsid w:val="00E65654"/>
    <w:rsid w:val="00E65665"/>
    <w:rsid w:val="00E65693"/>
    <w:rsid w:val="00E656BF"/>
    <w:rsid w:val="00E6570F"/>
    <w:rsid w:val="00E657B1"/>
    <w:rsid w:val="00E658DE"/>
    <w:rsid w:val="00E65919"/>
    <w:rsid w:val="00E65985"/>
    <w:rsid w:val="00E65990"/>
    <w:rsid w:val="00E659A0"/>
    <w:rsid w:val="00E659EB"/>
    <w:rsid w:val="00E65A1F"/>
    <w:rsid w:val="00E65A4A"/>
    <w:rsid w:val="00E65A52"/>
    <w:rsid w:val="00E65A57"/>
    <w:rsid w:val="00E65A64"/>
    <w:rsid w:val="00E65A79"/>
    <w:rsid w:val="00E65A86"/>
    <w:rsid w:val="00E65AC9"/>
    <w:rsid w:val="00E65AE0"/>
    <w:rsid w:val="00E65B0B"/>
    <w:rsid w:val="00E65BD2"/>
    <w:rsid w:val="00E65C5F"/>
    <w:rsid w:val="00E65C8D"/>
    <w:rsid w:val="00E65CC3"/>
    <w:rsid w:val="00E65CEF"/>
    <w:rsid w:val="00E65D0D"/>
    <w:rsid w:val="00E65D2E"/>
    <w:rsid w:val="00E65D3B"/>
    <w:rsid w:val="00E65D44"/>
    <w:rsid w:val="00E65D5C"/>
    <w:rsid w:val="00E65DA0"/>
    <w:rsid w:val="00E65DCC"/>
    <w:rsid w:val="00E65E02"/>
    <w:rsid w:val="00E65E22"/>
    <w:rsid w:val="00E65E76"/>
    <w:rsid w:val="00E65EB6"/>
    <w:rsid w:val="00E65F26"/>
    <w:rsid w:val="00E65F9E"/>
    <w:rsid w:val="00E66015"/>
    <w:rsid w:val="00E66050"/>
    <w:rsid w:val="00E66053"/>
    <w:rsid w:val="00E66085"/>
    <w:rsid w:val="00E66088"/>
    <w:rsid w:val="00E6608C"/>
    <w:rsid w:val="00E6616E"/>
    <w:rsid w:val="00E66175"/>
    <w:rsid w:val="00E661B9"/>
    <w:rsid w:val="00E661BF"/>
    <w:rsid w:val="00E66213"/>
    <w:rsid w:val="00E66215"/>
    <w:rsid w:val="00E66278"/>
    <w:rsid w:val="00E66298"/>
    <w:rsid w:val="00E662C6"/>
    <w:rsid w:val="00E662CD"/>
    <w:rsid w:val="00E66332"/>
    <w:rsid w:val="00E66377"/>
    <w:rsid w:val="00E6637A"/>
    <w:rsid w:val="00E66389"/>
    <w:rsid w:val="00E66390"/>
    <w:rsid w:val="00E663EB"/>
    <w:rsid w:val="00E66422"/>
    <w:rsid w:val="00E6643E"/>
    <w:rsid w:val="00E66444"/>
    <w:rsid w:val="00E66446"/>
    <w:rsid w:val="00E66450"/>
    <w:rsid w:val="00E66458"/>
    <w:rsid w:val="00E66497"/>
    <w:rsid w:val="00E664C4"/>
    <w:rsid w:val="00E664D5"/>
    <w:rsid w:val="00E664DA"/>
    <w:rsid w:val="00E66520"/>
    <w:rsid w:val="00E6653D"/>
    <w:rsid w:val="00E665A3"/>
    <w:rsid w:val="00E665EE"/>
    <w:rsid w:val="00E665FA"/>
    <w:rsid w:val="00E66660"/>
    <w:rsid w:val="00E6669F"/>
    <w:rsid w:val="00E666AF"/>
    <w:rsid w:val="00E66779"/>
    <w:rsid w:val="00E66790"/>
    <w:rsid w:val="00E667E1"/>
    <w:rsid w:val="00E667E7"/>
    <w:rsid w:val="00E66805"/>
    <w:rsid w:val="00E66833"/>
    <w:rsid w:val="00E66836"/>
    <w:rsid w:val="00E6683B"/>
    <w:rsid w:val="00E6685C"/>
    <w:rsid w:val="00E66861"/>
    <w:rsid w:val="00E6688D"/>
    <w:rsid w:val="00E66893"/>
    <w:rsid w:val="00E6689D"/>
    <w:rsid w:val="00E668B3"/>
    <w:rsid w:val="00E6693A"/>
    <w:rsid w:val="00E669F6"/>
    <w:rsid w:val="00E66A49"/>
    <w:rsid w:val="00E66AD0"/>
    <w:rsid w:val="00E66AE7"/>
    <w:rsid w:val="00E66AFF"/>
    <w:rsid w:val="00E66B01"/>
    <w:rsid w:val="00E66B06"/>
    <w:rsid w:val="00E66B3D"/>
    <w:rsid w:val="00E66BAB"/>
    <w:rsid w:val="00E66BBA"/>
    <w:rsid w:val="00E66BBB"/>
    <w:rsid w:val="00E66BCC"/>
    <w:rsid w:val="00E66BEB"/>
    <w:rsid w:val="00E66C0A"/>
    <w:rsid w:val="00E66C10"/>
    <w:rsid w:val="00E66C32"/>
    <w:rsid w:val="00E66C49"/>
    <w:rsid w:val="00E66C94"/>
    <w:rsid w:val="00E66D0D"/>
    <w:rsid w:val="00E66D77"/>
    <w:rsid w:val="00E66DFB"/>
    <w:rsid w:val="00E66E58"/>
    <w:rsid w:val="00E66E64"/>
    <w:rsid w:val="00E66E7A"/>
    <w:rsid w:val="00E66E9B"/>
    <w:rsid w:val="00E66EBE"/>
    <w:rsid w:val="00E66EF9"/>
    <w:rsid w:val="00E66F4E"/>
    <w:rsid w:val="00E66F66"/>
    <w:rsid w:val="00E66FAD"/>
    <w:rsid w:val="00E6704F"/>
    <w:rsid w:val="00E67058"/>
    <w:rsid w:val="00E6705B"/>
    <w:rsid w:val="00E67066"/>
    <w:rsid w:val="00E670E4"/>
    <w:rsid w:val="00E67109"/>
    <w:rsid w:val="00E67135"/>
    <w:rsid w:val="00E671EC"/>
    <w:rsid w:val="00E671FA"/>
    <w:rsid w:val="00E67213"/>
    <w:rsid w:val="00E67294"/>
    <w:rsid w:val="00E672F3"/>
    <w:rsid w:val="00E6730F"/>
    <w:rsid w:val="00E67334"/>
    <w:rsid w:val="00E6735E"/>
    <w:rsid w:val="00E67387"/>
    <w:rsid w:val="00E673C3"/>
    <w:rsid w:val="00E67424"/>
    <w:rsid w:val="00E67473"/>
    <w:rsid w:val="00E67510"/>
    <w:rsid w:val="00E6757D"/>
    <w:rsid w:val="00E675C1"/>
    <w:rsid w:val="00E675CD"/>
    <w:rsid w:val="00E675E1"/>
    <w:rsid w:val="00E675EA"/>
    <w:rsid w:val="00E676E8"/>
    <w:rsid w:val="00E67704"/>
    <w:rsid w:val="00E67746"/>
    <w:rsid w:val="00E67783"/>
    <w:rsid w:val="00E67842"/>
    <w:rsid w:val="00E67884"/>
    <w:rsid w:val="00E67888"/>
    <w:rsid w:val="00E67889"/>
    <w:rsid w:val="00E67993"/>
    <w:rsid w:val="00E679BA"/>
    <w:rsid w:val="00E679CE"/>
    <w:rsid w:val="00E679D0"/>
    <w:rsid w:val="00E679DD"/>
    <w:rsid w:val="00E679E6"/>
    <w:rsid w:val="00E67A80"/>
    <w:rsid w:val="00E67A9E"/>
    <w:rsid w:val="00E67AB1"/>
    <w:rsid w:val="00E67ADB"/>
    <w:rsid w:val="00E67B42"/>
    <w:rsid w:val="00E67BB9"/>
    <w:rsid w:val="00E67C52"/>
    <w:rsid w:val="00E67C90"/>
    <w:rsid w:val="00E67CF9"/>
    <w:rsid w:val="00E67CFC"/>
    <w:rsid w:val="00E67D02"/>
    <w:rsid w:val="00E67D1D"/>
    <w:rsid w:val="00E67D23"/>
    <w:rsid w:val="00E67DBB"/>
    <w:rsid w:val="00E67DE6"/>
    <w:rsid w:val="00E67F03"/>
    <w:rsid w:val="00E67F06"/>
    <w:rsid w:val="00E67F15"/>
    <w:rsid w:val="00E67F26"/>
    <w:rsid w:val="00E67F58"/>
    <w:rsid w:val="00E67F92"/>
    <w:rsid w:val="00E67FB0"/>
    <w:rsid w:val="00E67FDE"/>
    <w:rsid w:val="00E67FED"/>
    <w:rsid w:val="00E67FFE"/>
    <w:rsid w:val="00E70005"/>
    <w:rsid w:val="00E7005E"/>
    <w:rsid w:val="00E70069"/>
    <w:rsid w:val="00E7006C"/>
    <w:rsid w:val="00E7007F"/>
    <w:rsid w:val="00E70081"/>
    <w:rsid w:val="00E700FC"/>
    <w:rsid w:val="00E701A0"/>
    <w:rsid w:val="00E701B4"/>
    <w:rsid w:val="00E701EF"/>
    <w:rsid w:val="00E701FE"/>
    <w:rsid w:val="00E7022A"/>
    <w:rsid w:val="00E7024C"/>
    <w:rsid w:val="00E70257"/>
    <w:rsid w:val="00E70268"/>
    <w:rsid w:val="00E702C2"/>
    <w:rsid w:val="00E702D3"/>
    <w:rsid w:val="00E702DB"/>
    <w:rsid w:val="00E702EF"/>
    <w:rsid w:val="00E702FB"/>
    <w:rsid w:val="00E70335"/>
    <w:rsid w:val="00E70356"/>
    <w:rsid w:val="00E70386"/>
    <w:rsid w:val="00E70421"/>
    <w:rsid w:val="00E7044D"/>
    <w:rsid w:val="00E7044F"/>
    <w:rsid w:val="00E7047A"/>
    <w:rsid w:val="00E70570"/>
    <w:rsid w:val="00E70571"/>
    <w:rsid w:val="00E70576"/>
    <w:rsid w:val="00E7058E"/>
    <w:rsid w:val="00E705B5"/>
    <w:rsid w:val="00E705EA"/>
    <w:rsid w:val="00E7062B"/>
    <w:rsid w:val="00E70680"/>
    <w:rsid w:val="00E706B3"/>
    <w:rsid w:val="00E706B4"/>
    <w:rsid w:val="00E706C7"/>
    <w:rsid w:val="00E706D4"/>
    <w:rsid w:val="00E70700"/>
    <w:rsid w:val="00E70743"/>
    <w:rsid w:val="00E707C5"/>
    <w:rsid w:val="00E70800"/>
    <w:rsid w:val="00E70835"/>
    <w:rsid w:val="00E70838"/>
    <w:rsid w:val="00E70873"/>
    <w:rsid w:val="00E7089A"/>
    <w:rsid w:val="00E7089D"/>
    <w:rsid w:val="00E7089E"/>
    <w:rsid w:val="00E708DF"/>
    <w:rsid w:val="00E70934"/>
    <w:rsid w:val="00E70963"/>
    <w:rsid w:val="00E7099E"/>
    <w:rsid w:val="00E709AC"/>
    <w:rsid w:val="00E709CA"/>
    <w:rsid w:val="00E709F2"/>
    <w:rsid w:val="00E70AB9"/>
    <w:rsid w:val="00E70B09"/>
    <w:rsid w:val="00E70B1C"/>
    <w:rsid w:val="00E70B68"/>
    <w:rsid w:val="00E70B7C"/>
    <w:rsid w:val="00E70BF9"/>
    <w:rsid w:val="00E70C51"/>
    <w:rsid w:val="00E70C85"/>
    <w:rsid w:val="00E70C9A"/>
    <w:rsid w:val="00E70CD4"/>
    <w:rsid w:val="00E70D12"/>
    <w:rsid w:val="00E70DEE"/>
    <w:rsid w:val="00E70E50"/>
    <w:rsid w:val="00E70EAE"/>
    <w:rsid w:val="00E70EAF"/>
    <w:rsid w:val="00E70EB4"/>
    <w:rsid w:val="00E70EBA"/>
    <w:rsid w:val="00E70EBB"/>
    <w:rsid w:val="00E70EC9"/>
    <w:rsid w:val="00E70EFF"/>
    <w:rsid w:val="00E70F29"/>
    <w:rsid w:val="00E70F32"/>
    <w:rsid w:val="00E70F49"/>
    <w:rsid w:val="00E70F6E"/>
    <w:rsid w:val="00E7103D"/>
    <w:rsid w:val="00E71047"/>
    <w:rsid w:val="00E7109B"/>
    <w:rsid w:val="00E710A9"/>
    <w:rsid w:val="00E7113F"/>
    <w:rsid w:val="00E7118C"/>
    <w:rsid w:val="00E7130F"/>
    <w:rsid w:val="00E71363"/>
    <w:rsid w:val="00E71382"/>
    <w:rsid w:val="00E7138D"/>
    <w:rsid w:val="00E713B0"/>
    <w:rsid w:val="00E713D6"/>
    <w:rsid w:val="00E71468"/>
    <w:rsid w:val="00E71481"/>
    <w:rsid w:val="00E71498"/>
    <w:rsid w:val="00E714B3"/>
    <w:rsid w:val="00E714B8"/>
    <w:rsid w:val="00E714E7"/>
    <w:rsid w:val="00E71510"/>
    <w:rsid w:val="00E71521"/>
    <w:rsid w:val="00E71589"/>
    <w:rsid w:val="00E715B5"/>
    <w:rsid w:val="00E715D5"/>
    <w:rsid w:val="00E715DD"/>
    <w:rsid w:val="00E7162D"/>
    <w:rsid w:val="00E7163A"/>
    <w:rsid w:val="00E71698"/>
    <w:rsid w:val="00E7171C"/>
    <w:rsid w:val="00E71721"/>
    <w:rsid w:val="00E71758"/>
    <w:rsid w:val="00E71784"/>
    <w:rsid w:val="00E71795"/>
    <w:rsid w:val="00E717A9"/>
    <w:rsid w:val="00E717B3"/>
    <w:rsid w:val="00E717E9"/>
    <w:rsid w:val="00E7180A"/>
    <w:rsid w:val="00E7182C"/>
    <w:rsid w:val="00E71875"/>
    <w:rsid w:val="00E71884"/>
    <w:rsid w:val="00E71942"/>
    <w:rsid w:val="00E7194C"/>
    <w:rsid w:val="00E719BB"/>
    <w:rsid w:val="00E719D7"/>
    <w:rsid w:val="00E719E4"/>
    <w:rsid w:val="00E719E7"/>
    <w:rsid w:val="00E71A14"/>
    <w:rsid w:val="00E71A60"/>
    <w:rsid w:val="00E71A8A"/>
    <w:rsid w:val="00E71A91"/>
    <w:rsid w:val="00E71AEF"/>
    <w:rsid w:val="00E71B13"/>
    <w:rsid w:val="00E71B1C"/>
    <w:rsid w:val="00E71B5C"/>
    <w:rsid w:val="00E71B78"/>
    <w:rsid w:val="00E71B84"/>
    <w:rsid w:val="00E71BDE"/>
    <w:rsid w:val="00E71BDF"/>
    <w:rsid w:val="00E71BE5"/>
    <w:rsid w:val="00E71BF2"/>
    <w:rsid w:val="00E71C04"/>
    <w:rsid w:val="00E71C6D"/>
    <w:rsid w:val="00E71CE1"/>
    <w:rsid w:val="00E71D26"/>
    <w:rsid w:val="00E71DB3"/>
    <w:rsid w:val="00E71DCB"/>
    <w:rsid w:val="00E71E27"/>
    <w:rsid w:val="00E71E32"/>
    <w:rsid w:val="00E71E35"/>
    <w:rsid w:val="00E71E48"/>
    <w:rsid w:val="00E71E50"/>
    <w:rsid w:val="00E71F57"/>
    <w:rsid w:val="00E7201B"/>
    <w:rsid w:val="00E72036"/>
    <w:rsid w:val="00E720BC"/>
    <w:rsid w:val="00E7210D"/>
    <w:rsid w:val="00E72148"/>
    <w:rsid w:val="00E72187"/>
    <w:rsid w:val="00E721D4"/>
    <w:rsid w:val="00E721FE"/>
    <w:rsid w:val="00E72215"/>
    <w:rsid w:val="00E72269"/>
    <w:rsid w:val="00E72284"/>
    <w:rsid w:val="00E7228B"/>
    <w:rsid w:val="00E72299"/>
    <w:rsid w:val="00E722BF"/>
    <w:rsid w:val="00E722F8"/>
    <w:rsid w:val="00E72303"/>
    <w:rsid w:val="00E72333"/>
    <w:rsid w:val="00E72334"/>
    <w:rsid w:val="00E72339"/>
    <w:rsid w:val="00E7233F"/>
    <w:rsid w:val="00E7235A"/>
    <w:rsid w:val="00E72362"/>
    <w:rsid w:val="00E72389"/>
    <w:rsid w:val="00E723A8"/>
    <w:rsid w:val="00E723CE"/>
    <w:rsid w:val="00E72450"/>
    <w:rsid w:val="00E72461"/>
    <w:rsid w:val="00E724BE"/>
    <w:rsid w:val="00E724DE"/>
    <w:rsid w:val="00E7250D"/>
    <w:rsid w:val="00E72595"/>
    <w:rsid w:val="00E725AF"/>
    <w:rsid w:val="00E725D6"/>
    <w:rsid w:val="00E725DB"/>
    <w:rsid w:val="00E725F0"/>
    <w:rsid w:val="00E7265F"/>
    <w:rsid w:val="00E726D6"/>
    <w:rsid w:val="00E726DC"/>
    <w:rsid w:val="00E72737"/>
    <w:rsid w:val="00E7274A"/>
    <w:rsid w:val="00E7275B"/>
    <w:rsid w:val="00E72779"/>
    <w:rsid w:val="00E727C9"/>
    <w:rsid w:val="00E727CA"/>
    <w:rsid w:val="00E727DE"/>
    <w:rsid w:val="00E72806"/>
    <w:rsid w:val="00E72817"/>
    <w:rsid w:val="00E728E1"/>
    <w:rsid w:val="00E72905"/>
    <w:rsid w:val="00E729AD"/>
    <w:rsid w:val="00E729EF"/>
    <w:rsid w:val="00E72A45"/>
    <w:rsid w:val="00E72A56"/>
    <w:rsid w:val="00E72A83"/>
    <w:rsid w:val="00E72AB2"/>
    <w:rsid w:val="00E72ABB"/>
    <w:rsid w:val="00E72AEA"/>
    <w:rsid w:val="00E72AF7"/>
    <w:rsid w:val="00E72B05"/>
    <w:rsid w:val="00E72BE0"/>
    <w:rsid w:val="00E72C79"/>
    <w:rsid w:val="00E72D1B"/>
    <w:rsid w:val="00E72D2C"/>
    <w:rsid w:val="00E72D6E"/>
    <w:rsid w:val="00E72D7B"/>
    <w:rsid w:val="00E72D89"/>
    <w:rsid w:val="00E72DC2"/>
    <w:rsid w:val="00E72DFA"/>
    <w:rsid w:val="00E72E01"/>
    <w:rsid w:val="00E72E0F"/>
    <w:rsid w:val="00E72E11"/>
    <w:rsid w:val="00E72E97"/>
    <w:rsid w:val="00E72ED7"/>
    <w:rsid w:val="00E72F3A"/>
    <w:rsid w:val="00E72FE5"/>
    <w:rsid w:val="00E72FFC"/>
    <w:rsid w:val="00E73073"/>
    <w:rsid w:val="00E73088"/>
    <w:rsid w:val="00E7308D"/>
    <w:rsid w:val="00E73100"/>
    <w:rsid w:val="00E7312F"/>
    <w:rsid w:val="00E7315A"/>
    <w:rsid w:val="00E7317A"/>
    <w:rsid w:val="00E731C5"/>
    <w:rsid w:val="00E7324C"/>
    <w:rsid w:val="00E7325C"/>
    <w:rsid w:val="00E73325"/>
    <w:rsid w:val="00E73332"/>
    <w:rsid w:val="00E7337C"/>
    <w:rsid w:val="00E733A9"/>
    <w:rsid w:val="00E733B9"/>
    <w:rsid w:val="00E733CE"/>
    <w:rsid w:val="00E733FA"/>
    <w:rsid w:val="00E73450"/>
    <w:rsid w:val="00E7345F"/>
    <w:rsid w:val="00E734D4"/>
    <w:rsid w:val="00E7350C"/>
    <w:rsid w:val="00E73539"/>
    <w:rsid w:val="00E73547"/>
    <w:rsid w:val="00E7354C"/>
    <w:rsid w:val="00E7354E"/>
    <w:rsid w:val="00E735E0"/>
    <w:rsid w:val="00E735F9"/>
    <w:rsid w:val="00E73606"/>
    <w:rsid w:val="00E73623"/>
    <w:rsid w:val="00E73626"/>
    <w:rsid w:val="00E7364B"/>
    <w:rsid w:val="00E7365C"/>
    <w:rsid w:val="00E7366B"/>
    <w:rsid w:val="00E73677"/>
    <w:rsid w:val="00E7367E"/>
    <w:rsid w:val="00E736B1"/>
    <w:rsid w:val="00E736D9"/>
    <w:rsid w:val="00E7371B"/>
    <w:rsid w:val="00E7375C"/>
    <w:rsid w:val="00E7376B"/>
    <w:rsid w:val="00E737AD"/>
    <w:rsid w:val="00E737B4"/>
    <w:rsid w:val="00E737C1"/>
    <w:rsid w:val="00E737CA"/>
    <w:rsid w:val="00E737F7"/>
    <w:rsid w:val="00E73804"/>
    <w:rsid w:val="00E73819"/>
    <w:rsid w:val="00E7385B"/>
    <w:rsid w:val="00E73873"/>
    <w:rsid w:val="00E738B7"/>
    <w:rsid w:val="00E738F3"/>
    <w:rsid w:val="00E73904"/>
    <w:rsid w:val="00E7392E"/>
    <w:rsid w:val="00E73A17"/>
    <w:rsid w:val="00E73A27"/>
    <w:rsid w:val="00E73A9C"/>
    <w:rsid w:val="00E73A9F"/>
    <w:rsid w:val="00E73ACD"/>
    <w:rsid w:val="00E73AE9"/>
    <w:rsid w:val="00E73B09"/>
    <w:rsid w:val="00E73B5C"/>
    <w:rsid w:val="00E73B7C"/>
    <w:rsid w:val="00E73BA3"/>
    <w:rsid w:val="00E73BEE"/>
    <w:rsid w:val="00E73C07"/>
    <w:rsid w:val="00E73C08"/>
    <w:rsid w:val="00E73C86"/>
    <w:rsid w:val="00E73CAF"/>
    <w:rsid w:val="00E73CBB"/>
    <w:rsid w:val="00E73CE1"/>
    <w:rsid w:val="00E73D7F"/>
    <w:rsid w:val="00E73D8F"/>
    <w:rsid w:val="00E73DDF"/>
    <w:rsid w:val="00E73E96"/>
    <w:rsid w:val="00E73EE4"/>
    <w:rsid w:val="00E73F17"/>
    <w:rsid w:val="00E73F85"/>
    <w:rsid w:val="00E73FD6"/>
    <w:rsid w:val="00E74018"/>
    <w:rsid w:val="00E7402E"/>
    <w:rsid w:val="00E7404E"/>
    <w:rsid w:val="00E7406E"/>
    <w:rsid w:val="00E74074"/>
    <w:rsid w:val="00E740A9"/>
    <w:rsid w:val="00E740AF"/>
    <w:rsid w:val="00E740C9"/>
    <w:rsid w:val="00E740D1"/>
    <w:rsid w:val="00E740ED"/>
    <w:rsid w:val="00E740FF"/>
    <w:rsid w:val="00E7412A"/>
    <w:rsid w:val="00E74243"/>
    <w:rsid w:val="00E74259"/>
    <w:rsid w:val="00E7429C"/>
    <w:rsid w:val="00E742A3"/>
    <w:rsid w:val="00E742AE"/>
    <w:rsid w:val="00E7431E"/>
    <w:rsid w:val="00E74324"/>
    <w:rsid w:val="00E74342"/>
    <w:rsid w:val="00E7435F"/>
    <w:rsid w:val="00E74431"/>
    <w:rsid w:val="00E74497"/>
    <w:rsid w:val="00E74502"/>
    <w:rsid w:val="00E74514"/>
    <w:rsid w:val="00E745CF"/>
    <w:rsid w:val="00E745F5"/>
    <w:rsid w:val="00E74632"/>
    <w:rsid w:val="00E74688"/>
    <w:rsid w:val="00E746A6"/>
    <w:rsid w:val="00E746BF"/>
    <w:rsid w:val="00E746C0"/>
    <w:rsid w:val="00E74712"/>
    <w:rsid w:val="00E7471B"/>
    <w:rsid w:val="00E74745"/>
    <w:rsid w:val="00E74746"/>
    <w:rsid w:val="00E7474E"/>
    <w:rsid w:val="00E747D1"/>
    <w:rsid w:val="00E74809"/>
    <w:rsid w:val="00E7481B"/>
    <w:rsid w:val="00E74831"/>
    <w:rsid w:val="00E74884"/>
    <w:rsid w:val="00E7489E"/>
    <w:rsid w:val="00E748A9"/>
    <w:rsid w:val="00E748AC"/>
    <w:rsid w:val="00E748C1"/>
    <w:rsid w:val="00E748E3"/>
    <w:rsid w:val="00E748E8"/>
    <w:rsid w:val="00E74912"/>
    <w:rsid w:val="00E74947"/>
    <w:rsid w:val="00E74966"/>
    <w:rsid w:val="00E7497A"/>
    <w:rsid w:val="00E7497F"/>
    <w:rsid w:val="00E74994"/>
    <w:rsid w:val="00E7499B"/>
    <w:rsid w:val="00E749C3"/>
    <w:rsid w:val="00E74A03"/>
    <w:rsid w:val="00E74A6B"/>
    <w:rsid w:val="00E74A90"/>
    <w:rsid w:val="00E74AAB"/>
    <w:rsid w:val="00E74AE0"/>
    <w:rsid w:val="00E74B52"/>
    <w:rsid w:val="00E74B69"/>
    <w:rsid w:val="00E74BB6"/>
    <w:rsid w:val="00E74BF6"/>
    <w:rsid w:val="00E74C09"/>
    <w:rsid w:val="00E74C54"/>
    <w:rsid w:val="00E74C56"/>
    <w:rsid w:val="00E74C8B"/>
    <w:rsid w:val="00E74D05"/>
    <w:rsid w:val="00E74D28"/>
    <w:rsid w:val="00E74D9A"/>
    <w:rsid w:val="00E74E08"/>
    <w:rsid w:val="00E74E0C"/>
    <w:rsid w:val="00E74E2C"/>
    <w:rsid w:val="00E74E6B"/>
    <w:rsid w:val="00E74E86"/>
    <w:rsid w:val="00E74E92"/>
    <w:rsid w:val="00E74E96"/>
    <w:rsid w:val="00E74E9C"/>
    <w:rsid w:val="00E74E9E"/>
    <w:rsid w:val="00E74EF2"/>
    <w:rsid w:val="00E74F18"/>
    <w:rsid w:val="00E74F1B"/>
    <w:rsid w:val="00E74F2B"/>
    <w:rsid w:val="00E74F32"/>
    <w:rsid w:val="00E74F76"/>
    <w:rsid w:val="00E74F8C"/>
    <w:rsid w:val="00E74F97"/>
    <w:rsid w:val="00E74FB9"/>
    <w:rsid w:val="00E74FF1"/>
    <w:rsid w:val="00E74FF8"/>
    <w:rsid w:val="00E75003"/>
    <w:rsid w:val="00E75130"/>
    <w:rsid w:val="00E75161"/>
    <w:rsid w:val="00E751AF"/>
    <w:rsid w:val="00E751E6"/>
    <w:rsid w:val="00E7520C"/>
    <w:rsid w:val="00E75212"/>
    <w:rsid w:val="00E7521E"/>
    <w:rsid w:val="00E75225"/>
    <w:rsid w:val="00E75274"/>
    <w:rsid w:val="00E75283"/>
    <w:rsid w:val="00E752C7"/>
    <w:rsid w:val="00E752CF"/>
    <w:rsid w:val="00E752DB"/>
    <w:rsid w:val="00E7535E"/>
    <w:rsid w:val="00E75380"/>
    <w:rsid w:val="00E753BB"/>
    <w:rsid w:val="00E753C2"/>
    <w:rsid w:val="00E753E5"/>
    <w:rsid w:val="00E7546E"/>
    <w:rsid w:val="00E75475"/>
    <w:rsid w:val="00E754FA"/>
    <w:rsid w:val="00E75511"/>
    <w:rsid w:val="00E7551F"/>
    <w:rsid w:val="00E7555E"/>
    <w:rsid w:val="00E75588"/>
    <w:rsid w:val="00E7558F"/>
    <w:rsid w:val="00E755A3"/>
    <w:rsid w:val="00E755C7"/>
    <w:rsid w:val="00E755E9"/>
    <w:rsid w:val="00E75602"/>
    <w:rsid w:val="00E756CA"/>
    <w:rsid w:val="00E75704"/>
    <w:rsid w:val="00E7572F"/>
    <w:rsid w:val="00E75769"/>
    <w:rsid w:val="00E75790"/>
    <w:rsid w:val="00E7581E"/>
    <w:rsid w:val="00E75864"/>
    <w:rsid w:val="00E7589D"/>
    <w:rsid w:val="00E758A3"/>
    <w:rsid w:val="00E7590F"/>
    <w:rsid w:val="00E759F7"/>
    <w:rsid w:val="00E75A01"/>
    <w:rsid w:val="00E75A09"/>
    <w:rsid w:val="00E75A0B"/>
    <w:rsid w:val="00E75A77"/>
    <w:rsid w:val="00E75ABD"/>
    <w:rsid w:val="00E75AC1"/>
    <w:rsid w:val="00E75ADA"/>
    <w:rsid w:val="00E75B71"/>
    <w:rsid w:val="00E75B91"/>
    <w:rsid w:val="00E75BC1"/>
    <w:rsid w:val="00E75BEA"/>
    <w:rsid w:val="00E75C0C"/>
    <w:rsid w:val="00E75C2A"/>
    <w:rsid w:val="00E75C41"/>
    <w:rsid w:val="00E75C59"/>
    <w:rsid w:val="00E75C6D"/>
    <w:rsid w:val="00E75CC0"/>
    <w:rsid w:val="00E75CD9"/>
    <w:rsid w:val="00E75D30"/>
    <w:rsid w:val="00E75D59"/>
    <w:rsid w:val="00E75D6E"/>
    <w:rsid w:val="00E75D86"/>
    <w:rsid w:val="00E75DA9"/>
    <w:rsid w:val="00E75DE2"/>
    <w:rsid w:val="00E75DF1"/>
    <w:rsid w:val="00E75DF3"/>
    <w:rsid w:val="00E75E0B"/>
    <w:rsid w:val="00E75E0D"/>
    <w:rsid w:val="00E75E1A"/>
    <w:rsid w:val="00E75E4D"/>
    <w:rsid w:val="00E75E52"/>
    <w:rsid w:val="00E75E70"/>
    <w:rsid w:val="00E75E76"/>
    <w:rsid w:val="00E75F65"/>
    <w:rsid w:val="00E75F7C"/>
    <w:rsid w:val="00E75F8A"/>
    <w:rsid w:val="00E75FA5"/>
    <w:rsid w:val="00E75FD2"/>
    <w:rsid w:val="00E76027"/>
    <w:rsid w:val="00E7602E"/>
    <w:rsid w:val="00E7603F"/>
    <w:rsid w:val="00E76051"/>
    <w:rsid w:val="00E7607F"/>
    <w:rsid w:val="00E7608A"/>
    <w:rsid w:val="00E760B0"/>
    <w:rsid w:val="00E760E6"/>
    <w:rsid w:val="00E7614B"/>
    <w:rsid w:val="00E76217"/>
    <w:rsid w:val="00E76222"/>
    <w:rsid w:val="00E76291"/>
    <w:rsid w:val="00E762A0"/>
    <w:rsid w:val="00E76301"/>
    <w:rsid w:val="00E76320"/>
    <w:rsid w:val="00E7639A"/>
    <w:rsid w:val="00E763BF"/>
    <w:rsid w:val="00E76417"/>
    <w:rsid w:val="00E7648B"/>
    <w:rsid w:val="00E7648F"/>
    <w:rsid w:val="00E76498"/>
    <w:rsid w:val="00E764F4"/>
    <w:rsid w:val="00E7650F"/>
    <w:rsid w:val="00E76573"/>
    <w:rsid w:val="00E765A0"/>
    <w:rsid w:val="00E765EB"/>
    <w:rsid w:val="00E765EE"/>
    <w:rsid w:val="00E76628"/>
    <w:rsid w:val="00E76642"/>
    <w:rsid w:val="00E76766"/>
    <w:rsid w:val="00E7678B"/>
    <w:rsid w:val="00E767A1"/>
    <w:rsid w:val="00E767AB"/>
    <w:rsid w:val="00E767BC"/>
    <w:rsid w:val="00E767D1"/>
    <w:rsid w:val="00E76801"/>
    <w:rsid w:val="00E76825"/>
    <w:rsid w:val="00E76828"/>
    <w:rsid w:val="00E76841"/>
    <w:rsid w:val="00E76887"/>
    <w:rsid w:val="00E768B5"/>
    <w:rsid w:val="00E76904"/>
    <w:rsid w:val="00E76909"/>
    <w:rsid w:val="00E76973"/>
    <w:rsid w:val="00E76989"/>
    <w:rsid w:val="00E769D4"/>
    <w:rsid w:val="00E769DE"/>
    <w:rsid w:val="00E769E8"/>
    <w:rsid w:val="00E769F3"/>
    <w:rsid w:val="00E76A46"/>
    <w:rsid w:val="00E76A97"/>
    <w:rsid w:val="00E76AF3"/>
    <w:rsid w:val="00E76B0F"/>
    <w:rsid w:val="00E76B5F"/>
    <w:rsid w:val="00E76B70"/>
    <w:rsid w:val="00E76BA4"/>
    <w:rsid w:val="00E76C4C"/>
    <w:rsid w:val="00E76C8D"/>
    <w:rsid w:val="00E76D04"/>
    <w:rsid w:val="00E76D0B"/>
    <w:rsid w:val="00E76D40"/>
    <w:rsid w:val="00E76D86"/>
    <w:rsid w:val="00E76DB1"/>
    <w:rsid w:val="00E76DC8"/>
    <w:rsid w:val="00E76DE3"/>
    <w:rsid w:val="00E76EAC"/>
    <w:rsid w:val="00E76F08"/>
    <w:rsid w:val="00E76F5F"/>
    <w:rsid w:val="00E76F63"/>
    <w:rsid w:val="00E76F7C"/>
    <w:rsid w:val="00E76FC9"/>
    <w:rsid w:val="00E77005"/>
    <w:rsid w:val="00E77015"/>
    <w:rsid w:val="00E770C8"/>
    <w:rsid w:val="00E770FC"/>
    <w:rsid w:val="00E7714B"/>
    <w:rsid w:val="00E771A1"/>
    <w:rsid w:val="00E771A4"/>
    <w:rsid w:val="00E771E1"/>
    <w:rsid w:val="00E771F9"/>
    <w:rsid w:val="00E7723C"/>
    <w:rsid w:val="00E77253"/>
    <w:rsid w:val="00E77276"/>
    <w:rsid w:val="00E7729E"/>
    <w:rsid w:val="00E772AE"/>
    <w:rsid w:val="00E772C7"/>
    <w:rsid w:val="00E772CA"/>
    <w:rsid w:val="00E772DD"/>
    <w:rsid w:val="00E772E4"/>
    <w:rsid w:val="00E7731F"/>
    <w:rsid w:val="00E77372"/>
    <w:rsid w:val="00E773E7"/>
    <w:rsid w:val="00E77571"/>
    <w:rsid w:val="00E77581"/>
    <w:rsid w:val="00E77596"/>
    <w:rsid w:val="00E77602"/>
    <w:rsid w:val="00E776A0"/>
    <w:rsid w:val="00E776EC"/>
    <w:rsid w:val="00E776F7"/>
    <w:rsid w:val="00E77701"/>
    <w:rsid w:val="00E7772A"/>
    <w:rsid w:val="00E7776A"/>
    <w:rsid w:val="00E7777F"/>
    <w:rsid w:val="00E77792"/>
    <w:rsid w:val="00E777FD"/>
    <w:rsid w:val="00E77841"/>
    <w:rsid w:val="00E77867"/>
    <w:rsid w:val="00E77886"/>
    <w:rsid w:val="00E77903"/>
    <w:rsid w:val="00E77975"/>
    <w:rsid w:val="00E779DF"/>
    <w:rsid w:val="00E77A38"/>
    <w:rsid w:val="00E77A9F"/>
    <w:rsid w:val="00E77AC1"/>
    <w:rsid w:val="00E77B0A"/>
    <w:rsid w:val="00E77B1B"/>
    <w:rsid w:val="00E77B4C"/>
    <w:rsid w:val="00E77B51"/>
    <w:rsid w:val="00E77B53"/>
    <w:rsid w:val="00E77B58"/>
    <w:rsid w:val="00E77B96"/>
    <w:rsid w:val="00E77B97"/>
    <w:rsid w:val="00E77BC8"/>
    <w:rsid w:val="00E77C07"/>
    <w:rsid w:val="00E77C16"/>
    <w:rsid w:val="00E77C9A"/>
    <w:rsid w:val="00E77CC0"/>
    <w:rsid w:val="00E77D03"/>
    <w:rsid w:val="00E77D0D"/>
    <w:rsid w:val="00E77D34"/>
    <w:rsid w:val="00E77D70"/>
    <w:rsid w:val="00E77DE1"/>
    <w:rsid w:val="00E77E0E"/>
    <w:rsid w:val="00E77E69"/>
    <w:rsid w:val="00E77E82"/>
    <w:rsid w:val="00E77E86"/>
    <w:rsid w:val="00E77EA4"/>
    <w:rsid w:val="00E77EB8"/>
    <w:rsid w:val="00E77ECE"/>
    <w:rsid w:val="00E77FBC"/>
    <w:rsid w:val="00E77FE2"/>
    <w:rsid w:val="00E80021"/>
    <w:rsid w:val="00E80062"/>
    <w:rsid w:val="00E800B1"/>
    <w:rsid w:val="00E800B4"/>
    <w:rsid w:val="00E800C5"/>
    <w:rsid w:val="00E8010D"/>
    <w:rsid w:val="00E8013C"/>
    <w:rsid w:val="00E8016F"/>
    <w:rsid w:val="00E80170"/>
    <w:rsid w:val="00E801EC"/>
    <w:rsid w:val="00E801F6"/>
    <w:rsid w:val="00E8023E"/>
    <w:rsid w:val="00E80249"/>
    <w:rsid w:val="00E80251"/>
    <w:rsid w:val="00E802C1"/>
    <w:rsid w:val="00E802D1"/>
    <w:rsid w:val="00E80306"/>
    <w:rsid w:val="00E80310"/>
    <w:rsid w:val="00E80325"/>
    <w:rsid w:val="00E80351"/>
    <w:rsid w:val="00E80358"/>
    <w:rsid w:val="00E80418"/>
    <w:rsid w:val="00E8045D"/>
    <w:rsid w:val="00E8047F"/>
    <w:rsid w:val="00E80498"/>
    <w:rsid w:val="00E804D6"/>
    <w:rsid w:val="00E804EC"/>
    <w:rsid w:val="00E8050F"/>
    <w:rsid w:val="00E80522"/>
    <w:rsid w:val="00E80539"/>
    <w:rsid w:val="00E8053B"/>
    <w:rsid w:val="00E80540"/>
    <w:rsid w:val="00E805BA"/>
    <w:rsid w:val="00E805CB"/>
    <w:rsid w:val="00E805DB"/>
    <w:rsid w:val="00E805E0"/>
    <w:rsid w:val="00E805F2"/>
    <w:rsid w:val="00E80634"/>
    <w:rsid w:val="00E80638"/>
    <w:rsid w:val="00E8063B"/>
    <w:rsid w:val="00E8065C"/>
    <w:rsid w:val="00E806CB"/>
    <w:rsid w:val="00E80741"/>
    <w:rsid w:val="00E8077F"/>
    <w:rsid w:val="00E80780"/>
    <w:rsid w:val="00E807D9"/>
    <w:rsid w:val="00E80859"/>
    <w:rsid w:val="00E80878"/>
    <w:rsid w:val="00E809A1"/>
    <w:rsid w:val="00E809EF"/>
    <w:rsid w:val="00E809F8"/>
    <w:rsid w:val="00E80A18"/>
    <w:rsid w:val="00E80A4A"/>
    <w:rsid w:val="00E80AD1"/>
    <w:rsid w:val="00E80B10"/>
    <w:rsid w:val="00E80B1B"/>
    <w:rsid w:val="00E80B35"/>
    <w:rsid w:val="00E80B90"/>
    <w:rsid w:val="00E80B93"/>
    <w:rsid w:val="00E80BB5"/>
    <w:rsid w:val="00E80BF8"/>
    <w:rsid w:val="00E80C47"/>
    <w:rsid w:val="00E80C61"/>
    <w:rsid w:val="00E80C7F"/>
    <w:rsid w:val="00E80CBC"/>
    <w:rsid w:val="00E80CC2"/>
    <w:rsid w:val="00E80CCB"/>
    <w:rsid w:val="00E80D00"/>
    <w:rsid w:val="00E80D02"/>
    <w:rsid w:val="00E80D46"/>
    <w:rsid w:val="00E80D4E"/>
    <w:rsid w:val="00E80D4F"/>
    <w:rsid w:val="00E80D67"/>
    <w:rsid w:val="00E80D8E"/>
    <w:rsid w:val="00E80E07"/>
    <w:rsid w:val="00E80E63"/>
    <w:rsid w:val="00E80EAC"/>
    <w:rsid w:val="00E80EC0"/>
    <w:rsid w:val="00E80F08"/>
    <w:rsid w:val="00E80F71"/>
    <w:rsid w:val="00E80FC1"/>
    <w:rsid w:val="00E80FED"/>
    <w:rsid w:val="00E80FF2"/>
    <w:rsid w:val="00E81011"/>
    <w:rsid w:val="00E8102E"/>
    <w:rsid w:val="00E81067"/>
    <w:rsid w:val="00E810A1"/>
    <w:rsid w:val="00E810AA"/>
    <w:rsid w:val="00E810B0"/>
    <w:rsid w:val="00E81126"/>
    <w:rsid w:val="00E8116B"/>
    <w:rsid w:val="00E81193"/>
    <w:rsid w:val="00E81201"/>
    <w:rsid w:val="00E8121E"/>
    <w:rsid w:val="00E81224"/>
    <w:rsid w:val="00E812CD"/>
    <w:rsid w:val="00E812CF"/>
    <w:rsid w:val="00E812DF"/>
    <w:rsid w:val="00E812EB"/>
    <w:rsid w:val="00E81300"/>
    <w:rsid w:val="00E8132D"/>
    <w:rsid w:val="00E81370"/>
    <w:rsid w:val="00E8138A"/>
    <w:rsid w:val="00E81390"/>
    <w:rsid w:val="00E813B1"/>
    <w:rsid w:val="00E813E0"/>
    <w:rsid w:val="00E813F4"/>
    <w:rsid w:val="00E81406"/>
    <w:rsid w:val="00E81427"/>
    <w:rsid w:val="00E8145C"/>
    <w:rsid w:val="00E8148D"/>
    <w:rsid w:val="00E81514"/>
    <w:rsid w:val="00E81556"/>
    <w:rsid w:val="00E815AC"/>
    <w:rsid w:val="00E815F5"/>
    <w:rsid w:val="00E81646"/>
    <w:rsid w:val="00E81662"/>
    <w:rsid w:val="00E816C4"/>
    <w:rsid w:val="00E81743"/>
    <w:rsid w:val="00E8179F"/>
    <w:rsid w:val="00E817AF"/>
    <w:rsid w:val="00E817C4"/>
    <w:rsid w:val="00E817D8"/>
    <w:rsid w:val="00E81871"/>
    <w:rsid w:val="00E81890"/>
    <w:rsid w:val="00E81894"/>
    <w:rsid w:val="00E818AB"/>
    <w:rsid w:val="00E818F0"/>
    <w:rsid w:val="00E818F3"/>
    <w:rsid w:val="00E818FF"/>
    <w:rsid w:val="00E81993"/>
    <w:rsid w:val="00E81996"/>
    <w:rsid w:val="00E819AC"/>
    <w:rsid w:val="00E819FF"/>
    <w:rsid w:val="00E81A2D"/>
    <w:rsid w:val="00E81A3C"/>
    <w:rsid w:val="00E81A6F"/>
    <w:rsid w:val="00E81A76"/>
    <w:rsid w:val="00E81AAF"/>
    <w:rsid w:val="00E81AC0"/>
    <w:rsid w:val="00E81B38"/>
    <w:rsid w:val="00E81B9E"/>
    <w:rsid w:val="00E81BB4"/>
    <w:rsid w:val="00E81BE4"/>
    <w:rsid w:val="00E81BED"/>
    <w:rsid w:val="00E81C52"/>
    <w:rsid w:val="00E81C85"/>
    <w:rsid w:val="00E81CD0"/>
    <w:rsid w:val="00E81CFA"/>
    <w:rsid w:val="00E81D26"/>
    <w:rsid w:val="00E81D6F"/>
    <w:rsid w:val="00E81D70"/>
    <w:rsid w:val="00E81DDC"/>
    <w:rsid w:val="00E81DFD"/>
    <w:rsid w:val="00E81E72"/>
    <w:rsid w:val="00E81EEE"/>
    <w:rsid w:val="00E81EFB"/>
    <w:rsid w:val="00E81F1B"/>
    <w:rsid w:val="00E81FCC"/>
    <w:rsid w:val="00E81FE5"/>
    <w:rsid w:val="00E81FF5"/>
    <w:rsid w:val="00E8208C"/>
    <w:rsid w:val="00E820A1"/>
    <w:rsid w:val="00E82149"/>
    <w:rsid w:val="00E82154"/>
    <w:rsid w:val="00E82167"/>
    <w:rsid w:val="00E821D8"/>
    <w:rsid w:val="00E821EA"/>
    <w:rsid w:val="00E8220D"/>
    <w:rsid w:val="00E82268"/>
    <w:rsid w:val="00E822EE"/>
    <w:rsid w:val="00E8236D"/>
    <w:rsid w:val="00E823B2"/>
    <w:rsid w:val="00E823DE"/>
    <w:rsid w:val="00E82464"/>
    <w:rsid w:val="00E824B0"/>
    <w:rsid w:val="00E824B5"/>
    <w:rsid w:val="00E824DA"/>
    <w:rsid w:val="00E82508"/>
    <w:rsid w:val="00E82554"/>
    <w:rsid w:val="00E825BF"/>
    <w:rsid w:val="00E825E4"/>
    <w:rsid w:val="00E82633"/>
    <w:rsid w:val="00E8263B"/>
    <w:rsid w:val="00E8265A"/>
    <w:rsid w:val="00E826CB"/>
    <w:rsid w:val="00E82788"/>
    <w:rsid w:val="00E8278D"/>
    <w:rsid w:val="00E827C0"/>
    <w:rsid w:val="00E82827"/>
    <w:rsid w:val="00E8282F"/>
    <w:rsid w:val="00E82853"/>
    <w:rsid w:val="00E8286B"/>
    <w:rsid w:val="00E828D6"/>
    <w:rsid w:val="00E82919"/>
    <w:rsid w:val="00E8291C"/>
    <w:rsid w:val="00E82976"/>
    <w:rsid w:val="00E829D1"/>
    <w:rsid w:val="00E82A23"/>
    <w:rsid w:val="00E82A42"/>
    <w:rsid w:val="00E82A62"/>
    <w:rsid w:val="00E82A7F"/>
    <w:rsid w:val="00E82B1A"/>
    <w:rsid w:val="00E82B32"/>
    <w:rsid w:val="00E82B38"/>
    <w:rsid w:val="00E82B54"/>
    <w:rsid w:val="00E82B65"/>
    <w:rsid w:val="00E82B75"/>
    <w:rsid w:val="00E82B76"/>
    <w:rsid w:val="00E82B81"/>
    <w:rsid w:val="00E82BAE"/>
    <w:rsid w:val="00E82C2C"/>
    <w:rsid w:val="00E82C2E"/>
    <w:rsid w:val="00E82C45"/>
    <w:rsid w:val="00E82C87"/>
    <w:rsid w:val="00E82CBA"/>
    <w:rsid w:val="00E82CCE"/>
    <w:rsid w:val="00E82D0C"/>
    <w:rsid w:val="00E82D13"/>
    <w:rsid w:val="00E82D2B"/>
    <w:rsid w:val="00E82D32"/>
    <w:rsid w:val="00E82D66"/>
    <w:rsid w:val="00E82D82"/>
    <w:rsid w:val="00E82D90"/>
    <w:rsid w:val="00E82EFC"/>
    <w:rsid w:val="00E82F41"/>
    <w:rsid w:val="00E82F7C"/>
    <w:rsid w:val="00E82FAB"/>
    <w:rsid w:val="00E82FAE"/>
    <w:rsid w:val="00E8303F"/>
    <w:rsid w:val="00E8305D"/>
    <w:rsid w:val="00E83070"/>
    <w:rsid w:val="00E830EB"/>
    <w:rsid w:val="00E8311F"/>
    <w:rsid w:val="00E8313E"/>
    <w:rsid w:val="00E8325E"/>
    <w:rsid w:val="00E8325F"/>
    <w:rsid w:val="00E83280"/>
    <w:rsid w:val="00E8329C"/>
    <w:rsid w:val="00E83302"/>
    <w:rsid w:val="00E8331A"/>
    <w:rsid w:val="00E83325"/>
    <w:rsid w:val="00E83328"/>
    <w:rsid w:val="00E83391"/>
    <w:rsid w:val="00E833EF"/>
    <w:rsid w:val="00E8341B"/>
    <w:rsid w:val="00E83463"/>
    <w:rsid w:val="00E834D0"/>
    <w:rsid w:val="00E834D7"/>
    <w:rsid w:val="00E83553"/>
    <w:rsid w:val="00E8355C"/>
    <w:rsid w:val="00E835DB"/>
    <w:rsid w:val="00E83613"/>
    <w:rsid w:val="00E83615"/>
    <w:rsid w:val="00E8365D"/>
    <w:rsid w:val="00E836DC"/>
    <w:rsid w:val="00E83712"/>
    <w:rsid w:val="00E8371D"/>
    <w:rsid w:val="00E83735"/>
    <w:rsid w:val="00E8373F"/>
    <w:rsid w:val="00E83792"/>
    <w:rsid w:val="00E837AF"/>
    <w:rsid w:val="00E83841"/>
    <w:rsid w:val="00E83842"/>
    <w:rsid w:val="00E838B6"/>
    <w:rsid w:val="00E838EE"/>
    <w:rsid w:val="00E838F0"/>
    <w:rsid w:val="00E83933"/>
    <w:rsid w:val="00E839C3"/>
    <w:rsid w:val="00E839D9"/>
    <w:rsid w:val="00E83A15"/>
    <w:rsid w:val="00E83A2F"/>
    <w:rsid w:val="00E83A3E"/>
    <w:rsid w:val="00E83B36"/>
    <w:rsid w:val="00E83B65"/>
    <w:rsid w:val="00E83BA2"/>
    <w:rsid w:val="00E83BB0"/>
    <w:rsid w:val="00E83BD2"/>
    <w:rsid w:val="00E83BD7"/>
    <w:rsid w:val="00E83C19"/>
    <w:rsid w:val="00E83C32"/>
    <w:rsid w:val="00E83C37"/>
    <w:rsid w:val="00E83C40"/>
    <w:rsid w:val="00E83C4D"/>
    <w:rsid w:val="00E83C56"/>
    <w:rsid w:val="00E83CEB"/>
    <w:rsid w:val="00E83D3A"/>
    <w:rsid w:val="00E83D97"/>
    <w:rsid w:val="00E83DF0"/>
    <w:rsid w:val="00E83DFC"/>
    <w:rsid w:val="00E83E02"/>
    <w:rsid w:val="00E83E08"/>
    <w:rsid w:val="00E83E6E"/>
    <w:rsid w:val="00E83EA5"/>
    <w:rsid w:val="00E83EC7"/>
    <w:rsid w:val="00E83EEC"/>
    <w:rsid w:val="00E83F01"/>
    <w:rsid w:val="00E83F21"/>
    <w:rsid w:val="00E83F29"/>
    <w:rsid w:val="00E83F36"/>
    <w:rsid w:val="00E83F38"/>
    <w:rsid w:val="00E83F75"/>
    <w:rsid w:val="00E83F8E"/>
    <w:rsid w:val="00E83F90"/>
    <w:rsid w:val="00E83F92"/>
    <w:rsid w:val="00E83F93"/>
    <w:rsid w:val="00E83FAF"/>
    <w:rsid w:val="00E83FD4"/>
    <w:rsid w:val="00E83FE5"/>
    <w:rsid w:val="00E84042"/>
    <w:rsid w:val="00E8408B"/>
    <w:rsid w:val="00E840BD"/>
    <w:rsid w:val="00E840BF"/>
    <w:rsid w:val="00E84107"/>
    <w:rsid w:val="00E84121"/>
    <w:rsid w:val="00E841C0"/>
    <w:rsid w:val="00E8420E"/>
    <w:rsid w:val="00E8421A"/>
    <w:rsid w:val="00E84225"/>
    <w:rsid w:val="00E8423F"/>
    <w:rsid w:val="00E84245"/>
    <w:rsid w:val="00E842ED"/>
    <w:rsid w:val="00E842F5"/>
    <w:rsid w:val="00E8433C"/>
    <w:rsid w:val="00E843AF"/>
    <w:rsid w:val="00E843DC"/>
    <w:rsid w:val="00E843E6"/>
    <w:rsid w:val="00E84434"/>
    <w:rsid w:val="00E844C0"/>
    <w:rsid w:val="00E84587"/>
    <w:rsid w:val="00E845DE"/>
    <w:rsid w:val="00E84660"/>
    <w:rsid w:val="00E8466B"/>
    <w:rsid w:val="00E846B2"/>
    <w:rsid w:val="00E846C5"/>
    <w:rsid w:val="00E846EB"/>
    <w:rsid w:val="00E84703"/>
    <w:rsid w:val="00E84714"/>
    <w:rsid w:val="00E8471F"/>
    <w:rsid w:val="00E84728"/>
    <w:rsid w:val="00E8475D"/>
    <w:rsid w:val="00E847A1"/>
    <w:rsid w:val="00E847A4"/>
    <w:rsid w:val="00E84811"/>
    <w:rsid w:val="00E8481E"/>
    <w:rsid w:val="00E848A7"/>
    <w:rsid w:val="00E848AF"/>
    <w:rsid w:val="00E848E2"/>
    <w:rsid w:val="00E848E3"/>
    <w:rsid w:val="00E84979"/>
    <w:rsid w:val="00E84987"/>
    <w:rsid w:val="00E849A2"/>
    <w:rsid w:val="00E849EA"/>
    <w:rsid w:val="00E84A1B"/>
    <w:rsid w:val="00E84A32"/>
    <w:rsid w:val="00E84A45"/>
    <w:rsid w:val="00E84A9F"/>
    <w:rsid w:val="00E84ABC"/>
    <w:rsid w:val="00E84AC0"/>
    <w:rsid w:val="00E84AC4"/>
    <w:rsid w:val="00E84B1E"/>
    <w:rsid w:val="00E84B20"/>
    <w:rsid w:val="00E84B28"/>
    <w:rsid w:val="00E84C3D"/>
    <w:rsid w:val="00E84C7D"/>
    <w:rsid w:val="00E84CCD"/>
    <w:rsid w:val="00E84D42"/>
    <w:rsid w:val="00E84D9D"/>
    <w:rsid w:val="00E84DBA"/>
    <w:rsid w:val="00E84E15"/>
    <w:rsid w:val="00E84E67"/>
    <w:rsid w:val="00E84E7A"/>
    <w:rsid w:val="00E84E7C"/>
    <w:rsid w:val="00E84ECD"/>
    <w:rsid w:val="00E84EE5"/>
    <w:rsid w:val="00E84F29"/>
    <w:rsid w:val="00E84F59"/>
    <w:rsid w:val="00E84FBE"/>
    <w:rsid w:val="00E84FC7"/>
    <w:rsid w:val="00E84FCC"/>
    <w:rsid w:val="00E84FD5"/>
    <w:rsid w:val="00E85007"/>
    <w:rsid w:val="00E850C1"/>
    <w:rsid w:val="00E85124"/>
    <w:rsid w:val="00E8514F"/>
    <w:rsid w:val="00E85180"/>
    <w:rsid w:val="00E851C0"/>
    <w:rsid w:val="00E85209"/>
    <w:rsid w:val="00E85285"/>
    <w:rsid w:val="00E852B1"/>
    <w:rsid w:val="00E85341"/>
    <w:rsid w:val="00E85348"/>
    <w:rsid w:val="00E8534E"/>
    <w:rsid w:val="00E85364"/>
    <w:rsid w:val="00E85389"/>
    <w:rsid w:val="00E85443"/>
    <w:rsid w:val="00E85463"/>
    <w:rsid w:val="00E854DE"/>
    <w:rsid w:val="00E85544"/>
    <w:rsid w:val="00E8555D"/>
    <w:rsid w:val="00E85568"/>
    <w:rsid w:val="00E8556B"/>
    <w:rsid w:val="00E855B5"/>
    <w:rsid w:val="00E855CD"/>
    <w:rsid w:val="00E85602"/>
    <w:rsid w:val="00E8561B"/>
    <w:rsid w:val="00E85633"/>
    <w:rsid w:val="00E85696"/>
    <w:rsid w:val="00E856B6"/>
    <w:rsid w:val="00E856E9"/>
    <w:rsid w:val="00E85722"/>
    <w:rsid w:val="00E85752"/>
    <w:rsid w:val="00E85761"/>
    <w:rsid w:val="00E85815"/>
    <w:rsid w:val="00E85822"/>
    <w:rsid w:val="00E85832"/>
    <w:rsid w:val="00E85845"/>
    <w:rsid w:val="00E85881"/>
    <w:rsid w:val="00E858A7"/>
    <w:rsid w:val="00E858AC"/>
    <w:rsid w:val="00E858D2"/>
    <w:rsid w:val="00E858E6"/>
    <w:rsid w:val="00E858EE"/>
    <w:rsid w:val="00E8590D"/>
    <w:rsid w:val="00E85913"/>
    <w:rsid w:val="00E8593D"/>
    <w:rsid w:val="00E85968"/>
    <w:rsid w:val="00E85979"/>
    <w:rsid w:val="00E8598C"/>
    <w:rsid w:val="00E859B8"/>
    <w:rsid w:val="00E859B9"/>
    <w:rsid w:val="00E859E0"/>
    <w:rsid w:val="00E85A2B"/>
    <w:rsid w:val="00E85A37"/>
    <w:rsid w:val="00E85A5D"/>
    <w:rsid w:val="00E85A79"/>
    <w:rsid w:val="00E85A7F"/>
    <w:rsid w:val="00E85ADB"/>
    <w:rsid w:val="00E85B08"/>
    <w:rsid w:val="00E85B1F"/>
    <w:rsid w:val="00E85B32"/>
    <w:rsid w:val="00E85B4A"/>
    <w:rsid w:val="00E85B89"/>
    <w:rsid w:val="00E85B8B"/>
    <w:rsid w:val="00E85C60"/>
    <w:rsid w:val="00E85C72"/>
    <w:rsid w:val="00E85C8E"/>
    <w:rsid w:val="00E85CF5"/>
    <w:rsid w:val="00E85D8B"/>
    <w:rsid w:val="00E85D90"/>
    <w:rsid w:val="00E85DA9"/>
    <w:rsid w:val="00E85DC4"/>
    <w:rsid w:val="00E85DCB"/>
    <w:rsid w:val="00E85E10"/>
    <w:rsid w:val="00E85E25"/>
    <w:rsid w:val="00E85E58"/>
    <w:rsid w:val="00E85E9D"/>
    <w:rsid w:val="00E85EBD"/>
    <w:rsid w:val="00E85EE2"/>
    <w:rsid w:val="00E85F29"/>
    <w:rsid w:val="00E85F9E"/>
    <w:rsid w:val="00E85FDD"/>
    <w:rsid w:val="00E85FE8"/>
    <w:rsid w:val="00E86059"/>
    <w:rsid w:val="00E8605F"/>
    <w:rsid w:val="00E8606D"/>
    <w:rsid w:val="00E860B8"/>
    <w:rsid w:val="00E860DC"/>
    <w:rsid w:val="00E8611D"/>
    <w:rsid w:val="00E86169"/>
    <w:rsid w:val="00E86276"/>
    <w:rsid w:val="00E86299"/>
    <w:rsid w:val="00E862C1"/>
    <w:rsid w:val="00E862C2"/>
    <w:rsid w:val="00E862ED"/>
    <w:rsid w:val="00E86305"/>
    <w:rsid w:val="00E8638E"/>
    <w:rsid w:val="00E863DD"/>
    <w:rsid w:val="00E86432"/>
    <w:rsid w:val="00E86496"/>
    <w:rsid w:val="00E864A8"/>
    <w:rsid w:val="00E864DF"/>
    <w:rsid w:val="00E86571"/>
    <w:rsid w:val="00E8657B"/>
    <w:rsid w:val="00E86591"/>
    <w:rsid w:val="00E865AF"/>
    <w:rsid w:val="00E8664D"/>
    <w:rsid w:val="00E866EC"/>
    <w:rsid w:val="00E86727"/>
    <w:rsid w:val="00E8674F"/>
    <w:rsid w:val="00E8675B"/>
    <w:rsid w:val="00E867B8"/>
    <w:rsid w:val="00E86825"/>
    <w:rsid w:val="00E8683D"/>
    <w:rsid w:val="00E8684C"/>
    <w:rsid w:val="00E8688A"/>
    <w:rsid w:val="00E868DE"/>
    <w:rsid w:val="00E868EE"/>
    <w:rsid w:val="00E868F3"/>
    <w:rsid w:val="00E868F5"/>
    <w:rsid w:val="00E86984"/>
    <w:rsid w:val="00E869C0"/>
    <w:rsid w:val="00E86B16"/>
    <w:rsid w:val="00E86B35"/>
    <w:rsid w:val="00E86B6B"/>
    <w:rsid w:val="00E86B6E"/>
    <w:rsid w:val="00E86B75"/>
    <w:rsid w:val="00E86B78"/>
    <w:rsid w:val="00E86BBE"/>
    <w:rsid w:val="00E86BCB"/>
    <w:rsid w:val="00E86BF7"/>
    <w:rsid w:val="00E86C09"/>
    <w:rsid w:val="00E86C92"/>
    <w:rsid w:val="00E86CD1"/>
    <w:rsid w:val="00E86D17"/>
    <w:rsid w:val="00E86D18"/>
    <w:rsid w:val="00E86D8B"/>
    <w:rsid w:val="00E86DB0"/>
    <w:rsid w:val="00E86DCE"/>
    <w:rsid w:val="00E86DD1"/>
    <w:rsid w:val="00E86DD7"/>
    <w:rsid w:val="00E86DDA"/>
    <w:rsid w:val="00E86E4B"/>
    <w:rsid w:val="00E86E61"/>
    <w:rsid w:val="00E86E9D"/>
    <w:rsid w:val="00E86F81"/>
    <w:rsid w:val="00E87001"/>
    <w:rsid w:val="00E87032"/>
    <w:rsid w:val="00E87083"/>
    <w:rsid w:val="00E87089"/>
    <w:rsid w:val="00E870D1"/>
    <w:rsid w:val="00E870F4"/>
    <w:rsid w:val="00E8717C"/>
    <w:rsid w:val="00E871CB"/>
    <w:rsid w:val="00E871F0"/>
    <w:rsid w:val="00E8723A"/>
    <w:rsid w:val="00E87245"/>
    <w:rsid w:val="00E87265"/>
    <w:rsid w:val="00E8728A"/>
    <w:rsid w:val="00E8728B"/>
    <w:rsid w:val="00E87318"/>
    <w:rsid w:val="00E87351"/>
    <w:rsid w:val="00E8736A"/>
    <w:rsid w:val="00E8737C"/>
    <w:rsid w:val="00E87380"/>
    <w:rsid w:val="00E87389"/>
    <w:rsid w:val="00E87394"/>
    <w:rsid w:val="00E873FE"/>
    <w:rsid w:val="00E8747F"/>
    <w:rsid w:val="00E8748C"/>
    <w:rsid w:val="00E87490"/>
    <w:rsid w:val="00E87496"/>
    <w:rsid w:val="00E874A6"/>
    <w:rsid w:val="00E874B6"/>
    <w:rsid w:val="00E874BB"/>
    <w:rsid w:val="00E874D5"/>
    <w:rsid w:val="00E87513"/>
    <w:rsid w:val="00E8753F"/>
    <w:rsid w:val="00E87565"/>
    <w:rsid w:val="00E875DC"/>
    <w:rsid w:val="00E87674"/>
    <w:rsid w:val="00E8768D"/>
    <w:rsid w:val="00E876DC"/>
    <w:rsid w:val="00E8772B"/>
    <w:rsid w:val="00E8773E"/>
    <w:rsid w:val="00E87754"/>
    <w:rsid w:val="00E8777E"/>
    <w:rsid w:val="00E877AA"/>
    <w:rsid w:val="00E877C8"/>
    <w:rsid w:val="00E877C9"/>
    <w:rsid w:val="00E87869"/>
    <w:rsid w:val="00E8788D"/>
    <w:rsid w:val="00E87895"/>
    <w:rsid w:val="00E8793C"/>
    <w:rsid w:val="00E8798C"/>
    <w:rsid w:val="00E879A5"/>
    <w:rsid w:val="00E879B7"/>
    <w:rsid w:val="00E879C8"/>
    <w:rsid w:val="00E879DD"/>
    <w:rsid w:val="00E87A14"/>
    <w:rsid w:val="00E87A17"/>
    <w:rsid w:val="00E87A35"/>
    <w:rsid w:val="00E87A7A"/>
    <w:rsid w:val="00E87A9C"/>
    <w:rsid w:val="00E87ABF"/>
    <w:rsid w:val="00E87B08"/>
    <w:rsid w:val="00E87BB1"/>
    <w:rsid w:val="00E87C8E"/>
    <w:rsid w:val="00E87C97"/>
    <w:rsid w:val="00E87CE2"/>
    <w:rsid w:val="00E87CE6"/>
    <w:rsid w:val="00E87D08"/>
    <w:rsid w:val="00E87D23"/>
    <w:rsid w:val="00E87D41"/>
    <w:rsid w:val="00E87D4E"/>
    <w:rsid w:val="00E87DA9"/>
    <w:rsid w:val="00E87DB4"/>
    <w:rsid w:val="00E87DC8"/>
    <w:rsid w:val="00E87E14"/>
    <w:rsid w:val="00E87E18"/>
    <w:rsid w:val="00E87E68"/>
    <w:rsid w:val="00E87ECE"/>
    <w:rsid w:val="00E87ED8"/>
    <w:rsid w:val="00E87F27"/>
    <w:rsid w:val="00E87F52"/>
    <w:rsid w:val="00E87F72"/>
    <w:rsid w:val="00E87F7A"/>
    <w:rsid w:val="00E90083"/>
    <w:rsid w:val="00E9008E"/>
    <w:rsid w:val="00E90090"/>
    <w:rsid w:val="00E90101"/>
    <w:rsid w:val="00E90117"/>
    <w:rsid w:val="00E9014F"/>
    <w:rsid w:val="00E901C0"/>
    <w:rsid w:val="00E901FA"/>
    <w:rsid w:val="00E90229"/>
    <w:rsid w:val="00E90269"/>
    <w:rsid w:val="00E90272"/>
    <w:rsid w:val="00E9028A"/>
    <w:rsid w:val="00E9028E"/>
    <w:rsid w:val="00E902B4"/>
    <w:rsid w:val="00E902DE"/>
    <w:rsid w:val="00E90337"/>
    <w:rsid w:val="00E903B6"/>
    <w:rsid w:val="00E90406"/>
    <w:rsid w:val="00E90422"/>
    <w:rsid w:val="00E9044B"/>
    <w:rsid w:val="00E9046C"/>
    <w:rsid w:val="00E9047C"/>
    <w:rsid w:val="00E90492"/>
    <w:rsid w:val="00E904D2"/>
    <w:rsid w:val="00E904E5"/>
    <w:rsid w:val="00E90586"/>
    <w:rsid w:val="00E9059A"/>
    <w:rsid w:val="00E905F0"/>
    <w:rsid w:val="00E9061C"/>
    <w:rsid w:val="00E9062F"/>
    <w:rsid w:val="00E90653"/>
    <w:rsid w:val="00E90660"/>
    <w:rsid w:val="00E90693"/>
    <w:rsid w:val="00E9069E"/>
    <w:rsid w:val="00E906A7"/>
    <w:rsid w:val="00E906BD"/>
    <w:rsid w:val="00E906CC"/>
    <w:rsid w:val="00E90770"/>
    <w:rsid w:val="00E90776"/>
    <w:rsid w:val="00E907F3"/>
    <w:rsid w:val="00E9083D"/>
    <w:rsid w:val="00E90855"/>
    <w:rsid w:val="00E908DD"/>
    <w:rsid w:val="00E90910"/>
    <w:rsid w:val="00E9091B"/>
    <w:rsid w:val="00E9092C"/>
    <w:rsid w:val="00E909D0"/>
    <w:rsid w:val="00E909DA"/>
    <w:rsid w:val="00E909F1"/>
    <w:rsid w:val="00E90A1B"/>
    <w:rsid w:val="00E90A1D"/>
    <w:rsid w:val="00E90A4E"/>
    <w:rsid w:val="00E90A50"/>
    <w:rsid w:val="00E90A52"/>
    <w:rsid w:val="00E90A5B"/>
    <w:rsid w:val="00E90A99"/>
    <w:rsid w:val="00E90AEB"/>
    <w:rsid w:val="00E90B1A"/>
    <w:rsid w:val="00E90B1D"/>
    <w:rsid w:val="00E90B2B"/>
    <w:rsid w:val="00E90B50"/>
    <w:rsid w:val="00E90B89"/>
    <w:rsid w:val="00E90BE2"/>
    <w:rsid w:val="00E90C01"/>
    <w:rsid w:val="00E90C38"/>
    <w:rsid w:val="00E90C61"/>
    <w:rsid w:val="00E90C63"/>
    <w:rsid w:val="00E90C68"/>
    <w:rsid w:val="00E90CD0"/>
    <w:rsid w:val="00E90CD9"/>
    <w:rsid w:val="00E90DAB"/>
    <w:rsid w:val="00E90DD8"/>
    <w:rsid w:val="00E90DDE"/>
    <w:rsid w:val="00E90DF5"/>
    <w:rsid w:val="00E90E50"/>
    <w:rsid w:val="00E90E65"/>
    <w:rsid w:val="00E90EAC"/>
    <w:rsid w:val="00E90EB5"/>
    <w:rsid w:val="00E90F29"/>
    <w:rsid w:val="00E90F3C"/>
    <w:rsid w:val="00E90F6A"/>
    <w:rsid w:val="00E9108D"/>
    <w:rsid w:val="00E910C5"/>
    <w:rsid w:val="00E910D2"/>
    <w:rsid w:val="00E910FF"/>
    <w:rsid w:val="00E9112E"/>
    <w:rsid w:val="00E9113E"/>
    <w:rsid w:val="00E91173"/>
    <w:rsid w:val="00E9117A"/>
    <w:rsid w:val="00E911BA"/>
    <w:rsid w:val="00E911EE"/>
    <w:rsid w:val="00E9122B"/>
    <w:rsid w:val="00E912CF"/>
    <w:rsid w:val="00E912D3"/>
    <w:rsid w:val="00E9131C"/>
    <w:rsid w:val="00E91322"/>
    <w:rsid w:val="00E9134F"/>
    <w:rsid w:val="00E91357"/>
    <w:rsid w:val="00E91442"/>
    <w:rsid w:val="00E91449"/>
    <w:rsid w:val="00E91457"/>
    <w:rsid w:val="00E91475"/>
    <w:rsid w:val="00E9148C"/>
    <w:rsid w:val="00E914D5"/>
    <w:rsid w:val="00E91526"/>
    <w:rsid w:val="00E91549"/>
    <w:rsid w:val="00E9157C"/>
    <w:rsid w:val="00E9158C"/>
    <w:rsid w:val="00E9158E"/>
    <w:rsid w:val="00E915A5"/>
    <w:rsid w:val="00E9160A"/>
    <w:rsid w:val="00E9166A"/>
    <w:rsid w:val="00E916BC"/>
    <w:rsid w:val="00E9174C"/>
    <w:rsid w:val="00E91751"/>
    <w:rsid w:val="00E917B1"/>
    <w:rsid w:val="00E917D4"/>
    <w:rsid w:val="00E9183F"/>
    <w:rsid w:val="00E918DB"/>
    <w:rsid w:val="00E918ED"/>
    <w:rsid w:val="00E9195B"/>
    <w:rsid w:val="00E919CB"/>
    <w:rsid w:val="00E91A66"/>
    <w:rsid w:val="00E91B9D"/>
    <w:rsid w:val="00E91BB1"/>
    <w:rsid w:val="00E91BB4"/>
    <w:rsid w:val="00E91BC1"/>
    <w:rsid w:val="00E91BFD"/>
    <w:rsid w:val="00E91C7D"/>
    <w:rsid w:val="00E91D94"/>
    <w:rsid w:val="00E91D97"/>
    <w:rsid w:val="00E91DB2"/>
    <w:rsid w:val="00E91DD5"/>
    <w:rsid w:val="00E91DDA"/>
    <w:rsid w:val="00E91DEA"/>
    <w:rsid w:val="00E91E98"/>
    <w:rsid w:val="00E91F52"/>
    <w:rsid w:val="00E91F5E"/>
    <w:rsid w:val="00E91F90"/>
    <w:rsid w:val="00E91F98"/>
    <w:rsid w:val="00E91F9F"/>
    <w:rsid w:val="00E92001"/>
    <w:rsid w:val="00E9207E"/>
    <w:rsid w:val="00E920A9"/>
    <w:rsid w:val="00E920D5"/>
    <w:rsid w:val="00E92133"/>
    <w:rsid w:val="00E92170"/>
    <w:rsid w:val="00E92183"/>
    <w:rsid w:val="00E9218A"/>
    <w:rsid w:val="00E921C5"/>
    <w:rsid w:val="00E921F0"/>
    <w:rsid w:val="00E92204"/>
    <w:rsid w:val="00E92226"/>
    <w:rsid w:val="00E9227B"/>
    <w:rsid w:val="00E922ED"/>
    <w:rsid w:val="00E92311"/>
    <w:rsid w:val="00E92326"/>
    <w:rsid w:val="00E92345"/>
    <w:rsid w:val="00E92366"/>
    <w:rsid w:val="00E9236F"/>
    <w:rsid w:val="00E9237F"/>
    <w:rsid w:val="00E92394"/>
    <w:rsid w:val="00E923F5"/>
    <w:rsid w:val="00E9247D"/>
    <w:rsid w:val="00E9247F"/>
    <w:rsid w:val="00E92482"/>
    <w:rsid w:val="00E924CF"/>
    <w:rsid w:val="00E924E1"/>
    <w:rsid w:val="00E924F8"/>
    <w:rsid w:val="00E924FC"/>
    <w:rsid w:val="00E92517"/>
    <w:rsid w:val="00E92521"/>
    <w:rsid w:val="00E92549"/>
    <w:rsid w:val="00E9254D"/>
    <w:rsid w:val="00E92563"/>
    <w:rsid w:val="00E92647"/>
    <w:rsid w:val="00E9266E"/>
    <w:rsid w:val="00E9267B"/>
    <w:rsid w:val="00E92693"/>
    <w:rsid w:val="00E926C1"/>
    <w:rsid w:val="00E926FD"/>
    <w:rsid w:val="00E92723"/>
    <w:rsid w:val="00E92773"/>
    <w:rsid w:val="00E927D2"/>
    <w:rsid w:val="00E9281E"/>
    <w:rsid w:val="00E9285A"/>
    <w:rsid w:val="00E928B8"/>
    <w:rsid w:val="00E928DA"/>
    <w:rsid w:val="00E9290B"/>
    <w:rsid w:val="00E92987"/>
    <w:rsid w:val="00E929A7"/>
    <w:rsid w:val="00E92A1A"/>
    <w:rsid w:val="00E92A25"/>
    <w:rsid w:val="00E92A89"/>
    <w:rsid w:val="00E92ACB"/>
    <w:rsid w:val="00E92B44"/>
    <w:rsid w:val="00E92BB4"/>
    <w:rsid w:val="00E92C07"/>
    <w:rsid w:val="00E92C4F"/>
    <w:rsid w:val="00E92C6B"/>
    <w:rsid w:val="00E92CDF"/>
    <w:rsid w:val="00E92CF2"/>
    <w:rsid w:val="00E92D6F"/>
    <w:rsid w:val="00E92D92"/>
    <w:rsid w:val="00E92D93"/>
    <w:rsid w:val="00E92DBB"/>
    <w:rsid w:val="00E92E2B"/>
    <w:rsid w:val="00E92E3C"/>
    <w:rsid w:val="00E92EF2"/>
    <w:rsid w:val="00E92F0E"/>
    <w:rsid w:val="00E92F44"/>
    <w:rsid w:val="00E92F50"/>
    <w:rsid w:val="00E92F8C"/>
    <w:rsid w:val="00E92F8E"/>
    <w:rsid w:val="00E92FC3"/>
    <w:rsid w:val="00E92FDD"/>
    <w:rsid w:val="00E93072"/>
    <w:rsid w:val="00E93099"/>
    <w:rsid w:val="00E930B9"/>
    <w:rsid w:val="00E930C1"/>
    <w:rsid w:val="00E930DD"/>
    <w:rsid w:val="00E931CF"/>
    <w:rsid w:val="00E931FD"/>
    <w:rsid w:val="00E9329E"/>
    <w:rsid w:val="00E932FB"/>
    <w:rsid w:val="00E93318"/>
    <w:rsid w:val="00E9332D"/>
    <w:rsid w:val="00E933CB"/>
    <w:rsid w:val="00E933FD"/>
    <w:rsid w:val="00E9340F"/>
    <w:rsid w:val="00E9341B"/>
    <w:rsid w:val="00E93446"/>
    <w:rsid w:val="00E93486"/>
    <w:rsid w:val="00E934D4"/>
    <w:rsid w:val="00E934D5"/>
    <w:rsid w:val="00E93504"/>
    <w:rsid w:val="00E93524"/>
    <w:rsid w:val="00E93528"/>
    <w:rsid w:val="00E93561"/>
    <w:rsid w:val="00E93599"/>
    <w:rsid w:val="00E935CD"/>
    <w:rsid w:val="00E935FA"/>
    <w:rsid w:val="00E93608"/>
    <w:rsid w:val="00E93688"/>
    <w:rsid w:val="00E936A4"/>
    <w:rsid w:val="00E936C8"/>
    <w:rsid w:val="00E93765"/>
    <w:rsid w:val="00E937F2"/>
    <w:rsid w:val="00E93872"/>
    <w:rsid w:val="00E938CF"/>
    <w:rsid w:val="00E9392D"/>
    <w:rsid w:val="00E9393E"/>
    <w:rsid w:val="00E93966"/>
    <w:rsid w:val="00E939D0"/>
    <w:rsid w:val="00E939E1"/>
    <w:rsid w:val="00E939F8"/>
    <w:rsid w:val="00E93AA7"/>
    <w:rsid w:val="00E93B13"/>
    <w:rsid w:val="00E93B1A"/>
    <w:rsid w:val="00E93B55"/>
    <w:rsid w:val="00E93BA4"/>
    <w:rsid w:val="00E93BB6"/>
    <w:rsid w:val="00E93BEE"/>
    <w:rsid w:val="00E93C14"/>
    <w:rsid w:val="00E93C28"/>
    <w:rsid w:val="00E93C4C"/>
    <w:rsid w:val="00E93D1F"/>
    <w:rsid w:val="00E93D6C"/>
    <w:rsid w:val="00E93DA9"/>
    <w:rsid w:val="00E93DB8"/>
    <w:rsid w:val="00E93E35"/>
    <w:rsid w:val="00E93E85"/>
    <w:rsid w:val="00E93EB3"/>
    <w:rsid w:val="00E93EF0"/>
    <w:rsid w:val="00E93F3D"/>
    <w:rsid w:val="00E94022"/>
    <w:rsid w:val="00E940BA"/>
    <w:rsid w:val="00E940BF"/>
    <w:rsid w:val="00E940E0"/>
    <w:rsid w:val="00E9413B"/>
    <w:rsid w:val="00E9416C"/>
    <w:rsid w:val="00E941B0"/>
    <w:rsid w:val="00E941D1"/>
    <w:rsid w:val="00E941E3"/>
    <w:rsid w:val="00E94217"/>
    <w:rsid w:val="00E94284"/>
    <w:rsid w:val="00E942AD"/>
    <w:rsid w:val="00E942B9"/>
    <w:rsid w:val="00E942CC"/>
    <w:rsid w:val="00E942E1"/>
    <w:rsid w:val="00E94324"/>
    <w:rsid w:val="00E9435D"/>
    <w:rsid w:val="00E9437A"/>
    <w:rsid w:val="00E9439D"/>
    <w:rsid w:val="00E943FA"/>
    <w:rsid w:val="00E94402"/>
    <w:rsid w:val="00E94498"/>
    <w:rsid w:val="00E944B7"/>
    <w:rsid w:val="00E94563"/>
    <w:rsid w:val="00E9459E"/>
    <w:rsid w:val="00E945F2"/>
    <w:rsid w:val="00E9469B"/>
    <w:rsid w:val="00E946BD"/>
    <w:rsid w:val="00E946FB"/>
    <w:rsid w:val="00E9470E"/>
    <w:rsid w:val="00E9475C"/>
    <w:rsid w:val="00E9475D"/>
    <w:rsid w:val="00E947C1"/>
    <w:rsid w:val="00E947C3"/>
    <w:rsid w:val="00E948A4"/>
    <w:rsid w:val="00E94955"/>
    <w:rsid w:val="00E949E5"/>
    <w:rsid w:val="00E949F4"/>
    <w:rsid w:val="00E94AC5"/>
    <w:rsid w:val="00E94AE7"/>
    <w:rsid w:val="00E94AF4"/>
    <w:rsid w:val="00E94AFA"/>
    <w:rsid w:val="00E94B11"/>
    <w:rsid w:val="00E94B36"/>
    <w:rsid w:val="00E94B63"/>
    <w:rsid w:val="00E94B99"/>
    <w:rsid w:val="00E94BF8"/>
    <w:rsid w:val="00E94BFC"/>
    <w:rsid w:val="00E94C6E"/>
    <w:rsid w:val="00E94C6F"/>
    <w:rsid w:val="00E94C7B"/>
    <w:rsid w:val="00E94C99"/>
    <w:rsid w:val="00E94CB6"/>
    <w:rsid w:val="00E94CB8"/>
    <w:rsid w:val="00E94D0D"/>
    <w:rsid w:val="00E94D2D"/>
    <w:rsid w:val="00E94D34"/>
    <w:rsid w:val="00E94D5B"/>
    <w:rsid w:val="00E94D72"/>
    <w:rsid w:val="00E94D79"/>
    <w:rsid w:val="00E94D8D"/>
    <w:rsid w:val="00E94D9E"/>
    <w:rsid w:val="00E94DEA"/>
    <w:rsid w:val="00E94E25"/>
    <w:rsid w:val="00E94E34"/>
    <w:rsid w:val="00E94E64"/>
    <w:rsid w:val="00E94E67"/>
    <w:rsid w:val="00E94ECF"/>
    <w:rsid w:val="00E94F1C"/>
    <w:rsid w:val="00E94F9A"/>
    <w:rsid w:val="00E94F9E"/>
    <w:rsid w:val="00E9505D"/>
    <w:rsid w:val="00E9509A"/>
    <w:rsid w:val="00E950C8"/>
    <w:rsid w:val="00E9511C"/>
    <w:rsid w:val="00E9517E"/>
    <w:rsid w:val="00E95210"/>
    <w:rsid w:val="00E95218"/>
    <w:rsid w:val="00E9521C"/>
    <w:rsid w:val="00E9522D"/>
    <w:rsid w:val="00E9522F"/>
    <w:rsid w:val="00E9523A"/>
    <w:rsid w:val="00E95294"/>
    <w:rsid w:val="00E9529D"/>
    <w:rsid w:val="00E95302"/>
    <w:rsid w:val="00E95303"/>
    <w:rsid w:val="00E95371"/>
    <w:rsid w:val="00E95380"/>
    <w:rsid w:val="00E953A7"/>
    <w:rsid w:val="00E95411"/>
    <w:rsid w:val="00E95416"/>
    <w:rsid w:val="00E9541E"/>
    <w:rsid w:val="00E954DE"/>
    <w:rsid w:val="00E95508"/>
    <w:rsid w:val="00E95528"/>
    <w:rsid w:val="00E9552B"/>
    <w:rsid w:val="00E95555"/>
    <w:rsid w:val="00E95562"/>
    <w:rsid w:val="00E95568"/>
    <w:rsid w:val="00E955B4"/>
    <w:rsid w:val="00E955CF"/>
    <w:rsid w:val="00E955F0"/>
    <w:rsid w:val="00E9561D"/>
    <w:rsid w:val="00E95674"/>
    <w:rsid w:val="00E956CA"/>
    <w:rsid w:val="00E9572F"/>
    <w:rsid w:val="00E95740"/>
    <w:rsid w:val="00E9577C"/>
    <w:rsid w:val="00E957C6"/>
    <w:rsid w:val="00E95808"/>
    <w:rsid w:val="00E95821"/>
    <w:rsid w:val="00E95824"/>
    <w:rsid w:val="00E95841"/>
    <w:rsid w:val="00E95874"/>
    <w:rsid w:val="00E95885"/>
    <w:rsid w:val="00E95896"/>
    <w:rsid w:val="00E958D4"/>
    <w:rsid w:val="00E958EA"/>
    <w:rsid w:val="00E95952"/>
    <w:rsid w:val="00E959D0"/>
    <w:rsid w:val="00E959E5"/>
    <w:rsid w:val="00E95A2C"/>
    <w:rsid w:val="00E95A63"/>
    <w:rsid w:val="00E95B27"/>
    <w:rsid w:val="00E95B3F"/>
    <w:rsid w:val="00E95B6D"/>
    <w:rsid w:val="00E95BEC"/>
    <w:rsid w:val="00E95C0A"/>
    <w:rsid w:val="00E95C42"/>
    <w:rsid w:val="00E95C69"/>
    <w:rsid w:val="00E95C81"/>
    <w:rsid w:val="00E95C8E"/>
    <w:rsid w:val="00E95CD6"/>
    <w:rsid w:val="00E95CDF"/>
    <w:rsid w:val="00E95D34"/>
    <w:rsid w:val="00E95D3B"/>
    <w:rsid w:val="00E95D4D"/>
    <w:rsid w:val="00E95D9D"/>
    <w:rsid w:val="00E95DCA"/>
    <w:rsid w:val="00E95DE6"/>
    <w:rsid w:val="00E95E18"/>
    <w:rsid w:val="00E95E1B"/>
    <w:rsid w:val="00E95E57"/>
    <w:rsid w:val="00E95E59"/>
    <w:rsid w:val="00E95ED3"/>
    <w:rsid w:val="00E95F09"/>
    <w:rsid w:val="00E95F88"/>
    <w:rsid w:val="00E95FB8"/>
    <w:rsid w:val="00E95FDA"/>
    <w:rsid w:val="00E95FE6"/>
    <w:rsid w:val="00E9603B"/>
    <w:rsid w:val="00E9606D"/>
    <w:rsid w:val="00E96093"/>
    <w:rsid w:val="00E960EB"/>
    <w:rsid w:val="00E9614F"/>
    <w:rsid w:val="00E9618D"/>
    <w:rsid w:val="00E961EC"/>
    <w:rsid w:val="00E96202"/>
    <w:rsid w:val="00E9622A"/>
    <w:rsid w:val="00E96271"/>
    <w:rsid w:val="00E9629E"/>
    <w:rsid w:val="00E962CE"/>
    <w:rsid w:val="00E962EC"/>
    <w:rsid w:val="00E9630B"/>
    <w:rsid w:val="00E96337"/>
    <w:rsid w:val="00E96395"/>
    <w:rsid w:val="00E963A8"/>
    <w:rsid w:val="00E9640D"/>
    <w:rsid w:val="00E96415"/>
    <w:rsid w:val="00E96466"/>
    <w:rsid w:val="00E96476"/>
    <w:rsid w:val="00E964AA"/>
    <w:rsid w:val="00E964D7"/>
    <w:rsid w:val="00E964FF"/>
    <w:rsid w:val="00E9651D"/>
    <w:rsid w:val="00E96537"/>
    <w:rsid w:val="00E9653F"/>
    <w:rsid w:val="00E96551"/>
    <w:rsid w:val="00E9655C"/>
    <w:rsid w:val="00E9659D"/>
    <w:rsid w:val="00E965AB"/>
    <w:rsid w:val="00E96610"/>
    <w:rsid w:val="00E9662C"/>
    <w:rsid w:val="00E96637"/>
    <w:rsid w:val="00E9669D"/>
    <w:rsid w:val="00E966AC"/>
    <w:rsid w:val="00E966BD"/>
    <w:rsid w:val="00E96723"/>
    <w:rsid w:val="00E9675A"/>
    <w:rsid w:val="00E9677A"/>
    <w:rsid w:val="00E967E0"/>
    <w:rsid w:val="00E967E9"/>
    <w:rsid w:val="00E96823"/>
    <w:rsid w:val="00E96835"/>
    <w:rsid w:val="00E96881"/>
    <w:rsid w:val="00E968A4"/>
    <w:rsid w:val="00E968DE"/>
    <w:rsid w:val="00E96996"/>
    <w:rsid w:val="00E969BC"/>
    <w:rsid w:val="00E96A7E"/>
    <w:rsid w:val="00E96A88"/>
    <w:rsid w:val="00E96AA2"/>
    <w:rsid w:val="00E96ABD"/>
    <w:rsid w:val="00E96AD9"/>
    <w:rsid w:val="00E96AFC"/>
    <w:rsid w:val="00E96B28"/>
    <w:rsid w:val="00E96B7D"/>
    <w:rsid w:val="00E96BBA"/>
    <w:rsid w:val="00E96BD3"/>
    <w:rsid w:val="00E96BEB"/>
    <w:rsid w:val="00E96BED"/>
    <w:rsid w:val="00E96C52"/>
    <w:rsid w:val="00E96C5E"/>
    <w:rsid w:val="00E96CAD"/>
    <w:rsid w:val="00E96CDC"/>
    <w:rsid w:val="00E96CE8"/>
    <w:rsid w:val="00E96D15"/>
    <w:rsid w:val="00E96D21"/>
    <w:rsid w:val="00E96D6B"/>
    <w:rsid w:val="00E96D80"/>
    <w:rsid w:val="00E96DB4"/>
    <w:rsid w:val="00E96DEA"/>
    <w:rsid w:val="00E96DF7"/>
    <w:rsid w:val="00E96E1C"/>
    <w:rsid w:val="00E96E1F"/>
    <w:rsid w:val="00E96E24"/>
    <w:rsid w:val="00E96E56"/>
    <w:rsid w:val="00E96E85"/>
    <w:rsid w:val="00E96EBD"/>
    <w:rsid w:val="00E96ECD"/>
    <w:rsid w:val="00E96ED4"/>
    <w:rsid w:val="00E96EE6"/>
    <w:rsid w:val="00E96EFB"/>
    <w:rsid w:val="00E96F3B"/>
    <w:rsid w:val="00E96F9F"/>
    <w:rsid w:val="00E97001"/>
    <w:rsid w:val="00E97087"/>
    <w:rsid w:val="00E9708D"/>
    <w:rsid w:val="00E970C3"/>
    <w:rsid w:val="00E970C7"/>
    <w:rsid w:val="00E970F2"/>
    <w:rsid w:val="00E97106"/>
    <w:rsid w:val="00E97113"/>
    <w:rsid w:val="00E97116"/>
    <w:rsid w:val="00E97188"/>
    <w:rsid w:val="00E971B3"/>
    <w:rsid w:val="00E971D9"/>
    <w:rsid w:val="00E97209"/>
    <w:rsid w:val="00E97254"/>
    <w:rsid w:val="00E972A9"/>
    <w:rsid w:val="00E972F6"/>
    <w:rsid w:val="00E97302"/>
    <w:rsid w:val="00E97445"/>
    <w:rsid w:val="00E97469"/>
    <w:rsid w:val="00E97483"/>
    <w:rsid w:val="00E974BA"/>
    <w:rsid w:val="00E974E6"/>
    <w:rsid w:val="00E97515"/>
    <w:rsid w:val="00E9753E"/>
    <w:rsid w:val="00E975DB"/>
    <w:rsid w:val="00E975F0"/>
    <w:rsid w:val="00E97629"/>
    <w:rsid w:val="00E9769C"/>
    <w:rsid w:val="00E976BC"/>
    <w:rsid w:val="00E976E1"/>
    <w:rsid w:val="00E97737"/>
    <w:rsid w:val="00E9776A"/>
    <w:rsid w:val="00E9778B"/>
    <w:rsid w:val="00E97796"/>
    <w:rsid w:val="00E977A2"/>
    <w:rsid w:val="00E977A5"/>
    <w:rsid w:val="00E97817"/>
    <w:rsid w:val="00E97881"/>
    <w:rsid w:val="00E97975"/>
    <w:rsid w:val="00E979BA"/>
    <w:rsid w:val="00E97A12"/>
    <w:rsid w:val="00E97A2B"/>
    <w:rsid w:val="00E97A6A"/>
    <w:rsid w:val="00E97AA1"/>
    <w:rsid w:val="00E97AE6"/>
    <w:rsid w:val="00E97B0F"/>
    <w:rsid w:val="00E97B10"/>
    <w:rsid w:val="00E97B3C"/>
    <w:rsid w:val="00E97B51"/>
    <w:rsid w:val="00E97B5F"/>
    <w:rsid w:val="00E97B7F"/>
    <w:rsid w:val="00E97BFE"/>
    <w:rsid w:val="00E97C0F"/>
    <w:rsid w:val="00E97C3F"/>
    <w:rsid w:val="00E97CBA"/>
    <w:rsid w:val="00E97CF6"/>
    <w:rsid w:val="00E97D11"/>
    <w:rsid w:val="00E97D2C"/>
    <w:rsid w:val="00E97D5A"/>
    <w:rsid w:val="00E97DD1"/>
    <w:rsid w:val="00E97E44"/>
    <w:rsid w:val="00E97E83"/>
    <w:rsid w:val="00E97EA1"/>
    <w:rsid w:val="00E97F14"/>
    <w:rsid w:val="00E97F55"/>
    <w:rsid w:val="00E97FD7"/>
    <w:rsid w:val="00E97FE2"/>
    <w:rsid w:val="00E97FED"/>
    <w:rsid w:val="00EA0022"/>
    <w:rsid w:val="00EA0098"/>
    <w:rsid w:val="00EA0126"/>
    <w:rsid w:val="00EA0127"/>
    <w:rsid w:val="00EA016B"/>
    <w:rsid w:val="00EA01F7"/>
    <w:rsid w:val="00EA0217"/>
    <w:rsid w:val="00EA0222"/>
    <w:rsid w:val="00EA0232"/>
    <w:rsid w:val="00EA0259"/>
    <w:rsid w:val="00EA025F"/>
    <w:rsid w:val="00EA0285"/>
    <w:rsid w:val="00EA02A4"/>
    <w:rsid w:val="00EA02BB"/>
    <w:rsid w:val="00EA02C1"/>
    <w:rsid w:val="00EA02C5"/>
    <w:rsid w:val="00EA02D6"/>
    <w:rsid w:val="00EA032B"/>
    <w:rsid w:val="00EA033F"/>
    <w:rsid w:val="00EA03C0"/>
    <w:rsid w:val="00EA0417"/>
    <w:rsid w:val="00EA0435"/>
    <w:rsid w:val="00EA0481"/>
    <w:rsid w:val="00EA0493"/>
    <w:rsid w:val="00EA04F8"/>
    <w:rsid w:val="00EA0509"/>
    <w:rsid w:val="00EA0514"/>
    <w:rsid w:val="00EA0539"/>
    <w:rsid w:val="00EA059F"/>
    <w:rsid w:val="00EA05FB"/>
    <w:rsid w:val="00EA0600"/>
    <w:rsid w:val="00EA0609"/>
    <w:rsid w:val="00EA0624"/>
    <w:rsid w:val="00EA0641"/>
    <w:rsid w:val="00EA06BB"/>
    <w:rsid w:val="00EA0767"/>
    <w:rsid w:val="00EA0793"/>
    <w:rsid w:val="00EA07AC"/>
    <w:rsid w:val="00EA07DB"/>
    <w:rsid w:val="00EA088E"/>
    <w:rsid w:val="00EA090C"/>
    <w:rsid w:val="00EA0939"/>
    <w:rsid w:val="00EA0940"/>
    <w:rsid w:val="00EA09D8"/>
    <w:rsid w:val="00EA09F0"/>
    <w:rsid w:val="00EA09F7"/>
    <w:rsid w:val="00EA09FE"/>
    <w:rsid w:val="00EA0A3A"/>
    <w:rsid w:val="00EA0A50"/>
    <w:rsid w:val="00EA0A92"/>
    <w:rsid w:val="00EA0AEE"/>
    <w:rsid w:val="00EA0B0C"/>
    <w:rsid w:val="00EA0B0D"/>
    <w:rsid w:val="00EA0B16"/>
    <w:rsid w:val="00EA0B40"/>
    <w:rsid w:val="00EA0B53"/>
    <w:rsid w:val="00EA0B93"/>
    <w:rsid w:val="00EA0BF7"/>
    <w:rsid w:val="00EA0BFB"/>
    <w:rsid w:val="00EA0C46"/>
    <w:rsid w:val="00EA0C4D"/>
    <w:rsid w:val="00EA0C62"/>
    <w:rsid w:val="00EA0C71"/>
    <w:rsid w:val="00EA0CD4"/>
    <w:rsid w:val="00EA0CE7"/>
    <w:rsid w:val="00EA0CF2"/>
    <w:rsid w:val="00EA0D5C"/>
    <w:rsid w:val="00EA0D69"/>
    <w:rsid w:val="00EA0DC6"/>
    <w:rsid w:val="00EA0DD6"/>
    <w:rsid w:val="00EA0DEE"/>
    <w:rsid w:val="00EA0E76"/>
    <w:rsid w:val="00EA0EB3"/>
    <w:rsid w:val="00EA0EFA"/>
    <w:rsid w:val="00EA0F43"/>
    <w:rsid w:val="00EA0F8C"/>
    <w:rsid w:val="00EA0FB7"/>
    <w:rsid w:val="00EA0FF7"/>
    <w:rsid w:val="00EA1037"/>
    <w:rsid w:val="00EA1052"/>
    <w:rsid w:val="00EA1097"/>
    <w:rsid w:val="00EA10C4"/>
    <w:rsid w:val="00EA10C8"/>
    <w:rsid w:val="00EA10CD"/>
    <w:rsid w:val="00EA115A"/>
    <w:rsid w:val="00EA1171"/>
    <w:rsid w:val="00EA11A0"/>
    <w:rsid w:val="00EA1225"/>
    <w:rsid w:val="00EA122A"/>
    <w:rsid w:val="00EA1247"/>
    <w:rsid w:val="00EA1249"/>
    <w:rsid w:val="00EA124B"/>
    <w:rsid w:val="00EA1284"/>
    <w:rsid w:val="00EA12A2"/>
    <w:rsid w:val="00EA12B7"/>
    <w:rsid w:val="00EA12FF"/>
    <w:rsid w:val="00EA1318"/>
    <w:rsid w:val="00EA1350"/>
    <w:rsid w:val="00EA139F"/>
    <w:rsid w:val="00EA13AC"/>
    <w:rsid w:val="00EA142D"/>
    <w:rsid w:val="00EA145C"/>
    <w:rsid w:val="00EA14A4"/>
    <w:rsid w:val="00EA14B2"/>
    <w:rsid w:val="00EA14C2"/>
    <w:rsid w:val="00EA14DB"/>
    <w:rsid w:val="00EA159D"/>
    <w:rsid w:val="00EA1618"/>
    <w:rsid w:val="00EA1626"/>
    <w:rsid w:val="00EA1680"/>
    <w:rsid w:val="00EA16B2"/>
    <w:rsid w:val="00EA16BB"/>
    <w:rsid w:val="00EA16E4"/>
    <w:rsid w:val="00EA1763"/>
    <w:rsid w:val="00EA177C"/>
    <w:rsid w:val="00EA17A6"/>
    <w:rsid w:val="00EA17B7"/>
    <w:rsid w:val="00EA17CE"/>
    <w:rsid w:val="00EA17D1"/>
    <w:rsid w:val="00EA1800"/>
    <w:rsid w:val="00EA1845"/>
    <w:rsid w:val="00EA1860"/>
    <w:rsid w:val="00EA1878"/>
    <w:rsid w:val="00EA1889"/>
    <w:rsid w:val="00EA1900"/>
    <w:rsid w:val="00EA191A"/>
    <w:rsid w:val="00EA1922"/>
    <w:rsid w:val="00EA1980"/>
    <w:rsid w:val="00EA19D0"/>
    <w:rsid w:val="00EA1A37"/>
    <w:rsid w:val="00EA1A67"/>
    <w:rsid w:val="00EA1A6B"/>
    <w:rsid w:val="00EA1A8F"/>
    <w:rsid w:val="00EA1A96"/>
    <w:rsid w:val="00EA1B4A"/>
    <w:rsid w:val="00EA1BA4"/>
    <w:rsid w:val="00EA1BCF"/>
    <w:rsid w:val="00EA1BE9"/>
    <w:rsid w:val="00EA1C2C"/>
    <w:rsid w:val="00EA1C47"/>
    <w:rsid w:val="00EA1CA6"/>
    <w:rsid w:val="00EA1CAA"/>
    <w:rsid w:val="00EA1CB4"/>
    <w:rsid w:val="00EA1CBD"/>
    <w:rsid w:val="00EA1D0C"/>
    <w:rsid w:val="00EA1D5F"/>
    <w:rsid w:val="00EA1D67"/>
    <w:rsid w:val="00EA1D81"/>
    <w:rsid w:val="00EA1D8C"/>
    <w:rsid w:val="00EA1DB5"/>
    <w:rsid w:val="00EA1E00"/>
    <w:rsid w:val="00EA1E05"/>
    <w:rsid w:val="00EA1E2F"/>
    <w:rsid w:val="00EA1F29"/>
    <w:rsid w:val="00EA1F2F"/>
    <w:rsid w:val="00EA1F76"/>
    <w:rsid w:val="00EA1F89"/>
    <w:rsid w:val="00EA1F91"/>
    <w:rsid w:val="00EA1FAE"/>
    <w:rsid w:val="00EA1FAF"/>
    <w:rsid w:val="00EA1FB6"/>
    <w:rsid w:val="00EA200F"/>
    <w:rsid w:val="00EA203D"/>
    <w:rsid w:val="00EA204F"/>
    <w:rsid w:val="00EA207E"/>
    <w:rsid w:val="00EA2088"/>
    <w:rsid w:val="00EA20E8"/>
    <w:rsid w:val="00EA20E9"/>
    <w:rsid w:val="00EA2113"/>
    <w:rsid w:val="00EA2126"/>
    <w:rsid w:val="00EA212B"/>
    <w:rsid w:val="00EA221C"/>
    <w:rsid w:val="00EA2227"/>
    <w:rsid w:val="00EA2245"/>
    <w:rsid w:val="00EA2273"/>
    <w:rsid w:val="00EA229B"/>
    <w:rsid w:val="00EA229F"/>
    <w:rsid w:val="00EA22DD"/>
    <w:rsid w:val="00EA2314"/>
    <w:rsid w:val="00EA2326"/>
    <w:rsid w:val="00EA237B"/>
    <w:rsid w:val="00EA2387"/>
    <w:rsid w:val="00EA23C1"/>
    <w:rsid w:val="00EA24AC"/>
    <w:rsid w:val="00EA24CA"/>
    <w:rsid w:val="00EA25B2"/>
    <w:rsid w:val="00EA25C1"/>
    <w:rsid w:val="00EA2647"/>
    <w:rsid w:val="00EA26BA"/>
    <w:rsid w:val="00EA26D4"/>
    <w:rsid w:val="00EA26E7"/>
    <w:rsid w:val="00EA26E9"/>
    <w:rsid w:val="00EA26FA"/>
    <w:rsid w:val="00EA2788"/>
    <w:rsid w:val="00EA278B"/>
    <w:rsid w:val="00EA27CC"/>
    <w:rsid w:val="00EA2847"/>
    <w:rsid w:val="00EA285A"/>
    <w:rsid w:val="00EA2869"/>
    <w:rsid w:val="00EA288B"/>
    <w:rsid w:val="00EA28C8"/>
    <w:rsid w:val="00EA2973"/>
    <w:rsid w:val="00EA297C"/>
    <w:rsid w:val="00EA29A3"/>
    <w:rsid w:val="00EA29D9"/>
    <w:rsid w:val="00EA29DC"/>
    <w:rsid w:val="00EA2A12"/>
    <w:rsid w:val="00EA2A1A"/>
    <w:rsid w:val="00EA2A3B"/>
    <w:rsid w:val="00EA2B37"/>
    <w:rsid w:val="00EA2B3D"/>
    <w:rsid w:val="00EA2B4B"/>
    <w:rsid w:val="00EA2B90"/>
    <w:rsid w:val="00EA2BA9"/>
    <w:rsid w:val="00EA2BC4"/>
    <w:rsid w:val="00EA2BF5"/>
    <w:rsid w:val="00EA2C43"/>
    <w:rsid w:val="00EA2C48"/>
    <w:rsid w:val="00EA2C5C"/>
    <w:rsid w:val="00EA2CC2"/>
    <w:rsid w:val="00EA2CE7"/>
    <w:rsid w:val="00EA2D5D"/>
    <w:rsid w:val="00EA2DAB"/>
    <w:rsid w:val="00EA2E7A"/>
    <w:rsid w:val="00EA2E7B"/>
    <w:rsid w:val="00EA2E8A"/>
    <w:rsid w:val="00EA2EFE"/>
    <w:rsid w:val="00EA2F4C"/>
    <w:rsid w:val="00EA2FB7"/>
    <w:rsid w:val="00EA2FD1"/>
    <w:rsid w:val="00EA2FEA"/>
    <w:rsid w:val="00EA301F"/>
    <w:rsid w:val="00EA303E"/>
    <w:rsid w:val="00EA307D"/>
    <w:rsid w:val="00EA3083"/>
    <w:rsid w:val="00EA309C"/>
    <w:rsid w:val="00EA30B1"/>
    <w:rsid w:val="00EA30D8"/>
    <w:rsid w:val="00EA311B"/>
    <w:rsid w:val="00EA311E"/>
    <w:rsid w:val="00EA3216"/>
    <w:rsid w:val="00EA3269"/>
    <w:rsid w:val="00EA3281"/>
    <w:rsid w:val="00EA3289"/>
    <w:rsid w:val="00EA32A3"/>
    <w:rsid w:val="00EA32C9"/>
    <w:rsid w:val="00EA32E7"/>
    <w:rsid w:val="00EA32F8"/>
    <w:rsid w:val="00EA333E"/>
    <w:rsid w:val="00EA3364"/>
    <w:rsid w:val="00EA33B7"/>
    <w:rsid w:val="00EA33B9"/>
    <w:rsid w:val="00EA33DD"/>
    <w:rsid w:val="00EA3414"/>
    <w:rsid w:val="00EA3436"/>
    <w:rsid w:val="00EA3467"/>
    <w:rsid w:val="00EA347D"/>
    <w:rsid w:val="00EA34C5"/>
    <w:rsid w:val="00EA351C"/>
    <w:rsid w:val="00EA3536"/>
    <w:rsid w:val="00EA353E"/>
    <w:rsid w:val="00EA35C6"/>
    <w:rsid w:val="00EA3637"/>
    <w:rsid w:val="00EA3639"/>
    <w:rsid w:val="00EA3653"/>
    <w:rsid w:val="00EA3674"/>
    <w:rsid w:val="00EA3698"/>
    <w:rsid w:val="00EA369D"/>
    <w:rsid w:val="00EA36A0"/>
    <w:rsid w:val="00EA36B0"/>
    <w:rsid w:val="00EA36D3"/>
    <w:rsid w:val="00EA36D4"/>
    <w:rsid w:val="00EA3705"/>
    <w:rsid w:val="00EA3743"/>
    <w:rsid w:val="00EA3767"/>
    <w:rsid w:val="00EA377C"/>
    <w:rsid w:val="00EA3794"/>
    <w:rsid w:val="00EA37D4"/>
    <w:rsid w:val="00EA37F0"/>
    <w:rsid w:val="00EA38A3"/>
    <w:rsid w:val="00EA38A4"/>
    <w:rsid w:val="00EA38D5"/>
    <w:rsid w:val="00EA38FE"/>
    <w:rsid w:val="00EA3917"/>
    <w:rsid w:val="00EA391F"/>
    <w:rsid w:val="00EA393C"/>
    <w:rsid w:val="00EA395F"/>
    <w:rsid w:val="00EA399C"/>
    <w:rsid w:val="00EA39A9"/>
    <w:rsid w:val="00EA39AF"/>
    <w:rsid w:val="00EA3A26"/>
    <w:rsid w:val="00EA3A75"/>
    <w:rsid w:val="00EA3AA4"/>
    <w:rsid w:val="00EA3ABB"/>
    <w:rsid w:val="00EA3AE1"/>
    <w:rsid w:val="00EA3B52"/>
    <w:rsid w:val="00EA3B5F"/>
    <w:rsid w:val="00EA3B64"/>
    <w:rsid w:val="00EA3B67"/>
    <w:rsid w:val="00EA3C6C"/>
    <w:rsid w:val="00EA3C91"/>
    <w:rsid w:val="00EA3C9C"/>
    <w:rsid w:val="00EA3D78"/>
    <w:rsid w:val="00EA3D9A"/>
    <w:rsid w:val="00EA3DE0"/>
    <w:rsid w:val="00EA3E13"/>
    <w:rsid w:val="00EA3EBC"/>
    <w:rsid w:val="00EA3ED1"/>
    <w:rsid w:val="00EA3F37"/>
    <w:rsid w:val="00EA3F41"/>
    <w:rsid w:val="00EA3F5C"/>
    <w:rsid w:val="00EA3F63"/>
    <w:rsid w:val="00EA3FA8"/>
    <w:rsid w:val="00EA4075"/>
    <w:rsid w:val="00EA4077"/>
    <w:rsid w:val="00EA409D"/>
    <w:rsid w:val="00EA40DD"/>
    <w:rsid w:val="00EA40F5"/>
    <w:rsid w:val="00EA410D"/>
    <w:rsid w:val="00EA4131"/>
    <w:rsid w:val="00EA4143"/>
    <w:rsid w:val="00EA4164"/>
    <w:rsid w:val="00EA4171"/>
    <w:rsid w:val="00EA4187"/>
    <w:rsid w:val="00EA418C"/>
    <w:rsid w:val="00EA419F"/>
    <w:rsid w:val="00EA41C1"/>
    <w:rsid w:val="00EA41F0"/>
    <w:rsid w:val="00EA41F7"/>
    <w:rsid w:val="00EA4204"/>
    <w:rsid w:val="00EA4216"/>
    <w:rsid w:val="00EA4231"/>
    <w:rsid w:val="00EA4247"/>
    <w:rsid w:val="00EA424A"/>
    <w:rsid w:val="00EA4293"/>
    <w:rsid w:val="00EA429D"/>
    <w:rsid w:val="00EA42E5"/>
    <w:rsid w:val="00EA4335"/>
    <w:rsid w:val="00EA434A"/>
    <w:rsid w:val="00EA435D"/>
    <w:rsid w:val="00EA43CA"/>
    <w:rsid w:val="00EA43F0"/>
    <w:rsid w:val="00EA43FB"/>
    <w:rsid w:val="00EA4483"/>
    <w:rsid w:val="00EA44D8"/>
    <w:rsid w:val="00EA4587"/>
    <w:rsid w:val="00EA45C2"/>
    <w:rsid w:val="00EA45ED"/>
    <w:rsid w:val="00EA45FD"/>
    <w:rsid w:val="00EA460E"/>
    <w:rsid w:val="00EA4613"/>
    <w:rsid w:val="00EA4614"/>
    <w:rsid w:val="00EA4618"/>
    <w:rsid w:val="00EA4662"/>
    <w:rsid w:val="00EA4666"/>
    <w:rsid w:val="00EA4740"/>
    <w:rsid w:val="00EA474C"/>
    <w:rsid w:val="00EA477F"/>
    <w:rsid w:val="00EA4784"/>
    <w:rsid w:val="00EA47D1"/>
    <w:rsid w:val="00EA47FF"/>
    <w:rsid w:val="00EA488E"/>
    <w:rsid w:val="00EA48D1"/>
    <w:rsid w:val="00EA48F8"/>
    <w:rsid w:val="00EA4957"/>
    <w:rsid w:val="00EA495A"/>
    <w:rsid w:val="00EA495F"/>
    <w:rsid w:val="00EA4987"/>
    <w:rsid w:val="00EA4A94"/>
    <w:rsid w:val="00EA4ACE"/>
    <w:rsid w:val="00EA4B4C"/>
    <w:rsid w:val="00EA4B57"/>
    <w:rsid w:val="00EA4B99"/>
    <w:rsid w:val="00EA4C09"/>
    <w:rsid w:val="00EA4C60"/>
    <w:rsid w:val="00EA4C61"/>
    <w:rsid w:val="00EA4CAD"/>
    <w:rsid w:val="00EA4DA4"/>
    <w:rsid w:val="00EA4DB2"/>
    <w:rsid w:val="00EA4DC5"/>
    <w:rsid w:val="00EA4E39"/>
    <w:rsid w:val="00EA4E74"/>
    <w:rsid w:val="00EA4EAA"/>
    <w:rsid w:val="00EA4F76"/>
    <w:rsid w:val="00EA4F77"/>
    <w:rsid w:val="00EA4F84"/>
    <w:rsid w:val="00EA4F93"/>
    <w:rsid w:val="00EA4FAE"/>
    <w:rsid w:val="00EA4FB2"/>
    <w:rsid w:val="00EA4FEF"/>
    <w:rsid w:val="00EA4FFF"/>
    <w:rsid w:val="00EA500B"/>
    <w:rsid w:val="00EA5020"/>
    <w:rsid w:val="00EA502D"/>
    <w:rsid w:val="00EA5072"/>
    <w:rsid w:val="00EA5096"/>
    <w:rsid w:val="00EA50AB"/>
    <w:rsid w:val="00EA50D8"/>
    <w:rsid w:val="00EA5109"/>
    <w:rsid w:val="00EA5140"/>
    <w:rsid w:val="00EA5182"/>
    <w:rsid w:val="00EA51A2"/>
    <w:rsid w:val="00EA51C2"/>
    <w:rsid w:val="00EA51CD"/>
    <w:rsid w:val="00EA51E1"/>
    <w:rsid w:val="00EA526E"/>
    <w:rsid w:val="00EA527D"/>
    <w:rsid w:val="00EA5285"/>
    <w:rsid w:val="00EA529B"/>
    <w:rsid w:val="00EA52B5"/>
    <w:rsid w:val="00EA52D5"/>
    <w:rsid w:val="00EA5344"/>
    <w:rsid w:val="00EA5350"/>
    <w:rsid w:val="00EA536B"/>
    <w:rsid w:val="00EA53A8"/>
    <w:rsid w:val="00EA53C1"/>
    <w:rsid w:val="00EA5433"/>
    <w:rsid w:val="00EA543E"/>
    <w:rsid w:val="00EA5481"/>
    <w:rsid w:val="00EA549A"/>
    <w:rsid w:val="00EA54AE"/>
    <w:rsid w:val="00EA54EB"/>
    <w:rsid w:val="00EA54F7"/>
    <w:rsid w:val="00EA54FB"/>
    <w:rsid w:val="00EA5501"/>
    <w:rsid w:val="00EA557F"/>
    <w:rsid w:val="00EA5584"/>
    <w:rsid w:val="00EA55C0"/>
    <w:rsid w:val="00EA5609"/>
    <w:rsid w:val="00EA5632"/>
    <w:rsid w:val="00EA5684"/>
    <w:rsid w:val="00EA5788"/>
    <w:rsid w:val="00EA57C7"/>
    <w:rsid w:val="00EA57E5"/>
    <w:rsid w:val="00EA583C"/>
    <w:rsid w:val="00EA5875"/>
    <w:rsid w:val="00EA587D"/>
    <w:rsid w:val="00EA5886"/>
    <w:rsid w:val="00EA5939"/>
    <w:rsid w:val="00EA5947"/>
    <w:rsid w:val="00EA5953"/>
    <w:rsid w:val="00EA599A"/>
    <w:rsid w:val="00EA59BC"/>
    <w:rsid w:val="00EA59C2"/>
    <w:rsid w:val="00EA59FC"/>
    <w:rsid w:val="00EA5A12"/>
    <w:rsid w:val="00EA5A28"/>
    <w:rsid w:val="00EA5A72"/>
    <w:rsid w:val="00EA5B2C"/>
    <w:rsid w:val="00EA5BA7"/>
    <w:rsid w:val="00EA5BDF"/>
    <w:rsid w:val="00EA5C07"/>
    <w:rsid w:val="00EA5C29"/>
    <w:rsid w:val="00EA5C8F"/>
    <w:rsid w:val="00EA5CA4"/>
    <w:rsid w:val="00EA5CA7"/>
    <w:rsid w:val="00EA5CF3"/>
    <w:rsid w:val="00EA5D37"/>
    <w:rsid w:val="00EA5D9E"/>
    <w:rsid w:val="00EA5DBE"/>
    <w:rsid w:val="00EA5DE6"/>
    <w:rsid w:val="00EA5DFE"/>
    <w:rsid w:val="00EA5E3A"/>
    <w:rsid w:val="00EA5E81"/>
    <w:rsid w:val="00EA5F04"/>
    <w:rsid w:val="00EA5F82"/>
    <w:rsid w:val="00EA5FB9"/>
    <w:rsid w:val="00EA5FC6"/>
    <w:rsid w:val="00EA5FC9"/>
    <w:rsid w:val="00EA5FCC"/>
    <w:rsid w:val="00EA6062"/>
    <w:rsid w:val="00EA6066"/>
    <w:rsid w:val="00EA60F9"/>
    <w:rsid w:val="00EA610B"/>
    <w:rsid w:val="00EA610F"/>
    <w:rsid w:val="00EA61D4"/>
    <w:rsid w:val="00EA61F0"/>
    <w:rsid w:val="00EA621E"/>
    <w:rsid w:val="00EA6224"/>
    <w:rsid w:val="00EA623A"/>
    <w:rsid w:val="00EA6254"/>
    <w:rsid w:val="00EA6282"/>
    <w:rsid w:val="00EA62B3"/>
    <w:rsid w:val="00EA62B4"/>
    <w:rsid w:val="00EA62CB"/>
    <w:rsid w:val="00EA6325"/>
    <w:rsid w:val="00EA6328"/>
    <w:rsid w:val="00EA632A"/>
    <w:rsid w:val="00EA6350"/>
    <w:rsid w:val="00EA63AF"/>
    <w:rsid w:val="00EA63D8"/>
    <w:rsid w:val="00EA63E5"/>
    <w:rsid w:val="00EA642C"/>
    <w:rsid w:val="00EA642F"/>
    <w:rsid w:val="00EA6432"/>
    <w:rsid w:val="00EA6445"/>
    <w:rsid w:val="00EA652C"/>
    <w:rsid w:val="00EA6559"/>
    <w:rsid w:val="00EA6588"/>
    <w:rsid w:val="00EA658A"/>
    <w:rsid w:val="00EA658B"/>
    <w:rsid w:val="00EA658E"/>
    <w:rsid w:val="00EA65A5"/>
    <w:rsid w:val="00EA662A"/>
    <w:rsid w:val="00EA665A"/>
    <w:rsid w:val="00EA6684"/>
    <w:rsid w:val="00EA66AD"/>
    <w:rsid w:val="00EA66F7"/>
    <w:rsid w:val="00EA66F9"/>
    <w:rsid w:val="00EA6709"/>
    <w:rsid w:val="00EA671B"/>
    <w:rsid w:val="00EA67FC"/>
    <w:rsid w:val="00EA688F"/>
    <w:rsid w:val="00EA68DE"/>
    <w:rsid w:val="00EA68F3"/>
    <w:rsid w:val="00EA68FF"/>
    <w:rsid w:val="00EA6920"/>
    <w:rsid w:val="00EA6987"/>
    <w:rsid w:val="00EA698F"/>
    <w:rsid w:val="00EA69A5"/>
    <w:rsid w:val="00EA69EA"/>
    <w:rsid w:val="00EA6A07"/>
    <w:rsid w:val="00EA6A3F"/>
    <w:rsid w:val="00EA6A45"/>
    <w:rsid w:val="00EA6A47"/>
    <w:rsid w:val="00EA6A6A"/>
    <w:rsid w:val="00EA6ACA"/>
    <w:rsid w:val="00EA6ADB"/>
    <w:rsid w:val="00EA6B71"/>
    <w:rsid w:val="00EA6B9A"/>
    <w:rsid w:val="00EA6BC8"/>
    <w:rsid w:val="00EA6BCF"/>
    <w:rsid w:val="00EA6BD1"/>
    <w:rsid w:val="00EA6BFE"/>
    <w:rsid w:val="00EA6C10"/>
    <w:rsid w:val="00EA6C35"/>
    <w:rsid w:val="00EA6D04"/>
    <w:rsid w:val="00EA6D20"/>
    <w:rsid w:val="00EA6D33"/>
    <w:rsid w:val="00EA6D53"/>
    <w:rsid w:val="00EA6D83"/>
    <w:rsid w:val="00EA6DAE"/>
    <w:rsid w:val="00EA6E60"/>
    <w:rsid w:val="00EA6EB4"/>
    <w:rsid w:val="00EA6EED"/>
    <w:rsid w:val="00EA6F21"/>
    <w:rsid w:val="00EA6F74"/>
    <w:rsid w:val="00EA6F7C"/>
    <w:rsid w:val="00EA6F9B"/>
    <w:rsid w:val="00EA6FA9"/>
    <w:rsid w:val="00EA7007"/>
    <w:rsid w:val="00EA7016"/>
    <w:rsid w:val="00EA706B"/>
    <w:rsid w:val="00EA706E"/>
    <w:rsid w:val="00EA710D"/>
    <w:rsid w:val="00EA7121"/>
    <w:rsid w:val="00EA7175"/>
    <w:rsid w:val="00EA7207"/>
    <w:rsid w:val="00EA722D"/>
    <w:rsid w:val="00EA728B"/>
    <w:rsid w:val="00EA72E0"/>
    <w:rsid w:val="00EA7305"/>
    <w:rsid w:val="00EA731C"/>
    <w:rsid w:val="00EA734F"/>
    <w:rsid w:val="00EA7364"/>
    <w:rsid w:val="00EA7392"/>
    <w:rsid w:val="00EA7452"/>
    <w:rsid w:val="00EA747D"/>
    <w:rsid w:val="00EA74D2"/>
    <w:rsid w:val="00EA74E0"/>
    <w:rsid w:val="00EA74E5"/>
    <w:rsid w:val="00EA74F2"/>
    <w:rsid w:val="00EA7514"/>
    <w:rsid w:val="00EA7587"/>
    <w:rsid w:val="00EA75C2"/>
    <w:rsid w:val="00EA75CC"/>
    <w:rsid w:val="00EA75E8"/>
    <w:rsid w:val="00EA76D5"/>
    <w:rsid w:val="00EA771D"/>
    <w:rsid w:val="00EA7767"/>
    <w:rsid w:val="00EA777C"/>
    <w:rsid w:val="00EA7781"/>
    <w:rsid w:val="00EA77AF"/>
    <w:rsid w:val="00EA77B7"/>
    <w:rsid w:val="00EA77C2"/>
    <w:rsid w:val="00EA77DC"/>
    <w:rsid w:val="00EA7807"/>
    <w:rsid w:val="00EA7861"/>
    <w:rsid w:val="00EA7863"/>
    <w:rsid w:val="00EA7889"/>
    <w:rsid w:val="00EA78BA"/>
    <w:rsid w:val="00EA78EB"/>
    <w:rsid w:val="00EA78F6"/>
    <w:rsid w:val="00EA7926"/>
    <w:rsid w:val="00EA792D"/>
    <w:rsid w:val="00EA7945"/>
    <w:rsid w:val="00EA7947"/>
    <w:rsid w:val="00EA7977"/>
    <w:rsid w:val="00EA79D9"/>
    <w:rsid w:val="00EA7A64"/>
    <w:rsid w:val="00EA7A89"/>
    <w:rsid w:val="00EA7AFE"/>
    <w:rsid w:val="00EA7B03"/>
    <w:rsid w:val="00EA7B2A"/>
    <w:rsid w:val="00EA7B39"/>
    <w:rsid w:val="00EA7B78"/>
    <w:rsid w:val="00EA7B8B"/>
    <w:rsid w:val="00EA7BA7"/>
    <w:rsid w:val="00EA7C23"/>
    <w:rsid w:val="00EA7CB2"/>
    <w:rsid w:val="00EA7CB7"/>
    <w:rsid w:val="00EA7CEA"/>
    <w:rsid w:val="00EA7D07"/>
    <w:rsid w:val="00EA7D7F"/>
    <w:rsid w:val="00EA7D89"/>
    <w:rsid w:val="00EA7DAC"/>
    <w:rsid w:val="00EA7DB2"/>
    <w:rsid w:val="00EA7DF4"/>
    <w:rsid w:val="00EA7E4E"/>
    <w:rsid w:val="00EA7E9E"/>
    <w:rsid w:val="00EA7EB9"/>
    <w:rsid w:val="00EA7F01"/>
    <w:rsid w:val="00EA7F32"/>
    <w:rsid w:val="00EA7F53"/>
    <w:rsid w:val="00EA7F8A"/>
    <w:rsid w:val="00EB004C"/>
    <w:rsid w:val="00EB0142"/>
    <w:rsid w:val="00EB0192"/>
    <w:rsid w:val="00EB01B3"/>
    <w:rsid w:val="00EB01D7"/>
    <w:rsid w:val="00EB0210"/>
    <w:rsid w:val="00EB0219"/>
    <w:rsid w:val="00EB0238"/>
    <w:rsid w:val="00EB0246"/>
    <w:rsid w:val="00EB0272"/>
    <w:rsid w:val="00EB02C1"/>
    <w:rsid w:val="00EB02D5"/>
    <w:rsid w:val="00EB02DA"/>
    <w:rsid w:val="00EB0324"/>
    <w:rsid w:val="00EB0378"/>
    <w:rsid w:val="00EB0450"/>
    <w:rsid w:val="00EB049D"/>
    <w:rsid w:val="00EB04A7"/>
    <w:rsid w:val="00EB04CF"/>
    <w:rsid w:val="00EB04DE"/>
    <w:rsid w:val="00EB0559"/>
    <w:rsid w:val="00EB056D"/>
    <w:rsid w:val="00EB05BC"/>
    <w:rsid w:val="00EB05D8"/>
    <w:rsid w:val="00EB05F0"/>
    <w:rsid w:val="00EB0636"/>
    <w:rsid w:val="00EB0652"/>
    <w:rsid w:val="00EB0663"/>
    <w:rsid w:val="00EB06A3"/>
    <w:rsid w:val="00EB06B3"/>
    <w:rsid w:val="00EB06EC"/>
    <w:rsid w:val="00EB06F2"/>
    <w:rsid w:val="00EB072F"/>
    <w:rsid w:val="00EB074A"/>
    <w:rsid w:val="00EB0792"/>
    <w:rsid w:val="00EB07A0"/>
    <w:rsid w:val="00EB0887"/>
    <w:rsid w:val="00EB091A"/>
    <w:rsid w:val="00EB094F"/>
    <w:rsid w:val="00EB0974"/>
    <w:rsid w:val="00EB09BE"/>
    <w:rsid w:val="00EB0A34"/>
    <w:rsid w:val="00EB0A52"/>
    <w:rsid w:val="00EB0A73"/>
    <w:rsid w:val="00EB0ADA"/>
    <w:rsid w:val="00EB0B45"/>
    <w:rsid w:val="00EB0BAD"/>
    <w:rsid w:val="00EB0BBD"/>
    <w:rsid w:val="00EB0C2A"/>
    <w:rsid w:val="00EB0C45"/>
    <w:rsid w:val="00EB0C7B"/>
    <w:rsid w:val="00EB0C82"/>
    <w:rsid w:val="00EB0C85"/>
    <w:rsid w:val="00EB0CC0"/>
    <w:rsid w:val="00EB0CCB"/>
    <w:rsid w:val="00EB0D2B"/>
    <w:rsid w:val="00EB0DBC"/>
    <w:rsid w:val="00EB0DC1"/>
    <w:rsid w:val="00EB0DF7"/>
    <w:rsid w:val="00EB0E27"/>
    <w:rsid w:val="00EB0F28"/>
    <w:rsid w:val="00EB0F29"/>
    <w:rsid w:val="00EB0F2A"/>
    <w:rsid w:val="00EB0F3D"/>
    <w:rsid w:val="00EB0F60"/>
    <w:rsid w:val="00EB0FB6"/>
    <w:rsid w:val="00EB0FB7"/>
    <w:rsid w:val="00EB0FE5"/>
    <w:rsid w:val="00EB1008"/>
    <w:rsid w:val="00EB1087"/>
    <w:rsid w:val="00EB10A7"/>
    <w:rsid w:val="00EB10E2"/>
    <w:rsid w:val="00EB10F2"/>
    <w:rsid w:val="00EB1111"/>
    <w:rsid w:val="00EB1128"/>
    <w:rsid w:val="00EB112A"/>
    <w:rsid w:val="00EB1188"/>
    <w:rsid w:val="00EB11B5"/>
    <w:rsid w:val="00EB11D9"/>
    <w:rsid w:val="00EB127E"/>
    <w:rsid w:val="00EB132B"/>
    <w:rsid w:val="00EB1343"/>
    <w:rsid w:val="00EB1358"/>
    <w:rsid w:val="00EB136C"/>
    <w:rsid w:val="00EB1384"/>
    <w:rsid w:val="00EB1391"/>
    <w:rsid w:val="00EB13AD"/>
    <w:rsid w:val="00EB13B7"/>
    <w:rsid w:val="00EB1420"/>
    <w:rsid w:val="00EB147A"/>
    <w:rsid w:val="00EB149E"/>
    <w:rsid w:val="00EB14BA"/>
    <w:rsid w:val="00EB14BF"/>
    <w:rsid w:val="00EB14E8"/>
    <w:rsid w:val="00EB1513"/>
    <w:rsid w:val="00EB15A9"/>
    <w:rsid w:val="00EB15C0"/>
    <w:rsid w:val="00EB1635"/>
    <w:rsid w:val="00EB165F"/>
    <w:rsid w:val="00EB16B2"/>
    <w:rsid w:val="00EB16B9"/>
    <w:rsid w:val="00EB16DA"/>
    <w:rsid w:val="00EB1717"/>
    <w:rsid w:val="00EB1772"/>
    <w:rsid w:val="00EB1777"/>
    <w:rsid w:val="00EB17A3"/>
    <w:rsid w:val="00EB17A7"/>
    <w:rsid w:val="00EB17D4"/>
    <w:rsid w:val="00EB1804"/>
    <w:rsid w:val="00EB18E7"/>
    <w:rsid w:val="00EB1927"/>
    <w:rsid w:val="00EB192C"/>
    <w:rsid w:val="00EB193B"/>
    <w:rsid w:val="00EB1948"/>
    <w:rsid w:val="00EB1983"/>
    <w:rsid w:val="00EB19E7"/>
    <w:rsid w:val="00EB1A43"/>
    <w:rsid w:val="00EB1A5F"/>
    <w:rsid w:val="00EB1A63"/>
    <w:rsid w:val="00EB1A7B"/>
    <w:rsid w:val="00EB1A8E"/>
    <w:rsid w:val="00EB1AA6"/>
    <w:rsid w:val="00EB1AF8"/>
    <w:rsid w:val="00EB1B54"/>
    <w:rsid w:val="00EB1B9E"/>
    <w:rsid w:val="00EB1C08"/>
    <w:rsid w:val="00EB1C42"/>
    <w:rsid w:val="00EB1C70"/>
    <w:rsid w:val="00EB1CC6"/>
    <w:rsid w:val="00EB1D16"/>
    <w:rsid w:val="00EB1D29"/>
    <w:rsid w:val="00EB1D9E"/>
    <w:rsid w:val="00EB1DA2"/>
    <w:rsid w:val="00EB1DA3"/>
    <w:rsid w:val="00EB1DFE"/>
    <w:rsid w:val="00EB1E06"/>
    <w:rsid w:val="00EB1E1E"/>
    <w:rsid w:val="00EB1E7C"/>
    <w:rsid w:val="00EB1EEA"/>
    <w:rsid w:val="00EB1F19"/>
    <w:rsid w:val="00EB1F8E"/>
    <w:rsid w:val="00EB1F93"/>
    <w:rsid w:val="00EB1FA6"/>
    <w:rsid w:val="00EB1FB5"/>
    <w:rsid w:val="00EB1FC3"/>
    <w:rsid w:val="00EB1FF1"/>
    <w:rsid w:val="00EB2020"/>
    <w:rsid w:val="00EB2072"/>
    <w:rsid w:val="00EB2089"/>
    <w:rsid w:val="00EB209B"/>
    <w:rsid w:val="00EB2123"/>
    <w:rsid w:val="00EB2135"/>
    <w:rsid w:val="00EB215E"/>
    <w:rsid w:val="00EB2168"/>
    <w:rsid w:val="00EB21AA"/>
    <w:rsid w:val="00EB21AE"/>
    <w:rsid w:val="00EB21CF"/>
    <w:rsid w:val="00EB21F9"/>
    <w:rsid w:val="00EB2234"/>
    <w:rsid w:val="00EB227C"/>
    <w:rsid w:val="00EB2280"/>
    <w:rsid w:val="00EB22B2"/>
    <w:rsid w:val="00EB22C1"/>
    <w:rsid w:val="00EB22CB"/>
    <w:rsid w:val="00EB22D1"/>
    <w:rsid w:val="00EB2319"/>
    <w:rsid w:val="00EB2365"/>
    <w:rsid w:val="00EB23A0"/>
    <w:rsid w:val="00EB23A5"/>
    <w:rsid w:val="00EB23C6"/>
    <w:rsid w:val="00EB23E3"/>
    <w:rsid w:val="00EB240B"/>
    <w:rsid w:val="00EB241D"/>
    <w:rsid w:val="00EB2447"/>
    <w:rsid w:val="00EB24A2"/>
    <w:rsid w:val="00EB24C0"/>
    <w:rsid w:val="00EB24F0"/>
    <w:rsid w:val="00EB2513"/>
    <w:rsid w:val="00EB251B"/>
    <w:rsid w:val="00EB255D"/>
    <w:rsid w:val="00EB25A4"/>
    <w:rsid w:val="00EB2613"/>
    <w:rsid w:val="00EB2618"/>
    <w:rsid w:val="00EB261D"/>
    <w:rsid w:val="00EB26BA"/>
    <w:rsid w:val="00EB26ED"/>
    <w:rsid w:val="00EB2702"/>
    <w:rsid w:val="00EB2777"/>
    <w:rsid w:val="00EB2779"/>
    <w:rsid w:val="00EB27E6"/>
    <w:rsid w:val="00EB282C"/>
    <w:rsid w:val="00EB2877"/>
    <w:rsid w:val="00EB28CD"/>
    <w:rsid w:val="00EB28EE"/>
    <w:rsid w:val="00EB28F1"/>
    <w:rsid w:val="00EB2900"/>
    <w:rsid w:val="00EB290E"/>
    <w:rsid w:val="00EB292B"/>
    <w:rsid w:val="00EB2963"/>
    <w:rsid w:val="00EB29AA"/>
    <w:rsid w:val="00EB29C1"/>
    <w:rsid w:val="00EB29C5"/>
    <w:rsid w:val="00EB29CF"/>
    <w:rsid w:val="00EB29DE"/>
    <w:rsid w:val="00EB29E9"/>
    <w:rsid w:val="00EB29F6"/>
    <w:rsid w:val="00EB29FA"/>
    <w:rsid w:val="00EB2A05"/>
    <w:rsid w:val="00EB2A33"/>
    <w:rsid w:val="00EB2A55"/>
    <w:rsid w:val="00EB2A65"/>
    <w:rsid w:val="00EB2A77"/>
    <w:rsid w:val="00EB2A8C"/>
    <w:rsid w:val="00EB2AA3"/>
    <w:rsid w:val="00EB2ACB"/>
    <w:rsid w:val="00EB2AF1"/>
    <w:rsid w:val="00EB2B09"/>
    <w:rsid w:val="00EB2B7D"/>
    <w:rsid w:val="00EB2B7F"/>
    <w:rsid w:val="00EB2B95"/>
    <w:rsid w:val="00EB2BCB"/>
    <w:rsid w:val="00EB2BF0"/>
    <w:rsid w:val="00EB2C1B"/>
    <w:rsid w:val="00EB2C33"/>
    <w:rsid w:val="00EB2C82"/>
    <w:rsid w:val="00EB2CEE"/>
    <w:rsid w:val="00EB2CFB"/>
    <w:rsid w:val="00EB2D22"/>
    <w:rsid w:val="00EB2D6E"/>
    <w:rsid w:val="00EB2D71"/>
    <w:rsid w:val="00EB2DD1"/>
    <w:rsid w:val="00EB2E41"/>
    <w:rsid w:val="00EB2E83"/>
    <w:rsid w:val="00EB2E94"/>
    <w:rsid w:val="00EB2EA9"/>
    <w:rsid w:val="00EB2EB4"/>
    <w:rsid w:val="00EB2ECD"/>
    <w:rsid w:val="00EB2EE1"/>
    <w:rsid w:val="00EB2EF4"/>
    <w:rsid w:val="00EB2F0D"/>
    <w:rsid w:val="00EB2F59"/>
    <w:rsid w:val="00EB2F87"/>
    <w:rsid w:val="00EB2F95"/>
    <w:rsid w:val="00EB2FD5"/>
    <w:rsid w:val="00EB2FE6"/>
    <w:rsid w:val="00EB2FF3"/>
    <w:rsid w:val="00EB301D"/>
    <w:rsid w:val="00EB3039"/>
    <w:rsid w:val="00EB304B"/>
    <w:rsid w:val="00EB3081"/>
    <w:rsid w:val="00EB30A6"/>
    <w:rsid w:val="00EB30E3"/>
    <w:rsid w:val="00EB30F3"/>
    <w:rsid w:val="00EB3119"/>
    <w:rsid w:val="00EB311F"/>
    <w:rsid w:val="00EB312C"/>
    <w:rsid w:val="00EB3133"/>
    <w:rsid w:val="00EB3174"/>
    <w:rsid w:val="00EB318A"/>
    <w:rsid w:val="00EB31A5"/>
    <w:rsid w:val="00EB3282"/>
    <w:rsid w:val="00EB329E"/>
    <w:rsid w:val="00EB32A9"/>
    <w:rsid w:val="00EB32AA"/>
    <w:rsid w:val="00EB32BC"/>
    <w:rsid w:val="00EB32C1"/>
    <w:rsid w:val="00EB33B7"/>
    <w:rsid w:val="00EB33BA"/>
    <w:rsid w:val="00EB33CB"/>
    <w:rsid w:val="00EB33E8"/>
    <w:rsid w:val="00EB3440"/>
    <w:rsid w:val="00EB34B8"/>
    <w:rsid w:val="00EB34BA"/>
    <w:rsid w:val="00EB34C1"/>
    <w:rsid w:val="00EB351F"/>
    <w:rsid w:val="00EB355F"/>
    <w:rsid w:val="00EB358D"/>
    <w:rsid w:val="00EB359D"/>
    <w:rsid w:val="00EB35A3"/>
    <w:rsid w:val="00EB3605"/>
    <w:rsid w:val="00EB3644"/>
    <w:rsid w:val="00EB3690"/>
    <w:rsid w:val="00EB3692"/>
    <w:rsid w:val="00EB3725"/>
    <w:rsid w:val="00EB3737"/>
    <w:rsid w:val="00EB3741"/>
    <w:rsid w:val="00EB3743"/>
    <w:rsid w:val="00EB3761"/>
    <w:rsid w:val="00EB37AD"/>
    <w:rsid w:val="00EB37E0"/>
    <w:rsid w:val="00EB37FD"/>
    <w:rsid w:val="00EB3813"/>
    <w:rsid w:val="00EB3849"/>
    <w:rsid w:val="00EB3874"/>
    <w:rsid w:val="00EB38A5"/>
    <w:rsid w:val="00EB38F2"/>
    <w:rsid w:val="00EB3911"/>
    <w:rsid w:val="00EB392C"/>
    <w:rsid w:val="00EB399F"/>
    <w:rsid w:val="00EB39BA"/>
    <w:rsid w:val="00EB39E0"/>
    <w:rsid w:val="00EB39E3"/>
    <w:rsid w:val="00EB39E6"/>
    <w:rsid w:val="00EB39F0"/>
    <w:rsid w:val="00EB39F8"/>
    <w:rsid w:val="00EB39FD"/>
    <w:rsid w:val="00EB3A69"/>
    <w:rsid w:val="00EB3A9F"/>
    <w:rsid w:val="00EB3ABF"/>
    <w:rsid w:val="00EB3ACA"/>
    <w:rsid w:val="00EB3AE3"/>
    <w:rsid w:val="00EB3AED"/>
    <w:rsid w:val="00EB3B52"/>
    <w:rsid w:val="00EB3BA5"/>
    <w:rsid w:val="00EB3BA7"/>
    <w:rsid w:val="00EB3C59"/>
    <w:rsid w:val="00EB3CDC"/>
    <w:rsid w:val="00EB3D04"/>
    <w:rsid w:val="00EB3D3D"/>
    <w:rsid w:val="00EB3D76"/>
    <w:rsid w:val="00EB3E39"/>
    <w:rsid w:val="00EB3E81"/>
    <w:rsid w:val="00EB3EA4"/>
    <w:rsid w:val="00EB3EB6"/>
    <w:rsid w:val="00EB3F44"/>
    <w:rsid w:val="00EB3F89"/>
    <w:rsid w:val="00EB3F9E"/>
    <w:rsid w:val="00EB3F9F"/>
    <w:rsid w:val="00EB3FB0"/>
    <w:rsid w:val="00EB3FFE"/>
    <w:rsid w:val="00EB404E"/>
    <w:rsid w:val="00EB407C"/>
    <w:rsid w:val="00EB4080"/>
    <w:rsid w:val="00EB40BD"/>
    <w:rsid w:val="00EB410F"/>
    <w:rsid w:val="00EB412F"/>
    <w:rsid w:val="00EB4149"/>
    <w:rsid w:val="00EB4151"/>
    <w:rsid w:val="00EB41BF"/>
    <w:rsid w:val="00EB41DF"/>
    <w:rsid w:val="00EB41EE"/>
    <w:rsid w:val="00EB425C"/>
    <w:rsid w:val="00EB4331"/>
    <w:rsid w:val="00EB4470"/>
    <w:rsid w:val="00EB44A4"/>
    <w:rsid w:val="00EB44B7"/>
    <w:rsid w:val="00EB44E6"/>
    <w:rsid w:val="00EB455C"/>
    <w:rsid w:val="00EB456C"/>
    <w:rsid w:val="00EB45A7"/>
    <w:rsid w:val="00EB45A8"/>
    <w:rsid w:val="00EB4645"/>
    <w:rsid w:val="00EB4659"/>
    <w:rsid w:val="00EB467C"/>
    <w:rsid w:val="00EB468D"/>
    <w:rsid w:val="00EB4798"/>
    <w:rsid w:val="00EB47AB"/>
    <w:rsid w:val="00EB47CE"/>
    <w:rsid w:val="00EB4807"/>
    <w:rsid w:val="00EB483C"/>
    <w:rsid w:val="00EB486C"/>
    <w:rsid w:val="00EB487C"/>
    <w:rsid w:val="00EB48A2"/>
    <w:rsid w:val="00EB48BC"/>
    <w:rsid w:val="00EB48E2"/>
    <w:rsid w:val="00EB48FF"/>
    <w:rsid w:val="00EB4924"/>
    <w:rsid w:val="00EB492A"/>
    <w:rsid w:val="00EB494B"/>
    <w:rsid w:val="00EB4992"/>
    <w:rsid w:val="00EB49A2"/>
    <w:rsid w:val="00EB49AC"/>
    <w:rsid w:val="00EB49CD"/>
    <w:rsid w:val="00EB4A28"/>
    <w:rsid w:val="00EB4A51"/>
    <w:rsid w:val="00EB4A80"/>
    <w:rsid w:val="00EB4B15"/>
    <w:rsid w:val="00EB4B46"/>
    <w:rsid w:val="00EB4B61"/>
    <w:rsid w:val="00EB4B95"/>
    <w:rsid w:val="00EB4BA6"/>
    <w:rsid w:val="00EB4BB9"/>
    <w:rsid w:val="00EB4BD4"/>
    <w:rsid w:val="00EB4BDF"/>
    <w:rsid w:val="00EB4BF5"/>
    <w:rsid w:val="00EB4C8A"/>
    <w:rsid w:val="00EB4CB9"/>
    <w:rsid w:val="00EB4D17"/>
    <w:rsid w:val="00EB4D5A"/>
    <w:rsid w:val="00EB4D92"/>
    <w:rsid w:val="00EB4D9F"/>
    <w:rsid w:val="00EB4DEE"/>
    <w:rsid w:val="00EB4E02"/>
    <w:rsid w:val="00EB4E33"/>
    <w:rsid w:val="00EB4E4C"/>
    <w:rsid w:val="00EB4E53"/>
    <w:rsid w:val="00EB4E5D"/>
    <w:rsid w:val="00EB4E81"/>
    <w:rsid w:val="00EB4EC9"/>
    <w:rsid w:val="00EB4ED8"/>
    <w:rsid w:val="00EB4F63"/>
    <w:rsid w:val="00EB4F6E"/>
    <w:rsid w:val="00EB4F9D"/>
    <w:rsid w:val="00EB4FA0"/>
    <w:rsid w:val="00EB4FDA"/>
    <w:rsid w:val="00EB5017"/>
    <w:rsid w:val="00EB5028"/>
    <w:rsid w:val="00EB5049"/>
    <w:rsid w:val="00EB5062"/>
    <w:rsid w:val="00EB5069"/>
    <w:rsid w:val="00EB5070"/>
    <w:rsid w:val="00EB5075"/>
    <w:rsid w:val="00EB507B"/>
    <w:rsid w:val="00EB50A9"/>
    <w:rsid w:val="00EB50C9"/>
    <w:rsid w:val="00EB50DB"/>
    <w:rsid w:val="00EB510C"/>
    <w:rsid w:val="00EB517C"/>
    <w:rsid w:val="00EB51FF"/>
    <w:rsid w:val="00EB5242"/>
    <w:rsid w:val="00EB5259"/>
    <w:rsid w:val="00EB5261"/>
    <w:rsid w:val="00EB52FB"/>
    <w:rsid w:val="00EB532E"/>
    <w:rsid w:val="00EB5349"/>
    <w:rsid w:val="00EB5388"/>
    <w:rsid w:val="00EB53AD"/>
    <w:rsid w:val="00EB5414"/>
    <w:rsid w:val="00EB5473"/>
    <w:rsid w:val="00EB54D1"/>
    <w:rsid w:val="00EB54FB"/>
    <w:rsid w:val="00EB5542"/>
    <w:rsid w:val="00EB5549"/>
    <w:rsid w:val="00EB55B9"/>
    <w:rsid w:val="00EB55E0"/>
    <w:rsid w:val="00EB55E5"/>
    <w:rsid w:val="00EB55F6"/>
    <w:rsid w:val="00EB560D"/>
    <w:rsid w:val="00EB568D"/>
    <w:rsid w:val="00EB56D0"/>
    <w:rsid w:val="00EB56E4"/>
    <w:rsid w:val="00EB5708"/>
    <w:rsid w:val="00EB5774"/>
    <w:rsid w:val="00EB57B6"/>
    <w:rsid w:val="00EB57F3"/>
    <w:rsid w:val="00EB581C"/>
    <w:rsid w:val="00EB587E"/>
    <w:rsid w:val="00EB58D0"/>
    <w:rsid w:val="00EB58DC"/>
    <w:rsid w:val="00EB58FB"/>
    <w:rsid w:val="00EB5935"/>
    <w:rsid w:val="00EB5983"/>
    <w:rsid w:val="00EB59B3"/>
    <w:rsid w:val="00EB5A03"/>
    <w:rsid w:val="00EB5A10"/>
    <w:rsid w:val="00EB5A22"/>
    <w:rsid w:val="00EB5A2D"/>
    <w:rsid w:val="00EB5A82"/>
    <w:rsid w:val="00EB5B1F"/>
    <w:rsid w:val="00EB5B48"/>
    <w:rsid w:val="00EB5B53"/>
    <w:rsid w:val="00EB5BDC"/>
    <w:rsid w:val="00EB5C15"/>
    <w:rsid w:val="00EB5C51"/>
    <w:rsid w:val="00EB5D65"/>
    <w:rsid w:val="00EB5DB1"/>
    <w:rsid w:val="00EB5EAF"/>
    <w:rsid w:val="00EB5ED1"/>
    <w:rsid w:val="00EB5EE2"/>
    <w:rsid w:val="00EB5F01"/>
    <w:rsid w:val="00EB5F29"/>
    <w:rsid w:val="00EB5F5B"/>
    <w:rsid w:val="00EB5F83"/>
    <w:rsid w:val="00EB5F85"/>
    <w:rsid w:val="00EB601C"/>
    <w:rsid w:val="00EB6068"/>
    <w:rsid w:val="00EB60C6"/>
    <w:rsid w:val="00EB60F5"/>
    <w:rsid w:val="00EB6151"/>
    <w:rsid w:val="00EB61C4"/>
    <w:rsid w:val="00EB61CD"/>
    <w:rsid w:val="00EB621B"/>
    <w:rsid w:val="00EB6253"/>
    <w:rsid w:val="00EB62AA"/>
    <w:rsid w:val="00EB62FD"/>
    <w:rsid w:val="00EB633B"/>
    <w:rsid w:val="00EB636D"/>
    <w:rsid w:val="00EB63F5"/>
    <w:rsid w:val="00EB6400"/>
    <w:rsid w:val="00EB64B6"/>
    <w:rsid w:val="00EB64FC"/>
    <w:rsid w:val="00EB652A"/>
    <w:rsid w:val="00EB6580"/>
    <w:rsid w:val="00EB6581"/>
    <w:rsid w:val="00EB6586"/>
    <w:rsid w:val="00EB65D5"/>
    <w:rsid w:val="00EB6651"/>
    <w:rsid w:val="00EB666B"/>
    <w:rsid w:val="00EB666D"/>
    <w:rsid w:val="00EB667A"/>
    <w:rsid w:val="00EB6697"/>
    <w:rsid w:val="00EB66D3"/>
    <w:rsid w:val="00EB66F6"/>
    <w:rsid w:val="00EB679E"/>
    <w:rsid w:val="00EB67AF"/>
    <w:rsid w:val="00EB6841"/>
    <w:rsid w:val="00EB687C"/>
    <w:rsid w:val="00EB688A"/>
    <w:rsid w:val="00EB6899"/>
    <w:rsid w:val="00EB6932"/>
    <w:rsid w:val="00EB698D"/>
    <w:rsid w:val="00EB698E"/>
    <w:rsid w:val="00EB69EC"/>
    <w:rsid w:val="00EB6A3C"/>
    <w:rsid w:val="00EB6AD0"/>
    <w:rsid w:val="00EB6ADC"/>
    <w:rsid w:val="00EB6B08"/>
    <w:rsid w:val="00EB6B2C"/>
    <w:rsid w:val="00EB6B39"/>
    <w:rsid w:val="00EB6B3A"/>
    <w:rsid w:val="00EB6B76"/>
    <w:rsid w:val="00EB6B7E"/>
    <w:rsid w:val="00EB6B99"/>
    <w:rsid w:val="00EB6BA2"/>
    <w:rsid w:val="00EB6BE3"/>
    <w:rsid w:val="00EB6BF7"/>
    <w:rsid w:val="00EB6BFD"/>
    <w:rsid w:val="00EB6BFE"/>
    <w:rsid w:val="00EB6C46"/>
    <w:rsid w:val="00EB6CDE"/>
    <w:rsid w:val="00EB6CEB"/>
    <w:rsid w:val="00EB6CFC"/>
    <w:rsid w:val="00EB6CFE"/>
    <w:rsid w:val="00EB6D42"/>
    <w:rsid w:val="00EB6D53"/>
    <w:rsid w:val="00EB6DBB"/>
    <w:rsid w:val="00EB6DE2"/>
    <w:rsid w:val="00EB6E19"/>
    <w:rsid w:val="00EB6E1D"/>
    <w:rsid w:val="00EB6E2F"/>
    <w:rsid w:val="00EB6E3F"/>
    <w:rsid w:val="00EB6E62"/>
    <w:rsid w:val="00EB6E97"/>
    <w:rsid w:val="00EB6EE5"/>
    <w:rsid w:val="00EB6F01"/>
    <w:rsid w:val="00EB6F15"/>
    <w:rsid w:val="00EB6F1A"/>
    <w:rsid w:val="00EB6F27"/>
    <w:rsid w:val="00EB6FFE"/>
    <w:rsid w:val="00EB700D"/>
    <w:rsid w:val="00EB7041"/>
    <w:rsid w:val="00EB70C1"/>
    <w:rsid w:val="00EB715D"/>
    <w:rsid w:val="00EB71AB"/>
    <w:rsid w:val="00EB71B6"/>
    <w:rsid w:val="00EB71D0"/>
    <w:rsid w:val="00EB7228"/>
    <w:rsid w:val="00EB724B"/>
    <w:rsid w:val="00EB7250"/>
    <w:rsid w:val="00EB7280"/>
    <w:rsid w:val="00EB7287"/>
    <w:rsid w:val="00EB7289"/>
    <w:rsid w:val="00EB72D5"/>
    <w:rsid w:val="00EB72FA"/>
    <w:rsid w:val="00EB7337"/>
    <w:rsid w:val="00EB7339"/>
    <w:rsid w:val="00EB73AC"/>
    <w:rsid w:val="00EB73B1"/>
    <w:rsid w:val="00EB73DB"/>
    <w:rsid w:val="00EB73E0"/>
    <w:rsid w:val="00EB7439"/>
    <w:rsid w:val="00EB7442"/>
    <w:rsid w:val="00EB7476"/>
    <w:rsid w:val="00EB74E1"/>
    <w:rsid w:val="00EB74EA"/>
    <w:rsid w:val="00EB74F6"/>
    <w:rsid w:val="00EB751D"/>
    <w:rsid w:val="00EB7526"/>
    <w:rsid w:val="00EB7565"/>
    <w:rsid w:val="00EB757A"/>
    <w:rsid w:val="00EB75A2"/>
    <w:rsid w:val="00EB760B"/>
    <w:rsid w:val="00EB7619"/>
    <w:rsid w:val="00EB7665"/>
    <w:rsid w:val="00EB76B2"/>
    <w:rsid w:val="00EB76EE"/>
    <w:rsid w:val="00EB76F8"/>
    <w:rsid w:val="00EB7718"/>
    <w:rsid w:val="00EB7728"/>
    <w:rsid w:val="00EB7739"/>
    <w:rsid w:val="00EB773D"/>
    <w:rsid w:val="00EB7762"/>
    <w:rsid w:val="00EB7847"/>
    <w:rsid w:val="00EB78D4"/>
    <w:rsid w:val="00EB78FC"/>
    <w:rsid w:val="00EB7909"/>
    <w:rsid w:val="00EB7927"/>
    <w:rsid w:val="00EB792A"/>
    <w:rsid w:val="00EB7937"/>
    <w:rsid w:val="00EB794A"/>
    <w:rsid w:val="00EB7955"/>
    <w:rsid w:val="00EB7963"/>
    <w:rsid w:val="00EB796C"/>
    <w:rsid w:val="00EB79A3"/>
    <w:rsid w:val="00EB79DC"/>
    <w:rsid w:val="00EB7A45"/>
    <w:rsid w:val="00EB7A66"/>
    <w:rsid w:val="00EB7A8F"/>
    <w:rsid w:val="00EB7B4D"/>
    <w:rsid w:val="00EB7B76"/>
    <w:rsid w:val="00EB7B8A"/>
    <w:rsid w:val="00EB7BA4"/>
    <w:rsid w:val="00EB7BDC"/>
    <w:rsid w:val="00EB7C7E"/>
    <w:rsid w:val="00EB7C93"/>
    <w:rsid w:val="00EB7C94"/>
    <w:rsid w:val="00EB7CBC"/>
    <w:rsid w:val="00EB7D04"/>
    <w:rsid w:val="00EB7D27"/>
    <w:rsid w:val="00EB7D32"/>
    <w:rsid w:val="00EB7D47"/>
    <w:rsid w:val="00EB7D8D"/>
    <w:rsid w:val="00EB7D94"/>
    <w:rsid w:val="00EB7D9B"/>
    <w:rsid w:val="00EB7E51"/>
    <w:rsid w:val="00EB7E64"/>
    <w:rsid w:val="00EB7E89"/>
    <w:rsid w:val="00EB7E92"/>
    <w:rsid w:val="00EB7EB1"/>
    <w:rsid w:val="00EB7EB2"/>
    <w:rsid w:val="00EB7EBE"/>
    <w:rsid w:val="00EB7F01"/>
    <w:rsid w:val="00EB7F19"/>
    <w:rsid w:val="00EB7F34"/>
    <w:rsid w:val="00EB7F74"/>
    <w:rsid w:val="00EB7FB0"/>
    <w:rsid w:val="00EB7FB7"/>
    <w:rsid w:val="00EB7FF1"/>
    <w:rsid w:val="00EC001B"/>
    <w:rsid w:val="00EC001C"/>
    <w:rsid w:val="00EC00D5"/>
    <w:rsid w:val="00EC00D9"/>
    <w:rsid w:val="00EC010D"/>
    <w:rsid w:val="00EC0112"/>
    <w:rsid w:val="00EC0143"/>
    <w:rsid w:val="00EC0147"/>
    <w:rsid w:val="00EC014E"/>
    <w:rsid w:val="00EC018B"/>
    <w:rsid w:val="00EC01C4"/>
    <w:rsid w:val="00EC01EE"/>
    <w:rsid w:val="00EC01EF"/>
    <w:rsid w:val="00EC01F3"/>
    <w:rsid w:val="00EC01F7"/>
    <w:rsid w:val="00EC020F"/>
    <w:rsid w:val="00EC0210"/>
    <w:rsid w:val="00EC0250"/>
    <w:rsid w:val="00EC0285"/>
    <w:rsid w:val="00EC02A9"/>
    <w:rsid w:val="00EC02D2"/>
    <w:rsid w:val="00EC033C"/>
    <w:rsid w:val="00EC0344"/>
    <w:rsid w:val="00EC0352"/>
    <w:rsid w:val="00EC0354"/>
    <w:rsid w:val="00EC037E"/>
    <w:rsid w:val="00EC03A5"/>
    <w:rsid w:val="00EC03B8"/>
    <w:rsid w:val="00EC0410"/>
    <w:rsid w:val="00EC0475"/>
    <w:rsid w:val="00EC04A6"/>
    <w:rsid w:val="00EC04B7"/>
    <w:rsid w:val="00EC0518"/>
    <w:rsid w:val="00EC0524"/>
    <w:rsid w:val="00EC053C"/>
    <w:rsid w:val="00EC055F"/>
    <w:rsid w:val="00EC05AA"/>
    <w:rsid w:val="00EC05F6"/>
    <w:rsid w:val="00EC05F7"/>
    <w:rsid w:val="00EC066C"/>
    <w:rsid w:val="00EC06B5"/>
    <w:rsid w:val="00EC06F7"/>
    <w:rsid w:val="00EC071C"/>
    <w:rsid w:val="00EC0728"/>
    <w:rsid w:val="00EC073A"/>
    <w:rsid w:val="00EC07B0"/>
    <w:rsid w:val="00EC07DF"/>
    <w:rsid w:val="00EC081E"/>
    <w:rsid w:val="00EC083F"/>
    <w:rsid w:val="00EC0848"/>
    <w:rsid w:val="00EC084B"/>
    <w:rsid w:val="00EC0858"/>
    <w:rsid w:val="00EC08C8"/>
    <w:rsid w:val="00EC08CC"/>
    <w:rsid w:val="00EC08D5"/>
    <w:rsid w:val="00EC08FC"/>
    <w:rsid w:val="00EC08FF"/>
    <w:rsid w:val="00EC0926"/>
    <w:rsid w:val="00EC0958"/>
    <w:rsid w:val="00EC095F"/>
    <w:rsid w:val="00EC0985"/>
    <w:rsid w:val="00EC09B1"/>
    <w:rsid w:val="00EC09BD"/>
    <w:rsid w:val="00EC09F1"/>
    <w:rsid w:val="00EC0A28"/>
    <w:rsid w:val="00EC0A4F"/>
    <w:rsid w:val="00EC0A57"/>
    <w:rsid w:val="00EC0A61"/>
    <w:rsid w:val="00EC0ADE"/>
    <w:rsid w:val="00EC0AFC"/>
    <w:rsid w:val="00EC0B54"/>
    <w:rsid w:val="00EC0B76"/>
    <w:rsid w:val="00EC0BE9"/>
    <w:rsid w:val="00EC0BF0"/>
    <w:rsid w:val="00EC0C23"/>
    <w:rsid w:val="00EC0C68"/>
    <w:rsid w:val="00EC0CB7"/>
    <w:rsid w:val="00EC0CDE"/>
    <w:rsid w:val="00EC0D19"/>
    <w:rsid w:val="00EC0D78"/>
    <w:rsid w:val="00EC0DDD"/>
    <w:rsid w:val="00EC0DF0"/>
    <w:rsid w:val="00EC0E09"/>
    <w:rsid w:val="00EC0E20"/>
    <w:rsid w:val="00EC0E35"/>
    <w:rsid w:val="00EC0E83"/>
    <w:rsid w:val="00EC0E88"/>
    <w:rsid w:val="00EC0EE9"/>
    <w:rsid w:val="00EC0F19"/>
    <w:rsid w:val="00EC0F56"/>
    <w:rsid w:val="00EC0FCA"/>
    <w:rsid w:val="00EC105E"/>
    <w:rsid w:val="00EC10B7"/>
    <w:rsid w:val="00EC1104"/>
    <w:rsid w:val="00EC110D"/>
    <w:rsid w:val="00EC1148"/>
    <w:rsid w:val="00EC1154"/>
    <w:rsid w:val="00EC1164"/>
    <w:rsid w:val="00EC119B"/>
    <w:rsid w:val="00EC11F8"/>
    <w:rsid w:val="00EC11FC"/>
    <w:rsid w:val="00EC1222"/>
    <w:rsid w:val="00EC1238"/>
    <w:rsid w:val="00EC1241"/>
    <w:rsid w:val="00EC1252"/>
    <w:rsid w:val="00EC1264"/>
    <w:rsid w:val="00EC1318"/>
    <w:rsid w:val="00EC132D"/>
    <w:rsid w:val="00EC134D"/>
    <w:rsid w:val="00EC1392"/>
    <w:rsid w:val="00EC139A"/>
    <w:rsid w:val="00EC13DF"/>
    <w:rsid w:val="00EC13FF"/>
    <w:rsid w:val="00EC141E"/>
    <w:rsid w:val="00EC1447"/>
    <w:rsid w:val="00EC144E"/>
    <w:rsid w:val="00EC1489"/>
    <w:rsid w:val="00EC1496"/>
    <w:rsid w:val="00EC14AC"/>
    <w:rsid w:val="00EC14E9"/>
    <w:rsid w:val="00EC1543"/>
    <w:rsid w:val="00EC157F"/>
    <w:rsid w:val="00EC15A3"/>
    <w:rsid w:val="00EC15B4"/>
    <w:rsid w:val="00EC1621"/>
    <w:rsid w:val="00EC1626"/>
    <w:rsid w:val="00EC166E"/>
    <w:rsid w:val="00EC1690"/>
    <w:rsid w:val="00EC16CA"/>
    <w:rsid w:val="00EC16E4"/>
    <w:rsid w:val="00EC16F5"/>
    <w:rsid w:val="00EC16FF"/>
    <w:rsid w:val="00EC171F"/>
    <w:rsid w:val="00EC17D6"/>
    <w:rsid w:val="00EC184A"/>
    <w:rsid w:val="00EC185E"/>
    <w:rsid w:val="00EC18C4"/>
    <w:rsid w:val="00EC18C7"/>
    <w:rsid w:val="00EC18DA"/>
    <w:rsid w:val="00EC1917"/>
    <w:rsid w:val="00EC191A"/>
    <w:rsid w:val="00EC193F"/>
    <w:rsid w:val="00EC1984"/>
    <w:rsid w:val="00EC19C0"/>
    <w:rsid w:val="00EC1A3D"/>
    <w:rsid w:val="00EC1A77"/>
    <w:rsid w:val="00EC1AA6"/>
    <w:rsid w:val="00EC1AB3"/>
    <w:rsid w:val="00EC1AD1"/>
    <w:rsid w:val="00EC1B1B"/>
    <w:rsid w:val="00EC1B5C"/>
    <w:rsid w:val="00EC1BA1"/>
    <w:rsid w:val="00EC1C63"/>
    <w:rsid w:val="00EC1CA8"/>
    <w:rsid w:val="00EC1CD2"/>
    <w:rsid w:val="00EC1CE9"/>
    <w:rsid w:val="00EC1D32"/>
    <w:rsid w:val="00EC1D95"/>
    <w:rsid w:val="00EC1DA1"/>
    <w:rsid w:val="00EC1DC8"/>
    <w:rsid w:val="00EC1DDE"/>
    <w:rsid w:val="00EC1E0C"/>
    <w:rsid w:val="00EC1E2E"/>
    <w:rsid w:val="00EC1E38"/>
    <w:rsid w:val="00EC1E44"/>
    <w:rsid w:val="00EC1E87"/>
    <w:rsid w:val="00EC1ED4"/>
    <w:rsid w:val="00EC1F2B"/>
    <w:rsid w:val="00EC1F2E"/>
    <w:rsid w:val="00EC1F6D"/>
    <w:rsid w:val="00EC1F85"/>
    <w:rsid w:val="00EC1F86"/>
    <w:rsid w:val="00EC1F94"/>
    <w:rsid w:val="00EC1F99"/>
    <w:rsid w:val="00EC1FBD"/>
    <w:rsid w:val="00EC1FBF"/>
    <w:rsid w:val="00EC1FDD"/>
    <w:rsid w:val="00EC206E"/>
    <w:rsid w:val="00EC207B"/>
    <w:rsid w:val="00EC2176"/>
    <w:rsid w:val="00EC218E"/>
    <w:rsid w:val="00EC21DC"/>
    <w:rsid w:val="00EC2315"/>
    <w:rsid w:val="00EC231B"/>
    <w:rsid w:val="00EC236A"/>
    <w:rsid w:val="00EC2413"/>
    <w:rsid w:val="00EC249C"/>
    <w:rsid w:val="00EC24D3"/>
    <w:rsid w:val="00EC24E4"/>
    <w:rsid w:val="00EC251B"/>
    <w:rsid w:val="00EC253A"/>
    <w:rsid w:val="00EC2543"/>
    <w:rsid w:val="00EC256B"/>
    <w:rsid w:val="00EC2588"/>
    <w:rsid w:val="00EC25E6"/>
    <w:rsid w:val="00EC2603"/>
    <w:rsid w:val="00EC264C"/>
    <w:rsid w:val="00EC26D1"/>
    <w:rsid w:val="00EC2788"/>
    <w:rsid w:val="00EC27B3"/>
    <w:rsid w:val="00EC27E9"/>
    <w:rsid w:val="00EC281B"/>
    <w:rsid w:val="00EC282C"/>
    <w:rsid w:val="00EC283A"/>
    <w:rsid w:val="00EC2857"/>
    <w:rsid w:val="00EC285B"/>
    <w:rsid w:val="00EC285F"/>
    <w:rsid w:val="00EC28C8"/>
    <w:rsid w:val="00EC28FF"/>
    <w:rsid w:val="00EC2908"/>
    <w:rsid w:val="00EC2977"/>
    <w:rsid w:val="00EC297E"/>
    <w:rsid w:val="00EC2988"/>
    <w:rsid w:val="00EC29B1"/>
    <w:rsid w:val="00EC29F6"/>
    <w:rsid w:val="00EC2A81"/>
    <w:rsid w:val="00EC2B4A"/>
    <w:rsid w:val="00EC2BB4"/>
    <w:rsid w:val="00EC2BDF"/>
    <w:rsid w:val="00EC2BE2"/>
    <w:rsid w:val="00EC2C42"/>
    <w:rsid w:val="00EC2C4B"/>
    <w:rsid w:val="00EC2C81"/>
    <w:rsid w:val="00EC2C93"/>
    <w:rsid w:val="00EC2D1F"/>
    <w:rsid w:val="00EC2D36"/>
    <w:rsid w:val="00EC2D45"/>
    <w:rsid w:val="00EC2DCB"/>
    <w:rsid w:val="00EC2E2A"/>
    <w:rsid w:val="00EC2E4C"/>
    <w:rsid w:val="00EC2E56"/>
    <w:rsid w:val="00EC2E77"/>
    <w:rsid w:val="00EC2ED5"/>
    <w:rsid w:val="00EC2EF8"/>
    <w:rsid w:val="00EC2F22"/>
    <w:rsid w:val="00EC2FE2"/>
    <w:rsid w:val="00EC2FE3"/>
    <w:rsid w:val="00EC305B"/>
    <w:rsid w:val="00EC30B2"/>
    <w:rsid w:val="00EC30BD"/>
    <w:rsid w:val="00EC30E6"/>
    <w:rsid w:val="00EC3154"/>
    <w:rsid w:val="00EC31DE"/>
    <w:rsid w:val="00EC31E5"/>
    <w:rsid w:val="00EC3260"/>
    <w:rsid w:val="00EC3276"/>
    <w:rsid w:val="00EC3279"/>
    <w:rsid w:val="00EC329F"/>
    <w:rsid w:val="00EC32D3"/>
    <w:rsid w:val="00EC3319"/>
    <w:rsid w:val="00EC3345"/>
    <w:rsid w:val="00EC3373"/>
    <w:rsid w:val="00EC339A"/>
    <w:rsid w:val="00EC33DB"/>
    <w:rsid w:val="00EC347F"/>
    <w:rsid w:val="00EC34C6"/>
    <w:rsid w:val="00EC3558"/>
    <w:rsid w:val="00EC35D7"/>
    <w:rsid w:val="00EC35D8"/>
    <w:rsid w:val="00EC35ED"/>
    <w:rsid w:val="00EC3610"/>
    <w:rsid w:val="00EC362D"/>
    <w:rsid w:val="00EC3665"/>
    <w:rsid w:val="00EC36D7"/>
    <w:rsid w:val="00EC3792"/>
    <w:rsid w:val="00EC3851"/>
    <w:rsid w:val="00EC385B"/>
    <w:rsid w:val="00EC3865"/>
    <w:rsid w:val="00EC3892"/>
    <w:rsid w:val="00EC38F8"/>
    <w:rsid w:val="00EC3911"/>
    <w:rsid w:val="00EC3919"/>
    <w:rsid w:val="00EC3A50"/>
    <w:rsid w:val="00EC3A5B"/>
    <w:rsid w:val="00EC3A9E"/>
    <w:rsid w:val="00EC3B07"/>
    <w:rsid w:val="00EC3BCA"/>
    <w:rsid w:val="00EC3BD8"/>
    <w:rsid w:val="00EC3BDC"/>
    <w:rsid w:val="00EC3C01"/>
    <w:rsid w:val="00EC3C2F"/>
    <w:rsid w:val="00EC3C3D"/>
    <w:rsid w:val="00EC3C7B"/>
    <w:rsid w:val="00EC3C94"/>
    <w:rsid w:val="00EC3D3A"/>
    <w:rsid w:val="00EC3D3E"/>
    <w:rsid w:val="00EC3D67"/>
    <w:rsid w:val="00EC3D80"/>
    <w:rsid w:val="00EC3DBE"/>
    <w:rsid w:val="00EC3E53"/>
    <w:rsid w:val="00EC3E67"/>
    <w:rsid w:val="00EC3EE9"/>
    <w:rsid w:val="00EC3F13"/>
    <w:rsid w:val="00EC3F3D"/>
    <w:rsid w:val="00EC3F9B"/>
    <w:rsid w:val="00EC3F9D"/>
    <w:rsid w:val="00EC3FBF"/>
    <w:rsid w:val="00EC3FE0"/>
    <w:rsid w:val="00EC4009"/>
    <w:rsid w:val="00EC40E4"/>
    <w:rsid w:val="00EC41FF"/>
    <w:rsid w:val="00EC4227"/>
    <w:rsid w:val="00EC4240"/>
    <w:rsid w:val="00EC4241"/>
    <w:rsid w:val="00EC4280"/>
    <w:rsid w:val="00EC42B3"/>
    <w:rsid w:val="00EC42C9"/>
    <w:rsid w:val="00EC42DD"/>
    <w:rsid w:val="00EC4364"/>
    <w:rsid w:val="00EC4369"/>
    <w:rsid w:val="00EC4370"/>
    <w:rsid w:val="00EC437B"/>
    <w:rsid w:val="00EC439B"/>
    <w:rsid w:val="00EC43BB"/>
    <w:rsid w:val="00EC43C7"/>
    <w:rsid w:val="00EC43D7"/>
    <w:rsid w:val="00EC43DD"/>
    <w:rsid w:val="00EC4401"/>
    <w:rsid w:val="00EC441F"/>
    <w:rsid w:val="00EC4430"/>
    <w:rsid w:val="00EC4431"/>
    <w:rsid w:val="00EC44A7"/>
    <w:rsid w:val="00EC44C7"/>
    <w:rsid w:val="00EC44F8"/>
    <w:rsid w:val="00EC4525"/>
    <w:rsid w:val="00EC460B"/>
    <w:rsid w:val="00EC4660"/>
    <w:rsid w:val="00EC46B2"/>
    <w:rsid w:val="00EC46E2"/>
    <w:rsid w:val="00EC46F7"/>
    <w:rsid w:val="00EC4734"/>
    <w:rsid w:val="00EC4771"/>
    <w:rsid w:val="00EC47BE"/>
    <w:rsid w:val="00EC47CA"/>
    <w:rsid w:val="00EC480A"/>
    <w:rsid w:val="00EC480F"/>
    <w:rsid w:val="00EC4816"/>
    <w:rsid w:val="00EC482C"/>
    <w:rsid w:val="00EC4835"/>
    <w:rsid w:val="00EC4841"/>
    <w:rsid w:val="00EC48C5"/>
    <w:rsid w:val="00EC48DD"/>
    <w:rsid w:val="00EC48E9"/>
    <w:rsid w:val="00EC4954"/>
    <w:rsid w:val="00EC497B"/>
    <w:rsid w:val="00EC497E"/>
    <w:rsid w:val="00EC4984"/>
    <w:rsid w:val="00EC4A2A"/>
    <w:rsid w:val="00EC4A3A"/>
    <w:rsid w:val="00EC4A5A"/>
    <w:rsid w:val="00EC4A82"/>
    <w:rsid w:val="00EC4A93"/>
    <w:rsid w:val="00EC4A9D"/>
    <w:rsid w:val="00EC4ACD"/>
    <w:rsid w:val="00EC4BB7"/>
    <w:rsid w:val="00EC4BC7"/>
    <w:rsid w:val="00EC4C33"/>
    <w:rsid w:val="00EC4C43"/>
    <w:rsid w:val="00EC4C53"/>
    <w:rsid w:val="00EC4C73"/>
    <w:rsid w:val="00EC4C9C"/>
    <w:rsid w:val="00EC4CA5"/>
    <w:rsid w:val="00EC4CAE"/>
    <w:rsid w:val="00EC4D30"/>
    <w:rsid w:val="00EC4D46"/>
    <w:rsid w:val="00EC4D6A"/>
    <w:rsid w:val="00EC4DA0"/>
    <w:rsid w:val="00EC4DD0"/>
    <w:rsid w:val="00EC4E0F"/>
    <w:rsid w:val="00EC4E53"/>
    <w:rsid w:val="00EC4E5D"/>
    <w:rsid w:val="00EC4F21"/>
    <w:rsid w:val="00EC4F56"/>
    <w:rsid w:val="00EC4F8E"/>
    <w:rsid w:val="00EC4F93"/>
    <w:rsid w:val="00EC4FA3"/>
    <w:rsid w:val="00EC4FAC"/>
    <w:rsid w:val="00EC4FB3"/>
    <w:rsid w:val="00EC5013"/>
    <w:rsid w:val="00EC5032"/>
    <w:rsid w:val="00EC508B"/>
    <w:rsid w:val="00EC50CC"/>
    <w:rsid w:val="00EC50D1"/>
    <w:rsid w:val="00EC510D"/>
    <w:rsid w:val="00EC5139"/>
    <w:rsid w:val="00EC5177"/>
    <w:rsid w:val="00EC5180"/>
    <w:rsid w:val="00EC519B"/>
    <w:rsid w:val="00EC5207"/>
    <w:rsid w:val="00EC52AF"/>
    <w:rsid w:val="00EC52F3"/>
    <w:rsid w:val="00EC5342"/>
    <w:rsid w:val="00EC534E"/>
    <w:rsid w:val="00EC5361"/>
    <w:rsid w:val="00EC53B9"/>
    <w:rsid w:val="00EC53C6"/>
    <w:rsid w:val="00EC53D0"/>
    <w:rsid w:val="00EC53DA"/>
    <w:rsid w:val="00EC5420"/>
    <w:rsid w:val="00EC543B"/>
    <w:rsid w:val="00EC546C"/>
    <w:rsid w:val="00EC547B"/>
    <w:rsid w:val="00EC54AB"/>
    <w:rsid w:val="00EC54E9"/>
    <w:rsid w:val="00EC5501"/>
    <w:rsid w:val="00EC5532"/>
    <w:rsid w:val="00EC553B"/>
    <w:rsid w:val="00EC555C"/>
    <w:rsid w:val="00EC5580"/>
    <w:rsid w:val="00EC55B2"/>
    <w:rsid w:val="00EC55D1"/>
    <w:rsid w:val="00EC55F2"/>
    <w:rsid w:val="00EC5629"/>
    <w:rsid w:val="00EC562D"/>
    <w:rsid w:val="00EC56DD"/>
    <w:rsid w:val="00EC56E4"/>
    <w:rsid w:val="00EC577E"/>
    <w:rsid w:val="00EC5795"/>
    <w:rsid w:val="00EC57FC"/>
    <w:rsid w:val="00EC581C"/>
    <w:rsid w:val="00EC585A"/>
    <w:rsid w:val="00EC589C"/>
    <w:rsid w:val="00EC58A6"/>
    <w:rsid w:val="00EC58D8"/>
    <w:rsid w:val="00EC58DD"/>
    <w:rsid w:val="00EC58E3"/>
    <w:rsid w:val="00EC591D"/>
    <w:rsid w:val="00EC5927"/>
    <w:rsid w:val="00EC593D"/>
    <w:rsid w:val="00EC59BB"/>
    <w:rsid w:val="00EC59C9"/>
    <w:rsid w:val="00EC5A0A"/>
    <w:rsid w:val="00EC5A11"/>
    <w:rsid w:val="00EC5A21"/>
    <w:rsid w:val="00EC5A4D"/>
    <w:rsid w:val="00EC5B19"/>
    <w:rsid w:val="00EC5B83"/>
    <w:rsid w:val="00EC5BA0"/>
    <w:rsid w:val="00EC5BB8"/>
    <w:rsid w:val="00EC5BF5"/>
    <w:rsid w:val="00EC5C05"/>
    <w:rsid w:val="00EC5C0B"/>
    <w:rsid w:val="00EC5C39"/>
    <w:rsid w:val="00EC5C5E"/>
    <w:rsid w:val="00EC5CB4"/>
    <w:rsid w:val="00EC5D03"/>
    <w:rsid w:val="00EC5D6D"/>
    <w:rsid w:val="00EC5D84"/>
    <w:rsid w:val="00EC5DAE"/>
    <w:rsid w:val="00EC5DD7"/>
    <w:rsid w:val="00EC5DDA"/>
    <w:rsid w:val="00EC5E1E"/>
    <w:rsid w:val="00EC5EA6"/>
    <w:rsid w:val="00EC5EBC"/>
    <w:rsid w:val="00EC5EE6"/>
    <w:rsid w:val="00EC5F20"/>
    <w:rsid w:val="00EC5F46"/>
    <w:rsid w:val="00EC5F6D"/>
    <w:rsid w:val="00EC5F6E"/>
    <w:rsid w:val="00EC5F74"/>
    <w:rsid w:val="00EC5FF2"/>
    <w:rsid w:val="00EC5FF5"/>
    <w:rsid w:val="00EC6009"/>
    <w:rsid w:val="00EC603A"/>
    <w:rsid w:val="00EC6069"/>
    <w:rsid w:val="00EC60D5"/>
    <w:rsid w:val="00EC6130"/>
    <w:rsid w:val="00EC6154"/>
    <w:rsid w:val="00EC6160"/>
    <w:rsid w:val="00EC619D"/>
    <w:rsid w:val="00EC61BF"/>
    <w:rsid w:val="00EC61D0"/>
    <w:rsid w:val="00EC61D6"/>
    <w:rsid w:val="00EC61E5"/>
    <w:rsid w:val="00EC6248"/>
    <w:rsid w:val="00EC6249"/>
    <w:rsid w:val="00EC624C"/>
    <w:rsid w:val="00EC6265"/>
    <w:rsid w:val="00EC627B"/>
    <w:rsid w:val="00EC62ED"/>
    <w:rsid w:val="00EC62FD"/>
    <w:rsid w:val="00EC6326"/>
    <w:rsid w:val="00EC636C"/>
    <w:rsid w:val="00EC6375"/>
    <w:rsid w:val="00EC63A1"/>
    <w:rsid w:val="00EC63C9"/>
    <w:rsid w:val="00EC63FD"/>
    <w:rsid w:val="00EC6429"/>
    <w:rsid w:val="00EC6449"/>
    <w:rsid w:val="00EC649F"/>
    <w:rsid w:val="00EC64CD"/>
    <w:rsid w:val="00EC6502"/>
    <w:rsid w:val="00EC651F"/>
    <w:rsid w:val="00EC6533"/>
    <w:rsid w:val="00EC65CD"/>
    <w:rsid w:val="00EC65F3"/>
    <w:rsid w:val="00EC65F8"/>
    <w:rsid w:val="00EC6643"/>
    <w:rsid w:val="00EC6686"/>
    <w:rsid w:val="00EC66E2"/>
    <w:rsid w:val="00EC6738"/>
    <w:rsid w:val="00EC674F"/>
    <w:rsid w:val="00EC67CD"/>
    <w:rsid w:val="00EC67F4"/>
    <w:rsid w:val="00EC6819"/>
    <w:rsid w:val="00EC68D1"/>
    <w:rsid w:val="00EC6947"/>
    <w:rsid w:val="00EC695F"/>
    <w:rsid w:val="00EC6971"/>
    <w:rsid w:val="00EC69C4"/>
    <w:rsid w:val="00EC69C5"/>
    <w:rsid w:val="00EC69ED"/>
    <w:rsid w:val="00EC6A18"/>
    <w:rsid w:val="00EC6A9D"/>
    <w:rsid w:val="00EC6AC5"/>
    <w:rsid w:val="00EC6AC6"/>
    <w:rsid w:val="00EC6AF3"/>
    <w:rsid w:val="00EC6B0C"/>
    <w:rsid w:val="00EC6B77"/>
    <w:rsid w:val="00EC6BCF"/>
    <w:rsid w:val="00EC6C03"/>
    <w:rsid w:val="00EC6C09"/>
    <w:rsid w:val="00EC6C30"/>
    <w:rsid w:val="00EC6C74"/>
    <w:rsid w:val="00EC6CC3"/>
    <w:rsid w:val="00EC6CE0"/>
    <w:rsid w:val="00EC6CEC"/>
    <w:rsid w:val="00EC6D25"/>
    <w:rsid w:val="00EC6DA0"/>
    <w:rsid w:val="00EC6E14"/>
    <w:rsid w:val="00EC6E91"/>
    <w:rsid w:val="00EC6EED"/>
    <w:rsid w:val="00EC6F10"/>
    <w:rsid w:val="00EC6F28"/>
    <w:rsid w:val="00EC6F33"/>
    <w:rsid w:val="00EC6F3F"/>
    <w:rsid w:val="00EC6F49"/>
    <w:rsid w:val="00EC6F74"/>
    <w:rsid w:val="00EC6F8A"/>
    <w:rsid w:val="00EC6FA1"/>
    <w:rsid w:val="00EC6FA6"/>
    <w:rsid w:val="00EC6FF6"/>
    <w:rsid w:val="00EC705A"/>
    <w:rsid w:val="00EC706A"/>
    <w:rsid w:val="00EC709A"/>
    <w:rsid w:val="00EC70B2"/>
    <w:rsid w:val="00EC70C4"/>
    <w:rsid w:val="00EC70D6"/>
    <w:rsid w:val="00EC70D8"/>
    <w:rsid w:val="00EC70F0"/>
    <w:rsid w:val="00EC710A"/>
    <w:rsid w:val="00EC7137"/>
    <w:rsid w:val="00EC7188"/>
    <w:rsid w:val="00EC71E6"/>
    <w:rsid w:val="00EC7237"/>
    <w:rsid w:val="00EC7250"/>
    <w:rsid w:val="00EC72D8"/>
    <w:rsid w:val="00EC7304"/>
    <w:rsid w:val="00EC730E"/>
    <w:rsid w:val="00EC733D"/>
    <w:rsid w:val="00EC7349"/>
    <w:rsid w:val="00EC73DB"/>
    <w:rsid w:val="00EC73E4"/>
    <w:rsid w:val="00EC73FD"/>
    <w:rsid w:val="00EC746C"/>
    <w:rsid w:val="00EC748B"/>
    <w:rsid w:val="00EC7499"/>
    <w:rsid w:val="00EC74CA"/>
    <w:rsid w:val="00EC74DE"/>
    <w:rsid w:val="00EC756B"/>
    <w:rsid w:val="00EC7582"/>
    <w:rsid w:val="00EC75D2"/>
    <w:rsid w:val="00EC760B"/>
    <w:rsid w:val="00EC7624"/>
    <w:rsid w:val="00EC7646"/>
    <w:rsid w:val="00EC764F"/>
    <w:rsid w:val="00EC7650"/>
    <w:rsid w:val="00EC769A"/>
    <w:rsid w:val="00EC769D"/>
    <w:rsid w:val="00EC76BB"/>
    <w:rsid w:val="00EC773B"/>
    <w:rsid w:val="00EC7782"/>
    <w:rsid w:val="00EC77B2"/>
    <w:rsid w:val="00EC77C5"/>
    <w:rsid w:val="00EC781E"/>
    <w:rsid w:val="00EC78CD"/>
    <w:rsid w:val="00EC790E"/>
    <w:rsid w:val="00EC7969"/>
    <w:rsid w:val="00EC79BD"/>
    <w:rsid w:val="00EC79F9"/>
    <w:rsid w:val="00EC7A17"/>
    <w:rsid w:val="00EC7A62"/>
    <w:rsid w:val="00EC7AAC"/>
    <w:rsid w:val="00EC7B10"/>
    <w:rsid w:val="00EC7B14"/>
    <w:rsid w:val="00EC7B35"/>
    <w:rsid w:val="00EC7B83"/>
    <w:rsid w:val="00EC7B8A"/>
    <w:rsid w:val="00EC7B8D"/>
    <w:rsid w:val="00EC7BB5"/>
    <w:rsid w:val="00EC7BEB"/>
    <w:rsid w:val="00EC7C0F"/>
    <w:rsid w:val="00EC7C17"/>
    <w:rsid w:val="00EC7C18"/>
    <w:rsid w:val="00EC7C3E"/>
    <w:rsid w:val="00EC7C59"/>
    <w:rsid w:val="00EC7C7B"/>
    <w:rsid w:val="00EC7C7C"/>
    <w:rsid w:val="00EC7C96"/>
    <w:rsid w:val="00EC7D28"/>
    <w:rsid w:val="00EC7D36"/>
    <w:rsid w:val="00EC7D51"/>
    <w:rsid w:val="00EC7D6D"/>
    <w:rsid w:val="00EC7D90"/>
    <w:rsid w:val="00EC7DC8"/>
    <w:rsid w:val="00EC7DE3"/>
    <w:rsid w:val="00EC7E1D"/>
    <w:rsid w:val="00EC7E33"/>
    <w:rsid w:val="00EC7EAA"/>
    <w:rsid w:val="00EC7EAD"/>
    <w:rsid w:val="00EC7EF8"/>
    <w:rsid w:val="00EC7F69"/>
    <w:rsid w:val="00EC7F8E"/>
    <w:rsid w:val="00ED0090"/>
    <w:rsid w:val="00ED00AB"/>
    <w:rsid w:val="00ED00B7"/>
    <w:rsid w:val="00ED00BB"/>
    <w:rsid w:val="00ED00CA"/>
    <w:rsid w:val="00ED00D6"/>
    <w:rsid w:val="00ED00F6"/>
    <w:rsid w:val="00ED00FB"/>
    <w:rsid w:val="00ED0183"/>
    <w:rsid w:val="00ED01E3"/>
    <w:rsid w:val="00ED020C"/>
    <w:rsid w:val="00ED0221"/>
    <w:rsid w:val="00ED0255"/>
    <w:rsid w:val="00ED027A"/>
    <w:rsid w:val="00ED029D"/>
    <w:rsid w:val="00ED0323"/>
    <w:rsid w:val="00ED0336"/>
    <w:rsid w:val="00ED033C"/>
    <w:rsid w:val="00ED0363"/>
    <w:rsid w:val="00ED03BE"/>
    <w:rsid w:val="00ED03DF"/>
    <w:rsid w:val="00ED03ED"/>
    <w:rsid w:val="00ED03F4"/>
    <w:rsid w:val="00ED040C"/>
    <w:rsid w:val="00ED0433"/>
    <w:rsid w:val="00ED0467"/>
    <w:rsid w:val="00ED046B"/>
    <w:rsid w:val="00ED0489"/>
    <w:rsid w:val="00ED0521"/>
    <w:rsid w:val="00ED055A"/>
    <w:rsid w:val="00ED0582"/>
    <w:rsid w:val="00ED0598"/>
    <w:rsid w:val="00ED05B0"/>
    <w:rsid w:val="00ED0645"/>
    <w:rsid w:val="00ED0762"/>
    <w:rsid w:val="00ED076C"/>
    <w:rsid w:val="00ED0785"/>
    <w:rsid w:val="00ED079E"/>
    <w:rsid w:val="00ED07D0"/>
    <w:rsid w:val="00ED0861"/>
    <w:rsid w:val="00ED086B"/>
    <w:rsid w:val="00ED086C"/>
    <w:rsid w:val="00ED08AA"/>
    <w:rsid w:val="00ED092E"/>
    <w:rsid w:val="00ED096F"/>
    <w:rsid w:val="00ED0A68"/>
    <w:rsid w:val="00ED0B0F"/>
    <w:rsid w:val="00ED0B70"/>
    <w:rsid w:val="00ED0BD9"/>
    <w:rsid w:val="00ED0C15"/>
    <w:rsid w:val="00ED0C45"/>
    <w:rsid w:val="00ED0C99"/>
    <w:rsid w:val="00ED0CD0"/>
    <w:rsid w:val="00ED0CDA"/>
    <w:rsid w:val="00ED0CDE"/>
    <w:rsid w:val="00ED0D36"/>
    <w:rsid w:val="00ED0D4A"/>
    <w:rsid w:val="00ED0D93"/>
    <w:rsid w:val="00ED0DA0"/>
    <w:rsid w:val="00ED0DEE"/>
    <w:rsid w:val="00ED0E1D"/>
    <w:rsid w:val="00ED0E5F"/>
    <w:rsid w:val="00ED0EDD"/>
    <w:rsid w:val="00ED0EF0"/>
    <w:rsid w:val="00ED0F09"/>
    <w:rsid w:val="00ED0F0B"/>
    <w:rsid w:val="00ED0F0D"/>
    <w:rsid w:val="00ED0F1C"/>
    <w:rsid w:val="00ED0F24"/>
    <w:rsid w:val="00ED0F65"/>
    <w:rsid w:val="00ED0F7B"/>
    <w:rsid w:val="00ED0FC5"/>
    <w:rsid w:val="00ED0FDD"/>
    <w:rsid w:val="00ED0FF9"/>
    <w:rsid w:val="00ED102D"/>
    <w:rsid w:val="00ED1031"/>
    <w:rsid w:val="00ED107E"/>
    <w:rsid w:val="00ED10B1"/>
    <w:rsid w:val="00ED10BC"/>
    <w:rsid w:val="00ED1115"/>
    <w:rsid w:val="00ED1170"/>
    <w:rsid w:val="00ED11B8"/>
    <w:rsid w:val="00ED11D4"/>
    <w:rsid w:val="00ED1205"/>
    <w:rsid w:val="00ED1207"/>
    <w:rsid w:val="00ED1220"/>
    <w:rsid w:val="00ED126C"/>
    <w:rsid w:val="00ED129B"/>
    <w:rsid w:val="00ED12D0"/>
    <w:rsid w:val="00ED131C"/>
    <w:rsid w:val="00ED134E"/>
    <w:rsid w:val="00ED1358"/>
    <w:rsid w:val="00ED1383"/>
    <w:rsid w:val="00ED13D7"/>
    <w:rsid w:val="00ED1407"/>
    <w:rsid w:val="00ED141A"/>
    <w:rsid w:val="00ED1457"/>
    <w:rsid w:val="00ED149B"/>
    <w:rsid w:val="00ED14FF"/>
    <w:rsid w:val="00ED1550"/>
    <w:rsid w:val="00ED155A"/>
    <w:rsid w:val="00ED1564"/>
    <w:rsid w:val="00ED159B"/>
    <w:rsid w:val="00ED1604"/>
    <w:rsid w:val="00ED1629"/>
    <w:rsid w:val="00ED1671"/>
    <w:rsid w:val="00ED1695"/>
    <w:rsid w:val="00ED170B"/>
    <w:rsid w:val="00ED1715"/>
    <w:rsid w:val="00ED17AA"/>
    <w:rsid w:val="00ED1801"/>
    <w:rsid w:val="00ED1817"/>
    <w:rsid w:val="00ED189B"/>
    <w:rsid w:val="00ED18AB"/>
    <w:rsid w:val="00ED18E3"/>
    <w:rsid w:val="00ED1935"/>
    <w:rsid w:val="00ED1948"/>
    <w:rsid w:val="00ED19B1"/>
    <w:rsid w:val="00ED1A11"/>
    <w:rsid w:val="00ED1A46"/>
    <w:rsid w:val="00ED1AA7"/>
    <w:rsid w:val="00ED1AE1"/>
    <w:rsid w:val="00ED1B04"/>
    <w:rsid w:val="00ED1BA5"/>
    <w:rsid w:val="00ED1BC8"/>
    <w:rsid w:val="00ED1BED"/>
    <w:rsid w:val="00ED1C53"/>
    <w:rsid w:val="00ED1C6A"/>
    <w:rsid w:val="00ED1CB8"/>
    <w:rsid w:val="00ED1CBA"/>
    <w:rsid w:val="00ED1CBB"/>
    <w:rsid w:val="00ED1CC8"/>
    <w:rsid w:val="00ED1CF9"/>
    <w:rsid w:val="00ED1D1E"/>
    <w:rsid w:val="00ED1D3C"/>
    <w:rsid w:val="00ED1D45"/>
    <w:rsid w:val="00ED1D7C"/>
    <w:rsid w:val="00ED1DB4"/>
    <w:rsid w:val="00ED1E75"/>
    <w:rsid w:val="00ED1EA3"/>
    <w:rsid w:val="00ED1F3D"/>
    <w:rsid w:val="00ED1F91"/>
    <w:rsid w:val="00ED1FAD"/>
    <w:rsid w:val="00ED1FEA"/>
    <w:rsid w:val="00ED200B"/>
    <w:rsid w:val="00ED2089"/>
    <w:rsid w:val="00ED20BC"/>
    <w:rsid w:val="00ED2152"/>
    <w:rsid w:val="00ED2188"/>
    <w:rsid w:val="00ED21D8"/>
    <w:rsid w:val="00ED221B"/>
    <w:rsid w:val="00ED223C"/>
    <w:rsid w:val="00ED22B9"/>
    <w:rsid w:val="00ED22E5"/>
    <w:rsid w:val="00ED2320"/>
    <w:rsid w:val="00ED2334"/>
    <w:rsid w:val="00ED2398"/>
    <w:rsid w:val="00ED23A7"/>
    <w:rsid w:val="00ED23F2"/>
    <w:rsid w:val="00ED2422"/>
    <w:rsid w:val="00ED2445"/>
    <w:rsid w:val="00ED2454"/>
    <w:rsid w:val="00ED2465"/>
    <w:rsid w:val="00ED24BE"/>
    <w:rsid w:val="00ED24C6"/>
    <w:rsid w:val="00ED24DB"/>
    <w:rsid w:val="00ED24ED"/>
    <w:rsid w:val="00ED2505"/>
    <w:rsid w:val="00ED2520"/>
    <w:rsid w:val="00ED256E"/>
    <w:rsid w:val="00ED257E"/>
    <w:rsid w:val="00ED25CC"/>
    <w:rsid w:val="00ED25DA"/>
    <w:rsid w:val="00ED2609"/>
    <w:rsid w:val="00ED2696"/>
    <w:rsid w:val="00ED26E9"/>
    <w:rsid w:val="00ED273E"/>
    <w:rsid w:val="00ED2757"/>
    <w:rsid w:val="00ED276E"/>
    <w:rsid w:val="00ED27EC"/>
    <w:rsid w:val="00ED282F"/>
    <w:rsid w:val="00ED2853"/>
    <w:rsid w:val="00ED285A"/>
    <w:rsid w:val="00ED288D"/>
    <w:rsid w:val="00ED28BF"/>
    <w:rsid w:val="00ED290F"/>
    <w:rsid w:val="00ED292E"/>
    <w:rsid w:val="00ED294A"/>
    <w:rsid w:val="00ED296A"/>
    <w:rsid w:val="00ED2A05"/>
    <w:rsid w:val="00ED2A2C"/>
    <w:rsid w:val="00ED2A53"/>
    <w:rsid w:val="00ED2AAF"/>
    <w:rsid w:val="00ED2AB2"/>
    <w:rsid w:val="00ED2B3D"/>
    <w:rsid w:val="00ED2B49"/>
    <w:rsid w:val="00ED2B6D"/>
    <w:rsid w:val="00ED2BE0"/>
    <w:rsid w:val="00ED2C0C"/>
    <w:rsid w:val="00ED2C46"/>
    <w:rsid w:val="00ED2C71"/>
    <w:rsid w:val="00ED2D23"/>
    <w:rsid w:val="00ED2D62"/>
    <w:rsid w:val="00ED2DE5"/>
    <w:rsid w:val="00ED2E01"/>
    <w:rsid w:val="00ED2ED8"/>
    <w:rsid w:val="00ED2EDE"/>
    <w:rsid w:val="00ED2EF4"/>
    <w:rsid w:val="00ED2F04"/>
    <w:rsid w:val="00ED2F46"/>
    <w:rsid w:val="00ED2F67"/>
    <w:rsid w:val="00ED306C"/>
    <w:rsid w:val="00ED30D2"/>
    <w:rsid w:val="00ED30DB"/>
    <w:rsid w:val="00ED312F"/>
    <w:rsid w:val="00ED31BB"/>
    <w:rsid w:val="00ED31C3"/>
    <w:rsid w:val="00ED31C9"/>
    <w:rsid w:val="00ED31FD"/>
    <w:rsid w:val="00ED3222"/>
    <w:rsid w:val="00ED32A7"/>
    <w:rsid w:val="00ED32D7"/>
    <w:rsid w:val="00ED32D9"/>
    <w:rsid w:val="00ED3321"/>
    <w:rsid w:val="00ED338C"/>
    <w:rsid w:val="00ED3415"/>
    <w:rsid w:val="00ED3445"/>
    <w:rsid w:val="00ED3516"/>
    <w:rsid w:val="00ED351B"/>
    <w:rsid w:val="00ED351F"/>
    <w:rsid w:val="00ED3530"/>
    <w:rsid w:val="00ED355C"/>
    <w:rsid w:val="00ED3589"/>
    <w:rsid w:val="00ED35A5"/>
    <w:rsid w:val="00ED35CD"/>
    <w:rsid w:val="00ED35D4"/>
    <w:rsid w:val="00ED364E"/>
    <w:rsid w:val="00ED3654"/>
    <w:rsid w:val="00ED3667"/>
    <w:rsid w:val="00ED36ED"/>
    <w:rsid w:val="00ED3737"/>
    <w:rsid w:val="00ED3781"/>
    <w:rsid w:val="00ED37AC"/>
    <w:rsid w:val="00ED37E9"/>
    <w:rsid w:val="00ED37F0"/>
    <w:rsid w:val="00ED3831"/>
    <w:rsid w:val="00ED3875"/>
    <w:rsid w:val="00ED38BF"/>
    <w:rsid w:val="00ED38E9"/>
    <w:rsid w:val="00ED38F7"/>
    <w:rsid w:val="00ED38F8"/>
    <w:rsid w:val="00ED3929"/>
    <w:rsid w:val="00ED395A"/>
    <w:rsid w:val="00ED3996"/>
    <w:rsid w:val="00ED39A3"/>
    <w:rsid w:val="00ED39A7"/>
    <w:rsid w:val="00ED39AD"/>
    <w:rsid w:val="00ED39B1"/>
    <w:rsid w:val="00ED3A47"/>
    <w:rsid w:val="00ED3A97"/>
    <w:rsid w:val="00ED3AEB"/>
    <w:rsid w:val="00ED3AF2"/>
    <w:rsid w:val="00ED3B12"/>
    <w:rsid w:val="00ED3B18"/>
    <w:rsid w:val="00ED3B27"/>
    <w:rsid w:val="00ED3B8B"/>
    <w:rsid w:val="00ED3BB9"/>
    <w:rsid w:val="00ED3C12"/>
    <w:rsid w:val="00ED3C3C"/>
    <w:rsid w:val="00ED3C71"/>
    <w:rsid w:val="00ED3CA4"/>
    <w:rsid w:val="00ED3CC1"/>
    <w:rsid w:val="00ED3CF6"/>
    <w:rsid w:val="00ED3D2B"/>
    <w:rsid w:val="00ED3D5D"/>
    <w:rsid w:val="00ED3D5E"/>
    <w:rsid w:val="00ED3D65"/>
    <w:rsid w:val="00ED3D6B"/>
    <w:rsid w:val="00ED3D93"/>
    <w:rsid w:val="00ED3DAE"/>
    <w:rsid w:val="00ED3DBF"/>
    <w:rsid w:val="00ED3DE2"/>
    <w:rsid w:val="00ED3DF1"/>
    <w:rsid w:val="00ED3DFC"/>
    <w:rsid w:val="00ED3E48"/>
    <w:rsid w:val="00ED3EBE"/>
    <w:rsid w:val="00ED3EED"/>
    <w:rsid w:val="00ED3F29"/>
    <w:rsid w:val="00ED3F7F"/>
    <w:rsid w:val="00ED3FA4"/>
    <w:rsid w:val="00ED3FAB"/>
    <w:rsid w:val="00ED4008"/>
    <w:rsid w:val="00ED4048"/>
    <w:rsid w:val="00ED40A7"/>
    <w:rsid w:val="00ED40AF"/>
    <w:rsid w:val="00ED4107"/>
    <w:rsid w:val="00ED412C"/>
    <w:rsid w:val="00ED413F"/>
    <w:rsid w:val="00ED41B2"/>
    <w:rsid w:val="00ED41C5"/>
    <w:rsid w:val="00ED41C7"/>
    <w:rsid w:val="00ED41DE"/>
    <w:rsid w:val="00ED4219"/>
    <w:rsid w:val="00ED4327"/>
    <w:rsid w:val="00ED4337"/>
    <w:rsid w:val="00ED4339"/>
    <w:rsid w:val="00ED434B"/>
    <w:rsid w:val="00ED435D"/>
    <w:rsid w:val="00ED436D"/>
    <w:rsid w:val="00ED4383"/>
    <w:rsid w:val="00ED43A6"/>
    <w:rsid w:val="00ED43AC"/>
    <w:rsid w:val="00ED43BF"/>
    <w:rsid w:val="00ED440D"/>
    <w:rsid w:val="00ED4418"/>
    <w:rsid w:val="00ED4461"/>
    <w:rsid w:val="00ED446A"/>
    <w:rsid w:val="00ED446F"/>
    <w:rsid w:val="00ED44B5"/>
    <w:rsid w:val="00ED44C3"/>
    <w:rsid w:val="00ED4505"/>
    <w:rsid w:val="00ED4515"/>
    <w:rsid w:val="00ED4556"/>
    <w:rsid w:val="00ED4587"/>
    <w:rsid w:val="00ED45C3"/>
    <w:rsid w:val="00ED45CA"/>
    <w:rsid w:val="00ED46E0"/>
    <w:rsid w:val="00ED470D"/>
    <w:rsid w:val="00ED4711"/>
    <w:rsid w:val="00ED471D"/>
    <w:rsid w:val="00ED4731"/>
    <w:rsid w:val="00ED4748"/>
    <w:rsid w:val="00ED4793"/>
    <w:rsid w:val="00ED47AE"/>
    <w:rsid w:val="00ED47DE"/>
    <w:rsid w:val="00ED4801"/>
    <w:rsid w:val="00ED4805"/>
    <w:rsid w:val="00ED4830"/>
    <w:rsid w:val="00ED4884"/>
    <w:rsid w:val="00ED4891"/>
    <w:rsid w:val="00ED48C9"/>
    <w:rsid w:val="00ED48F0"/>
    <w:rsid w:val="00ED491A"/>
    <w:rsid w:val="00ED4975"/>
    <w:rsid w:val="00ED497F"/>
    <w:rsid w:val="00ED499F"/>
    <w:rsid w:val="00ED4A22"/>
    <w:rsid w:val="00ED4AE3"/>
    <w:rsid w:val="00ED4B2D"/>
    <w:rsid w:val="00ED4B54"/>
    <w:rsid w:val="00ED4B9F"/>
    <w:rsid w:val="00ED4BD4"/>
    <w:rsid w:val="00ED4C0F"/>
    <w:rsid w:val="00ED4C6D"/>
    <w:rsid w:val="00ED4C87"/>
    <w:rsid w:val="00ED4C94"/>
    <w:rsid w:val="00ED4C96"/>
    <w:rsid w:val="00ED4CCB"/>
    <w:rsid w:val="00ED4CF3"/>
    <w:rsid w:val="00ED4CFC"/>
    <w:rsid w:val="00ED4D28"/>
    <w:rsid w:val="00ED4D64"/>
    <w:rsid w:val="00ED4D68"/>
    <w:rsid w:val="00ED4D69"/>
    <w:rsid w:val="00ED4D6E"/>
    <w:rsid w:val="00ED4DA3"/>
    <w:rsid w:val="00ED4DD8"/>
    <w:rsid w:val="00ED4E29"/>
    <w:rsid w:val="00ED4E47"/>
    <w:rsid w:val="00ED4E61"/>
    <w:rsid w:val="00ED4EA6"/>
    <w:rsid w:val="00ED4F28"/>
    <w:rsid w:val="00ED4F68"/>
    <w:rsid w:val="00ED4F83"/>
    <w:rsid w:val="00ED4F9A"/>
    <w:rsid w:val="00ED4FD6"/>
    <w:rsid w:val="00ED4FF5"/>
    <w:rsid w:val="00ED5016"/>
    <w:rsid w:val="00ED503C"/>
    <w:rsid w:val="00ED505D"/>
    <w:rsid w:val="00ED506E"/>
    <w:rsid w:val="00ED50A7"/>
    <w:rsid w:val="00ED50B3"/>
    <w:rsid w:val="00ED50BA"/>
    <w:rsid w:val="00ED50CA"/>
    <w:rsid w:val="00ED50D3"/>
    <w:rsid w:val="00ED50EC"/>
    <w:rsid w:val="00ED5152"/>
    <w:rsid w:val="00ED5167"/>
    <w:rsid w:val="00ED51CD"/>
    <w:rsid w:val="00ED5225"/>
    <w:rsid w:val="00ED523D"/>
    <w:rsid w:val="00ED524E"/>
    <w:rsid w:val="00ED529E"/>
    <w:rsid w:val="00ED52C8"/>
    <w:rsid w:val="00ED530B"/>
    <w:rsid w:val="00ED5329"/>
    <w:rsid w:val="00ED5384"/>
    <w:rsid w:val="00ED53BC"/>
    <w:rsid w:val="00ED53E2"/>
    <w:rsid w:val="00ED53E3"/>
    <w:rsid w:val="00ED53F1"/>
    <w:rsid w:val="00ED53F7"/>
    <w:rsid w:val="00ED5404"/>
    <w:rsid w:val="00ED5417"/>
    <w:rsid w:val="00ED5460"/>
    <w:rsid w:val="00ED546B"/>
    <w:rsid w:val="00ED546C"/>
    <w:rsid w:val="00ED54CA"/>
    <w:rsid w:val="00ED54D8"/>
    <w:rsid w:val="00ED54F2"/>
    <w:rsid w:val="00ED554F"/>
    <w:rsid w:val="00ED558F"/>
    <w:rsid w:val="00ED55FA"/>
    <w:rsid w:val="00ED5611"/>
    <w:rsid w:val="00ED5637"/>
    <w:rsid w:val="00ED563F"/>
    <w:rsid w:val="00ED5655"/>
    <w:rsid w:val="00ED56BD"/>
    <w:rsid w:val="00ED56EE"/>
    <w:rsid w:val="00ED5715"/>
    <w:rsid w:val="00ED5799"/>
    <w:rsid w:val="00ED579A"/>
    <w:rsid w:val="00ED57AD"/>
    <w:rsid w:val="00ED5890"/>
    <w:rsid w:val="00ED58D2"/>
    <w:rsid w:val="00ED58EB"/>
    <w:rsid w:val="00ED59CC"/>
    <w:rsid w:val="00ED5AD3"/>
    <w:rsid w:val="00ED5B2C"/>
    <w:rsid w:val="00ED5B30"/>
    <w:rsid w:val="00ED5BAB"/>
    <w:rsid w:val="00ED5BD3"/>
    <w:rsid w:val="00ED5BE7"/>
    <w:rsid w:val="00ED5C39"/>
    <w:rsid w:val="00ED5C7E"/>
    <w:rsid w:val="00ED5CBA"/>
    <w:rsid w:val="00ED5D2A"/>
    <w:rsid w:val="00ED5D5D"/>
    <w:rsid w:val="00ED5D8A"/>
    <w:rsid w:val="00ED5D9B"/>
    <w:rsid w:val="00ED5DE1"/>
    <w:rsid w:val="00ED5E66"/>
    <w:rsid w:val="00ED5E6C"/>
    <w:rsid w:val="00ED5E79"/>
    <w:rsid w:val="00ED5EA2"/>
    <w:rsid w:val="00ED5EB7"/>
    <w:rsid w:val="00ED5EB8"/>
    <w:rsid w:val="00ED5ED8"/>
    <w:rsid w:val="00ED5F02"/>
    <w:rsid w:val="00ED5F0D"/>
    <w:rsid w:val="00ED5F47"/>
    <w:rsid w:val="00ED5F48"/>
    <w:rsid w:val="00ED6013"/>
    <w:rsid w:val="00ED6060"/>
    <w:rsid w:val="00ED6083"/>
    <w:rsid w:val="00ED60B7"/>
    <w:rsid w:val="00ED61A5"/>
    <w:rsid w:val="00ED61B9"/>
    <w:rsid w:val="00ED61D8"/>
    <w:rsid w:val="00ED61DD"/>
    <w:rsid w:val="00ED620D"/>
    <w:rsid w:val="00ED620F"/>
    <w:rsid w:val="00ED6228"/>
    <w:rsid w:val="00ED622E"/>
    <w:rsid w:val="00ED623D"/>
    <w:rsid w:val="00ED6260"/>
    <w:rsid w:val="00ED627A"/>
    <w:rsid w:val="00ED6284"/>
    <w:rsid w:val="00ED62B8"/>
    <w:rsid w:val="00ED62C4"/>
    <w:rsid w:val="00ED62D0"/>
    <w:rsid w:val="00ED62E6"/>
    <w:rsid w:val="00ED62F2"/>
    <w:rsid w:val="00ED63C4"/>
    <w:rsid w:val="00ED63D3"/>
    <w:rsid w:val="00ED63DB"/>
    <w:rsid w:val="00ED6443"/>
    <w:rsid w:val="00ED64C5"/>
    <w:rsid w:val="00ED64C8"/>
    <w:rsid w:val="00ED64CA"/>
    <w:rsid w:val="00ED654E"/>
    <w:rsid w:val="00ED65A9"/>
    <w:rsid w:val="00ED65C5"/>
    <w:rsid w:val="00ED65C8"/>
    <w:rsid w:val="00ED65CD"/>
    <w:rsid w:val="00ED65F8"/>
    <w:rsid w:val="00ED6611"/>
    <w:rsid w:val="00ED661B"/>
    <w:rsid w:val="00ED661F"/>
    <w:rsid w:val="00ED6698"/>
    <w:rsid w:val="00ED66B5"/>
    <w:rsid w:val="00ED66EE"/>
    <w:rsid w:val="00ED6736"/>
    <w:rsid w:val="00ED6749"/>
    <w:rsid w:val="00ED6772"/>
    <w:rsid w:val="00ED67AB"/>
    <w:rsid w:val="00ED67AE"/>
    <w:rsid w:val="00ED67D1"/>
    <w:rsid w:val="00ED6851"/>
    <w:rsid w:val="00ED68D0"/>
    <w:rsid w:val="00ED69D4"/>
    <w:rsid w:val="00ED69F9"/>
    <w:rsid w:val="00ED6A01"/>
    <w:rsid w:val="00ED6A44"/>
    <w:rsid w:val="00ED6A5D"/>
    <w:rsid w:val="00ED6AB5"/>
    <w:rsid w:val="00ED6ADF"/>
    <w:rsid w:val="00ED6AE7"/>
    <w:rsid w:val="00ED6AF8"/>
    <w:rsid w:val="00ED6B3F"/>
    <w:rsid w:val="00ED6B53"/>
    <w:rsid w:val="00ED6B5D"/>
    <w:rsid w:val="00ED6B87"/>
    <w:rsid w:val="00ED6BAC"/>
    <w:rsid w:val="00ED6BBE"/>
    <w:rsid w:val="00ED6BC3"/>
    <w:rsid w:val="00ED6C24"/>
    <w:rsid w:val="00ED6C33"/>
    <w:rsid w:val="00ED6C4B"/>
    <w:rsid w:val="00ED6C59"/>
    <w:rsid w:val="00ED6CA3"/>
    <w:rsid w:val="00ED6CD0"/>
    <w:rsid w:val="00ED6CD9"/>
    <w:rsid w:val="00ED6CE8"/>
    <w:rsid w:val="00ED6D02"/>
    <w:rsid w:val="00ED6D06"/>
    <w:rsid w:val="00ED6D23"/>
    <w:rsid w:val="00ED6D4F"/>
    <w:rsid w:val="00ED6DE6"/>
    <w:rsid w:val="00ED6E01"/>
    <w:rsid w:val="00ED6E0C"/>
    <w:rsid w:val="00ED6E9D"/>
    <w:rsid w:val="00ED6EBC"/>
    <w:rsid w:val="00ED6EFE"/>
    <w:rsid w:val="00ED6F5B"/>
    <w:rsid w:val="00ED6FDD"/>
    <w:rsid w:val="00ED700E"/>
    <w:rsid w:val="00ED7013"/>
    <w:rsid w:val="00ED703B"/>
    <w:rsid w:val="00ED7055"/>
    <w:rsid w:val="00ED709B"/>
    <w:rsid w:val="00ED70B4"/>
    <w:rsid w:val="00ED70D7"/>
    <w:rsid w:val="00ED70FA"/>
    <w:rsid w:val="00ED7124"/>
    <w:rsid w:val="00ED728B"/>
    <w:rsid w:val="00ED7297"/>
    <w:rsid w:val="00ED72BA"/>
    <w:rsid w:val="00ED72C4"/>
    <w:rsid w:val="00ED72C7"/>
    <w:rsid w:val="00ED72CC"/>
    <w:rsid w:val="00ED72D8"/>
    <w:rsid w:val="00ED72D9"/>
    <w:rsid w:val="00ED7302"/>
    <w:rsid w:val="00ED734C"/>
    <w:rsid w:val="00ED7366"/>
    <w:rsid w:val="00ED738C"/>
    <w:rsid w:val="00ED739B"/>
    <w:rsid w:val="00ED73A2"/>
    <w:rsid w:val="00ED73D0"/>
    <w:rsid w:val="00ED7470"/>
    <w:rsid w:val="00ED7479"/>
    <w:rsid w:val="00ED7497"/>
    <w:rsid w:val="00ED74B7"/>
    <w:rsid w:val="00ED7515"/>
    <w:rsid w:val="00ED7524"/>
    <w:rsid w:val="00ED755C"/>
    <w:rsid w:val="00ED7586"/>
    <w:rsid w:val="00ED75A4"/>
    <w:rsid w:val="00ED7683"/>
    <w:rsid w:val="00ED76AE"/>
    <w:rsid w:val="00ED7704"/>
    <w:rsid w:val="00ED770A"/>
    <w:rsid w:val="00ED774D"/>
    <w:rsid w:val="00ED774F"/>
    <w:rsid w:val="00ED7761"/>
    <w:rsid w:val="00ED778F"/>
    <w:rsid w:val="00ED77AD"/>
    <w:rsid w:val="00ED77C8"/>
    <w:rsid w:val="00ED7815"/>
    <w:rsid w:val="00ED7849"/>
    <w:rsid w:val="00ED789C"/>
    <w:rsid w:val="00ED78A6"/>
    <w:rsid w:val="00ED78C6"/>
    <w:rsid w:val="00ED78CE"/>
    <w:rsid w:val="00ED791B"/>
    <w:rsid w:val="00ED79AC"/>
    <w:rsid w:val="00ED79F4"/>
    <w:rsid w:val="00ED7A31"/>
    <w:rsid w:val="00ED7A47"/>
    <w:rsid w:val="00ED7A6D"/>
    <w:rsid w:val="00ED7A84"/>
    <w:rsid w:val="00ED7ACB"/>
    <w:rsid w:val="00ED7B6B"/>
    <w:rsid w:val="00ED7B6D"/>
    <w:rsid w:val="00ED7B8F"/>
    <w:rsid w:val="00ED7BA8"/>
    <w:rsid w:val="00ED7BF4"/>
    <w:rsid w:val="00ED7BFA"/>
    <w:rsid w:val="00ED7C2C"/>
    <w:rsid w:val="00ED7C73"/>
    <w:rsid w:val="00ED7C74"/>
    <w:rsid w:val="00ED7CEC"/>
    <w:rsid w:val="00ED7D44"/>
    <w:rsid w:val="00ED7D64"/>
    <w:rsid w:val="00ED7D77"/>
    <w:rsid w:val="00ED7D89"/>
    <w:rsid w:val="00ED7DB1"/>
    <w:rsid w:val="00ED7E90"/>
    <w:rsid w:val="00ED7EEF"/>
    <w:rsid w:val="00ED7F0A"/>
    <w:rsid w:val="00ED7F82"/>
    <w:rsid w:val="00ED7F9E"/>
    <w:rsid w:val="00ED7FD9"/>
    <w:rsid w:val="00EE0071"/>
    <w:rsid w:val="00EE0072"/>
    <w:rsid w:val="00EE0083"/>
    <w:rsid w:val="00EE0087"/>
    <w:rsid w:val="00EE00DF"/>
    <w:rsid w:val="00EE012A"/>
    <w:rsid w:val="00EE012F"/>
    <w:rsid w:val="00EE0143"/>
    <w:rsid w:val="00EE0147"/>
    <w:rsid w:val="00EE0155"/>
    <w:rsid w:val="00EE0162"/>
    <w:rsid w:val="00EE01F1"/>
    <w:rsid w:val="00EE022B"/>
    <w:rsid w:val="00EE023C"/>
    <w:rsid w:val="00EE0264"/>
    <w:rsid w:val="00EE027D"/>
    <w:rsid w:val="00EE02AE"/>
    <w:rsid w:val="00EE02BE"/>
    <w:rsid w:val="00EE0311"/>
    <w:rsid w:val="00EE034D"/>
    <w:rsid w:val="00EE039D"/>
    <w:rsid w:val="00EE03D1"/>
    <w:rsid w:val="00EE03EF"/>
    <w:rsid w:val="00EE042E"/>
    <w:rsid w:val="00EE0482"/>
    <w:rsid w:val="00EE0490"/>
    <w:rsid w:val="00EE04F0"/>
    <w:rsid w:val="00EE055B"/>
    <w:rsid w:val="00EE056A"/>
    <w:rsid w:val="00EE0599"/>
    <w:rsid w:val="00EE05B2"/>
    <w:rsid w:val="00EE05B7"/>
    <w:rsid w:val="00EE05BB"/>
    <w:rsid w:val="00EE05C0"/>
    <w:rsid w:val="00EE05D9"/>
    <w:rsid w:val="00EE05F3"/>
    <w:rsid w:val="00EE06A1"/>
    <w:rsid w:val="00EE06B7"/>
    <w:rsid w:val="00EE06ED"/>
    <w:rsid w:val="00EE0725"/>
    <w:rsid w:val="00EE0748"/>
    <w:rsid w:val="00EE0762"/>
    <w:rsid w:val="00EE0778"/>
    <w:rsid w:val="00EE0790"/>
    <w:rsid w:val="00EE07B2"/>
    <w:rsid w:val="00EE07F9"/>
    <w:rsid w:val="00EE0836"/>
    <w:rsid w:val="00EE08DD"/>
    <w:rsid w:val="00EE08F0"/>
    <w:rsid w:val="00EE0916"/>
    <w:rsid w:val="00EE0939"/>
    <w:rsid w:val="00EE0A18"/>
    <w:rsid w:val="00EE0AB8"/>
    <w:rsid w:val="00EE0AEF"/>
    <w:rsid w:val="00EE0B28"/>
    <w:rsid w:val="00EE0B2F"/>
    <w:rsid w:val="00EE0B6F"/>
    <w:rsid w:val="00EE0B77"/>
    <w:rsid w:val="00EE0B7F"/>
    <w:rsid w:val="00EE0B97"/>
    <w:rsid w:val="00EE0C06"/>
    <w:rsid w:val="00EE0C0E"/>
    <w:rsid w:val="00EE0C6E"/>
    <w:rsid w:val="00EE0CA8"/>
    <w:rsid w:val="00EE0CB4"/>
    <w:rsid w:val="00EE0D0E"/>
    <w:rsid w:val="00EE0D78"/>
    <w:rsid w:val="00EE0D79"/>
    <w:rsid w:val="00EE0DD4"/>
    <w:rsid w:val="00EE0E11"/>
    <w:rsid w:val="00EE0E43"/>
    <w:rsid w:val="00EE0E85"/>
    <w:rsid w:val="00EE0E8D"/>
    <w:rsid w:val="00EE0ED9"/>
    <w:rsid w:val="00EE0F17"/>
    <w:rsid w:val="00EE0FD5"/>
    <w:rsid w:val="00EE1027"/>
    <w:rsid w:val="00EE102E"/>
    <w:rsid w:val="00EE1035"/>
    <w:rsid w:val="00EE1071"/>
    <w:rsid w:val="00EE107C"/>
    <w:rsid w:val="00EE1083"/>
    <w:rsid w:val="00EE10A5"/>
    <w:rsid w:val="00EE10D1"/>
    <w:rsid w:val="00EE10D6"/>
    <w:rsid w:val="00EE1120"/>
    <w:rsid w:val="00EE11C7"/>
    <w:rsid w:val="00EE121C"/>
    <w:rsid w:val="00EE12A1"/>
    <w:rsid w:val="00EE132D"/>
    <w:rsid w:val="00EE141A"/>
    <w:rsid w:val="00EE144B"/>
    <w:rsid w:val="00EE1459"/>
    <w:rsid w:val="00EE1498"/>
    <w:rsid w:val="00EE14A6"/>
    <w:rsid w:val="00EE14B8"/>
    <w:rsid w:val="00EE14DA"/>
    <w:rsid w:val="00EE157A"/>
    <w:rsid w:val="00EE1585"/>
    <w:rsid w:val="00EE15A0"/>
    <w:rsid w:val="00EE15B0"/>
    <w:rsid w:val="00EE15D0"/>
    <w:rsid w:val="00EE15F9"/>
    <w:rsid w:val="00EE1625"/>
    <w:rsid w:val="00EE1633"/>
    <w:rsid w:val="00EE16FC"/>
    <w:rsid w:val="00EE170D"/>
    <w:rsid w:val="00EE17B2"/>
    <w:rsid w:val="00EE1892"/>
    <w:rsid w:val="00EE18B3"/>
    <w:rsid w:val="00EE18C6"/>
    <w:rsid w:val="00EE18F5"/>
    <w:rsid w:val="00EE18F9"/>
    <w:rsid w:val="00EE199F"/>
    <w:rsid w:val="00EE19D0"/>
    <w:rsid w:val="00EE19E3"/>
    <w:rsid w:val="00EE19ED"/>
    <w:rsid w:val="00EE1A3A"/>
    <w:rsid w:val="00EE1A47"/>
    <w:rsid w:val="00EE1A49"/>
    <w:rsid w:val="00EE1A51"/>
    <w:rsid w:val="00EE1A55"/>
    <w:rsid w:val="00EE1AB7"/>
    <w:rsid w:val="00EE1AC5"/>
    <w:rsid w:val="00EE1B0C"/>
    <w:rsid w:val="00EE1B1D"/>
    <w:rsid w:val="00EE1B26"/>
    <w:rsid w:val="00EE1B5C"/>
    <w:rsid w:val="00EE1B7C"/>
    <w:rsid w:val="00EE1C4E"/>
    <w:rsid w:val="00EE1CA4"/>
    <w:rsid w:val="00EE1CD4"/>
    <w:rsid w:val="00EE1CF0"/>
    <w:rsid w:val="00EE1CF6"/>
    <w:rsid w:val="00EE1D0F"/>
    <w:rsid w:val="00EE1D14"/>
    <w:rsid w:val="00EE1D25"/>
    <w:rsid w:val="00EE1D9D"/>
    <w:rsid w:val="00EE1DBC"/>
    <w:rsid w:val="00EE1E23"/>
    <w:rsid w:val="00EE1E2B"/>
    <w:rsid w:val="00EE1ED9"/>
    <w:rsid w:val="00EE1F08"/>
    <w:rsid w:val="00EE1F18"/>
    <w:rsid w:val="00EE1F59"/>
    <w:rsid w:val="00EE1F6D"/>
    <w:rsid w:val="00EE1F77"/>
    <w:rsid w:val="00EE1F88"/>
    <w:rsid w:val="00EE2007"/>
    <w:rsid w:val="00EE200D"/>
    <w:rsid w:val="00EE2041"/>
    <w:rsid w:val="00EE2059"/>
    <w:rsid w:val="00EE20DB"/>
    <w:rsid w:val="00EE20DE"/>
    <w:rsid w:val="00EE20F9"/>
    <w:rsid w:val="00EE2126"/>
    <w:rsid w:val="00EE21C9"/>
    <w:rsid w:val="00EE2202"/>
    <w:rsid w:val="00EE2268"/>
    <w:rsid w:val="00EE2277"/>
    <w:rsid w:val="00EE229E"/>
    <w:rsid w:val="00EE2345"/>
    <w:rsid w:val="00EE234E"/>
    <w:rsid w:val="00EE2363"/>
    <w:rsid w:val="00EE2374"/>
    <w:rsid w:val="00EE2377"/>
    <w:rsid w:val="00EE2381"/>
    <w:rsid w:val="00EE23BE"/>
    <w:rsid w:val="00EE23C3"/>
    <w:rsid w:val="00EE23E0"/>
    <w:rsid w:val="00EE2445"/>
    <w:rsid w:val="00EE248D"/>
    <w:rsid w:val="00EE2509"/>
    <w:rsid w:val="00EE251E"/>
    <w:rsid w:val="00EE2539"/>
    <w:rsid w:val="00EE257F"/>
    <w:rsid w:val="00EE25BC"/>
    <w:rsid w:val="00EE25D3"/>
    <w:rsid w:val="00EE2608"/>
    <w:rsid w:val="00EE2663"/>
    <w:rsid w:val="00EE2698"/>
    <w:rsid w:val="00EE26BF"/>
    <w:rsid w:val="00EE26CA"/>
    <w:rsid w:val="00EE26CC"/>
    <w:rsid w:val="00EE2709"/>
    <w:rsid w:val="00EE275D"/>
    <w:rsid w:val="00EE277C"/>
    <w:rsid w:val="00EE2787"/>
    <w:rsid w:val="00EE2792"/>
    <w:rsid w:val="00EE27DC"/>
    <w:rsid w:val="00EE2844"/>
    <w:rsid w:val="00EE2877"/>
    <w:rsid w:val="00EE2881"/>
    <w:rsid w:val="00EE28FD"/>
    <w:rsid w:val="00EE2956"/>
    <w:rsid w:val="00EE2A0B"/>
    <w:rsid w:val="00EE2A2A"/>
    <w:rsid w:val="00EE2A36"/>
    <w:rsid w:val="00EE2A3F"/>
    <w:rsid w:val="00EE2ABC"/>
    <w:rsid w:val="00EE2B49"/>
    <w:rsid w:val="00EE2B87"/>
    <w:rsid w:val="00EE2BD5"/>
    <w:rsid w:val="00EE2C5F"/>
    <w:rsid w:val="00EE2C76"/>
    <w:rsid w:val="00EE2CA3"/>
    <w:rsid w:val="00EE2D67"/>
    <w:rsid w:val="00EE2D7D"/>
    <w:rsid w:val="00EE2D8E"/>
    <w:rsid w:val="00EE2DA3"/>
    <w:rsid w:val="00EE2DBC"/>
    <w:rsid w:val="00EE2DBF"/>
    <w:rsid w:val="00EE2E06"/>
    <w:rsid w:val="00EE2EA0"/>
    <w:rsid w:val="00EE2ED6"/>
    <w:rsid w:val="00EE2EEE"/>
    <w:rsid w:val="00EE2F01"/>
    <w:rsid w:val="00EE2F07"/>
    <w:rsid w:val="00EE2F0F"/>
    <w:rsid w:val="00EE2F1D"/>
    <w:rsid w:val="00EE2F2A"/>
    <w:rsid w:val="00EE2F67"/>
    <w:rsid w:val="00EE2F81"/>
    <w:rsid w:val="00EE2F88"/>
    <w:rsid w:val="00EE2F9C"/>
    <w:rsid w:val="00EE2FC3"/>
    <w:rsid w:val="00EE3051"/>
    <w:rsid w:val="00EE3071"/>
    <w:rsid w:val="00EE3077"/>
    <w:rsid w:val="00EE3084"/>
    <w:rsid w:val="00EE3112"/>
    <w:rsid w:val="00EE315F"/>
    <w:rsid w:val="00EE31B1"/>
    <w:rsid w:val="00EE31B4"/>
    <w:rsid w:val="00EE31C2"/>
    <w:rsid w:val="00EE31EA"/>
    <w:rsid w:val="00EE3233"/>
    <w:rsid w:val="00EE326D"/>
    <w:rsid w:val="00EE32FB"/>
    <w:rsid w:val="00EE3320"/>
    <w:rsid w:val="00EE3370"/>
    <w:rsid w:val="00EE33AD"/>
    <w:rsid w:val="00EE33EC"/>
    <w:rsid w:val="00EE33F3"/>
    <w:rsid w:val="00EE3449"/>
    <w:rsid w:val="00EE34D0"/>
    <w:rsid w:val="00EE34FF"/>
    <w:rsid w:val="00EE354B"/>
    <w:rsid w:val="00EE3574"/>
    <w:rsid w:val="00EE3583"/>
    <w:rsid w:val="00EE3595"/>
    <w:rsid w:val="00EE35B9"/>
    <w:rsid w:val="00EE3640"/>
    <w:rsid w:val="00EE366F"/>
    <w:rsid w:val="00EE36A1"/>
    <w:rsid w:val="00EE36F9"/>
    <w:rsid w:val="00EE36FF"/>
    <w:rsid w:val="00EE3738"/>
    <w:rsid w:val="00EE37B8"/>
    <w:rsid w:val="00EE3851"/>
    <w:rsid w:val="00EE386B"/>
    <w:rsid w:val="00EE3876"/>
    <w:rsid w:val="00EE38D0"/>
    <w:rsid w:val="00EE38E2"/>
    <w:rsid w:val="00EE390E"/>
    <w:rsid w:val="00EE3982"/>
    <w:rsid w:val="00EE39EC"/>
    <w:rsid w:val="00EE3A2E"/>
    <w:rsid w:val="00EE3AB2"/>
    <w:rsid w:val="00EE3AB7"/>
    <w:rsid w:val="00EE3AC2"/>
    <w:rsid w:val="00EE3B2E"/>
    <w:rsid w:val="00EE3B55"/>
    <w:rsid w:val="00EE3B6C"/>
    <w:rsid w:val="00EE3B79"/>
    <w:rsid w:val="00EE3BCC"/>
    <w:rsid w:val="00EE3BE3"/>
    <w:rsid w:val="00EE3C11"/>
    <w:rsid w:val="00EE3C86"/>
    <w:rsid w:val="00EE3D37"/>
    <w:rsid w:val="00EE3D71"/>
    <w:rsid w:val="00EE3DFA"/>
    <w:rsid w:val="00EE3E16"/>
    <w:rsid w:val="00EE3E61"/>
    <w:rsid w:val="00EE3ECC"/>
    <w:rsid w:val="00EE3F0F"/>
    <w:rsid w:val="00EE3F2D"/>
    <w:rsid w:val="00EE3F35"/>
    <w:rsid w:val="00EE3F58"/>
    <w:rsid w:val="00EE3F5F"/>
    <w:rsid w:val="00EE3F76"/>
    <w:rsid w:val="00EE3F7A"/>
    <w:rsid w:val="00EE3F90"/>
    <w:rsid w:val="00EE3FE1"/>
    <w:rsid w:val="00EE4036"/>
    <w:rsid w:val="00EE406A"/>
    <w:rsid w:val="00EE4095"/>
    <w:rsid w:val="00EE40B3"/>
    <w:rsid w:val="00EE40EA"/>
    <w:rsid w:val="00EE40F5"/>
    <w:rsid w:val="00EE4153"/>
    <w:rsid w:val="00EE417B"/>
    <w:rsid w:val="00EE418E"/>
    <w:rsid w:val="00EE41BB"/>
    <w:rsid w:val="00EE41D0"/>
    <w:rsid w:val="00EE41DD"/>
    <w:rsid w:val="00EE4229"/>
    <w:rsid w:val="00EE42D2"/>
    <w:rsid w:val="00EE4310"/>
    <w:rsid w:val="00EE4312"/>
    <w:rsid w:val="00EE431A"/>
    <w:rsid w:val="00EE431C"/>
    <w:rsid w:val="00EE4345"/>
    <w:rsid w:val="00EE4346"/>
    <w:rsid w:val="00EE4388"/>
    <w:rsid w:val="00EE43A8"/>
    <w:rsid w:val="00EE43C1"/>
    <w:rsid w:val="00EE43CB"/>
    <w:rsid w:val="00EE43CE"/>
    <w:rsid w:val="00EE4474"/>
    <w:rsid w:val="00EE44AE"/>
    <w:rsid w:val="00EE44DE"/>
    <w:rsid w:val="00EE44F1"/>
    <w:rsid w:val="00EE4534"/>
    <w:rsid w:val="00EE4538"/>
    <w:rsid w:val="00EE455C"/>
    <w:rsid w:val="00EE456D"/>
    <w:rsid w:val="00EE4571"/>
    <w:rsid w:val="00EE458B"/>
    <w:rsid w:val="00EE459A"/>
    <w:rsid w:val="00EE45AD"/>
    <w:rsid w:val="00EE45C0"/>
    <w:rsid w:val="00EE4633"/>
    <w:rsid w:val="00EE463C"/>
    <w:rsid w:val="00EE465E"/>
    <w:rsid w:val="00EE466A"/>
    <w:rsid w:val="00EE466D"/>
    <w:rsid w:val="00EE468D"/>
    <w:rsid w:val="00EE46D9"/>
    <w:rsid w:val="00EE46E7"/>
    <w:rsid w:val="00EE46F5"/>
    <w:rsid w:val="00EE46F7"/>
    <w:rsid w:val="00EE475E"/>
    <w:rsid w:val="00EE47B2"/>
    <w:rsid w:val="00EE47FB"/>
    <w:rsid w:val="00EE4827"/>
    <w:rsid w:val="00EE4834"/>
    <w:rsid w:val="00EE483A"/>
    <w:rsid w:val="00EE48F0"/>
    <w:rsid w:val="00EE48F9"/>
    <w:rsid w:val="00EE48FA"/>
    <w:rsid w:val="00EE4902"/>
    <w:rsid w:val="00EE4922"/>
    <w:rsid w:val="00EE4938"/>
    <w:rsid w:val="00EE494C"/>
    <w:rsid w:val="00EE4951"/>
    <w:rsid w:val="00EE495F"/>
    <w:rsid w:val="00EE496B"/>
    <w:rsid w:val="00EE498E"/>
    <w:rsid w:val="00EE499D"/>
    <w:rsid w:val="00EE49F2"/>
    <w:rsid w:val="00EE4A39"/>
    <w:rsid w:val="00EE4A46"/>
    <w:rsid w:val="00EE4A79"/>
    <w:rsid w:val="00EE4A98"/>
    <w:rsid w:val="00EE4AA9"/>
    <w:rsid w:val="00EE4B46"/>
    <w:rsid w:val="00EE4B67"/>
    <w:rsid w:val="00EE4B9C"/>
    <w:rsid w:val="00EE4C06"/>
    <w:rsid w:val="00EE4CF9"/>
    <w:rsid w:val="00EE4D29"/>
    <w:rsid w:val="00EE4D3E"/>
    <w:rsid w:val="00EE4E03"/>
    <w:rsid w:val="00EE4E11"/>
    <w:rsid w:val="00EE4E14"/>
    <w:rsid w:val="00EE4E32"/>
    <w:rsid w:val="00EE4E3B"/>
    <w:rsid w:val="00EE4E49"/>
    <w:rsid w:val="00EE4E5B"/>
    <w:rsid w:val="00EE4E75"/>
    <w:rsid w:val="00EE4E82"/>
    <w:rsid w:val="00EE4E84"/>
    <w:rsid w:val="00EE4E89"/>
    <w:rsid w:val="00EE4EA9"/>
    <w:rsid w:val="00EE4ED2"/>
    <w:rsid w:val="00EE4EEB"/>
    <w:rsid w:val="00EE4F0F"/>
    <w:rsid w:val="00EE4F25"/>
    <w:rsid w:val="00EE4F73"/>
    <w:rsid w:val="00EE505D"/>
    <w:rsid w:val="00EE5068"/>
    <w:rsid w:val="00EE506C"/>
    <w:rsid w:val="00EE506F"/>
    <w:rsid w:val="00EE50B0"/>
    <w:rsid w:val="00EE50C1"/>
    <w:rsid w:val="00EE50D6"/>
    <w:rsid w:val="00EE511A"/>
    <w:rsid w:val="00EE5144"/>
    <w:rsid w:val="00EE515F"/>
    <w:rsid w:val="00EE5165"/>
    <w:rsid w:val="00EE51C5"/>
    <w:rsid w:val="00EE51D3"/>
    <w:rsid w:val="00EE51E1"/>
    <w:rsid w:val="00EE5207"/>
    <w:rsid w:val="00EE520D"/>
    <w:rsid w:val="00EE521C"/>
    <w:rsid w:val="00EE524A"/>
    <w:rsid w:val="00EE5250"/>
    <w:rsid w:val="00EE5257"/>
    <w:rsid w:val="00EE5279"/>
    <w:rsid w:val="00EE527B"/>
    <w:rsid w:val="00EE528A"/>
    <w:rsid w:val="00EE52BE"/>
    <w:rsid w:val="00EE530A"/>
    <w:rsid w:val="00EE5324"/>
    <w:rsid w:val="00EE532A"/>
    <w:rsid w:val="00EE5347"/>
    <w:rsid w:val="00EE53A4"/>
    <w:rsid w:val="00EE53ED"/>
    <w:rsid w:val="00EE5423"/>
    <w:rsid w:val="00EE5437"/>
    <w:rsid w:val="00EE54DD"/>
    <w:rsid w:val="00EE54F9"/>
    <w:rsid w:val="00EE550F"/>
    <w:rsid w:val="00EE5527"/>
    <w:rsid w:val="00EE553D"/>
    <w:rsid w:val="00EE55A6"/>
    <w:rsid w:val="00EE55D3"/>
    <w:rsid w:val="00EE55DD"/>
    <w:rsid w:val="00EE55FA"/>
    <w:rsid w:val="00EE5628"/>
    <w:rsid w:val="00EE562E"/>
    <w:rsid w:val="00EE563F"/>
    <w:rsid w:val="00EE56B9"/>
    <w:rsid w:val="00EE56E4"/>
    <w:rsid w:val="00EE571E"/>
    <w:rsid w:val="00EE57AD"/>
    <w:rsid w:val="00EE57DD"/>
    <w:rsid w:val="00EE57EC"/>
    <w:rsid w:val="00EE57F8"/>
    <w:rsid w:val="00EE57FC"/>
    <w:rsid w:val="00EE5858"/>
    <w:rsid w:val="00EE5859"/>
    <w:rsid w:val="00EE585A"/>
    <w:rsid w:val="00EE586B"/>
    <w:rsid w:val="00EE5895"/>
    <w:rsid w:val="00EE58C3"/>
    <w:rsid w:val="00EE58EE"/>
    <w:rsid w:val="00EE5957"/>
    <w:rsid w:val="00EE5971"/>
    <w:rsid w:val="00EE597B"/>
    <w:rsid w:val="00EE5985"/>
    <w:rsid w:val="00EE59A0"/>
    <w:rsid w:val="00EE59E4"/>
    <w:rsid w:val="00EE5A0B"/>
    <w:rsid w:val="00EE5A5C"/>
    <w:rsid w:val="00EE5A5E"/>
    <w:rsid w:val="00EE5A84"/>
    <w:rsid w:val="00EE5A9E"/>
    <w:rsid w:val="00EE5ADE"/>
    <w:rsid w:val="00EE5B17"/>
    <w:rsid w:val="00EE5B6F"/>
    <w:rsid w:val="00EE5B75"/>
    <w:rsid w:val="00EE5B7A"/>
    <w:rsid w:val="00EE5BAC"/>
    <w:rsid w:val="00EE5C06"/>
    <w:rsid w:val="00EE5C1C"/>
    <w:rsid w:val="00EE5C9A"/>
    <w:rsid w:val="00EE5CAC"/>
    <w:rsid w:val="00EE5CB5"/>
    <w:rsid w:val="00EE5CBB"/>
    <w:rsid w:val="00EE5D36"/>
    <w:rsid w:val="00EE5D46"/>
    <w:rsid w:val="00EE5D71"/>
    <w:rsid w:val="00EE5D83"/>
    <w:rsid w:val="00EE5DF4"/>
    <w:rsid w:val="00EE5E62"/>
    <w:rsid w:val="00EE5EB7"/>
    <w:rsid w:val="00EE5ECB"/>
    <w:rsid w:val="00EE5EF3"/>
    <w:rsid w:val="00EE5F4C"/>
    <w:rsid w:val="00EE5F4F"/>
    <w:rsid w:val="00EE5F59"/>
    <w:rsid w:val="00EE5F8C"/>
    <w:rsid w:val="00EE5FAE"/>
    <w:rsid w:val="00EE5FE5"/>
    <w:rsid w:val="00EE602F"/>
    <w:rsid w:val="00EE6031"/>
    <w:rsid w:val="00EE604D"/>
    <w:rsid w:val="00EE609D"/>
    <w:rsid w:val="00EE609E"/>
    <w:rsid w:val="00EE60AD"/>
    <w:rsid w:val="00EE60EF"/>
    <w:rsid w:val="00EE6188"/>
    <w:rsid w:val="00EE6197"/>
    <w:rsid w:val="00EE61AD"/>
    <w:rsid w:val="00EE61B2"/>
    <w:rsid w:val="00EE6237"/>
    <w:rsid w:val="00EE625D"/>
    <w:rsid w:val="00EE6269"/>
    <w:rsid w:val="00EE62A1"/>
    <w:rsid w:val="00EE62D9"/>
    <w:rsid w:val="00EE62E6"/>
    <w:rsid w:val="00EE630A"/>
    <w:rsid w:val="00EE6372"/>
    <w:rsid w:val="00EE63C3"/>
    <w:rsid w:val="00EE63E4"/>
    <w:rsid w:val="00EE6402"/>
    <w:rsid w:val="00EE644C"/>
    <w:rsid w:val="00EE6453"/>
    <w:rsid w:val="00EE6473"/>
    <w:rsid w:val="00EE6496"/>
    <w:rsid w:val="00EE64AB"/>
    <w:rsid w:val="00EE64B0"/>
    <w:rsid w:val="00EE651D"/>
    <w:rsid w:val="00EE653C"/>
    <w:rsid w:val="00EE655E"/>
    <w:rsid w:val="00EE657C"/>
    <w:rsid w:val="00EE6583"/>
    <w:rsid w:val="00EE659A"/>
    <w:rsid w:val="00EE65D2"/>
    <w:rsid w:val="00EE6645"/>
    <w:rsid w:val="00EE665A"/>
    <w:rsid w:val="00EE6691"/>
    <w:rsid w:val="00EE669F"/>
    <w:rsid w:val="00EE66A6"/>
    <w:rsid w:val="00EE6758"/>
    <w:rsid w:val="00EE676B"/>
    <w:rsid w:val="00EE6774"/>
    <w:rsid w:val="00EE678C"/>
    <w:rsid w:val="00EE67B4"/>
    <w:rsid w:val="00EE67E8"/>
    <w:rsid w:val="00EE6824"/>
    <w:rsid w:val="00EE684D"/>
    <w:rsid w:val="00EE6851"/>
    <w:rsid w:val="00EE6857"/>
    <w:rsid w:val="00EE689A"/>
    <w:rsid w:val="00EE690E"/>
    <w:rsid w:val="00EE6945"/>
    <w:rsid w:val="00EE696F"/>
    <w:rsid w:val="00EE69AA"/>
    <w:rsid w:val="00EE69B3"/>
    <w:rsid w:val="00EE69B8"/>
    <w:rsid w:val="00EE6A4E"/>
    <w:rsid w:val="00EE6A56"/>
    <w:rsid w:val="00EE6A92"/>
    <w:rsid w:val="00EE6B0A"/>
    <w:rsid w:val="00EE6B49"/>
    <w:rsid w:val="00EE6B4D"/>
    <w:rsid w:val="00EE6BA7"/>
    <w:rsid w:val="00EE6BE3"/>
    <w:rsid w:val="00EE6C2D"/>
    <w:rsid w:val="00EE6C4F"/>
    <w:rsid w:val="00EE6C59"/>
    <w:rsid w:val="00EE6C81"/>
    <w:rsid w:val="00EE6CBB"/>
    <w:rsid w:val="00EE6CE7"/>
    <w:rsid w:val="00EE6D5E"/>
    <w:rsid w:val="00EE6D8A"/>
    <w:rsid w:val="00EE6D91"/>
    <w:rsid w:val="00EE6DCC"/>
    <w:rsid w:val="00EE6E04"/>
    <w:rsid w:val="00EE6E10"/>
    <w:rsid w:val="00EE6E28"/>
    <w:rsid w:val="00EE6E31"/>
    <w:rsid w:val="00EE6E40"/>
    <w:rsid w:val="00EE6E44"/>
    <w:rsid w:val="00EE6F46"/>
    <w:rsid w:val="00EE6F4F"/>
    <w:rsid w:val="00EE6F7C"/>
    <w:rsid w:val="00EE6F9D"/>
    <w:rsid w:val="00EE6FD9"/>
    <w:rsid w:val="00EE7029"/>
    <w:rsid w:val="00EE7052"/>
    <w:rsid w:val="00EE7061"/>
    <w:rsid w:val="00EE70D7"/>
    <w:rsid w:val="00EE7162"/>
    <w:rsid w:val="00EE7199"/>
    <w:rsid w:val="00EE7206"/>
    <w:rsid w:val="00EE7279"/>
    <w:rsid w:val="00EE7296"/>
    <w:rsid w:val="00EE7299"/>
    <w:rsid w:val="00EE72CE"/>
    <w:rsid w:val="00EE7308"/>
    <w:rsid w:val="00EE7341"/>
    <w:rsid w:val="00EE7389"/>
    <w:rsid w:val="00EE7398"/>
    <w:rsid w:val="00EE73DF"/>
    <w:rsid w:val="00EE740B"/>
    <w:rsid w:val="00EE741B"/>
    <w:rsid w:val="00EE7428"/>
    <w:rsid w:val="00EE7447"/>
    <w:rsid w:val="00EE748F"/>
    <w:rsid w:val="00EE74B0"/>
    <w:rsid w:val="00EE74CF"/>
    <w:rsid w:val="00EE74FE"/>
    <w:rsid w:val="00EE750A"/>
    <w:rsid w:val="00EE7539"/>
    <w:rsid w:val="00EE7586"/>
    <w:rsid w:val="00EE75A4"/>
    <w:rsid w:val="00EE75BF"/>
    <w:rsid w:val="00EE75E6"/>
    <w:rsid w:val="00EE7619"/>
    <w:rsid w:val="00EE761D"/>
    <w:rsid w:val="00EE7675"/>
    <w:rsid w:val="00EE767D"/>
    <w:rsid w:val="00EE76E3"/>
    <w:rsid w:val="00EE7701"/>
    <w:rsid w:val="00EE7781"/>
    <w:rsid w:val="00EE77B4"/>
    <w:rsid w:val="00EE77CC"/>
    <w:rsid w:val="00EE77D1"/>
    <w:rsid w:val="00EE77E8"/>
    <w:rsid w:val="00EE77F7"/>
    <w:rsid w:val="00EE782D"/>
    <w:rsid w:val="00EE7850"/>
    <w:rsid w:val="00EE7898"/>
    <w:rsid w:val="00EE78A4"/>
    <w:rsid w:val="00EE78E7"/>
    <w:rsid w:val="00EE7908"/>
    <w:rsid w:val="00EE792C"/>
    <w:rsid w:val="00EE7964"/>
    <w:rsid w:val="00EE79AD"/>
    <w:rsid w:val="00EE7A0B"/>
    <w:rsid w:val="00EE7A77"/>
    <w:rsid w:val="00EE7ADB"/>
    <w:rsid w:val="00EE7AE2"/>
    <w:rsid w:val="00EE7B03"/>
    <w:rsid w:val="00EE7B06"/>
    <w:rsid w:val="00EE7B08"/>
    <w:rsid w:val="00EE7B11"/>
    <w:rsid w:val="00EE7B7F"/>
    <w:rsid w:val="00EE7BD2"/>
    <w:rsid w:val="00EE7C2F"/>
    <w:rsid w:val="00EE7C30"/>
    <w:rsid w:val="00EE7C34"/>
    <w:rsid w:val="00EE7C57"/>
    <w:rsid w:val="00EE7C5C"/>
    <w:rsid w:val="00EE7CB7"/>
    <w:rsid w:val="00EE7CC2"/>
    <w:rsid w:val="00EE7CCA"/>
    <w:rsid w:val="00EE7CEA"/>
    <w:rsid w:val="00EE7D24"/>
    <w:rsid w:val="00EE7D3B"/>
    <w:rsid w:val="00EE7DB9"/>
    <w:rsid w:val="00EE7DCF"/>
    <w:rsid w:val="00EE7E26"/>
    <w:rsid w:val="00EE7E57"/>
    <w:rsid w:val="00EE7EB9"/>
    <w:rsid w:val="00EE7EC8"/>
    <w:rsid w:val="00EE7EDC"/>
    <w:rsid w:val="00EE7F03"/>
    <w:rsid w:val="00EE7F5C"/>
    <w:rsid w:val="00EE7F88"/>
    <w:rsid w:val="00EE7FA9"/>
    <w:rsid w:val="00EE7FC8"/>
    <w:rsid w:val="00EF0086"/>
    <w:rsid w:val="00EF008F"/>
    <w:rsid w:val="00EF00F0"/>
    <w:rsid w:val="00EF0105"/>
    <w:rsid w:val="00EF0109"/>
    <w:rsid w:val="00EF0113"/>
    <w:rsid w:val="00EF016D"/>
    <w:rsid w:val="00EF0194"/>
    <w:rsid w:val="00EF01A5"/>
    <w:rsid w:val="00EF0232"/>
    <w:rsid w:val="00EF028E"/>
    <w:rsid w:val="00EF029C"/>
    <w:rsid w:val="00EF02AD"/>
    <w:rsid w:val="00EF032B"/>
    <w:rsid w:val="00EF0356"/>
    <w:rsid w:val="00EF03E6"/>
    <w:rsid w:val="00EF0409"/>
    <w:rsid w:val="00EF04A6"/>
    <w:rsid w:val="00EF04CF"/>
    <w:rsid w:val="00EF04D1"/>
    <w:rsid w:val="00EF04EA"/>
    <w:rsid w:val="00EF04EC"/>
    <w:rsid w:val="00EF0545"/>
    <w:rsid w:val="00EF056E"/>
    <w:rsid w:val="00EF0578"/>
    <w:rsid w:val="00EF05A0"/>
    <w:rsid w:val="00EF05B6"/>
    <w:rsid w:val="00EF05F2"/>
    <w:rsid w:val="00EF0608"/>
    <w:rsid w:val="00EF063C"/>
    <w:rsid w:val="00EF063F"/>
    <w:rsid w:val="00EF065E"/>
    <w:rsid w:val="00EF06C3"/>
    <w:rsid w:val="00EF078A"/>
    <w:rsid w:val="00EF07AE"/>
    <w:rsid w:val="00EF07DC"/>
    <w:rsid w:val="00EF0820"/>
    <w:rsid w:val="00EF0849"/>
    <w:rsid w:val="00EF08D3"/>
    <w:rsid w:val="00EF08D5"/>
    <w:rsid w:val="00EF08ED"/>
    <w:rsid w:val="00EF093D"/>
    <w:rsid w:val="00EF097F"/>
    <w:rsid w:val="00EF0991"/>
    <w:rsid w:val="00EF0A12"/>
    <w:rsid w:val="00EF0A92"/>
    <w:rsid w:val="00EF0AB7"/>
    <w:rsid w:val="00EF0AD0"/>
    <w:rsid w:val="00EF0B68"/>
    <w:rsid w:val="00EF0B72"/>
    <w:rsid w:val="00EF0C4B"/>
    <w:rsid w:val="00EF0C61"/>
    <w:rsid w:val="00EF0C93"/>
    <w:rsid w:val="00EF0CA9"/>
    <w:rsid w:val="00EF0CBD"/>
    <w:rsid w:val="00EF0CD2"/>
    <w:rsid w:val="00EF0D14"/>
    <w:rsid w:val="00EF0D4B"/>
    <w:rsid w:val="00EF0D8C"/>
    <w:rsid w:val="00EF0DEB"/>
    <w:rsid w:val="00EF0DF1"/>
    <w:rsid w:val="00EF0E25"/>
    <w:rsid w:val="00EF0E2E"/>
    <w:rsid w:val="00EF0E6C"/>
    <w:rsid w:val="00EF0E85"/>
    <w:rsid w:val="00EF0E93"/>
    <w:rsid w:val="00EF0EA3"/>
    <w:rsid w:val="00EF0EAF"/>
    <w:rsid w:val="00EF0EC0"/>
    <w:rsid w:val="00EF0EC9"/>
    <w:rsid w:val="00EF0F6A"/>
    <w:rsid w:val="00EF0F80"/>
    <w:rsid w:val="00EF0F9B"/>
    <w:rsid w:val="00EF0FED"/>
    <w:rsid w:val="00EF0FF7"/>
    <w:rsid w:val="00EF100F"/>
    <w:rsid w:val="00EF108C"/>
    <w:rsid w:val="00EF109B"/>
    <w:rsid w:val="00EF10D7"/>
    <w:rsid w:val="00EF1118"/>
    <w:rsid w:val="00EF114A"/>
    <w:rsid w:val="00EF1180"/>
    <w:rsid w:val="00EF11AF"/>
    <w:rsid w:val="00EF11C9"/>
    <w:rsid w:val="00EF1204"/>
    <w:rsid w:val="00EF1208"/>
    <w:rsid w:val="00EF1226"/>
    <w:rsid w:val="00EF1253"/>
    <w:rsid w:val="00EF128C"/>
    <w:rsid w:val="00EF12AC"/>
    <w:rsid w:val="00EF12C5"/>
    <w:rsid w:val="00EF12C6"/>
    <w:rsid w:val="00EF12CA"/>
    <w:rsid w:val="00EF12CD"/>
    <w:rsid w:val="00EF12CF"/>
    <w:rsid w:val="00EF12E7"/>
    <w:rsid w:val="00EF1369"/>
    <w:rsid w:val="00EF136D"/>
    <w:rsid w:val="00EF1400"/>
    <w:rsid w:val="00EF1418"/>
    <w:rsid w:val="00EF1423"/>
    <w:rsid w:val="00EF143F"/>
    <w:rsid w:val="00EF144B"/>
    <w:rsid w:val="00EF1471"/>
    <w:rsid w:val="00EF1481"/>
    <w:rsid w:val="00EF14D0"/>
    <w:rsid w:val="00EF14DA"/>
    <w:rsid w:val="00EF157B"/>
    <w:rsid w:val="00EF15A5"/>
    <w:rsid w:val="00EF16BA"/>
    <w:rsid w:val="00EF16CB"/>
    <w:rsid w:val="00EF16E8"/>
    <w:rsid w:val="00EF17BF"/>
    <w:rsid w:val="00EF17CC"/>
    <w:rsid w:val="00EF17DE"/>
    <w:rsid w:val="00EF1870"/>
    <w:rsid w:val="00EF1875"/>
    <w:rsid w:val="00EF1891"/>
    <w:rsid w:val="00EF18DF"/>
    <w:rsid w:val="00EF18EE"/>
    <w:rsid w:val="00EF1948"/>
    <w:rsid w:val="00EF1952"/>
    <w:rsid w:val="00EF19BE"/>
    <w:rsid w:val="00EF1A31"/>
    <w:rsid w:val="00EF1A48"/>
    <w:rsid w:val="00EF1A75"/>
    <w:rsid w:val="00EF1A83"/>
    <w:rsid w:val="00EF1AAC"/>
    <w:rsid w:val="00EF1AE3"/>
    <w:rsid w:val="00EF1AFD"/>
    <w:rsid w:val="00EF1B00"/>
    <w:rsid w:val="00EF1B08"/>
    <w:rsid w:val="00EF1B28"/>
    <w:rsid w:val="00EF1B81"/>
    <w:rsid w:val="00EF1B88"/>
    <w:rsid w:val="00EF1B93"/>
    <w:rsid w:val="00EF1C83"/>
    <w:rsid w:val="00EF1CA2"/>
    <w:rsid w:val="00EF1DC3"/>
    <w:rsid w:val="00EF1DEB"/>
    <w:rsid w:val="00EF1DED"/>
    <w:rsid w:val="00EF1E9B"/>
    <w:rsid w:val="00EF1F67"/>
    <w:rsid w:val="00EF1FA1"/>
    <w:rsid w:val="00EF1FE3"/>
    <w:rsid w:val="00EF203A"/>
    <w:rsid w:val="00EF208D"/>
    <w:rsid w:val="00EF2092"/>
    <w:rsid w:val="00EF212C"/>
    <w:rsid w:val="00EF2158"/>
    <w:rsid w:val="00EF217D"/>
    <w:rsid w:val="00EF2191"/>
    <w:rsid w:val="00EF2195"/>
    <w:rsid w:val="00EF21E8"/>
    <w:rsid w:val="00EF2209"/>
    <w:rsid w:val="00EF2218"/>
    <w:rsid w:val="00EF222E"/>
    <w:rsid w:val="00EF2248"/>
    <w:rsid w:val="00EF227A"/>
    <w:rsid w:val="00EF22B8"/>
    <w:rsid w:val="00EF22E9"/>
    <w:rsid w:val="00EF2373"/>
    <w:rsid w:val="00EF238E"/>
    <w:rsid w:val="00EF23D5"/>
    <w:rsid w:val="00EF245C"/>
    <w:rsid w:val="00EF24B5"/>
    <w:rsid w:val="00EF2545"/>
    <w:rsid w:val="00EF2567"/>
    <w:rsid w:val="00EF258F"/>
    <w:rsid w:val="00EF259B"/>
    <w:rsid w:val="00EF2604"/>
    <w:rsid w:val="00EF2605"/>
    <w:rsid w:val="00EF2618"/>
    <w:rsid w:val="00EF2674"/>
    <w:rsid w:val="00EF2679"/>
    <w:rsid w:val="00EF2733"/>
    <w:rsid w:val="00EF2760"/>
    <w:rsid w:val="00EF2779"/>
    <w:rsid w:val="00EF27CC"/>
    <w:rsid w:val="00EF27CE"/>
    <w:rsid w:val="00EF284C"/>
    <w:rsid w:val="00EF2857"/>
    <w:rsid w:val="00EF28C3"/>
    <w:rsid w:val="00EF28E6"/>
    <w:rsid w:val="00EF2914"/>
    <w:rsid w:val="00EF292B"/>
    <w:rsid w:val="00EF293E"/>
    <w:rsid w:val="00EF2945"/>
    <w:rsid w:val="00EF296A"/>
    <w:rsid w:val="00EF297C"/>
    <w:rsid w:val="00EF2986"/>
    <w:rsid w:val="00EF2987"/>
    <w:rsid w:val="00EF299E"/>
    <w:rsid w:val="00EF29E7"/>
    <w:rsid w:val="00EF29FC"/>
    <w:rsid w:val="00EF2A07"/>
    <w:rsid w:val="00EF2A09"/>
    <w:rsid w:val="00EF2AA5"/>
    <w:rsid w:val="00EF2B44"/>
    <w:rsid w:val="00EF2C16"/>
    <w:rsid w:val="00EF2C91"/>
    <w:rsid w:val="00EF2CCE"/>
    <w:rsid w:val="00EF2D29"/>
    <w:rsid w:val="00EF2D32"/>
    <w:rsid w:val="00EF2D51"/>
    <w:rsid w:val="00EF2D59"/>
    <w:rsid w:val="00EF2D6B"/>
    <w:rsid w:val="00EF2D71"/>
    <w:rsid w:val="00EF2D74"/>
    <w:rsid w:val="00EF2D95"/>
    <w:rsid w:val="00EF2DB6"/>
    <w:rsid w:val="00EF2DF1"/>
    <w:rsid w:val="00EF2E17"/>
    <w:rsid w:val="00EF2E3B"/>
    <w:rsid w:val="00EF2E64"/>
    <w:rsid w:val="00EF2E9A"/>
    <w:rsid w:val="00EF2EC0"/>
    <w:rsid w:val="00EF2EFA"/>
    <w:rsid w:val="00EF2F28"/>
    <w:rsid w:val="00EF2F54"/>
    <w:rsid w:val="00EF2F97"/>
    <w:rsid w:val="00EF2F9F"/>
    <w:rsid w:val="00EF2FA9"/>
    <w:rsid w:val="00EF2FCE"/>
    <w:rsid w:val="00EF3000"/>
    <w:rsid w:val="00EF3032"/>
    <w:rsid w:val="00EF3096"/>
    <w:rsid w:val="00EF30B1"/>
    <w:rsid w:val="00EF30B2"/>
    <w:rsid w:val="00EF30DB"/>
    <w:rsid w:val="00EF314D"/>
    <w:rsid w:val="00EF315B"/>
    <w:rsid w:val="00EF31D4"/>
    <w:rsid w:val="00EF31FC"/>
    <w:rsid w:val="00EF3285"/>
    <w:rsid w:val="00EF3303"/>
    <w:rsid w:val="00EF3304"/>
    <w:rsid w:val="00EF3379"/>
    <w:rsid w:val="00EF33F7"/>
    <w:rsid w:val="00EF3406"/>
    <w:rsid w:val="00EF340F"/>
    <w:rsid w:val="00EF3481"/>
    <w:rsid w:val="00EF34A3"/>
    <w:rsid w:val="00EF34C5"/>
    <w:rsid w:val="00EF34EB"/>
    <w:rsid w:val="00EF3582"/>
    <w:rsid w:val="00EF35AC"/>
    <w:rsid w:val="00EF35C6"/>
    <w:rsid w:val="00EF35D7"/>
    <w:rsid w:val="00EF3609"/>
    <w:rsid w:val="00EF3617"/>
    <w:rsid w:val="00EF3638"/>
    <w:rsid w:val="00EF3655"/>
    <w:rsid w:val="00EF3675"/>
    <w:rsid w:val="00EF3696"/>
    <w:rsid w:val="00EF3698"/>
    <w:rsid w:val="00EF3791"/>
    <w:rsid w:val="00EF37BE"/>
    <w:rsid w:val="00EF37DC"/>
    <w:rsid w:val="00EF37FC"/>
    <w:rsid w:val="00EF3819"/>
    <w:rsid w:val="00EF381C"/>
    <w:rsid w:val="00EF383F"/>
    <w:rsid w:val="00EF385D"/>
    <w:rsid w:val="00EF3884"/>
    <w:rsid w:val="00EF394D"/>
    <w:rsid w:val="00EF3957"/>
    <w:rsid w:val="00EF395B"/>
    <w:rsid w:val="00EF3965"/>
    <w:rsid w:val="00EF3976"/>
    <w:rsid w:val="00EF3998"/>
    <w:rsid w:val="00EF39DB"/>
    <w:rsid w:val="00EF39F3"/>
    <w:rsid w:val="00EF3A15"/>
    <w:rsid w:val="00EF3AAC"/>
    <w:rsid w:val="00EF3ACE"/>
    <w:rsid w:val="00EF3B25"/>
    <w:rsid w:val="00EF3B67"/>
    <w:rsid w:val="00EF3BFB"/>
    <w:rsid w:val="00EF3C56"/>
    <w:rsid w:val="00EF3C7E"/>
    <w:rsid w:val="00EF3CC9"/>
    <w:rsid w:val="00EF3CE2"/>
    <w:rsid w:val="00EF3D33"/>
    <w:rsid w:val="00EF3D6D"/>
    <w:rsid w:val="00EF3DA7"/>
    <w:rsid w:val="00EF3DE6"/>
    <w:rsid w:val="00EF3DF6"/>
    <w:rsid w:val="00EF3E17"/>
    <w:rsid w:val="00EF3E20"/>
    <w:rsid w:val="00EF3E3C"/>
    <w:rsid w:val="00EF3E6B"/>
    <w:rsid w:val="00EF3E6D"/>
    <w:rsid w:val="00EF3E88"/>
    <w:rsid w:val="00EF3E9F"/>
    <w:rsid w:val="00EF3EDE"/>
    <w:rsid w:val="00EF3F78"/>
    <w:rsid w:val="00EF3FEF"/>
    <w:rsid w:val="00EF3FF8"/>
    <w:rsid w:val="00EF4041"/>
    <w:rsid w:val="00EF407D"/>
    <w:rsid w:val="00EF40A8"/>
    <w:rsid w:val="00EF412F"/>
    <w:rsid w:val="00EF419B"/>
    <w:rsid w:val="00EF41AF"/>
    <w:rsid w:val="00EF41F5"/>
    <w:rsid w:val="00EF4205"/>
    <w:rsid w:val="00EF420C"/>
    <w:rsid w:val="00EF421A"/>
    <w:rsid w:val="00EF42D2"/>
    <w:rsid w:val="00EF4302"/>
    <w:rsid w:val="00EF4351"/>
    <w:rsid w:val="00EF43A8"/>
    <w:rsid w:val="00EF4401"/>
    <w:rsid w:val="00EF4402"/>
    <w:rsid w:val="00EF4432"/>
    <w:rsid w:val="00EF4465"/>
    <w:rsid w:val="00EF446B"/>
    <w:rsid w:val="00EF44E6"/>
    <w:rsid w:val="00EF4521"/>
    <w:rsid w:val="00EF4548"/>
    <w:rsid w:val="00EF460D"/>
    <w:rsid w:val="00EF463B"/>
    <w:rsid w:val="00EF463C"/>
    <w:rsid w:val="00EF467C"/>
    <w:rsid w:val="00EF468A"/>
    <w:rsid w:val="00EF46E3"/>
    <w:rsid w:val="00EF4702"/>
    <w:rsid w:val="00EF4710"/>
    <w:rsid w:val="00EF471F"/>
    <w:rsid w:val="00EF4728"/>
    <w:rsid w:val="00EF474D"/>
    <w:rsid w:val="00EF4770"/>
    <w:rsid w:val="00EF47AD"/>
    <w:rsid w:val="00EF47C9"/>
    <w:rsid w:val="00EF47D1"/>
    <w:rsid w:val="00EF47EA"/>
    <w:rsid w:val="00EF4834"/>
    <w:rsid w:val="00EF4899"/>
    <w:rsid w:val="00EF48DC"/>
    <w:rsid w:val="00EF48F2"/>
    <w:rsid w:val="00EF490E"/>
    <w:rsid w:val="00EF491A"/>
    <w:rsid w:val="00EF493A"/>
    <w:rsid w:val="00EF494E"/>
    <w:rsid w:val="00EF4995"/>
    <w:rsid w:val="00EF499F"/>
    <w:rsid w:val="00EF4A31"/>
    <w:rsid w:val="00EF4AC8"/>
    <w:rsid w:val="00EF4AF8"/>
    <w:rsid w:val="00EF4B1A"/>
    <w:rsid w:val="00EF4BD4"/>
    <w:rsid w:val="00EF4BEC"/>
    <w:rsid w:val="00EF4BFE"/>
    <w:rsid w:val="00EF4C0A"/>
    <w:rsid w:val="00EF4CE3"/>
    <w:rsid w:val="00EF4CF7"/>
    <w:rsid w:val="00EF4D17"/>
    <w:rsid w:val="00EF4D50"/>
    <w:rsid w:val="00EF4D75"/>
    <w:rsid w:val="00EF4DC5"/>
    <w:rsid w:val="00EF4DE2"/>
    <w:rsid w:val="00EF4DF6"/>
    <w:rsid w:val="00EF4E24"/>
    <w:rsid w:val="00EF4E59"/>
    <w:rsid w:val="00EF4E5D"/>
    <w:rsid w:val="00EF4EB9"/>
    <w:rsid w:val="00EF4EC1"/>
    <w:rsid w:val="00EF4EC6"/>
    <w:rsid w:val="00EF4EDC"/>
    <w:rsid w:val="00EF4EDE"/>
    <w:rsid w:val="00EF4F1D"/>
    <w:rsid w:val="00EF4F6C"/>
    <w:rsid w:val="00EF4F7C"/>
    <w:rsid w:val="00EF4F82"/>
    <w:rsid w:val="00EF4F86"/>
    <w:rsid w:val="00EF4FBE"/>
    <w:rsid w:val="00EF5004"/>
    <w:rsid w:val="00EF5062"/>
    <w:rsid w:val="00EF50CA"/>
    <w:rsid w:val="00EF510B"/>
    <w:rsid w:val="00EF5160"/>
    <w:rsid w:val="00EF51AB"/>
    <w:rsid w:val="00EF51AD"/>
    <w:rsid w:val="00EF5207"/>
    <w:rsid w:val="00EF520C"/>
    <w:rsid w:val="00EF5226"/>
    <w:rsid w:val="00EF522D"/>
    <w:rsid w:val="00EF5258"/>
    <w:rsid w:val="00EF527B"/>
    <w:rsid w:val="00EF5287"/>
    <w:rsid w:val="00EF52B8"/>
    <w:rsid w:val="00EF52FB"/>
    <w:rsid w:val="00EF5374"/>
    <w:rsid w:val="00EF5377"/>
    <w:rsid w:val="00EF53C5"/>
    <w:rsid w:val="00EF5417"/>
    <w:rsid w:val="00EF5434"/>
    <w:rsid w:val="00EF5508"/>
    <w:rsid w:val="00EF55D1"/>
    <w:rsid w:val="00EF5624"/>
    <w:rsid w:val="00EF5640"/>
    <w:rsid w:val="00EF5645"/>
    <w:rsid w:val="00EF5719"/>
    <w:rsid w:val="00EF575F"/>
    <w:rsid w:val="00EF5780"/>
    <w:rsid w:val="00EF5794"/>
    <w:rsid w:val="00EF57A8"/>
    <w:rsid w:val="00EF57BA"/>
    <w:rsid w:val="00EF57FC"/>
    <w:rsid w:val="00EF57FD"/>
    <w:rsid w:val="00EF582B"/>
    <w:rsid w:val="00EF5868"/>
    <w:rsid w:val="00EF58EE"/>
    <w:rsid w:val="00EF5915"/>
    <w:rsid w:val="00EF59F5"/>
    <w:rsid w:val="00EF5ADB"/>
    <w:rsid w:val="00EF5AF3"/>
    <w:rsid w:val="00EF5AFA"/>
    <w:rsid w:val="00EF5B0D"/>
    <w:rsid w:val="00EF5B49"/>
    <w:rsid w:val="00EF5B63"/>
    <w:rsid w:val="00EF5B7F"/>
    <w:rsid w:val="00EF5B91"/>
    <w:rsid w:val="00EF5BA9"/>
    <w:rsid w:val="00EF5BF1"/>
    <w:rsid w:val="00EF5C25"/>
    <w:rsid w:val="00EF5C3B"/>
    <w:rsid w:val="00EF5C90"/>
    <w:rsid w:val="00EF5D4F"/>
    <w:rsid w:val="00EF5D50"/>
    <w:rsid w:val="00EF5D86"/>
    <w:rsid w:val="00EF5DA3"/>
    <w:rsid w:val="00EF5DA8"/>
    <w:rsid w:val="00EF5DA9"/>
    <w:rsid w:val="00EF5DCE"/>
    <w:rsid w:val="00EF5E40"/>
    <w:rsid w:val="00EF5E83"/>
    <w:rsid w:val="00EF5F17"/>
    <w:rsid w:val="00EF5F4F"/>
    <w:rsid w:val="00EF5F76"/>
    <w:rsid w:val="00EF5F7F"/>
    <w:rsid w:val="00EF5F8D"/>
    <w:rsid w:val="00EF5FD7"/>
    <w:rsid w:val="00EF5FD9"/>
    <w:rsid w:val="00EF6027"/>
    <w:rsid w:val="00EF6052"/>
    <w:rsid w:val="00EF605B"/>
    <w:rsid w:val="00EF60DD"/>
    <w:rsid w:val="00EF6110"/>
    <w:rsid w:val="00EF617F"/>
    <w:rsid w:val="00EF6192"/>
    <w:rsid w:val="00EF619D"/>
    <w:rsid w:val="00EF61CA"/>
    <w:rsid w:val="00EF6231"/>
    <w:rsid w:val="00EF6260"/>
    <w:rsid w:val="00EF6278"/>
    <w:rsid w:val="00EF6304"/>
    <w:rsid w:val="00EF6337"/>
    <w:rsid w:val="00EF6343"/>
    <w:rsid w:val="00EF634C"/>
    <w:rsid w:val="00EF636B"/>
    <w:rsid w:val="00EF63EC"/>
    <w:rsid w:val="00EF6435"/>
    <w:rsid w:val="00EF6449"/>
    <w:rsid w:val="00EF645B"/>
    <w:rsid w:val="00EF6490"/>
    <w:rsid w:val="00EF64CD"/>
    <w:rsid w:val="00EF651B"/>
    <w:rsid w:val="00EF652A"/>
    <w:rsid w:val="00EF655E"/>
    <w:rsid w:val="00EF6612"/>
    <w:rsid w:val="00EF6642"/>
    <w:rsid w:val="00EF6680"/>
    <w:rsid w:val="00EF66CB"/>
    <w:rsid w:val="00EF66E0"/>
    <w:rsid w:val="00EF674C"/>
    <w:rsid w:val="00EF6767"/>
    <w:rsid w:val="00EF67B5"/>
    <w:rsid w:val="00EF67B8"/>
    <w:rsid w:val="00EF67C2"/>
    <w:rsid w:val="00EF67DF"/>
    <w:rsid w:val="00EF6819"/>
    <w:rsid w:val="00EF681C"/>
    <w:rsid w:val="00EF6863"/>
    <w:rsid w:val="00EF6904"/>
    <w:rsid w:val="00EF697A"/>
    <w:rsid w:val="00EF699D"/>
    <w:rsid w:val="00EF69F5"/>
    <w:rsid w:val="00EF6A0D"/>
    <w:rsid w:val="00EF6A2F"/>
    <w:rsid w:val="00EF6A68"/>
    <w:rsid w:val="00EF6A7D"/>
    <w:rsid w:val="00EF6A9E"/>
    <w:rsid w:val="00EF6AE3"/>
    <w:rsid w:val="00EF6AFF"/>
    <w:rsid w:val="00EF6B10"/>
    <w:rsid w:val="00EF6B13"/>
    <w:rsid w:val="00EF6B5F"/>
    <w:rsid w:val="00EF6BB1"/>
    <w:rsid w:val="00EF6BBA"/>
    <w:rsid w:val="00EF6C19"/>
    <w:rsid w:val="00EF6C4C"/>
    <w:rsid w:val="00EF6C77"/>
    <w:rsid w:val="00EF6CEC"/>
    <w:rsid w:val="00EF6CEF"/>
    <w:rsid w:val="00EF6D1D"/>
    <w:rsid w:val="00EF6DA6"/>
    <w:rsid w:val="00EF6DD1"/>
    <w:rsid w:val="00EF6DF0"/>
    <w:rsid w:val="00EF6E1C"/>
    <w:rsid w:val="00EF6E41"/>
    <w:rsid w:val="00EF6E5E"/>
    <w:rsid w:val="00EF6E7B"/>
    <w:rsid w:val="00EF6EBF"/>
    <w:rsid w:val="00EF6F13"/>
    <w:rsid w:val="00EF6F18"/>
    <w:rsid w:val="00EF6F4A"/>
    <w:rsid w:val="00EF6F6C"/>
    <w:rsid w:val="00EF6FC8"/>
    <w:rsid w:val="00EF6FCE"/>
    <w:rsid w:val="00EF7007"/>
    <w:rsid w:val="00EF7021"/>
    <w:rsid w:val="00EF7047"/>
    <w:rsid w:val="00EF7109"/>
    <w:rsid w:val="00EF7121"/>
    <w:rsid w:val="00EF714C"/>
    <w:rsid w:val="00EF7196"/>
    <w:rsid w:val="00EF7228"/>
    <w:rsid w:val="00EF7242"/>
    <w:rsid w:val="00EF7251"/>
    <w:rsid w:val="00EF728D"/>
    <w:rsid w:val="00EF729A"/>
    <w:rsid w:val="00EF72B7"/>
    <w:rsid w:val="00EF72CA"/>
    <w:rsid w:val="00EF72CB"/>
    <w:rsid w:val="00EF7381"/>
    <w:rsid w:val="00EF741C"/>
    <w:rsid w:val="00EF742B"/>
    <w:rsid w:val="00EF7446"/>
    <w:rsid w:val="00EF7477"/>
    <w:rsid w:val="00EF74AE"/>
    <w:rsid w:val="00EF74B3"/>
    <w:rsid w:val="00EF7513"/>
    <w:rsid w:val="00EF753F"/>
    <w:rsid w:val="00EF7545"/>
    <w:rsid w:val="00EF755E"/>
    <w:rsid w:val="00EF756F"/>
    <w:rsid w:val="00EF75C8"/>
    <w:rsid w:val="00EF763A"/>
    <w:rsid w:val="00EF7649"/>
    <w:rsid w:val="00EF76F1"/>
    <w:rsid w:val="00EF76FB"/>
    <w:rsid w:val="00EF76FF"/>
    <w:rsid w:val="00EF7742"/>
    <w:rsid w:val="00EF7763"/>
    <w:rsid w:val="00EF777D"/>
    <w:rsid w:val="00EF77C1"/>
    <w:rsid w:val="00EF77F1"/>
    <w:rsid w:val="00EF77FB"/>
    <w:rsid w:val="00EF7841"/>
    <w:rsid w:val="00EF784E"/>
    <w:rsid w:val="00EF787A"/>
    <w:rsid w:val="00EF7887"/>
    <w:rsid w:val="00EF7896"/>
    <w:rsid w:val="00EF78A5"/>
    <w:rsid w:val="00EF78C6"/>
    <w:rsid w:val="00EF7918"/>
    <w:rsid w:val="00EF7983"/>
    <w:rsid w:val="00EF7985"/>
    <w:rsid w:val="00EF7988"/>
    <w:rsid w:val="00EF799D"/>
    <w:rsid w:val="00EF79D1"/>
    <w:rsid w:val="00EF7A87"/>
    <w:rsid w:val="00EF7B0C"/>
    <w:rsid w:val="00EF7B24"/>
    <w:rsid w:val="00EF7B2D"/>
    <w:rsid w:val="00EF7BB6"/>
    <w:rsid w:val="00EF7C56"/>
    <w:rsid w:val="00EF7C91"/>
    <w:rsid w:val="00EF7CFE"/>
    <w:rsid w:val="00EF7D45"/>
    <w:rsid w:val="00EF7D48"/>
    <w:rsid w:val="00EF7E39"/>
    <w:rsid w:val="00EF7E59"/>
    <w:rsid w:val="00EF7E65"/>
    <w:rsid w:val="00EF7E82"/>
    <w:rsid w:val="00EF7EBA"/>
    <w:rsid w:val="00EF7ED8"/>
    <w:rsid w:val="00EF7F14"/>
    <w:rsid w:val="00EF7F4A"/>
    <w:rsid w:val="00EF7F67"/>
    <w:rsid w:val="00EF7F8F"/>
    <w:rsid w:val="00EF7FD2"/>
    <w:rsid w:val="00EF7FE9"/>
    <w:rsid w:val="00EF7FEE"/>
    <w:rsid w:val="00F00037"/>
    <w:rsid w:val="00F0008B"/>
    <w:rsid w:val="00F000CE"/>
    <w:rsid w:val="00F00104"/>
    <w:rsid w:val="00F00148"/>
    <w:rsid w:val="00F00165"/>
    <w:rsid w:val="00F001E4"/>
    <w:rsid w:val="00F001ED"/>
    <w:rsid w:val="00F0021A"/>
    <w:rsid w:val="00F00264"/>
    <w:rsid w:val="00F00266"/>
    <w:rsid w:val="00F00294"/>
    <w:rsid w:val="00F002B5"/>
    <w:rsid w:val="00F002DE"/>
    <w:rsid w:val="00F002F9"/>
    <w:rsid w:val="00F00300"/>
    <w:rsid w:val="00F0035F"/>
    <w:rsid w:val="00F00433"/>
    <w:rsid w:val="00F0043B"/>
    <w:rsid w:val="00F0045C"/>
    <w:rsid w:val="00F0047F"/>
    <w:rsid w:val="00F00490"/>
    <w:rsid w:val="00F004A2"/>
    <w:rsid w:val="00F004B4"/>
    <w:rsid w:val="00F004D2"/>
    <w:rsid w:val="00F005B3"/>
    <w:rsid w:val="00F005B7"/>
    <w:rsid w:val="00F005BB"/>
    <w:rsid w:val="00F005E4"/>
    <w:rsid w:val="00F005F5"/>
    <w:rsid w:val="00F005FC"/>
    <w:rsid w:val="00F0063E"/>
    <w:rsid w:val="00F00675"/>
    <w:rsid w:val="00F0067E"/>
    <w:rsid w:val="00F006AD"/>
    <w:rsid w:val="00F006C1"/>
    <w:rsid w:val="00F00714"/>
    <w:rsid w:val="00F0072C"/>
    <w:rsid w:val="00F007AD"/>
    <w:rsid w:val="00F007CA"/>
    <w:rsid w:val="00F007DD"/>
    <w:rsid w:val="00F00831"/>
    <w:rsid w:val="00F0083A"/>
    <w:rsid w:val="00F0086B"/>
    <w:rsid w:val="00F00871"/>
    <w:rsid w:val="00F008A3"/>
    <w:rsid w:val="00F008CB"/>
    <w:rsid w:val="00F008E7"/>
    <w:rsid w:val="00F008F2"/>
    <w:rsid w:val="00F0090B"/>
    <w:rsid w:val="00F00913"/>
    <w:rsid w:val="00F0095C"/>
    <w:rsid w:val="00F009DD"/>
    <w:rsid w:val="00F00A6D"/>
    <w:rsid w:val="00F00AA0"/>
    <w:rsid w:val="00F00ABD"/>
    <w:rsid w:val="00F00AC1"/>
    <w:rsid w:val="00F00AEC"/>
    <w:rsid w:val="00F00B44"/>
    <w:rsid w:val="00F00B65"/>
    <w:rsid w:val="00F00B81"/>
    <w:rsid w:val="00F00BAA"/>
    <w:rsid w:val="00F00BEB"/>
    <w:rsid w:val="00F00C52"/>
    <w:rsid w:val="00F00C65"/>
    <w:rsid w:val="00F00D89"/>
    <w:rsid w:val="00F00DC6"/>
    <w:rsid w:val="00F00DD6"/>
    <w:rsid w:val="00F00DDF"/>
    <w:rsid w:val="00F00DE0"/>
    <w:rsid w:val="00F00E90"/>
    <w:rsid w:val="00F00EBD"/>
    <w:rsid w:val="00F00EF5"/>
    <w:rsid w:val="00F00F0E"/>
    <w:rsid w:val="00F00F29"/>
    <w:rsid w:val="00F00FA0"/>
    <w:rsid w:val="00F00FDD"/>
    <w:rsid w:val="00F0100D"/>
    <w:rsid w:val="00F0105B"/>
    <w:rsid w:val="00F01092"/>
    <w:rsid w:val="00F010E4"/>
    <w:rsid w:val="00F01131"/>
    <w:rsid w:val="00F01153"/>
    <w:rsid w:val="00F0116D"/>
    <w:rsid w:val="00F01176"/>
    <w:rsid w:val="00F0119D"/>
    <w:rsid w:val="00F011BB"/>
    <w:rsid w:val="00F011DE"/>
    <w:rsid w:val="00F0121A"/>
    <w:rsid w:val="00F01259"/>
    <w:rsid w:val="00F012DC"/>
    <w:rsid w:val="00F012E1"/>
    <w:rsid w:val="00F01325"/>
    <w:rsid w:val="00F01343"/>
    <w:rsid w:val="00F01387"/>
    <w:rsid w:val="00F013B0"/>
    <w:rsid w:val="00F013B2"/>
    <w:rsid w:val="00F01419"/>
    <w:rsid w:val="00F0141E"/>
    <w:rsid w:val="00F01428"/>
    <w:rsid w:val="00F01451"/>
    <w:rsid w:val="00F01453"/>
    <w:rsid w:val="00F01463"/>
    <w:rsid w:val="00F0149E"/>
    <w:rsid w:val="00F014B7"/>
    <w:rsid w:val="00F01547"/>
    <w:rsid w:val="00F01594"/>
    <w:rsid w:val="00F015B0"/>
    <w:rsid w:val="00F015C1"/>
    <w:rsid w:val="00F015D0"/>
    <w:rsid w:val="00F01604"/>
    <w:rsid w:val="00F01643"/>
    <w:rsid w:val="00F01649"/>
    <w:rsid w:val="00F01662"/>
    <w:rsid w:val="00F01677"/>
    <w:rsid w:val="00F0169E"/>
    <w:rsid w:val="00F016A7"/>
    <w:rsid w:val="00F016AD"/>
    <w:rsid w:val="00F016C0"/>
    <w:rsid w:val="00F016C7"/>
    <w:rsid w:val="00F01728"/>
    <w:rsid w:val="00F01751"/>
    <w:rsid w:val="00F01761"/>
    <w:rsid w:val="00F01773"/>
    <w:rsid w:val="00F0179C"/>
    <w:rsid w:val="00F017F9"/>
    <w:rsid w:val="00F01884"/>
    <w:rsid w:val="00F018BE"/>
    <w:rsid w:val="00F018DA"/>
    <w:rsid w:val="00F018E1"/>
    <w:rsid w:val="00F018F9"/>
    <w:rsid w:val="00F01976"/>
    <w:rsid w:val="00F019C6"/>
    <w:rsid w:val="00F019F5"/>
    <w:rsid w:val="00F019FC"/>
    <w:rsid w:val="00F01A23"/>
    <w:rsid w:val="00F01A74"/>
    <w:rsid w:val="00F01B17"/>
    <w:rsid w:val="00F01B1F"/>
    <w:rsid w:val="00F01B8D"/>
    <w:rsid w:val="00F01BBE"/>
    <w:rsid w:val="00F01BEF"/>
    <w:rsid w:val="00F01CA5"/>
    <w:rsid w:val="00F01CD5"/>
    <w:rsid w:val="00F01CDB"/>
    <w:rsid w:val="00F01CE5"/>
    <w:rsid w:val="00F01D4B"/>
    <w:rsid w:val="00F01D55"/>
    <w:rsid w:val="00F01D6D"/>
    <w:rsid w:val="00F01D77"/>
    <w:rsid w:val="00F01DA1"/>
    <w:rsid w:val="00F01DC8"/>
    <w:rsid w:val="00F01DDA"/>
    <w:rsid w:val="00F01E5B"/>
    <w:rsid w:val="00F01E60"/>
    <w:rsid w:val="00F01ECD"/>
    <w:rsid w:val="00F01EF5"/>
    <w:rsid w:val="00F01F80"/>
    <w:rsid w:val="00F01F8F"/>
    <w:rsid w:val="00F01FB0"/>
    <w:rsid w:val="00F01FCC"/>
    <w:rsid w:val="00F01FF2"/>
    <w:rsid w:val="00F0203F"/>
    <w:rsid w:val="00F0206E"/>
    <w:rsid w:val="00F020DA"/>
    <w:rsid w:val="00F02104"/>
    <w:rsid w:val="00F02157"/>
    <w:rsid w:val="00F02161"/>
    <w:rsid w:val="00F02162"/>
    <w:rsid w:val="00F02178"/>
    <w:rsid w:val="00F02180"/>
    <w:rsid w:val="00F021C2"/>
    <w:rsid w:val="00F0220B"/>
    <w:rsid w:val="00F0226F"/>
    <w:rsid w:val="00F022D9"/>
    <w:rsid w:val="00F02308"/>
    <w:rsid w:val="00F02316"/>
    <w:rsid w:val="00F0232A"/>
    <w:rsid w:val="00F02393"/>
    <w:rsid w:val="00F023AC"/>
    <w:rsid w:val="00F023BB"/>
    <w:rsid w:val="00F02434"/>
    <w:rsid w:val="00F02454"/>
    <w:rsid w:val="00F024EB"/>
    <w:rsid w:val="00F024FB"/>
    <w:rsid w:val="00F0251A"/>
    <w:rsid w:val="00F02532"/>
    <w:rsid w:val="00F02541"/>
    <w:rsid w:val="00F02561"/>
    <w:rsid w:val="00F0257E"/>
    <w:rsid w:val="00F0258F"/>
    <w:rsid w:val="00F02590"/>
    <w:rsid w:val="00F025AA"/>
    <w:rsid w:val="00F025BD"/>
    <w:rsid w:val="00F02613"/>
    <w:rsid w:val="00F02631"/>
    <w:rsid w:val="00F02648"/>
    <w:rsid w:val="00F026BD"/>
    <w:rsid w:val="00F026E4"/>
    <w:rsid w:val="00F0270F"/>
    <w:rsid w:val="00F02750"/>
    <w:rsid w:val="00F02753"/>
    <w:rsid w:val="00F02766"/>
    <w:rsid w:val="00F0277B"/>
    <w:rsid w:val="00F02796"/>
    <w:rsid w:val="00F027C6"/>
    <w:rsid w:val="00F027CC"/>
    <w:rsid w:val="00F027E2"/>
    <w:rsid w:val="00F027EF"/>
    <w:rsid w:val="00F02835"/>
    <w:rsid w:val="00F0287E"/>
    <w:rsid w:val="00F028F2"/>
    <w:rsid w:val="00F029A5"/>
    <w:rsid w:val="00F029CC"/>
    <w:rsid w:val="00F029DF"/>
    <w:rsid w:val="00F029E1"/>
    <w:rsid w:val="00F029E9"/>
    <w:rsid w:val="00F02A1D"/>
    <w:rsid w:val="00F02A2E"/>
    <w:rsid w:val="00F02A31"/>
    <w:rsid w:val="00F02A73"/>
    <w:rsid w:val="00F02A97"/>
    <w:rsid w:val="00F02A9D"/>
    <w:rsid w:val="00F02ABB"/>
    <w:rsid w:val="00F02ABC"/>
    <w:rsid w:val="00F02B6A"/>
    <w:rsid w:val="00F02B73"/>
    <w:rsid w:val="00F02B78"/>
    <w:rsid w:val="00F02B89"/>
    <w:rsid w:val="00F02B9A"/>
    <w:rsid w:val="00F02BC5"/>
    <w:rsid w:val="00F02BD0"/>
    <w:rsid w:val="00F02C24"/>
    <w:rsid w:val="00F02C8F"/>
    <w:rsid w:val="00F02CE4"/>
    <w:rsid w:val="00F02D82"/>
    <w:rsid w:val="00F02D8D"/>
    <w:rsid w:val="00F02DC2"/>
    <w:rsid w:val="00F02DE1"/>
    <w:rsid w:val="00F02DEF"/>
    <w:rsid w:val="00F02DF9"/>
    <w:rsid w:val="00F02E03"/>
    <w:rsid w:val="00F02E28"/>
    <w:rsid w:val="00F02E54"/>
    <w:rsid w:val="00F02EAD"/>
    <w:rsid w:val="00F02F00"/>
    <w:rsid w:val="00F02F1A"/>
    <w:rsid w:val="00F02F2C"/>
    <w:rsid w:val="00F02F3D"/>
    <w:rsid w:val="00F02F4F"/>
    <w:rsid w:val="00F03041"/>
    <w:rsid w:val="00F03072"/>
    <w:rsid w:val="00F0309A"/>
    <w:rsid w:val="00F030B0"/>
    <w:rsid w:val="00F030B8"/>
    <w:rsid w:val="00F030BD"/>
    <w:rsid w:val="00F030EA"/>
    <w:rsid w:val="00F030FC"/>
    <w:rsid w:val="00F030FF"/>
    <w:rsid w:val="00F031A3"/>
    <w:rsid w:val="00F0322C"/>
    <w:rsid w:val="00F0324A"/>
    <w:rsid w:val="00F0327E"/>
    <w:rsid w:val="00F032C1"/>
    <w:rsid w:val="00F032FD"/>
    <w:rsid w:val="00F0337D"/>
    <w:rsid w:val="00F03388"/>
    <w:rsid w:val="00F0338B"/>
    <w:rsid w:val="00F03394"/>
    <w:rsid w:val="00F03398"/>
    <w:rsid w:val="00F033BD"/>
    <w:rsid w:val="00F033E7"/>
    <w:rsid w:val="00F03403"/>
    <w:rsid w:val="00F03431"/>
    <w:rsid w:val="00F03469"/>
    <w:rsid w:val="00F0348C"/>
    <w:rsid w:val="00F03498"/>
    <w:rsid w:val="00F034AF"/>
    <w:rsid w:val="00F034EC"/>
    <w:rsid w:val="00F0350F"/>
    <w:rsid w:val="00F0356F"/>
    <w:rsid w:val="00F0357F"/>
    <w:rsid w:val="00F035CE"/>
    <w:rsid w:val="00F035D9"/>
    <w:rsid w:val="00F035F1"/>
    <w:rsid w:val="00F0360B"/>
    <w:rsid w:val="00F0360D"/>
    <w:rsid w:val="00F0362B"/>
    <w:rsid w:val="00F036A2"/>
    <w:rsid w:val="00F036AE"/>
    <w:rsid w:val="00F036CD"/>
    <w:rsid w:val="00F036E5"/>
    <w:rsid w:val="00F036EE"/>
    <w:rsid w:val="00F0378A"/>
    <w:rsid w:val="00F037B6"/>
    <w:rsid w:val="00F037CA"/>
    <w:rsid w:val="00F0384F"/>
    <w:rsid w:val="00F0385A"/>
    <w:rsid w:val="00F038CF"/>
    <w:rsid w:val="00F038EE"/>
    <w:rsid w:val="00F038F0"/>
    <w:rsid w:val="00F0395F"/>
    <w:rsid w:val="00F03978"/>
    <w:rsid w:val="00F03993"/>
    <w:rsid w:val="00F039B6"/>
    <w:rsid w:val="00F039F4"/>
    <w:rsid w:val="00F03A42"/>
    <w:rsid w:val="00F03A43"/>
    <w:rsid w:val="00F03A88"/>
    <w:rsid w:val="00F03B21"/>
    <w:rsid w:val="00F03B5A"/>
    <w:rsid w:val="00F03BC1"/>
    <w:rsid w:val="00F03BD2"/>
    <w:rsid w:val="00F03BE4"/>
    <w:rsid w:val="00F03C11"/>
    <w:rsid w:val="00F03C58"/>
    <w:rsid w:val="00F03CB3"/>
    <w:rsid w:val="00F03CBE"/>
    <w:rsid w:val="00F03CC1"/>
    <w:rsid w:val="00F03D0D"/>
    <w:rsid w:val="00F03D3D"/>
    <w:rsid w:val="00F03D45"/>
    <w:rsid w:val="00F03DAC"/>
    <w:rsid w:val="00F03DC7"/>
    <w:rsid w:val="00F03E17"/>
    <w:rsid w:val="00F03E43"/>
    <w:rsid w:val="00F03E48"/>
    <w:rsid w:val="00F03EA3"/>
    <w:rsid w:val="00F03F3D"/>
    <w:rsid w:val="00F03F7E"/>
    <w:rsid w:val="00F03F8F"/>
    <w:rsid w:val="00F0401B"/>
    <w:rsid w:val="00F0408D"/>
    <w:rsid w:val="00F04125"/>
    <w:rsid w:val="00F04153"/>
    <w:rsid w:val="00F04167"/>
    <w:rsid w:val="00F04182"/>
    <w:rsid w:val="00F0419D"/>
    <w:rsid w:val="00F041C3"/>
    <w:rsid w:val="00F041D1"/>
    <w:rsid w:val="00F0422F"/>
    <w:rsid w:val="00F0428D"/>
    <w:rsid w:val="00F04291"/>
    <w:rsid w:val="00F0429D"/>
    <w:rsid w:val="00F0430B"/>
    <w:rsid w:val="00F0430F"/>
    <w:rsid w:val="00F04313"/>
    <w:rsid w:val="00F0435C"/>
    <w:rsid w:val="00F04384"/>
    <w:rsid w:val="00F0438D"/>
    <w:rsid w:val="00F04397"/>
    <w:rsid w:val="00F043B3"/>
    <w:rsid w:val="00F043FE"/>
    <w:rsid w:val="00F04419"/>
    <w:rsid w:val="00F0441A"/>
    <w:rsid w:val="00F0441F"/>
    <w:rsid w:val="00F044D6"/>
    <w:rsid w:val="00F0453C"/>
    <w:rsid w:val="00F04548"/>
    <w:rsid w:val="00F04593"/>
    <w:rsid w:val="00F045A6"/>
    <w:rsid w:val="00F045B0"/>
    <w:rsid w:val="00F0462E"/>
    <w:rsid w:val="00F04651"/>
    <w:rsid w:val="00F0465B"/>
    <w:rsid w:val="00F04698"/>
    <w:rsid w:val="00F046C5"/>
    <w:rsid w:val="00F046E8"/>
    <w:rsid w:val="00F046F3"/>
    <w:rsid w:val="00F0472A"/>
    <w:rsid w:val="00F0475F"/>
    <w:rsid w:val="00F04769"/>
    <w:rsid w:val="00F04775"/>
    <w:rsid w:val="00F047EC"/>
    <w:rsid w:val="00F04823"/>
    <w:rsid w:val="00F0497A"/>
    <w:rsid w:val="00F0499F"/>
    <w:rsid w:val="00F049E8"/>
    <w:rsid w:val="00F04A37"/>
    <w:rsid w:val="00F04ADC"/>
    <w:rsid w:val="00F04B0A"/>
    <w:rsid w:val="00F04B22"/>
    <w:rsid w:val="00F04B7A"/>
    <w:rsid w:val="00F04BD1"/>
    <w:rsid w:val="00F04C1E"/>
    <w:rsid w:val="00F04C2C"/>
    <w:rsid w:val="00F04C37"/>
    <w:rsid w:val="00F04C53"/>
    <w:rsid w:val="00F04C63"/>
    <w:rsid w:val="00F04C75"/>
    <w:rsid w:val="00F04C94"/>
    <w:rsid w:val="00F04C96"/>
    <w:rsid w:val="00F04CC8"/>
    <w:rsid w:val="00F04CD1"/>
    <w:rsid w:val="00F04CD7"/>
    <w:rsid w:val="00F04CDF"/>
    <w:rsid w:val="00F04D71"/>
    <w:rsid w:val="00F04D94"/>
    <w:rsid w:val="00F04DB5"/>
    <w:rsid w:val="00F04DF5"/>
    <w:rsid w:val="00F04DF7"/>
    <w:rsid w:val="00F04DFD"/>
    <w:rsid w:val="00F04E34"/>
    <w:rsid w:val="00F04E5B"/>
    <w:rsid w:val="00F04F1B"/>
    <w:rsid w:val="00F04F52"/>
    <w:rsid w:val="00F04F5A"/>
    <w:rsid w:val="00F04F8B"/>
    <w:rsid w:val="00F04FC6"/>
    <w:rsid w:val="00F04FD3"/>
    <w:rsid w:val="00F04FD4"/>
    <w:rsid w:val="00F05041"/>
    <w:rsid w:val="00F0504B"/>
    <w:rsid w:val="00F0506F"/>
    <w:rsid w:val="00F05102"/>
    <w:rsid w:val="00F0510B"/>
    <w:rsid w:val="00F05119"/>
    <w:rsid w:val="00F0514F"/>
    <w:rsid w:val="00F051A6"/>
    <w:rsid w:val="00F051E8"/>
    <w:rsid w:val="00F051F0"/>
    <w:rsid w:val="00F05204"/>
    <w:rsid w:val="00F05225"/>
    <w:rsid w:val="00F05263"/>
    <w:rsid w:val="00F05297"/>
    <w:rsid w:val="00F052B1"/>
    <w:rsid w:val="00F052B7"/>
    <w:rsid w:val="00F052C3"/>
    <w:rsid w:val="00F052DB"/>
    <w:rsid w:val="00F052E1"/>
    <w:rsid w:val="00F052E5"/>
    <w:rsid w:val="00F05305"/>
    <w:rsid w:val="00F05337"/>
    <w:rsid w:val="00F053C4"/>
    <w:rsid w:val="00F054AB"/>
    <w:rsid w:val="00F054AE"/>
    <w:rsid w:val="00F054B4"/>
    <w:rsid w:val="00F054EC"/>
    <w:rsid w:val="00F054ED"/>
    <w:rsid w:val="00F055B1"/>
    <w:rsid w:val="00F05616"/>
    <w:rsid w:val="00F0562E"/>
    <w:rsid w:val="00F05642"/>
    <w:rsid w:val="00F056B4"/>
    <w:rsid w:val="00F056C9"/>
    <w:rsid w:val="00F056EA"/>
    <w:rsid w:val="00F05750"/>
    <w:rsid w:val="00F05760"/>
    <w:rsid w:val="00F0580A"/>
    <w:rsid w:val="00F05894"/>
    <w:rsid w:val="00F05900"/>
    <w:rsid w:val="00F05916"/>
    <w:rsid w:val="00F05927"/>
    <w:rsid w:val="00F0592B"/>
    <w:rsid w:val="00F0598E"/>
    <w:rsid w:val="00F059DA"/>
    <w:rsid w:val="00F05A5C"/>
    <w:rsid w:val="00F05A60"/>
    <w:rsid w:val="00F05AAA"/>
    <w:rsid w:val="00F05AC2"/>
    <w:rsid w:val="00F05AD2"/>
    <w:rsid w:val="00F05ADB"/>
    <w:rsid w:val="00F05AFB"/>
    <w:rsid w:val="00F05B17"/>
    <w:rsid w:val="00F05B36"/>
    <w:rsid w:val="00F05BCC"/>
    <w:rsid w:val="00F05C1F"/>
    <w:rsid w:val="00F05C5B"/>
    <w:rsid w:val="00F05C74"/>
    <w:rsid w:val="00F05C78"/>
    <w:rsid w:val="00F05C86"/>
    <w:rsid w:val="00F05C88"/>
    <w:rsid w:val="00F05C96"/>
    <w:rsid w:val="00F05C9E"/>
    <w:rsid w:val="00F05CDC"/>
    <w:rsid w:val="00F05CF7"/>
    <w:rsid w:val="00F05D5D"/>
    <w:rsid w:val="00F05DAA"/>
    <w:rsid w:val="00F05E7D"/>
    <w:rsid w:val="00F05EBB"/>
    <w:rsid w:val="00F05ECC"/>
    <w:rsid w:val="00F05F1C"/>
    <w:rsid w:val="00F05F96"/>
    <w:rsid w:val="00F05F9D"/>
    <w:rsid w:val="00F0600B"/>
    <w:rsid w:val="00F06031"/>
    <w:rsid w:val="00F0607B"/>
    <w:rsid w:val="00F060E6"/>
    <w:rsid w:val="00F0613F"/>
    <w:rsid w:val="00F0615D"/>
    <w:rsid w:val="00F06161"/>
    <w:rsid w:val="00F0616A"/>
    <w:rsid w:val="00F061C0"/>
    <w:rsid w:val="00F06204"/>
    <w:rsid w:val="00F0623E"/>
    <w:rsid w:val="00F06250"/>
    <w:rsid w:val="00F06257"/>
    <w:rsid w:val="00F0625E"/>
    <w:rsid w:val="00F0626A"/>
    <w:rsid w:val="00F06270"/>
    <w:rsid w:val="00F06282"/>
    <w:rsid w:val="00F062CC"/>
    <w:rsid w:val="00F062F4"/>
    <w:rsid w:val="00F06358"/>
    <w:rsid w:val="00F063C6"/>
    <w:rsid w:val="00F063C9"/>
    <w:rsid w:val="00F063D0"/>
    <w:rsid w:val="00F063D8"/>
    <w:rsid w:val="00F06434"/>
    <w:rsid w:val="00F06447"/>
    <w:rsid w:val="00F0647A"/>
    <w:rsid w:val="00F0650A"/>
    <w:rsid w:val="00F06530"/>
    <w:rsid w:val="00F06537"/>
    <w:rsid w:val="00F0655F"/>
    <w:rsid w:val="00F065A3"/>
    <w:rsid w:val="00F065AB"/>
    <w:rsid w:val="00F065BF"/>
    <w:rsid w:val="00F0668E"/>
    <w:rsid w:val="00F066D5"/>
    <w:rsid w:val="00F0674A"/>
    <w:rsid w:val="00F06773"/>
    <w:rsid w:val="00F06796"/>
    <w:rsid w:val="00F06856"/>
    <w:rsid w:val="00F06879"/>
    <w:rsid w:val="00F06888"/>
    <w:rsid w:val="00F068AB"/>
    <w:rsid w:val="00F06952"/>
    <w:rsid w:val="00F06984"/>
    <w:rsid w:val="00F069B1"/>
    <w:rsid w:val="00F069B7"/>
    <w:rsid w:val="00F06A3A"/>
    <w:rsid w:val="00F06A46"/>
    <w:rsid w:val="00F06A7E"/>
    <w:rsid w:val="00F06A85"/>
    <w:rsid w:val="00F06AD5"/>
    <w:rsid w:val="00F06B29"/>
    <w:rsid w:val="00F06B35"/>
    <w:rsid w:val="00F06BA2"/>
    <w:rsid w:val="00F06BAE"/>
    <w:rsid w:val="00F06BC0"/>
    <w:rsid w:val="00F06C05"/>
    <w:rsid w:val="00F06C11"/>
    <w:rsid w:val="00F06C5D"/>
    <w:rsid w:val="00F06CD8"/>
    <w:rsid w:val="00F06D92"/>
    <w:rsid w:val="00F06DCD"/>
    <w:rsid w:val="00F06DD1"/>
    <w:rsid w:val="00F06DD8"/>
    <w:rsid w:val="00F06E32"/>
    <w:rsid w:val="00F06E4C"/>
    <w:rsid w:val="00F06E58"/>
    <w:rsid w:val="00F06E98"/>
    <w:rsid w:val="00F06EC2"/>
    <w:rsid w:val="00F06EC6"/>
    <w:rsid w:val="00F07045"/>
    <w:rsid w:val="00F07049"/>
    <w:rsid w:val="00F0705E"/>
    <w:rsid w:val="00F07089"/>
    <w:rsid w:val="00F07098"/>
    <w:rsid w:val="00F070B9"/>
    <w:rsid w:val="00F070CF"/>
    <w:rsid w:val="00F070D7"/>
    <w:rsid w:val="00F070D9"/>
    <w:rsid w:val="00F070EA"/>
    <w:rsid w:val="00F07101"/>
    <w:rsid w:val="00F07140"/>
    <w:rsid w:val="00F07148"/>
    <w:rsid w:val="00F071B6"/>
    <w:rsid w:val="00F071BA"/>
    <w:rsid w:val="00F071E1"/>
    <w:rsid w:val="00F07229"/>
    <w:rsid w:val="00F07271"/>
    <w:rsid w:val="00F0727B"/>
    <w:rsid w:val="00F072A1"/>
    <w:rsid w:val="00F072B7"/>
    <w:rsid w:val="00F072CE"/>
    <w:rsid w:val="00F072DE"/>
    <w:rsid w:val="00F07318"/>
    <w:rsid w:val="00F0736D"/>
    <w:rsid w:val="00F073ED"/>
    <w:rsid w:val="00F07400"/>
    <w:rsid w:val="00F07408"/>
    <w:rsid w:val="00F0740D"/>
    <w:rsid w:val="00F07443"/>
    <w:rsid w:val="00F074B8"/>
    <w:rsid w:val="00F074F0"/>
    <w:rsid w:val="00F07519"/>
    <w:rsid w:val="00F0751E"/>
    <w:rsid w:val="00F0758F"/>
    <w:rsid w:val="00F0759F"/>
    <w:rsid w:val="00F075A8"/>
    <w:rsid w:val="00F075D3"/>
    <w:rsid w:val="00F075D9"/>
    <w:rsid w:val="00F07601"/>
    <w:rsid w:val="00F0761D"/>
    <w:rsid w:val="00F0766F"/>
    <w:rsid w:val="00F076C7"/>
    <w:rsid w:val="00F07701"/>
    <w:rsid w:val="00F077DB"/>
    <w:rsid w:val="00F0789A"/>
    <w:rsid w:val="00F078D5"/>
    <w:rsid w:val="00F0793C"/>
    <w:rsid w:val="00F0796F"/>
    <w:rsid w:val="00F079CD"/>
    <w:rsid w:val="00F079CF"/>
    <w:rsid w:val="00F079DA"/>
    <w:rsid w:val="00F07A24"/>
    <w:rsid w:val="00F07A7D"/>
    <w:rsid w:val="00F07AEA"/>
    <w:rsid w:val="00F07B11"/>
    <w:rsid w:val="00F07B1B"/>
    <w:rsid w:val="00F07B44"/>
    <w:rsid w:val="00F07B63"/>
    <w:rsid w:val="00F07C01"/>
    <w:rsid w:val="00F07C16"/>
    <w:rsid w:val="00F07C24"/>
    <w:rsid w:val="00F07C2D"/>
    <w:rsid w:val="00F07C9B"/>
    <w:rsid w:val="00F07CA0"/>
    <w:rsid w:val="00F07D9D"/>
    <w:rsid w:val="00F07DC5"/>
    <w:rsid w:val="00F07E00"/>
    <w:rsid w:val="00F07E27"/>
    <w:rsid w:val="00F07E43"/>
    <w:rsid w:val="00F07E79"/>
    <w:rsid w:val="00F07E7B"/>
    <w:rsid w:val="00F07E9F"/>
    <w:rsid w:val="00F07ECC"/>
    <w:rsid w:val="00F07EDC"/>
    <w:rsid w:val="00F07EF9"/>
    <w:rsid w:val="00F07F03"/>
    <w:rsid w:val="00F07F2B"/>
    <w:rsid w:val="00F07FCD"/>
    <w:rsid w:val="00F07FEB"/>
    <w:rsid w:val="00F07FF2"/>
    <w:rsid w:val="00F1007F"/>
    <w:rsid w:val="00F100A3"/>
    <w:rsid w:val="00F100E2"/>
    <w:rsid w:val="00F100FA"/>
    <w:rsid w:val="00F10110"/>
    <w:rsid w:val="00F10124"/>
    <w:rsid w:val="00F1012B"/>
    <w:rsid w:val="00F10194"/>
    <w:rsid w:val="00F101B0"/>
    <w:rsid w:val="00F10254"/>
    <w:rsid w:val="00F102F6"/>
    <w:rsid w:val="00F1034E"/>
    <w:rsid w:val="00F10368"/>
    <w:rsid w:val="00F10417"/>
    <w:rsid w:val="00F10439"/>
    <w:rsid w:val="00F104DD"/>
    <w:rsid w:val="00F10525"/>
    <w:rsid w:val="00F105EC"/>
    <w:rsid w:val="00F105F5"/>
    <w:rsid w:val="00F1060B"/>
    <w:rsid w:val="00F10617"/>
    <w:rsid w:val="00F10688"/>
    <w:rsid w:val="00F1069C"/>
    <w:rsid w:val="00F106A4"/>
    <w:rsid w:val="00F106A5"/>
    <w:rsid w:val="00F106CB"/>
    <w:rsid w:val="00F106FA"/>
    <w:rsid w:val="00F10718"/>
    <w:rsid w:val="00F10754"/>
    <w:rsid w:val="00F107C9"/>
    <w:rsid w:val="00F107FF"/>
    <w:rsid w:val="00F1087E"/>
    <w:rsid w:val="00F108A7"/>
    <w:rsid w:val="00F108CD"/>
    <w:rsid w:val="00F108EF"/>
    <w:rsid w:val="00F1091F"/>
    <w:rsid w:val="00F10928"/>
    <w:rsid w:val="00F1093D"/>
    <w:rsid w:val="00F10962"/>
    <w:rsid w:val="00F10967"/>
    <w:rsid w:val="00F109AB"/>
    <w:rsid w:val="00F10A5A"/>
    <w:rsid w:val="00F10AFF"/>
    <w:rsid w:val="00F10B10"/>
    <w:rsid w:val="00F10B33"/>
    <w:rsid w:val="00F10B50"/>
    <w:rsid w:val="00F10B63"/>
    <w:rsid w:val="00F10B9F"/>
    <w:rsid w:val="00F10BC4"/>
    <w:rsid w:val="00F10BCD"/>
    <w:rsid w:val="00F10BDD"/>
    <w:rsid w:val="00F10BE4"/>
    <w:rsid w:val="00F10BEB"/>
    <w:rsid w:val="00F10BEC"/>
    <w:rsid w:val="00F10C23"/>
    <w:rsid w:val="00F10C26"/>
    <w:rsid w:val="00F10C3C"/>
    <w:rsid w:val="00F10C75"/>
    <w:rsid w:val="00F10C9F"/>
    <w:rsid w:val="00F10CE0"/>
    <w:rsid w:val="00F10D2E"/>
    <w:rsid w:val="00F10D43"/>
    <w:rsid w:val="00F10D48"/>
    <w:rsid w:val="00F10D62"/>
    <w:rsid w:val="00F10D80"/>
    <w:rsid w:val="00F10D85"/>
    <w:rsid w:val="00F10D8E"/>
    <w:rsid w:val="00F10D8F"/>
    <w:rsid w:val="00F10DC3"/>
    <w:rsid w:val="00F10DDB"/>
    <w:rsid w:val="00F10DF8"/>
    <w:rsid w:val="00F10E00"/>
    <w:rsid w:val="00F10E75"/>
    <w:rsid w:val="00F10E8B"/>
    <w:rsid w:val="00F10EB8"/>
    <w:rsid w:val="00F10F0F"/>
    <w:rsid w:val="00F10F32"/>
    <w:rsid w:val="00F10FAD"/>
    <w:rsid w:val="00F10FD7"/>
    <w:rsid w:val="00F11030"/>
    <w:rsid w:val="00F1107C"/>
    <w:rsid w:val="00F110D3"/>
    <w:rsid w:val="00F11117"/>
    <w:rsid w:val="00F1112F"/>
    <w:rsid w:val="00F11147"/>
    <w:rsid w:val="00F11216"/>
    <w:rsid w:val="00F1123E"/>
    <w:rsid w:val="00F11265"/>
    <w:rsid w:val="00F1126D"/>
    <w:rsid w:val="00F11274"/>
    <w:rsid w:val="00F11349"/>
    <w:rsid w:val="00F11384"/>
    <w:rsid w:val="00F11397"/>
    <w:rsid w:val="00F11434"/>
    <w:rsid w:val="00F1145D"/>
    <w:rsid w:val="00F114AB"/>
    <w:rsid w:val="00F114AC"/>
    <w:rsid w:val="00F114F6"/>
    <w:rsid w:val="00F1155F"/>
    <w:rsid w:val="00F115AE"/>
    <w:rsid w:val="00F115AF"/>
    <w:rsid w:val="00F115CD"/>
    <w:rsid w:val="00F115E8"/>
    <w:rsid w:val="00F1163F"/>
    <w:rsid w:val="00F1169C"/>
    <w:rsid w:val="00F116DC"/>
    <w:rsid w:val="00F116E1"/>
    <w:rsid w:val="00F11735"/>
    <w:rsid w:val="00F11790"/>
    <w:rsid w:val="00F117FA"/>
    <w:rsid w:val="00F118DC"/>
    <w:rsid w:val="00F118E8"/>
    <w:rsid w:val="00F11914"/>
    <w:rsid w:val="00F1192D"/>
    <w:rsid w:val="00F11965"/>
    <w:rsid w:val="00F11972"/>
    <w:rsid w:val="00F119A3"/>
    <w:rsid w:val="00F119EC"/>
    <w:rsid w:val="00F119EE"/>
    <w:rsid w:val="00F11A27"/>
    <w:rsid w:val="00F11A31"/>
    <w:rsid w:val="00F11A74"/>
    <w:rsid w:val="00F11A99"/>
    <w:rsid w:val="00F11AB4"/>
    <w:rsid w:val="00F11AE0"/>
    <w:rsid w:val="00F11AF5"/>
    <w:rsid w:val="00F11AF6"/>
    <w:rsid w:val="00F11AFA"/>
    <w:rsid w:val="00F11B21"/>
    <w:rsid w:val="00F11BA5"/>
    <w:rsid w:val="00F11BD8"/>
    <w:rsid w:val="00F11C0D"/>
    <w:rsid w:val="00F11C22"/>
    <w:rsid w:val="00F11C35"/>
    <w:rsid w:val="00F11D27"/>
    <w:rsid w:val="00F11DB2"/>
    <w:rsid w:val="00F11DBA"/>
    <w:rsid w:val="00F11DE3"/>
    <w:rsid w:val="00F11DF6"/>
    <w:rsid w:val="00F11E2E"/>
    <w:rsid w:val="00F11E55"/>
    <w:rsid w:val="00F11E67"/>
    <w:rsid w:val="00F11E6A"/>
    <w:rsid w:val="00F11E8D"/>
    <w:rsid w:val="00F11EA8"/>
    <w:rsid w:val="00F11EC8"/>
    <w:rsid w:val="00F11F3F"/>
    <w:rsid w:val="00F11F63"/>
    <w:rsid w:val="00F11FED"/>
    <w:rsid w:val="00F12038"/>
    <w:rsid w:val="00F1204F"/>
    <w:rsid w:val="00F1206D"/>
    <w:rsid w:val="00F12095"/>
    <w:rsid w:val="00F12097"/>
    <w:rsid w:val="00F120DE"/>
    <w:rsid w:val="00F120F5"/>
    <w:rsid w:val="00F1215C"/>
    <w:rsid w:val="00F121A8"/>
    <w:rsid w:val="00F121D8"/>
    <w:rsid w:val="00F121F4"/>
    <w:rsid w:val="00F12231"/>
    <w:rsid w:val="00F1223A"/>
    <w:rsid w:val="00F1223F"/>
    <w:rsid w:val="00F1229E"/>
    <w:rsid w:val="00F122FD"/>
    <w:rsid w:val="00F1234B"/>
    <w:rsid w:val="00F12384"/>
    <w:rsid w:val="00F123B7"/>
    <w:rsid w:val="00F123CC"/>
    <w:rsid w:val="00F123ED"/>
    <w:rsid w:val="00F12417"/>
    <w:rsid w:val="00F12421"/>
    <w:rsid w:val="00F12437"/>
    <w:rsid w:val="00F12456"/>
    <w:rsid w:val="00F12490"/>
    <w:rsid w:val="00F124AA"/>
    <w:rsid w:val="00F124DD"/>
    <w:rsid w:val="00F12505"/>
    <w:rsid w:val="00F12554"/>
    <w:rsid w:val="00F12577"/>
    <w:rsid w:val="00F12594"/>
    <w:rsid w:val="00F125C7"/>
    <w:rsid w:val="00F125CE"/>
    <w:rsid w:val="00F1260C"/>
    <w:rsid w:val="00F1262E"/>
    <w:rsid w:val="00F12673"/>
    <w:rsid w:val="00F12676"/>
    <w:rsid w:val="00F12677"/>
    <w:rsid w:val="00F1267B"/>
    <w:rsid w:val="00F1267E"/>
    <w:rsid w:val="00F126EC"/>
    <w:rsid w:val="00F12740"/>
    <w:rsid w:val="00F1278E"/>
    <w:rsid w:val="00F127F9"/>
    <w:rsid w:val="00F12849"/>
    <w:rsid w:val="00F12885"/>
    <w:rsid w:val="00F1290A"/>
    <w:rsid w:val="00F1291D"/>
    <w:rsid w:val="00F1292A"/>
    <w:rsid w:val="00F12988"/>
    <w:rsid w:val="00F129C7"/>
    <w:rsid w:val="00F12A2A"/>
    <w:rsid w:val="00F12A3A"/>
    <w:rsid w:val="00F12A56"/>
    <w:rsid w:val="00F12A84"/>
    <w:rsid w:val="00F12AC6"/>
    <w:rsid w:val="00F12B2D"/>
    <w:rsid w:val="00F12B53"/>
    <w:rsid w:val="00F12B6A"/>
    <w:rsid w:val="00F12B93"/>
    <w:rsid w:val="00F12C09"/>
    <w:rsid w:val="00F12C19"/>
    <w:rsid w:val="00F12C1B"/>
    <w:rsid w:val="00F12C23"/>
    <w:rsid w:val="00F12C35"/>
    <w:rsid w:val="00F12C3A"/>
    <w:rsid w:val="00F12D02"/>
    <w:rsid w:val="00F12D03"/>
    <w:rsid w:val="00F12D27"/>
    <w:rsid w:val="00F12D3E"/>
    <w:rsid w:val="00F12D56"/>
    <w:rsid w:val="00F12D59"/>
    <w:rsid w:val="00F12D65"/>
    <w:rsid w:val="00F12D6D"/>
    <w:rsid w:val="00F12D73"/>
    <w:rsid w:val="00F12DFC"/>
    <w:rsid w:val="00F12E0E"/>
    <w:rsid w:val="00F12E2E"/>
    <w:rsid w:val="00F12E3E"/>
    <w:rsid w:val="00F12E6E"/>
    <w:rsid w:val="00F12E98"/>
    <w:rsid w:val="00F12F06"/>
    <w:rsid w:val="00F12F47"/>
    <w:rsid w:val="00F12F59"/>
    <w:rsid w:val="00F12F64"/>
    <w:rsid w:val="00F12F77"/>
    <w:rsid w:val="00F12FD4"/>
    <w:rsid w:val="00F12FD6"/>
    <w:rsid w:val="00F13022"/>
    <w:rsid w:val="00F1302B"/>
    <w:rsid w:val="00F1302F"/>
    <w:rsid w:val="00F130A3"/>
    <w:rsid w:val="00F130E0"/>
    <w:rsid w:val="00F130F5"/>
    <w:rsid w:val="00F13126"/>
    <w:rsid w:val="00F13149"/>
    <w:rsid w:val="00F1314B"/>
    <w:rsid w:val="00F1315B"/>
    <w:rsid w:val="00F1319F"/>
    <w:rsid w:val="00F131BB"/>
    <w:rsid w:val="00F13216"/>
    <w:rsid w:val="00F13269"/>
    <w:rsid w:val="00F132FD"/>
    <w:rsid w:val="00F13369"/>
    <w:rsid w:val="00F13384"/>
    <w:rsid w:val="00F133B3"/>
    <w:rsid w:val="00F133E4"/>
    <w:rsid w:val="00F13411"/>
    <w:rsid w:val="00F13464"/>
    <w:rsid w:val="00F13530"/>
    <w:rsid w:val="00F1353F"/>
    <w:rsid w:val="00F13589"/>
    <w:rsid w:val="00F135A8"/>
    <w:rsid w:val="00F13648"/>
    <w:rsid w:val="00F1364B"/>
    <w:rsid w:val="00F1366B"/>
    <w:rsid w:val="00F136D4"/>
    <w:rsid w:val="00F13727"/>
    <w:rsid w:val="00F13769"/>
    <w:rsid w:val="00F137A7"/>
    <w:rsid w:val="00F137D7"/>
    <w:rsid w:val="00F137F9"/>
    <w:rsid w:val="00F1380C"/>
    <w:rsid w:val="00F1385F"/>
    <w:rsid w:val="00F13882"/>
    <w:rsid w:val="00F13984"/>
    <w:rsid w:val="00F139C4"/>
    <w:rsid w:val="00F139E9"/>
    <w:rsid w:val="00F13A1A"/>
    <w:rsid w:val="00F13A32"/>
    <w:rsid w:val="00F13A4B"/>
    <w:rsid w:val="00F13A88"/>
    <w:rsid w:val="00F13B3E"/>
    <w:rsid w:val="00F13B85"/>
    <w:rsid w:val="00F13BFA"/>
    <w:rsid w:val="00F13C00"/>
    <w:rsid w:val="00F13C71"/>
    <w:rsid w:val="00F13C74"/>
    <w:rsid w:val="00F13CB4"/>
    <w:rsid w:val="00F13CD5"/>
    <w:rsid w:val="00F13CDE"/>
    <w:rsid w:val="00F13D0A"/>
    <w:rsid w:val="00F13D6A"/>
    <w:rsid w:val="00F13D8E"/>
    <w:rsid w:val="00F13E35"/>
    <w:rsid w:val="00F13E7D"/>
    <w:rsid w:val="00F13E98"/>
    <w:rsid w:val="00F13E9D"/>
    <w:rsid w:val="00F13EFA"/>
    <w:rsid w:val="00F13F04"/>
    <w:rsid w:val="00F13F12"/>
    <w:rsid w:val="00F13F54"/>
    <w:rsid w:val="00F13F6D"/>
    <w:rsid w:val="00F13FB9"/>
    <w:rsid w:val="00F14088"/>
    <w:rsid w:val="00F14089"/>
    <w:rsid w:val="00F14098"/>
    <w:rsid w:val="00F14143"/>
    <w:rsid w:val="00F14144"/>
    <w:rsid w:val="00F141CC"/>
    <w:rsid w:val="00F14207"/>
    <w:rsid w:val="00F14247"/>
    <w:rsid w:val="00F142AC"/>
    <w:rsid w:val="00F142E4"/>
    <w:rsid w:val="00F142FB"/>
    <w:rsid w:val="00F14305"/>
    <w:rsid w:val="00F14317"/>
    <w:rsid w:val="00F14330"/>
    <w:rsid w:val="00F14345"/>
    <w:rsid w:val="00F14387"/>
    <w:rsid w:val="00F14398"/>
    <w:rsid w:val="00F14399"/>
    <w:rsid w:val="00F1439A"/>
    <w:rsid w:val="00F143F3"/>
    <w:rsid w:val="00F14409"/>
    <w:rsid w:val="00F144E8"/>
    <w:rsid w:val="00F14520"/>
    <w:rsid w:val="00F145A3"/>
    <w:rsid w:val="00F145C7"/>
    <w:rsid w:val="00F145D6"/>
    <w:rsid w:val="00F145EB"/>
    <w:rsid w:val="00F145FC"/>
    <w:rsid w:val="00F14680"/>
    <w:rsid w:val="00F146A1"/>
    <w:rsid w:val="00F146A7"/>
    <w:rsid w:val="00F146CE"/>
    <w:rsid w:val="00F1475D"/>
    <w:rsid w:val="00F14768"/>
    <w:rsid w:val="00F1478D"/>
    <w:rsid w:val="00F14792"/>
    <w:rsid w:val="00F14796"/>
    <w:rsid w:val="00F1479A"/>
    <w:rsid w:val="00F147B0"/>
    <w:rsid w:val="00F14830"/>
    <w:rsid w:val="00F14831"/>
    <w:rsid w:val="00F1484C"/>
    <w:rsid w:val="00F1487D"/>
    <w:rsid w:val="00F148B2"/>
    <w:rsid w:val="00F148C8"/>
    <w:rsid w:val="00F14913"/>
    <w:rsid w:val="00F149C5"/>
    <w:rsid w:val="00F149CE"/>
    <w:rsid w:val="00F149F3"/>
    <w:rsid w:val="00F14A0E"/>
    <w:rsid w:val="00F14A4D"/>
    <w:rsid w:val="00F14A5B"/>
    <w:rsid w:val="00F14A92"/>
    <w:rsid w:val="00F14AEF"/>
    <w:rsid w:val="00F14AF4"/>
    <w:rsid w:val="00F14B2D"/>
    <w:rsid w:val="00F14B59"/>
    <w:rsid w:val="00F14BB7"/>
    <w:rsid w:val="00F14BD2"/>
    <w:rsid w:val="00F14BDC"/>
    <w:rsid w:val="00F14BF7"/>
    <w:rsid w:val="00F14C63"/>
    <w:rsid w:val="00F14C6A"/>
    <w:rsid w:val="00F14CD4"/>
    <w:rsid w:val="00F14D2F"/>
    <w:rsid w:val="00F14D76"/>
    <w:rsid w:val="00F14DA6"/>
    <w:rsid w:val="00F14DD4"/>
    <w:rsid w:val="00F14E34"/>
    <w:rsid w:val="00F14E44"/>
    <w:rsid w:val="00F14E4E"/>
    <w:rsid w:val="00F14E66"/>
    <w:rsid w:val="00F14EFB"/>
    <w:rsid w:val="00F14F41"/>
    <w:rsid w:val="00F14F89"/>
    <w:rsid w:val="00F14F93"/>
    <w:rsid w:val="00F14FC5"/>
    <w:rsid w:val="00F14FDD"/>
    <w:rsid w:val="00F14FF3"/>
    <w:rsid w:val="00F1503D"/>
    <w:rsid w:val="00F15055"/>
    <w:rsid w:val="00F1507C"/>
    <w:rsid w:val="00F150A9"/>
    <w:rsid w:val="00F150E6"/>
    <w:rsid w:val="00F15107"/>
    <w:rsid w:val="00F1512F"/>
    <w:rsid w:val="00F15176"/>
    <w:rsid w:val="00F1518A"/>
    <w:rsid w:val="00F151C5"/>
    <w:rsid w:val="00F15201"/>
    <w:rsid w:val="00F15209"/>
    <w:rsid w:val="00F15251"/>
    <w:rsid w:val="00F152A5"/>
    <w:rsid w:val="00F152D5"/>
    <w:rsid w:val="00F152DE"/>
    <w:rsid w:val="00F152E5"/>
    <w:rsid w:val="00F1531E"/>
    <w:rsid w:val="00F15334"/>
    <w:rsid w:val="00F153B1"/>
    <w:rsid w:val="00F153B6"/>
    <w:rsid w:val="00F153D4"/>
    <w:rsid w:val="00F15407"/>
    <w:rsid w:val="00F1541C"/>
    <w:rsid w:val="00F15472"/>
    <w:rsid w:val="00F15499"/>
    <w:rsid w:val="00F154AF"/>
    <w:rsid w:val="00F15514"/>
    <w:rsid w:val="00F15559"/>
    <w:rsid w:val="00F155A0"/>
    <w:rsid w:val="00F155A8"/>
    <w:rsid w:val="00F155D1"/>
    <w:rsid w:val="00F155EB"/>
    <w:rsid w:val="00F155F9"/>
    <w:rsid w:val="00F155FC"/>
    <w:rsid w:val="00F15657"/>
    <w:rsid w:val="00F156CF"/>
    <w:rsid w:val="00F156DE"/>
    <w:rsid w:val="00F156EB"/>
    <w:rsid w:val="00F156F0"/>
    <w:rsid w:val="00F1570C"/>
    <w:rsid w:val="00F15717"/>
    <w:rsid w:val="00F1571F"/>
    <w:rsid w:val="00F15723"/>
    <w:rsid w:val="00F15731"/>
    <w:rsid w:val="00F15769"/>
    <w:rsid w:val="00F15803"/>
    <w:rsid w:val="00F15870"/>
    <w:rsid w:val="00F158CB"/>
    <w:rsid w:val="00F15958"/>
    <w:rsid w:val="00F1597A"/>
    <w:rsid w:val="00F1598A"/>
    <w:rsid w:val="00F1598E"/>
    <w:rsid w:val="00F15A46"/>
    <w:rsid w:val="00F15AA6"/>
    <w:rsid w:val="00F15B64"/>
    <w:rsid w:val="00F15B90"/>
    <w:rsid w:val="00F15BA8"/>
    <w:rsid w:val="00F15BC1"/>
    <w:rsid w:val="00F15CAD"/>
    <w:rsid w:val="00F15CC2"/>
    <w:rsid w:val="00F15DCB"/>
    <w:rsid w:val="00F15DCD"/>
    <w:rsid w:val="00F15DDA"/>
    <w:rsid w:val="00F15E38"/>
    <w:rsid w:val="00F15E47"/>
    <w:rsid w:val="00F15E50"/>
    <w:rsid w:val="00F15E96"/>
    <w:rsid w:val="00F15EB0"/>
    <w:rsid w:val="00F15EFE"/>
    <w:rsid w:val="00F15F01"/>
    <w:rsid w:val="00F15F63"/>
    <w:rsid w:val="00F15F90"/>
    <w:rsid w:val="00F15FBE"/>
    <w:rsid w:val="00F15FF3"/>
    <w:rsid w:val="00F15FF9"/>
    <w:rsid w:val="00F16039"/>
    <w:rsid w:val="00F16051"/>
    <w:rsid w:val="00F16058"/>
    <w:rsid w:val="00F1606C"/>
    <w:rsid w:val="00F1606F"/>
    <w:rsid w:val="00F16074"/>
    <w:rsid w:val="00F1608F"/>
    <w:rsid w:val="00F16097"/>
    <w:rsid w:val="00F160B5"/>
    <w:rsid w:val="00F160BA"/>
    <w:rsid w:val="00F160FF"/>
    <w:rsid w:val="00F16157"/>
    <w:rsid w:val="00F1615E"/>
    <w:rsid w:val="00F1617F"/>
    <w:rsid w:val="00F161B3"/>
    <w:rsid w:val="00F161C4"/>
    <w:rsid w:val="00F161F9"/>
    <w:rsid w:val="00F1622F"/>
    <w:rsid w:val="00F16282"/>
    <w:rsid w:val="00F162B0"/>
    <w:rsid w:val="00F162D4"/>
    <w:rsid w:val="00F16306"/>
    <w:rsid w:val="00F16309"/>
    <w:rsid w:val="00F16314"/>
    <w:rsid w:val="00F1631C"/>
    <w:rsid w:val="00F1634B"/>
    <w:rsid w:val="00F1638B"/>
    <w:rsid w:val="00F1640B"/>
    <w:rsid w:val="00F16442"/>
    <w:rsid w:val="00F16486"/>
    <w:rsid w:val="00F16517"/>
    <w:rsid w:val="00F1655D"/>
    <w:rsid w:val="00F1656D"/>
    <w:rsid w:val="00F165A0"/>
    <w:rsid w:val="00F165AB"/>
    <w:rsid w:val="00F165C7"/>
    <w:rsid w:val="00F16602"/>
    <w:rsid w:val="00F16648"/>
    <w:rsid w:val="00F166B5"/>
    <w:rsid w:val="00F16702"/>
    <w:rsid w:val="00F16748"/>
    <w:rsid w:val="00F16753"/>
    <w:rsid w:val="00F16766"/>
    <w:rsid w:val="00F16789"/>
    <w:rsid w:val="00F16792"/>
    <w:rsid w:val="00F167F0"/>
    <w:rsid w:val="00F168DF"/>
    <w:rsid w:val="00F169A8"/>
    <w:rsid w:val="00F169B9"/>
    <w:rsid w:val="00F16A2D"/>
    <w:rsid w:val="00F16A8F"/>
    <w:rsid w:val="00F16AB8"/>
    <w:rsid w:val="00F16AC5"/>
    <w:rsid w:val="00F16B47"/>
    <w:rsid w:val="00F16BA0"/>
    <w:rsid w:val="00F16C14"/>
    <w:rsid w:val="00F16C15"/>
    <w:rsid w:val="00F16C1D"/>
    <w:rsid w:val="00F16C37"/>
    <w:rsid w:val="00F16C46"/>
    <w:rsid w:val="00F16C76"/>
    <w:rsid w:val="00F16CFB"/>
    <w:rsid w:val="00F16D9A"/>
    <w:rsid w:val="00F16DFD"/>
    <w:rsid w:val="00F16E04"/>
    <w:rsid w:val="00F16E14"/>
    <w:rsid w:val="00F16E78"/>
    <w:rsid w:val="00F16E89"/>
    <w:rsid w:val="00F16F23"/>
    <w:rsid w:val="00F16F2F"/>
    <w:rsid w:val="00F16F60"/>
    <w:rsid w:val="00F16FA8"/>
    <w:rsid w:val="00F16FB5"/>
    <w:rsid w:val="00F16FC0"/>
    <w:rsid w:val="00F16FC8"/>
    <w:rsid w:val="00F16FC9"/>
    <w:rsid w:val="00F16FDA"/>
    <w:rsid w:val="00F17020"/>
    <w:rsid w:val="00F17053"/>
    <w:rsid w:val="00F17120"/>
    <w:rsid w:val="00F17150"/>
    <w:rsid w:val="00F17158"/>
    <w:rsid w:val="00F171B1"/>
    <w:rsid w:val="00F171CC"/>
    <w:rsid w:val="00F171CF"/>
    <w:rsid w:val="00F171DB"/>
    <w:rsid w:val="00F171E2"/>
    <w:rsid w:val="00F1722A"/>
    <w:rsid w:val="00F17234"/>
    <w:rsid w:val="00F17254"/>
    <w:rsid w:val="00F17283"/>
    <w:rsid w:val="00F172F5"/>
    <w:rsid w:val="00F1733C"/>
    <w:rsid w:val="00F17379"/>
    <w:rsid w:val="00F17386"/>
    <w:rsid w:val="00F173C4"/>
    <w:rsid w:val="00F17427"/>
    <w:rsid w:val="00F17448"/>
    <w:rsid w:val="00F174B1"/>
    <w:rsid w:val="00F174BC"/>
    <w:rsid w:val="00F174F7"/>
    <w:rsid w:val="00F1753E"/>
    <w:rsid w:val="00F17632"/>
    <w:rsid w:val="00F17650"/>
    <w:rsid w:val="00F17733"/>
    <w:rsid w:val="00F17743"/>
    <w:rsid w:val="00F177CD"/>
    <w:rsid w:val="00F177F4"/>
    <w:rsid w:val="00F17802"/>
    <w:rsid w:val="00F17850"/>
    <w:rsid w:val="00F17890"/>
    <w:rsid w:val="00F1789C"/>
    <w:rsid w:val="00F178AB"/>
    <w:rsid w:val="00F178B4"/>
    <w:rsid w:val="00F178B7"/>
    <w:rsid w:val="00F178CA"/>
    <w:rsid w:val="00F17942"/>
    <w:rsid w:val="00F1797B"/>
    <w:rsid w:val="00F1797E"/>
    <w:rsid w:val="00F17981"/>
    <w:rsid w:val="00F17998"/>
    <w:rsid w:val="00F179AE"/>
    <w:rsid w:val="00F17A05"/>
    <w:rsid w:val="00F17A7C"/>
    <w:rsid w:val="00F17A87"/>
    <w:rsid w:val="00F17A89"/>
    <w:rsid w:val="00F17AA0"/>
    <w:rsid w:val="00F17AC8"/>
    <w:rsid w:val="00F17AEB"/>
    <w:rsid w:val="00F17BD2"/>
    <w:rsid w:val="00F17BEC"/>
    <w:rsid w:val="00F17C06"/>
    <w:rsid w:val="00F17C26"/>
    <w:rsid w:val="00F17C86"/>
    <w:rsid w:val="00F17C91"/>
    <w:rsid w:val="00F17D4C"/>
    <w:rsid w:val="00F17D53"/>
    <w:rsid w:val="00F17D5A"/>
    <w:rsid w:val="00F17D5D"/>
    <w:rsid w:val="00F17D75"/>
    <w:rsid w:val="00F17D7A"/>
    <w:rsid w:val="00F17DC5"/>
    <w:rsid w:val="00F17DD7"/>
    <w:rsid w:val="00F17E61"/>
    <w:rsid w:val="00F17E70"/>
    <w:rsid w:val="00F17F0F"/>
    <w:rsid w:val="00F17F25"/>
    <w:rsid w:val="00F17F33"/>
    <w:rsid w:val="00F17F6A"/>
    <w:rsid w:val="00F17FB3"/>
    <w:rsid w:val="00F17FB4"/>
    <w:rsid w:val="00F20025"/>
    <w:rsid w:val="00F200A9"/>
    <w:rsid w:val="00F200AD"/>
    <w:rsid w:val="00F200CE"/>
    <w:rsid w:val="00F200D7"/>
    <w:rsid w:val="00F201C1"/>
    <w:rsid w:val="00F201D1"/>
    <w:rsid w:val="00F2021B"/>
    <w:rsid w:val="00F2026C"/>
    <w:rsid w:val="00F2026F"/>
    <w:rsid w:val="00F2027D"/>
    <w:rsid w:val="00F2028C"/>
    <w:rsid w:val="00F202A5"/>
    <w:rsid w:val="00F2031E"/>
    <w:rsid w:val="00F20334"/>
    <w:rsid w:val="00F2036D"/>
    <w:rsid w:val="00F2037A"/>
    <w:rsid w:val="00F203A4"/>
    <w:rsid w:val="00F2042B"/>
    <w:rsid w:val="00F2045D"/>
    <w:rsid w:val="00F204F0"/>
    <w:rsid w:val="00F20549"/>
    <w:rsid w:val="00F20564"/>
    <w:rsid w:val="00F20573"/>
    <w:rsid w:val="00F2057A"/>
    <w:rsid w:val="00F205DB"/>
    <w:rsid w:val="00F20611"/>
    <w:rsid w:val="00F20635"/>
    <w:rsid w:val="00F2063F"/>
    <w:rsid w:val="00F2069A"/>
    <w:rsid w:val="00F206B5"/>
    <w:rsid w:val="00F206EB"/>
    <w:rsid w:val="00F20716"/>
    <w:rsid w:val="00F20727"/>
    <w:rsid w:val="00F2072C"/>
    <w:rsid w:val="00F2073F"/>
    <w:rsid w:val="00F207CD"/>
    <w:rsid w:val="00F207F1"/>
    <w:rsid w:val="00F2080B"/>
    <w:rsid w:val="00F208D5"/>
    <w:rsid w:val="00F20968"/>
    <w:rsid w:val="00F2097E"/>
    <w:rsid w:val="00F20A74"/>
    <w:rsid w:val="00F20A7D"/>
    <w:rsid w:val="00F20ADE"/>
    <w:rsid w:val="00F20AEA"/>
    <w:rsid w:val="00F20B17"/>
    <w:rsid w:val="00F20B46"/>
    <w:rsid w:val="00F20B4B"/>
    <w:rsid w:val="00F20B8D"/>
    <w:rsid w:val="00F20B8E"/>
    <w:rsid w:val="00F20B94"/>
    <w:rsid w:val="00F20BCB"/>
    <w:rsid w:val="00F20C25"/>
    <w:rsid w:val="00F20C36"/>
    <w:rsid w:val="00F20C3E"/>
    <w:rsid w:val="00F20C55"/>
    <w:rsid w:val="00F20C60"/>
    <w:rsid w:val="00F20C85"/>
    <w:rsid w:val="00F20D28"/>
    <w:rsid w:val="00F20D3C"/>
    <w:rsid w:val="00F20DA5"/>
    <w:rsid w:val="00F20DB6"/>
    <w:rsid w:val="00F20DB9"/>
    <w:rsid w:val="00F20DBA"/>
    <w:rsid w:val="00F20DD3"/>
    <w:rsid w:val="00F20DDE"/>
    <w:rsid w:val="00F20E4E"/>
    <w:rsid w:val="00F20E4F"/>
    <w:rsid w:val="00F20E54"/>
    <w:rsid w:val="00F20E58"/>
    <w:rsid w:val="00F20E74"/>
    <w:rsid w:val="00F20E7F"/>
    <w:rsid w:val="00F20E8B"/>
    <w:rsid w:val="00F20E92"/>
    <w:rsid w:val="00F20EDA"/>
    <w:rsid w:val="00F20EE9"/>
    <w:rsid w:val="00F20EEF"/>
    <w:rsid w:val="00F20F04"/>
    <w:rsid w:val="00F20F0F"/>
    <w:rsid w:val="00F20F49"/>
    <w:rsid w:val="00F20FAD"/>
    <w:rsid w:val="00F20FB9"/>
    <w:rsid w:val="00F20FBA"/>
    <w:rsid w:val="00F21009"/>
    <w:rsid w:val="00F2101C"/>
    <w:rsid w:val="00F21022"/>
    <w:rsid w:val="00F21036"/>
    <w:rsid w:val="00F210AC"/>
    <w:rsid w:val="00F210B2"/>
    <w:rsid w:val="00F21128"/>
    <w:rsid w:val="00F2118B"/>
    <w:rsid w:val="00F2126A"/>
    <w:rsid w:val="00F21278"/>
    <w:rsid w:val="00F21280"/>
    <w:rsid w:val="00F21286"/>
    <w:rsid w:val="00F212BB"/>
    <w:rsid w:val="00F212D4"/>
    <w:rsid w:val="00F21337"/>
    <w:rsid w:val="00F21344"/>
    <w:rsid w:val="00F21369"/>
    <w:rsid w:val="00F2136D"/>
    <w:rsid w:val="00F2139E"/>
    <w:rsid w:val="00F213AE"/>
    <w:rsid w:val="00F213D5"/>
    <w:rsid w:val="00F213F3"/>
    <w:rsid w:val="00F2144B"/>
    <w:rsid w:val="00F21455"/>
    <w:rsid w:val="00F214EA"/>
    <w:rsid w:val="00F214FD"/>
    <w:rsid w:val="00F2152B"/>
    <w:rsid w:val="00F2152C"/>
    <w:rsid w:val="00F2154A"/>
    <w:rsid w:val="00F21555"/>
    <w:rsid w:val="00F21566"/>
    <w:rsid w:val="00F21571"/>
    <w:rsid w:val="00F21578"/>
    <w:rsid w:val="00F2157D"/>
    <w:rsid w:val="00F215AF"/>
    <w:rsid w:val="00F215B8"/>
    <w:rsid w:val="00F215F0"/>
    <w:rsid w:val="00F2164F"/>
    <w:rsid w:val="00F21675"/>
    <w:rsid w:val="00F21692"/>
    <w:rsid w:val="00F21695"/>
    <w:rsid w:val="00F216A7"/>
    <w:rsid w:val="00F216B6"/>
    <w:rsid w:val="00F216DC"/>
    <w:rsid w:val="00F216EE"/>
    <w:rsid w:val="00F21784"/>
    <w:rsid w:val="00F217BA"/>
    <w:rsid w:val="00F217C1"/>
    <w:rsid w:val="00F217C9"/>
    <w:rsid w:val="00F21854"/>
    <w:rsid w:val="00F21869"/>
    <w:rsid w:val="00F218A4"/>
    <w:rsid w:val="00F2190D"/>
    <w:rsid w:val="00F219BD"/>
    <w:rsid w:val="00F219CE"/>
    <w:rsid w:val="00F219EB"/>
    <w:rsid w:val="00F21A1B"/>
    <w:rsid w:val="00F21A29"/>
    <w:rsid w:val="00F21AA7"/>
    <w:rsid w:val="00F21AE7"/>
    <w:rsid w:val="00F21B5C"/>
    <w:rsid w:val="00F21B7D"/>
    <w:rsid w:val="00F21B7F"/>
    <w:rsid w:val="00F21BB0"/>
    <w:rsid w:val="00F21BC4"/>
    <w:rsid w:val="00F21BC9"/>
    <w:rsid w:val="00F21BEF"/>
    <w:rsid w:val="00F21C04"/>
    <w:rsid w:val="00F21C70"/>
    <w:rsid w:val="00F21C89"/>
    <w:rsid w:val="00F21C93"/>
    <w:rsid w:val="00F21C9E"/>
    <w:rsid w:val="00F21D0E"/>
    <w:rsid w:val="00F21D1E"/>
    <w:rsid w:val="00F21D3D"/>
    <w:rsid w:val="00F21D63"/>
    <w:rsid w:val="00F21D84"/>
    <w:rsid w:val="00F21D98"/>
    <w:rsid w:val="00F21DD0"/>
    <w:rsid w:val="00F21E4D"/>
    <w:rsid w:val="00F21F24"/>
    <w:rsid w:val="00F21F30"/>
    <w:rsid w:val="00F21F3B"/>
    <w:rsid w:val="00F21FAF"/>
    <w:rsid w:val="00F21FB0"/>
    <w:rsid w:val="00F21FC5"/>
    <w:rsid w:val="00F22036"/>
    <w:rsid w:val="00F22037"/>
    <w:rsid w:val="00F2203B"/>
    <w:rsid w:val="00F2209A"/>
    <w:rsid w:val="00F22136"/>
    <w:rsid w:val="00F2213B"/>
    <w:rsid w:val="00F22288"/>
    <w:rsid w:val="00F222CB"/>
    <w:rsid w:val="00F222CF"/>
    <w:rsid w:val="00F222E7"/>
    <w:rsid w:val="00F22335"/>
    <w:rsid w:val="00F22357"/>
    <w:rsid w:val="00F223C8"/>
    <w:rsid w:val="00F223FE"/>
    <w:rsid w:val="00F22515"/>
    <w:rsid w:val="00F22597"/>
    <w:rsid w:val="00F225A9"/>
    <w:rsid w:val="00F225E2"/>
    <w:rsid w:val="00F2260A"/>
    <w:rsid w:val="00F2266E"/>
    <w:rsid w:val="00F226FB"/>
    <w:rsid w:val="00F2272C"/>
    <w:rsid w:val="00F22749"/>
    <w:rsid w:val="00F2287C"/>
    <w:rsid w:val="00F22939"/>
    <w:rsid w:val="00F229B2"/>
    <w:rsid w:val="00F229DF"/>
    <w:rsid w:val="00F22A52"/>
    <w:rsid w:val="00F22A77"/>
    <w:rsid w:val="00F22ACC"/>
    <w:rsid w:val="00F22AD6"/>
    <w:rsid w:val="00F22B0E"/>
    <w:rsid w:val="00F22B50"/>
    <w:rsid w:val="00F22B6A"/>
    <w:rsid w:val="00F22B8E"/>
    <w:rsid w:val="00F22BC8"/>
    <w:rsid w:val="00F22C27"/>
    <w:rsid w:val="00F22C3C"/>
    <w:rsid w:val="00F22C3F"/>
    <w:rsid w:val="00F22C5F"/>
    <w:rsid w:val="00F22C64"/>
    <w:rsid w:val="00F22D10"/>
    <w:rsid w:val="00F22D44"/>
    <w:rsid w:val="00F22DD3"/>
    <w:rsid w:val="00F22E08"/>
    <w:rsid w:val="00F22E42"/>
    <w:rsid w:val="00F22E50"/>
    <w:rsid w:val="00F22E63"/>
    <w:rsid w:val="00F22E6D"/>
    <w:rsid w:val="00F22EC6"/>
    <w:rsid w:val="00F22EF1"/>
    <w:rsid w:val="00F22F29"/>
    <w:rsid w:val="00F22F57"/>
    <w:rsid w:val="00F23048"/>
    <w:rsid w:val="00F23093"/>
    <w:rsid w:val="00F230B6"/>
    <w:rsid w:val="00F230BA"/>
    <w:rsid w:val="00F230BE"/>
    <w:rsid w:val="00F230D3"/>
    <w:rsid w:val="00F230E4"/>
    <w:rsid w:val="00F230E8"/>
    <w:rsid w:val="00F23141"/>
    <w:rsid w:val="00F2315A"/>
    <w:rsid w:val="00F231CB"/>
    <w:rsid w:val="00F231ED"/>
    <w:rsid w:val="00F231F0"/>
    <w:rsid w:val="00F231FB"/>
    <w:rsid w:val="00F23209"/>
    <w:rsid w:val="00F2321B"/>
    <w:rsid w:val="00F2321C"/>
    <w:rsid w:val="00F23235"/>
    <w:rsid w:val="00F2324F"/>
    <w:rsid w:val="00F2329B"/>
    <w:rsid w:val="00F23310"/>
    <w:rsid w:val="00F23316"/>
    <w:rsid w:val="00F23395"/>
    <w:rsid w:val="00F233F9"/>
    <w:rsid w:val="00F23400"/>
    <w:rsid w:val="00F2340A"/>
    <w:rsid w:val="00F23458"/>
    <w:rsid w:val="00F2345B"/>
    <w:rsid w:val="00F23478"/>
    <w:rsid w:val="00F234A4"/>
    <w:rsid w:val="00F234D6"/>
    <w:rsid w:val="00F23509"/>
    <w:rsid w:val="00F2354E"/>
    <w:rsid w:val="00F235E8"/>
    <w:rsid w:val="00F2361A"/>
    <w:rsid w:val="00F2363A"/>
    <w:rsid w:val="00F23644"/>
    <w:rsid w:val="00F23651"/>
    <w:rsid w:val="00F236DB"/>
    <w:rsid w:val="00F236F5"/>
    <w:rsid w:val="00F2372E"/>
    <w:rsid w:val="00F23762"/>
    <w:rsid w:val="00F23781"/>
    <w:rsid w:val="00F23791"/>
    <w:rsid w:val="00F237DE"/>
    <w:rsid w:val="00F23808"/>
    <w:rsid w:val="00F2381C"/>
    <w:rsid w:val="00F2384E"/>
    <w:rsid w:val="00F2389B"/>
    <w:rsid w:val="00F238AC"/>
    <w:rsid w:val="00F238EC"/>
    <w:rsid w:val="00F23912"/>
    <w:rsid w:val="00F23931"/>
    <w:rsid w:val="00F239E8"/>
    <w:rsid w:val="00F23A26"/>
    <w:rsid w:val="00F23A36"/>
    <w:rsid w:val="00F23A46"/>
    <w:rsid w:val="00F23AAB"/>
    <w:rsid w:val="00F23AFC"/>
    <w:rsid w:val="00F23B46"/>
    <w:rsid w:val="00F23B68"/>
    <w:rsid w:val="00F23B7F"/>
    <w:rsid w:val="00F23B86"/>
    <w:rsid w:val="00F23C48"/>
    <w:rsid w:val="00F23C86"/>
    <w:rsid w:val="00F23CA7"/>
    <w:rsid w:val="00F23CA9"/>
    <w:rsid w:val="00F23CB6"/>
    <w:rsid w:val="00F23CE4"/>
    <w:rsid w:val="00F23CF7"/>
    <w:rsid w:val="00F23D6B"/>
    <w:rsid w:val="00F23DAC"/>
    <w:rsid w:val="00F23DC5"/>
    <w:rsid w:val="00F23E0A"/>
    <w:rsid w:val="00F23E9A"/>
    <w:rsid w:val="00F23EA9"/>
    <w:rsid w:val="00F23EE3"/>
    <w:rsid w:val="00F23EF6"/>
    <w:rsid w:val="00F23EF9"/>
    <w:rsid w:val="00F23F05"/>
    <w:rsid w:val="00F23F29"/>
    <w:rsid w:val="00F23F9E"/>
    <w:rsid w:val="00F23FA9"/>
    <w:rsid w:val="00F24056"/>
    <w:rsid w:val="00F24076"/>
    <w:rsid w:val="00F24086"/>
    <w:rsid w:val="00F240A7"/>
    <w:rsid w:val="00F240FB"/>
    <w:rsid w:val="00F24116"/>
    <w:rsid w:val="00F2414E"/>
    <w:rsid w:val="00F2417A"/>
    <w:rsid w:val="00F24182"/>
    <w:rsid w:val="00F241E8"/>
    <w:rsid w:val="00F24216"/>
    <w:rsid w:val="00F2424F"/>
    <w:rsid w:val="00F2427C"/>
    <w:rsid w:val="00F24298"/>
    <w:rsid w:val="00F242DA"/>
    <w:rsid w:val="00F24332"/>
    <w:rsid w:val="00F2435B"/>
    <w:rsid w:val="00F243E0"/>
    <w:rsid w:val="00F24401"/>
    <w:rsid w:val="00F2440F"/>
    <w:rsid w:val="00F24446"/>
    <w:rsid w:val="00F24464"/>
    <w:rsid w:val="00F244AF"/>
    <w:rsid w:val="00F24505"/>
    <w:rsid w:val="00F24585"/>
    <w:rsid w:val="00F2458F"/>
    <w:rsid w:val="00F245CD"/>
    <w:rsid w:val="00F2461C"/>
    <w:rsid w:val="00F24635"/>
    <w:rsid w:val="00F24666"/>
    <w:rsid w:val="00F246B8"/>
    <w:rsid w:val="00F246D3"/>
    <w:rsid w:val="00F2478A"/>
    <w:rsid w:val="00F24841"/>
    <w:rsid w:val="00F24844"/>
    <w:rsid w:val="00F24876"/>
    <w:rsid w:val="00F248DE"/>
    <w:rsid w:val="00F24959"/>
    <w:rsid w:val="00F24967"/>
    <w:rsid w:val="00F24982"/>
    <w:rsid w:val="00F24984"/>
    <w:rsid w:val="00F2499A"/>
    <w:rsid w:val="00F2499D"/>
    <w:rsid w:val="00F24A12"/>
    <w:rsid w:val="00F24A45"/>
    <w:rsid w:val="00F24A49"/>
    <w:rsid w:val="00F24AA7"/>
    <w:rsid w:val="00F24AB3"/>
    <w:rsid w:val="00F24B10"/>
    <w:rsid w:val="00F24B17"/>
    <w:rsid w:val="00F24B1F"/>
    <w:rsid w:val="00F24B5E"/>
    <w:rsid w:val="00F24BDE"/>
    <w:rsid w:val="00F24BFD"/>
    <w:rsid w:val="00F24C34"/>
    <w:rsid w:val="00F24CB6"/>
    <w:rsid w:val="00F24CBC"/>
    <w:rsid w:val="00F24CF1"/>
    <w:rsid w:val="00F24D46"/>
    <w:rsid w:val="00F24D56"/>
    <w:rsid w:val="00F24D7B"/>
    <w:rsid w:val="00F24D86"/>
    <w:rsid w:val="00F24DC1"/>
    <w:rsid w:val="00F24E18"/>
    <w:rsid w:val="00F24E2C"/>
    <w:rsid w:val="00F24E4F"/>
    <w:rsid w:val="00F24E65"/>
    <w:rsid w:val="00F24E96"/>
    <w:rsid w:val="00F24EAF"/>
    <w:rsid w:val="00F24EEF"/>
    <w:rsid w:val="00F24EFC"/>
    <w:rsid w:val="00F24F0E"/>
    <w:rsid w:val="00F24F14"/>
    <w:rsid w:val="00F24F56"/>
    <w:rsid w:val="00F24FE7"/>
    <w:rsid w:val="00F24FEE"/>
    <w:rsid w:val="00F25003"/>
    <w:rsid w:val="00F25032"/>
    <w:rsid w:val="00F25078"/>
    <w:rsid w:val="00F25159"/>
    <w:rsid w:val="00F2515F"/>
    <w:rsid w:val="00F25165"/>
    <w:rsid w:val="00F25183"/>
    <w:rsid w:val="00F251B2"/>
    <w:rsid w:val="00F25248"/>
    <w:rsid w:val="00F25254"/>
    <w:rsid w:val="00F252DB"/>
    <w:rsid w:val="00F25377"/>
    <w:rsid w:val="00F253AC"/>
    <w:rsid w:val="00F253CA"/>
    <w:rsid w:val="00F253E2"/>
    <w:rsid w:val="00F25410"/>
    <w:rsid w:val="00F25431"/>
    <w:rsid w:val="00F25452"/>
    <w:rsid w:val="00F2546A"/>
    <w:rsid w:val="00F2546D"/>
    <w:rsid w:val="00F25475"/>
    <w:rsid w:val="00F254B3"/>
    <w:rsid w:val="00F25508"/>
    <w:rsid w:val="00F25560"/>
    <w:rsid w:val="00F2558D"/>
    <w:rsid w:val="00F25601"/>
    <w:rsid w:val="00F25610"/>
    <w:rsid w:val="00F2561F"/>
    <w:rsid w:val="00F2564B"/>
    <w:rsid w:val="00F2567E"/>
    <w:rsid w:val="00F2568F"/>
    <w:rsid w:val="00F25690"/>
    <w:rsid w:val="00F256B8"/>
    <w:rsid w:val="00F256F6"/>
    <w:rsid w:val="00F25702"/>
    <w:rsid w:val="00F2573C"/>
    <w:rsid w:val="00F2578F"/>
    <w:rsid w:val="00F25796"/>
    <w:rsid w:val="00F257BE"/>
    <w:rsid w:val="00F257CD"/>
    <w:rsid w:val="00F25822"/>
    <w:rsid w:val="00F25839"/>
    <w:rsid w:val="00F2588B"/>
    <w:rsid w:val="00F258A6"/>
    <w:rsid w:val="00F258C4"/>
    <w:rsid w:val="00F258C6"/>
    <w:rsid w:val="00F2591D"/>
    <w:rsid w:val="00F25929"/>
    <w:rsid w:val="00F2592E"/>
    <w:rsid w:val="00F25939"/>
    <w:rsid w:val="00F2595B"/>
    <w:rsid w:val="00F25A2F"/>
    <w:rsid w:val="00F25A3C"/>
    <w:rsid w:val="00F25A4C"/>
    <w:rsid w:val="00F25AD0"/>
    <w:rsid w:val="00F25AFE"/>
    <w:rsid w:val="00F25B6B"/>
    <w:rsid w:val="00F25B73"/>
    <w:rsid w:val="00F25BE7"/>
    <w:rsid w:val="00F25C09"/>
    <w:rsid w:val="00F25C48"/>
    <w:rsid w:val="00F25C9E"/>
    <w:rsid w:val="00F25CAA"/>
    <w:rsid w:val="00F25CC0"/>
    <w:rsid w:val="00F25CCF"/>
    <w:rsid w:val="00F25D33"/>
    <w:rsid w:val="00F25D3B"/>
    <w:rsid w:val="00F25DB0"/>
    <w:rsid w:val="00F25DCB"/>
    <w:rsid w:val="00F25DEB"/>
    <w:rsid w:val="00F25DFB"/>
    <w:rsid w:val="00F25E11"/>
    <w:rsid w:val="00F25E48"/>
    <w:rsid w:val="00F25E84"/>
    <w:rsid w:val="00F25EB2"/>
    <w:rsid w:val="00F25EB5"/>
    <w:rsid w:val="00F25EC2"/>
    <w:rsid w:val="00F25EC5"/>
    <w:rsid w:val="00F25F2B"/>
    <w:rsid w:val="00F25F2D"/>
    <w:rsid w:val="00F25FDF"/>
    <w:rsid w:val="00F26023"/>
    <w:rsid w:val="00F26046"/>
    <w:rsid w:val="00F260E5"/>
    <w:rsid w:val="00F26112"/>
    <w:rsid w:val="00F2617E"/>
    <w:rsid w:val="00F261DA"/>
    <w:rsid w:val="00F26207"/>
    <w:rsid w:val="00F26222"/>
    <w:rsid w:val="00F26249"/>
    <w:rsid w:val="00F26267"/>
    <w:rsid w:val="00F262A8"/>
    <w:rsid w:val="00F262B6"/>
    <w:rsid w:val="00F26341"/>
    <w:rsid w:val="00F263ED"/>
    <w:rsid w:val="00F26406"/>
    <w:rsid w:val="00F26444"/>
    <w:rsid w:val="00F2648B"/>
    <w:rsid w:val="00F26492"/>
    <w:rsid w:val="00F2649A"/>
    <w:rsid w:val="00F264C0"/>
    <w:rsid w:val="00F264D4"/>
    <w:rsid w:val="00F264FF"/>
    <w:rsid w:val="00F26503"/>
    <w:rsid w:val="00F26530"/>
    <w:rsid w:val="00F2654A"/>
    <w:rsid w:val="00F26550"/>
    <w:rsid w:val="00F265A9"/>
    <w:rsid w:val="00F265F1"/>
    <w:rsid w:val="00F26639"/>
    <w:rsid w:val="00F26643"/>
    <w:rsid w:val="00F26644"/>
    <w:rsid w:val="00F26697"/>
    <w:rsid w:val="00F266B1"/>
    <w:rsid w:val="00F266B4"/>
    <w:rsid w:val="00F26732"/>
    <w:rsid w:val="00F2673D"/>
    <w:rsid w:val="00F26774"/>
    <w:rsid w:val="00F2679A"/>
    <w:rsid w:val="00F2679F"/>
    <w:rsid w:val="00F267A4"/>
    <w:rsid w:val="00F267AF"/>
    <w:rsid w:val="00F267C2"/>
    <w:rsid w:val="00F267DD"/>
    <w:rsid w:val="00F26801"/>
    <w:rsid w:val="00F2683C"/>
    <w:rsid w:val="00F2687B"/>
    <w:rsid w:val="00F2687E"/>
    <w:rsid w:val="00F268D6"/>
    <w:rsid w:val="00F268E9"/>
    <w:rsid w:val="00F26929"/>
    <w:rsid w:val="00F2692E"/>
    <w:rsid w:val="00F26948"/>
    <w:rsid w:val="00F26949"/>
    <w:rsid w:val="00F26951"/>
    <w:rsid w:val="00F26955"/>
    <w:rsid w:val="00F269E9"/>
    <w:rsid w:val="00F26A16"/>
    <w:rsid w:val="00F26A58"/>
    <w:rsid w:val="00F26B04"/>
    <w:rsid w:val="00F26B30"/>
    <w:rsid w:val="00F26B42"/>
    <w:rsid w:val="00F26B60"/>
    <w:rsid w:val="00F26B7A"/>
    <w:rsid w:val="00F26BE7"/>
    <w:rsid w:val="00F26C54"/>
    <w:rsid w:val="00F26C76"/>
    <w:rsid w:val="00F26C79"/>
    <w:rsid w:val="00F26CE2"/>
    <w:rsid w:val="00F26D47"/>
    <w:rsid w:val="00F26D58"/>
    <w:rsid w:val="00F26D78"/>
    <w:rsid w:val="00F26D87"/>
    <w:rsid w:val="00F26D8A"/>
    <w:rsid w:val="00F26D8F"/>
    <w:rsid w:val="00F26DD6"/>
    <w:rsid w:val="00F26DDA"/>
    <w:rsid w:val="00F26DEB"/>
    <w:rsid w:val="00F26E10"/>
    <w:rsid w:val="00F26E83"/>
    <w:rsid w:val="00F26EA7"/>
    <w:rsid w:val="00F26EC0"/>
    <w:rsid w:val="00F26F3E"/>
    <w:rsid w:val="00F26F4C"/>
    <w:rsid w:val="00F26F6E"/>
    <w:rsid w:val="00F26F72"/>
    <w:rsid w:val="00F26F96"/>
    <w:rsid w:val="00F26FD5"/>
    <w:rsid w:val="00F27023"/>
    <w:rsid w:val="00F270C0"/>
    <w:rsid w:val="00F2710B"/>
    <w:rsid w:val="00F2713E"/>
    <w:rsid w:val="00F27142"/>
    <w:rsid w:val="00F2714F"/>
    <w:rsid w:val="00F271CD"/>
    <w:rsid w:val="00F2722D"/>
    <w:rsid w:val="00F27288"/>
    <w:rsid w:val="00F2728A"/>
    <w:rsid w:val="00F27304"/>
    <w:rsid w:val="00F27325"/>
    <w:rsid w:val="00F27353"/>
    <w:rsid w:val="00F27404"/>
    <w:rsid w:val="00F27407"/>
    <w:rsid w:val="00F27435"/>
    <w:rsid w:val="00F2746A"/>
    <w:rsid w:val="00F274DC"/>
    <w:rsid w:val="00F27545"/>
    <w:rsid w:val="00F275ED"/>
    <w:rsid w:val="00F2765E"/>
    <w:rsid w:val="00F27689"/>
    <w:rsid w:val="00F27697"/>
    <w:rsid w:val="00F2769B"/>
    <w:rsid w:val="00F276A7"/>
    <w:rsid w:val="00F276CD"/>
    <w:rsid w:val="00F276D8"/>
    <w:rsid w:val="00F276DA"/>
    <w:rsid w:val="00F2770C"/>
    <w:rsid w:val="00F27714"/>
    <w:rsid w:val="00F27734"/>
    <w:rsid w:val="00F27851"/>
    <w:rsid w:val="00F2785F"/>
    <w:rsid w:val="00F27887"/>
    <w:rsid w:val="00F278E6"/>
    <w:rsid w:val="00F27926"/>
    <w:rsid w:val="00F2797B"/>
    <w:rsid w:val="00F27993"/>
    <w:rsid w:val="00F2799A"/>
    <w:rsid w:val="00F279DE"/>
    <w:rsid w:val="00F279FA"/>
    <w:rsid w:val="00F27A16"/>
    <w:rsid w:val="00F27A33"/>
    <w:rsid w:val="00F27A69"/>
    <w:rsid w:val="00F27A74"/>
    <w:rsid w:val="00F27A85"/>
    <w:rsid w:val="00F27A89"/>
    <w:rsid w:val="00F27ACD"/>
    <w:rsid w:val="00F27AED"/>
    <w:rsid w:val="00F27B6A"/>
    <w:rsid w:val="00F27BB0"/>
    <w:rsid w:val="00F27C17"/>
    <w:rsid w:val="00F27C56"/>
    <w:rsid w:val="00F27C5C"/>
    <w:rsid w:val="00F27C67"/>
    <w:rsid w:val="00F27C70"/>
    <w:rsid w:val="00F27CEE"/>
    <w:rsid w:val="00F27CF1"/>
    <w:rsid w:val="00F27D16"/>
    <w:rsid w:val="00F27D3C"/>
    <w:rsid w:val="00F27D80"/>
    <w:rsid w:val="00F27D83"/>
    <w:rsid w:val="00F27D88"/>
    <w:rsid w:val="00F27DFB"/>
    <w:rsid w:val="00F27E3E"/>
    <w:rsid w:val="00F27EA2"/>
    <w:rsid w:val="00F27EB2"/>
    <w:rsid w:val="00F27EF1"/>
    <w:rsid w:val="00F27F02"/>
    <w:rsid w:val="00F27F1F"/>
    <w:rsid w:val="00F27FAC"/>
    <w:rsid w:val="00F30015"/>
    <w:rsid w:val="00F30076"/>
    <w:rsid w:val="00F300C4"/>
    <w:rsid w:val="00F3015F"/>
    <w:rsid w:val="00F301AE"/>
    <w:rsid w:val="00F30209"/>
    <w:rsid w:val="00F3021B"/>
    <w:rsid w:val="00F3022B"/>
    <w:rsid w:val="00F302B0"/>
    <w:rsid w:val="00F302E4"/>
    <w:rsid w:val="00F30318"/>
    <w:rsid w:val="00F3036A"/>
    <w:rsid w:val="00F3042A"/>
    <w:rsid w:val="00F30456"/>
    <w:rsid w:val="00F3045D"/>
    <w:rsid w:val="00F304B6"/>
    <w:rsid w:val="00F304DC"/>
    <w:rsid w:val="00F30598"/>
    <w:rsid w:val="00F305BC"/>
    <w:rsid w:val="00F305D5"/>
    <w:rsid w:val="00F305EE"/>
    <w:rsid w:val="00F306C3"/>
    <w:rsid w:val="00F306F5"/>
    <w:rsid w:val="00F3071A"/>
    <w:rsid w:val="00F3072A"/>
    <w:rsid w:val="00F30771"/>
    <w:rsid w:val="00F30783"/>
    <w:rsid w:val="00F307A0"/>
    <w:rsid w:val="00F307A3"/>
    <w:rsid w:val="00F307D3"/>
    <w:rsid w:val="00F307DC"/>
    <w:rsid w:val="00F307DD"/>
    <w:rsid w:val="00F307FA"/>
    <w:rsid w:val="00F3086A"/>
    <w:rsid w:val="00F308D8"/>
    <w:rsid w:val="00F30905"/>
    <w:rsid w:val="00F3092C"/>
    <w:rsid w:val="00F309B0"/>
    <w:rsid w:val="00F30A97"/>
    <w:rsid w:val="00F30B07"/>
    <w:rsid w:val="00F30B2E"/>
    <w:rsid w:val="00F30B5A"/>
    <w:rsid w:val="00F30B68"/>
    <w:rsid w:val="00F30B89"/>
    <w:rsid w:val="00F30CAB"/>
    <w:rsid w:val="00F30CB8"/>
    <w:rsid w:val="00F30CC0"/>
    <w:rsid w:val="00F30CC8"/>
    <w:rsid w:val="00F30D31"/>
    <w:rsid w:val="00F30D4F"/>
    <w:rsid w:val="00F30D7D"/>
    <w:rsid w:val="00F30E15"/>
    <w:rsid w:val="00F30E78"/>
    <w:rsid w:val="00F30E8D"/>
    <w:rsid w:val="00F30EAF"/>
    <w:rsid w:val="00F30EC7"/>
    <w:rsid w:val="00F30ECC"/>
    <w:rsid w:val="00F30ECD"/>
    <w:rsid w:val="00F30F44"/>
    <w:rsid w:val="00F30FF4"/>
    <w:rsid w:val="00F3101E"/>
    <w:rsid w:val="00F31045"/>
    <w:rsid w:val="00F31051"/>
    <w:rsid w:val="00F3105F"/>
    <w:rsid w:val="00F3106C"/>
    <w:rsid w:val="00F3109E"/>
    <w:rsid w:val="00F310C7"/>
    <w:rsid w:val="00F310DC"/>
    <w:rsid w:val="00F31102"/>
    <w:rsid w:val="00F31106"/>
    <w:rsid w:val="00F31120"/>
    <w:rsid w:val="00F31159"/>
    <w:rsid w:val="00F3119F"/>
    <w:rsid w:val="00F3123D"/>
    <w:rsid w:val="00F31248"/>
    <w:rsid w:val="00F31281"/>
    <w:rsid w:val="00F312BD"/>
    <w:rsid w:val="00F3136D"/>
    <w:rsid w:val="00F31380"/>
    <w:rsid w:val="00F313C5"/>
    <w:rsid w:val="00F31430"/>
    <w:rsid w:val="00F3144B"/>
    <w:rsid w:val="00F314C5"/>
    <w:rsid w:val="00F314D0"/>
    <w:rsid w:val="00F314DC"/>
    <w:rsid w:val="00F314EF"/>
    <w:rsid w:val="00F3153C"/>
    <w:rsid w:val="00F31543"/>
    <w:rsid w:val="00F3154C"/>
    <w:rsid w:val="00F315FA"/>
    <w:rsid w:val="00F3161D"/>
    <w:rsid w:val="00F31661"/>
    <w:rsid w:val="00F316B6"/>
    <w:rsid w:val="00F3171B"/>
    <w:rsid w:val="00F31730"/>
    <w:rsid w:val="00F3173B"/>
    <w:rsid w:val="00F3174C"/>
    <w:rsid w:val="00F31758"/>
    <w:rsid w:val="00F317C3"/>
    <w:rsid w:val="00F317CD"/>
    <w:rsid w:val="00F317FC"/>
    <w:rsid w:val="00F318EC"/>
    <w:rsid w:val="00F318ED"/>
    <w:rsid w:val="00F3197F"/>
    <w:rsid w:val="00F3198A"/>
    <w:rsid w:val="00F31991"/>
    <w:rsid w:val="00F319F5"/>
    <w:rsid w:val="00F31A1C"/>
    <w:rsid w:val="00F31A43"/>
    <w:rsid w:val="00F31A53"/>
    <w:rsid w:val="00F31A58"/>
    <w:rsid w:val="00F31A70"/>
    <w:rsid w:val="00F31ABE"/>
    <w:rsid w:val="00F31AFD"/>
    <w:rsid w:val="00F31BD7"/>
    <w:rsid w:val="00F31BF9"/>
    <w:rsid w:val="00F31C1F"/>
    <w:rsid w:val="00F31C61"/>
    <w:rsid w:val="00F31C7A"/>
    <w:rsid w:val="00F31CB7"/>
    <w:rsid w:val="00F31D2D"/>
    <w:rsid w:val="00F31D3F"/>
    <w:rsid w:val="00F31D50"/>
    <w:rsid w:val="00F31D61"/>
    <w:rsid w:val="00F31D74"/>
    <w:rsid w:val="00F31DC5"/>
    <w:rsid w:val="00F31E4F"/>
    <w:rsid w:val="00F31E58"/>
    <w:rsid w:val="00F31EA6"/>
    <w:rsid w:val="00F31EB3"/>
    <w:rsid w:val="00F31EBB"/>
    <w:rsid w:val="00F31ECC"/>
    <w:rsid w:val="00F31EDE"/>
    <w:rsid w:val="00F31EEB"/>
    <w:rsid w:val="00F31F43"/>
    <w:rsid w:val="00F31F9B"/>
    <w:rsid w:val="00F31FD4"/>
    <w:rsid w:val="00F3203C"/>
    <w:rsid w:val="00F320AA"/>
    <w:rsid w:val="00F32113"/>
    <w:rsid w:val="00F32156"/>
    <w:rsid w:val="00F32158"/>
    <w:rsid w:val="00F3217D"/>
    <w:rsid w:val="00F321BE"/>
    <w:rsid w:val="00F321BF"/>
    <w:rsid w:val="00F3220C"/>
    <w:rsid w:val="00F32232"/>
    <w:rsid w:val="00F32282"/>
    <w:rsid w:val="00F3230D"/>
    <w:rsid w:val="00F32328"/>
    <w:rsid w:val="00F32334"/>
    <w:rsid w:val="00F32365"/>
    <w:rsid w:val="00F3236F"/>
    <w:rsid w:val="00F323D5"/>
    <w:rsid w:val="00F323D9"/>
    <w:rsid w:val="00F32401"/>
    <w:rsid w:val="00F3246B"/>
    <w:rsid w:val="00F3249B"/>
    <w:rsid w:val="00F324AA"/>
    <w:rsid w:val="00F3255F"/>
    <w:rsid w:val="00F32581"/>
    <w:rsid w:val="00F32583"/>
    <w:rsid w:val="00F32669"/>
    <w:rsid w:val="00F326AC"/>
    <w:rsid w:val="00F32742"/>
    <w:rsid w:val="00F3276E"/>
    <w:rsid w:val="00F32790"/>
    <w:rsid w:val="00F327B5"/>
    <w:rsid w:val="00F327BC"/>
    <w:rsid w:val="00F327CF"/>
    <w:rsid w:val="00F327D9"/>
    <w:rsid w:val="00F32917"/>
    <w:rsid w:val="00F32925"/>
    <w:rsid w:val="00F3295A"/>
    <w:rsid w:val="00F3295F"/>
    <w:rsid w:val="00F329CB"/>
    <w:rsid w:val="00F32A21"/>
    <w:rsid w:val="00F32A3C"/>
    <w:rsid w:val="00F32A5C"/>
    <w:rsid w:val="00F32ACE"/>
    <w:rsid w:val="00F32B50"/>
    <w:rsid w:val="00F32B75"/>
    <w:rsid w:val="00F32B9F"/>
    <w:rsid w:val="00F32BB5"/>
    <w:rsid w:val="00F32C05"/>
    <w:rsid w:val="00F32C2F"/>
    <w:rsid w:val="00F32C87"/>
    <w:rsid w:val="00F32CA5"/>
    <w:rsid w:val="00F32CEB"/>
    <w:rsid w:val="00F32D3D"/>
    <w:rsid w:val="00F32D4D"/>
    <w:rsid w:val="00F32E98"/>
    <w:rsid w:val="00F32EED"/>
    <w:rsid w:val="00F32F5D"/>
    <w:rsid w:val="00F32FFE"/>
    <w:rsid w:val="00F33069"/>
    <w:rsid w:val="00F33098"/>
    <w:rsid w:val="00F330CA"/>
    <w:rsid w:val="00F3313B"/>
    <w:rsid w:val="00F3316D"/>
    <w:rsid w:val="00F33176"/>
    <w:rsid w:val="00F331AC"/>
    <w:rsid w:val="00F331C7"/>
    <w:rsid w:val="00F331CC"/>
    <w:rsid w:val="00F33216"/>
    <w:rsid w:val="00F33230"/>
    <w:rsid w:val="00F332A8"/>
    <w:rsid w:val="00F332A9"/>
    <w:rsid w:val="00F332BB"/>
    <w:rsid w:val="00F332FC"/>
    <w:rsid w:val="00F33329"/>
    <w:rsid w:val="00F3337F"/>
    <w:rsid w:val="00F333D5"/>
    <w:rsid w:val="00F33431"/>
    <w:rsid w:val="00F334E7"/>
    <w:rsid w:val="00F3356D"/>
    <w:rsid w:val="00F3358B"/>
    <w:rsid w:val="00F335B0"/>
    <w:rsid w:val="00F335FB"/>
    <w:rsid w:val="00F33612"/>
    <w:rsid w:val="00F33626"/>
    <w:rsid w:val="00F33628"/>
    <w:rsid w:val="00F33644"/>
    <w:rsid w:val="00F33650"/>
    <w:rsid w:val="00F33677"/>
    <w:rsid w:val="00F336BD"/>
    <w:rsid w:val="00F337A3"/>
    <w:rsid w:val="00F337C6"/>
    <w:rsid w:val="00F337DB"/>
    <w:rsid w:val="00F337DF"/>
    <w:rsid w:val="00F33815"/>
    <w:rsid w:val="00F3383D"/>
    <w:rsid w:val="00F3384C"/>
    <w:rsid w:val="00F33859"/>
    <w:rsid w:val="00F338C5"/>
    <w:rsid w:val="00F33907"/>
    <w:rsid w:val="00F33954"/>
    <w:rsid w:val="00F33995"/>
    <w:rsid w:val="00F339A4"/>
    <w:rsid w:val="00F339B3"/>
    <w:rsid w:val="00F339CF"/>
    <w:rsid w:val="00F339E0"/>
    <w:rsid w:val="00F339F2"/>
    <w:rsid w:val="00F339FC"/>
    <w:rsid w:val="00F33A76"/>
    <w:rsid w:val="00F33ABA"/>
    <w:rsid w:val="00F33ACE"/>
    <w:rsid w:val="00F33AE0"/>
    <w:rsid w:val="00F33AE2"/>
    <w:rsid w:val="00F33B55"/>
    <w:rsid w:val="00F33B87"/>
    <w:rsid w:val="00F33BC1"/>
    <w:rsid w:val="00F33C2F"/>
    <w:rsid w:val="00F33C65"/>
    <w:rsid w:val="00F33CC0"/>
    <w:rsid w:val="00F33CF6"/>
    <w:rsid w:val="00F33CFC"/>
    <w:rsid w:val="00F33D06"/>
    <w:rsid w:val="00F33D1C"/>
    <w:rsid w:val="00F33D35"/>
    <w:rsid w:val="00F33D3D"/>
    <w:rsid w:val="00F33D5C"/>
    <w:rsid w:val="00F33E12"/>
    <w:rsid w:val="00F33E8C"/>
    <w:rsid w:val="00F33EC4"/>
    <w:rsid w:val="00F33F18"/>
    <w:rsid w:val="00F33F5A"/>
    <w:rsid w:val="00F33F79"/>
    <w:rsid w:val="00F33F93"/>
    <w:rsid w:val="00F33F97"/>
    <w:rsid w:val="00F33FB4"/>
    <w:rsid w:val="00F33FF0"/>
    <w:rsid w:val="00F34078"/>
    <w:rsid w:val="00F340AC"/>
    <w:rsid w:val="00F340BF"/>
    <w:rsid w:val="00F340C7"/>
    <w:rsid w:val="00F340D9"/>
    <w:rsid w:val="00F34109"/>
    <w:rsid w:val="00F34177"/>
    <w:rsid w:val="00F34191"/>
    <w:rsid w:val="00F341B7"/>
    <w:rsid w:val="00F341D6"/>
    <w:rsid w:val="00F341EA"/>
    <w:rsid w:val="00F34234"/>
    <w:rsid w:val="00F3424C"/>
    <w:rsid w:val="00F34257"/>
    <w:rsid w:val="00F34264"/>
    <w:rsid w:val="00F342AF"/>
    <w:rsid w:val="00F342B0"/>
    <w:rsid w:val="00F342B2"/>
    <w:rsid w:val="00F342B5"/>
    <w:rsid w:val="00F342C8"/>
    <w:rsid w:val="00F342D8"/>
    <w:rsid w:val="00F342DB"/>
    <w:rsid w:val="00F342E7"/>
    <w:rsid w:val="00F342FB"/>
    <w:rsid w:val="00F34350"/>
    <w:rsid w:val="00F34354"/>
    <w:rsid w:val="00F34366"/>
    <w:rsid w:val="00F34385"/>
    <w:rsid w:val="00F3438A"/>
    <w:rsid w:val="00F3439B"/>
    <w:rsid w:val="00F343B9"/>
    <w:rsid w:val="00F343D6"/>
    <w:rsid w:val="00F34419"/>
    <w:rsid w:val="00F3444E"/>
    <w:rsid w:val="00F34477"/>
    <w:rsid w:val="00F344A1"/>
    <w:rsid w:val="00F344D2"/>
    <w:rsid w:val="00F344DC"/>
    <w:rsid w:val="00F3452B"/>
    <w:rsid w:val="00F34537"/>
    <w:rsid w:val="00F3455F"/>
    <w:rsid w:val="00F34563"/>
    <w:rsid w:val="00F3456D"/>
    <w:rsid w:val="00F345E4"/>
    <w:rsid w:val="00F34633"/>
    <w:rsid w:val="00F3463D"/>
    <w:rsid w:val="00F346EE"/>
    <w:rsid w:val="00F34741"/>
    <w:rsid w:val="00F34790"/>
    <w:rsid w:val="00F347FE"/>
    <w:rsid w:val="00F3481C"/>
    <w:rsid w:val="00F34821"/>
    <w:rsid w:val="00F34883"/>
    <w:rsid w:val="00F348F9"/>
    <w:rsid w:val="00F3491B"/>
    <w:rsid w:val="00F3494C"/>
    <w:rsid w:val="00F349CA"/>
    <w:rsid w:val="00F34A7E"/>
    <w:rsid w:val="00F34ADD"/>
    <w:rsid w:val="00F34B4B"/>
    <w:rsid w:val="00F34BD0"/>
    <w:rsid w:val="00F34C4D"/>
    <w:rsid w:val="00F34CCE"/>
    <w:rsid w:val="00F34D51"/>
    <w:rsid w:val="00F34D5C"/>
    <w:rsid w:val="00F34D6A"/>
    <w:rsid w:val="00F34DA9"/>
    <w:rsid w:val="00F34DF6"/>
    <w:rsid w:val="00F34DFF"/>
    <w:rsid w:val="00F34E31"/>
    <w:rsid w:val="00F34E3A"/>
    <w:rsid w:val="00F34EC7"/>
    <w:rsid w:val="00F34F1F"/>
    <w:rsid w:val="00F34F64"/>
    <w:rsid w:val="00F34F70"/>
    <w:rsid w:val="00F34FB3"/>
    <w:rsid w:val="00F34FCA"/>
    <w:rsid w:val="00F34FEC"/>
    <w:rsid w:val="00F35038"/>
    <w:rsid w:val="00F35044"/>
    <w:rsid w:val="00F35050"/>
    <w:rsid w:val="00F350C9"/>
    <w:rsid w:val="00F350ED"/>
    <w:rsid w:val="00F35159"/>
    <w:rsid w:val="00F351CB"/>
    <w:rsid w:val="00F351FB"/>
    <w:rsid w:val="00F35217"/>
    <w:rsid w:val="00F35240"/>
    <w:rsid w:val="00F3526C"/>
    <w:rsid w:val="00F352A0"/>
    <w:rsid w:val="00F352BD"/>
    <w:rsid w:val="00F352EC"/>
    <w:rsid w:val="00F3530D"/>
    <w:rsid w:val="00F3532F"/>
    <w:rsid w:val="00F353F2"/>
    <w:rsid w:val="00F353F6"/>
    <w:rsid w:val="00F35409"/>
    <w:rsid w:val="00F35424"/>
    <w:rsid w:val="00F35434"/>
    <w:rsid w:val="00F354CC"/>
    <w:rsid w:val="00F354FF"/>
    <w:rsid w:val="00F35512"/>
    <w:rsid w:val="00F35519"/>
    <w:rsid w:val="00F35585"/>
    <w:rsid w:val="00F355D8"/>
    <w:rsid w:val="00F355F4"/>
    <w:rsid w:val="00F35653"/>
    <w:rsid w:val="00F3567C"/>
    <w:rsid w:val="00F3567F"/>
    <w:rsid w:val="00F35681"/>
    <w:rsid w:val="00F35686"/>
    <w:rsid w:val="00F35700"/>
    <w:rsid w:val="00F35720"/>
    <w:rsid w:val="00F35728"/>
    <w:rsid w:val="00F35758"/>
    <w:rsid w:val="00F357AC"/>
    <w:rsid w:val="00F35805"/>
    <w:rsid w:val="00F35821"/>
    <w:rsid w:val="00F3588D"/>
    <w:rsid w:val="00F358D4"/>
    <w:rsid w:val="00F35906"/>
    <w:rsid w:val="00F35916"/>
    <w:rsid w:val="00F3594C"/>
    <w:rsid w:val="00F3594E"/>
    <w:rsid w:val="00F35953"/>
    <w:rsid w:val="00F3597B"/>
    <w:rsid w:val="00F359B7"/>
    <w:rsid w:val="00F359DB"/>
    <w:rsid w:val="00F359DC"/>
    <w:rsid w:val="00F35A03"/>
    <w:rsid w:val="00F35A27"/>
    <w:rsid w:val="00F35A6C"/>
    <w:rsid w:val="00F35A70"/>
    <w:rsid w:val="00F35A8E"/>
    <w:rsid w:val="00F35AAD"/>
    <w:rsid w:val="00F35AD1"/>
    <w:rsid w:val="00F35AE6"/>
    <w:rsid w:val="00F35B18"/>
    <w:rsid w:val="00F35B5F"/>
    <w:rsid w:val="00F35B63"/>
    <w:rsid w:val="00F35B6A"/>
    <w:rsid w:val="00F35B6D"/>
    <w:rsid w:val="00F35BD5"/>
    <w:rsid w:val="00F35BDA"/>
    <w:rsid w:val="00F35BF0"/>
    <w:rsid w:val="00F35C20"/>
    <w:rsid w:val="00F35C23"/>
    <w:rsid w:val="00F35C57"/>
    <w:rsid w:val="00F35C89"/>
    <w:rsid w:val="00F35CA4"/>
    <w:rsid w:val="00F35D75"/>
    <w:rsid w:val="00F35D93"/>
    <w:rsid w:val="00F35DC7"/>
    <w:rsid w:val="00F35DF8"/>
    <w:rsid w:val="00F35E1D"/>
    <w:rsid w:val="00F35E96"/>
    <w:rsid w:val="00F35EBA"/>
    <w:rsid w:val="00F35ED2"/>
    <w:rsid w:val="00F35EEF"/>
    <w:rsid w:val="00F35F03"/>
    <w:rsid w:val="00F35F0A"/>
    <w:rsid w:val="00F35F16"/>
    <w:rsid w:val="00F35FC5"/>
    <w:rsid w:val="00F35FF7"/>
    <w:rsid w:val="00F36059"/>
    <w:rsid w:val="00F3605C"/>
    <w:rsid w:val="00F3605E"/>
    <w:rsid w:val="00F36081"/>
    <w:rsid w:val="00F360D7"/>
    <w:rsid w:val="00F36165"/>
    <w:rsid w:val="00F361A4"/>
    <w:rsid w:val="00F361AA"/>
    <w:rsid w:val="00F361C0"/>
    <w:rsid w:val="00F361F3"/>
    <w:rsid w:val="00F36213"/>
    <w:rsid w:val="00F3625D"/>
    <w:rsid w:val="00F36263"/>
    <w:rsid w:val="00F36265"/>
    <w:rsid w:val="00F3627D"/>
    <w:rsid w:val="00F362C1"/>
    <w:rsid w:val="00F362ED"/>
    <w:rsid w:val="00F36314"/>
    <w:rsid w:val="00F3635F"/>
    <w:rsid w:val="00F363A9"/>
    <w:rsid w:val="00F363D4"/>
    <w:rsid w:val="00F363DC"/>
    <w:rsid w:val="00F3640D"/>
    <w:rsid w:val="00F36442"/>
    <w:rsid w:val="00F3646C"/>
    <w:rsid w:val="00F36485"/>
    <w:rsid w:val="00F36523"/>
    <w:rsid w:val="00F36551"/>
    <w:rsid w:val="00F36554"/>
    <w:rsid w:val="00F36587"/>
    <w:rsid w:val="00F365AA"/>
    <w:rsid w:val="00F365AE"/>
    <w:rsid w:val="00F365C6"/>
    <w:rsid w:val="00F36614"/>
    <w:rsid w:val="00F3661B"/>
    <w:rsid w:val="00F36639"/>
    <w:rsid w:val="00F36660"/>
    <w:rsid w:val="00F36665"/>
    <w:rsid w:val="00F36669"/>
    <w:rsid w:val="00F3667E"/>
    <w:rsid w:val="00F366D6"/>
    <w:rsid w:val="00F3671E"/>
    <w:rsid w:val="00F3672A"/>
    <w:rsid w:val="00F36753"/>
    <w:rsid w:val="00F36788"/>
    <w:rsid w:val="00F367DE"/>
    <w:rsid w:val="00F367EC"/>
    <w:rsid w:val="00F3682A"/>
    <w:rsid w:val="00F36832"/>
    <w:rsid w:val="00F36864"/>
    <w:rsid w:val="00F3688A"/>
    <w:rsid w:val="00F3689A"/>
    <w:rsid w:val="00F368B2"/>
    <w:rsid w:val="00F3697F"/>
    <w:rsid w:val="00F369EA"/>
    <w:rsid w:val="00F36A32"/>
    <w:rsid w:val="00F36A5E"/>
    <w:rsid w:val="00F36ACD"/>
    <w:rsid w:val="00F36AD6"/>
    <w:rsid w:val="00F36B32"/>
    <w:rsid w:val="00F36B8B"/>
    <w:rsid w:val="00F36BCC"/>
    <w:rsid w:val="00F36C23"/>
    <w:rsid w:val="00F36C8E"/>
    <w:rsid w:val="00F36C90"/>
    <w:rsid w:val="00F36CF8"/>
    <w:rsid w:val="00F36D32"/>
    <w:rsid w:val="00F36D5D"/>
    <w:rsid w:val="00F36E4E"/>
    <w:rsid w:val="00F36E86"/>
    <w:rsid w:val="00F36E9E"/>
    <w:rsid w:val="00F36EAA"/>
    <w:rsid w:val="00F36ED7"/>
    <w:rsid w:val="00F36F30"/>
    <w:rsid w:val="00F36F59"/>
    <w:rsid w:val="00F36F73"/>
    <w:rsid w:val="00F36F77"/>
    <w:rsid w:val="00F37004"/>
    <w:rsid w:val="00F37015"/>
    <w:rsid w:val="00F37029"/>
    <w:rsid w:val="00F37066"/>
    <w:rsid w:val="00F37102"/>
    <w:rsid w:val="00F37173"/>
    <w:rsid w:val="00F37179"/>
    <w:rsid w:val="00F371A3"/>
    <w:rsid w:val="00F371D8"/>
    <w:rsid w:val="00F371EB"/>
    <w:rsid w:val="00F3723C"/>
    <w:rsid w:val="00F3723F"/>
    <w:rsid w:val="00F3724A"/>
    <w:rsid w:val="00F372AC"/>
    <w:rsid w:val="00F37314"/>
    <w:rsid w:val="00F37318"/>
    <w:rsid w:val="00F3735F"/>
    <w:rsid w:val="00F373CC"/>
    <w:rsid w:val="00F37482"/>
    <w:rsid w:val="00F374A1"/>
    <w:rsid w:val="00F3750C"/>
    <w:rsid w:val="00F375AC"/>
    <w:rsid w:val="00F37662"/>
    <w:rsid w:val="00F37665"/>
    <w:rsid w:val="00F37690"/>
    <w:rsid w:val="00F37697"/>
    <w:rsid w:val="00F376C9"/>
    <w:rsid w:val="00F376F0"/>
    <w:rsid w:val="00F3772D"/>
    <w:rsid w:val="00F3773A"/>
    <w:rsid w:val="00F37777"/>
    <w:rsid w:val="00F377FF"/>
    <w:rsid w:val="00F37800"/>
    <w:rsid w:val="00F3780C"/>
    <w:rsid w:val="00F3780D"/>
    <w:rsid w:val="00F37814"/>
    <w:rsid w:val="00F37845"/>
    <w:rsid w:val="00F378D3"/>
    <w:rsid w:val="00F378E8"/>
    <w:rsid w:val="00F37911"/>
    <w:rsid w:val="00F3792B"/>
    <w:rsid w:val="00F3792F"/>
    <w:rsid w:val="00F37977"/>
    <w:rsid w:val="00F379E4"/>
    <w:rsid w:val="00F37A06"/>
    <w:rsid w:val="00F37A38"/>
    <w:rsid w:val="00F37A4F"/>
    <w:rsid w:val="00F37A6D"/>
    <w:rsid w:val="00F37A7E"/>
    <w:rsid w:val="00F37ABA"/>
    <w:rsid w:val="00F37B0F"/>
    <w:rsid w:val="00F37B15"/>
    <w:rsid w:val="00F37B1C"/>
    <w:rsid w:val="00F37B49"/>
    <w:rsid w:val="00F37B85"/>
    <w:rsid w:val="00F37B8A"/>
    <w:rsid w:val="00F37C66"/>
    <w:rsid w:val="00F37C69"/>
    <w:rsid w:val="00F37CA7"/>
    <w:rsid w:val="00F37CAF"/>
    <w:rsid w:val="00F37CC9"/>
    <w:rsid w:val="00F37CCF"/>
    <w:rsid w:val="00F37D1D"/>
    <w:rsid w:val="00F37D2E"/>
    <w:rsid w:val="00F37D3D"/>
    <w:rsid w:val="00F37D73"/>
    <w:rsid w:val="00F37DA3"/>
    <w:rsid w:val="00F37DAF"/>
    <w:rsid w:val="00F37E3A"/>
    <w:rsid w:val="00F37E73"/>
    <w:rsid w:val="00F37ECD"/>
    <w:rsid w:val="00F37EE6"/>
    <w:rsid w:val="00F37F03"/>
    <w:rsid w:val="00F37F31"/>
    <w:rsid w:val="00F37F71"/>
    <w:rsid w:val="00F37F85"/>
    <w:rsid w:val="00F37F91"/>
    <w:rsid w:val="00F37FC3"/>
    <w:rsid w:val="00F37FE2"/>
    <w:rsid w:val="00F37FE3"/>
    <w:rsid w:val="00F37FEE"/>
    <w:rsid w:val="00F37FF3"/>
    <w:rsid w:val="00F4006A"/>
    <w:rsid w:val="00F4009C"/>
    <w:rsid w:val="00F400D2"/>
    <w:rsid w:val="00F40136"/>
    <w:rsid w:val="00F40140"/>
    <w:rsid w:val="00F4014E"/>
    <w:rsid w:val="00F40197"/>
    <w:rsid w:val="00F401D6"/>
    <w:rsid w:val="00F4025B"/>
    <w:rsid w:val="00F4032C"/>
    <w:rsid w:val="00F40404"/>
    <w:rsid w:val="00F4042A"/>
    <w:rsid w:val="00F40450"/>
    <w:rsid w:val="00F4047A"/>
    <w:rsid w:val="00F4049D"/>
    <w:rsid w:val="00F404B1"/>
    <w:rsid w:val="00F404FE"/>
    <w:rsid w:val="00F40525"/>
    <w:rsid w:val="00F40590"/>
    <w:rsid w:val="00F40594"/>
    <w:rsid w:val="00F405D1"/>
    <w:rsid w:val="00F40685"/>
    <w:rsid w:val="00F4068C"/>
    <w:rsid w:val="00F406FA"/>
    <w:rsid w:val="00F40784"/>
    <w:rsid w:val="00F40861"/>
    <w:rsid w:val="00F40874"/>
    <w:rsid w:val="00F4089A"/>
    <w:rsid w:val="00F408CF"/>
    <w:rsid w:val="00F40966"/>
    <w:rsid w:val="00F40A04"/>
    <w:rsid w:val="00F40A9B"/>
    <w:rsid w:val="00F40AD1"/>
    <w:rsid w:val="00F40B39"/>
    <w:rsid w:val="00F40B95"/>
    <w:rsid w:val="00F40BB4"/>
    <w:rsid w:val="00F40BC0"/>
    <w:rsid w:val="00F40BC7"/>
    <w:rsid w:val="00F40BD9"/>
    <w:rsid w:val="00F40C16"/>
    <w:rsid w:val="00F40C54"/>
    <w:rsid w:val="00F40CF1"/>
    <w:rsid w:val="00F40D0C"/>
    <w:rsid w:val="00F40E32"/>
    <w:rsid w:val="00F40E52"/>
    <w:rsid w:val="00F40E68"/>
    <w:rsid w:val="00F40E6B"/>
    <w:rsid w:val="00F40E75"/>
    <w:rsid w:val="00F40E80"/>
    <w:rsid w:val="00F40E98"/>
    <w:rsid w:val="00F40EA4"/>
    <w:rsid w:val="00F40EF1"/>
    <w:rsid w:val="00F40F06"/>
    <w:rsid w:val="00F40F8E"/>
    <w:rsid w:val="00F40F96"/>
    <w:rsid w:val="00F40FF1"/>
    <w:rsid w:val="00F41034"/>
    <w:rsid w:val="00F4103B"/>
    <w:rsid w:val="00F41045"/>
    <w:rsid w:val="00F41049"/>
    <w:rsid w:val="00F410E6"/>
    <w:rsid w:val="00F4110F"/>
    <w:rsid w:val="00F4118A"/>
    <w:rsid w:val="00F411B8"/>
    <w:rsid w:val="00F411BA"/>
    <w:rsid w:val="00F411BB"/>
    <w:rsid w:val="00F4120B"/>
    <w:rsid w:val="00F41253"/>
    <w:rsid w:val="00F41265"/>
    <w:rsid w:val="00F412DB"/>
    <w:rsid w:val="00F4130B"/>
    <w:rsid w:val="00F4130C"/>
    <w:rsid w:val="00F413B8"/>
    <w:rsid w:val="00F413E5"/>
    <w:rsid w:val="00F413E8"/>
    <w:rsid w:val="00F414A4"/>
    <w:rsid w:val="00F414A7"/>
    <w:rsid w:val="00F4153E"/>
    <w:rsid w:val="00F415D2"/>
    <w:rsid w:val="00F41622"/>
    <w:rsid w:val="00F4163E"/>
    <w:rsid w:val="00F41647"/>
    <w:rsid w:val="00F4166D"/>
    <w:rsid w:val="00F416C4"/>
    <w:rsid w:val="00F416D5"/>
    <w:rsid w:val="00F416E6"/>
    <w:rsid w:val="00F416E8"/>
    <w:rsid w:val="00F4170E"/>
    <w:rsid w:val="00F41754"/>
    <w:rsid w:val="00F417C9"/>
    <w:rsid w:val="00F417CD"/>
    <w:rsid w:val="00F41807"/>
    <w:rsid w:val="00F41851"/>
    <w:rsid w:val="00F418B1"/>
    <w:rsid w:val="00F4193C"/>
    <w:rsid w:val="00F419D2"/>
    <w:rsid w:val="00F419D8"/>
    <w:rsid w:val="00F419E0"/>
    <w:rsid w:val="00F419F7"/>
    <w:rsid w:val="00F41A7B"/>
    <w:rsid w:val="00F41A8B"/>
    <w:rsid w:val="00F41AC5"/>
    <w:rsid w:val="00F41AD1"/>
    <w:rsid w:val="00F41AF7"/>
    <w:rsid w:val="00F41B01"/>
    <w:rsid w:val="00F41B0E"/>
    <w:rsid w:val="00F41B32"/>
    <w:rsid w:val="00F41B4C"/>
    <w:rsid w:val="00F41B7D"/>
    <w:rsid w:val="00F41BC6"/>
    <w:rsid w:val="00F41BD9"/>
    <w:rsid w:val="00F41BFF"/>
    <w:rsid w:val="00F41C0E"/>
    <w:rsid w:val="00F41C28"/>
    <w:rsid w:val="00F41C2A"/>
    <w:rsid w:val="00F41C48"/>
    <w:rsid w:val="00F41C55"/>
    <w:rsid w:val="00F41C79"/>
    <w:rsid w:val="00F41C7A"/>
    <w:rsid w:val="00F41CAA"/>
    <w:rsid w:val="00F41CCA"/>
    <w:rsid w:val="00F41D0A"/>
    <w:rsid w:val="00F41D76"/>
    <w:rsid w:val="00F41D89"/>
    <w:rsid w:val="00F41D9F"/>
    <w:rsid w:val="00F41DD6"/>
    <w:rsid w:val="00F41E94"/>
    <w:rsid w:val="00F41ED2"/>
    <w:rsid w:val="00F41EDF"/>
    <w:rsid w:val="00F41EF0"/>
    <w:rsid w:val="00F41F0B"/>
    <w:rsid w:val="00F41F8B"/>
    <w:rsid w:val="00F41F9D"/>
    <w:rsid w:val="00F41FE0"/>
    <w:rsid w:val="00F41FEC"/>
    <w:rsid w:val="00F41FFA"/>
    <w:rsid w:val="00F41FFC"/>
    <w:rsid w:val="00F42015"/>
    <w:rsid w:val="00F42021"/>
    <w:rsid w:val="00F4206D"/>
    <w:rsid w:val="00F420A8"/>
    <w:rsid w:val="00F420C2"/>
    <w:rsid w:val="00F4210F"/>
    <w:rsid w:val="00F4217D"/>
    <w:rsid w:val="00F4222A"/>
    <w:rsid w:val="00F42235"/>
    <w:rsid w:val="00F42250"/>
    <w:rsid w:val="00F4226E"/>
    <w:rsid w:val="00F42271"/>
    <w:rsid w:val="00F42294"/>
    <w:rsid w:val="00F422D2"/>
    <w:rsid w:val="00F4230D"/>
    <w:rsid w:val="00F4230F"/>
    <w:rsid w:val="00F4232B"/>
    <w:rsid w:val="00F42334"/>
    <w:rsid w:val="00F4236F"/>
    <w:rsid w:val="00F42388"/>
    <w:rsid w:val="00F423A2"/>
    <w:rsid w:val="00F423AA"/>
    <w:rsid w:val="00F4244A"/>
    <w:rsid w:val="00F424B7"/>
    <w:rsid w:val="00F424BF"/>
    <w:rsid w:val="00F424EC"/>
    <w:rsid w:val="00F424F8"/>
    <w:rsid w:val="00F42510"/>
    <w:rsid w:val="00F42553"/>
    <w:rsid w:val="00F42578"/>
    <w:rsid w:val="00F425AF"/>
    <w:rsid w:val="00F42603"/>
    <w:rsid w:val="00F426C5"/>
    <w:rsid w:val="00F426CA"/>
    <w:rsid w:val="00F426E5"/>
    <w:rsid w:val="00F4276D"/>
    <w:rsid w:val="00F4277D"/>
    <w:rsid w:val="00F427DC"/>
    <w:rsid w:val="00F427EF"/>
    <w:rsid w:val="00F42925"/>
    <w:rsid w:val="00F4292F"/>
    <w:rsid w:val="00F42951"/>
    <w:rsid w:val="00F4295D"/>
    <w:rsid w:val="00F4297A"/>
    <w:rsid w:val="00F4297B"/>
    <w:rsid w:val="00F4297C"/>
    <w:rsid w:val="00F42994"/>
    <w:rsid w:val="00F429E8"/>
    <w:rsid w:val="00F42A98"/>
    <w:rsid w:val="00F42A9F"/>
    <w:rsid w:val="00F42B02"/>
    <w:rsid w:val="00F42B96"/>
    <w:rsid w:val="00F42BA1"/>
    <w:rsid w:val="00F42BB2"/>
    <w:rsid w:val="00F42BD3"/>
    <w:rsid w:val="00F42C09"/>
    <w:rsid w:val="00F42C77"/>
    <w:rsid w:val="00F42C86"/>
    <w:rsid w:val="00F42CA8"/>
    <w:rsid w:val="00F42CAF"/>
    <w:rsid w:val="00F42CDB"/>
    <w:rsid w:val="00F42D48"/>
    <w:rsid w:val="00F42D73"/>
    <w:rsid w:val="00F42D87"/>
    <w:rsid w:val="00F42D8C"/>
    <w:rsid w:val="00F42DB8"/>
    <w:rsid w:val="00F42DC6"/>
    <w:rsid w:val="00F42DDB"/>
    <w:rsid w:val="00F42E32"/>
    <w:rsid w:val="00F42E40"/>
    <w:rsid w:val="00F42EA0"/>
    <w:rsid w:val="00F42EE3"/>
    <w:rsid w:val="00F42EF5"/>
    <w:rsid w:val="00F42F23"/>
    <w:rsid w:val="00F42F63"/>
    <w:rsid w:val="00F42FA9"/>
    <w:rsid w:val="00F42FDF"/>
    <w:rsid w:val="00F4301D"/>
    <w:rsid w:val="00F43044"/>
    <w:rsid w:val="00F4306B"/>
    <w:rsid w:val="00F43088"/>
    <w:rsid w:val="00F430E7"/>
    <w:rsid w:val="00F43104"/>
    <w:rsid w:val="00F43121"/>
    <w:rsid w:val="00F4313D"/>
    <w:rsid w:val="00F4313E"/>
    <w:rsid w:val="00F431A4"/>
    <w:rsid w:val="00F431C8"/>
    <w:rsid w:val="00F431DF"/>
    <w:rsid w:val="00F4327C"/>
    <w:rsid w:val="00F433D8"/>
    <w:rsid w:val="00F433FB"/>
    <w:rsid w:val="00F43498"/>
    <w:rsid w:val="00F4350D"/>
    <w:rsid w:val="00F43525"/>
    <w:rsid w:val="00F4352D"/>
    <w:rsid w:val="00F43544"/>
    <w:rsid w:val="00F4359E"/>
    <w:rsid w:val="00F43605"/>
    <w:rsid w:val="00F4360F"/>
    <w:rsid w:val="00F4365D"/>
    <w:rsid w:val="00F43671"/>
    <w:rsid w:val="00F436A5"/>
    <w:rsid w:val="00F436FD"/>
    <w:rsid w:val="00F43737"/>
    <w:rsid w:val="00F437F3"/>
    <w:rsid w:val="00F43839"/>
    <w:rsid w:val="00F438FE"/>
    <w:rsid w:val="00F4393F"/>
    <w:rsid w:val="00F43971"/>
    <w:rsid w:val="00F43A46"/>
    <w:rsid w:val="00F43A52"/>
    <w:rsid w:val="00F43A7B"/>
    <w:rsid w:val="00F43A94"/>
    <w:rsid w:val="00F43AC3"/>
    <w:rsid w:val="00F43AE8"/>
    <w:rsid w:val="00F43B4A"/>
    <w:rsid w:val="00F43BA2"/>
    <w:rsid w:val="00F43BC1"/>
    <w:rsid w:val="00F43C74"/>
    <w:rsid w:val="00F43CA4"/>
    <w:rsid w:val="00F43D20"/>
    <w:rsid w:val="00F43E35"/>
    <w:rsid w:val="00F43E82"/>
    <w:rsid w:val="00F43EFE"/>
    <w:rsid w:val="00F43F98"/>
    <w:rsid w:val="00F44002"/>
    <w:rsid w:val="00F440A7"/>
    <w:rsid w:val="00F440DA"/>
    <w:rsid w:val="00F440ED"/>
    <w:rsid w:val="00F44156"/>
    <w:rsid w:val="00F4417A"/>
    <w:rsid w:val="00F4418B"/>
    <w:rsid w:val="00F441AC"/>
    <w:rsid w:val="00F441F3"/>
    <w:rsid w:val="00F4422A"/>
    <w:rsid w:val="00F4424C"/>
    <w:rsid w:val="00F44266"/>
    <w:rsid w:val="00F44296"/>
    <w:rsid w:val="00F442AB"/>
    <w:rsid w:val="00F442F8"/>
    <w:rsid w:val="00F442FC"/>
    <w:rsid w:val="00F44313"/>
    <w:rsid w:val="00F4436F"/>
    <w:rsid w:val="00F4439E"/>
    <w:rsid w:val="00F44464"/>
    <w:rsid w:val="00F44525"/>
    <w:rsid w:val="00F44527"/>
    <w:rsid w:val="00F445A8"/>
    <w:rsid w:val="00F445BA"/>
    <w:rsid w:val="00F445EB"/>
    <w:rsid w:val="00F44638"/>
    <w:rsid w:val="00F4463E"/>
    <w:rsid w:val="00F44650"/>
    <w:rsid w:val="00F4467B"/>
    <w:rsid w:val="00F4476A"/>
    <w:rsid w:val="00F44775"/>
    <w:rsid w:val="00F447CD"/>
    <w:rsid w:val="00F447E4"/>
    <w:rsid w:val="00F44804"/>
    <w:rsid w:val="00F44868"/>
    <w:rsid w:val="00F4486C"/>
    <w:rsid w:val="00F448A4"/>
    <w:rsid w:val="00F448DF"/>
    <w:rsid w:val="00F448FD"/>
    <w:rsid w:val="00F44951"/>
    <w:rsid w:val="00F4498C"/>
    <w:rsid w:val="00F44998"/>
    <w:rsid w:val="00F449BA"/>
    <w:rsid w:val="00F44A03"/>
    <w:rsid w:val="00F44A20"/>
    <w:rsid w:val="00F44A22"/>
    <w:rsid w:val="00F44A2F"/>
    <w:rsid w:val="00F44A7B"/>
    <w:rsid w:val="00F44B3C"/>
    <w:rsid w:val="00F44B4A"/>
    <w:rsid w:val="00F44B86"/>
    <w:rsid w:val="00F44C4A"/>
    <w:rsid w:val="00F44C52"/>
    <w:rsid w:val="00F44C5A"/>
    <w:rsid w:val="00F44C86"/>
    <w:rsid w:val="00F44CC6"/>
    <w:rsid w:val="00F44D30"/>
    <w:rsid w:val="00F44D39"/>
    <w:rsid w:val="00F44D6F"/>
    <w:rsid w:val="00F44D72"/>
    <w:rsid w:val="00F44D97"/>
    <w:rsid w:val="00F44DAA"/>
    <w:rsid w:val="00F44DAE"/>
    <w:rsid w:val="00F44E0E"/>
    <w:rsid w:val="00F44E9D"/>
    <w:rsid w:val="00F44EE8"/>
    <w:rsid w:val="00F44EFD"/>
    <w:rsid w:val="00F44F26"/>
    <w:rsid w:val="00F44F2E"/>
    <w:rsid w:val="00F44FE4"/>
    <w:rsid w:val="00F44FE7"/>
    <w:rsid w:val="00F4502B"/>
    <w:rsid w:val="00F45050"/>
    <w:rsid w:val="00F45093"/>
    <w:rsid w:val="00F450B5"/>
    <w:rsid w:val="00F450D4"/>
    <w:rsid w:val="00F450E3"/>
    <w:rsid w:val="00F450FC"/>
    <w:rsid w:val="00F45103"/>
    <w:rsid w:val="00F45107"/>
    <w:rsid w:val="00F45111"/>
    <w:rsid w:val="00F4512C"/>
    <w:rsid w:val="00F4514E"/>
    <w:rsid w:val="00F45151"/>
    <w:rsid w:val="00F45266"/>
    <w:rsid w:val="00F4527E"/>
    <w:rsid w:val="00F45282"/>
    <w:rsid w:val="00F4532B"/>
    <w:rsid w:val="00F45372"/>
    <w:rsid w:val="00F45398"/>
    <w:rsid w:val="00F453A8"/>
    <w:rsid w:val="00F453AE"/>
    <w:rsid w:val="00F453C5"/>
    <w:rsid w:val="00F4542F"/>
    <w:rsid w:val="00F45443"/>
    <w:rsid w:val="00F4549F"/>
    <w:rsid w:val="00F454FB"/>
    <w:rsid w:val="00F4551D"/>
    <w:rsid w:val="00F45528"/>
    <w:rsid w:val="00F45574"/>
    <w:rsid w:val="00F4558E"/>
    <w:rsid w:val="00F455A8"/>
    <w:rsid w:val="00F455B1"/>
    <w:rsid w:val="00F455C0"/>
    <w:rsid w:val="00F455DC"/>
    <w:rsid w:val="00F455DF"/>
    <w:rsid w:val="00F455E6"/>
    <w:rsid w:val="00F455F3"/>
    <w:rsid w:val="00F45611"/>
    <w:rsid w:val="00F4562F"/>
    <w:rsid w:val="00F4564B"/>
    <w:rsid w:val="00F456ED"/>
    <w:rsid w:val="00F45741"/>
    <w:rsid w:val="00F45743"/>
    <w:rsid w:val="00F4577E"/>
    <w:rsid w:val="00F457A9"/>
    <w:rsid w:val="00F457AC"/>
    <w:rsid w:val="00F457D6"/>
    <w:rsid w:val="00F457F4"/>
    <w:rsid w:val="00F4580D"/>
    <w:rsid w:val="00F458A2"/>
    <w:rsid w:val="00F458F8"/>
    <w:rsid w:val="00F4592B"/>
    <w:rsid w:val="00F45A96"/>
    <w:rsid w:val="00F45AE7"/>
    <w:rsid w:val="00F45B03"/>
    <w:rsid w:val="00F45B40"/>
    <w:rsid w:val="00F45B56"/>
    <w:rsid w:val="00F45B61"/>
    <w:rsid w:val="00F45BF4"/>
    <w:rsid w:val="00F45C21"/>
    <w:rsid w:val="00F45CE4"/>
    <w:rsid w:val="00F45CE5"/>
    <w:rsid w:val="00F45CED"/>
    <w:rsid w:val="00F45CF2"/>
    <w:rsid w:val="00F45D35"/>
    <w:rsid w:val="00F45DA1"/>
    <w:rsid w:val="00F45DA8"/>
    <w:rsid w:val="00F45DFD"/>
    <w:rsid w:val="00F45E25"/>
    <w:rsid w:val="00F45E97"/>
    <w:rsid w:val="00F45ED2"/>
    <w:rsid w:val="00F45F1C"/>
    <w:rsid w:val="00F45F92"/>
    <w:rsid w:val="00F45F9D"/>
    <w:rsid w:val="00F45FF1"/>
    <w:rsid w:val="00F45FF3"/>
    <w:rsid w:val="00F4605F"/>
    <w:rsid w:val="00F460A7"/>
    <w:rsid w:val="00F4611F"/>
    <w:rsid w:val="00F4612E"/>
    <w:rsid w:val="00F46183"/>
    <w:rsid w:val="00F4618A"/>
    <w:rsid w:val="00F461BD"/>
    <w:rsid w:val="00F461D2"/>
    <w:rsid w:val="00F461E0"/>
    <w:rsid w:val="00F4622C"/>
    <w:rsid w:val="00F46241"/>
    <w:rsid w:val="00F46275"/>
    <w:rsid w:val="00F46292"/>
    <w:rsid w:val="00F462C0"/>
    <w:rsid w:val="00F462E4"/>
    <w:rsid w:val="00F46319"/>
    <w:rsid w:val="00F46342"/>
    <w:rsid w:val="00F46354"/>
    <w:rsid w:val="00F46357"/>
    <w:rsid w:val="00F463B8"/>
    <w:rsid w:val="00F463EF"/>
    <w:rsid w:val="00F46403"/>
    <w:rsid w:val="00F4640F"/>
    <w:rsid w:val="00F4641C"/>
    <w:rsid w:val="00F46420"/>
    <w:rsid w:val="00F4643B"/>
    <w:rsid w:val="00F4643C"/>
    <w:rsid w:val="00F4643F"/>
    <w:rsid w:val="00F4646B"/>
    <w:rsid w:val="00F464D6"/>
    <w:rsid w:val="00F464D7"/>
    <w:rsid w:val="00F464DD"/>
    <w:rsid w:val="00F46504"/>
    <w:rsid w:val="00F46587"/>
    <w:rsid w:val="00F46590"/>
    <w:rsid w:val="00F465D0"/>
    <w:rsid w:val="00F46615"/>
    <w:rsid w:val="00F4661E"/>
    <w:rsid w:val="00F46653"/>
    <w:rsid w:val="00F46672"/>
    <w:rsid w:val="00F4668F"/>
    <w:rsid w:val="00F46766"/>
    <w:rsid w:val="00F46791"/>
    <w:rsid w:val="00F467B6"/>
    <w:rsid w:val="00F467D9"/>
    <w:rsid w:val="00F467F0"/>
    <w:rsid w:val="00F46821"/>
    <w:rsid w:val="00F46839"/>
    <w:rsid w:val="00F4683C"/>
    <w:rsid w:val="00F46868"/>
    <w:rsid w:val="00F46871"/>
    <w:rsid w:val="00F46888"/>
    <w:rsid w:val="00F468A1"/>
    <w:rsid w:val="00F468A6"/>
    <w:rsid w:val="00F468CD"/>
    <w:rsid w:val="00F468DC"/>
    <w:rsid w:val="00F468E7"/>
    <w:rsid w:val="00F468F1"/>
    <w:rsid w:val="00F46910"/>
    <w:rsid w:val="00F4691E"/>
    <w:rsid w:val="00F4693E"/>
    <w:rsid w:val="00F4694C"/>
    <w:rsid w:val="00F46A03"/>
    <w:rsid w:val="00F46A0E"/>
    <w:rsid w:val="00F46A1A"/>
    <w:rsid w:val="00F46A4B"/>
    <w:rsid w:val="00F46A5D"/>
    <w:rsid w:val="00F46A68"/>
    <w:rsid w:val="00F46A86"/>
    <w:rsid w:val="00F46A93"/>
    <w:rsid w:val="00F46AAE"/>
    <w:rsid w:val="00F46ADD"/>
    <w:rsid w:val="00F46B1E"/>
    <w:rsid w:val="00F46B53"/>
    <w:rsid w:val="00F46BAF"/>
    <w:rsid w:val="00F46BC2"/>
    <w:rsid w:val="00F46BCA"/>
    <w:rsid w:val="00F46CA0"/>
    <w:rsid w:val="00F46CA1"/>
    <w:rsid w:val="00F46CA4"/>
    <w:rsid w:val="00F46CD3"/>
    <w:rsid w:val="00F46D7B"/>
    <w:rsid w:val="00F46DB3"/>
    <w:rsid w:val="00F46DBD"/>
    <w:rsid w:val="00F46E16"/>
    <w:rsid w:val="00F46E46"/>
    <w:rsid w:val="00F46EC0"/>
    <w:rsid w:val="00F46EFE"/>
    <w:rsid w:val="00F46F07"/>
    <w:rsid w:val="00F46F32"/>
    <w:rsid w:val="00F46F99"/>
    <w:rsid w:val="00F46FA0"/>
    <w:rsid w:val="00F46FA9"/>
    <w:rsid w:val="00F46FB4"/>
    <w:rsid w:val="00F46FEC"/>
    <w:rsid w:val="00F47021"/>
    <w:rsid w:val="00F4703D"/>
    <w:rsid w:val="00F47048"/>
    <w:rsid w:val="00F47056"/>
    <w:rsid w:val="00F47062"/>
    <w:rsid w:val="00F4706F"/>
    <w:rsid w:val="00F47088"/>
    <w:rsid w:val="00F47090"/>
    <w:rsid w:val="00F470A3"/>
    <w:rsid w:val="00F470DC"/>
    <w:rsid w:val="00F471AE"/>
    <w:rsid w:val="00F471B2"/>
    <w:rsid w:val="00F47201"/>
    <w:rsid w:val="00F47221"/>
    <w:rsid w:val="00F4727D"/>
    <w:rsid w:val="00F472A4"/>
    <w:rsid w:val="00F472C5"/>
    <w:rsid w:val="00F4730B"/>
    <w:rsid w:val="00F4732A"/>
    <w:rsid w:val="00F47355"/>
    <w:rsid w:val="00F4735C"/>
    <w:rsid w:val="00F47369"/>
    <w:rsid w:val="00F47370"/>
    <w:rsid w:val="00F47379"/>
    <w:rsid w:val="00F473BD"/>
    <w:rsid w:val="00F473CD"/>
    <w:rsid w:val="00F47431"/>
    <w:rsid w:val="00F47437"/>
    <w:rsid w:val="00F474A8"/>
    <w:rsid w:val="00F47509"/>
    <w:rsid w:val="00F4753A"/>
    <w:rsid w:val="00F4753F"/>
    <w:rsid w:val="00F47646"/>
    <w:rsid w:val="00F4764A"/>
    <w:rsid w:val="00F4766A"/>
    <w:rsid w:val="00F476AE"/>
    <w:rsid w:val="00F4772E"/>
    <w:rsid w:val="00F4774F"/>
    <w:rsid w:val="00F47788"/>
    <w:rsid w:val="00F477FF"/>
    <w:rsid w:val="00F47827"/>
    <w:rsid w:val="00F47829"/>
    <w:rsid w:val="00F47857"/>
    <w:rsid w:val="00F478B2"/>
    <w:rsid w:val="00F478C3"/>
    <w:rsid w:val="00F478C8"/>
    <w:rsid w:val="00F478CE"/>
    <w:rsid w:val="00F478EF"/>
    <w:rsid w:val="00F47920"/>
    <w:rsid w:val="00F47931"/>
    <w:rsid w:val="00F4795A"/>
    <w:rsid w:val="00F47AE0"/>
    <w:rsid w:val="00F47B3E"/>
    <w:rsid w:val="00F47B69"/>
    <w:rsid w:val="00F47B82"/>
    <w:rsid w:val="00F47BDC"/>
    <w:rsid w:val="00F47BE6"/>
    <w:rsid w:val="00F47BE9"/>
    <w:rsid w:val="00F47C8F"/>
    <w:rsid w:val="00F47CD5"/>
    <w:rsid w:val="00F47CFA"/>
    <w:rsid w:val="00F47D9E"/>
    <w:rsid w:val="00F47DC6"/>
    <w:rsid w:val="00F47DF9"/>
    <w:rsid w:val="00F47E19"/>
    <w:rsid w:val="00F47E55"/>
    <w:rsid w:val="00F47EE6"/>
    <w:rsid w:val="00F47F16"/>
    <w:rsid w:val="00F47F9B"/>
    <w:rsid w:val="00F47F9D"/>
    <w:rsid w:val="00F47FCF"/>
    <w:rsid w:val="00F47FE4"/>
    <w:rsid w:val="00F47FF4"/>
    <w:rsid w:val="00F50029"/>
    <w:rsid w:val="00F5008F"/>
    <w:rsid w:val="00F500C9"/>
    <w:rsid w:val="00F500D2"/>
    <w:rsid w:val="00F50132"/>
    <w:rsid w:val="00F5019A"/>
    <w:rsid w:val="00F50253"/>
    <w:rsid w:val="00F502BA"/>
    <w:rsid w:val="00F50335"/>
    <w:rsid w:val="00F503AB"/>
    <w:rsid w:val="00F503E2"/>
    <w:rsid w:val="00F503F0"/>
    <w:rsid w:val="00F5042F"/>
    <w:rsid w:val="00F50436"/>
    <w:rsid w:val="00F5043F"/>
    <w:rsid w:val="00F50441"/>
    <w:rsid w:val="00F50456"/>
    <w:rsid w:val="00F5050A"/>
    <w:rsid w:val="00F5052C"/>
    <w:rsid w:val="00F50577"/>
    <w:rsid w:val="00F50590"/>
    <w:rsid w:val="00F50626"/>
    <w:rsid w:val="00F5068E"/>
    <w:rsid w:val="00F5069C"/>
    <w:rsid w:val="00F506A2"/>
    <w:rsid w:val="00F506C4"/>
    <w:rsid w:val="00F50701"/>
    <w:rsid w:val="00F5070F"/>
    <w:rsid w:val="00F50733"/>
    <w:rsid w:val="00F50737"/>
    <w:rsid w:val="00F5074A"/>
    <w:rsid w:val="00F50767"/>
    <w:rsid w:val="00F50771"/>
    <w:rsid w:val="00F507C2"/>
    <w:rsid w:val="00F507DF"/>
    <w:rsid w:val="00F507E5"/>
    <w:rsid w:val="00F5080E"/>
    <w:rsid w:val="00F50836"/>
    <w:rsid w:val="00F50840"/>
    <w:rsid w:val="00F50881"/>
    <w:rsid w:val="00F508A8"/>
    <w:rsid w:val="00F50900"/>
    <w:rsid w:val="00F50906"/>
    <w:rsid w:val="00F50982"/>
    <w:rsid w:val="00F50989"/>
    <w:rsid w:val="00F50991"/>
    <w:rsid w:val="00F50AAE"/>
    <w:rsid w:val="00F50B04"/>
    <w:rsid w:val="00F50B5B"/>
    <w:rsid w:val="00F50B7C"/>
    <w:rsid w:val="00F50B8B"/>
    <w:rsid w:val="00F50BFE"/>
    <w:rsid w:val="00F50C26"/>
    <w:rsid w:val="00F50C4C"/>
    <w:rsid w:val="00F50C67"/>
    <w:rsid w:val="00F50C8B"/>
    <w:rsid w:val="00F50CE6"/>
    <w:rsid w:val="00F50CF7"/>
    <w:rsid w:val="00F50D3C"/>
    <w:rsid w:val="00F50D9B"/>
    <w:rsid w:val="00F50D9C"/>
    <w:rsid w:val="00F50DAF"/>
    <w:rsid w:val="00F50DC5"/>
    <w:rsid w:val="00F50DD9"/>
    <w:rsid w:val="00F50E00"/>
    <w:rsid w:val="00F50E2A"/>
    <w:rsid w:val="00F50E37"/>
    <w:rsid w:val="00F50E87"/>
    <w:rsid w:val="00F50EDD"/>
    <w:rsid w:val="00F50EE4"/>
    <w:rsid w:val="00F50EFA"/>
    <w:rsid w:val="00F50F3D"/>
    <w:rsid w:val="00F50F4C"/>
    <w:rsid w:val="00F50F7B"/>
    <w:rsid w:val="00F50FCF"/>
    <w:rsid w:val="00F50FE8"/>
    <w:rsid w:val="00F51037"/>
    <w:rsid w:val="00F5103E"/>
    <w:rsid w:val="00F5104E"/>
    <w:rsid w:val="00F51095"/>
    <w:rsid w:val="00F51109"/>
    <w:rsid w:val="00F51183"/>
    <w:rsid w:val="00F511DA"/>
    <w:rsid w:val="00F51237"/>
    <w:rsid w:val="00F51256"/>
    <w:rsid w:val="00F5126D"/>
    <w:rsid w:val="00F5129A"/>
    <w:rsid w:val="00F512D0"/>
    <w:rsid w:val="00F512F6"/>
    <w:rsid w:val="00F51369"/>
    <w:rsid w:val="00F5140F"/>
    <w:rsid w:val="00F51458"/>
    <w:rsid w:val="00F51486"/>
    <w:rsid w:val="00F51489"/>
    <w:rsid w:val="00F514C8"/>
    <w:rsid w:val="00F514D6"/>
    <w:rsid w:val="00F5150D"/>
    <w:rsid w:val="00F51549"/>
    <w:rsid w:val="00F515B8"/>
    <w:rsid w:val="00F515C1"/>
    <w:rsid w:val="00F51637"/>
    <w:rsid w:val="00F5168A"/>
    <w:rsid w:val="00F51696"/>
    <w:rsid w:val="00F516F1"/>
    <w:rsid w:val="00F5170C"/>
    <w:rsid w:val="00F51717"/>
    <w:rsid w:val="00F51750"/>
    <w:rsid w:val="00F51754"/>
    <w:rsid w:val="00F517BC"/>
    <w:rsid w:val="00F517F8"/>
    <w:rsid w:val="00F517FD"/>
    <w:rsid w:val="00F5180F"/>
    <w:rsid w:val="00F51820"/>
    <w:rsid w:val="00F51885"/>
    <w:rsid w:val="00F51891"/>
    <w:rsid w:val="00F518CD"/>
    <w:rsid w:val="00F51922"/>
    <w:rsid w:val="00F51951"/>
    <w:rsid w:val="00F51966"/>
    <w:rsid w:val="00F51967"/>
    <w:rsid w:val="00F51994"/>
    <w:rsid w:val="00F519B9"/>
    <w:rsid w:val="00F519C8"/>
    <w:rsid w:val="00F51A90"/>
    <w:rsid w:val="00F51A99"/>
    <w:rsid w:val="00F51ABD"/>
    <w:rsid w:val="00F51B2B"/>
    <w:rsid w:val="00F51B2D"/>
    <w:rsid w:val="00F51B41"/>
    <w:rsid w:val="00F51B4A"/>
    <w:rsid w:val="00F51B60"/>
    <w:rsid w:val="00F51B82"/>
    <w:rsid w:val="00F51B91"/>
    <w:rsid w:val="00F51C02"/>
    <w:rsid w:val="00F51C37"/>
    <w:rsid w:val="00F51C56"/>
    <w:rsid w:val="00F51C6B"/>
    <w:rsid w:val="00F51C90"/>
    <w:rsid w:val="00F51CF7"/>
    <w:rsid w:val="00F51D65"/>
    <w:rsid w:val="00F51D66"/>
    <w:rsid w:val="00F51D6E"/>
    <w:rsid w:val="00F51DC2"/>
    <w:rsid w:val="00F51DCF"/>
    <w:rsid w:val="00F51E0F"/>
    <w:rsid w:val="00F51E28"/>
    <w:rsid w:val="00F51E7A"/>
    <w:rsid w:val="00F51E86"/>
    <w:rsid w:val="00F51EE5"/>
    <w:rsid w:val="00F51F08"/>
    <w:rsid w:val="00F51F2E"/>
    <w:rsid w:val="00F51F43"/>
    <w:rsid w:val="00F51F70"/>
    <w:rsid w:val="00F51FB6"/>
    <w:rsid w:val="00F5204D"/>
    <w:rsid w:val="00F52081"/>
    <w:rsid w:val="00F5211C"/>
    <w:rsid w:val="00F5212D"/>
    <w:rsid w:val="00F52139"/>
    <w:rsid w:val="00F52189"/>
    <w:rsid w:val="00F521AD"/>
    <w:rsid w:val="00F521C0"/>
    <w:rsid w:val="00F52265"/>
    <w:rsid w:val="00F52288"/>
    <w:rsid w:val="00F522BC"/>
    <w:rsid w:val="00F522E2"/>
    <w:rsid w:val="00F522F1"/>
    <w:rsid w:val="00F5232E"/>
    <w:rsid w:val="00F5234C"/>
    <w:rsid w:val="00F52371"/>
    <w:rsid w:val="00F523CA"/>
    <w:rsid w:val="00F52468"/>
    <w:rsid w:val="00F52470"/>
    <w:rsid w:val="00F52481"/>
    <w:rsid w:val="00F52482"/>
    <w:rsid w:val="00F524B4"/>
    <w:rsid w:val="00F5250E"/>
    <w:rsid w:val="00F5253E"/>
    <w:rsid w:val="00F525AD"/>
    <w:rsid w:val="00F525C2"/>
    <w:rsid w:val="00F525C4"/>
    <w:rsid w:val="00F5261A"/>
    <w:rsid w:val="00F52675"/>
    <w:rsid w:val="00F526D9"/>
    <w:rsid w:val="00F526EE"/>
    <w:rsid w:val="00F526F3"/>
    <w:rsid w:val="00F5279A"/>
    <w:rsid w:val="00F5279C"/>
    <w:rsid w:val="00F527BE"/>
    <w:rsid w:val="00F527F1"/>
    <w:rsid w:val="00F528A1"/>
    <w:rsid w:val="00F528DD"/>
    <w:rsid w:val="00F52942"/>
    <w:rsid w:val="00F5294F"/>
    <w:rsid w:val="00F529B8"/>
    <w:rsid w:val="00F529E0"/>
    <w:rsid w:val="00F529FA"/>
    <w:rsid w:val="00F52A17"/>
    <w:rsid w:val="00F52A3F"/>
    <w:rsid w:val="00F52AC4"/>
    <w:rsid w:val="00F52AD6"/>
    <w:rsid w:val="00F52AED"/>
    <w:rsid w:val="00F52B0B"/>
    <w:rsid w:val="00F52B2E"/>
    <w:rsid w:val="00F52B3A"/>
    <w:rsid w:val="00F52B47"/>
    <w:rsid w:val="00F52BB8"/>
    <w:rsid w:val="00F52C0A"/>
    <w:rsid w:val="00F52C17"/>
    <w:rsid w:val="00F52C46"/>
    <w:rsid w:val="00F52CCB"/>
    <w:rsid w:val="00F52CFF"/>
    <w:rsid w:val="00F52D42"/>
    <w:rsid w:val="00F52D43"/>
    <w:rsid w:val="00F52DAF"/>
    <w:rsid w:val="00F52DEA"/>
    <w:rsid w:val="00F52DF2"/>
    <w:rsid w:val="00F52E05"/>
    <w:rsid w:val="00F52E14"/>
    <w:rsid w:val="00F52E9E"/>
    <w:rsid w:val="00F52EA3"/>
    <w:rsid w:val="00F52EC0"/>
    <w:rsid w:val="00F52ECC"/>
    <w:rsid w:val="00F52EEE"/>
    <w:rsid w:val="00F52F08"/>
    <w:rsid w:val="00F52F3C"/>
    <w:rsid w:val="00F52F43"/>
    <w:rsid w:val="00F52F4C"/>
    <w:rsid w:val="00F5306D"/>
    <w:rsid w:val="00F5306E"/>
    <w:rsid w:val="00F5311F"/>
    <w:rsid w:val="00F531A3"/>
    <w:rsid w:val="00F531D4"/>
    <w:rsid w:val="00F531ED"/>
    <w:rsid w:val="00F53218"/>
    <w:rsid w:val="00F53237"/>
    <w:rsid w:val="00F5324E"/>
    <w:rsid w:val="00F53281"/>
    <w:rsid w:val="00F53288"/>
    <w:rsid w:val="00F532A4"/>
    <w:rsid w:val="00F532AC"/>
    <w:rsid w:val="00F532C9"/>
    <w:rsid w:val="00F532EB"/>
    <w:rsid w:val="00F5337A"/>
    <w:rsid w:val="00F533FA"/>
    <w:rsid w:val="00F53400"/>
    <w:rsid w:val="00F53404"/>
    <w:rsid w:val="00F5343D"/>
    <w:rsid w:val="00F5347B"/>
    <w:rsid w:val="00F53499"/>
    <w:rsid w:val="00F534AB"/>
    <w:rsid w:val="00F53588"/>
    <w:rsid w:val="00F535A5"/>
    <w:rsid w:val="00F535BB"/>
    <w:rsid w:val="00F535E3"/>
    <w:rsid w:val="00F535FF"/>
    <w:rsid w:val="00F53606"/>
    <w:rsid w:val="00F53618"/>
    <w:rsid w:val="00F5362D"/>
    <w:rsid w:val="00F5363A"/>
    <w:rsid w:val="00F536A3"/>
    <w:rsid w:val="00F536D0"/>
    <w:rsid w:val="00F536F0"/>
    <w:rsid w:val="00F536F8"/>
    <w:rsid w:val="00F53701"/>
    <w:rsid w:val="00F53707"/>
    <w:rsid w:val="00F53773"/>
    <w:rsid w:val="00F537A4"/>
    <w:rsid w:val="00F537B4"/>
    <w:rsid w:val="00F537D4"/>
    <w:rsid w:val="00F537FA"/>
    <w:rsid w:val="00F53885"/>
    <w:rsid w:val="00F5388B"/>
    <w:rsid w:val="00F5389C"/>
    <w:rsid w:val="00F53959"/>
    <w:rsid w:val="00F5395C"/>
    <w:rsid w:val="00F5396C"/>
    <w:rsid w:val="00F539CF"/>
    <w:rsid w:val="00F53A10"/>
    <w:rsid w:val="00F53A2C"/>
    <w:rsid w:val="00F53A30"/>
    <w:rsid w:val="00F53A65"/>
    <w:rsid w:val="00F53AC1"/>
    <w:rsid w:val="00F53ACA"/>
    <w:rsid w:val="00F53B60"/>
    <w:rsid w:val="00F53B69"/>
    <w:rsid w:val="00F53B7E"/>
    <w:rsid w:val="00F53BA1"/>
    <w:rsid w:val="00F53BC5"/>
    <w:rsid w:val="00F53BD7"/>
    <w:rsid w:val="00F53C01"/>
    <w:rsid w:val="00F53C0F"/>
    <w:rsid w:val="00F53C4F"/>
    <w:rsid w:val="00F53C61"/>
    <w:rsid w:val="00F53C99"/>
    <w:rsid w:val="00F53DBB"/>
    <w:rsid w:val="00F53DBD"/>
    <w:rsid w:val="00F53DD3"/>
    <w:rsid w:val="00F53E47"/>
    <w:rsid w:val="00F53E5C"/>
    <w:rsid w:val="00F53EA7"/>
    <w:rsid w:val="00F53FCD"/>
    <w:rsid w:val="00F53FFB"/>
    <w:rsid w:val="00F5401E"/>
    <w:rsid w:val="00F5403E"/>
    <w:rsid w:val="00F54070"/>
    <w:rsid w:val="00F540B4"/>
    <w:rsid w:val="00F540BF"/>
    <w:rsid w:val="00F54134"/>
    <w:rsid w:val="00F54144"/>
    <w:rsid w:val="00F54159"/>
    <w:rsid w:val="00F54164"/>
    <w:rsid w:val="00F54191"/>
    <w:rsid w:val="00F541C2"/>
    <w:rsid w:val="00F541D3"/>
    <w:rsid w:val="00F5421A"/>
    <w:rsid w:val="00F54237"/>
    <w:rsid w:val="00F54238"/>
    <w:rsid w:val="00F54244"/>
    <w:rsid w:val="00F542B9"/>
    <w:rsid w:val="00F542E8"/>
    <w:rsid w:val="00F54306"/>
    <w:rsid w:val="00F54387"/>
    <w:rsid w:val="00F544A4"/>
    <w:rsid w:val="00F544B1"/>
    <w:rsid w:val="00F544EE"/>
    <w:rsid w:val="00F54511"/>
    <w:rsid w:val="00F5453D"/>
    <w:rsid w:val="00F54547"/>
    <w:rsid w:val="00F54571"/>
    <w:rsid w:val="00F5458A"/>
    <w:rsid w:val="00F54599"/>
    <w:rsid w:val="00F545A5"/>
    <w:rsid w:val="00F5461A"/>
    <w:rsid w:val="00F54658"/>
    <w:rsid w:val="00F54659"/>
    <w:rsid w:val="00F54686"/>
    <w:rsid w:val="00F546DB"/>
    <w:rsid w:val="00F54725"/>
    <w:rsid w:val="00F54771"/>
    <w:rsid w:val="00F54772"/>
    <w:rsid w:val="00F547BC"/>
    <w:rsid w:val="00F547D3"/>
    <w:rsid w:val="00F5483C"/>
    <w:rsid w:val="00F54852"/>
    <w:rsid w:val="00F54898"/>
    <w:rsid w:val="00F5489C"/>
    <w:rsid w:val="00F548D6"/>
    <w:rsid w:val="00F548FA"/>
    <w:rsid w:val="00F54921"/>
    <w:rsid w:val="00F54927"/>
    <w:rsid w:val="00F54967"/>
    <w:rsid w:val="00F54988"/>
    <w:rsid w:val="00F54A84"/>
    <w:rsid w:val="00F54A88"/>
    <w:rsid w:val="00F54A97"/>
    <w:rsid w:val="00F54A9A"/>
    <w:rsid w:val="00F54AC4"/>
    <w:rsid w:val="00F54AD1"/>
    <w:rsid w:val="00F54AFE"/>
    <w:rsid w:val="00F54B2A"/>
    <w:rsid w:val="00F54BE7"/>
    <w:rsid w:val="00F54BF4"/>
    <w:rsid w:val="00F54C31"/>
    <w:rsid w:val="00F54C53"/>
    <w:rsid w:val="00F54D6B"/>
    <w:rsid w:val="00F54D95"/>
    <w:rsid w:val="00F54DA6"/>
    <w:rsid w:val="00F54DD3"/>
    <w:rsid w:val="00F54DD4"/>
    <w:rsid w:val="00F54DE1"/>
    <w:rsid w:val="00F54DF6"/>
    <w:rsid w:val="00F54DFC"/>
    <w:rsid w:val="00F54E16"/>
    <w:rsid w:val="00F54E1E"/>
    <w:rsid w:val="00F54E57"/>
    <w:rsid w:val="00F54E59"/>
    <w:rsid w:val="00F54E71"/>
    <w:rsid w:val="00F54E9C"/>
    <w:rsid w:val="00F54EB0"/>
    <w:rsid w:val="00F54ECB"/>
    <w:rsid w:val="00F54F03"/>
    <w:rsid w:val="00F54F0B"/>
    <w:rsid w:val="00F54F32"/>
    <w:rsid w:val="00F54F47"/>
    <w:rsid w:val="00F54F51"/>
    <w:rsid w:val="00F54F69"/>
    <w:rsid w:val="00F54F72"/>
    <w:rsid w:val="00F54F76"/>
    <w:rsid w:val="00F54FFE"/>
    <w:rsid w:val="00F55146"/>
    <w:rsid w:val="00F55156"/>
    <w:rsid w:val="00F5516F"/>
    <w:rsid w:val="00F551ED"/>
    <w:rsid w:val="00F551F0"/>
    <w:rsid w:val="00F551F7"/>
    <w:rsid w:val="00F55223"/>
    <w:rsid w:val="00F5523B"/>
    <w:rsid w:val="00F55268"/>
    <w:rsid w:val="00F5528C"/>
    <w:rsid w:val="00F5529D"/>
    <w:rsid w:val="00F552C2"/>
    <w:rsid w:val="00F552DC"/>
    <w:rsid w:val="00F552F4"/>
    <w:rsid w:val="00F55349"/>
    <w:rsid w:val="00F55391"/>
    <w:rsid w:val="00F553BD"/>
    <w:rsid w:val="00F553DF"/>
    <w:rsid w:val="00F5540A"/>
    <w:rsid w:val="00F5543C"/>
    <w:rsid w:val="00F5544D"/>
    <w:rsid w:val="00F55489"/>
    <w:rsid w:val="00F5548E"/>
    <w:rsid w:val="00F55493"/>
    <w:rsid w:val="00F5549D"/>
    <w:rsid w:val="00F554A3"/>
    <w:rsid w:val="00F554D8"/>
    <w:rsid w:val="00F554DE"/>
    <w:rsid w:val="00F55500"/>
    <w:rsid w:val="00F55591"/>
    <w:rsid w:val="00F555A9"/>
    <w:rsid w:val="00F555C2"/>
    <w:rsid w:val="00F555E6"/>
    <w:rsid w:val="00F555F5"/>
    <w:rsid w:val="00F555FD"/>
    <w:rsid w:val="00F55642"/>
    <w:rsid w:val="00F5564C"/>
    <w:rsid w:val="00F556B3"/>
    <w:rsid w:val="00F556F4"/>
    <w:rsid w:val="00F5572A"/>
    <w:rsid w:val="00F55731"/>
    <w:rsid w:val="00F55738"/>
    <w:rsid w:val="00F5577E"/>
    <w:rsid w:val="00F557B0"/>
    <w:rsid w:val="00F5580A"/>
    <w:rsid w:val="00F5582C"/>
    <w:rsid w:val="00F55847"/>
    <w:rsid w:val="00F55892"/>
    <w:rsid w:val="00F5590A"/>
    <w:rsid w:val="00F55914"/>
    <w:rsid w:val="00F55926"/>
    <w:rsid w:val="00F5592B"/>
    <w:rsid w:val="00F55934"/>
    <w:rsid w:val="00F55954"/>
    <w:rsid w:val="00F55975"/>
    <w:rsid w:val="00F55983"/>
    <w:rsid w:val="00F55A14"/>
    <w:rsid w:val="00F55A16"/>
    <w:rsid w:val="00F55AA3"/>
    <w:rsid w:val="00F55AE1"/>
    <w:rsid w:val="00F55AEF"/>
    <w:rsid w:val="00F55B1C"/>
    <w:rsid w:val="00F55B23"/>
    <w:rsid w:val="00F55B3B"/>
    <w:rsid w:val="00F55B5E"/>
    <w:rsid w:val="00F55B5F"/>
    <w:rsid w:val="00F55B87"/>
    <w:rsid w:val="00F55C04"/>
    <w:rsid w:val="00F55C46"/>
    <w:rsid w:val="00F55CA2"/>
    <w:rsid w:val="00F55D42"/>
    <w:rsid w:val="00F55D60"/>
    <w:rsid w:val="00F55DEF"/>
    <w:rsid w:val="00F55E03"/>
    <w:rsid w:val="00F55E74"/>
    <w:rsid w:val="00F55EAC"/>
    <w:rsid w:val="00F55EEB"/>
    <w:rsid w:val="00F55F9D"/>
    <w:rsid w:val="00F5609A"/>
    <w:rsid w:val="00F560F0"/>
    <w:rsid w:val="00F5618C"/>
    <w:rsid w:val="00F561C4"/>
    <w:rsid w:val="00F5621B"/>
    <w:rsid w:val="00F56229"/>
    <w:rsid w:val="00F56276"/>
    <w:rsid w:val="00F5627A"/>
    <w:rsid w:val="00F56293"/>
    <w:rsid w:val="00F562B1"/>
    <w:rsid w:val="00F562DE"/>
    <w:rsid w:val="00F56311"/>
    <w:rsid w:val="00F56377"/>
    <w:rsid w:val="00F56398"/>
    <w:rsid w:val="00F563C6"/>
    <w:rsid w:val="00F563D8"/>
    <w:rsid w:val="00F56425"/>
    <w:rsid w:val="00F5643E"/>
    <w:rsid w:val="00F56450"/>
    <w:rsid w:val="00F56484"/>
    <w:rsid w:val="00F564B6"/>
    <w:rsid w:val="00F564C0"/>
    <w:rsid w:val="00F564DF"/>
    <w:rsid w:val="00F564F5"/>
    <w:rsid w:val="00F5652E"/>
    <w:rsid w:val="00F56534"/>
    <w:rsid w:val="00F565AF"/>
    <w:rsid w:val="00F5665F"/>
    <w:rsid w:val="00F56681"/>
    <w:rsid w:val="00F56700"/>
    <w:rsid w:val="00F5673E"/>
    <w:rsid w:val="00F56779"/>
    <w:rsid w:val="00F5678C"/>
    <w:rsid w:val="00F567A3"/>
    <w:rsid w:val="00F567A4"/>
    <w:rsid w:val="00F567A6"/>
    <w:rsid w:val="00F567D6"/>
    <w:rsid w:val="00F567E4"/>
    <w:rsid w:val="00F567EE"/>
    <w:rsid w:val="00F56807"/>
    <w:rsid w:val="00F5680A"/>
    <w:rsid w:val="00F56827"/>
    <w:rsid w:val="00F56864"/>
    <w:rsid w:val="00F568D1"/>
    <w:rsid w:val="00F568D7"/>
    <w:rsid w:val="00F568DD"/>
    <w:rsid w:val="00F568E1"/>
    <w:rsid w:val="00F568FD"/>
    <w:rsid w:val="00F568FF"/>
    <w:rsid w:val="00F5690B"/>
    <w:rsid w:val="00F5696C"/>
    <w:rsid w:val="00F56990"/>
    <w:rsid w:val="00F569A6"/>
    <w:rsid w:val="00F569BA"/>
    <w:rsid w:val="00F56A62"/>
    <w:rsid w:val="00F56A7E"/>
    <w:rsid w:val="00F56A80"/>
    <w:rsid w:val="00F56B23"/>
    <w:rsid w:val="00F56B3D"/>
    <w:rsid w:val="00F56C07"/>
    <w:rsid w:val="00F56C23"/>
    <w:rsid w:val="00F56C39"/>
    <w:rsid w:val="00F56C3B"/>
    <w:rsid w:val="00F56C51"/>
    <w:rsid w:val="00F56CEB"/>
    <w:rsid w:val="00F56CEC"/>
    <w:rsid w:val="00F56CF9"/>
    <w:rsid w:val="00F56D25"/>
    <w:rsid w:val="00F56D31"/>
    <w:rsid w:val="00F56D43"/>
    <w:rsid w:val="00F56E48"/>
    <w:rsid w:val="00F56E59"/>
    <w:rsid w:val="00F56EA0"/>
    <w:rsid w:val="00F56EA1"/>
    <w:rsid w:val="00F56EB0"/>
    <w:rsid w:val="00F56EDE"/>
    <w:rsid w:val="00F56EF2"/>
    <w:rsid w:val="00F56F0F"/>
    <w:rsid w:val="00F56F35"/>
    <w:rsid w:val="00F56F7C"/>
    <w:rsid w:val="00F56F95"/>
    <w:rsid w:val="00F56F9A"/>
    <w:rsid w:val="00F56FAF"/>
    <w:rsid w:val="00F57025"/>
    <w:rsid w:val="00F5703D"/>
    <w:rsid w:val="00F57042"/>
    <w:rsid w:val="00F57046"/>
    <w:rsid w:val="00F5704C"/>
    <w:rsid w:val="00F570AD"/>
    <w:rsid w:val="00F570AF"/>
    <w:rsid w:val="00F570B7"/>
    <w:rsid w:val="00F570B8"/>
    <w:rsid w:val="00F570CA"/>
    <w:rsid w:val="00F57106"/>
    <w:rsid w:val="00F5712C"/>
    <w:rsid w:val="00F57143"/>
    <w:rsid w:val="00F5714A"/>
    <w:rsid w:val="00F57167"/>
    <w:rsid w:val="00F57169"/>
    <w:rsid w:val="00F571BA"/>
    <w:rsid w:val="00F571C0"/>
    <w:rsid w:val="00F57222"/>
    <w:rsid w:val="00F5727C"/>
    <w:rsid w:val="00F57289"/>
    <w:rsid w:val="00F572E1"/>
    <w:rsid w:val="00F572F0"/>
    <w:rsid w:val="00F57303"/>
    <w:rsid w:val="00F57315"/>
    <w:rsid w:val="00F57386"/>
    <w:rsid w:val="00F573B2"/>
    <w:rsid w:val="00F57423"/>
    <w:rsid w:val="00F5742C"/>
    <w:rsid w:val="00F5747F"/>
    <w:rsid w:val="00F574D7"/>
    <w:rsid w:val="00F574F1"/>
    <w:rsid w:val="00F5752D"/>
    <w:rsid w:val="00F57597"/>
    <w:rsid w:val="00F5759A"/>
    <w:rsid w:val="00F575B5"/>
    <w:rsid w:val="00F57647"/>
    <w:rsid w:val="00F576A6"/>
    <w:rsid w:val="00F576BF"/>
    <w:rsid w:val="00F576D0"/>
    <w:rsid w:val="00F57714"/>
    <w:rsid w:val="00F5771C"/>
    <w:rsid w:val="00F57758"/>
    <w:rsid w:val="00F5776E"/>
    <w:rsid w:val="00F57788"/>
    <w:rsid w:val="00F5778B"/>
    <w:rsid w:val="00F57796"/>
    <w:rsid w:val="00F57822"/>
    <w:rsid w:val="00F57875"/>
    <w:rsid w:val="00F5789E"/>
    <w:rsid w:val="00F578CD"/>
    <w:rsid w:val="00F578F5"/>
    <w:rsid w:val="00F57935"/>
    <w:rsid w:val="00F57984"/>
    <w:rsid w:val="00F579B3"/>
    <w:rsid w:val="00F579E9"/>
    <w:rsid w:val="00F579EB"/>
    <w:rsid w:val="00F579FF"/>
    <w:rsid w:val="00F57A5A"/>
    <w:rsid w:val="00F57A5F"/>
    <w:rsid w:val="00F57A79"/>
    <w:rsid w:val="00F57A7E"/>
    <w:rsid w:val="00F57A9D"/>
    <w:rsid w:val="00F57AAF"/>
    <w:rsid w:val="00F57B38"/>
    <w:rsid w:val="00F57BEE"/>
    <w:rsid w:val="00F57BF0"/>
    <w:rsid w:val="00F57BF4"/>
    <w:rsid w:val="00F57C09"/>
    <w:rsid w:val="00F57C0A"/>
    <w:rsid w:val="00F57C17"/>
    <w:rsid w:val="00F57C6C"/>
    <w:rsid w:val="00F57C7F"/>
    <w:rsid w:val="00F57CA1"/>
    <w:rsid w:val="00F57CE8"/>
    <w:rsid w:val="00F57CFF"/>
    <w:rsid w:val="00F57D10"/>
    <w:rsid w:val="00F57D1B"/>
    <w:rsid w:val="00F57D48"/>
    <w:rsid w:val="00F57D5C"/>
    <w:rsid w:val="00F57DD2"/>
    <w:rsid w:val="00F57E22"/>
    <w:rsid w:val="00F57E3D"/>
    <w:rsid w:val="00F57E40"/>
    <w:rsid w:val="00F57E97"/>
    <w:rsid w:val="00F57EA4"/>
    <w:rsid w:val="00F57EA6"/>
    <w:rsid w:val="00F57EAA"/>
    <w:rsid w:val="00F57EC9"/>
    <w:rsid w:val="00F57EED"/>
    <w:rsid w:val="00F57EF4"/>
    <w:rsid w:val="00F57F5E"/>
    <w:rsid w:val="00F57F8D"/>
    <w:rsid w:val="00F57F98"/>
    <w:rsid w:val="00F57FF6"/>
    <w:rsid w:val="00F6000A"/>
    <w:rsid w:val="00F6001B"/>
    <w:rsid w:val="00F6003A"/>
    <w:rsid w:val="00F6003D"/>
    <w:rsid w:val="00F6003F"/>
    <w:rsid w:val="00F60079"/>
    <w:rsid w:val="00F6008D"/>
    <w:rsid w:val="00F600D0"/>
    <w:rsid w:val="00F6020B"/>
    <w:rsid w:val="00F6023D"/>
    <w:rsid w:val="00F602AC"/>
    <w:rsid w:val="00F602D3"/>
    <w:rsid w:val="00F602DA"/>
    <w:rsid w:val="00F602E1"/>
    <w:rsid w:val="00F602E4"/>
    <w:rsid w:val="00F60334"/>
    <w:rsid w:val="00F60339"/>
    <w:rsid w:val="00F6036F"/>
    <w:rsid w:val="00F603E7"/>
    <w:rsid w:val="00F6041C"/>
    <w:rsid w:val="00F60583"/>
    <w:rsid w:val="00F60588"/>
    <w:rsid w:val="00F6062A"/>
    <w:rsid w:val="00F6064D"/>
    <w:rsid w:val="00F6065D"/>
    <w:rsid w:val="00F606AB"/>
    <w:rsid w:val="00F606E1"/>
    <w:rsid w:val="00F606E6"/>
    <w:rsid w:val="00F606ED"/>
    <w:rsid w:val="00F60732"/>
    <w:rsid w:val="00F6073D"/>
    <w:rsid w:val="00F6079D"/>
    <w:rsid w:val="00F607A1"/>
    <w:rsid w:val="00F607A2"/>
    <w:rsid w:val="00F607C9"/>
    <w:rsid w:val="00F6081E"/>
    <w:rsid w:val="00F60823"/>
    <w:rsid w:val="00F60868"/>
    <w:rsid w:val="00F6089A"/>
    <w:rsid w:val="00F608A5"/>
    <w:rsid w:val="00F608BF"/>
    <w:rsid w:val="00F608FA"/>
    <w:rsid w:val="00F60904"/>
    <w:rsid w:val="00F60916"/>
    <w:rsid w:val="00F60958"/>
    <w:rsid w:val="00F6097F"/>
    <w:rsid w:val="00F609C9"/>
    <w:rsid w:val="00F609D8"/>
    <w:rsid w:val="00F60A0B"/>
    <w:rsid w:val="00F60A1C"/>
    <w:rsid w:val="00F60A2A"/>
    <w:rsid w:val="00F60A59"/>
    <w:rsid w:val="00F60A82"/>
    <w:rsid w:val="00F60AC5"/>
    <w:rsid w:val="00F60AF1"/>
    <w:rsid w:val="00F60B2D"/>
    <w:rsid w:val="00F60B5B"/>
    <w:rsid w:val="00F60B7D"/>
    <w:rsid w:val="00F60BDF"/>
    <w:rsid w:val="00F60C0B"/>
    <w:rsid w:val="00F60CEE"/>
    <w:rsid w:val="00F60D77"/>
    <w:rsid w:val="00F60D84"/>
    <w:rsid w:val="00F60D86"/>
    <w:rsid w:val="00F60DE0"/>
    <w:rsid w:val="00F60DF6"/>
    <w:rsid w:val="00F60EA1"/>
    <w:rsid w:val="00F60F50"/>
    <w:rsid w:val="00F60F61"/>
    <w:rsid w:val="00F60F9B"/>
    <w:rsid w:val="00F61018"/>
    <w:rsid w:val="00F61034"/>
    <w:rsid w:val="00F610AF"/>
    <w:rsid w:val="00F610CA"/>
    <w:rsid w:val="00F61102"/>
    <w:rsid w:val="00F6110C"/>
    <w:rsid w:val="00F6116C"/>
    <w:rsid w:val="00F611B7"/>
    <w:rsid w:val="00F611F6"/>
    <w:rsid w:val="00F61258"/>
    <w:rsid w:val="00F61297"/>
    <w:rsid w:val="00F612A3"/>
    <w:rsid w:val="00F612CE"/>
    <w:rsid w:val="00F612DD"/>
    <w:rsid w:val="00F6131B"/>
    <w:rsid w:val="00F61380"/>
    <w:rsid w:val="00F613A2"/>
    <w:rsid w:val="00F613A8"/>
    <w:rsid w:val="00F613C4"/>
    <w:rsid w:val="00F61409"/>
    <w:rsid w:val="00F61415"/>
    <w:rsid w:val="00F61424"/>
    <w:rsid w:val="00F61437"/>
    <w:rsid w:val="00F6143C"/>
    <w:rsid w:val="00F61457"/>
    <w:rsid w:val="00F61493"/>
    <w:rsid w:val="00F614A0"/>
    <w:rsid w:val="00F614AA"/>
    <w:rsid w:val="00F614AD"/>
    <w:rsid w:val="00F614EC"/>
    <w:rsid w:val="00F61538"/>
    <w:rsid w:val="00F61569"/>
    <w:rsid w:val="00F6156C"/>
    <w:rsid w:val="00F615BC"/>
    <w:rsid w:val="00F615DF"/>
    <w:rsid w:val="00F61644"/>
    <w:rsid w:val="00F6165A"/>
    <w:rsid w:val="00F61692"/>
    <w:rsid w:val="00F616E9"/>
    <w:rsid w:val="00F6171F"/>
    <w:rsid w:val="00F61746"/>
    <w:rsid w:val="00F617CC"/>
    <w:rsid w:val="00F617FD"/>
    <w:rsid w:val="00F6183D"/>
    <w:rsid w:val="00F6184D"/>
    <w:rsid w:val="00F618A9"/>
    <w:rsid w:val="00F618DD"/>
    <w:rsid w:val="00F61A24"/>
    <w:rsid w:val="00F61A3E"/>
    <w:rsid w:val="00F61A73"/>
    <w:rsid w:val="00F61A7E"/>
    <w:rsid w:val="00F61AE0"/>
    <w:rsid w:val="00F61AFB"/>
    <w:rsid w:val="00F61B2B"/>
    <w:rsid w:val="00F61B52"/>
    <w:rsid w:val="00F61B62"/>
    <w:rsid w:val="00F61B86"/>
    <w:rsid w:val="00F61B94"/>
    <w:rsid w:val="00F61BB7"/>
    <w:rsid w:val="00F61BD0"/>
    <w:rsid w:val="00F61C38"/>
    <w:rsid w:val="00F61CCA"/>
    <w:rsid w:val="00F61CF4"/>
    <w:rsid w:val="00F61CF5"/>
    <w:rsid w:val="00F61D13"/>
    <w:rsid w:val="00F61D42"/>
    <w:rsid w:val="00F61D70"/>
    <w:rsid w:val="00F61D7A"/>
    <w:rsid w:val="00F61D88"/>
    <w:rsid w:val="00F61DC3"/>
    <w:rsid w:val="00F61DD8"/>
    <w:rsid w:val="00F61DE2"/>
    <w:rsid w:val="00F61E1F"/>
    <w:rsid w:val="00F61E30"/>
    <w:rsid w:val="00F61EDB"/>
    <w:rsid w:val="00F61F31"/>
    <w:rsid w:val="00F61F55"/>
    <w:rsid w:val="00F61FBA"/>
    <w:rsid w:val="00F62041"/>
    <w:rsid w:val="00F6206A"/>
    <w:rsid w:val="00F620F2"/>
    <w:rsid w:val="00F6211B"/>
    <w:rsid w:val="00F621E3"/>
    <w:rsid w:val="00F621EE"/>
    <w:rsid w:val="00F62218"/>
    <w:rsid w:val="00F6222E"/>
    <w:rsid w:val="00F62253"/>
    <w:rsid w:val="00F62256"/>
    <w:rsid w:val="00F62277"/>
    <w:rsid w:val="00F62283"/>
    <w:rsid w:val="00F62296"/>
    <w:rsid w:val="00F622BD"/>
    <w:rsid w:val="00F622D3"/>
    <w:rsid w:val="00F622E7"/>
    <w:rsid w:val="00F622FA"/>
    <w:rsid w:val="00F622FE"/>
    <w:rsid w:val="00F62324"/>
    <w:rsid w:val="00F6237F"/>
    <w:rsid w:val="00F623BC"/>
    <w:rsid w:val="00F623ED"/>
    <w:rsid w:val="00F62432"/>
    <w:rsid w:val="00F6243A"/>
    <w:rsid w:val="00F6253B"/>
    <w:rsid w:val="00F6256F"/>
    <w:rsid w:val="00F625D2"/>
    <w:rsid w:val="00F6261A"/>
    <w:rsid w:val="00F62651"/>
    <w:rsid w:val="00F62691"/>
    <w:rsid w:val="00F626B8"/>
    <w:rsid w:val="00F626DB"/>
    <w:rsid w:val="00F626E0"/>
    <w:rsid w:val="00F626E6"/>
    <w:rsid w:val="00F6277A"/>
    <w:rsid w:val="00F627D6"/>
    <w:rsid w:val="00F627F5"/>
    <w:rsid w:val="00F62807"/>
    <w:rsid w:val="00F6288B"/>
    <w:rsid w:val="00F628AF"/>
    <w:rsid w:val="00F628B1"/>
    <w:rsid w:val="00F628FD"/>
    <w:rsid w:val="00F6291C"/>
    <w:rsid w:val="00F62926"/>
    <w:rsid w:val="00F62928"/>
    <w:rsid w:val="00F62950"/>
    <w:rsid w:val="00F6296B"/>
    <w:rsid w:val="00F62991"/>
    <w:rsid w:val="00F62A16"/>
    <w:rsid w:val="00F62A5D"/>
    <w:rsid w:val="00F62AA1"/>
    <w:rsid w:val="00F62AAE"/>
    <w:rsid w:val="00F62B0D"/>
    <w:rsid w:val="00F62B11"/>
    <w:rsid w:val="00F62B7D"/>
    <w:rsid w:val="00F62BAA"/>
    <w:rsid w:val="00F62BC7"/>
    <w:rsid w:val="00F62C03"/>
    <w:rsid w:val="00F62C1C"/>
    <w:rsid w:val="00F62C34"/>
    <w:rsid w:val="00F62C8E"/>
    <w:rsid w:val="00F62D18"/>
    <w:rsid w:val="00F62D22"/>
    <w:rsid w:val="00F62D40"/>
    <w:rsid w:val="00F62D6E"/>
    <w:rsid w:val="00F62D76"/>
    <w:rsid w:val="00F62D78"/>
    <w:rsid w:val="00F62D86"/>
    <w:rsid w:val="00F62D88"/>
    <w:rsid w:val="00F62E04"/>
    <w:rsid w:val="00F62E0D"/>
    <w:rsid w:val="00F62E48"/>
    <w:rsid w:val="00F62E4D"/>
    <w:rsid w:val="00F62F3C"/>
    <w:rsid w:val="00F63045"/>
    <w:rsid w:val="00F630A6"/>
    <w:rsid w:val="00F630C2"/>
    <w:rsid w:val="00F630DC"/>
    <w:rsid w:val="00F630F4"/>
    <w:rsid w:val="00F63129"/>
    <w:rsid w:val="00F63180"/>
    <w:rsid w:val="00F63193"/>
    <w:rsid w:val="00F631DB"/>
    <w:rsid w:val="00F631DC"/>
    <w:rsid w:val="00F63244"/>
    <w:rsid w:val="00F6324C"/>
    <w:rsid w:val="00F6325A"/>
    <w:rsid w:val="00F63275"/>
    <w:rsid w:val="00F6328E"/>
    <w:rsid w:val="00F632A2"/>
    <w:rsid w:val="00F632ED"/>
    <w:rsid w:val="00F6330D"/>
    <w:rsid w:val="00F6331B"/>
    <w:rsid w:val="00F63320"/>
    <w:rsid w:val="00F63377"/>
    <w:rsid w:val="00F633A0"/>
    <w:rsid w:val="00F63474"/>
    <w:rsid w:val="00F63487"/>
    <w:rsid w:val="00F634E5"/>
    <w:rsid w:val="00F63503"/>
    <w:rsid w:val="00F63514"/>
    <w:rsid w:val="00F63528"/>
    <w:rsid w:val="00F6352F"/>
    <w:rsid w:val="00F6353E"/>
    <w:rsid w:val="00F63560"/>
    <w:rsid w:val="00F6359C"/>
    <w:rsid w:val="00F6363F"/>
    <w:rsid w:val="00F6365C"/>
    <w:rsid w:val="00F6367A"/>
    <w:rsid w:val="00F636D0"/>
    <w:rsid w:val="00F63709"/>
    <w:rsid w:val="00F63729"/>
    <w:rsid w:val="00F6378E"/>
    <w:rsid w:val="00F637C8"/>
    <w:rsid w:val="00F63809"/>
    <w:rsid w:val="00F6382F"/>
    <w:rsid w:val="00F63843"/>
    <w:rsid w:val="00F63850"/>
    <w:rsid w:val="00F6386D"/>
    <w:rsid w:val="00F6387A"/>
    <w:rsid w:val="00F63881"/>
    <w:rsid w:val="00F638D5"/>
    <w:rsid w:val="00F638E9"/>
    <w:rsid w:val="00F6394E"/>
    <w:rsid w:val="00F63977"/>
    <w:rsid w:val="00F639AE"/>
    <w:rsid w:val="00F639DD"/>
    <w:rsid w:val="00F63A05"/>
    <w:rsid w:val="00F63A73"/>
    <w:rsid w:val="00F63A8D"/>
    <w:rsid w:val="00F63AB2"/>
    <w:rsid w:val="00F63AE5"/>
    <w:rsid w:val="00F63B4B"/>
    <w:rsid w:val="00F63B6B"/>
    <w:rsid w:val="00F63B99"/>
    <w:rsid w:val="00F63B9F"/>
    <w:rsid w:val="00F63BC0"/>
    <w:rsid w:val="00F63BC5"/>
    <w:rsid w:val="00F63BE5"/>
    <w:rsid w:val="00F63C68"/>
    <w:rsid w:val="00F63C8F"/>
    <w:rsid w:val="00F63CA9"/>
    <w:rsid w:val="00F63CB7"/>
    <w:rsid w:val="00F63CC6"/>
    <w:rsid w:val="00F63CC7"/>
    <w:rsid w:val="00F63CEA"/>
    <w:rsid w:val="00F63D12"/>
    <w:rsid w:val="00F63D1D"/>
    <w:rsid w:val="00F63D1F"/>
    <w:rsid w:val="00F63D4B"/>
    <w:rsid w:val="00F63D55"/>
    <w:rsid w:val="00F63D93"/>
    <w:rsid w:val="00F63DBC"/>
    <w:rsid w:val="00F63DFD"/>
    <w:rsid w:val="00F63E06"/>
    <w:rsid w:val="00F63E08"/>
    <w:rsid w:val="00F63E53"/>
    <w:rsid w:val="00F63E87"/>
    <w:rsid w:val="00F63E97"/>
    <w:rsid w:val="00F63EA1"/>
    <w:rsid w:val="00F63ED3"/>
    <w:rsid w:val="00F63EE0"/>
    <w:rsid w:val="00F63F09"/>
    <w:rsid w:val="00F63F12"/>
    <w:rsid w:val="00F63F29"/>
    <w:rsid w:val="00F63F6F"/>
    <w:rsid w:val="00F63F72"/>
    <w:rsid w:val="00F63FA0"/>
    <w:rsid w:val="00F64000"/>
    <w:rsid w:val="00F64010"/>
    <w:rsid w:val="00F64059"/>
    <w:rsid w:val="00F64067"/>
    <w:rsid w:val="00F640D7"/>
    <w:rsid w:val="00F6413E"/>
    <w:rsid w:val="00F6424A"/>
    <w:rsid w:val="00F6427F"/>
    <w:rsid w:val="00F64294"/>
    <w:rsid w:val="00F6429E"/>
    <w:rsid w:val="00F642BD"/>
    <w:rsid w:val="00F642E4"/>
    <w:rsid w:val="00F6433A"/>
    <w:rsid w:val="00F64384"/>
    <w:rsid w:val="00F643CD"/>
    <w:rsid w:val="00F643EB"/>
    <w:rsid w:val="00F6447B"/>
    <w:rsid w:val="00F6449E"/>
    <w:rsid w:val="00F6449F"/>
    <w:rsid w:val="00F644F7"/>
    <w:rsid w:val="00F64517"/>
    <w:rsid w:val="00F6455F"/>
    <w:rsid w:val="00F64597"/>
    <w:rsid w:val="00F6460E"/>
    <w:rsid w:val="00F6462F"/>
    <w:rsid w:val="00F64665"/>
    <w:rsid w:val="00F64668"/>
    <w:rsid w:val="00F64695"/>
    <w:rsid w:val="00F646F6"/>
    <w:rsid w:val="00F6470A"/>
    <w:rsid w:val="00F64775"/>
    <w:rsid w:val="00F64781"/>
    <w:rsid w:val="00F647C1"/>
    <w:rsid w:val="00F647C6"/>
    <w:rsid w:val="00F647E2"/>
    <w:rsid w:val="00F64814"/>
    <w:rsid w:val="00F64845"/>
    <w:rsid w:val="00F648AE"/>
    <w:rsid w:val="00F648BA"/>
    <w:rsid w:val="00F648E6"/>
    <w:rsid w:val="00F64909"/>
    <w:rsid w:val="00F64919"/>
    <w:rsid w:val="00F64924"/>
    <w:rsid w:val="00F64963"/>
    <w:rsid w:val="00F6497D"/>
    <w:rsid w:val="00F64A35"/>
    <w:rsid w:val="00F64B25"/>
    <w:rsid w:val="00F64B3A"/>
    <w:rsid w:val="00F64B98"/>
    <w:rsid w:val="00F64BE8"/>
    <w:rsid w:val="00F64C28"/>
    <w:rsid w:val="00F64C2C"/>
    <w:rsid w:val="00F64C53"/>
    <w:rsid w:val="00F64C96"/>
    <w:rsid w:val="00F64C99"/>
    <w:rsid w:val="00F64D23"/>
    <w:rsid w:val="00F64D6A"/>
    <w:rsid w:val="00F64D9A"/>
    <w:rsid w:val="00F64DB3"/>
    <w:rsid w:val="00F64DD8"/>
    <w:rsid w:val="00F64DEC"/>
    <w:rsid w:val="00F64E16"/>
    <w:rsid w:val="00F64E32"/>
    <w:rsid w:val="00F64E55"/>
    <w:rsid w:val="00F64E72"/>
    <w:rsid w:val="00F64E96"/>
    <w:rsid w:val="00F64EB5"/>
    <w:rsid w:val="00F64EC5"/>
    <w:rsid w:val="00F64F04"/>
    <w:rsid w:val="00F64F1E"/>
    <w:rsid w:val="00F64F40"/>
    <w:rsid w:val="00F64F61"/>
    <w:rsid w:val="00F64F69"/>
    <w:rsid w:val="00F64FA5"/>
    <w:rsid w:val="00F64FC3"/>
    <w:rsid w:val="00F64FCC"/>
    <w:rsid w:val="00F64FD3"/>
    <w:rsid w:val="00F65032"/>
    <w:rsid w:val="00F65034"/>
    <w:rsid w:val="00F65092"/>
    <w:rsid w:val="00F65100"/>
    <w:rsid w:val="00F65129"/>
    <w:rsid w:val="00F6515A"/>
    <w:rsid w:val="00F6515C"/>
    <w:rsid w:val="00F6521B"/>
    <w:rsid w:val="00F65246"/>
    <w:rsid w:val="00F65259"/>
    <w:rsid w:val="00F65289"/>
    <w:rsid w:val="00F6528E"/>
    <w:rsid w:val="00F652C8"/>
    <w:rsid w:val="00F652CD"/>
    <w:rsid w:val="00F652F0"/>
    <w:rsid w:val="00F652FD"/>
    <w:rsid w:val="00F652FF"/>
    <w:rsid w:val="00F65315"/>
    <w:rsid w:val="00F65344"/>
    <w:rsid w:val="00F653D9"/>
    <w:rsid w:val="00F653FF"/>
    <w:rsid w:val="00F65408"/>
    <w:rsid w:val="00F6540B"/>
    <w:rsid w:val="00F6541A"/>
    <w:rsid w:val="00F6543C"/>
    <w:rsid w:val="00F65478"/>
    <w:rsid w:val="00F654FD"/>
    <w:rsid w:val="00F65527"/>
    <w:rsid w:val="00F65547"/>
    <w:rsid w:val="00F65569"/>
    <w:rsid w:val="00F6557B"/>
    <w:rsid w:val="00F65610"/>
    <w:rsid w:val="00F656E6"/>
    <w:rsid w:val="00F65735"/>
    <w:rsid w:val="00F65781"/>
    <w:rsid w:val="00F65786"/>
    <w:rsid w:val="00F657A2"/>
    <w:rsid w:val="00F657ED"/>
    <w:rsid w:val="00F65861"/>
    <w:rsid w:val="00F6586C"/>
    <w:rsid w:val="00F65875"/>
    <w:rsid w:val="00F65968"/>
    <w:rsid w:val="00F65997"/>
    <w:rsid w:val="00F659CD"/>
    <w:rsid w:val="00F65A18"/>
    <w:rsid w:val="00F65A9C"/>
    <w:rsid w:val="00F65AA0"/>
    <w:rsid w:val="00F65AD4"/>
    <w:rsid w:val="00F65AE8"/>
    <w:rsid w:val="00F65B4E"/>
    <w:rsid w:val="00F65BBA"/>
    <w:rsid w:val="00F65BD0"/>
    <w:rsid w:val="00F65BEE"/>
    <w:rsid w:val="00F65C2C"/>
    <w:rsid w:val="00F65C45"/>
    <w:rsid w:val="00F65C5B"/>
    <w:rsid w:val="00F65C9C"/>
    <w:rsid w:val="00F65CA0"/>
    <w:rsid w:val="00F65CDA"/>
    <w:rsid w:val="00F65CF6"/>
    <w:rsid w:val="00F65D13"/>
    <w:rsid w:val="00F65D2F"/>
    <w:rsid w:val="00F65D36"/>
    <w:rsid w:val="00F65DA9"/>
    <w:rsid w:val="00F65DAC"/>
    <w:rsid w:val="00F65E01"/>
    <w:rsid w:val="00F65E0D"/>
    <w:rsid w:val="00F65E3B"/>
    <w:rsid w:val="00F65E6C"/>
    <w:rsid w:val="00F65E96"/>
    <w:rsid w:val="00F65ECA"/>
    <w:rsid w:val="00F65ECC"/>
    <w:rsid w:val="00F65EFB"/>
    <w:rsid w:val="00F65F18"/>
    <w:rsid w:val="00F65F25"/>
    <w:rsid w:val="00F65F2B"/>
    <w:rsid w:val="00F65FB5"/>
    <w:rsid w:val="00F66000"/>
    <w:rsid w:val="00F66037"/>
    <w:rsid w:val="00F66055"/>
    <w:rsid w:val="00F6607A"/>
    <w:rsid w:val="00F66099"/>
    <w:rsid w:val="00F660BF"/>
    <w:rsid w:val="00F660EF"/>
    <w:rsid w:val="00F66173"/>
    <w:rsid w:val="00F661C8"/>
    <w:rsid w:val="00F661CD"/>
    <w:rsid w:val="00F661F6"/>
    <w:rsid w:val="00F66219"/>
    <w:rsid w:val="00F66251"/>
    <w:rsid w:val="00F6629D"/>
    <w:rsid w:val="00F66302"/>
    <w:rsid w:val="00F66333"/>
    <w:rsid w:val="00F663A1"/>
    <w:rsid w:val="00F663B5"/>
    <w:rsid w:val="00F663D1"/>
    <w:rsid w:val="00F66448"/>
    <w:rsid w:val="00F6644B"/>
    <w:rsid w:val="00F6645D"/>
    <w:rsid w:val="00F6648E"/>
    <w:rsid w:val="00F664AB"/>
    <w:rsid w:val="00F664E0"/>
    <w:rsid w:val="00F66530"/>
    <w:rsid w:val="00F66574"/>
    <w:rsid w:val="00F66588"/>
    <w:rsid w:val="00F66599"/>
    <w:rsid w:val="00F665A1"/>
    <w:rsid w:val="00F6663B"/>
    <w:rsid w:val="00F66667"/>
    <w:rsid w:val="00F666A2"/>
    <w:rsid w:val="00F666B8"/>
    <w:rsid w:val="00F666DC"/>
    <w:rsid w:val="00F666F0"/>
    <w:rsid w:val="00F666FB"/>
    <w:rsid w:val="00F66777"/>
    <w:rsid w:val="00F667C4"/>
    <w:rsid w:val="00F668A4"/>
    <w:rsid w:val="00F668AC"/>
    <w:rsid w:val="00F668CF"/>
    <w:rsid w:val="00F6690B"/>
    <w:rsid w:val="00F6695D"/>
    <w:rsid w:val="00F669D6"/>
    <w:rsid w:val="00F66AA2"/>
    <w:rsid w:val="00F66B04"/>
    <w:rsid w:val="00F66B7C"/>
    <w:rsid w:val="00F66BEB"/>
    <w:rsid w:val="00F66BF4"/>
    <w:rsid w:val="00F66C0A"/>
    <w:rsid w:val="00F66C21"/>
    <w:rsid w:val="00F66C85"/>
    <w:rsid w:val="00F66C9C"/>
    <w:rsid w:val="00F66CB3"/>
    <w:rsid w:val="00F66CD3"/>
    <w:rsid w:val="00F66D22"/>
    <w:rsid w:val="00F66D26"/>
    <w:rsid w:val="00F66D83"/>
    <w:rsid w:val="00F66D99"/>
    <w:rsid w:val="00F66DE6"/>
    <w:rsid w:val="00F66E09"/>
    <w:rsid w:val="00F66E32"/>
    <w:rsid w:val="00F66E46"/>
    <w:rsid w:val="00F66EBD"/>
    <w:rsid w:val="00F66F00"/>
    <w:rsid w:val="00F66F18"/>
    <w:rsid w:val="00F66F38"/>
    <w:rsid w:val="00F66F54"/>
    <w:rsid w:val="00F66F7B"/>
    <w:rsid w:val="00F66F8E"/>
    <w:rsid w:val="00F66FB5"/>
    <w:rsid w:val="00F66FB6"/>
    <w:rsid w:val="00F66FDB"/>
    <w:rsid w:val="00F66FF6"/>
    <w:rsid w:val="00F66FF9"/>
    <w:rsid w:val="00F670B6"/>
    <w:rsid w:val="00F670D8"/>
    <w:rsid w:val="00F67133"/>
    <w:rsid w:val="00F67147"/>
    <w:rsid w:val="00F6719D"/>
    <w:rsid w:val="00F671A7"/>
    <w:rsid w:val="00F67213"/>
    <w:rsid w:val="00F67233"/>
    <w:rsid w:val="00F6726B"/>
    <w:rsid w:val="00F67279"/>
    <w:rsid w:val="00F6727C"/>
    <w:rsid w:val="00F672DB"/>
    <w:rsid w:val="00F6731F"/>
    <w:rsid w:val="00F67322"/>
    <w:rsid w:val="00F6735F"/>
    <w:rsid w:val="00F673C6"/>
    <w:rsid w:val="00F673DB"/>
    <w:rsid w:val="00F67476"/>
    <w:rsid w:val="00F67496"/>
    <w:rsid w:val="00F674C6"/>
    <w:rsid w:val="00F674D2"/>
    <w:rsid w:val="00F67536"/>
    <w:rsid w:val="00F67544"/>
    <w:rsid w:val="00F6755E"/>
    <w:rsid w:val="00F6756C"/>
    <w:rsid w:val="00F67579"/>
    <w:rsid w:val="00F6761C"/>
    <w:rsid w:val="00F67621"/>
    <w:rsid w:val="00F67636"/>
    <w:rsid w:val="00F67673"/>
    <w:rsid w:val="00F676AC"/>
    <w:rsid w:val="00F6771C"/>
    <w:rsid w:val="00F67738"/>
    <w:rsid w:val="00F67754"/>
    <w:rsid w:val="00F67768"/>
    <w:rsid w:val="00F677A1"/>
    <w:rsid w:val="00F677FC"/>
    <w:rsid w:val="00F6781C"/>
    <w:rsid w:val="00F67890"/>
    <w:rsid w:val="00F678B5"/>
    <w:rsid w:val="00F678BA"/>
    <w:rsid w:val="00F678D3"/>
    <w:rsid w:val="00F678E7"/>
    <w:rsid w:val="00F6792F"/>
    <w:rsid w:val="00F67941"/>
    <w:rsid w:val="00F6796F"/>
    <w:rsid w:val="00F67992"/>
    <w:rsid w:val="00F679AA"/>
    <w:rsid w:val="00F679DD"/>
    <w:rsid w:val="00F67A58"/>
    <w:rsid w:val="00F67A84"/>
    <w:rsid w:val="00F67A8D"/>
    <w:rsid w:val="00F67A8E"/>
    <w:rsid w:val="00F67B0E"/>
    <w:rsid w:val="00F67C7C"/>
    <w:rsid w:val="00F67C89"/>
    <w:rsid w:val="00F67D07"/>
    <w:rsid w:val="00F67DA6"/>
    <w:rsid w:val="00F67DE8"/>
    <w:rsid w:val="00F67E18"/>
    <w:rsid w:val="00F67E70"/>
    <w:rsid w:val="00F67E75"/>
    <w:rsid w:val="00F67E89"/>
    <w:rsid w:val="00F67E8A"/>
    <w:rsid w:val="00F67ED3"/>
    <w:rsid w:val="00F67F09"/>
    <w:rsid w:val="00F67F55"/>
    <w:rsid w:val="00F67FC8"/>
    <w:rsid w:val="00F67FCF"/>
    <w:rsid w:val="00F67FF1"/>
    <w:rsid w:val="00F700BF"/>
    <w:rsid w:val="00F700D9"/>
    <w:rsid w:val="00F70122"/>
    <w:rsid w:val="00F70134"/>
    <w:rsid w:val="00F7017E"/>
    <w:rsid w:val="00F7017F"/>
    <w:rsid w:val="00F701B3"/>
    <w:rsid w:val="00F701B8"/>
    <w:rsid w:val="00F701E3"/>
    <w:rsid w:val="00F70212"/>
    <w:rsid w:val="00F70249"/>
    <w:rsid w:val="00F702BA"/>
    <w:rsid w:val="00F702BF"/>
    <w:rsid w:val="00F702EC"/>
    <w:rsid w:val="00F70342"/>
    <w:rsid w:val="00F70351"/>
    <w:rsid w:val="00F70360"/>
    <w:rsid w:val="00F70384"/>
    <w:rsid w:val="00F70392"/>
    <w:rsid w:val="00F7039F"/>
    <w:rsid w:val="00F703A5"/>
    <w:rsid w:val="00F703A7"/>
    <w:rsid w:val="00F703F8"/>
    <w:rsid w:val="00F703FC"/>
    <w:rsid w:val="00F7050E"/>
    <w:rsid w:val="00F70525"/>
    <w:rsid w:val="00F7054B"/>
    <w:rsid w:val="00F70577"/>
    <w:rsid w:val="00F7059B"/>
    <w:rsid w:val="00F705C5"/>
    <w:rsid w:val="00F705E2"/>
    <w:rsid w:val="00F705EA"/>
    <w:rsid w:val="00F705F5"/>
    <w:rsid w:val="00F70618"/>
    <w:rsid w:val="00F70664"/>
    <w:rsid w:val="00F7068D"/>
    <w:rsid w:val="00F7069B"/>
    <w:rsid w:val="00F706B3"/>
    <w:rsid w:val="00F706D9"/>
    <w:rsid w:val="00F70721"/>
    <w:rsid w:val="00F70798"/>
    <w:rsid w:val="00F707BE"/>
    <w:rsid w:val="00F7081F"/>
    <w:rsid w:val="00F7083C"/>
    <w:rsid w:val="00F70874"/>
    <w:rsid w:val="00F70884"/>
    <w:rsid w:val="00F7091B"/>
    <w:rsid w:val="00F70979"/>
    <w:rsid w:val="00F7097C"/>
    <w:rsid w:val="00F709B4"/>
    <w:rsid w:val="00F709BA"/>
    <w:rsid w:val="00F70A19"/>
    <w:rsid w:val="00F70A4B"/>
    <w:rsid w:val="00F70A7A"/>
    <w:rsid w:val="00F70AF2"/>
    <w:rsid w:val="00F70B0C"/>
    <w:rsid w:val="00F70B42"/>
    <w:rsid w:val="00F70B49"/>
    <w:rsid w:val="00F70B5F"/>
    <w:rsid w:val="00F70BB9"/>
    <w:rsid w:val="00F70C13"/>
    <w:rsid w:val="00F70C41"/>
    <w:rsid w:val="00F70C77"/>
    <w:rsid w:val="00F70C86"/>
    <w:rsid w:val="00F70CED"/>
    <w:rsid w:val="00F70CEF"/>
    <w:rsid w:val="00F70D15"/>
    <w:rsid w:val="00F70D84"/>
    <w:rsid w:val="00F70DAB"/>
    <w:rsid w:val="00F70DB6"/>
    <w:rsid w:val="00F70DD7"/>
    <w:rsid w:val="00F70E3D"/>
    <w:rsid w:val="00F70E91"/>
    <w:rsid w:val="00F70E96"/>
    <w:rsid w:val="00F70EBE"/>
    <w:rsid w:val="00F70EFB"/>
    <w:rsid w:val="00F70F01"/>
    <w:rsid w:val="00F70F95"/>
    <w:rsid w:val="00F710B5"/>
    <w:rsid w:val="00F710FD"/>
    <w:rsid w:val="00F71118"/>
    <w:rsid w:val="00F71169"/>
    <w:rsid w:val="00F71191"/>
    <w:rsid w:val="00F711BE"/>
    <w:rsid w:val="00F711C5"/>
    <w:rsid w:val="00F711FD"/>
    <w:rsid w:val="00F71204"/>
    <w:rsid w:val="00F712F8"/>
    <w:rsid w:val="00F71308"/>
    <w:rsid w:val="00F71316"/>
    <w:rsid w:val="00F71335"/>
    <w:rsid w:val="00F71341"/>
    <w:rsid w:val="00F71386"/>
    <w:rsid w:val="00F713D5"/>
    <w:rsid w:val="00F713E7"/>
    <w:rsid w:val="00F714A2"/>
    <w:rsid w:val="00F714EA"/>
    <w:rsid w:val="00F71527"/>
    <w:rsid w:val="00F71547"/>
    <w:rsid w:val="00F71552"/>
    <w:rsid w:val="00F7159C"/>
    <w:rsid w:val="00F715A9"/>
    <w:rsid w:val="00F715D5"/>
    <w:rsid w:val="00F715EC"/>
    <w:rsid w:val="00F71643"/>
    <w:rsid w:val="00F7168A"/>
    <w:rsid w:val="00F7169E"/>
    <w:rsid w:val="00F716AE"/>
    <w:rsid w:val="00F716FA"/>
    <w:rsid w:val="00F716FC"/>
    <w:rsid w:val="00F71708"/>
    <w:rsid w:val="00F71710"/>
    <w:rsid w:val="00F7177B"/>
    <w:rsid w:val="00F7177F"/>
    <w:rsid w:val="00F717AA"/>
    <w:rsid w:val="00F717C5"/>
    <w:rsid w:val="00F717CD"/>
    <w:rsid w:val="00F71872"/>
    <w:rsid w:val="00F718A1"/>
    <w:rsid w:val="00F718D5"/>
    <w:rsid w:val="00F718DB"/>
    <w:rsid w:val="00F71913"/>
    <w:rsid w:val="00F71933"/>
    <w:rsid w:val="00F7194C"/>
    <w:rsid w:val="00F71968"/>
    <w:rsid w:val="00F719E2"/>
    <w:rsid w:val="00F71A2C"/>
    <w:rsid w:val="00F71A83"/>
    <w:rsid w:val="00F71AD6"/>
    <w:rsid w:val="00F71ADA"/>
    <w:rsid w:val="00F71AE1"/>
    <w:rsid w:val="00F71B05"/>
    <w:rsid w:val="00F71B15"/>
    <w:rsid w:val="00F71B20"/>
    <w:rsid w:val="00F71B42"/>
    <w:rsid w:val="00F71B98"/>
    <w:rsid w:val="00F71B9F"/>
    <w:rsid w:val="00F71BB1"/>
    <w:rsid w:val="00F71BCA"/>
    <w:rsid w:val="00F71BEC"/>
    <w:rsid w:val="00F71C4C"/>
    <w:rsid w:val="00F71CB9"/>
    <w:rsid w:val="00F71CC6"/>
    <w:rsid w:val="00F71CCF"/>
    <w:rsid w:val="00F71D2A"/>
    <w:rsid w:val="00F71D76"/>
    <w:rsid w:val="00F71D8A"/>
    <w:rsid w:val="00F71D9A"/>
    <w:rsid w:val="00F71D9C"/>
    <w:rsid w:val="00F71DA3"/>
    <w:rsid w:val="00F71DBA"/>
    <w:rsid w:val="00F71E04"/>
    <w:rsid w:val="00F71E15"/>
    <w:rsid w:val="00F71E31"/>
    <w:rsid w:val="00F71E42"/>
    <w:rsid w:val="00F71E6D"/>
    <w:rsid w:val="00F71E8A"/>
    <w:rsid w:val="00F71EC0"/>
    <w:rsid w:val="00F71EDB"/>
    <w:rsid w:val="00F71F0C"/>
    <w:rsid w:val="00F71F49"/>
    <w:rsid w:val="00F71F57"/>
    <w:rsid w:val="00F7202C"/>
    <w:rsid w:val="00F72032"/>
    <w:rsid w:val="00F72054"/>
    <w:rsid w:val="00F7206B"/>
    <w:rsid w:val="00F720B8"/>
    <w:rsid w:val="00F720F3"/>
    <w:rsid w:val="00F720F7"/>
    <w:rsid w:val="00F72135"/>
    <w:rsid w:val="00F7217B"/>
    <w:rsid w:val="00F721ED"/>
    <w:rsid w:val="00F72218"/>
    <w:rsid w:val="00F72231"/>
    <w:rsid w:val="00F72286"/>
    <w:rsid w:val="00F72290"/>
    <w:rsid w:val="00F722D3"/>
    <w:rsid w:val="00F722DB"/>
    <w:rsid w:val="00F7230F"/>
    <w:rsid w:val="00F72364"/>
    <w:rsid w:val="00F72398"/>
    <w:rsid w:val="00F723AF"/>
    <w:rsid w:val="00F723EC"/>
    <w:rsid w:val="00F724ED"/>
    <w:rsid w:val="00F72617"/>
    <w:rsid w:val="00F72618"/>
    <w:rsid w:val="00F7261F"/>
    <w:rsid w:val="00F72625"/>
    <w:rsid w:val="00F72666"/>
    <w:rsid w:val="00F7267F"/>
    <w:rsid w:val="00F7268D"/>
    <w:rsid w:val="00F726A9"/>
    <w:rsid w:val="00F726C9"/>
    <w:rsid w:val="00F7279A"/>
    <w:rsid w:val="00F727C2"/>
    <w:rsid w:val="00F727F5"/>
    <w:rsid w:val="00F727F6"/>
    <w:rsid w:val="00F72804"/>
    <w:rsid w:val="00F72877"/>
    <w:rsid w:val="00F72894"/>
    <w:rsid w:val="00F72A24"/>
    <w:rsid w:val="00F72A37"/>
    <w:rsid w:val="00F72A4F"/>
    <w:rsid w:val="00F72A9C"/>
    <w:rsid w:val="00F72AFD"/>
    <w:rsid w:val="00F72B1F"/>
    <w:rsid w:val="00F72B43"/>
    <w:rsid w:val="00F72B4E"/>
    <w:rsid w:val="00F72B74"/>
    <w:rsid w:val="00F72C0A"/>
    <w:rsid w:val="00F72C63"/>
    <w:rsid w:val="00F72C96"/>
    <w:rsid w:val="00F72C9B"/>
    <w:rsid w:val="00F72CB1"/>
    <w:rsid w:val="00F72CF1"/>
    <w:rsid w:val="00F72D08"/>
    <w:rsid w:val="00F72D27"/>
    <w:rsid w:val="00F72D49"/>
    <w:rsid w:val="00F72D5A"/>
    <w:rsid w:val="00F72D69"/>
    <w:rsid w:val="00F72DB6"/>
    <w:rsid w:val="00F72E0A"/>
    <w:rsid w:val="00F72E2A"/>
    <w:rsid w:val="00F72E33"/>
    <w:rsid w:val="00F72EA2"/>
    <w:rsid w:val="00F72EAB"/>
    <w:rsid w:val="00F72EC7"/>
    <w:rsid w:val="00F72F08"/>
    <w:rsid w:val="00F72F7E"/>
    <w:rsid w:val="00F72FA0"/>
    <w:rsid w:val="00F72FB3"/>
    <w:rsid w:val="00F72FCD"/>
    <w:rsid w:val="00F7302C"/>
    <w:rsid w:val="00F73033"/>
    <w:rsid w:val="00F730A4"/>
    <w:rsid w:val="00F730B6"/>
    <w:rsid w:val="00F730DC"/>
    <w:rsid w:val="00F73125"/>
    <w:rsid w:val="00F73147"/>
    <w:rsid w:val="00F73150"/>
    <w:rsid w:val="00F731A3"/>
    <w:rsid w:val="00F731BF"/>
    <w:rsid w:val="00F731DD"/>
    <w:rsid w:val="00F731E1"/>
    <w:rsid w:val="00F731FD"/>
    <w:rsid w:val="00F73206"/>
    <w:rsid w:val="00F73234"/>
    <w:rsid w:val="00F73279"/>
    <w:rsid w:val="00F7329A"/>
    <w:rsid w:val="00F7330F"/>
    <w:rsid w:val="00F733E1"/>
    <w:rsid w:val="00F733E4"/>
    <w:rsid w:val="00F7342B"/>
    <w:rsid w:val="00F7345D"/>
    <w:rsid w:val="00F73477"/>
    <w:rsid w:val="00F734B5"/>
    <w:rsid w:val="00F734CB"/>
    <w:rsid w:val="00F734CC"/>
    <w:rsid w:val="00F73527"/>
    <w:rsid w:val="00F73572"/>
    <w:rsid w:val="00F73575"/>
    <w:rsid w:val="00F735AA"/>
    <w:rsid w:val="00F735E8"/>
    <w:rsid w:val="00F735E9"/>
    <w:rsid w:val="00F73602"/>
    <w:rsid w:val="00F7366E"/>
    <w:rsid w:val="00F73676"/>
    <w:rsid w:val="00F736D8"/>
    <w:rsid w:val="00F7372F"/>
    <w:rsid w:val="00F73786"/>
    <w:rsid w:val="00F737EB"/>
    <w:rsid w:val="00F738B0"/>
    <w:rsid w:val="00F738B4"/>
    <w:rsid w:val="00F738D1"/>
    <w:rsid w:val="00F738D7"/>
    <w:rsid w:val="00F73962"/>
    <w:rsid w:val="00F7397E"/>
    <w:rsid w:val="00F739AB"/>
    <w:rsid w:val="00F739C1"/>
    <w:rsid w:val="00F739C2"/>
    <w:rsid w:val="00F739F2"/>
    <w:rsid w:val="00F73A85"/>
    <w:rsid w:val="00F73A97"/>
    <w:rsid w:val="00F73AA1"/>
    <w:rsid w:val="00F73AD7"/>
    <w:rsid w:val="00F73B14"/>
    <w:rsid w:val="00F73B26"/>
    <w:rsid w:val="00F73B6A"/>
    <w:rsid w:val="00F73B70"/>
    <w:rsid w:val="00F73B8B"/>
    <w:rsid w:val="00F73B97"/>
    <w:rsid w:val="00F73BB1"/>
    <w:rsid w:val="00F73BF3"/>
    <w:rsid w:val="00F73C51"/>
    <w:rsid w:val="00F73C56"/>
    <w:rsid w:val="00F73C6F"/>
    <w:rsid w:val="00F73C9D"/>
    <w:rsid w:val="00F73CB6"/>
    <w:rsid w:val="00F73CCB"/>
    <w:rsid w:val="00F73D01"/>
    <w:rsid w:val="00F73D21"/>
    <w:rsid w:val="00F73D2B"/>
    <w:rsid w:val="00F73E23"/>
    <w:rsid w:val="00F73E7C"/>
    <w:rsid w:val="00F73EEE"/>
    <w:rsid w:val="00F73F21"/>
    <w:rsid w:val="00F73FC4"/>
    <w:rsid w:val="00F73FE9"/>
    <w:rsid w:val="00F74014"/>
    <w:rsid w:val="00F7407A"/>
    <w:rsid w:val="00F740B2"/>
    <w:rsid w:val="00F7410B"/>
    <w:rsid w:val="00F7411C"/>
    <w:rsid w:val="00F74128"/>
    <w:rsid w:val="00F74141"/>
    <w:rsid w:val="00F74149"/>
    <w:rsid w:val="00F74161"/>
    <w:rsid w:val="00F7416B"/>
    <w:rsid w:val="00F7417B"/>
    <w:rsid w:val="00F74181"/>
    <w:rsid w:val="00F74187"/>
    <w:rsid w:val="00F74202"/>
    <w:rsid w:val="00F74231"/>
    <w:rsid w:val="00F74297"/>
    <w:rsid w:val="00F742B1"/>
    <w:rsid w:val="00F742C2"/>
    <w:rsid w:val="00F742EB"/>
    <w:rsid w:val="00F74348"/>
    <w:rsid w:val="00F74356"/>
    <w:rsid w:val="00F7435F"/>
    <w:rsid w:val="00F7443D"/>
    <w:rsid w:val="00F744AE"/>
    <w:rsid w:val="00F744C5"/>
    <w:rsid w:val="00F744D1"/>
    <w:rsid w:val="00F74514"/>
    <w:rsid w:val="00F74534"/>
    <w:rsid w:val="00F74536"/>
    <w:rsid w:val="00F74538"/>
    <w:rsid w:val="00F74595"/>
    <w:rsid w:val="00F7459C"/>
    <w:rsid w:val="00F745AC"/>
    <w:rsid w:val="00F745DC"/>
    <w:rsid w:val="00F7462F"/>
    <w:rsid w:val="00F7463E"/>
    <w:rsid w:val="00F74679"/>
    <w:rsid w:val="00F746E7"/>
    <w:rsid w:val="00F746F5"/>
    <w:rsid w:val="00F7472A"/>
    <w:rsid w:val="00F74769"/>
    <w:rsid w:val="00F747A3"/>
    <w:rsid w:val="00F747EF"/>
    <w:rsid w:val="00F74812"/>
    <w:rsid w:val="00F74836"/>
    <w:rsid w:val="00F748C2"/>
    <w:rsid w:val="00F74925"/>
    <w:rsid w:val="00F74952"/>
    <w:rsid w:val="00F749F3"/>
    <w:rsid w:val="00F749FA"/>
    <w:rsid w:val="00F74A4E"/>
    <w:rsid w:val="00F74AC1"/>
    <w:rsid w:val="00F74AC7"/>
    <w:rsid w:val="00F74AE5"/>
    <w:rsid w:val="00F74B16"/>
    <w:rsid w:val="00F74C03"/>
    <w:rsid w:val="00F74C5A"/>
    <w:rsid w:val="00F74C69"/>
    <w:rsid w:val="00F74C80"/>
    <w:rsid w:val="00F74C9C"/>
    <w:rsid w:val="00F74CB9"/>
    <w:rsid w:val="00F74CCD"/>
    <w:rsid w:val="00F74CDD"/>
    <w:rsid w:val="00F74CF4"/>
    <w:rsid w:val="00F74D3E"/>
    <w:rsid w:val="00F74D4D"/>
    <w:rsid w:val="00F74D5F"/>
    <w:rsid w:val="00F74DB0"/>
    <w:rsid w:val="00F74DD9"/>
    <w:rsid w:val="00F74E22"/>
    <w:rsid w:val="00F74E33"/>
    <w:rsid w:val="00F74E56"/>
    <w:rsid w:val="00F74E67"/>
    <w:rsid w:val="00F74E74"/>
    <w:rsid w:val="00F74E9F"/>
    <w:rsid w:val="00F74ECD"/>
    <w:rsid w:val="00F74F34"/>
    <w:rsid w:val="00F74F6E"/>
    <w:rsid w:val="00F74F76"/>
    <w:rsid w:val="00F74FCD"/>
    <w:rsid w:val="00F74FE0"/>
    <w:rsid w:val="00F75038"/>
    <w:rsid w:val="00F75046"/>
    <w:rsid w:val="00F75062"/>
    <w:rsid w:val="00F750EA"/>
    <w:rsid w:val="00F7510D"/>
    <w:rsid w:val="00F75164"/>
    <w:rsid w:val="00F751AE"/>
    <w:rsid w:val="00F7521B"/>
    <w:rsid w:val="00F75249"/>
    <w:rsid w:val="00F7526A"/>
    <w:rsid w:val="00F75283"/>
    <w:rsid w:val="00F752DE"/>
    <w:rsid w:val="00F75350"/>
    <w:rsid w:val="00F7536B"/>
    <w:rsid w:val="00F753A4"/>
    <w:rsid w:val="00F753CE"/>
    <w:rsid w:val="00F7542E"/>
    <w:rsid w:val="00F7544E"/>
    <w:rsid w:val="00F7546B"/>
    <w:rsid w:val="00F754B1"/>
    <w:rsid w:val="00F75597"/>
    <w:rsid w:val="00F755E3"/>
    <w:rsid w:val="00F755F8"/>
    <w:rsid w:val="00F755FB"/>
    <w:rsid w:val="00F7564C"/>
    <w:rsid w:val="00F75687"/>
    <w:rsid w:val="00F75696"/>
    <w:rsid w:val="00F756C1"/>
    <w:rsid w:val="00F7573D"/>
    <w:rsid w:val="00F7574D"/>
    <w:rsid w:val="00F75759"/>
    <w:rsid w:val="00F7578C"/>
    <w:rsid w:val="00F757A1"/>
    <w:rsid w:val="00F75858"/>
    <w:rsid w:val="00F75868"/>
    <w:rsid w:val="00F758D2"/>
    <w:rsid w:val="00F758EA"/>
    <w:rsid w:val="00F758F1"/>
    <w:rsid w:val="00F75900"/>
    <w:rsid w:val="00F75933"/>
    <w:rsid w:val="00F7599A"/>
    <w:rsid w:val="00F759AE"/>
    <w:rsid w:val="00F759E7"/>
    <w:rsid w:val="00F759F8"/>
    <w:rsid w:val="00F75A1B"/>
    <w:rsid w:val="00F75A3D"/>
    <w:rsid w:val="00F75A4D"/>
    <w:rsid w:val="00F75A7E"/>
    <w:rsid w:val="00F75A93"/>
    <w:rsid w:val="00F75AC4"/>
    <w:rsid w:val="00F75B1F"/>
    <w:rsid w:val="00F75B49"/>
    <w:rsid w:val="00F75BCC"/>
    <w:rsid w:val="00F75BF8"/>
    <w:rsid w:val="00F75C28"/>
    <w:rsid w:val="00F75CFE"/>
    <w:rsid w:val="00F75D13"/>
    <w:rsid w:val="00F75D72"/>
    <w:rsid w:val="00F75DB2"/>
    <w:rsid w:val="00F75DC2"/>
    <w:rsid w:val="00F75DCF"/>
    <w:rsid w:val="00F75DD4"/>
    <w:rsid w:val="00F75DEF"/>
    <w:rsid w:val="00F75E1C"/>
    <w:rsid w:val="00F75EC5"/>
    <w:rsid w:val="00F75ECA"/>
    <w:rsid w:val="00F75EF0"/>
    <w:rsid w:val="00F75EF4"/>
    <w:rsid w:val="00F75F00"/>
    <w:rsid w:val="00F75F37"/>
    <w:rsid w:val="00F75FB7"/>
    <w:rsid w:val="00F75FBB"/>
    <w:rsid w:val="00F75FCF"/>
    <w:rsid w:val="00F75FD4"/>
    <w:rsid w:val="00F75FE3"/>
    <w:rsid w:val="00F75FE5"/>
    <w:rsid w:val="00F76001"/>
    <w:rsid w:val="00F76019"/>
    <w:rsid w:val="00F7606B"/>
    <w:rsid w:val="00F76076"/>
    <w:rsid w:val="00F760CB"/>
    <w:rsid w:val="00F760E7"/>
    <w:rsid w:val="00F7611E"/>
    <w:rsid w:val="00F76134"/>
    <w:rsid w:val="00F761A4"/>
    <w:rsid w:val="00F76207"/>
    <w:rsid w:val="00F762A1"/>
    <w:rsid w:val="00F762B3"/>
    <w:rsid w:val="00F76318"/>
    <w:rsid w:val="00F7631A"/>
    <w:rsid w:val="00F763D2"/>
    <w:rsid w:val="00F763F1"/>
    <w:rsid w:val="00F76414"/>
    <w:rsid w:val="00F764AC"/>
    <w:rsid w:val="00F765D3"/>
    <w:rsid w:val="00F7664B"/>
    <w:rsid w:val="00F766AD"/>
    <w:rsid w:val="00F76717"/>
    <w:rsid w:val="00F76796"/>
    <w:rsid w:val="00F767DC"/>
    <w:rsid w:val="00F767DE"/>
    <w:rsid w:val="00F767FF"/>
    <w:rsid w:val="00F76806"/>
    <w:rsid w:val="00F76816"/>
    <w:rsid w:val="00F76832"/>
    <w:rsid w:val="00F76866"/>
    <w:rsid w:val="00F768FA"/>
    <w:rsid w:val="00F76942"/>
    <w:rsid w:val="00F769A3"/>
    <w:rsid w:val="00F769B7"/>
    <w:rsid w:val="00F769F4"/>
    <w:rsid w:val="00F769F6"/>
    <w:rsid w:val="00F769FE"/>
    <w:rsid w:val="00F76A23"/>
    <w:rsid w:val="00F76A34"/>
    <w:rsid w:val="00F76A51"/>
    <w:rsid w:val="00F76A58"/>
    <w:rsid w:val="00F76AD4"/>
    <w:rsid w:val="00F76AE6"/>
    <w:rsid w:val="00F76AF0"/>
    <w:rsid w:val="00F76AFF"/>
    <w:rsid w:val="00F76B06"/>
    <w:rsid w:val="00F76B28"/>
    <w:rsid w:val="00F76B50"/>
    <w:rsid w:val="00F76B52"/>
    <w:rsid w:val="00F76B65"/>
    <w:rsid w:val="00F76B9A"/>
    <w:rsid w:val="00F76B9C"/>
    <w:rsid w:val="00F76BA7"/>
    <w:rsid w:val="00F76BDC"/>
    <w:rsid w:val="00F76C02"/>
    <w:rsid w:val="00F76C3A"/>
    <w:rsid w:val="00F76D0F"/>
    <w:rsid w:val="00F76D39"/>
    <w:rsid w:val="00F76D65"/>
    <w:rsid w:val="00F76E67"/>
    <w:rsid w:val="00F76EFE"/>
    <w:rsid w:val="00F76F3C"/>
    <w:rsid w:val="00F76F41"/>
    <w:rsid w:val="00F76F42"/>
    <w:rsid w:val="00F76F45"/>
    <w:rsid w:val="00F76F93"/>
    <w:rsid w:val="00F77022"/>
    <w:rsid w:val="00F77045"/>
    <w:rsid w:val="00F7704E"/>
    <w:rsid w:val="00F7709A"/>
    <w:rsid w:val="00F7709D"/>
    <w:rsid w:val="00F770AD"/>
    <w:rsid w:val="00F770B5"/>
    <w:rsid w:val="00F77104"/>
    <w:rsid w:val="00F77106"/>
    <w:rsid w:val="00F77137"/>
    <w:rsid w:val="00F77167"/>
    <w:rsid w:val="00F7717F"/>
    <w:rsid w:val="00F771EC"/>
    <w:rsid w:val="00F772A5"/>
    <w:rsid w:val="00F772AC"/>
    <w:rsid w:val="00F772B6"/>
    <w:rsid w:val="00F772C8"/>
    <w:rsid w:val="00F772D8"/>
    <w:rsid w:val="00F772FA"/>
    <w:rsid w:val="00F7733C"/>
    <w:rsid w:val="00F77382"/>
    <w:rsid w:val="00F773A9"/>
    <w:rsid w:val="00F773E9"/>
    <w:rsid w:val="00F773EA"/>
    <w:rsid w:val="00F77475"/>
    <w:rsid w:val="00F7747D"/>
    <w:rsid w:val="00F7752F"/>
    <w:rsid w:val="00F7755A"/>
    <w:rsid w:val="00F775B6"/>
    <w:rsid w:val="00F775F1"/>
    <w:rsid w:val="00F77641"/>
    <w:rsid w:val="00F7769D"/>
    <w:rsid w:val="00F7770D"/>
    <w:rsid w:val="00F77720"/>
    <w:rsid w:val="00F7775A"/>
    <w:rsid w:val="00F777A1"/>
    <w:rsid w:val="00F777DC"/>
    <w:rsid w:val="00F77859"/>
    <w:rsid w:val="00F77863"/>
    <w:rsid w:val="00F77874"/>
    <w:rsid w:val="00F778AC"/>
    <w:rsid w:val="00F778C0"/>
    <w:rsid w:val="00F7790D"/>
    <w:rsid w:val="00F7791D"/>
    <w:rsid w:val="00F77922"/>
    <w:rsid w:val="00F7793B"/>
    <w:rsid w:val="00F77950"/>
    <w:rsid w:val="00F77A20"/>
    <w:rsid w:val="00F77A28"/>
    <w:rsid w:val="00F77A40"/>
    <w:rsid w:val="00F77A65"/>
    <w:rsid w:val="00F77BE3"/>
    <w:rsid w:val="00F77C53"/>
    <w:rsid w:val="00F77CC7"/>
    <w:rsid w:val="00F77D30"/>
    <w:rsid w:val="00F77D48"/>
    <w:rsid w:val="00F77D5D"/>
    <w:rsid w:val="00F77D82"/>
    <w:rsid w:val="00F77DB8"/>
    <w:rsid w:val="00F77DC5"/>
    <w:rsid w:val="00F77DC8"/>
    <w:rsid w:val="00F77E0A"/>
    <w:rsid w:val="00F77E3F"/>
    <w:rsid w:val="00F77E4C"/>
    <w:rsid w:val="00F77E64"/>
    <w:rsid w:val="00F77E8F"/>
    <w:rsid w:val="00F77ED9"/>
    <w:rsid w:val="00F77F01"/>
    <w:rsid w:val="00F77F15"/>
    <w:rsid w:val="00F77F9C"/>
    <w:rsid w:val="00F77F9E"/>
    <w:rsid w:val="00F79091"/>
    <w:rsid w:val="00F80063"/>
    <w:rsid w:val="00F8006B"/>
    <w:rsid w:val="00F800A4"/>
    <w:rsid w:val="00F800E1"/>
    <w:rsid w:val="00F800F6"/>
    <w:rsid w:val="00F8011A"/>
    <w:rsid w:val="00F8013E"/>
    <w:rsid w:val="00F8014A"/>
    <w:rsid w:val="00F8014E"/>
    <w:rsid w:val="00F8016D"/>
    <w:rsid w:val="00F80187"/>
    <w:rsid w:val="00F801AD"/>
    <w:rsid w:val="00F801FB"/>
    <w:rsid w:val="00F80215"/>
    <w:rsid w:val="00F80250"/>
    <w:rsid w:val="00F80288"/>
    <w:rsid w:val="00F802EB"/>
    <w:rsid w:val="00F80358"/>
    <w:rsid w:val="00F803C5"/>
    <w:rsid w:val="00F80427"/>
    <w:rsid w:val="00F80455"/>
    <w:rsid w:val="00F80456"/>
    <w:rsid w:val="00F8047D"/>
    <w:rsid w:val="00F80489"/>
    <w:rsid w:val="00F804A6"/>
    <w:rsid w:val="00F804AB"/>
    <w:rsid w:val="00F804AF"/>
    <w:rsid w:val="00F804C4"/>
    <w:rsid w:val="00F80527"/>
    <w:rsid w:val="00F80573"/>
    <w:rsid w:val="00F80606"/>
    <w:rsid w:val="00F80610"/>
    <w:rsid w:val="00F80660"/>
    <w:rsid w:val="00F806E2"/>
    <w:rsid w:val="00F8073C"/>
    <w:rsid w:val="00F807A3"/>
    <w:rsid w:val="00F807D3"/>
    <w:rsid w:val="00F807EB"/>
    <w:rsid w:val="00F80824"/>
    <w:rsid w:val="00F80826"/>
    <w:rsid w:val="00F8087E"/>
    <w:rsid w:val="00F80880"/>
    <w:rsid w:val="00F808A8"/>
    <w:rsid w:val="00F808CA"/>
    <w:rsid w:val="00F808E6"/>
    <w:rsid w:val="00F809D8"/>
    <w:rsid w:val="00F809FD"/>
    <w:rsid w:val="00F809FF"/>
    <w:rsid w:val="00F80A09"/>
    <w:rsid w:val="00F80A87"/>
    <w:rsid w:val="00F80AEB"/>
    <w:rsid w:val="00F80AED"/>
    <w:rsid w:val="00F80B14"/>
    <w:rsid w:val="00F80BFF"/>
    <w:rsid w:val="00F80C0E"/>
    <w:rsid w:val="00F80C10"/>
    <w:rsid w:val="00F80C90"/>
    <w:rsid w:val="00F80CA2"/>
    <w:rsid w:val="00F80CB0"/>
    <w:rsid w:val="00F80CB2"/>
    <w:rsid w:val="00F80CDC"/>
    <w:rsid w:val="00F80CFE"/>
    <w:rsid w:val="00F80D7B"/>
    <w:rsid w:val="00F80D81"/>
    <w:rsid w:val="00F80D8E"/>
    <w:rsid w:val="00F80D94"/>
    <w:rsid w:val="00F80DC8"/>
    <w:rsid w:val="00F80E24"/>
    <w:rsid w:val="00F80E67"/>
    <w:rsid w:val="00F80E9F"/>
    <w:rsid w:val="00F80EAB"/>
    <w:rsid w:val="00F80F6F"/>
    <w:rsid w:val="00F80FE3"/>
    <w:rsid w:val="00F8100A"/>
    <w:rsid w:val="00F810A3"/>
    <w:rsid w:val="00F81128"/>
    <w:rsid w:val="00F81141"/>
    <w:rsid w:val="00F81173"/>
    <w:rsid w:val="00F8119E"/>
    <w:rsid w:val="00F81219"/>
    <w:rsid w:val="00F8126A"/>
    <w:rsid w:val="00F81291"/>
    <w:rsid w:val="00F812AA"/>
    <w:rsid w:val="00F812C9"/>
    <w:rsid w:val="00F812CA"/>
    <w:rsid w:val="00F8139B"/>
    <w:rsid w:val="00F813E0"/>
    <w:rsid w:val="00F8140C"/>
    <w:rsid w:val="00F81427"/>
    <w:rsid w:val="00F81441"/>
    <w:rsid w:val="00F8144A"/>
    <w:rsid w:val="00F814A1"/>
    <w:rsid w:val="00F814A3"/>
    <w:rsid w:val="00F81667"/>
    <w:rsid w:val="00F81736"/>
    <w:rsid w:val="00F81781"/>
    <w:rsid w:val="00F8178E"/>
    <w:rsid w:val="00F817B1"/>
    <w:rsid w:val="00F817CC"/>
    <w:rsid w:val="00F817F6"/>
    <w:rsid w:val="00F81846"/>
    <w:rsid w:val="00F818C8"/>
    <w:rsid w:val="00F818CC"/>
    <w:rsid w:val="00F818D3"/>
    <w:rsid w:val="00F81979"/>
    <w:rsid w:val="00F81985"/>
    <w:rsid w:val="00F8198D"/>
    <w:rsid w:val="00F8199E"/>
    <w:rsid w:val="00F819D0"/>
    <w:rsid w:val="00F819EB"/>
    <w:rsid w:val="00F819EF"/>
    <w:rsid w:val="00F81A4F"/>
    <w:rsid w:val="00F81A74"/>
    <w:rsid w:val="00F81A9A"/>
    <w:rsid w:val="00F81AC0"/>
    <w:rsid w:val="00F81AEA"/>
    <w:rsid w:val="00F81B3B"/>
    <w:rsid w:val="00F81B86"/>
    <w:rsid w:val="00F81BC3"/>
    <w:rsid w:val="00F81BE4"/>
    <w:rsid w:val="00F81BEA"/>
    <w:rsid w:val="00F81C82"/>
    <w:rsid w:val="00F81D24"/>
    <w:rsid w:val="00F81D40"/>
    <w:rsid w:val="00F81D65"/>
    <w:rsid w:val="00F81DD3"/>
    <w:rsid w:val="00F81DF0"/>
    <w:rsid w:val="00F81E08"/>
    <w:rsid w:val="00F81E26"/>
    <w:rsid w:val="00F81E4B"/>
    <w:rsid w:val="00F81E51"/>
    <w:rsid w:val="00F81E9A"/>
    <w:rsid w:val="00F81EA3"/>
    <w:rsid w:val="00F81EF6"/>
    <w:rsid w:val="00F81F4B"/>
    <w:rsid w:val="00F81F82"/>
    <w:rsid w:val="00F81FEF"/>
    <w:rsid w:val="00F82024"/>
    <w:rsid w:val="00F82038"/>
    <w:rsid w:val="00F820E5"/>
    <w:rsid w:val="00F820E6"/>
    <w:rsid w:val="00F820FA"/>
    <w:rsid w:val="00F82155"/>
    <w:rsid w:val="00F8217C"/>
    <w:rsid w:val="00F8219A"/>
    <w:rsid w:val="00F821B1"/>
    <w:rsid w:val="00F821BE"/>
    <w:rsid w:val="00F821C4"/>
    <w:rsid w:val="00F821EE"/>
    <w:rsid w:val="00F821FC"/>
    <w:rsid w:val="00F82242"/>
    <w:rsid w:val="00F8225E"/>
    <w:rsid w:val="00F82268"/>
    <w:rsid w:val="00F82323"/>
    <w:rsid w:val="00F82329"/>
    <w:rsid w:val="00F82348"/>
    <w:rsid w:val="00F82364"/>
    <w:rsid w:val="00F823C0"/>
    <w:rsid w:val="00F82469"/>
    <w:rsid w:val="00F824A9"/>
    <w:rsid w:val="00F82510"/>
    <w:rsid w:val="00F82518"/>
    <w:rsid w:val="00F82563"/>
    <w:rsid w:val="00F825D7"/>
    <w:rsid w:val="00F82611"/>
    <w:rsid w:val="00F82628"/>
    <w:rsid w:val="00F8264F"/>
    <w:rsid w:val="00F82656"/>
    <w:rsid w:val="00F826A1"/>
    <w:rsid w:val="00F826F3"/>
    <w:rsid w:val="00F82774"/>
    <w:rsid w:val="00F8278B"/>
    <w:rsid w:val="00F827F1"/>
    <w:rsid w:val="00F82830"/>
    <w:rsid w:val="00F8285F"/>
    <w:rsid w:val="00F8287F"/>
    <w:rsid w:val="00F8289A"/>
    <w:rsid w:val="00F82906"/>
    <w:rsid w:val="00F82911"/>
    <w:rsid w:val="00F82945"/>
    <w:rsid w:val="00F82985"/>
    <w:rsid w:val="00F8299D"/>
    <w:rsid w:val="00F829CF"/>
    <w:rsid w:val="00F829D5"/>
    <w:rsid w:val="00F82A9A"/>
    <w:rsid w:val="00F82A9D"/>
    <w:rsid w:val="00F82AEF"/>
    <w:rsid w:val="00F82AF2"/>
    <w:rsid w:val="00F82AF4"/>
    <w:rsid w:val="00F82B4D"/>
    <w:rsid w:val="00F82B81"/>
    <w:rsid w:val="00F82BB7"/>
    <w:rsid w:val="00F82CC1"/>
    <w:rsid w:val="00F82CD1"/>
    <w:rsid w:val="00F82D5F"/>
    <w:rsid w:val="00F82D87"/>
    <w:rsid w:val="00F82E4C"/>
    <w:rsid w:val="00F82E6D"/>
    <w:rsid w:val="00F82EB3"/>
    <w:rsid w:val="00F82F72"/>
    <w:rsid w:val="00F82F92"/>
    <w:rsid w:val="00F82FA1"/>
    <w:rsid w:val="00F82FD8"/>
    <w:rsid w:val="00F83010"/>
    <w:rsid w:val="00F83028"/>
    <w:rsid w:val="00F830A6"/>
    <w:rsid w:val="00F83128"/>
    <w:rsid w:val="00F8319A"/>
    <w:rsid w:val="00F831AA"/>
    <w:rsid w:val="00F831B1"/>
    <w:rsid w:val="00F83219"/>
    <w:rsid w:val="00F83258"/>
    <w:rsid w:val="00F83336"/>
    <w:rsid w:val="00F83359"/>
    <w:rsid w:val="00F8336B"/>
    <w:rsid w:val="00F8338D"/>
    <w:rsid w:val="00F833AC"/>
    <w:rsid w:val="00F833E7"/>
    <w:rsid w:val="00F8346F"/>
    <w:rsid w:val="00F83481"/>
    <w:rsid w:val="00F83486"/>
    <w:rsid w:val="00F8358A"/>
    <w:rsid w:val="00F835C7"/>
    <w:rsid w:val="00F835E9"/>
    <w:rsid w:val="00F836A3"/>
    <w:rsid w:val="00F836AF"/>
    <w:rsid w:val="00F836EE"/>
    <w:rsid w:val="00F83744"/>
    <w:rsid w:val="00F8376B"/>
    <w:rsid w:val="00F837AA"/>
    <w:rsid w:val="00F837CF"/>
    <w:rsid w:val="00F837FD"/>
    <w:rsid w:val="00F83801"/>
    <w:rsid w:val="00F83816"/>
    <w:rsid w:val="00F8391E"/>
    <w:rsid w:val="00F83934"/>
    <w:rsid w:val="00F8395B"/>
    <w:rsid w:val="00F83966"/>
    <w:rsid w:val="00F83AA6"/>
    <w:rsid w:val="00F83AE1"/>
    <w:rsid w:val="00F83BA8"/>
    <w:rsid w:val="00F83BD1"/>
    <w:rsid w:val="00F83BFF"/>
    <w:rsid w:val="00F83C05"/>
    <w:rsid w:val="00F83C1B"/>
    <w:rsid w:val="00F83C50"/>
    <w:rsid w:val="00F83C52"/>
    <w:rsid w:val="00F83CA9"/>
    <w:rsid w:val="00F83CE4"/>
    <w:rsid w:val="00F83D30"/>
    <w:rsid w:val="00F83D49"/>
    <w:rsid w:val="00F83DCF"/>
    <w:rsid w:val="00F83DDC"/>
    <w:rsid w:val="00F83DDD"/>
    <w:rsid w:val="00F83DEB"/>
    <w:rsid w:val="00F83DF0"/>
    <w:rsid w:val="00F83E0B"/>
    <w:rsid w:val="00F83E6B"/>
    <w:rsid w:val="00F83E7C"/>
    <w:rsid w:val="00F83EC8"/>
    <w:rsid w:val="00F83ED6"/>
    <w:rsid w:val="00F83EE2"/>
    <w:rsid w:val="00F83F11"/>
    <w:rsid w:val="00F83F28"/>
    <w:rsid w:val="00F83F51"/>
    <w:rsid w:val="00F83F68"/>
    <w:rsid w:val="00F83F93"/>
    <w:rsid w:val="00F83FC5"/>
    <w:rsid w:val="00F83FC7"/>
    <w:rsid w:val="00F84016"/>
    <w:rsid w:val="00F8405C"/>
    <w:rsid w:val="00F84093"/>
    <w:rsid w:val="00F840C2"/>
    <w:rsid w:val="00F84122"/>
    <w:rsid w:val="00F84151"/>
    <w:rsid w:val="00F841E3"/>
    <w:rsid w:val="00F84221"/>
    <w:rsid w:val="00F842F8"/>
    <w:rsid w:val="00F84371"/>
    <w:rsid w:val="00F8439A"/>
    <w:rsid w:val="00F843C4"/>
    <w:rsid w:val="00F843D1"/>
    <w:rsid w:val="00F84429"/>
    <w:rsid w:val="00F8447C"/>
    <w:rsid w:val="00F84492"/>
    <w:rsid w:val="00F844B6"/>
    <w:rsid w:val="00F844CD"/>
    <w:rsid w:val="00F844E0"/>
    <w:rsid w:val="00F84546"/>
    <w:rsid w:val="00F845BF"/>
    <w:rsid w:val="00F845E6"/>
    <w:rsid w:val="00F845F3"/>
    <w:rsid w:val="00F8461F"/>
    <w:rsid w:val="00F84667"/>
    <w:rsid w:val="00F846BD"/>
    <w:rsid w:val="00F8476C"/>
    <w:rsid w:val="00F84778"/>
    <w:rsid w:val="00F84780"/>
    <w:rsid w:val="00F8478E"/>
    <w:rsid w:val="00F8479C"/>
    <w:rsid w:val="00F8479F"/>
    <w:rsid w:val="00F847A3"/>
    <w:rsid w:val="00F847D9"/>
    <w:rsid w:val="00F847E1"/>
    <w:rsid w:val="00F847EC"/>
    <w:rsid w:val="00F84805"/>
    <w:rsid w:val="00F84830"/>
    <w:rsid w:val="00F84838"/>
    <w:rsid w:val="00F84873"/>
    <w:rsid w:val="00F84891"/>
    <w:rsid w:val="00F848AC"/>
    <w:rsid w:val="00F848B2"/>
    <w:rsid w:val="00F848BF"/>
    <w:rsid w:val="00F84901"/>
    <w:rsid w:val="00F8495A"/>
    <w:rsid w:val="00F84969"/>
    <w:rsid w:val="00F84993"/>
    <w:rsid w:val="00F849B8"/>
    <w:rsid w:val="00F84A19"/>
    <w:rsid w:val="00F84A4D"/>
    <w:rsid w:val="00F84A58"/>
    <w:rsid w:val="00F84B00"/>
    <w:rsid w:val="00F84B0E"/>
    <w:rsid w:val="00F84B36"/>
    <w:rsid w:val="00F84B4E"/>
    <w:rsid w:val="00F84B5E"/>
    <w:rsid w:val="00F84B78"/>
    <w:rsid w:val="00F84B8B"/>
    <w:rsid w:val="00F84BA2"/>
    <w:rsid w:val="00F84C20"/>
    <w:rsid w:val="00F84CEF"/>
    <w:rsid w:val="00F84D40"/>
    <w:rsid w:val="00F84D63"/>
    <w:rsid w:val="00F84D7B"/>
    <w:rsid w:val="00F84D94"/>
    <w:rsid w:val="00F84DC6"/>
    <w:rsid w:val="00F84DE6"/>
    <w:rsid w:val="00F84E51"/>
    <w:rsid w:val="00F84ED8"/>
    <w:rsid w:val="00F84F23"/>
    <w:rsid w:val="00F84F2D"/>
    <w:rsid w:val="00F84FA4"/>
    <w:rsid w:val="00F85059"/>
    <w:rsid w:val="00F8506F"/>
    <w:rsid w:val="00F850C7"/>
    <w:rsid w:val="00F850CF"/>
    <w:rsid w:val="00F85145"/>
    <w:rsid w:val="00F85167"/>
    <w:rsid w:val="00F85178"/>
    <w:rsid w:val="00F8518D"/>
    <w:rsid w:val="00F8519A"/>
    <w:rsid w:val="00F851D0"/>
    <w:rsid w:val="00F851EE"/>
    <w:rsid w:val="00F8527F"/>
    <w:rsid w:val="00F85292"/>
    <w:rsid w:val="00F852A2"/>
    <w:rsid w:val="00F85322"/>
    <w:rsid w:val="00F85329"/>
    <w:rsid w:val="00F85333"/>
    <w:rsid w:val="00F85358"/>
    <w:rsid w:val="00F85398"/>
    <w:rsid w:val="00F853EE"/>
    <w:rsid w:val="00F8542B"/>
    <w:rsid w:val="00F85496"/>
    <w:rsid w:val="00F854D6"/>
    <w:rsid w:val="00F854F1"/>
    <w:rsid w:val="00F8550E"/>
    <w:rsid w:val="00F8551B"/>
    <w:rsid w:val="00F85549"/>
    <w:rsid w:val="00F85550"/>
    <w:rsid w:val="00F85567"/>
    <w:rsid w:val="00F8558F"/>
    <w:rsid w:val="00F855C0"/>
    <w:rsid w:val="00F855E6"/>
    <w:rsid w:val="00F85663"/>
    <w:rsid w:val="00F856F9"/>
    <w:rsid w:val="00F85719"/>
    <w:rsid w:val="00F85733"/>
    <w:rsid w:val="00F8573C"/>
    <w:rsid w:val="00F85742"/>
    <w:rsid w:val="00F8578F"/>
    <w:rsid w:val="00F857A6"/>
    <w:rsid w:val="00F857B8"/>
    <w:rsid w:val="00F857C1"/>
    <w:rsid w:val="00F857CA"/>
    <w:rsid w:val="00F85811"/>
    <w:rsid w:val="00F85882"/>
    <w:rsid w:val="00F858A1"/>
    <w:rsid w:val="00F8590A"/>
    <w:rsid w:val="00F85921"/>
    <w:rsid w:val="00F85928"/>
    <w:rsid w:val="00F85931"/>
    <w:rsid w:val="00F85939"/>
    <w:rsid w:val="00F8596C"/>
    <w:rsid w:val="00F85989"/>
    <w:rsid w:val="00F8598D"/>
    <w:rsid w:val="00F85991"/>
    <w:rsid w:val="00F859B3"/>
    <w:rsid w:val="00F859E6"/>
    <w:rsid w:val="00F85A28"/>
    <w:rsid w:val="00F85A2B"/>
    <w:rsid w:val="00F85A4D"/>
    <w:rsid w:val="00F85A91"/>
    <w:rsid w:val="00F85ABA"/>
    <w:rsid w:val="00F85ABD"/>
    <w:rsid w:val="00F85AEA"/>
    <w:rsid w:val="00F85B0A"/>
    <w:rsid w:val="00F85B13"/>
    <w:rsid w:val="00F85B2F"/>
    <w:rsid w:val="00F85B87"/>
    <w:rsid w:val="00F85BA4"/>
    <w:rsid w:val="00F85BB9"/>
    <w:rsid w:val="00F85BC8"/>
    <w:rsid w:val="00F85C10"/>
    <w:rsid w:val="00F85C14"/>
    <w:rsid w:val="00F85C29"/>
    <w:rsid w:val="00F85D4B"/>
    <w:rsid w:val="00F85DA5"/>
    <w:rsid w:val="00F85DF6"/>
    <w:rsid w:val="00F85E12"/>
    <w:rsid w:val="00F85E59"/>
    <w:rsid w:val="00F85E61"/>
    <w:rsid w:val="00F85EAC"/>
    <w:rsid w:val="00F85EC6"/>
    <w:rsid w:val="00F85ED4"/>
    <w:rsid w:val="00F85EE1"/>
    <w:rsid w:val="00F85F2A"/>
    <w:rsid w:val="00F85F6B"/>
    <w:rsid w:val="00F85F72"/>
    <w:rsid w:val="00F85F9F"/>
    <w:rsid w:val="00F85FBD"/>
    <w:rsid w:val="00F8602C"/>
    <w:rsid w:val="00F86033"/>
    <w:rsid w:val="00F86062"/>
    <w:rsid w:val="00F86073"/>
    <w:rsid w:val="00F8608A"/>
    <w:rsid w:val="00F86090"/>
    <w:rsid w:val="00F8609F"/>
    <w:rsid w:val="00F860FB"/>
    <w:rsid w:val="00F86115"/>
    <w:rsid w:val="00F86124"/>
    <w:rsid w:val="00F86157"/>
    <w:rsid w:val="00F86170"/>
    <w:rsid w:val="00F86172"/>
    <w:rsid w:val="00F861A3"/>
    <w:rsid w:val="00F861B1"/>
    <w:rsid w:val="00F861C0"/>
    <w:rsid w:val="00F8624D"/>
    <w:rsid w:val="00F86262"/>
    <w:rsid w:val="00F8627C"/>
    <w:rsid w:val="00F862A5"/>
    <w:rsid w:val="00F862B3"/>
    <w:rsid w:val="00F862C2"/>
    <w:rsid w:val="00F862E1"/>
    <w:rsid w:val="00F862FC"/>
    <w:rsid w:val="00F86314"/>
    <w:rsid w:val="00F8634B"/>
    <w:rsid w:val="00F86368"/>
    <w:rsid w:val="00F86383"/>
    <w:rsid w:val="00F863BE"/>
    <w:rsid w:val="00F863CC"/>
    <w:rsid w:val="00F863EC"/>
    <w:rsid w:val="00F863FC"/>
    <w:rsid w:val="00F86402"/>
    <w:rsid w:val="00F86434"/>
    <w:rsid w:val="00F86439"/>
    <w:rsid w:val="00F86452"/>
    <w:rsid w:val="00F8645C"/>
    <w:rsid w:val="00F864BB"/>
    <w:rsid w:val="00F864DD"/>
    <w:rsid w:val="00F864E0"/>
    <w:rsid w:val="00F86517"/>
    <w:rsid w:val="00F86555"/>
    <w:rsid w:val="00F8655C"/>
    <w:rsid w:val="00F865B5"/>
    <w:rsid w:val="00F865B8"/>
    <w:rsid w:val="00F865B9"/>
    <w:rsid w:val="00F8660E"/>
    <w:rsid w:val="00F8666A"/>
    <w:rsid w:val="00F866A3"/>
    <w:rsid w:val="00F866BF"/>
    <w:rsid w:val="00F866FE"/>
    <w:rsid w:val="00F86708"/>
    <w:rsid w:val="00F86729"/>
    <w:rsid w:val="00F86766"/>
    <w:rsid w:val="00F8682F"/>
    <w:rsid w:val="00F8684C"/>
    <w:rsid w:val="00F86855"/>
    <w:rsid w:val="00F8685E"/>
    <w:rsid w:val="00F8687B"/>
    <w:rsid w:val="00F86883"/>
    <w:rsid w:val="00F8688D"/>
    <w:rsid w:val="00F86895"/>
    <w:rsid w:val="00F8689B"/>
    <w:rsid w:val="00F868DF"/>
    <w:rsid w:val="00F868EE"/>
    <w:rsid w:val="00F868EF"/>
    <w:rsid w:val="00F868F3"/>
    <w:rsid w:val="00F86955"/>
    <w:rsid w:val="00F86980"/>
    <w:rsid w:val="00F8698C"/>
    <w:rsid w:val="00F869EB"/>
    <w:rsid w:val="00F869F1"/>
    <w:rsid w:val="00F869F8"/>
    <w:rsid w:val="00F869FF"/>
    <w:rsid w:val="00F86A5B"/>
    <w:rsid w:val="00F86A6C"/>
    <w:rsid w:val="00F86AE7"/>
    <w:rsid w:val="00F86B53"/>
    <w:rsid w:val="00F86BA6"/>
    <w:rsid w:val="00F86BA7"/>
    <w:rsid w:val="00F86C17"/>
    <w:rsid w:val="00F86C3B"/>
    <w:rsid w:val="00F86C45"/>
    <w:rsid w:val="00F86C70"/>
    <w:rsid w:val="00F86CAF"/>
    <w:rsid w:val="00F86D56"/>
    <w:rsid w:val="00F86DAF"/>
    <w:rsid w:val="00F86DC5"/>
    <w:rsid w:val="00F86DD3"/>
    <w:rsid w:val="00F86E66"/>
    <w:rsid w:val="00F86E8A"/>
    <w:rsid w:val="00F86EAA"/>
    <w:rsid w:val="00F86EBA"/>
    <w:rsid w:val="00F86ED3"/>
    <w:rsid w:val="00F86EE5"/>
    <w:rsid w:val="00F86EF1"/>
    <w:rsid w:val="00F86EF7"/>
    <w:rsid w:val="00F86F08"/>
    <w:rsid w:val="00F86F38"/>
    <w:rsid w:val="00F86F64"/>
    <w:rsid w:val="00F86FB2"/>
    <w:rsid w:val="00F86FD6"/>
    <w:rsid w:val="00F87055"/>
    <w:rsid w:val="00F8710A"/>
    <w:rsid w:val="00F87167"/>
    <w:rsid w:val="00F8719C"/>
    <w:rsid w:val="00F871F5"/>
    <w:rsid w:val="00F8722D"/>
    <w:rsid w:val="00F872A9"/>
    <w:rsid w:val="00F872E7"/>
    <w:rsid w:val="00F872F2"/>
    <w:rsid w:val="00F87303"/>
    <w:rsid w:val="00F87393"/>
    <w:rsid w:val="00F873BF"/>
    <w:rsid w:val="00F873E1"/>
    <w:rsid w:val="00F87437"/>
    <w:rsid w:val="00F8744A"/>
    <w:rsid w:val="00F87464"/>
    <w:rsid w:val="00F87477"/>
    <w:rsid w:val="00F874E7"/>
    <w:rsid w:val="00F874FA"/>
    <w:rsid w:val="00F874FB"/>
    <w:rsid w:val="00F8751D"/>
    <w:rsid w:val="00F8755F"/>
    <w:rsid w:val="00F875FD"/>
    <w:rsid w:val="00F87603"/>
    <w:rsid w:val="00F8760D"/>
    <w:rsid w:val="00F8761A"/>
    <w:rsid w:val="00F8762E"/>
    <w:rsid w:val="00F87642"/>
    <w:rsid w:val="00F8764D"/>
    <w:rsid w:val="00F87678"/>
    <w:rsid w:val="00F87683"/>
    <w:rsid w:val="00F8769A"/>
    <w:rsid w:val="00F876A3"/>
    <w:rsid w:val="00F876D8"/>
    <w:rsid w:val="00F876F0"/>
    <w:rsid w:val="00F87703"/>
    <w:rsid w:val="00F87726"/>
    <w:rsid w:val="00F8772D"/>
    <w:rsid w:val="00F87779"/>
    <w:rsid w:val="00F877CE"/>
    <w:rsid w:val="00F877ED"/>
    <w:rsid w:val="00F87806"/>
    <w:rsid w:val="00F878DB"/>
    <w:rsid w:val="00F8792D"/>
    <w:rsid w:val="00F87949"/>
    <w:rsid w:val="00F87953"/>
    <w:rsid w:val="00F87962"/>
    <w:rsid w:val="00F8799F"/>
    <w:rsid w:val="00F87A1A"/>
    <w:rsid w:val="00F87A34"/>
    <w:rsid w:val="00F87A40"/>
    <w:rsid w:val="00F87A4B"/>
    <w:rsid w:val="00F87A5D"/>
    <w:rsid w:val="00F87A64"/>
    <w:rsid w:val="00F87A7A"/>
    <w:rsid w:val="00F87ABE"/>
    <w:rsid w:val="00F87AC2"/>
    <w:rsid w:val="00F87AE6"/>
    <w:rsid w:val="00F87AFE"/>
    <w:rsid w:val="00F87B1D"/>
    <w:rsid w:val="00F87B56"/>
    <w:rsid w:val="00F87B82"/>
    <w:rsid w:val="00F87BE1"/>
    <w:rsid w:val="00F87C17"/>
    <w:rsid w:val="00F87C86"/>
    <w:rsid w:val="00F87CB8"/>
    <w:rsid w:val="00F87D3F"/>
    <w:rsid w:val="00F87D4C"/>
    <w:rsid w:val="00F87DBC"/>
    <w:rsid w:val="00F87E50"/>
    <w:rsid w:val="00F87F0F"/>
    <w:rsid w:val="00F87F5C"/>
    <w:rsid w:val="00F90006"/>
    <w:rsid w:val="00F90020"/>
    <w:rsid w:val="00F90034"/>
    <w:rsid w:val="00F90044"/>
    <w:rsid w:val="00F900B3"/>
    <w:rsid w:val="00F90155"/>
    <w:rsid w:val="00F9017D"/>
    <w:rsid w:val="00F901AB"/>
    <w:rsid w:val="00F901C1"/>
    <w:rsid w:val="00F901F4"/>
    <w:rsid w:val="00F90223"/>
    <w:rsid w:val="00F90237"/>
    <w:rsid w:val="00F902B6"/>
    <w:rsid w:val="00F902F7"/>
    <w:rsid w:val="00F902FE"/>
    <w:rsid w:val="00F9032D"/>
    <w:rsid w:val="00F903C0"/>
    <w:rsid w:val="00F9045D"/>
    <w:rsid w:val="00F90482"/>
    <w:rsid w:val="00F904A9"/>
    <w:rsid w:val="00F904B1"/>
    <w:rsid w:val="00F904CE"/>
    <w:rsid w:val="00F90508"/>
    <w:rsid w:val="00F90546"/>
    <w:rsid w:val="00F90559"/>
    <w:rsid w:val="00F9059C"/>
    <w:rsid w:val="00F905EE"/>
    <w:rsid w:val="00F90606"/>
    <w:rsid w:val="00F90659"/>
    <w:rsid w:val="00F906A0"/>
    <w:rsid w:val="00F906E2"/>
    <w:rsid w:val="00F906F9"/>
    <w:rsid w:val="00F9074A"/>
    <w:rsid w:val="00F90752"/>
    <w:rsid w:val="00F90783"/>
    <w:rsid w:val="00F9083B"/>
    <w:rsid w:val="00F90885"/>
    <w:rsid w:val="00F9089A"/>
    <w:rsid w:val="00F908FC"/>
    <w:rsid w:val="00F90911"/>
    <w:rsid w:val="00F90927"/>
    <w:rsid w:val="00F909A5"/>
    <w:rsid w:val="00F909D8"/>
    <w:rsid w:val="00F909DF"/>
    <w:rsid w:val="00F909E7"/>
    <w:rsid w:val="00F90AAA"/>
    <w:rsid w:val="00F90ABB"/>
    <w:rsid w:val="00F90AEF"/>
    <w:rsid w:val="00F90B88"/>
    <w:rsid w:val="00F90B9C"/>
    <w:rsid w:val="00F90BAB"/>
    <w:rsid w:val="00F90BFE"/>
    <w:rsid w:val="00F90C47"/>
    <w:rsid w:val="00F90C56"/>
    <w:rsid w:val="00F90D1B"/>
    <w:rsid w:val="00F90D2A"/>
    <w:rsid w:val="00F90D4D"/>
    <w:rsid w:val="00F90D8A"/>
    <w:rsid w:val="00F90E22"/>
    <w:rsid w:val="00F90E30"/>
    <w:rsid w:val="00F90EB6"/>
    <w:rsid w:val="00F90ECF"/>
    <w:rsid w:val="00F90ED0"/>
    <w:rsid w:val="00F90F02"/>
    <w:rsid w:val="00F90F49"/>
    <w:rsid w:val="00F90FEE"/>
    <w:rsid w:val="00F9101C"/>
    <w:rsid w:val="00F910E6"/>
    <w:rsid w:val="00F910EE"/>
    <w:rsid w:val="00F910EF"/>
    <w:rsid w:val="00F91108"/>
    <w:rsid w:val="00F91113"/>
    <w:rsid w:val="00F91117"/>
    <w:rsid w:val="00F91119"/>
    <w:rsid w:val="00F91140"/>
    <w:rsid w:val="00F9119A"/>
    <w:rsid w:val="00F911A2"/>
    <w:rsid w:val="00F91312"/>
    <w:rsid w:val="00F91334"/>
    <w:rsid w:val="00F91349"/>
    <w:rsid w:val="00F9134B"/>
    <w:rsid w:val="00F913C3"/>
    <w:rsid w:val="00F913CD"/>
    <w:rsid w:val="00F91428"/>
    <w:rsid w:val="00F91497"/>
    <w:rsid w:val="00F914AF"/>
    <w:rsid w:val="00F914B2"/>
    <w:rsid w:val="00F914C2"/>
    <w:rsid w:val="00F915F7"/>
    <w:rsid w:val="00F9161D"/>
    <w:rsid w:val="00F9168C"/>
    <w:rsid w:val="00F916D2"/>
    <w:rsid w:val="00F916FE"/>
    <w:rsid w:val="00F91724"/>
    <w:rsid w:val="00F9174F"/>
    <w:rsid w:val="00F9178D"/>
    <w:rsid w:val="00F91793"/>
    <w:rsid w:val="00F917CF"/>
    <w:rsid w:val="00F91862"/>
    <w:rsid w:val="00F91882"/>
    <w:rsid w:val="00F918CB"/>
    <w:rsid w:val="00F918D3"/>
    <w:rsid w:val="00F918D6"/>
    <w:rsid w:val="00F91908"/>
    <w:rsid w:val="00F9190B"/>
    <w:rsid w:val="00F91917"/>
    <w:rsid w:val="00F9196E"/>
    <w:rsid w:val="00F9198B"/>
    <w:rsid w:val="00F919CC"/>
    <w:rsid w:val="00F91A3C"/>
    <w:rsid w:val="00F91A96"/>
    <w:rsid w:val="00F91A97"/>
    <w:rsid w:val="00F91AC4"/>
    <w:rsid w:val="00F91B16"/>
    <w:rsid w:val="00F91B30"/>
    <w:rsid w:val="00F91B6B"/>
    <w:rsid w:val="00F91B85"/>
    <w:rsid w:val="00F91B9A"/>
    <w:rsid w:val="00F91BED"/>
    <w:rsid w:val="00F91C36"/>
    <w:rsid w:val="00F91C67"/>
    <w:rsid w:val="00F91CED"/>
    <w:rsid w:val="00F91D17"/>
    <w:rsid w:val="00F91D63"/>
    <w:rsid w:val="00F91D68"/>
    <w:rsid w:val="00F91DA4"/>
    <w:rsid w:val="00F91DD3"/>
    <w:rsid w:val="00F91DE7"/>
    <w:rsid w:val="00F91E5D"/>
    <w:rsid w:val="00F91E5E"/>
    <w:rsid w:val="00F91E68"/>
    <w:rsid w:val="00F91E6D"/>
    <w:rsid w:val="00F91E6E"/>
    <w:rsid w:val="00F91E73"/>
    <w:rsid w:val="00F91E74"/>
    <w:rsid w:val="00F91E99"/>
    <w:rsid w:val="00F91EBA"/>
    <w:rsid w:val="00F91EC4"/>
    <w:rsid w:val="00F91EC9"/>
    <w:rsid w:val="00F91F28"/>
    <w:rsid w:val="00F91F30"/>
    <w:rsid w:val="00F91F47"/>
    <w:rsid w:val="00F91F5B"/>
    <w:rsid w:val="00F91FF5"/>
    <w:rsid w:val="00F92016"/>
    <w:rsid w:val="00F92025"/>
    <w:rsid w:val="00F9202E"/>
    <w:rsid w:val="00F92042"/>
    <w:rsid w:val="00F92103"/>
    <w:rsid w:val="00F9210C"/>
    <w:rsid w:val="00F9212B"/>
    <w:rsid w:val="00F92136"/>
    <w:rsid w:val="00F92148"/>
    <w:rsid w:val="00F921B4"/>
    <w:rsid w:val="00F921E2"/>
    <w:rsid w:val="00F921FE"/>
    <w:rsid w:val="00F9220E"/>
    <w:rsid w:val="00F92220"/>
    <w:rsid w:val="00F9222E"/>
    <w:rsid w:val="00F92247"/>
    <w:rsid w:val="00F922C5"/>
    <w:rsid w:val="00F9236F"/>
    <w:rsid w:val="00F92389"/>
    <w:rsid w:val="00F923A0"/>
    <w:rsid w:val="00F923A5"/>
    <w:rsid w:val="00F923BD"/>
    <w:rsid w:val="00F923D5"/>
    <w:rsid w:val="00F9244A"/>
    <w:rsid w:val="00F92471"/>
    <w:rsid w:val="00F92487"/>
    <w:rsid w:val="00F9248B"/>
    <w:rsid w:val="00F9248D"/>
    <w:rsid w:val="00F9258B"/>
    <w:rsid w:val="00F92616"/>
    <w:rsid w:val="00F9262D"/>
    <w:rsid w:val="00F9263B"/>
    <w:rsid w:val="00F92656"/>
    <w:rsid w:val="00F9267D"/>
    <w:rsid w:val="00F92683"/>
    <w:rsid w:val="00F926B6"/>
    <w:rsid w:val="00F926CB"/>
    <w:rsid w:val="00F926F4"/>
    <w:rsid w:val="00F92754"/>
    <w:rsid w:val="00F92803"/>
    <w:rsid w:val="00F92850"/>
    <w:rsid w:val="00F92871"/>
    <w:rsid w:val="00F92884"/>
    <w:rsid w:val="00F928C1"/>
    <w:rsid w:val="00F928CC"/>
    <w:rsid w:val="00F928CD"/>
    <w:rsid w:val="00F928D5"/>
    <w:rsid w:val="00F928D8"/>
    <w:rsid w:val="00F928E7"/>
    <w:rsid w:val="00F92951"/>
    <w:rsid w:val="00F929A1"/>
    <w:rsid w:val="00F929BF"/>
    <w:rsid w:val="00F929EA"/>
    <w:rsid w:val="00F929F5"/>
    <w:rsid w:val="00F92A1E"/>
    <w:rsid w:val="00F92AA1"/>
    <w:rsid w:val="00F92AC0"/>
    <w:rsid w:val="00F92ADB"/>
    <w:rsid w:val="00F92B1B"/>
    <w:rsid w:val="00F92B26"/>
    <w:rsid w:val="00F92B36"/>
    <w:rsid w:val="00F92B67"/>
    <w:rsid w:val="00F92B73"/>
    <w:rsid w:val="00F92B81"/>
    <w:rsid w:val="00F92BB3"/>
    <w:rsid w:val="00F92BE7"/>
    <w:rsid w:val="00F92BEA"/>
    <w:rsid w:val="00F92BFE"/>
    <w:rsid w:val="00F92C53"/>
    <w:rsid w:val="00F92C82"/>
    <w:rsid w:val="00F92D07"/>
    <w:rsid w:val="00F92D17"/>
    <w:rsid w:val="00F92D19"/>
    <w:rsid w:val="00F92D2F"/>
    <w:rsid w:val="00F92D79"/>
    <w:rsid w:val="00F92D89"/>
    <w:rsid w:val="00F92DD5"/>
    <w:rsid w:val="00F92DEE"/>
    <w:rsid w:val="00F92E2D"/>
    <w:rsid w:val="00F92E33"/>
    <w:rsid w:val="00F92E69"/>
    <w:rsid w:val="00F92EB3"/>
    <w:rsid w:val="00F92ED5"/>
    <w:rsid w:val="00F92F0E"/>
    <w:rsid w:val="00F92F11"/>
    <w:rsid w:val="00F92F1C"/>
    <w:rsid w:val="00F92F44"/>
    <w:rsid w:val="00F92F70"/>
    <w:rsid w:val="00F92FE8"/>
    <w:rsid w:val="00F93005"/>
    <w:rsid w:val="00F9301A"/>
    <w:rsid w:val="00F93024"/>
    <w:rsid w:val="00F93091"/>
    <w:rsid w:val="00F930B1"/>
    <w:rsid w:val="00F9318F"/>
    <w:rsid w:val="00F931EF"/>
    <w:rsid w:val="00F931F6"/>
    <w:rsid w:val="00F931FA"/>
    <w:rsid w:val="00F931FF"/>
    <w:rsid w:val="00F9320A"/>
    <w:rsid w:val="00F93263"/>
    <w:rsid w:val="00F932C0"/>
    <w:rsid w:val="00F932C9"/>
    <w:rsid w:val="00F932F5"/>
    <w:rsid w:val="00F9330C"/>
    <w:rsid w:val="00F93342"/>
    <w:rsid w:val="00F93350"/>
    <w:rsid w:val="00F93385"/>
    <w:rsid w:val="00F933C4"/>
    <w:rsid w:val="00F933F0"/>
    <w:rsid w:val="00F933F7"/>
    <w:rsid w:val="00F93427"/>
    <w:rsid w:val="00F9345B"/>
    <w:rsid w:val="00F934C7"/>
    <w:rsid w:val="00F934EB"/>
    <w:rsid w:val="00F934FF"/>
    <w:rsid w:val="00F93509"/>
    <w:rsid w:val="00F9350E"/>
    <w:rsid w:val="00F9351D"/>
    <w:rsid w:val="00F93561"/>
    <w:rsid w:val="00F93577"/>
    <w:rsid w:val="00F935AD"/>
    <w:rsid w:val="00F9364F"/>
    <w:rsid w:val="00F93654"/>
    <w:rsid w:val="00F9366E"/>
    <w:rsid w:val="00F93688"/>
    <w:rsid w:val="00F936BF"/>
    <w:rsid w:val="00F936EA"/>
    <w:rsid w:val="00F936EB"/>
    <w:rsid w:val="00F9372A"/>
    <w:rsid w:val="00F93758"/>
    <w:rsid w:val="00F937D4"/>
    <w:rsid w:val="00F937DD"/>
    <w:rsid w:val="00F93800"/>
    <w:rsid w:val="00F93817"/>
    <w:rsid w:val="00F9382C"/>
    <w:rsid w:val="00F93834"/>
    <w:rsid w:val="00F9386B"/>
    <w:rsid w:val="00F93873"/>
    <w:rsid w:val="00F93881"/>
    <w:rsid w:val="00F93960"/>
    <w:rsid w:val="00F9397A"/>
    <w:rsid w:val="00F9397C"/>
    <w:rsid w:val="00F939E2"/>
    <w:rsid w:val="00F93A3D"/>
    <w:rsid w:val="00F93A8A"/>
    <w:rsid w:val="00F93AB0"/>
    <w:rsid w:val="00F93B80"/>
    <w:rsid w:val="00F93BA1"/>
    <w:rsid w:val="00F93C05"/>
    <w:rsid w:val="00F93C2F"/>
    <w:rsid w:val="00F93C31"/>
    <w:rsid w:val="00F93C32"/>
    <w:rsid w:val="00F93C51"/>
    <w:rsid w:val="00F93C6B"/>
    <w:rsid w:val="00F93CCC"/>
    <w:rsid w:val="00F93CF9"/>
    <w:rsid w:val="00F93D1D"/>
    <w:rsid w:val="00F93D42"/>
    <w:rsid w:val="00F93D45"/>
    <w:rsid w:val="00F93D53"/>
    <w:rsid w:val="00F93D63"/>
    <w:rsid w:val="00F93DC9"/>
    <w:rsid w:val="00F93DFF"/>
    <w:rsid w:val="00F93E2E"/>
    <w:rsid w:val="00F93E6B"/>
    <w:rsid w:val="00F93EED"/>
    <w:rsid w:val="00F93F42"/>
    <w:rsid w:val="00F93F52"/>
    <w:rsid w:val="00F93F87"/>
    <w:rsid w:val="00F94029"/>
    <w:rsid w:val="00F9404E"/>
    <w:rsid w:val="00F94073"/>
    <w:rsid w:val="00F940A0"/>
    <w:rsid w:val="00F940B0"/>
    <w:rsid w:val="00F940EB"/>
    <w:rsid w:val="00F9410A"/>
    <w:rsid w:val="00F9413D"/>
    <w:rsid w:val="00F94143"/>
    <w:rsid w:val="00F94148"/>
    <w:rsid w:val="00F9416E"/>
    <w:rsid w:val="00F941AE"/>
    <w:rsid w:val="00F941F9"/>
    <w:rsid w:val="00F9420A"/>
    <w:rsid w:val="00F94227"/>
    <w:rsid w:val="00F94284"/>
    <w:rsid w:val="00F942D8"/>
    <w:rsid w:val="00F94301"/>
    <w:rsid w:val="00F94306"/>
    <w:rsid w:val="00F94307"/>
    <w:rsid w:val="00F9435C"/>
    <w:rsid w:val="00F943D6"/>
    <w:rsid w:val="00F943E2"/>
    <w:rsid w:val="00F94423"/>
    <w:rsid w:val="00F944B0"/>
    <w:rsid w:val="00F944F3"/>
    <w:rsid w:val="00F9450C"/>
    <w:rsid w:val="00F94529"/>
    <w:rsid w:val="00F94535"/>
    <w:rsid w:val="00F94567"/>
    <w:rsid w:val="00F9457B"/>
    <w:rsid w:val="00F94599"/>
    <w:rsid w:val="00F94600"/>
    <w:rsid w:val="00F94623"/>
    <w:rsid w:val="00F94641"/>
    <w:rsid w:val="00F9465C"/>
    <w:rsid w:val="00F94665"/>
    <w:rsid w:val="00F94694"/>
    <w:rsid w:val="00F9469C"/>
    <w:rsid w:val="00F94771"/>
    <w:rsid w:val="00F94799"/>
    <w:rsid w:val="00F947CA"/>
    <w:rsid w:val="00F947E3"/>
    <w:rsid w:val="00F94850"/>
    <w:rsid w:val="00F94894"/>
    <w:rsid w:val="00F948A2"/>
    <w:rsid w:val="00F948A3"/>
    <w:rsid w:val="00F948BB"/>
    <w:rsid w:val="00F948CD"/>
    <w:rsid w:val="00F94920"/>
    <w:rsid w:val="00F94980"/>
    <w:rsid w:val="00F949E6"/>
    <w:rsid w:val="00F94AC1"/>
    <w:rsid w:val="00F94AF6"/>
    <w:rsid w:val="00F94AFF"/>
    <w:rsid w:val="00F94B28"/>
    <w:rsid w:val="00F94B3E"/>
    <w:rsid w:val="00F94C2D"/>
    <w:rsid w:val="00F94C52"/>
    <w:rsid w:val="00F94C82"/>
    <w:rsid w:val="00F94C84"/>
    <w:rsid w:val="00F94C8F"/>
    <w:rsid w:val="00F94CCA"/>
    <w:rsid w:val="00F94D11"/>
    <w:rsid w:val="00F94DCD"/>
    <w:rsid w:val="00F94E11"/>
    <w:rsid w:val="00F94E5B"/>
    <w:rsid w:val="00F94EA4"/>
    <w:rsid w:val="00F94ED1"/>
    <w:rsid w:val="00F94F5B"/>
    <w:rsid w:val="00F94F83"/>
    <w:rsid w:val="00F94FCF"/>
    <w:rsid w:val="00F95001"/>
    <w:rsid w:val="00F95040"/>
    <w:rsid w:val="00F95056"/>
    <w:rsid w:val="00F950BF"/>
    <w:rsid w:val="00F95117"/>
    <w:rsid w:val="00F95160"/>
    <w:rsid w:val="00F9516E"/>
    <w:rsid w:val="00F9517D"/>
    <w:rsid w:val="00F95183"/>
    <w:rsid w:val="00F95192"/>
    <w:rsid w:val="00F951DE"/>
    <w:rsid w:val="00F951FF"/>
    <w:rsid w:val="00F95296"/>
    <w:rsid w:val="00F9534F"/>
    <w:rsid w:val="00F95354"/>
    <w:rsid w:val="00F9536E"/>
    <w:rsid w:val="00F95393"/>
    <w:rsid w:val="00F953B3"/>
    <w:rsid w:val="00F953CF"/>
    <w:rsid w:val="00F953E5"/>
    <w:rsid w:val="00F953EE"/>
    <w:rsid w:val="00F9544E"/>
    <w:rsid w:val="00F95468"/>
    <w:rsid w:val="00F9547A"/>
    <w:rsid w:val="00F95482"/>
    <w:rsid w:val="00F954A3"/>
    <w:rsid w:val="00F954C6"/>
    <w:rsid w:val="00F954DC"/>
    <w:rsid w:val="00F954EB"/>
    <w:rsid w:val="00F954F5"/>
    <w:rsid w:val="00F9552D"/>
    <w:rsid w:val="00F9553B"/>
    <w:rsid w:val="00F955CD"/>
    <w:rsid w:val="00F955EF"/>
    <w:rsid w:val="00F95606"/>
    <w:rsid w:val="00F9560F"/>
    <w:rsid w:val="00F95660"/>
    <w:rsid w:val="00F9568D"/>
    <w:rsid w:val="00F9569A"/>
    <w:rsid w:val="00F95746"/>
    <w:rsid w:val="00F9580A"/>
    <w:rsid w:val="00F95826"/>
    <w:rsid w:val="00F9583E"/>
    <w:rsid w:val="00F95883"/>
    <w:rsid w:val="00F958C9"/>
    <w:rsid w:val="00F958D9"/>
    <w:rsid w:val="00F958EA"/>
    <w:rsid w:val="00F958EC"/>
    <w:rsid w:val="00F958FE"/>
    <w:rsid w:val="00F95910"/>
    <w:rsid w:val="00F95982"/>
    <w:rsid w:val="00F9599C"/>
    <w:rsid w:val="00F95A5F"/>
    <w:rsid w:val="00F95AE8"/>
    <w:rsid w:val="00F95AF6"/>
    <w:rsid w:val="00F95B41"/>
    <w:rsid w:val="00F95B51"/>
    <w:rsid w:val="00F95B59"/>
    <w:rsid w:val="00F95B83"/>
    <w:rsid w:val="00F95B95"/>
    <w:rsid w:val="00F95BB6"/>
    <w:rsid w:val="00F95BCD"/>
    <w:rsid w:val="00F95C14"/>
    <w:rsid w:val="00F95C3C"/>
    <w:rsid w:val="00F95C49"/>
    <w:rsid w:val="00F95CA5"/>
    <w:rsid w:val="00F95CCC"/>
    <w:rsid w:val="00F95CF8"/>
    <w:rsid w:val="00F95D1F"/>
    <w:rsid w:val="00F95D48"/>
    <w:rsid w:val="00F95D5F"/>
    <w:rsid w:val="00F95D77"/>
    <w:rsid w:val="00F95DAB"/>
    <w:rsid w:val="00F95DB3"/>
    <w:rsid w:val="00F95E55"/>
    <w:rsid w:val="00F95E6C"/>
    <w:rsid w:val="00F95E81"/>
    <w:rsid w:val="00F95E97"/>
    <w:rsid w:val="00F95E9C"/>
    <w:rsid w:val="00F95F07"/>
    <w:rsid w:val="00F95F11"/>
    <w:rsid w:val="00F95FA3"/>
    <w:rsid w:val="00F95FF1"/>
    <w:rsid w:val="00F95FF3"/>
    <w:rsid w:val="00F96086"/>
    <w:rsid w:val="00F960B2"/>
    <w:rsid w:val="00F960E8"/>
    <w:rsid w:val="00F960EA"/>
    <w:rsid w:val="00F960F0"/>
    <w:rsid w:val="00F960FF"/>
    <w:rsid w:val="00F9614E"/>
    <w:rsid w:val="00F961B7"/>
    <w:rsid w:val="00F961C5"/>
    <w:rsid w:val="00F961D3"/>
    <w:rsid w:val="00F961E4"/>
    <w:rsid w:val="00F961EE"/>
    <w:rsid w:val="00F96211"/>
    <w:rsid w:val="00F9625C"/>
    <w:rsid w:val="00F96264"/>
    <w:rsid w:val="00F962CD"/>
    <w:rsid w:val="00F962E1"/>
    <w:rsid w:val="00F96320"/>
    <w:rsid w:val="00F96356"/>
    <w:rsid w:val="00F963AB"/>
    <w:rsid w:val="00F96490"/>
    <w:rsid w:val="00F964A4"/>
    <w:rsid w:val="00F964E4"/>
    <w:rsid w:val="00F964F9"/>
    <w:rsid w:val="00F96512"/>
    <w:rsid w:val="00F96530"/>
    <w:rsid w:val="00F9653E"/>
    <w:rsid w:val="00F965AC"/>
    <w:rsid w:val="00F9662A"/>
    <w:rsid w:val="00F9663A"/>
    <w:rsid w:val="00F96667"/>
    <w:rsid w:val="00F966A7"/>
    <w:rsid w:val="00F966CB"/>
    <w:rsid w:val="00F9674F"/>
    <w:rsid w:val="00F96755"/>
    <w:rsid w:val="00F96786"/>
    <w:rsid w:val="00F9679D"/>
    <w:rsid w:val="00F967C7"/>
    <w:rsid w:val="00F967E1"/>
    <w:rsid w:val="00F967F8"/>
    <w:rsid w:val="00F96826"/>
    <w:rsid w:val="00F96835"/>
    <w:rsid w:val="00F968A7"/>
    <w:rsid w:val="00F968E2"/>
    <w:rsid w:val="00F968F4"/>
    <w:rsid w:val="00F9690D"/>
    <w:rsid w:val="00F96943"/>
    <w:rsid w:val="00F9695B"/>
    <w:rsid w:val="00F969A6"/>
    <w:rsid w:val="00F969BF"/>
    <w:rsid w:val="00F969C2"/>
    <w:rsid w:val="00F969E8"/>
    <w:rsid w:val="00F969F1"/>
    <w:rsid w:val="00F96A45"/>
    <w:rsid w:val="00F96A6D"/>
    <w:rsid w:val="00F96A91"/>
    <w:rsid w:val="00F96A9B"/>
    <w:rsid w:val="00F96AA7"/>
    <w:rsid w:val="00F96AC4"/>
    <w:rsid w:val="00F96AFD"/>
    <w:rsid w:val="00F96B09"/>
    <w:rsid w:val="00F96BD7"/>
    <w:rsid w:val="00F96BDB"/>
    <w:rsid w:val="00F96C13"/>
    <w:rsid w:val="00F96C23"/>
    <w:rsid w:val="00F96C26"/>
    <w:rsid w:val="00F96C48"/>
    <w:rsid w:val="00F96C79"/>
    <w:rsid w:val="00F96C7B"/>
    <w:rsid w:val="00F96CB0"/>
    <w:rsid w:val="00F96CFF"/>
    <w:rsid w:val="00F96D07"/>
    <w:rsid w:val="00F96D2D"/>
    <w:rsid w:val="00F96D32"/>
    <w:rsid w:val="00F96D86"/>
    <w:rsid w:val="00F96D88"/>
    <w:rsid w:val="00F96DB5"/>
    <w:rsid w:val="00F96E6D"/>
    <w:rsid w:val="00F96E70"/>
    <w:rsid w:val="00F96E85"/>
    <w:rsid w:val="00F96EAD"/>
    <w:rsid w:val="00F96ED9"/>
    <w:rsid w:val="00F96EE8"/>
    <w:rsid w:val="00F96EEA"/>
    <w:rsid w:val="00F96F0B"/>
    <w:rsid w:val="00F96F0C"/>
    <w:rsid w:val="00F96F70"/>
    <w:rsid w:val="00F96FB4"/>
    <w:rsid w:val="00F96FC7"/>
    <w:rsid w:val="00F96FD4"/>
    <w:rsid w:val="00F970F7"/>
    <w:rsid w:val="00F97134"/>
    <w:rsid w:val="00F9713D"/>
    <w:rsid w:val="00F97175"/>
    <w:rsid w:val="00F971DF"/>
    <w:rsid w:val="00F971EA"/>
    <w:rsid w:val="00F97209"/>
    <w:rsid w:val="00F97223"/>
    <w:rsid w:val="00F97225"/>
    <w:rsid w:val="00F97227"/>
    <w:rsid w:val="00F97234"/>
    <w:rsid w:val="00F9723B"/>
    <w:rsid w:val="00F9729B"/>
    <w:rsid w:val="00F972E6"/>
    <w:rsid w:val="00F972FA"/>
    <w:rsid w:val="00F973CC"/>
    <w:rsid w:val="00F973CE"/>
    <w:rsid w:val="00F97458"/>
    <w:rsid w:val="00F9746F"/>
    <w:rsid w:val="00F97487"/>
    <w:rsid w:val="00F97502"/>
    <w:rsid w:val="00F9750B"/>
    <w:rsid w:val="00F97512"/>
    <w:rsid w:val="00F97518"/>
    <w:rsid w:val="00F97539"/>
    <w:rsid w:val="00F9755F"/>
    <w:rsid w:val="00F97566"/>
    <w:rsid w:val="00F97587"/>
    <w:rsid w:val="00F975A8"/>
    <w:rsid w:val="00F976A7"/>
    <w:rsid w:val="00F976D1"/>
    <w:rsid w:val="00F9774C"/>
    <w:rsid w:val="00F9776E"/>
    <w:rsid w:val="00F97795"/>
    <w:rsid w:val="00F977D6"/>
    <w:rsid w:val="00F97862"/>
    <w:rsid w:val="00F9786C"/>
    <w:rsid w:val="00F978DA"/>
    <w:rsid w:val="00F97906"/>
    <w:rsid w:val="00F97939"/>
    <w:rsid w:val="00F97959"/>
    <w:rsid w:val="00F979C2"/>
    <w:rsid w:val="00F979C6"/>
    <w:rsid w:val="00F97A0E"/>
    <w:rsid w:val="00F97A49"/>
    <w:rsid w:val="00F97A56"/>
    <w:rsid w:val="00F97A72"/>
    <w:rsid w:val="00F97A8B"/>
    <w:rsid w:val="00F97AF0"/>
    <w:rsid w:val="00F97AFD"/>
    <w:rsid w:val="00F97B06"/>
    <w:rsid w:val="00F97B18"/>
    <w:rsid w:val="00F97B5E"/>
    <w:rsid w:val="00F97BA3"/>
    <w:rsid w:val="00F97BAF"/>
    <w:rsid w:val="00F97BC9"/>
    <w:rsid w:val="00F97BD7"/>
    <w:rsid w:val="00F97BE7"/>
    <w:rsid w:val="00F97C2A"/>
    <w:rsid w:val="00F97C60"/>
    <w:rsid w:val="00F97C98"/>
    <w:rsid w:val="00F97CCA"/>
    <w:rsid w:val="00F97CE4"/>
    <w:rsid w:val="00F97CF2"/>
    <w:rsid w:val="00F97D74"/>
    <w:rsid w:val="00F97DAA"/>
    <w:rsid w:val="00F97DC0"/>
    <w:rsid w:val="00F97DC7"/>
    <w:rsid w:val="00F97E20"/>
    <w:rsid w:val="00F97E94"/>
    <w:rsid w:val="00F97EB1"/>
    <w:rsid w:val="00F97ECB"/>
    <w:rsid w:val="00F97EF1"/>
    <w:rsid w:val="00F97EF9"/>
    <w:rsid w:val="00F97F10"/>
    <w:rsid w:val="00F97F1C"/>
    <w:rsid w:val="00F97F52"/>
    <w:rsid w:val="00F97F8A"/>
    <w:rsid w:val="00F97F9B"/>
    <w:rsid w:val="00F97FB7"/>
    <w:rsid w:val="00FA0011"/>
    <w:rsid w:val="00FA001D"/>
    <w:rsid w:val="00FA00B6"/>
    <w:rsid w:val="00FA00C7"/>
    <w:rsid w:val="00FA00E2"/>
    <w:rsid w:val="00FA00F5"/>
    <w:rsid w:val="00FA0128"/>
    <w:rsid w:val="00FA0184"/>
    <w:rsid w:val="00FA01E5"/>
    <w:rsid w:val="00FA01F5"/>
    <w:rsid w:val="00FA0205"/>
    <w:rsid w:val="00FA021E"/>
    <w:rsid w:val="00FA023F"/>
    <w:rsid w:val="00FA024D"/>
    <w:rsid w:val="00FA0250"/>
    <w:rsid w:val="00FA026B"/>
    <w:rsid w:val="00FA02FF"/>
    <w:rsid w:val="00FA0376"/>
    <w:rsid w:val="00FA03D4"/>
    <w:rsid w:val="00FA0426"/>
    <w:rsid w:val="00FA04F4"/>
    <w:rsid w:val="00FA057A"/>
    <w:rsid w:val="00FA05F6"/>
    <w:rsid w:val="00FA0601"/>
    <w:rsid w:val="00FA0689"/>
    <w:rsid w:val="00FA06A6"/>
    <w:rsid w:val="00FA06BB"/>
    <w:rsid w:val="00FA072D"/>
    <w:rsid w:val="00FA0744"/>
    <w:rsid w:val="00FA07B6"/>
    <w:rsid w:val="00FA0841"/>
    <w:rsid w:val="00FA0859"/>
    <w:rsid w:val="00FA0862"/>
    <w:rsid w:val="00FA0872"/>
    <w:rsid w:val="00FA087D"/>
    <w:rsid w:val="00FA0898"/>
    <w:rsid w:val="00FA08A2"/>
    <w:rsid w:val="00FA08D3"/>
    <w:rsid w:val="00FA08E0"/>
    <w:rsid w:val="00FA0903"/>
    <w:rsid w:val="00FA0909"/>
    <w:rsid w:val="00FA099C"/>
    <w:rsid w:val="00FA0A7A"/>
    <w:rsid w:val="00FA0A91"/>
    <w:rsid w:val="00FA0AA9"/>
    <w:rsid w:val="00FA0AB7"/>
    <w:rsid w:val="00FA0AF5"/>
    <w:rsid w:val="00FA0B17"/>
    <w:rsid w:val="00FA0B52"/>
    <w:rsid w:val="00FA0B95"/>
    <w:rsid w:val="00FA0BBA"/>
    <w:rsid w:val="00FA0C4C"/>
    <w:rsid w:val="00FA0C95"/>
    <w:rsid w:val="00FA0C9D"/>
    <w:rsid w:val="00FA0CB0"/>
    <w:rsid w:val="00FA0D56"/>
    <w:rsid w:val="00FA0DAB"/>
    <w:rsid w:val="00FA0DF9"/>
    <w:rsid w:val="00FA0E1F"/>
    <w:rsid w:val="00FA0E59"/>
    <w:rsid w:val="00FA0E84"/>
    <w:rsid w:val="00FA0EAD"/>
    <w:rsid w:val="00FA0EE7"/>
    <w:rsid w:val="00FA0EFF"/>
    <w:rsid w:val="00FA0F0F"/>
    <w:rsid w:val="00FA0F2C"/>
    <w:rsid w:val="00FA0F31"/>
    <w:rsid w:val="00FA0F32"/>
    <w:rsid w:val="00FA0F4B"/>
    <w:rsid w:val="00FA0F6A"/>
    <w:rsid w:val="00FA0F7C"/>
    <w:rsid w:val="00FA0FBE"/>
    <w:rsid w:val="00FA0FF9"/>
    <w:rsid w:val="00FA0FFC"/>
    <w:rsid w:val="00FA1013"/>
    <w:rsid w:val="00FA105E"/>
    <w:rsid w:val="00FA1089"/>
    <w:rsid w:val="00FA10C3"/>
    <w:rsid w:val="00FA110D"/>
    <w:rsid w:val="00FA1118"/>
    <w:rsid w:val="00FA1126"/>
    <w:rsid w:val="00FA1136"/>
    <w:rsid w:val="00FA113F"/>
    <w:rsid w:val="00FA119B"/>
    <w:rsid w:val="00FA11A8"/>
    <w:rsid w:val="00FA11BB"/>
    <w:rsid w:val="00FA1214"/>
    <w:rsid w:val="00FA1235"/>
    <w:rsid w:val="00FA1298"/>
    <w:rsid w:val="00FA12AC"/>
    <w:rsid w:val="00FA12D2"/>
    <w:rsid w:val="00FA12F3"/>
    <w:rsid w:val="00FA1368"/>
    <w:rsid w:val="00FA1377"/>
    <w:rsid w:val="00FA1378"/>
    <w:rsid w:val="00FA13A9"/>
    <w:rsid w:val="00FA13FA"/>
    <w:rsid w:val="00FA146F"/>
    <w:rsid w:val="00FA148B"/>
    <w:rsid w:val="00FA148D"/>
    <w:rsid w:val="00FA1496"/>
    <w:rsid w:val="00FA14AE"/>
    <w:rsid w:val="00FA14C1"/>
    <w:rsid w:val="00FA14F5"/>
    <w:rsid w:val="00FA14F6"/>
    <w:rsid w:val="00FA14FE"/>
    <w:rsid w:val="00FA152A"/>
    <w:rsid w:val="00FA1544"/>
    <w:rsid w:val="00FA1568"/>
    <w:rsid w:val="00FA159E"/>
    <w:rsid w:val="00FA15D5"/>
    <w:rsid w:val="00FA15EC"/>
    <w:rsid w:val="00FA1604"/>
    <w:rsid w:val="00FA1621"/>
    <w:rsid w:val="00FA162A"/>
    <w:rsid w:val="00FA1634"/>
    <w:rsid w:val="00FA1689"/>
    <w:rsid w:val="00FA16B0"/>
    <w:rsid w:val="00FA16E4"/>
    <w:rsid w:val="00FA16FE"/>
    <w:rsid w:val="00FA1728"/>
    <w:rsid w:val="00FA1768"/>
    <w:rsid w:val="00FA1796"/>
    <w:rsid w:val="00FA17A4"/>
    <w:rsid w:val="00FA17ED"/>
    <w:rsid w:val="00FA180A"/>
    <w:rsid w:val="00FA1837"/>
    <w:rsid w:val="00FA1852"/>
    <w:rsid w:val="00FA1873"/>
    <w:rsid w:val="00FA194E"/>
    <w:rsid w:val="00FA19C0"/>
    <w:rsid w:val="00FA19D9"/>
    <w:rsid w:val="00FA19E5"/>
    <w:rsid w:val="00FA1A35"/>
    <w:rsid w:val="00FA1A4B"/>
    <w:rsid w:val="00FA1A57"/>
    <w:rsid w:val="00FA1A9F"/>
    <w:rsid w:val="00FA1B5D"/>
    <w:rsid w:val="00FA1B62"/>
    <w:rsid w:val="00FA1B98"/>
    <w:rsid w:val="00FA1BC5"/>
    <w:rsid w:val="00FA1BD0"/>
    <w:rsid w:val="00FA1BF2"/>
    <w:rsid w:val="00FA1C0E"/>
    <w:rsid w:val="00FA1C1C"/>
    <w:rsid w:val="00FA1C60"/>
    <w:rsid w:val="00FA1CB5"/>
    <w:rsid w:val="00FA1CD9"/>
    <w:rsid w:val="00FA1D4E"/>
    <w:rsid w:val="00FA1D4F"/>
    <w:rsid w:val="00FA1D87"/>
    <w:rsid w:val="00FA1DC7"/>
    <w:rsid w:val="00FA1E06"/>
    <w:rsid w:val="00FA1E1A"/>
    <w:rsid w:val="00FA1E46"/>
    <w:rsid w:val="00FA1E52"/>
    <w:rsid w:val="00FA1E9E"/>
    <w:rsid w:val="00FA1EF5"/>
    <w:rsid w:val="00FA1F21"/>
    <w:rsid w:val="00FA1F4E"/>
    <w:rsid w:val="00FA1F9C"/>
    <w:rsid w:val="00FA1FA1"/>
    <w:rsid w:val="00FA1FD3"/>
    <w:rsid w:val="00FA2021"/>
    <w:rsid w:val="00FA207F"/>
    <w:rsid w:val="00FA20E7"/>
    <w:rsid w:val="00FA2183"/>
    <w:rsid w:val="00FA21F6"/>
    <w:rsid w:val="00FA2224"/>
    <w:rsid w:val="00FA226E"/>
    <w:rsid w:val="00FA227E"/>
    <w:rsid w:val="00FA228B"/>
    <w:rsid w:val="00FA22CA"/>
    <w:rsid w:val="00FA22FA"/>
    <w:rsid w:val="00FA235A"/>
    <w:rsid w:val="00FA2369"/>
    <w:rsid w:val="00FA2372"/>
    <w:rsid w:val="00FA2382"/>
    <w:rsid w:val="00FA239D"/>
    <w:rsid w:val="00FA240D"/>
    <w:rsid w:val="00FA2413"/>
    <w:rsid w:val="00FA2427"/>
    <w:rsid w:val="00FA2453"/>
    <w:rsid w:val="00FA24A6"/>
    <w:rsid w:val="00FA24AF"/>
    <w:rsid w:val="00FA24B5"/>
    <w:rsid w:val="00FA24D2"/>
    <w:rsid w:val="00FA253B"/>
    <w:rsid w:val="00FA253F"/>
    <w:rsid w:val="00FA259B"/>
    <w:rsid w:val="00FA25AF"/>
    <w:rsid w:val="00FA25E8"/>
    <w:rsid w:val="00FA2616"/>
    <w:rsid w:val="00FA26BE"/>
    <w:rsid w:val="00FA26C7"/>
    <w:rsid w:val="00FA2708"/>
    <w:rsid w:val="00FA2730"/>
    <w:rsid w:val="00FA275D"/>
    <w:rsid w:val="00FA2784"/>
    <w:rsid w:val="00FA27AD"/>
    <w:rsid w:val="00FA27D8"/>
    <w:rsid w:val="00FA281E"/>
    <w:rsid w:val="00FA282F"/>
    <w:rsid w:val="00FA28A0"/>
    <w:rsid w:val="00FA28B1"/>
    <w:rsid w:val="00FA28D4"/>
    <w:rsid w:val="00FA2942"/>
    <w:rsid w:val="00FA2952"/>
    <w:rsid w:val="00FA29E7"/>
    <w:rsid w:val="00FA2A21"/>
    <w:rsid w:val="00FA2A5E"/>
    <w:rsid w:val="00FA2A6B"/>
    <w:rsid w:val="00FA2AB8"/>
    <w:rsid w:val="00FA2B29"/>
    <w:rsid w:val="00FA2B2E"/>
    <w:rsid w:val="00FA2B52"/>
    <w:rsid w:val="00FA2B54"/>
    <w:rsid w:val="00FA2B79"/>
    <w:rsid w:val="00FA2B98"/>
    <w:rsid w:val="00FA2BA9"/>
    <w:rsid w:val="00FA2BCD"/>
    <w:rsid w:val="00FA2BCE"/>
    <w:rsid w:val="00FA2C4C"/>
    <w:rsid w:val="00FA2C76"/>
    <w:rsid w:val="00FA2CB2"/>
    <w:rsid w:val="00FA2CD6"/>
    <w:rsid w:val="00FA2D63"/>
    <w:rsid w:val="00FA2DEC"/>
    <w:rsid w:val="00FA2E3D"/>
    <w:rsid w:val="00FA2E4C"/>
    <w:rsid w:val="00FA2E59"/>
    <w:rsid w:val="00FA2EA2"/>
    <w:rsid w:val="00FA2EAD"/>
    <w:rsid w:val="00FA2EE6"/>
    <w:rsid w:val="00FA2EFC"/>
    <w:rsid w:val="00FA2EFD"/>
    <w:rsid w:val="00FA2F1B"/>
    <w:rsid w:val="00FA2F2C"/>
    <w:rsid w:val="00FA2F8D"/>
    <w:rsid w:val="00FA2FCD"/>
    <w:rsid w:val="00FA2FE2"/>
    <w:rsid w:val="00FA30B8"/>
    <w:rsid w:val="00FA30CD"/>
    <w:rsid w:val="00FA30D4"/>
    <w:rsid w:val="00FA3101"/>
    <w:rsid w:val="00FA3105"/>
    <w:rsid w:val="00FA3118"/>
    <w:rsid w:val="00FA314C"/>
    <w:rsid w:val="00FA3150"/>
    <w:rsid w:val="00FA3158"/>
    <w:rsid w:val="00FA3179"/>
    <w:rsid w:val="00FA31A7"/>
    <w:rsid w:val="00FA31C5"/>
    <w:rsid w:val="00FA31C9"/>
    <w:rsid w:val="00FA31FF"/>
    <w:rsid w:val="00FA3219"/>
    <w:rsid w:val="00FA324E"/>
    <w:rsid w:val="00FA326B"/>
    <w:rsid w:val="00FA3299"/>
    <w:rsid w:val="00FA329A"/>
    <w:rsid w:val="00FA32A4"/>
    <w:rsid w:val="00FA32A9"/>
    <w:rsid w:val="00FA32BA"/>
    <w:rsid w:val="00FA32BD"/>
    <w:rsid w:val="00FA32DC"/>
    <w:rsid w:val="00FA3316"/>
    <w:rsid w:val="00FA3324"/>
    <w:rsid w:val="00FA332F"/>
    <w:rsid w:val="00FA3367"/>
    <w:rsid w:val="00FA3393"/>
    <w:rsid w:val="00FA33CD"/>
    <w:rsid w:val="00FA33D4"/>
    <w:rsid w:val="00FA33D9"/>
    <w:rsid w:val="00FA33FB"/>
    <w:rsid w:val="00FA3470"/>
    <w:rsid w:val="00FA3473"/>
    <w:rsid w:val="00FA34E2"/>
    <w:rsid w:val="00FA34EA"/>
    <w:rsid w:val="00FA34F4"/>
    <w:rsid w:val="00FA3534"/>
    <w:rsid w:val="00FA35D5"/>
    <w:rsid w:val="00FA3603"/>
    <w:rsid w:val="00FA360F"/>
    <w:rsid w:val="00FA362D"/>
    <w:rsid w:val="00FA3679"/>
    <w:rsid w:val="00FA3691"/>
    <w:rsid w:val="00FA36A0"/>
    <w:rsid w:val="00FA36A4"/>
    <w:rsid w:val="00FA36C0"/>
    <w:rsid w:val="00FA3743"/>
    <w:rsid w:val="00FA3778"/>
    <w:rsid w:val="00FA37AA"/>
    <w:rsid w:val="00FA37D6"/>
    <w:rsid w:val="00FA37DF"/>
    <w:rsid w:val="00FA3802"/>
    <w:rsid w:val="00FA38BE"/>
    <w:rsid w:val="00FA38FB"/>
    <w:rsid w:val="00FA398D"/>
    <w:rsid w:val="00FA39FE"/>
    <w:rsid w:val="00FA3A6F"/>
    <w:rsid w:val="00FA3AF5"/>
    <w:rsid w:val="00FA3B0A"/>
    <w:rsid w:val="00FA3B1D"/>
    <w:rsid w:val="00FA3B36"/>
    <w:rsid w:val="00FA3B53"/>
    <w:rsid w:val="00FA3B80"/>
    <w:rsid w:val="00FA3BA2"/>
    <w:rsid w:val="00FA3C1F"/>
    <w:rsid w:val="00FA3C3C"/>
    <w:rsid w:val="00FA3C70"/>
    <w:rsid w:val="00FA3CA7"/>
    <w:rsid w:val="00FA3CA8"/>
    <w:rsid w:val="00FA3CAE"/>
    <w:rsid w:val="00FA3CDE"/>
    <w:rsid w:val="00FA3D04"/>
    <w:rsid w:val="00FA3D34"/>
    <w:rsid w:val="00FA3D86"/>
    <w:rsid w:val="00FA3DB6"/>
    <w:rsid w:val="00FA3E1D"/>
    <w:rsid w:val="00FA3E1F"/>
    <w:rsid w:val="00FA3E37"/>
    <w:rsid w:val="00FA3E41"/>
    <w:rsid w:val="00FA3E48"/>
    <w:rsid w:val="00FA3E90"/>
    <w:rsid w:val="00FA3E96"/>
    <w:rsid w:val="00FA3EED"/>
    <w:rsid w:val="00FA3F41"/>
    <w:rsid w:val="00FA3FB9"/>
    <w:rsid w:val="00FA405E"/>
    <w:rsid w:val="00FA4068"/>
    <w:rsid w:val="00FA40DA"/>
    <w:rsid w:val="00FA40ED"/>
    <w:rsid w:val="00FA40F7"/>
    <w:rsid w:val="00FA410D"/>
    <w:rsid w:val="00FA4129"/>
    <w:rsid w:val="00FA413E"/>
    <w:rsid w:val="00FA4149"/>
    <w:rsid w:val="00FA420A"/>
    <w:rsid w:val="00FA422C"/>
    <w:rsid w:val="00FA424B"/>
    <w:rsid w:val="00FA4289"/>
    <w:rsid w:val="00FA42EF"/>
    <w:rsid w:val="00FA42FA"/>
    <w:rsid w:val="00FA4374"/>
    <w:rsid w:val="00FA4383"/>
    <w:rsid w:val="00FA439E"/>
    <w:rsid w:val="00FA43FC"/>
    <w:rsid w:val="00FA4417"/>
    <w:rsid w:val="00FA4434"/>
    <w:rsid w:val="00FA4459"/>
    <w:rsid w:val="00FA4478"/>
    <w:rsid w:val="00FA44C0"/>
    <w:rsid w:val="00FA44DD"/>
    <w:rsid w:val="00FA44FD"/>
    <w:rsid w:val="00FA4516"/>
    <w:rsid w:val="00FA4557"/>
    <w:rsid w:val="00FA4605"/>
    <w:rsid w:val="00FA46BB"/>
    <w:rsid w:val="00FA46C8"/>
    <w:rsid w:val="00FA46D2"/>
    <w:rsid w:val="00FA46FC"/>
    <w:rsid w:val="00FA4706"/>
    <w:rsid w:val="00FA4709"/>
    <w:rsid w:val="00FA4753"/>
    <w:rsid w:val="00FA47B4"/>
    <w:rsid w:val="00FA47D6"/>
    <w:rsid w:val="00FA4815"/>
    <w:rsid w:val="00FA484B"/>
    <w:rsid w:val="00FA4931"/>
    <w:rsid w:val="00FA493B"/>
    <w:rsid w:val="00FA4987"/>
    <w:rsid w:val="00FA49BB"/>
    <w:rsid w:val="00FA49DA"/>
    <w:rsid w:val="00FA49DB"/>
    <w:rsid w:val="00FA4A5A"/>
    <w:rsid w:val="00FA4A7F"/>
    <w:rsid w:val="00FA4AB6"/>
    <w:rsid w:val="00FA4AE2"/>
    <w:rsid w:val="00FA4B28"/>
    <w:rsid w:val="00FA4B85"/>
    <w:rsid w:val="00FA4C62"/>
    <w:rsid w:val="00FA4C7F"/>
    <w:rsid w:val="00FA4CF4"/>
    <w:rsid w:val="00FA4D48"/>
    <w:rsid w:val="00FA4D63"/>
    <w:rsid w:val="00FA4DBD"/>
    <w:rsid w:val="00FA4E7C"/>
    <w:rsid w:val="00FA4EBB"/>
    <w:rsid w:val="00FA4F37"/>
    <w:rsid w:val="00FA4F88"/>
    <w:rsid w:val="00FA4FBE"/>
    <w:rsid w:val="00FA500E"/>
    <w:rsid w:val="00FA5026"/>
    <w:rsid w:val="00FA502E"/>
    <w:rsid w:val="00FA503B"/>
    <w:rsid w:val="00FA5089"/>
    <w:rsid w:val="00FA508A"/>
    <w:rsid w:val="00FA5098"/>
    <w:rsid w:val="00FA50DC"/>
    <w:rsid w:val="00FA50E2"/>
    <w:rsid w:val="00FA5112"/>
    <w:rsid w:val="00FA5123"/>
    <w:rsid w:val="00FA5164"/>
    <w:rsid w:val="00FA516C"/>
    <w:rsid w:val="00FA5218"/>
    <w:rsid w:val="00FA524F"/>
    <w:rsid w:val="00FA5257"/>
    <w:rsid w:val="00FA5272"/>
    <w:rsid w:val="00FA529C"/>
    <w:rsid w:val="00FA52B2"/>
    <w:rsid w:val="00FA5319"/>
    <w:rsid w:val="00FA5352"/>
    <w:rsid w:val="00FA5363"/>
    <w:rsid w:val="00FA5380"/>
    <w:rsid w:val="00FA538C"/>
    <w:rsid w:val="00FA53A6"/>
    <w:rsid w:val="00FA53B8"/>
    <w:rsid w:val="00FA53BC"/>
    <w:rsid w:val="00FA53C7"/>
    <w:rsid w:val="00FA53CC"/>
    <w:rsid w:val="00FA5422"/>
    <w:rsid w:val="00FA5468"/>
    <w:rsid w:val="00FA549E"/>
    <w:rsid w:val="00FA54B2"/>
    <w:rsid w:val="00FA54C5"/>
    <w:rsid w:val="00FA54CC"/>
    <w:rsid w:val="00FA5562"/>
    <w:rsid w:val="00FA558D"/>
    <w:rsid w:val="00FA5591"/>
    <w:rsid w:val="00FA5598"/>
    <w:rsid w:val="00FA55DC"/>
    <w:rsid w:val="00FA55E7"/>
    <w:rsid w:val="00FA55F6"/>
    <w:rsid w:val="00FA5600"/>
    <w:rsid w:val="00FA564A"/>
    <w:rsid w:val="00FA56FE"/>
    <w:rsid w:val="00FA578C"/>
    <w:rsid w:val="00FA578D"/>
    <w:rsid w:val="00FA57D4"/>
    <w:rsid w:val="00FA5800"/>
    <w:rsid w:val="00FA58C2"/>
    <w:rsid w:val="00FA5926"/>
    <w:rsid w:val="00FA5928"/>
    <w:rsid w:val="00FA59E8"/>
    <w:rsid w:val="00FA59F3"/>
    <w:rsid w:val="00FA5A3A"/>
    <w:rsid w:val="00FA5A3C"/>
    <w:rsid w:val="00FA5AE3"/>
    <w:rsid w:val="00FA5B18"/>
    <w:rsid w:val="00FA5BBB"/>
    <w:rsid w:val="00FA5C34"/>
    <w:rsid w:val="00FA5C97"/>
    <w:rsid w:val="00FA5D19"/>
    <w:rsid w:val="00FA5D24"/>
    <w:rsid w:val="00FA5D4F"/>
    <w:rsid w:val="00FA5E08"/>
    <w:rsid w:val="00FA5E37"/>
    <w:rsid w:val="00FA5E6A"/>
    <w:rsid w:val="00FA5F2D"/>
    <w:rsid w:val="00FA5F50"/>
    <w:rsid w:val="00FA5F89"/>
    <w:rsid w:val="00FA5F9D"/>
    <w:rsid w:val="00FA5F9F"/>
    <w:rsid w:val="00FA5FB9"/>
    <w:rsid w:val="00FA5FC0"/>
    <w:rsid w:val="00FA5FC2"/>
    <w:rsid w:val="00FA5FCE"/>
    <w:rsid w:val="00FA5FF9"/>
    <w:rsid w:val="00FA6029"/>
    <w:rsid w:val="00FA6068"/>
    <w:rsid w:val="00FA6097"/>
    <w:rsid w:val="00FA60A1"/>
    <w:rsid w:val="00FA60A9"/>
    <w:rsid w:val="00FA60E1"/>
    <w:rsid w:val="00FA60EC"/>
    <w:rsid w:val="00FA60F0"/>
    <w:rsid w:val="00FA6116"/>
    <w:rsid w:val="00FA6123"/>
    <w:rsid w:val="00FA613D"/>
    <w:rsid w:val="00FA6147"/>
    <w:rsid w:val="00FA616E"/>
    <w:rsid w:val="00FA6178"/>
    <w:rsid w:val="00FA6185"/>
    <w:rsid w:val="00FA61D7"/>
    <w:rsid w:val="00FA622B"/>
    <w:rsid w:val="00FA629B"/>
    <w:rsid w:val="00FA6327"/>
    <w:rsid w:val="00FA6394"/>
    <w:rsid w:val="00FA63D6"/>
    <w:rsid w:val="00FA6416"/>
    <w:rsid w:val="00FA645A"/>
    <w:rsid w:val="00FA6474"/>
    <w:rsid w:val="00FA6484"/>
    <w:rsid w:val="00FA648D"/>
    <w:rsid w:val="00FA6497"/>
    <w:rsid w:val="00FA64C4"/>
    <w:rsid w:val="00FA64EB"/>
    <w:rsid w:val="00FA6505"/>
    <w:rsid w:val="00FA652D"/>
    <w:rsid w:val="00FA6572"/>
    <w:rsid w:val="00FA6578"/>
    <w:rsid w:val="00FA6597"/>
    <w:rsid w:val="00FA65BD"/>
    <w:rsid w:val="00FA65E8"/>
    <w:rsid w:val="00FA65E9"/>
    <w:rsid w:val="00FA65F7"/>
    <w:rsid w:val="00FA65F8"/>
    <w:rsid w:val="00FA6633"/>
    <w:rsid w:val="00FA6639"/>
    <w:rsid w:val="00FA6689"/>
    <w:rsid w:val="00FA6741"/>
    <w:rsid w:val="00FA6743"/>
    <w:rsid w:val="00FA679C"/>
    <w:rsid w:val="00FA67A6"/>
    <w:rsid w:val="00FA67C7"/>
    <w:rsid w:val="00FA67CF"/>
    <w:rsid w:val="00FA680A"/>
    <w:rsid w:val="00FA6812"/>
    <w:rsid w:val="00FA683A"/>
    <w:rsid w:val="00FA68BB"/>
    <w:rsid w:val="00FA68DA"/>
    <w:rsid w:val="00FA68FE"/>
    <w:rsid w:val="00FA6924"/>
    <w:rsid w:val="00FA6932"/>
    <w:rsid w:val="00FA69CF"/>
    <w:rsid w:val="00FA6A08"/>
    <w:rsid w:val="00FA6A18"/>
    <w:rsid w:val="00FA6A49"/>
    <w:rsid w:val="00FA6AA9"/>
    <w:rsid w:val="00FA6AD3"/>
    <w:rsid w:val="00FA6B71"/>
    <w:rsid w:val="00FA6B97"/>
    <w:rsid w:val="00FA6BDB"/>
    <w:rsid w:val="00FA6BFF"/>
    <w:rsid w:val="00FA6C11"/>
    <w:rsid w:val="00FA6C3A"/>
    <w:rsid w:val="00FA6C44"/>
    <w:rsid w:val="00FA6C6E"/>
    <w:rsid w:val="00FA6D63"/>
    <w:rsid w:val="00FA6D95"/>
    <w:rsid w:val="00FA6DB5"/>
    <w:rsid w:val="00FA6DC9"/>
    <w:rsid w:val="00FA6DCC"/>
    <w:rsid w:val="00FA6DDB"/>
    <w:rsid w:val="00FA6DDD"/>
    <w:rsid w:val="00FA6E12"/>
    <w:rsid w:val="00FA6E1D"/>
    <w:rsid w:val="00FA6E52"/>
    <w:rsid w:val="00FA6EDC"/>
    <w:rsid w:val="00FA6F16"/>
    <w:rsid w:val="00FA6F25"/>
    <w:rsid w:val="00FA6F32"/>
    <w:rsid w:val="00FA6F5F"/>
    <w:rsid w:val="00FA6F77"/>
    <w:rsid w:val="00FA6FFC"/>
    <w:rsid w:val="00FA708B"/>
    <w:rsid w:val="00FA708F"/>
    <w:rsid w:val="00FA70A4"/>
    <w:rsid w:val="00FA70B1"/>
    <w:rsid w:val="00FA7126"/>
    <w:rsid w:val="00FA714B"/>
    <w:rsid w:val="00FA715D"/>
    <w:rsid w:val="00FA717A"/>
    <w:rsid w:val="00FA718F"/>
    <w:rsid w:val="00FA71BC"/>
    <w:rsid w:val="00FA7235"/>
    <w:rsid w:val="00FA7277"/>
    <w:rsid w:val="00FA72C0"/>
    <w:rsid w:val="00FA72F1"/>
    <w:rsid w:val="00FA7333"/>
    <w:rsid w:val="00FA7337"/>
    <w:rsid w:val="00FA7351"/>
    <w:rsid w:val="00FA7362"/>
    <w:rsid w:val="00FA736C"/>
    <w:rsid w:val="00FA7384"/>
    <w:rsid w:val="00FA73A0"/>
    <w:rsid w:val="00FA73A9"/>
    <w:rsid w:val="00FA73E1"/>
    <w:rsid w:val="00FA742E"/>
    <w:rsid w:val="00FA7439"/>
    <w:rsid w:val="00FA746C"/>
    <w:rsid w:val="00FA7488"/>
    <w:rsid w:val="00FA748A"/>
    <w:rsid w:val="00FA7529"/>
    <w:rsid w:val="00FA7549"/>
    <w:rsid w:val="00FA7556"/>
    <w:rsid w:val="00FA7559"/>
    <w:rsid w:val="00FA75A7"/>
    <w:rsid w:val="00FA75DD"/>
    <w:rsid w:val="00FA7626"/>
    <w:rsid w:val="00FA768D"/>
    <w:rsid w:val="00FA76B4"/>
    <w:rsid w:val="00FA7717"/>
    <w:rsid w:val="00FA775A"/>
    <w:rsid w:val="00FA77D5"/>
    <w:rsid w:val="00FA7843"/>
    <w:rsid w:val="00FA7866"/>
    <w:rsid w:val="00FA78A7"/>
    <w:rsid w:val="00FA78CF"/>
    <w:rsid w:val="00FA7925"/>
    <w:rsid w:val="00FA7969"/>
    <w:rsid w:val="00FA7971"/>
    <w:rsid w:val="00FA7A04"/>
    <w:rsid w:val="00FA7A0E"/>
    <w:rsid w:val="00FA7A1E"/>
    <w:rsid w:val="00FA7A42"/>
    <w:rsid w:val="00FA7A68"/>
    <w:rsid w:val="00FA7A8F"/>
    <w:rsid w:val="00FA7B3D"/>
    <w:rsid w:val="00FA7B5C"/>
    <w:rsid w:val="00FA7B70"/>
    <w:rsid w:val="00FA7BA1"/>
    <w:rsid w:val="00FA7C5C"/>
    <w:rsid w:val="00FA7C9C"/>
    <w:rsid w:val="00FA7CB4"/>
    <w:rsid w:val="00FA7CCF"/>
    <w:rsid w:val="00FA7CF4"/>
    <w:rsid w:val="00FA7D71"/>
    <w:rsid w:val="00FA7DAD"/>
    <w:rsid w:val="00FA7DAE"/>
    <w:rsid w:val="00FA7DCF"/>
    <w:rsid w:val="00FA7DDB"/>
    <w:rsid w:val="00FA7E11"/>
    <w:rsid w:val="00FA7E16"/>
    <w:rsid w:val="00FA7E1D"/>
    <w:rsid w:val="00FA7E1E"/>
    <w:rsid w:val="00FA7E4B"/>
    <w:rsid w:val="00FA7E73"/>
    <w:rsid w:val="00FA7F00"/>
    <w:rsid w:val="00FA7FFA"/>
    <w:rsid w:val="00FB0006"/>
    <w:rsid w:val="00FB0019"/>
    <w:rsid w:val="00FB0039"/>
    <w:rsid w:val="00FB00B5"/>
    <w:rsid w:val="00FB00E6"/>
    <w:rsid w:val="00FB00EE"/>
    <w:rsid w:val="00FB0129"/>
    <w:rsid w:val="00FB0168"/>
    <w:rsid w:val="00FB016A"/>
    <w:rsid w:val="00FB016F"/>
    <w:rsid w:val="00FB01A1"/>
    <w:rsid w:val="00FB01B2"/>
    <w:rsid w:val="00FB01BF"/>
    <w:rsid w:val="00FB0246"/>
    <w:rsid w:val="00FB02F8"/>
    <w:rsid w:val="00FB036B"/>
    <w:rsid w:val="00FB037F"/>
    <w:rsid w:val="00FB038F"/>
    <w:rsid w:val="00FB0412"/>
    <w:rsid w:val="00FB0480"/>
    <w:rsid w:val="00FB04AC"/>
    <w:rsid w:val="00FB04CD"/>
    <w:rsid w:val="00FB0530"/>
    <w:rsid w:val="00FB05C7"/>
    <w:rsid w:val="00FB05D6"/>
    <w:rsid w:val="00FB05E2"/>
    <w:rsid w:val="00FB05ED"/>
    <w:rsid w:val="00FB05FB"/>
    <w:rsid w:val="00FB060B"/>
    <w:rsid w:val="00FB063B"/>
    <w:rsid w:val="00FB0644"/>
    <w:rsid w:val="00FB06B5"/>
    <w:rsid w:val="00FB06CB"/>
    <w:rsid w:val="00FB06DC"/>
    <w:rsid w:val="00FB06EB"/>
    <w:rsid w:val="00FB070B"/>
    <w:rsid w:val="00FB0758"/>
    <w:rsid w:val="00FB0777"/>
    <w:rsid w:val="00FB07AD"/>
    <w:rsid w:val="00FB07B4"/>
    <w:rsid w:val="00FB07CA"/>
    <w:rsid w:val="00FB07E9"/>
    <w:rsid w:val="00FB0803"/>
    <w:rsid w:val="00FB0936"/>
    <w:rsid w:val="00FB0A0D"/>
    <w:rsid w:val="00FB0A12"/>
    <w:rsid w:val="00FB0A2A"/>
    <w:rsid w:val="00FB0A3F"/>
    <w:rsid w:val="00FB0A4F"/>
    <w:rsid w:val="00FB0A9E"/>
    <w:rsid w:val="00FB0AAA"/>
    <w:rsid w:val="00FB0B0B"/>
    <w:rsid w:val="00FB0B0C"/>
    <w:rsid w:val="00FB0B0E"/>
    <w:rsid w:val="00FB0B2C"/>
    <w:rsid w:val="00FB0B46"/>
    <w:rsid w:val="00FB0B86"/>
    <w:rsid w:val="00FB0B88"/>
    <w:rsid w:val="00FB0B9F"/>
    <w:rsid w:val="00FB0BB5"/>
    <w:rsid w:val="00FB0BEA"/>
    <w:rsid w:val="00FB0C56"/>
    <w:rsid w:val="00FB0C7F"/>
    <w:rsid w:val="00FB0CBD"/>
    <w:rsid w:val="00FB0CC7"/>
    <w:rsid w:val="00FB0CE8"/>
    <w:rsid w:val="00FB0D7A"/>
    <w:rsid w:val="00FB0DF2"/>
    <w:rsid w:val="00FB0E73"/>
    <w:rsid w:val="00FB0E91"/>
    <w:rsid w:val="00FB0F09"/>
    <w:rsid w:val="00FB0F3D"/>
    <w:rsid w:val="00FB0F7F"/>
    <w:rsid w:val="00FB0FE6"/>
    <w:rsid w:val="00FB1033"/>
    <w:rsid w:val="00FB1042"/>
    <w:rsid w:val="00FB105C"/>
    <w:rsid w:val="00FB107B"/>
    <w:rsid w:val="00FB1087"/>
    <w:rsid w:val="00FB1166"/>
    <w:rsid w:val="00FB118D"/>
    <w:rsid w:val="00FB11AE"/>
    <w:rsid w:val="00FB11F5"/>
    <w:rsid w:val="00FB11FD"/>
    <w:rsid w:val="00FB1246"/>
    <w:rsid w:val="00FB126F"/>
    <w:rsid w:val="00FB129E"/>
    <w:rsid w:val="00FB12D5"/>
    <w:rsid w:val="00FB1314"/>
    <w:rsid w:val="00FB131B"/>
    <w:rsid w:val="00FB1378"/>
    <w:rsid w:val="00FB13EE"/>
    <w:rsid w:val="00FB142E"/>
    <w:rsid w:val="00FB1433"/>
    <w:rsid w:val="00FB1496"/>
    <w:rsid w:val="00FB14B9"/>
    <w:rsid w:val="00FB14D1"/>
    <w:rsid w:val="00FB14EB"/>
    <w:rsid w:val="00FB15B7"/>
    <w:rsid w:val="00FB15EF"/>
    <w:rsid w:val="00FB164F"/>
    <w:rsid w:val="00FB1672"/>
    <w:rsid w:val="00FB1697"/>
    <w:rsid w:val="00FB16DC"/>
    <w:rsid w:val="00FB16FD"/>
    <w:rsid w:val="00FB170E"/>
    <w:rsid w:val="00FB1755"/>
    <w:rsid w:val="00FB1772"/>
    <w:rsid w:val="00FB1844"/>
    <w:rsid w:val="00FB1869"/>
    <w:rsid w:val="00FB18AD"/>
    <w:rsid w:val="00FB1909"/>
    <w:rsid w:val="00FB1927"/>
    <w:rsid w:val="00FB1933"/>
    <w:rsid w:val="00FB1955"/>
    <w:rsid w:val="00FB1960"/>
    <w:rsid w:val="00FB199A"/>
    <w:rsid w:val="00FB19E1"/>
    <w:rsid w:val="00FB1A4A"/>
    <w:rsid w:val="00FB1A84"/>
    <w:rsid w:val="00FB1AC9"/>
    <w:rsid w:val="00FB1AE4"/>
    <w:rsid w:val="00FB1B08"/>
    <w:rsid w:val="00FB1B0D"/>
    <w:rsid w:val="00FB1B8F"/>
    <w:rsid w:val="00FB1BB4"/>
    <w:rsid w:val="00FB1BB7"/>
    <w:rsid w:val="00FB1C2E"/>
    <w:rsid w:val="00FB1C34"/>
    <w:rsid w:val="00FB1C42"/>
    <w:rsid w:val="00FB1CAF"/>
    <w:rsid w:val="00FB1CDE"/>
    <w:rsid w:val="00FB1D06"/>
    <w:rsid w:val="00FB1D1A"/>
    <w:rsid w:val="00FB1D24"/>
    <w:rsid w:val="00FB1DF6"/>
    <w:rsid w:val="00FB1E01"/>
    <w:rsid w:val="00FB1E0A"/>
    <w:rsid w:val="00FB1E15"/>
    <w:rsid w:val="00FB1E1B"/>
    <w:rsid w:val="00FB1E28"/>
    <w:rsid w:val="00FB1E2B"/>
    <w:rsid w:val="00FB1E2E"/>
    <w:rsid w:val="00FB1E4E"/>
    <w:rsid w:val="00FB1E55"/>
    <w:rsid w:val="00FB1E59"/>
    <w:rsid w:val="00FB1EF1"/>
    <w:rsid w:val="00FB1FDD"/>
    <w:rsid w:val="00FB204B"/>
    <w:rsid w:val="00FB204D"/>
    <w:rsid w:val="00FB2058"/>
    <w:rsid w:val="00FB207C"/>
    <w:rsid w:val="00FB20E1"/>
    <w:rsid w:val="00FB20FD"/>
    <w:rsid w:val="00FB2150"/>
    <w:rsid w:val="00FB215F"/>
    <w:rsid w:val="00FB21C2"/>
    <w:rsid w:val="00FB221E"/>
    <w:rsid w:val="00FB22F1"/>
    <w:rsid w:val="00FB234A"/>
    <w:rsid w:val="00FB2358"/>
    <w:rsid w:val="00FB235B"/>
    <w:rsid w:val="00FB2374"/>
    <w:rsid w:val="00FB23B2"/>
    <w:rsid w:val="00FB23E6"/>
    <w:rsid w:val="00FB23F7"/>
    <w:rsid w:val="00FB24A1"/>
    <w:rsid w:val="00FB24DB"/>
    <w:rsid w:val="00FB24E2"/>
    <w:rsid w:val="00FB2540"/>
    <w:rsid w:val="00FB258E"/>
    <w:rsid w:val="00FB25A6"/>
    <w:rsid w:val="00FB25CC"/>
    <w:rsid w:val="00FB2627"/>
    <w:rsid w:val="00FB2697"/>
    <w:rsid w:val="00FB26A5"/>
    <w:rsid w:val="00FB2741"/>
    <w:rsid w:val="00FB274A"/>
    <w:rsid w:val="00FB275C"/>
    <w:rsid w:val="00FB275E"/>
    <w:rsid w:val="00FB277A"/>
    <w:rsid w:val="00FB2796"/>
    <w:rsid w:val="00FB279D"/>
    <w:rsid w:val="00FB27A4"/>
    <w:rsid w:val="00FB27B8"/>
    <w:rsid w:val="00FB27D3"/>
    <w:rsid w:val="00FB2832"/>
    <w:rsid w:val="00FB2839"/>
    <w:rsid w:val="00FB28B7"/>
    <w:rsid w:val="00FB290B"/>
    <w:rsid w:val="00FB2968"/>
    <w:rsid w:val="00FB2970"/>
    <w:rsid w:val="00FB298F"/>
    <w:rsid w:val="00FB2991"/>
    <w:rsid w:val="00FB2995"/>
    <w:rsid w:val="00FB299F"/>
    <w:rsid w:val="00FB29DB"/>
    <w:rsid w:val="00FB2A1E"/>
    <w:rsid w:val="00FB2AF8"/>
    <w:rsid w:val="00FB2B97"/>
    <w:rsid w:val="00FB2BB8"/>
    <w:rsid w:val="00FB2BC5"/>
    <w:rsid w:val="00FB2C65"/>
    <w:rsid w:val="00FB2C7B"/>
    <w:rsid w:val="00FB2C9E"/>
    <w:rsid w:val="00FB2CEF"/>
    <w:rsid w:val="00FB2D58"/>
    <w:rsid w:val="00FB2D67"/>
    <w:rsid w:val="00FB2D84"/>
    <w:rsid w:val="00FB2DAE"/>
    <w:rsid w:val="00FB2DC4"/>
    <w:rsid w:val="00FB2E5D"/>
    <w:rsid w:val="00FB2E6A"/>
    <w:rsid w:val="00FB2E70"/>
    <w:rsid w:val="00FB2EB2"/>
    <w:rsid w:val="00FB2EC4"/>
    <w:rsid w:val="00FB2F43"/>
    <w:rsid w:val="00FB2F90"/>
    <w:rsid w:val="00FB2FC9"/>
    <w:rsid w:val="00FB308A"/>
    <w:rsid w:val="00FB30A0"/>
    <w:rsid w:val="00FB30C0"/>
    <w:rsid w:val="00FB30F8"/>
    <w:rsid w:val="00FB317A"/>
    <w:rsid w:val="00FB318E"/>
    <w:rsid w:val="00FB31F6"/>
    <w:rsid w:val="00FB31F7"/>
    <w:rsid w:val="00FB3299"/>
    <w:rsid w:val="00FB334E"/>
    <w:rsid w:val="00FB336E"/>
    <w:rsid w:val="00FB337B"/>
    <w:rsid w:val="00FB3395"/>
    <w:rsid w:val="00FB33A2"/>
    <w:rsid w:val="00FB33A5"/>
    <w:rsid w:val="00FB33B2"/>
    <w:rsid w:val="00FB33CF"/>
    <w:rsid w:val="00FB3428"/>
    <w:rsid w:val="00FB349C"/>
    <w:rsid w:val="00FB34B5"/>
    <w:rsid w:val="00FB34F4"/>
    <w:rsid w:val="00FB34FB"/>
    <w:rsid w:val="00FB3562"/>
    <w:rsid w:val="00FB357B"/>
    <w:rsid w:val="00FB3589"/>
    <w:rsid w:val="00FB35FD"/>
    <w:rsid w:val="00FB3647"/>
    <w:rsid w:val="00FB364B"/>
    <w:rsid w:val="00FB3663"/>
    <w:rsid w:val="00FB36BD"/>
    <w:rsid w:val="00FB36E7"/>
    <w:rsid w:val="00FB36F5"/>
    <w:rsid w:val="00FB3760"/>
    <w:rsid w:val="00FB3764"/>
    <w:rsid w:val="00FB379B"/>
    <w:rsid w:val="00FB37F9"/>
    <w:rsid w:val="00FB3817"/>
    <w:rsid w:val="00FB382D"/>
    <w:rsid w:val="00FB3896"/>
    <w:rsid w:val="00FB38B6"/>
    <w:rsid w:val="00FB3918"/>
    <w:rsid w:val="00FB392E"/>
    <w:rsid w:val="00FB3946"/>
    <w:rsid w:val="00FB3947"/>
    <w:rsid w:val="00FB397C"/>
    <w:rsid w:val="00FB3987"/>
    <w:rsid w:val="00FB3991"/>
    <w:rsid w:val="00FB399F"/>
    <w:rsid w:val="00FB39CB"/>
    <w:rsid w:val="00FB3A3D"/>
    <w:rsid w:val="00FB3A8B"/>
    <w:rsid w:val="00FB3A9F"/>
    <w:rsid w:val="00FB3AC9"/>
    <w:rsid w:val="00FB3B38"/>
    <w:rsid w:val="00FB3B98"/>
    <w:rsid w:val="00FB3BF3"/>
    <w:rsid w:val="00FB3BFF"/>
    <w:rsid w:val="00FB3C15"/>
    <w:rsid w:val="00FB3C3B"/>
    <w:rsid w:val="00FB3C64"/>
    <w:rsid w:val="00FB3C75"/>
    <w:rsid w:val="00FB3C78"/>
    <w:rsid w:val="00FB3C8C"/>
    <w:rsid w:val="00FB3CAC"/>
    <w:rsid w:val="00FB3CDB"/>
    <w:rsid w:val="00FB3CE6"/>
    <w:rsid w:val="00FB3D09"/>
    <w:rsid w:val="00FB3D0A"/>
    <w:rsid w:val="00FB3D1B"/>
    <w:rsid w:val="00FB3D1F"/>
    <w:rsid w:val="00FB3D2D"/>
    <w:rsid w:val="00FB3D35"/>
    <w:rsid w:val="00FB3D38"/>
    <w:rsid w:val="00FB3D8A"/>
    <w:rsid w:val="00FB3D8D"/>
    <w:rsid w:val="00FB3DC7"/>
    <w:rsid w:val="00FB3E11"/>
    <w:rsid w:val="00FB3E24"/>
    <w:rsid w:val="00FB3E4F"/>
    <w:rsid w:val="00FB3E54"/>
    <w:rsid w:val="00FB3E6E"/>
    <w:rsid w:val="00FB3E9D"/>
    <w:rsid w:val="00FB3EF1"/>
    <w:rsid w:val="00FB3F01"/>
    <w:rsid w:val="00FB3FB4"/>
    <w:rsid w:val="00FB3FD3"/>
    <w:rsid w:val="00FB3FF2"/>
    <w:rsid w:val="00FB3FFB"/>
    <w:rsid w:val="00FB3FFC"/>
    <w:rsid w:val="00FB4056"/>
    <w:rsid w:val="00FB4089"/>
    <w:rsid w:val="00FB408D"/>
    <w:rsid w:val="00FB4099"/>
    <w:rsid w:val="00FB40A4"/>
    <w:rsid w:val="00FB41C3"/>
    <w:rsid w:val="00FB41DD"/>
    <w:rsid w:val="00FB41F1"/>
    <w:rsid w:val="00FB41FB"/>
    <w:rsid w:val="00FB420E"/>
    <w:rsid w:val="00FB422A"/>
    <w:rsid w:val="00FB4238"/>
    <w:rsid w:val="00FB4252"/>
    <w:rsid w:val="00FB4283"/>
    <w:rsid w:val="00FB42C2"/>
    <w:rsid w:val="00FB42E2"/>
    <w:rsid w:val="00FB4304"/>
    <w:rsid w:val="00FB4364"/>
    <w:rsid w:val="00FB4450"/>
    <w:rsid w:val="00FB4451"/>
    <w:rsid w:val="00FB44A6"/>
    <w:rsid w:val="00FB44E6"/>
    <w:rsid w:val="00FB4534"/>
    <w:rsid w:val="00FB458B"/>
    <w:rsid w:val="00FB45AD"/>
    <w:rsid w:val="00FB45CC"/>
    <w:rsid w:val="00FB45D0"/>
    <w:rsid w:val="00FB45DB"/>
    <w:rsid w:val="00FB45EB"/>
    <w:rsid w:val="00FB4610"/>
    <w:rsid w:val="00FB463F"/>
    <w:rsid w:val="00FB465D"/>
    <w:rsid w:val="00FB4679"/>
    <w:rsid w:val="00FB46F5"/>
    <w:rsid w:val="00FB470C"/>
    <w:rsid w:val="00FB4710"/>
    <w:rsid w:val="00FB4715"/>
    <w:rsid w:val="00FB4724"/>
    <w:rsid w:val="00FB476D"/>
    <w:rsid w:val="00FB47A6"/>
    <w:rsid w:val="00FB47B0"/>
    <w:rsid w:val="00FB47CE"/>
    <w:rsid w:val="00FB47D7"/>
    <w:rsid w:val="00FB4834"/>
    <w:rsid w:val="00FB484E"/>
    <w:rsid w:val="00FB4881"/>
    <w:rsid w:val="00FB4889"/>
    <w:rsid w:val="00FB4898"/>
    <w:rsid w:val="00FB4899"/>
    <w:rsid w:val="00FB489F"/>
    <w:rsid w:val="00FB48E7"/>
    <w:rsid w:val="00FB495A"/>
    <w:rsid w:val="00FB495E"/>
    <w:rsid w:val="00FB4A05"/>
    <w:rsid w:val="00FB4A85"/>
    <w:rsid w:val="00FB4AC1"/>
    <w:rsid w:val="00FB4B0F"/>
    <w:rsid w:val="00FB4B28"/>
    <w:rsid w:val="00FB4B8A"/>
    <w:rsid w:val="00FB4B8E"/>
    <w:rsid w:val="00FB4BCA"/>
    <w:rsid w:val="00FB4BEC"/>
    <w:rsid w:val="00FB4C01"/>
    <w:rsid w:val="00FB4C62"/>
    <w:rsid w:val="00FB4C97"/>
    <w:rsid w:val="00FB4CB0"/>
    <w:rsid w:val="00FB4D95"/>
    <w:rsid w:val="00FB4DEB"/>
    <w:rsid w:val="00FB4E44"/>
    <w:rsid w:val="00FB4E65"/>
    <w:rsid w:val="00FB4EA1"/>
    <w:rsid w:val="00FB4F66"/>
    <w:rsid w:val="00FB4F7E"/>
    <w:rsid w:val="00FB4FAA"/>
    <w:rsid w:val="00FB5098"/>
    <w:rsid w:val="00FB50B4"/>
    <w:rsid w:val="00FB50E3"/>
    <w:rsid w:val="00FB5127"/>
    <w:rsid w:val="00FB51CD"/>
    <w:rsid w:val="00FB51F5"/>
    <w:rsid w:val="00FB5252"/>
    <w:rsid w:val="00FB52C9"/>
    <w:rsid w:val="00FB52DA"/>
    <w:rsid w:val="00FB53A9"/>
    <w:rsid w:val="00FB53B5"/>
    <w:rsid w:val="00FB53FF"/>
    <w:rsid w:val="00FB5400"/>
    <w:rsid w:val="00FB541F"/>
    <w:rsid w:val="00FB5461"/>
    <w:rsid w:val="00FB546A"/>
    <w:rsid w:val="00FB54CF"/>
    <w:rsid w:val="00FB54EA"/>
    <w:rsid w:val="00FB559A"/>
    <w:rsid w:val="00FB55DD"/>
    <w:rsid w:val="00FB55EF"/>
    <w:rsid w:val="00FB5612"/>
    <w:rsid w:val="00FB5679"/>
    <w:rsid w:val="00FB5681"/>
    <w:rsid w:val="00FB5683"/>
    <w:rsid w:val="00FB569B"/>
    <w:rsid w:val="00FB56CB"/>
    <w:rsid w:val="00FB5781"/>
    <w:rsid w:val="00FB57BB"/>
    <w:rsid w:val="00FB57EC"/>
    <w:rsid w:val="00FB5808"/>
    <w:rsid w:val="00FB5855"/>
    <w:rsid w:val="00FB589D"/>
    <w:rsid w:val="00FB58AE"/>
    <w:rsid w:val="00FB58E0"/>
    <w:rsid w:val="00FB58E8"/>
    <w:rsid w:val="00FB591B"/>
    <w:rsid w:val="00FB592F"/>
    <w:rsid w:val="00FB597E"/>
    <w:rsid w:val="00FB598D"/>
    <w:rsid w:val="00FB5997"/>
    <w:rsid w:val="00FB59BE"/>
    <w:rsid w:val="00FB59D2"/>
    <w:rsid w:val="00FB59DB"/>
    <w:rsid w:val="00FB5A01"/>
    <w:rsid w:val="00FB5AB2"/>
    <w:rsid w:val="00FB5AFF"/>
    <w:rsid w:val="00FB5B2B"/>
    <w:rsid w:val="00FB5BAF"/>
    <w:rsid w:val="00FB5BCE"/>
    <w:rsid w:val="00FB5BD8"/>
    <w:rsid w:val="00FB5BE6"/>
    <w:rsid w:val="00FB5C46"/>
    <w:rsid w:val="00FB5C83"/>
    <w:rsid w:val="00FB5C8E"/>
    <w:rsid w:val="00FB5CA6"/>
    <w:rsid w:val="00FB5CD0"/>
    <w:rsid w:val="00FB5CEA"/>
    <w:rsid w:val="00FB5D33"/>
    <w:rsid w:val="00FB5D7B"/>
    <w:rsid w:val="00FB5D99"/>
    <w:rsid w:val="00FB5DAA"/>
    <w:rsid w:val="00FB5E44"/>
    <w:rsid w:val="00FB5E61"/>
    <w:rsid w:val="00FB5E6E"/>
    <w:rsid w:val="00FB5E82"/>
    <w:rsid w:val="00FB5E93"/>
    <w:rsid w:val="00FB5ED8"/>
    <w:rsid w:val="00FB5F1D"/>
    <w:rsid w:val="00FB5F5F"/>
    <w:rsid w:val="00FB5F83"/>
    <w:rsid w:val="00FB5FA3"/>
    <w:rsid w:val="00FB5FCC"/>
    <w:rsid w:val="00FB6031"/>
    <w:rsid w:val="00FB60DA"/>
    <w:rsid w:val="00FB60F8"/>
    <w:rsid w:val="00FB6120"/>
    <w:rsid w:val="00FB616E"/>
    <w:rsid w:val="00FB618C"/>
    <w:rsid w:val="00FB61B7"/>
    <w:rsid w:val="00FB61DF"/>
    <w:rsid w:val="00FB61FE"/>
    <w:rsid w:val="00FB627A"/>
    <w:rsid w:val="00FB6393"/>
    <w:rsid w:val="00FB63BA"/>
    <w:rsid w:val="00FB6469"/>
    <w:rsid w:val="00FB6474"/>
    <w:rsid w:val="00FB6485"/>
    <w:rsid w:val="00FB6497"/>
    <w:rsid w:val="00FB64D8"/>
    <w:rsid w:val="00FB64ED"/>
    <w:rsid w:val="00FB651F"/>
    <w:rsid w:val="00FB65B7"/>
    <w:rsid w:val="00FB65D5"/>
    <w:rsid w:val="00FB65DA"/>
    <w:rsid w:val="00FB65E2"/>
    <w:rsid w:val="00FB65F3"/>
    <w:rsid w:val="00FB6638"/>
    <w:rsid w:val="00FB6645"/>
    <w:rsid w:val="00FB6690"/>
    <w:rsid w:val="00FB669B"/>
    <w:rsid w:val="00FB66C8"/>
    <w:rsid w:val="00FB6728"/>
    <w:rsid w:val="00FB6782"/>
    <w:rsid w:val="00FB6788"/>
    <w:rsid w:val="00FB67B4"/>
    <w:rsid w:val="00FB67F6"/>
    <w:rsid w:val="00FB67F9"/>
    <w:rsid w:val="00FB67FE"/>
    <w:rsid w:val="00FB6829"/>
    <w:rsid w:val="00FB683E"/>
    <w:rsid w:val="00FB694B"/>
    <w:rsid w:val="00FB6961"/>
    <w:rsid w:val="00FB6976"/>
    <w:rsid w:val="00FB6986"/>
    <w:rsid w:val="00FB6997"/>
    <w:rsid w:val="00FB6A2C"/>
    <w:rsid w:val="00FB6A3E"/>
    <w:rsid w:val="00FB6A60"/>
    <w:rsid w:val="00FB6A8A"/>
    <w:rsid w:val="00FB6AB3"/>
    <w:rsid w:val="00FB6AE0"/>
    <w:rsid w:val="00FB6AFF"/>
    <w:rsid w:val="00FB6B00"/>
    <w:rsid w:val="00FB6B0B"/>
    <w:rsid w:val="00FB6B2F"/>
    <w:rsid w:val="00FB6BCD"/>
    <w:rsid w:val="00FB6BD5"/>
    <w:rsid w:val="00FB6C39"/>
    <w:rsid w:val="00FB6C43"/>
    <w:rsid w:val="00FB6C95"/>
    <w:rsid w:val="00FB6CAA"/>
    <w:rsid w:val="00FB6CB7"/>
    <w:rsid w:val="00FB6CD0"/>
    <w:rsid w:val="00FB6D50"/>
    <w:rsid w:val="00FB6DAF"/>
    <w:rsid w:val="00FB6DCD"/>
    <w:rsid w:val="00FB6DF5"/>
    <w:rsid w:val="00FB6E01"/>
    <w:rsid w:val="00FB6E59"/>
    <w:rsid w:val="00FB6EB0"/>
    <w:rsid w:val="00FB6EB8"/>
    <w:rsid w:val="00FB6EE6"/>
    <w:rsid w:val="00FB6F56"/>
    <w:rsid w:val="00FB7002"/>
    <w:rsid w:val="00FB7042"/>
    <w:rsid w:val="00FB705E"/>
    <w:rsid w:val="00FB7092"/>
    <w:rsid w:val="00FB70CE"/>
    <w:rsid w:val="00FB70F1"/>
    <w:rsid w:val="00FB7161"/>
    <w:rsid w:val="00FB7187"/>
    <w:rsid w:val="00FB71C1"/>
    <w:rsid w:val="00FB71E7"/>
    <w:rsid w:val="00FB71EB"/>
    <w:rsid w:val="00FB71F1"/>
    <w:rsid w:val="00FB7207"/>
    <w:rsid w:val="00FB7216"/>
    <w:rsid w:val="00FB726B"/>
    <w:rsid w:val="00FB72A3"/>
    <w:rsid w:val="00FB72BB"/>
    <w:rsid w:val="00FB72C2"/>
    <w:rsid w:val="00FB72DF"/>
    <w:rsid w:val="00FB72FD"/>
    <w:rsid w:val="00FB7313"/>
    <w:rsid w:val="00FB7317"/>
    <w:rsid w:val="00FB733A"/>
    <w:rsid w:val="00FB7359"/>
    <w:rsid w:val="00FB737D"/>
    <w:rsid w:val="00FB737E"/>
    <w:rsid w:val="00FB739C"/>
    <w:rsid w:val="00FB73B9"/>
    <w:rsid w:val="00FB73BF"/>
    <w:rsid w:val="00FB7404"/>
    <w:rsid w:val="00FB7468"/>
    <w:rsid w:val="00FB74B8"/>
    <w:rsid w:val="00FB754F"/>
    <w:rsid w:val="00FB75E1"/>
    <w:rsid w:val="00FB763B"/>
    <w:rsid w:val="00FB7656"/>
    <w:rsid w:val="00FB7667"/>
    <w:rsid w:val="00FB7679"/>
    <w:rsid w:val="00FB767F"/>
    <w:rsid w:val="00FB7690"/>
    <w:rsid w:val="00FB769B"/>
    <w:rsid w:val="00FB7714"/>
    <w:rsid w:val="00FB7731"/>
    <w:rsid w:val="00FB775E"/>
    <w:rsid w:val="00FB77A4"/>
    <w:rsid w:val="00FB77D8"/>
    <w:rsid w:val="00FB77F4"/>
    <w:rsid w:val="00FB77FC"/>
    <w:rsid w:val="00FB7892"/>
    <w:rsid w:val="00FB78A5"/>
    <w:rsid w:val="00FB78D2"/>
    <w:rsid w:val="00FB7926"/>
    <w:rsid w:val="00FB797E"/>
    <w:rsid w:val="00FB7984"/>
    <w:rsid w:val="00FB7A46"/>
    <w:rsid w:val="00FB7A81"/>
    <w:rsid w:val="00FB7AC7"/>
    <w:rsid w:val="00FB7AF7"/>
    <w:rsid w:val="00FB7B13"/>
    <w:rsid w:val="00FB7B3A"/>
    <w:rsid w:val="00FB7B3C"/>
    <w:rsid w:val="00FB7B8A"/>
    <w:rsid w:val="00FB7B8E"/>
    <w:rsid w:val="00FB7B94"/>
    <w:rsid w:val="00FB7BB3"/>
    <w:rsid w:val="00FB7C71"/>
    <w:rsid w:val="00FB7DCC"/>
    <w:rsid w:val="00FB7E18"/>
    <w:rsid w:val="00FB7E62"/>
    <w:rsid w:val="00FB7E7A"/>
    <w:rsid w:val="00FB7E83"/>
    <w:rsid w:val="00FB7EAD"/>
    <w:rsid w:val="00FB7F5C"/>
    <w:rsid w:val="00FB7F79"/>
    <w:rsid w:val="00FB7F84"/>
    <w:rsid w:val="00FB7FB3"/>
    <w:rsid w:val="00FB7FBE"/>
    <w:rsid w:val="00FB7FCE"/>
    <w:rsid w:val="00FB7FD4"/>
    <w:rsid w:val="00FB7FEF"/>
    <w:rsid w:val="00FB7FFC"/>
    <w:rsid w:val="00FC0035"/>
    <w:rsid w:val="00FC004A"/>
    <w:rsid w:val="00FC0088"/>
    <w:rsid w:val="00FC008B"/>
    <w:rsid w:val="00FC00A8"/>
    <w:rsid w:val="00FC00AB"/>
    <w:rsid w:val="00FC00B4"/>
    <w:rsid w:val="00FC00DC"/>
    <w:rsid w:val="00FC0161"/>
    <w:rsid w:val="00FC017F"/>
    <w:rsid w:val="00FC0191"/>
    <w:rsid w:val="00FC0195"/>
    <w:rsid w:val="00FC01A8"/>
    <w:rsid w:val="00FC01BB"/>
    <w:rsid w:val="00FC01BD"/>
    <w:rsid w:val="00FC01EF"/>
    <w:rsid w:val="00FC0212"/>
    <w:rsid w:val="00FC0237"/>
    <w:rsid w:val="00FC0244"/>
    <w:rsid w:val="00FC0250"/>
    <w:rsid w:val="00FC025A"/>
    <w:rsid w:val="00FC0297"/>
    <w:rsid w:val="00FC029A"/>
    <w:rsid w:val="00FC02FA"/>
    <w:rsid w:val="00FC0302"/>
    <w:rsid w:val="00FC0311"/>
    <w:rsid w:val="00FC0329"/>
    <w:rsid w:val="00FC0333"/>
    <w:rsid w:val="00FC033A"/>
    <w:rsid w:val="00FC0361"/>
    <w:rsid w:val="00FC0408"/>
    <w:rsid w:val="00FC0424"/>
    <w:rsid w:val="00FC04CD"/>
    <w:rsid w:val="00FC04F5"/>
    <w:rsid w:val="00FC051E"/>
    <w:rsid w:val="00FC0538"/>
    <w:rsid w:val="00FC055E"/>
    <w:rsid w:val="00FC0573"/>
    <w:rsid w:val="00FC05DF"/>
    <w:rsid w:val="00FC067A"/>
    <w:rsid w:val="00FC0686"/>
    <w:rsid w:val="00FC06B0"/>
    <w:rsid w:val="00FC06C1"/>
    <w:rsid w:val="00FC06D8"/>
    <w:rsid w:val="00FC06E9"/>
    <w:rsid w:val="00FC0709"/>
    <w:rsid w:val="00FC0715"/>
    <w:rsid w:val="00FC0768"/>
    <w:rsid w:val="00FC0776"/>
    <w:rsid w:val="00FC079E"/>
    <w:rsid w:val="00FC07E3"/>
    <w:rsid w:val="00FC07E9"/>
    <w:rsid w:val="00FC07F8"/>
    <w:rsid w:val="00FC0828"/>
    <w:rsid w:val="00FC0862"/>
    <w:rsid w:val="00FC086F"/>
    <w:rsid w:val="00FC08D0"/>
    <w:rsid w:val="00FC08D9"/>
    <w:rsid w:val="00FC0905"/>
    <w:rsid w:val="00FC091E"/>
    <w:rsid w:val="00FC0963"/>
    <w:rsid w:val="00FC097A"/>
    <w:rsid w:val="00FC097B"/>
    <w:rsid w:val="00FC09C4"/>
    <w:rsid w:val="00FC09CE"/>
    <w:rsid w:val="00FC09DF"/>
    <w:rsid w:val="00FC09ED"/>
    <w:rsid w:val="00FC0A13"/>
    <w:rsid w:val="00FC0A3B"/>
    <w:rsid w:val="00FC0AA1"/>
    <w:rsid w:val="00FC0ABD"/>
    <w:rsid w:val="00FC0ADD"/>
    <w:rsid w:val="00FC0AFF"/>
    <w:rsid w:val="00FC0B64"/>
    <w:rsid w:val="00FC0C09"/>
    <w:rsid w:val="00FC0C30"/>
    <w:rsid w:val="00FC0C40"/>
    <w:rsid w:val="00FC0C53"/>
    <w:rsid w:val="00FC0C5D"/>
    <w:rsid w:val="00FC0C79"/>
    <w:rsid w:val="00FC0D14"/>
    <w:rsid w:val="00FC0D5C"/>
    <w:rsid w:val="00FC0D5E"/>
    <w:rsid w:val="00FC0DCA"/>
    <w:rsid w:val="00FC0F04"/>
    <w:rsid w:val="00FC0F14"/>
    <w:rsid w:val="00FC0F4F"/>
    <w:rsid w:val="00FC0F82"/>
    <w:rsid w:val="00FC0FAF"/>
    <w:rsid w:val="00FC0FCA"/>
    <w:rsid w:val="00FC0FFC"/>
    <w:rsid w:val="00FC1017"/>
    <w:rsid w:val="00FC106D"/>
    <w:rsid w:val="00FC106F"/>
    <w:rsid w:val="00FC107F"/>
    <w:rsid w:val="00FC1086"/>
    <w:rsid w:val="00FC10B9"/>
    <w:rsid w:val="00FC1197"/>
    <w:rsid w:val="00FC11BA"/>
    <w:rsid w:val="00FC11BD"/>
    <w:rsid w:val="00FC1224"/>
    <w:rsid w:val="00FC125F"/>
    <w:rsid w:val="00FC12AC"/>
    <w:rsid w:val="00FC1322"/>
    <w:rsid w:val="00FC1338"/>
    <w:rsid w:val="00FC136A"/>
    <w:rsid w:val="00FC1374"/>
    <w:rsid w:val="00FC1396"/>
    <w:rsid w:val="00FC13AF"/>
    <w:rsid w:val="00FC13CA"/>
    <w:rsid w:val="00FC13DE"/>
    <w:rsid w:val="00FC13E5"/>
    <w:rsid w:val="00FC13F5"/>
    <w:rsid w:val="00FC1408"/>
    <w:rsid w:val="00FC140B"/>
    <w:rsid w:val="00FC1479"/>
    <w:rsid w:val="00FC1514"/>
    <w:rsid w:val="00FC1528"/>
    <w:rsid w:val="00FC1584"/>
    <w:rsid w:val="00FC159A"/>
    <w:rsid w:val="00FC15CA"/>
    <w:rsid w:val="00FC15F0"/>
    <w:rsid w:val="00FC15F8"/>
    <w:rsid w:val="00FC1614"/>
    <w:rsid w:val="00FC1619"/>
    <w:rsid w:val="00FC1690"/>
    <w:rsid w:val="00FC17FF"/>
    <w:rsid w:val="00FC1803"/>
    <w:rsid w:val="00FC180F"/>
    <w:rsid w:val="00FC1821"/>
    <w:rsid w:val="00FC18A6"/>
    <w:rsid w:val="00FC18E9"/>
    <w:rsid w:val="00FC1951"/>
    <w:rsid w:val="00FC1973"/>
    <w:rsid w:val="00FC1974"/>
    <w:rsid w:val="00FC19A1"/>
    <w:rsid w:val="00FC19B4"/>
    <w:rsid w:val="00FC19F4"/>
    <w:rsid w:val="00FC19F6"/>
    <w:rsid w:val="00FC1A12"/>
    <w:rsid w:val="00FC1A16"/>
    <w:rsid w:val="00FC1A19"/>
    <w:rsid w:val="00FC1A39"/>
    <w:rsid w:val="00FC1A71"/>
    <w:rsid w:val="00FC1AF8"/>
    <w:rsid w:val="00FC1B0B"/>
    <w:rsid w:val="00FC1B6E"/>
    <w:rsid w:val="00FC1C37"/>
    <w:rsid w:val="00FC1C4A"/>
    <w:rsid w:val="00FC1C99"/>
    <w:rsid w:val="00FC1CCB"/>
    <w:rsid w:val="00FC1D07"/>
    <w:rsid w:val="00FC1D2C"/>
    <w:rsid w:val="00FC1D63"/>
    <w:rsid w:val="00FC1E20"/>
    <w:rsid w:val="00FC1E28"/>
    <w:rsid w:val="00FC1E67"/>
    <w:rsid w:val="00FC1ED7"/>
    <w:rsid w:val="00FC1EDD"/>
    <w:rsid w:val="00FC1EF8"/>
    <w:rsid w:val="00FC1F08"/>
    <w:rsid w:val="00FC1F26"/>
    <w:rsid w:val="00FC1F30"/>
    <w:rsid w:val="00FC1F46"/>
    <w:rsid w:val="00FC1F79"/>
    <w:rsid w:val="00FC1FC9"/>
    <w:rsid w:val="00FC2014"/>
    <w:rsid w:val="00FC20AF"/>
    <w:rsid w:val="00FC20D2"/>
    <w:rsid w:val="00FC20FB"/>
    <w:rsid w:val="00FC2110"/>
    <w:rsid w:val="00FC2119"/>
    <w:rsid w:val="00FC211D"/>
    <w:rsid w:val="00FC215F"/>
    <w:rsid w:val="00FC2189"/>
    <w:rsid w:val="00FC2192"/>
    <w:rsid w:val="00FC2260"/>
    <w:rsid w:val="00FC2276"/>
    <w:rsid w:val="00FC229E"/>
    <w:rsid w:val="00FC22AA"/>
    <w:rsid w:val="00FC22F1"/>
    <w:rsid w:val="00FC2311"/>
    <w:rsid w:val="00FC2324"/>
    <w:rsid w:val="00FC2391"/>
    <w:rsid w:val="00FC23D6"/>
    <w:rsid w:val="00FC23E1"/>
    <w:rsid w:val="00FC23E2"/>
    <w:rsid w:val="00FC2402"/>
    <w:rsid w:val="00FC2418"/>
    <w:rsid w:val="00FC2428"/>
    <w:rsid w:val="00FC2442"/>
    <w:rsid w:val="00FC244A"/>
    <w:rsid w:val="00FC2453"/>
    <w:rsid w:val="00FC2535"/>
    <w:rsid w:val="00FC253F"/>
    <w:rsid w:val="00FC2574"/>
    <w:rsid w:val="00FC2578"/>
    <w:rsid w:val="00FC26C3"/>
    <w:rsid w:val="00FC272B"/>
    <w:rsid w:val="00FC27A9"/>
    <w:rsid w:val="00FC27AB"/>
    <w:rsid w:val="00FC27FF"/>
    <w:rsid w:val="00FC280F"/>
    <w:rsid w:val="00FC287B"/>
    <w:rsid w:val="00FC2895"/>
    <w:rsid w:val="00FC28C0"/>
    <w:rsid w:val="00FC28CF"/>
    <w:rsid w:val="00FC290D"/>
    <w:rsid w:val="00FC2965"/>
    <w:rsid w:val="00FC298F"/>
    <w:rsid w:val="00FC299A"/>
    <w:rsid w:val="00FC29CA"/>
    <w:rsid w:val="00FC29E6"/>
    <w:rsid w:val="00FC2A2E"/>
    <w:rsid w:val="00FC2A36"/>
    <w:rsid w:val="00FC2AE0"/>
    <w:rsid w:val="00FC2AF9"/>
    <w:rsid w:val="00FC2B24"/>
    <w:rsid w:val="00FC2B3C"/>
    <w:rsid w:val="00FC2B3D"/>
    <w:rsid w:val="00FC2B5B"/>
    <w:rsid w:val="00FC2B7B"/>
    <w:rsid w:val="00FC2BBF"/>
    <w:rsid w:val="00FC2BE2"/>
    <w:rsid w:val="00FC2BF3"/>
    <w:rsid w:val="00FC2BF5"/>
    <w:rsid w:val="00FC2C60"/>
    <w:rsid w:val="00FC2C6E"/>
    <w:rsid w:val="00FC2C93"/>
    <w:rsid w:val="00FC2CBA"/>
    <w:rsid w:val="00FC2CD1"/>
    <w:rsid w:val="00FC2CE5"/>
    <w:rsid w:val="00FC2D22"/>
    <w:rsid w:val="00FC2D32"/>
    <w:rsid w:val="00FC2D36"/>
    <w:rsid w:val="00FC2DAC"/>
    <w:rsid w:val="00FC2E01"/>
    <w:rsid w:val="00FC2E28"/>
    <w:rsid w:val="00FC2E32"/>
    <w:rsid w:val="00FC2EA5"/>
    <w:rsid w:val="00FC2EAD"/>
    <w:rsid w:val="00FC2EF8"/>
    <w:rsid w:val="00FC2F22"/>
    <w:rsid w:val="00FC2F77"/>
    <w:rsid w:val="00FC2F9F"/>
    <w:rsid w:val="00FC302A"/>
    <w:rsid w:val="00FC302D"/>
    <w:rsid w:val="00FC30BF"/>
    <w:rsid w:val="00FC30C1"/>
    <w:rsid w:val="00FC3104"/>
    <w:rsid w:val="00FC3117"/>
    <w:rsid w:val="00FC321E"/>
    <w:rsid w:val="00FC324C"/>
    <w:rsid w:val="00FC328F"/>
    <w:rsid w:val="00FC3354"/>
    <w:rsid w:val="00FC33A5"/>
    <w:rsid w:val="00FC33B1"/>
    <w:rsid w:val="00FC33BC"/>
    <w:rsid w:val="00FC33C6"/>
    <w:rsid w:val="00FC3408"/>
    <w:rsid w:val="00FC345E"/>
    <w:rsid w:val="00FC3477"/>
    <w:rsid w:val="00FC347C"/>
    <w:rsid w:val="00FC349D"/>
    <w:rsid w:val="00FC34D3"/>
    <w:rsid w:val="00FC351B"/>
    <w:rsid w:val="00FC351D"/>
    <w:rsid w:val="00FC3586"/>
    <w:rsid w:val="00FC3674"/>
    <w:rsid w:val="00FC3689"/>
    <w:rsid w:val="00FC3742"/>
    <w:rsid w:val="00FC3762"/>
    <w:rsid w:val="00FC3772"/>
    <w:rsid w:val="00FC377F"/>
    <w:rsid w:val="00FC37E6"/>
    <w:rsid w:val="00FC3809"/>
    <w:rsid w:val="00FC38AD"/>
    <w:rsid w:val="00FC38BB"/>
    <w:rsid w:val="00FC38C8"/>
    <w:rsid w:val="00FC38D0"/>
    <w:rsid w:val="00FC3917"/>
    <w:rsid w:val="00FC396C"/>
    <w:rsid w:val="00FC39A1"/>
    <w:rsid w:val="00FC39C4"/>
    <w:rsid w:val="00FC3A15"/>
    <w:rsid w:val="00FC3A50"/>
    <w:rsid w:val="00FC3A7C"/>
    <w:rsid w:val="00FC3A81"/>
    <w:rsid w:val="00FC3AAF"/>
    <w:rsid w:val="00FC3ACF"/>
    <w:rsid w:val="00FC3B02"/>
    <w:rsid w:val="00FC3B12"/>
    <w:rsid w:val="00FC3B29"/>
    <w:rsid w:val="00FC3B53"/>
    <w:rsid w:val="00FC3B76"/>
    <w:rsid w:val="00FC3BAE"/>
    <w:rsid w:val="00FC3BBF"/>
    <w:rsid w:val="00FC3BE5"/>
    <w:rsid w:val="00FC3C0C"/>
    <w:rsid w:val="00FC3CC2"/>
    <w:rsid w:val="00FC3CD5"/>
    <w:rsid w:val="00FC3CDC"/>
    <w:rsid w:val="00FC3D2B"/>
    <w:rsid w:val="00FC3D4F"/>
    <w:rsid w:val="00FC3D87"/>
    <w:rsid w:val="00FC3D95"/>
    <w:rsid w:val="00FC3DB0"/>
    <w:rsid w:val="00FC3DB8"/>
    <w:rsid w:val="00FC3DF5"/>
    <w:rsid w:val="00FC3E1A"/>
    <w:rsid w:val="00FC3E43"/>
    <w:rsid w:val="00FC3E94"/>
    <w:rsid w:val="00FC3EE4"/>
    <w:rsid w:val="00FC3F09"/>
    <w:rsid w:val="00FC3F5B"/>
    <w:rsid w:val="00FC3F89"/>
    <w:rsid w:val="00FC3FA3"/>
    <w:rsid w:val="00FC3FA7"/>
    <w:rsid w:val="00FC3FAC"/>
    <w:rsid w:val="00FC402B"/>
    <w:rsid w:val="00FC4060"/>
    <w:rsid w:val="00FC4097"/>
    <w:rsid w:val="00FC4109"/>
    <w:rsid w:val="00FC410D"/>
    <w:rsid w:val="00FC411B"/>
    <w:rsid w:val="00FC4178"/>
    <w:rsid w:val="00FC41E8"/>
    <w:rsid w:val="00FC41E9"/>
    <w:rsid w:val="00FC41F1"/>
    <w:rsid w:val="00FC4211"/>
    <w:rsid w:val="00FC421C"/>
    <w:rsid w:val="00FC4319"/>
    <w:rsid w:val="00FC4322"/>
    <w:rsid w:val="00FC4332"/>
    <w:rsid w:val="00FC438C"/>
    <w:rsid w:val="00FC43A1"/>
    <w:rsid w:val="00FC43A6"/>
    <w:rsid w:val="00FC43EB"/>
    <w:rsid w:val="00FC4477"/>
    <w:rsid w:val="00FC4587"/>
    <w:rsid w:val="00FC458A"/>
    <w:rsid w:val="00FC45A8"/>
    <w:rsid w:val="00FC45EA"/>
    <w:rsid w:val="00FC4612"/>
    <w:rsid w:val="00FC465E"/>
    <w:rsid w:val="00FC466A"/>
    <w:rsid w:val="00FC46C8"/>
    <w:rsid w:val="00FC46D4"/>
    <w:rsid w:val="00FC46FB"/>
    <w:rsid w:val="00FC4711"/>
    <w:rsid w:val="00FC4738"/>
    <w:rsid w:val="00FC474C"/>
    <w:rsid w:val="00FC47AA"/>
    <w:rsid w:val="00FC47D8"/>
    <w:rsid w:val="00FC481F"/>
    <w:rsid w:val="00FC482D"/>
    <w:rsid w:val="00FC483A"/>
    <w:rsid w:val="00FC48DC"/>
    <w:rsid w:val="00FC4900"/>
    <w:rsid w:val="00FC490F"/>
    <w:rsid w:val="00FC4923"/>
    <w:rsid w:val="00FC493C"/>
    <w:rsid w:val="00FC493E"/>
    <w:rsid w:val="00FC4981"/>
    <w:rsid w:val="00FC4992"/>
    <w:rsid w:val="00FC4A39"/>
    <w:rsid w:val="00FC4A60"/>
    <w:rsid w:val="00FC4A61"/>
    <w:rsid w:val="00FC4AAB"/>
    <w:rsid w:val="00FC4AB0"/>
    <w:rsid w:val="00FC4AB9"/>
    <w:rsid w:val="00FC4B23"/>
    <w:rsid w:val="00FC4B34"/>
    <w:rsid w:val="00FC4B3F"/>
    <w:rsid w:val="00FC4B52"/>
    <w:rsid w:val="00FC4B8D"/>
    <w:rsid w:val="00FC4BFF"/>
    <w:rsid w:val="00FC4C58"/>
    <w:rsid w:val="00FC4CA3"/>
    <w:rsid w:val="00FC4CCD"/>
    <w:rsid w:val="00FC4D23"/>
    <w:rsid w:val="00FC4D32"/>
    <w:rsid w:val="00FC4D60"/>
    <w:rsid w:val="00FC4D7F"/>
    <w:rsid w:val="00FC4DF8"/>
    <w:rsid w:val="00FC4E1C"/>
    <w:rsid w:val="00FC4E86"/>
    <w:rsid w:val="00FC4EBD"/>
    <w:rsid w:val="00FC4ECB"/>
    <w:rsid w:val="00FC4ED2"/>
    <w:rsid w:val="00FC4ED5"/>
    <w:rsid w:val="00FC4EF5"/>
    <w:rsid w:val="00FC4F01"/>
    <w:rsid w:val="00FC4F17"/>
    <w:rsid w:val="00FC4F78"/>
    <w:rsid w:val="00FC5093"/>
    <w:rsid w:val="00FC50E1"/>
    <w:rsid w:val="00FC510B"/>
    <w:rsid w:val="00FC5146"/>
    <w:rsid w:val="00FC5178"/>
    <w:rsid w:val="00FC5182"/>
    <w:rsid w:val="00FC51AE"/>
    <w:rsid w:val="00FC51CB"/>
    <w:rsid w:val="00FC51FB"/>
    <w:rsid w:val="00FC52AE"/>
    <w:rsid w:val="00FC52F6"/>
    <w:rsid w:val="00FC5316"/>
    <w:rsid w:val="00FC5330"/>
    <w:rsid w:val="00FC53B2"/>
    <w:rsid w:val="00FC53CE"/>
    <w:rsid w:val="00FC53D5"/>
    <w:rsid w:val="00FC53F2"/>
    <w:rsid w:val="00FC53FC"/>
    <w:rsid w:val="00FC541B"/>
    <w:rsid w:val="00FC545C"/>
    <w:rsid w:val="00FC545E"/>
    <w:rsid w:val="00FC547E"/>
    <w:rsid w:val="00FC5480"/>
    <w:rsid w:val="00FC5496"/>
    <w:rsid w:val="00FC54CF"/>
    <w:rsid w:val="00FC54E2"/>
    <w:rsid w:val="00FC550C"/>
    <w:rsid w:val="00FC5580"/>
    <w:rsid w:val="00FC558C"/>
    <w:rsid w:val="00FC55A3"/>
    <w:rsid w:val="00FC55B5"/>
    <w:rsid w:val="00FC55EA"/>
    <w:rsid w:val="00FC55EB"/>
    <w:rsid w:val="00FC562B"/>
    <w:rsid w:val="00FC563C"/>
    <w:rsid w:val="00FC5648"/>
    <w:rsid w:val="00FC56E2"/>
    <w:rsid w:val="00FC56F7"/>
    <w:rsid w:val="00FC572D"/>
    <w:rsid w:val="00FC573B"/>
    <w:rsid w:val="00FC573D"/>
    <w:rsid w:val="00FC5755"/>
    <w:rsid w:val="00FC57C4"/>
    <w:rsid w:val="00FC57DC"/>
    <w:rsid w:val="00FC57E7"/>
    <w:rsid w:val="00FC582A"/>
    <w:rsid w:val="00FC5909"/>
    <w:rsid w:val="00FC598C"/>
    <w:rsid w:val="00FC5990"/>
    <w:rsid w:val="00FC5993"/>
    <w:rsid w:val="00FC5A12"/>
    <w:rsid w:val="00FC5A61"/>
    <w:rsid w:val="00FC5A7D"/>
    <w:rsid w:val="00FC5A93"/>
    <w:rsid w:val="00FC5A99"/>
    <w:rsid w:val="00FC5A9D"/>
    <w:rsid w:val="00FC5AE7"/>
    <w:rsid w:val="00FC5AE9"/>
    <w:rsid w:val="00FC5B11"/>
    <w:rsid w:val="00FC5B3E"/>
    <w:rsid w:val="00FC5B61"/>
    <w:rsid w:val="00FC5B6A"/>
    <w:rsid w:val="00FC5BB7"/>
    <w:rsid w:val="00FC5C35"/>
    <w:rsid w:val="00FC5C51"/>
    <w:rsid w:val="00FC5CB1"/>
    <w:rsid w:val="00FC5CE8"/>
    <w:rsid w:val="00FC5CFA"/>
    <w:rsid w:val="00FC5D11"/>
    <w:rsid w:val="00FC5D77"/>
    <w:rsid w:val="00FC5DE8"/>
    <w:rsid w:val="00FC5DEC"/>
    <w:rsid w:val="00FC5DF5"/>
    <w:rsid w:val="00FC5E1A"/>
    <w:rsid w:val="00FC5E4D"/>
    <w:rsid w:val="00FC5E77"/>
    <w:rsid w:val="00FC5E7E"/>
    <w:rsid w:val="00FC5EA7"/>
    <w:rsid w:val="00FC5EBD"/>
    <w:rsid w:val="00FC5EE9"/>
    <w:rsid w:val="00FC5F1D"/>
    <w:rsid w:val="00FC5F8E"/>
    <w:rsid w:val="00FC5F9C"/>
    <w:rsid w:val="00FC5F9E"/>
    <w:rsid w:val="00FC5FCE"/>
    <w:rsid w:val="00FC6013"/>
    <w:rsid w:val="00FC6094"/>
    <w:rsid w:val="00FC6097"/>
    <w:rsid w:val="00FC60AC"/>
    <w:rsid w:val="00FC60E7"/>
    <w:rsid w:val="00FC60F3"/>
    <w:rsid w:val="00FC6133"/>
    <w:rsid w:val="00FC6139"/>
    <w:rsid w:val="00FC613D"/>
    <w:rsid w:val="00FC619D"/>
    <w:rsid w:val="00FC619F"/>
    <w:rsid w:val="00FC61CC"/>
    <w:rsid w:val="00FC623F"/>
    <w:rsid w:val="00FC6269"/>
    <w:rsid w:val="00FC62AE"/>
    <w:rsid w:val="00FC62F5"/>
    <w:rsid w:val="00FC62FB"/>
    <w:rsid w:val="00FC6319"/>
    <w:rsid w:val="00FC6387"/>
    <w:rsid w:val="00FC63D1"/>
    <w:rsid w:val="00FC640D"/>
    <w:rsid w:val="00FC6419"/>
    <w:rsid w:val="00FC6438"/>
    <w:rsid w:val="00FC6464"/>
    <w:rsid w:val="00FC6477"/>
    <w:rsid w:val="00FC648A"/>
    <w:rsid w:val="00FC648B"/>
    <w:rsid w:val="00FC650B"/>
    <w:rsid w:val="00FC650F"/>
    <w:rsid w:val="00FC653A"/>
    <w:rsid w:val="00FC654C"/>
    <w:rsid w:val="00FC656C"/>
    <w:rsid w:val="00FC65CD"/>
    <w:rsid w:val="00FC65D3"/>
    <w:rsid w:val="00FC65E5"/>
    <w:rsid w:val="00FC6616"/>
    <w:rsid w:val="00FC663E"/>
    <w:rsid w:val="00FC66BE"/>
    <w:rsid w:val="00FC66FD"/>
    <w:rsid w:val="00FC673B"/>
    <w:rsid w:val="00FC677E"/>
    <w:rsid w:val="00FC67A4"/>
    <w:rsid w:val="00FC67E7"/>
    <w:rsid w:val="00FC68D0"/>
    <w:rsid w:val="00FC68E4"/>
    <w:rsid w:val="00FC691B"/>
    <w:rsid w:val="00FC69CE"/>
    <w:rsid w:val="00FC6AA7"/>
    <w:rsid w:val="00FC6ABC"/>
    <w:rsid w:val="00FC6B6C"/>
    <w:rsid w:val="00FC6B9E"/>
    <w:rsid w:val="00FC6BAB"/>
    <w:rsid w:val="00FC6C4D"/>
    <w:rsid w:val="00FC6C5E"/>
    <w:rsid w:val="00FC6C6B"/>
    <w:rsid w:val="00FC6CEA"/>
    <w:rsid w:val="00FC6D1B"/>
    <w:rsid w:val="00FC6D1D"/>
    <w:rsid w:val="00FC6E45"/>
    <w:rsid w:val="00FC6EC7"/>
    <w:rsid w:val="00FC6ED6"/>
    <w:rsid w:val="00FC6F63"/>
    <w:rsid w:val="00FC6F68"/>
    <w:rsid w:val="00FC6F6C"/>
    <w:rsid w:val="00FC6FD5"/>
    <w:rsid w:val="00FC7001"/>
    <w:rsid w:val="00FC700A"/>
    <w:rsid w:val="00FC7031"/>
    <w:rsid w:val="00FC7041"/>
    <w:rsid w:val="00FC7049"/>
    <w:rsid w:val="00FC7079"/>
    <w:rsid w:val="00FC708B"/>
    <w:rsid w:val="00FC70AA"/>
    <w:rsid w:val="00FC70C8"/>
    <w:rsid w:val="00FC7148"/>
    <w:rsid w:val="00FC7149"/>
    <w:rsid w:val="00FC7162"/>
    <w:rsid w:val="00FC7170"/>
    <w:rsid w:val="00FC71A4"/>
    <w:rsid w:val="00FC71BD"/>
    <w:rsid w:val="00FC7218"/>
    <w:rsid w:val="00FC7244"/>
    <w:rsid w:val="00FC7260"/>
    <w:rsid w:val="00FC7261"/>
    <w:rsid w:val="00FC7264"/>
    <w:rsid w:val="00FC72B5"/>
    <w:rsid w:val="00FC7330"/>
    <w:rsid w:val="00FC735D"/>
    <w:rsid w:val="00FC7366"/>
    <w:rsid w:val="00FC7384"/>
    <w:rsid w:val="00FC7386"/>
    <w:rsid w:val="00FC739C"/>
    <w:rsid w:val="00FC73BF"/>
    <w:rsid w:val="00FC73E0"/>
    <w:rsid w:val="00FC7482"/>
    <w:rsid w:val="00FC74B7"/>
    <w:rsid w:val="00FC7538"/>
    <w:rsid w:val="00FC75BF"/>
    <w:rsid w:val="00FC7661"/>
    <w:rsid w:val="00FC766C"/>
    <w:rsid w:val="00FC76A3"/>
    <w:rsid w:val="00FC76B9"/>
    <w:rsid w:val="00FC76BC"/>
    <w:rsid w:val="00FC771C"/>
    <w:rsid w:val="00FC774D"/>
    <w:rsid w:val="00FC7769"/>
    <w:rsid w:val="00FC777F"/>
    <w:rsid w:val="00FC778A"/>
    <w:rsid w:val="00FC77F8"/>
    <w:rsid w:val="00FC7812"/>
    <w:rsid w:val="00FC7867"/>
    <w:rsid w:val="00FC7877"/>
    <w:rsid w:val="00FC78CE"/>
    <w:rsid w:val="00FC7942"/>
    <w:rsid w:val="00FC7989"/>
    <w:rsid w:val="00FC79B7"/>
    <w:rsid w:val="00FC79FB"/>
    <w:rsid w:val="00FC7A3D"/>
    <w:rsid w:val="00FC7AC3"/>
    <w:rsid w:val="00FC7AD0"/>
    <w:rsid w:val="00FC7AE4"/>
    <w:rsid w:val="00FC7AF5"/>
    <w:rsid w:val="00FC7B0D"/>
    <w:rsid w:val="00FC7B14"/>
    <w:rsid w:val="00FC7B19"/>
    <w:rsid w:val="00FC7B23"/>
    <w:rsid w:val="00FC7B5D"/>
    <w:rsid w:val="00FC7B91"/>
    <w:rsid w:val="00FC7BB3"/>
    <w:rsid w:val="00FC7BEF"/>
    <w:rsid w:val="00FC7C36"/>
    <w:rsid w:val="00FC7C53"/>
    <w:rsid w:val="00FC7C85"/>
    <w:rsid w:val="00FC7CA3"/>
    <w:rsid w:val="00FC7CA9"/>
    <w:rsid w:val="00FC7CB6"/>
    <w:rsid w:val="00FC7D35"/>
    <w:rsid w:val="00FC7D70"/>
    <w:rsid w:val="00FC7DBE"/>
    <w:rsid w:val="00FC7E01"/>
    <w:rsid w:val="00FC7EB1"/>
    <w:rsid w:val="00FC7EE9"/>
    <w:rsid w:val="00FC7EFE"/>
    <w:rsid w:val="00FC7FAF"/>
    <w:rsid w:val="00FC7FD5"/>
    <w:rsid w:val="00FCF372"/>
    <w:rsid w:val="00FD0003"/>
    <w:rsid w:val="00FD0015"/>
    <w:rsid w:val="00FD0037"/>
    <w:rsid w:val="00FD0045"/>
    <w:rsid w:val="00FD00B7"/>
    <w:rsid w:val="00FD00DA"/>
    <w:rsid w:val="00FD00DE"/>
    <w:rsid w:val="00FD0113"/>
    <w:rsid w:val="00FD0176"/>
    <w:rsid w:val="00FD019A"/>
    <w:rsid w:val="00FD0215"/>
    <w:rsid w:val="00FD022F"/>
    <w:rsid w:val="00FD023A"/>
    <w:rsid w:val="00FD023D"/>
    <w:rsid w:val="00FD0249"/>
    <w:rsid w:val="00FD0257"/>
    <w:rsid w:val="00FD0275"/>
    <w:rsid w:val="00FD0280"/>
    <w:rsid w:val="00FD0330"/>
    <w:rsid w:val="00FD033D"/>
    <w:rsid w:val="00FD0372"/>
    <w:rsid w:val="00FD037E"/>
    <w:rsid w:val="00FD047A"/>
    <w:rsid w:val="00FD047D"/>
    <w:rsid w:val="00FD0486"/>
    <w:rsid w:val="00FD04CC"/>
    <w:rsid w:val="00FD052E"/>
    <w:rsid w:val="00FD0593"/>
    <w:rsid w:val="00FD05DB"/>
    <w:rsid w:val="00FD060F"/>
    <w:rsid w:val="00FD0610"/>
    <w:rsid w:val="00FD062D"/>
    <w:rsid w:val="00FD067E"/>
    <w:rsid w:val="00FD06C3"/>
    <w:rsid w:val="00FD06C5"/>
    <w:rsid w:val="00FD06F8"/>
    <w:rsid w:val="00FD0756"/>
    <w:rsid w:val="00FD0803"/>
    <w:rsid w:val="00FD084B"/>
    <w:rsid w:val="00FD08CE"/>
    <w:rsid w:val="00FD093F"/>
    <w:rsid w:val="00FD0965"/>
    <w:rsid w:val="00FD0992"/>
    <w:rsid w:val="00FD09B9"/>
    <w:rsid w:val="00FD0A34"/>
    <w:rsid w:val="00FD0A3F"/>
    <w:rsid w:val="00FD0A5A"/>
    <w:rsid w:val="00FD0A6E"/>
    <w:rsid w:val="00FD0B18"/>
    <w:rsid w:val="00FD0B30"/>
    <w:rsid w:val="00FD0BE7"/>
    <w:rsid w:val="00FD0CF1"/>
    <w:rsid w:val="00FD0CF4"/>
    <w:rsid w:val="00FD0D1E"/>
    <w:rsid w:val="00FD0D35"/>
    <w:rsid w:val="00FD0D63"/>
    <w:rsid w:val="00FD0D99"/>
    <w:rsid w:val="00FD0DAB"/>
    <w:rsid w:val="00FD0DB5"/>
    <w:rsid w:val="00FD0DE0"/>
    <w:rsid w:val="00FD0DF3"/>
    <w:rsid w:val="00FD0E05"/>
    <w:rsid w:val="00FD0E09"/>
    <w:rsid w:val="00FD0E37"/>
    <w:rsid w:val="00FD0E6B"/>
    <w:rsid w:val="00FD0EBE"/>
    <w:rsid w:val="00FD0F15"/>
    <w:rsid w:val="00FD0F37"/>
    <w:rsid w:val="00FD0F45"/>
    <w:rsid w:val="00FD0FBF"/>
    <w:rsid w:val="00FD1008"/>
    <w:rsid w:val="00FD1019"/>
    <w:rsid w:val="00FD1023"/>
    <w:rsid w:val="00FD1032"/>
    <w:rsid w:val="00FD107C"/>
    <w:rsid w:val="00FD10A1"/>
    <w:rsid w:val="00FD10FB"/>
    <w:rsid w:val="00FD111F"/>
    <w:rsid w:val="00FD1122"/>
    <w:rsid w:val="00FD1167"/>
    <w:rsid w:val="00FD1168"/>
    <w:rsid w:val="00FD11D9"/>
    <w:rsid w:val="00FD124D"/>
    <w:rsid w:val="00FD1294"/>
    <w:rsid w:val="00FD12B0"/>
    <w:rsid w:val="00FD12E9"/>
    <w:rsid w:val="00FD1384"/>
    <w:rsid w:val="00FD13C2"/>
    <w:rsid w:val="00FD13E9"/>
    <w:rsid w:val="00FD13FF"/>
    <w:rsid w:val="00FD141D"/>
    <w:rsid w:val="00FD1449"/>
    <w:rsid w:val="00FD1478"/>
    <w:rsid w:val="00FD14AB"/>
    <w:rsid w:val="00FD14B0"/>
    <w:rsid w:val="00FD14BE"/>
    <w:rsid w:val="00FD14C9"/>
    <w:rsid w:val="00FD14D2"/>
    <w:rsid w:val="00FD14E5"/>
    <w:rsid w:val="00FD151E"/>
    <w:rsid w:val="00FD1553"/>
    <w:rsid w:val="00FD1563"/>
    <w:rsid w:val="00FD1564"/>
    <w:rsid w:val="00FD157A"/>
    <w:rsid w:val="00FD1587"/>
    <w:rsid w:val="00FD158E"/>
    <w:rsid w:val="00FD15C1"/>
    <w:rsid w:val="00FD15CE"/>
    <w:rsid w:val="00FD15D4"/>
    <w:rsid w:val="00FD15DA"/>
    <w:rsid w:val="00FD1604"/>
    <w:rsid w:val="00FD165E"/>
    <w:rsid w:val="00FD1672"/>
    <w:rsid w:val="00FD1684"/>
    <w:rsid w:val="00FD1686"/>
    <w:rsid w:val="00FD1692"/>
    <w:rsid w:val="00FD16B9"/>
    <w:rsid w:val="00FD16BB"/>
    <w:rsid w:val="00FD16CA"/>
    <w:rsid w:val="00FD1717"/>
    <w:rsid w:val="00FD176F"/>
    <w:rsid w:val="00FD17A1"/>
    <w:rsid w:val="00FD17C9"/>
    <w:rsid w:val="00FD17E2"/>
    <w:rsid w:val="00FD17E5"/>
    <w:rsid w:val="00FD1802"/>
    <w:rsid w:val="00FD1854"/>
    <w:rsid w:val="00FD1875"/>
    <w:rsid w:val="00FD18B3"/>
    <w:rsid w:val="00FD18F2"/>
    <w:rsid w:val="00FD196F"/>
    <w:rsid w:val="00FD1A1F"/>
    <w:rsid w:val="00FD1A30"/>
    <w:rsid w:val="00FD1A31"/>
    <w:rsid w:val="00FD1A40"/>
    <w:rsid w:val="00FD1A84"/>
    <w:rsid w:val="00FD1B39"/>
    <w:rsid w:val="00FD1B6C"/>
    <w:rsid w:val="00FD1BAF"/>
    <w:rsid w:val="00FD1BF9"/>
    <w:rsid w:val="00FD1C32"/>
    <w:rsid w:val="00FD1C3E"/>
    <w:rsid w:val="00FD1C3F"/>
    <w:rsid w:val="00FD1C84"/>
    <w:rsid w:val="00FD1C94"/>
    <w:rsid w:val="00FD1D17"/>
    <w:rsid w:val="00FD1D30"/>
    <w:rsid w:val="00FD1DFE"/>
    <w:rsid w:val="00FD1E63"/>
    <w:rsid w:val="00FD1E84"/>
    <w:rsid w:val="00FD1EA9"/>
    <w:rsid w:val="00FD1EE8"/>
    <w:rsid w:val="00FD1EEA"/>
    <w:rsid w:val="00FD1F0A"/>
    <w:rsid w:val="00FD1F3C"/>
    <w:rsid w:val="00FD1F59"/>
    <w:rsid w:val="00FD1FA6"/>
    <w:rsid w:val="00FD1FA8"/>
    <w:rsid w:val="00FD1FB1"/>
    <w:rsid w:val="00FD1FCB"/>
    <w:rsid w:val="00FD1FDB"/>
    <w:rsid w:val="00FD1FE6"/>
    <w:rsid w:val="00FD1FF9"/>
    <w:rsid w:val="00FD1FFA"/>
    <w:rsid w:val="00FD203C"/>
    <w:rsid w:val="00FD2046"/>
    <w:rsid w:val="00FD205E"/>
    <w:rsid w:val="00FD2064"/>
    <w:rsid w:val="00FD2072"/>
    <w:rsid w:val="00FD2074"/>
    <w:rsid w:val="00FD2090"/>
    <w:rsid w:val="00FD20B7"/>
    <w:rsid w:val="00FD20CB"/>
    <w:rsid w:val="00FD20D3"/>
    <w:rsid w:val="00FD2124"/>
    <w:rsid w:val="00FD2169"/>
    <w:rsid w:val="00FD216D"/>
    <w:rsid w:val="00FD2178"/>
    <w:rsid w:val="00FD2193"/>
    <w:rsid w:val="00FD2194"/>
    <w:rsid w:val="00FD21A7"/>
    <w:rsid w:val="00FD21AB"/>
    <w:rsid w:val="00FD21FA"/>
    <w:rsid w:val="00FD22BD"/>
    <w:rsid w:val="00FD22FA"/>
    <w:rsid w:val="00FD2360"/>
    <w:rsid w:val="00FD23AB"/>
    <w:rsid w:val="00FD23D4"/>
    <w:rsid w:val="00FD23D6"/>
    <w:rsid w:val="00FD2418"/>
    <w:rsid w:val="00FD243D"/>
    <w:rsid w:val="00FD24B5"/>
    <w:rsid w:val="00FD256A"/>
    <w:rsid w:val="00FD25BD"/>
    <w:rsid w:val="00FD25C1"/>
    <w:rsid w:val="00FD25D2"/>
    <w:rsid w:val="00FD25E2"/>
    <w:rsid w:val="00FD2603"/>
    <w:rsid w:val="00FD263E"/>
    <w:rsid w:val="00FD266C"/>
    <w:rsid w:val="00FD269F"/>
    <w:rsid w:val="00FD26D7"/>
    <w:rsid w:val="00FD26DF"/>
    <w:rsid w:val="00FD2760"/>
    <w:rsid w:val="00FD277F"/>
    <w:rsid w:val="00FD2792"/>
    <w:rsid w:val="00FD284E"/>
    <w:rsid w:val="00FD2888"/>
    <w:rsid w:val="00FD28B8"/>
    <w:rsid w:val="00FD295A"/>
    <w:rsid w:val="00FD298E"/>
    <w:rsid w:val="00FD2990"/>
    <w:rsid w:val="00FD29B1"/>
    <w:rsid w:val="00FD2A9D"/>
    <w:rsid w:val="00FD2AB2"/>
    <w:rsid w:val="00FD2ABD"/>
    <w:rsid w:val="00FD2ACB"/>
    <w:rsid w:val="00FD2B08"/>
    <w:rsid w:val="00FD2B17"/>
    <w:rsid w:val="00FD2B68"/>
    <w:rsid w:val="00FD2B69"/>
    <w:rsid w:val="00FD2B7A"/>
    <w:rsid w:val="00FD2BB1"/>
    <w:rsid w:val="00FD2BE0"/>
    <w:rsid w:val="00FD2C12"/>
    <w:rsid w:val="00FD2C52"/>
    <w:rsid w:val="00FD2C98"/>
    <w:rsid w:val="00FD2D0C"/>
    <w:rsid w:val="00FD2D1F"/>
    <w:rsid w:val="00FD2DC0"/>
    <w:rsid w:val="00FD2DD4"/>
    <w:rsid w:val="00FD2DEC"/>
    <w:rsid w:val="00FD2DF0"/>
    <w:rsid w:val="00FD2DFC"/>
    <w:rsid w:val="00FD2E11"/>
    <w:rsid w:val="00FD2E2C"/>
    <w:rsid w:val="00FD2E7B"/>
    <w:rsid w:val="00FD2E7F"/>
    <w:rsid w:val="00FD2EE5"/>
    <w:rsid w:val="00FD2F4A"/>
    <w:rsid w:val="00FD2FD5"/>
    <w:rsid w:val="00FD2FFF"/>
    <w:rsid w:val="00FD30AC"/>
    <w:rsid w:val="00FD30E7"/>
    <w:rsid w:val="00FD30FB"/>
    <w:rsid w:val="00FD3144"/>
    <w:rsid w:val="00FD316F"/>
    <w:rsid w:val="00FD31A5"/>
    <w:rsid w:val="00FD31E8"/>
    <w:rsid w:val="00FD3232"/>
    <w:rsid w:val="00FD3278"/>
    <w:rsid w:val="00FD327D"/>
    <w:rsid w:val="00FD3299"/>
    <w:rsid w:val="00FD32DA"/>
    <w:rsid w:val="00FD32E5"/>
    <w:rsid w:val="00FD3307"/>
    <w:rsid w:val="00FD3345"/>
    <w:rsid w:val="00FD339F"/>
    <w:rsid w:val="00FD33C7"/>
    <w:rsid w:val="00FD33D2"/>
    <w:rsid w:val="00FD33EB"/>
    <w:rsid w:val="00FD33EC"/>
    <w:rsid w:val="00FD33FF"/>
    <w:rsid w:val="00FD3447"/>
    <w:rsid w:val="00FD3483"/>
    <w:rsid w:val="00FD34E5"/>
    <w:rsid w:val="00FD3523"/>
    <w:rsid w:val="00FD35B8"/>
    <w:rsid w:val="00FD35BC"/>
    <w:rsid w:val="00FD35BF"/>
    <w:rsid w:val="00FD3605"/>
    <w:rsid w:val="00FD36A1"/>
    <w:rsid w:val="00FD36F4"/>
    <w:rsid w:val="00FD3749"/>
    <w:rsid w:val="00FD375C"/>
    <w:rsid w:val="00FD3789"/>
    <w:rsid w:val="00FD3795"/>
    <w:rsid w:val="00FD379F"/>
    <w:rsid w:val="00FD37AA"/>
    <w:rsid w:val="00FD37FF"/>
    <w:rsid w:val="00FD3801"/>
    <w:rsid w:val="00FD3819"/>
    <w:rsid w:val="00FD3862"/>
    <w:rsid w:val="00FD388E"/>
    <w:rsid w:val="00FD38BA"/>
    <w:rsid w:val="00FD38C6"/>
    <w:rsid w:val="00FD38EF"/>
    <w:rsid w:val="00FD3904"/>
    <w:rsid w:val="00FD390E"/>
    <w:rsid w:val="00FD3920"/>
    <w:rsid w:val="00FD393B"/>
    <w:rsid w:val="00FD398F"/>
    <w:rsid w:val="00FD399A"/>
    <w:rsid w:val="00FD39CC"/>
    <w:rsid w:val="00FD39E4"/>
    <w:rsid w:val="00FD3A08"/>
    <w:rsid w:val="00FD3A17"/>
    <w:rsid w:val="00FD3A78"/>
    <w:rsid w:val="00FD3AF2"/>
    <w:rsid w:val="00FD3BA9"/>
    <w:rsid w:val="00FD3BCE"/>
    <w:rsid w:val="00FD3BD0"/>
    <w:rsid w:val="00FD3BD4"/>
    <w:rsid w:val="00FD3BDD"/>
    <w:rsid w:val="00FD3BE8"/>
    <w:rsid w:val="00FD3BF3"/>
    <w:rsid w:val="00FD3C4C"/>
    <w:rsid w:val="00FD3C80"/>
    <w:rsid w:val="00FD3CD5"/>
    <w:rsid w:val="00FD3D3D"/>
    <w:rsid w:val="00FD3D75"/>
    <w:rsid w:val="00FD3DD5"/>
    <w:rsid w:val="00FD3DE8"/>
    <w:rsid w:val="00FD3E78"/>
    <w:rsid w:val="00FD3EB8"/>
    <w:rsid w:val="00FD3EE7"/>
    <w:rsid w:val="00FD3EFF"/>
    <w:rsid w:val="00FD3F15"/>
    <w:rsid w:val="00FD3F4A"/>
    <w:rsid w:val="00FD3F59"/>
    <w:rsid w:val="00FD3FB8"/>
    <w:rsid w:val="00FD3FCB"/>
    <w:rsid w:val="00FD3FD3"/>
    <w:rsid w:val="00FD3FE4"/>
    <w:rsid w:val="00FD4004"/>
    <w:rsid w:val="00FD4005"/>
    <w:rsid w:val="00FD4035"/>
    <w:rsid w:val="00FD404B"/>
    <w:rsid w:val="00FD4080"/>
    <w:rsid w:val="00FD4095"/>
    <w:rsid w:val="00FD4097"/>
    <w:rsid w:val="00FD413E"/>
    <w:rsid w:val="00FD416C"/>
    <w:rsid w:val="00FD41AC"/>
    <w:rsid w:val="00FD41BA"/>
    <w:rsid w:val="00FD41C3"/>
    <w:rsid w:val="00FD41DF"/>
    <w:rsid w:val="00FD4210"/>
    <w:rsid w:val="00FD421B"/>
    <w:rsid w:val="00FD424C"/>
    <w:rsid w:val="00FD4252"/>
    <w:rsid w:val="00FD4260"/>
    <w:rsid w:val="00FD4268"/>
    <w:rsid w:val="00FD4294"/>
    <w:rsid w:val="00FD42F3"/>
    <w:rsid w:val="00FD4333"/>
    <w:rsid w:val="00FD438E"/>
    <w:rsid w:val="00FD439D"/>
    <w:rsid w:val="00FD43D1"/>
    <w:rsid w:val="00FD442F"/>
    <w:rsid w:val="00FD446A"/>
    <w:rsid w:val="00FD4471"/>
    <w:rsid w:val="00FD44A5"/>
    <w:rsid w:val="00FD44D0"/>
    <w:rsid w:val="00FD44DB"/>
    <w:rsid w:val="00FD4525"/>
    <w:rsid w:val="00FD455B"/>
    <w:rsid w:val="00FD455F"/>
    <w:rsid w:val="00FD45C7"/>
    <w:rsid w:val="00FD45D1"/>
    <w:rsid w:val="00FD45D6"/>
    <w:rsid w:val="00FD45D9"/>
    <w:rsid w:val="00FD45EF"/>
    <w:rsid w:val="00FD45F5"/>
    <w:rsid w:val="00FD462F"/>
    <w:rsid w:val="00FD4658"/>
    <w:rsid w:val="00FD4669"/>
    <w:rsid w:val="00FD4670"/>
    <w:rsid w:val="00FD46F2"/>
    <w:rsid w:val="00FD4701"/>
    <w:rsid w:val="00FD470B"/>
    <w:rsid w:val="00FD474D"/>
    <w:rsid w:val="00FD477A"/>
    <w:rsid w:val="00FD4782"/>
    <w:rsid w:val="00FD479C"/>
    <w:rsid w:val="00FD47AC"/>
    <w:rsid w:val="00FD47FD"/>
    <w:rsid w:val="00FD4806"/>
    <w:rsid w:val="00FD480C"/>
    <w:rsid w:val="00FD480E"/>
    <w:rsid w:val="00FD48C8"/>
    <w:rsid w:val="00FD48EA"/>
    <w:rsid w:val="00FD48EF"/>
    <w:rsid w:val="00FD4908"/>
    <w:rsid w:val="00FD492A"/>
    <w:rsid w:val="00FD492F"/>
    <w:rsid w:val="00FD4996"/>
    <w:rsid w:val="00FD49A7"/>
    <w:rsid w:val="00FD4AE0"/>
    <w:rsid w:val="00FD4AED"/>
    <w:rsid w:val="00FD4B06"/>
    <w:rsid w:val="00FD4B31"/>
    <w:rsid w:val="00FD4BC3"/>
    <w:rsid w:val="00FD4BC9"/>
    <w:rsid w:val="00FD4BEC"/>
    <w:rsid w:val="00FD4C0B"/>
    <w:rsid w:val="00FD4C74"/>
    <w:rsid w:val="00FD4CFA"/>
    <w:rsid w:val="00FD4E16"/>
    <w:rsid w:val="00FD4E43"/>
    <w:rsid w:val="00FD4E65"/>
    <w:rsid w:val="00FD4E82"/>
    <w:rsid w:val="00FD4EFA"/>
    <w:rsid w:val="00FD4F29"/>
    <w:rsid w:val="00FD4F89"/>
    <w:rsid w:val="00FD4F9B"/>
    <w:rsid w:val="00FD4FDB"/>
    <w:rsid w:val="00FD4FE3"/>
    <w:rsid w:val="00FD5051"/>
    <w:rsid w:val="00FD5060"/>
    <w:rsid w:val="00FD509C"/>
    <w:rsid w:val="00FD5102"/>
    <w:rsid w:val="00FD5139"/>
    <w:rsid w:val="00FD5144"/>
    <w:rsid w:val="00FD515E"/>
    <w:rsid w:val="00FD5190"/>
    <w:rsid w:val="00FD51BD"/>
    <w:rsid w:val="00FD51D1"/>
    <w:rsid w:val="00FD51F3"/>
    <w:rsid w:val="00FD52F8"/>
    <w:rsid w:val="00FD531E"/>
    <w:rsid w:val="00FD5322"/>
    <w:rsid w:val="00FD536B"/>
    <w:rsid w:val="00FD5382"/>
    <w:rsid w:val="00FD53AE"/>
    <w:rsid w:val="00FD53ED"/>
    <w:rsid w:val="00FD543C"/>
    <w:rsid w:val="00FD5477"/>
    <w:rsid w:val="00FD54CB"/>
    <w:rsid w:val="00FD54E2"/>
    <w:rsid w:val="00FD54EA"/>
    <w:rsid w:val="00FD556E"/>
    <w:rsid w:val="00FD566A"/>
    <w:rsid w:val="00FD5673"/>
    <w:rsid w:val="00FD56B0"/>
    <w:rsid w:val="00FD56E2"/>
    <w:rsid w:val="00FD56FD"/>
    <w:rsid w:val="00FD5796"/>
    <w:rsid w:val="00FD57EA"/>
    <w:rsid w:val="00FD5812"/>
    <w:rsid w:val="00FD5894"/>
    <w:rsid w:val="00FD589F"/>
    <w:rsid w:val="00FD5918"/>
    <w:rsid w:val="00FD5936"/>
    <w:rsid w:val="00FD59AC"/>
    <w:rsid w:val="00FD59FB"/>
    <w:rsid w:val="00FD5A20"/>
    <w:rsid w:val="00FD5A4C"/>
    <w:rsid w:val="00FD5B09"/>
    <w:rsid w:val="00FD5B11"/>
    <w:rsid w:val="00FD5B20"/>
    <w:rsid w:val="00FD5B5B"/>
    <w:rsid w:val="00FD5B63"/>
    <w:rsid w:val="00FD5B78"/>
    <w:rsid w:val="00FD5B9B"/>
    <w:rsid w:val="00FD5B9E"/>
    <w:rsid w:val="00FD5BA4"/>
    <w:rsid w:val="00FD5BE4"/>
    <w:rsid w:val="00FD5D2D"/>
    <w:rsid w:val="00FD5D69"/>
    <w:rsid w:val="00FD5D9E"/>
    <w:rsid w:val="00FD5DB7"/>
    <w:rsid w:val="00FD5DDA"/>
    <w:rsid w:val="00FD5DDB"/>
    <w:rsid w:val="00FD5E55"/>
    <w:rsid w:val="00FD5E88"/>
    <w:rsid w:val="00FD5EAC"/>
    <w:rsid w:val="00FD5EC2"/>
    <w:rsid w:val="00FD5F81"/>
    <w:rsid w:val="00FD5F90"/>
    <w:rsid w:val="00FD5FB3"/>
    <w:rsid w:val="00FD602B"/>
    <w:rsid w:val="00FD6068"/>
    <w:rsid w:val="00FD610A"/>
    <w:rsid w:val="00FD610D"/>
    <w:rsid w:val="00FD6113"/>
    <w:rsid w:val="00FD6144"/>
    <w:rsid w:val="00FD6195"/>
    <w:rsid w:val="00FD61B1"/>
    <w:rsid w:val="00FD61C2"/>
    <w:rsid w:val="00FD61C3"/>
    <w:rsid w:val="00FD61D3"/>
    <w:rsid w:val="00FD61E7"/>
    <w:rsid w:val="00FD61E9"/>
    <w:rsid w:val="00FD61F7"/>
    <w:rsid w:val="00FD6295"/>
    <w:rsid w:val="00FD62CB"/>
    <w:rsid w:val="00FD62EF"/>
    <w:rsid w:val="00FD6318"/>
    <w:rsid w:val="00FD6348"/>
    <w:rsid w:val="00FD63B5"/>
    <w:rsid w:val="00FD63FA"/>
    <w:rsid w:val="00FD6458"/>
    <w:rsid w:val="00FD6464"/>
    <w:rsid w:val="00FD6487"/>
    <w:rsid w:val="00FD64C3"/>
    <w:rsid w:val="00FD6541"/>
    <w:rsid w:val="00FD6596"/>
    <w:rsid w:val="00FD65B5"/>
    <w:rsid w:val="00FD65BA"/>
    <w:rsid w:val="00FD65CE"/>
    <w:rsid w:val="00FD65D6"/>
    <w:rsid w:val="00FD661A"/>
    <w:rsid w:val="00FD6687"/>
    <w:rsid w:val="00FD66AF"/>
    <w:rsid w:val="00FD6746"/>
    <w:rsid w:val="00FD6763"/>
    <w:rsid w:val="00FD6766"/>
    <w:rsid w:val="00FD676B"/>
    <w:rsid w:val="00FD677A"/>
    <w:rsid w:val="00FD67A3"/>
    <w:rsid w:val="00FD67C6"/>
    <w:rsid w:val="00FD67C8"/>
    <w:rsid w:val="00FD67F0"/>
    <w:rsid w:val="00FD6815"/>
    <w:rsid w:val="00FD681E"/>
    <w:rsid w:val="00FD6883"/>
    <w:rsid w:val="00FD6894"/>
    <w:rsid w:val="00FD68E2"/>
    <w:rsid w:val="00FD690B"/>
    <w:rsid w:val="00FD697B"/>
    <w:rsid w:val="00FD6A15"/>
    <w:rsid w:val="00FD6A46"/>
    <w:rsid w:val="00FD6A57"/>
    <w:rsid w:val="00FD6A75"/>
    <w:rsid w:val="00FD6AA3"/>
    <w:rsid w:val="00FD6AB2"/>
    <w:rsid w:val="00FD6ADD"/>
    <w:rsid w:val="00FD6AE7"/>
    <w:rsid w:val="00FD6AE9"/>
    <w:rsid w:val="00FD6AF5"/>
    <w:rsid w:val="00FD6B2A"/>
    <w:rsid w:val="00FD6B3B"/>
    <w:rsid w:val="00FD6B42"/>
    <w:rsid w:val="00FD6B6F"/>
    <w:rsid w:val="00FD6B71"/>
    <w:rsid w:val="00FD6B79"/>
    <w:rsid w:val="00FD6B8A"/>
    <w:rsid w:val="00FD6BAF"/>
    <w:rsid w:val="00FD6BB0"/>
    <w:rsid w:val="00FD6BC2"/>
    <w:rsid w:val="00FD6C0F"/>
    <w:rsid w:val="00FD6C11"/>
    <w:rsid w:val="00FD6C33"/>
    <w:rsid w:val="00FD6CF0"/>
    <w:rsid w:val="00FD6D0C"/>
    <w:rsid w:val="00FD6DBF"/>
    <w:rsid w:val="00FD6EAD"/>
    <w:rsid w:val="00FD6ECB"/>
    <w:rsid w:val="00FD6ED4"/>
    <w:rsid w:val="00FD6F0E"/>
    <w:rsid w:val="00FD6F10"/>
    <w:rsid w:val="00FD6F43"/>
    <w:rsid w:val="00FD6F6A"/>
    <w:rsid w:val="00FD6F90"/>
    <w:rsid w:val="00FD701F"/>
    <w:rsid w:val="00FD7031"/>
    <w:rsid w:val="00FD7034"/>
    <w:rsid w:val="00FD7060"/>
    <w:rsid w:val="00FD7080"/>
    <w:rsid w:val="00FD709D"/>
    <w:rsid w:val="00FD70AD"/>
    <w:rsid w:val="00FD70B5"/>
    <w:rsid w:val="00FD7102"/>
    <w:rsid w:val="00FD71FA"/>
    <w:rsid w:val="00FD720B"/>
    <w:rsid w:val="00FD724E"/>
    <w:rsid w:val="00FD7251"/>
    <w:rsid w:val="00FD7265"/>
    <w:rsid w:val="00FD7288"/>
    <w:rsid w:val="00FD729F"/>
    <w:rsid w:val="00FD73A1"/>
    <w:rsid w:val="00FD73BD"/>
    <w:rsid w:val="00FD740D"/>
    <w:rsid w:val="00FD748E"/>
    <w:rsid w:val="00FD7499"/>
    <w:rsid w:val="00FD74B5"/>
    <w:rsid w:val="00FD74D2"/>
    <w:rsid w:val="00FD75A9"/>
    <w:rsid w:val="00FD766C"/>
    <w:rsid w:val="00FD7682"/>
    <w:rsid w:val="00FD769E"/>
    <w:rsid w:val="00FD76B4"/>
    <w:rsid w:val="00FD76E4"/>
    <w:rsid w:val="00FD76E7"/>
    <w:rsid w:val="00FD76F7"/>
    <w:rsid w:val="00FD774C"/>
    <w:rsid w:val="00FD7766"/>
    <w:rsid w:val="00FD77C4"/>
    <w:rsid w:val="00FD781E"/>
    <w:rsid w:val="00FD7849"/>
    <w:rsid w:val="00FD787A"/>
    <w:rsid w:val="00FD78CF"/>
    <w:rsid w:val="00FD7929"/>
    <w:rsid w:val="00FD792E"/>
    <w:rsid w:val="00FD7A32"/>
    <w:rsid w:val="00FD7A92"/>
    <w:rsid w:val="00FD7AB5"/>
    <w:rsid w:val="00FD7ACF"/>
    <w:rsid w:val="00FD7AD4"/>
    <w:rsid w:val="00FD7B08"/>
    <w:rsid w:val="00FD7B2A"/>
    <w:rsid w:val="00FD7B98"/>
    <w:rsid w:val="00FD7C40"/>
    <w:rsid w:val="00FD7C4F"/>
    <w:rsid w:val="00FD7C75"/>
    <w:rsid w:val="00FD7CE2"/>
    <w:rsid w:val="00FD7D1F"/>
    <w:rsid w:val="00FD7D21"/>
    <w:rsid w:val="00FD7D25"/>
    <w:rsid w:val="00FD7D40"/>
    <w:rsid w:val="00FD7DCD"/>
    <w:rsid w:val="00FD7E85"/>
    <w:rsid w:val="00FD7EAD"/>
    <w:rsid w:val="00FD7F80"/>
    <w:rsid w:val="00FD7F87"/>
    <w:rsid w:val="00FD7F97"/>
    <w:rsid w:val="00FD7FB6"/>
    <w:rsid w:val="00FD7FC0"/>
    <w:rsid w:val="00FD7FC9"/>
    <w:rsid w:val="00FE0041"/>
    <w:rsid w:val="00FE013C"/>
    <w:rsid w:val="00FE018D"/>
    <w:rsid w:val="00FE0193"/>
    <w:rsid w:val="00FE01AA"/>
    <w:rsid w:val="00FE0293"/>
    <w:rsid w:val="00FE02DE"/>
    <w:rsid w:val="00FE037C"/>
    <w:rsid w:val="00FE03DB"/>
    <w:rsid w:val="00FE03FB"/>
    <w:rsid w:val="00FE03FD"/>
    <w:rsid w:val="00FE0418"/>
    <w:rsid w:val="00FE04D2"/>
    <w:rsid w:val="00FE0502"/>
    <w:rsid w:val="00FE0568"/>
    <w:rsid w:val="00FE05C1"/>
    <w:rsid w:val="00FE05F8"/>
    <w:rsid w:val="00FE061F"/>
    <w:rsid w:val="00FE063A"/>
    <w:rsid w:val="00FE0663"/>
    <w:rsid w:val="00FE0665"/>
    <w:rsid w:val="00FE06A2"/>
    <w:rsid w:val="00FE06A4"/>
    <w:rsid w:val="00FE06B4"/>
    <w:rsid w:val="00FE06D9"/>
    <w:rsid w:val="00FE06FE"/>
    <w:rsid w:val="00FE071E"/>
    <w:rsid w:val="00FE077F"/>
    <w:rsid w:val="00FE0792"/>
    <w:rsid w:val="00FE079A"/>
    <w:rsid w:val="00FE082A"/>
    <w:rsid w:val="00FE086B"/>
    <w:rsid w:val="00FE088B"/>
    <w:rsid w:val="00FE08E3"/>
    <w:rsid w:val="00FE08F3"/>
    <w:rsid w:val="00FE090C"/>
    <w:rsid w:val="00FE091E"/>
    <w:rsid w:val="00FE094C"/>
    <w:rsid w:val="00FE0979"/>
    <w:rsid w:val="00FE09AB"/>
    <w:rsid w:val="00FE0A19"/>
    <w:rsid w:val="00FE0A20"/>
    <w:rsid w:val="00FE0A57"/>
    <w:rsid w:val="00FE0AA3"/>
    <w:rsid w:val="00FE0B26"/>
    <w:rsid w:val="00FE0B4F"/>
    <w:rsid w:val="00FE0B6F"/>
    <w:rsid w:val="00FE0B91"/>
    <w:rsid w:val="00FE0BBB"/>
    <w:rsid w:val="00FE0BD3"/>
    <w:rsid w:val="00FE0C34"/>
    <w:rsid w:val="00FE0C4B"/>
    <w:rsid w:val="00FE0CA2"/>
    <w:rsid w:val="00FE0CDD"/>
    <w:rsid w:val="00FE0CE2"/>
    <w:rsid w:val="00FE0D84"/>
    <w:rsid w:val="00FE0D90"/>
    <w:rsid w:val="00FE0DB0"/>
    <w:rsid w:val="00FE0DE5"/>
    <w:rsid w:val="00FE0E05"/>
    <w:rsid w:val="00FE0E1E"/>
    <w:rsid w:val="00FE0E60"/>
    <w:rsid w:val="00FE0E71"/>
    <w:rsid w:val="00FE0E87"/>
    <w:rsid w:val="00FE0EDC"/>
    <w:rsid w:val="00FE0EE5"/>
    <w:rsid w:val="00FE0EF5"/>
    <w:rsid w:val="00FE0F09"/>
    <w:rsid w:val="00FE0F1A"/>
    <w:rsid w:val="00FE0F2C"/>
    <w:rsid w:val="00FE0F33"/>
    <w:rsid w:val="00FE0F46"/>
    <w:rsid w:val="00FE0F4D"/>
    <w:rsid w:val="00FE0F5E"/>
    <w:rsid w:val="00FE0FA3"/>
    <w:rsid w:val="00FE0FE5"/>
    <w:rsid w:val="00FE0FF2"/>
    <w:rsid w:val="00FE1007"/>
    <w:rsid w:val="00FE1052"/>
    <w:rsid w:val="00FE10D9"/>
    <w:rsid w:val="00FE1130"/>
    <w:rsid w:val="00FE11E3"/>
    <w:rsid w:val="00FE1262"/>
    <w:rsid w:val="00FE12A0"/>
    <w:rsid w:val="00FE12B6"/>
    <w:rsid w:val="00FE12F7"/>
    <w:rsid w:val="00FE133F"/>
    <w:rsid w:val="00FE1371"/>
    <w:rsid w:val="00FE13D1"/>
    <w:rsid w:val="00FE1411"/>
    <w:rsid w:val="00FE146F"/>
    <w:rsid w:val="00FE14C0"/>
    <w:rsid w:val="00FE14C6"/>
    <w:rsid w:val="00FE14D3"/>
    <w:rsid w:val="00FE1521"/>
    <w:rsid w:val="00FE1596"/>
    <w:rsid w:val="00FE15AA"/>
    <w:rsid w:val="00FE15C2"/>
    <w:rsid w:val="00FE15F7"/>
    <w:rsid w:val="00FE1700"/>
    <w:rsid w:val="00FE172C"/>
    <w:rsid w:val="00FE1744"/>
    <w:rsid w:val="00FE1761"/>
    <w:rsid w:val="00FE1807"/>
    <w:rsid w:val="00FE1812"/>
    <w:rsid w:val="00FE1814"/>
    <w:rsid w:val="00FE1869"/>
    <w:rsid w:val="00FE187D"/>
    <w:rsid w:val="00FE189A"/>
    <w:rsid w:val="00FE18F8"/>
    <w:rsid w:val="00FE196A"/>
    <w:rsid w:val="00FE197E"/>
    <w:rsid w:val="00FE1981"/>
    <w:rsid w:val="00FE198E"/>
    <w:rsid w:val="00FE19C5"/>
    <w:rsid w:val="00FE19E7"/>
    <w:rsid w:val="00FE1A08"/>
    <w:rsid w:val="00FE1A4D"/>
    <w:rsid w:val="00FE1A63"/>
    <w:rsid w:val="00FE1A69"/>
    <w:rsid w:val="00FE1A83"/>
    <w:rsid w:val="00FE1AB5"/>
    <w:rsid w:val="00FE1ACF"/>
    <w:rsid w:val="00FE1AE1"/>
    <w:rsid w:val="00FE1AE3"/>
    <w:rsid w:val="00FE1BB4"/>
    <w:rsid w:val="00FE1BCA"/>
    <w:rsid w:val="00FE1BDE"/>
    <w:rsid w:val="00FE1C46"/>
    <w:rsid w:val="00FE1C6C"/>
    <w:rsid w:val="00FE1CE1"/>
    <w:rsid w:val="00FE1DFC"/>
    <w:rsid w:val="00FE1E27"/>
    <w:rsid w:val="00FE1E31"/>
    <w:rsid w:val="00FE1E42"/>
    <w:rsid w:val="00FE1E93"/>
    <w:rsid w:val="00FE1EC0"/>
    <w:rsid w:val="00FE1EDE"/>
    <w:rsid w:val="00FE1EDF"/>
    <w:rsid w:val="00FE1EED"/>
    <w:rsid w:val="00FE1F2A"/>
    <w:rsid w:val="00FE1F50"/>
    <w:rsid w:val="00FE1F5C"/>
    <w:rsid w:val="00FE1FC8"/>
    <w:rsid w:val="00FE1FCB"/>
    <w:rsid w:val="00FE1FD1"/>
    <w:rsid w:val="00FE1FF0"/>
    <w:rsid w:val="00FE2008"/>
    <w:rsid w:val="00FE2057"/>
    <w:rsid w:val="00FE20AC"/>
    <w:rsid w:val="00FE213F"/>
    <w:rsid w:val="00FE2158"/>
    <w:rsid w:val="00FE2160"/>
    <w:rsid w:val="00FE2161"/>
    <w:rsid w:val="00FE21CC"/>
    <w:rsid w:val="00FE21F5"/>
    <w:rsid w:val="00FE2209"/>
    <w:rsid w:val="00FE2220"/>
    <w:rsid w:val="00FE223F"/>
    <w:rsid w:val="00FE2275"/>
    <w:rsid w:val="00FE2288"/>
    <w:rsid w:val="00FE22E2"/>
    <w:rsid w:val="00FE22EA"/>
    <w:rsid w:val="00FE22F4"/>
    <w:rsid w:val="00FE23F4"/>
    <w:rsid w:val="00FE2406"/>
    <w:rsid w:val="00FE242A"/>
    <w:rsid w:val="00FE243C"/>
    <w:rsid w:val="00FE2497"/>
    <w:rsid w:val="00FE24CD"/>
    <w:rsid w:val="00FE24D4"/>
    <w:rsid w:val="00FE24DD"/>
    <w:rsid w:val="00FE2597"/>
    <w:rsid w:val="00FE261F"/>
    <w:rsid w:val="00FE262A"/>
    <w:rsid w:val="00FE267C"/>
    <w:rsid w:val="00FE2694"/>
    <w:rsid w:val="00FE2760"/>
    <w:rsid w:val="00FE277C"/>
    <w:rsid w:val="00FE2795"/>
    <w:rsid w:val="00FE27B6"/>
    <w:rsid w:val="00FE27BA"/>
    <w:rsid w:val="00FE27E4"/>
    <w:rsid w:val="00FE2805"/>
    <w:rsid w:val="00FE2838"/>
    <w:rsid w:val="00FE2850"/>
    <w:rsid w:val="00FE2865"/>
    <w:rsid w:val="00FE2876"/>
    <w:rsid w:val="00FE2879"/>
    <w:rsid w:val="00FE28C1"/>
    <w:rsid w:val="00FE28FD"/>
    <w:rsid w:val="00FE2940"/>
    <w:rsid w:val="00FE295E"/>
    <w:rsid w:val="00FE29D3"/>
    <w:rsid w:val="00FE29E7"/>
    <w:rsid w:val="00FE29F2"/>
    <w:rsid w:val="00FE2A23"/>
    <w:rsid w:val="00FE2A33"/>
    <w:rsid w:val="00FE2A36"/>
    <w:rsid w:val="00FE2A49"/>
    <w:rsid w:val="00FE2A4B"/>
    <w:rsid w:val="00FE2A59"/>
    <w:rsid w:val="00FE2A5A"/>
    <w:rsid w:val="00FE2A5C"/>
    <w:rsid w:val="00FE2A6A"/>
    <w:rsid w:val="00FE2A71"/>
    <w:rsid w:val="00FE2BA0"/>
    <w:rsid w:val="00FE2BCF"/>
    <w:rsid w:val="00FE2C16"/>
    <w:rsid w:val="00FE2C2B"/>
    <w:rsid w:val="00FE2CEC"/>
    <w:rsid w:val="00FE2D40"/>
    <w:rsid w:val="00FE2D42"/>
    <w:rsid w:val="00FE2D49"/>
    <w:rsid w:val="00FE2D67"/>
    <w:rsid w:val="00FE2DB6"/>
    <w:rsid w:val="00FE2DBE"/>
    <w:rsid w:val="00FE2DC0"/>
    <w:rsid w:val="00FE2DD5"/>
    <w:rsid w:val="00FE2DE4"/>
    <w:rsid w:val="00FE2E02"/>
    <w:rsid w:val="00FE2E15"/>
    <w:rsid w:val="00FE2E64"/>
    <w:rsid w:val="00FE2E7C"/>
    <w:rsid w:val="00FE2ED1"/>
    <w:rsid w:val="00FE2EDE"/>
    <w:rsid w:val="00FE2F07"/>
    <w:rsid w:val="00FE2F13"/>
    <w:rsid w:val="00FE2F3E"/>
    <w:rsid w:val="00FE2F7A"/>
    <w:rsid w:val="00FE2F8A"/>
    <w:rsid w:val="00FE2FA6"/>
    <w:rsid w:val="00FE300D"/>
    <w:rsid w:val="00FE3015"/>
    <w:rsid w:val="00FE3026"/>
    <w:rsid w:val="00FE3030"/>
    <w:rsid w:val="00FE3038"/>
    <w:rsid w:val="00FE307C"/>
    <w:rsid w:val="00FE3096"/>
    <w:rsid w:val="00FE3158"/>
    <w:rsid w:val="00FE316F"/>
    <w:rsid w:val="00FE321D"/>
    <w:rsid w:val="00FE323B"/>
    <w:rsid w:val="00FE3245"/>
    <w:rsid w:val="00FE325F"/>
    <w:rsid w:val="00FE32C9"/>
    <w:rsid w:val="00FE32D8"/>
    <w:rsid w:val="00FE32E4"/>
    <w:rsid w:val="00FE333D"/>
    <w:rsid w:val="00FE3347"/>
    <w:rsid w:val="00FE337B"/>
    <w:rsid w:val="00FE33CB"/>
    <w:rsid w:val="00FE3422"/>
    <w:rsid w:val="00FE342E"/>
    <w:rsid w:val="00FE3454"/>
    <w:rsid w:val="00FE34D0"/>
    <w:rsid w:val="00FE34FB"/>
    <w:rsid w:val="00FE358F"/>
    <w:rsid w:val="00FE3594"/>
    <w:rsid w:val="00FE35EC"/>
    <w:rsid w:val="00FE36B0"/>
    <w:rsid w:val="00FE36B6"/>
    <w:rsid w:val="00FE3702"/>
    <w:rsid w:val="00FE3724"/>
    <w:rsid w:val="00FE3737"/>
    <w:rsid w:val="00FE3747"/>
    <w:rsid w:val="00FE38CC"/>
    <w:rsid w:val="00FE38EB"/>
    <w:rsid w:val="00FE3913"/>
    <w:rsid w:val="00FE3939"/>
    <w:rsid w:val="00FE393E"/>
    <w:rsid w:val="00FE396B"/>
    <w:rsid w:val="00FE3972"/>
    <w:rsid w:val="00FE39F0"/>
    <w:rsid w:val="00FE3A0D"/>
    <w:rsid w:val="00FE3A2C"/>
    <w:rsid w:val="00FE3AAC"/>
    <w:rsid w:val="00FE3AEF"/>
    <w:rsid w:val="00FE3AFC"/>
    <w:rsid w:val="00FE3B0C"/>
    <w:rsid w:val="00FE3B60"/>
    <w:rsid w:val="00FE3B98"/>
    <w:rsid w:val="00FE3BB3"/>
    <w:rsid w:val="00FE3BB4"/>
    <w:rsid w:val="00FE3BB5"/>
    <w:rsid w:val="00FE3BF3"/>
    <w:rsid w:val="00FE3BFF"/>
    <w:rsid w:val="00FE3C0B"/>
    <w:rsid w:val="00FE3C5B"/>
    <w:rsid w:val="00FE3CC1"/>
    <w:rsid w:val="00FE3CC2"/>
    <w:rsid w:val="00FE3CDA"/>
    <w:rsid w:val="00FE3D9D"/>
    <w:rsid w:val="00FE3DE7"/>
    <w:rsid w:val="00FE3DEB"/>
    <w:rsid w:val="00FE3E44"/>
    <w:rsid w:val="00FE3E53"/>
    <w:rsid w:val="00FE3E5A"/>
    <w:rsid w:val="00FE3E78"/>
    <w:rsid w:val="00FE3E97"/>
    <w:rsid w:val="00FE3EB6"/>
    <w:rsid w:val="00FE3EC5"/>
    <w:rsid w:val="00FE3F10"/>
    <w:rsid w:val="00FE3F37"/>
    <w:rsid w:val="00FE3F75"/>
    <w:rsid w:val="00FE3F84"/>
    <w:rsid w:val="00FE3FD6"/>
    <w:rsid w:val="00FE3FE4"/>
    <w:rsid w:val="00FE401F"/>
    <w:rsid w:val="00FE4020"/>
    <w:rsid w:val="00FE4054"/>
    <w:rsid w:val="00FE405F"/>
    <w:rsid w:val="00FE40A6"/>
    <w:rsid w:val="00FE40F8"/>
    <w:rsid w:val="00FE40FD"/>
    <w:rsid w:val="00FE4150"/>
    <w:rsid w:val="00FE415B"/>
    <w:rsid w:val="00FE41A9"/>
    <w:rsid w:val="00FE41DB"/>
    <w:rsid w:val="00FE4207"/>
    <w:rsid w:val="00FE422A"/>
    <w:rsid w:val="00FE424B"/>
    <w:rsid w:val="00FE4286"/>
    <w:rsid w:val="00FE42F0"/>
    <w:rsid w:val="00FE4349"/>
    <w:rsid w:val="00FE439A"/>
    <w:rsid w:val="00FE43B6"/>
    <w:rsid w:val="00FE43BD"/>
    <w:rsid w:val="00FE43D8"/>
    <w:rsid w:val="00FE43E6"/>
    <w:rsid w:val="00FE4436"/>
    <w:rsid w:val="00FE4475"/>
    <w:rsid w:val="00FE449D"/>
    <w:rsid w:val="00FE44A4"/>
    <w:rsid w:val="00FE4519"/>
    <w:rsid w:val="00FE4552"/>
    <w:rsid w:val="00FE45DA"/>
    <w:rsid w:val="00FE463A"/>
    <w:rsid w:val="00FE4643"/>
    <w:rsid w:val="00FE46A7"/>
    <w:rsid w:val="00FE46E2"/>
    <w:rsid w:val="00FE470B"/>
    <w:rsid w:val="00FE475F"/>
    <w:rsid w:val="00FE478F"/>
    <w:rsid w:val="00FE47AA"/>
    <w:rsid w:val="00FE482C"/>
    <w:rsid w:val="00FE484E"/>
    <w:rsid w:val="00FE48A5"/>
    <w:rsid w:val="00FE49BA"/>
    <w:rsid w:val="00FE49D6"/>
    <w:rsid w:val="00FE49D8"/>
    <w:rsid w:val="00FE4A42"/>
    <w:rsid w:val="00FE4A6E"/>
    <w:rsid w:val="00FE4A86"/>
    <w:rsid w:val="00FE4ABB"/>
    <w:rsid w:val="00FE4B20"/>
    <w:rsid w:val="00FE4B41"/>
    <w:rsid w:val="00FE4B67"/>
    <w:rsid w:val="00FE4B97"/>
    <w:rsid w:val="00FE4BAA"/>
    <w:rsid w:val="00FE4BB9"/>
    <w:rsid w:val="00FE4BFC"/>
    <w:rsid w:val="00FE4C0B"/>
    <w:rsid w:val="00FE4C17"/>
    <w:rsid w:val="00FE4C5D"/>
    <w:rsid w:val="00FE4C64"/>
    <w:rsid w:val="00FE4C73"/>
    <w:rsid w:val="00FE4D03"/>
    <w:rsid w:val="00FE4D5B"/>
    <w:rsid w:val="00FE4D5C"/>
    <w:rsid w:val="00FE4D9B"/>
    <w:rsid w:val="00FE4DBE"/>
    <w:rsid w:val="00FE4DC6"/>
    <w:rsid w:val="00FE4E09"/>
    <w:rsid w:val="00FE4E17"/>
    <w:rsid w:val="00FE4E4F"/>
    <w:rsid w:val="00FE4E64"/>
    <w:rsid w:val="00FE4E8C"/>
    <w:rsid w:val="00FE4E94"/>
    <w:rsid w:val="00FE4EA7"/>
    <w:rsid w:val="00FE4EBF"/>
    <w:rsid w:val="00FE4ECE"/>
    <w:rsid w:val="00FE4EFD"/>
    <w:rsid w:val="00FE4F04"/>
    <w:rsid w:val="00FE4F2C"/>
    <w:rsid w:val="00FE4F47"/>
    <w:rsid w:val="00FE4F8E"/>
    <w:rsid w:val="00FE4FFD"/>
    <w:rsid w:val="00FE502B"/>
    <w:rsid w:val="00FE5083"/>
    <w:rsid w:val="00FE50B8"/>
    <w:rsid w:val="00FE50C7"/>
    <w:rsid w:val="00FE50DF"/>
    <w:rsid w:val="00FE50F8"/>
    <w:rsid w:val="00FE5107"/>
    <w:rsid w:val="00FE5146"/>
    <w:rsid w:val="00FE5156"/>
    <w:rsid w:val="00FE517B"/>
    <w:rsid w:val="00FE519F"/>
    <w:rsid w:val="00FE51EE"/>
    <w:rsid w:val="00FE5225"/>
    <w:rsid w:val="00FE526E"/>
    <w:rsid w:val="00FE52C5"/>
    <w:rsid w:val="00FE52DD"/>
    <w:rsid w:val="00FE5340"/>
    <w:rsid w:val="00FE5356"/>
    <w:rsid w:val="00FE536A"/>
    <w:rsid w:val="00FE53A0"/>
    <w:rsid w:val="00FE53A4"/>
    <w:rsid w:val="00FE53B3"/>
    <w:rsid w:val="00FE5414"/>
    <w:rsid w:val="00FE543D"/>
    <w:rsid w:val="00FE546E"/>
    <w:rsid w:val="00FE5485"/>
    <w:rsid w:val="00FE54BC"/>
    <w:rsid w:val="00FE54DA"/>
    <w:rsid w:val="00FE54F7"/>
    <w:rsid w:val="00FE54FF"/>
    <w:rsid w:val="00FE552C"/>
    <w:rsid w:val="00FE5537"/>
    <w:rsid w:val="00FE55BB"/>
    <w:rsid w:val="00FE55CA"/>
    <w:rsid w:val="00FE55E7"/>
    <w:rsid w:val="00FE5622"/>
    <w:rsid w:val="00FE5642"/>
    <w:rsid w:val="00FE5680"/>
    <w:rsid w:val="00FE56DD"/>
    <w:rsid w:val="00FE572D"/>
    <w:rsid w:val="00FE5760"/>
    <w:rsid w:val="00FE579E"/>
    <w:rsid w:val="00FE5844"/>
    <w:rsid w:val="00FE5874"/>
    <w:rsid w:val="00FE5885"/>
    <w:rsid w:val="00FE589E"/>
    <w:rsid w:val="00FE58B2"/>
    <w:rsid w:val="00FE58DB"/>
    <w:rsid w:val="00FE58ED"/>
    <w:rsid w:val="00FE58F1"/>
    <w:rsid w:val="00FE5900"/>
    <w:rsid w:val="00FE594A"/>
    <w:rsid w:val="00FE597C"/>
    <w:rsid w:val="00FE5995"/>
    <w:rsid w:val="00FE5A45"/>
    <w:rsid w:val="00FE5ADF"/>
    <w:rsid w:val="00FE5AEA"/>
    <w:rsid w:val="00FE5B3F"/>
    <w:rsid w:val="00FE5B74"/>
    <w:rsid w:val="00FE5B76"/>
    <w:rsid w:val="00FE5B81"/>
    <w:rsid w:val="00FE5B8D"/>
    <w:rsid w:val="00FE5BA6"/>
    <w:rsid w:val="00FE5BF4"/>
    <w:rsid w:val="00FE5C06"/>
    <w:rsid w:val="00FE5C1E"/>
    <w:rsid w:val="00FE5C95"/>
    <w:rsid w:val="00FE5C9E"/>
    <w:rsid w:val="00FE5D59"/>
    <w:rsid w:val="00FE5D5B"/>
    <w:rsid w:val="00FE5D94"/>
    <w:rsid w:val="00FE5DF8"/>
    <w:rsid w:val="00FE5E04"/>
    <w:rsid w:val="00FE5E23"/>
    <w:rsid w:val="00FE5E71"/>
    <w:rsid w:val="00FE5F09"/>
    <w:rsid w:val="00FE5F16"/>
    <w:rsid w:val="00FE5F1F"/>
    <w:rsid w:val="00FE5F26"/>
    <w:rsid w:val="00FE5F56"/>
    <w:rsid w:val="00FE5F7E"/>
    <w:rsid w:val="00FE5F87"/>
    <w:rsid w:val="00FE5FAA"/>
    <w:rsid w:val="00FE5FAB"/>
    <w:rsid w:val="00FE5FBD"/>
    <w:rsid w:val="00FE6048"/>
    <w:rsid w:val="00FE606C"/>
    <w:rsid w:val="00FE607B"/>
    <w:rsid w:val="00FE6089"/>
    <w:rsid w:val="00FE60D9"/>
    <w:rsid w:val="00FE61E9"/>
    <w:rsid w:val="00FE6208"/>
    <w:rsid w:val="00FE6271"/>
    <w:rsid w:val="00FE62CB"/>
    <w:rsid w:val="00FE62CD"/>
    <w:rsid w:val="00FE62CE"/>
    <w:rsid w:val="00FE62D2"/>
    <w:rsid w:val="00FE631B"/>
    <w:rsid w:val="00FE635A"/>
    <w:rsid w:val="00FE6370"/>
    <w:rsid w:val="00FE644B"/>
    <w:rsid w:val="00FE6468"/>
    <w:rsid w:val="00FE6536"/>
    <w:rsid w:val="00FE656E"/>
    <w:rsid w:val="00FE65AF"/>
    <w:rsid w:val="00FE6633"/>
    <w:rsid w:val="00FE66CB"/>
    <w:rsid w:val="00FE66CD"/>
    <w:rsid w:val="00FE6709"/>
    <w:rsid w:val="00FE671F"/>
    <w:rsid w:val="00FE673B"/>
    <w:rsid w:val="00FE6796"/>
    <w:rsid w:val="00FE6883"/>
    <w:rsid w:val="00FE68A9"/>
    <w:rsid w:val="00FE68C0"/>
    <w:rsid w:val="00FE6912"/>
    <w:rsid w:val="00FE694A"/>
    <w:rsid w:val="00FE697A"/>
    <w:rsid w:val="00FE699C"/>
    <w:rsid w:val="00FE69BA"/>
    <w:rsid w:val="00FE69C5"/>
    <w:rsid w:val="00FE69F6"/>
    <w:rsid w:val="00FE6A24"/>
    <w:rsid w:val="00FE6A5C"/>
    <w:rsid w:val="00FE6AB0"/>
    <w:rsid w:val="00FE6B2D"/>
    <w:rsid w:val="00FE6B30"/>
    <w:rsid w:val="00FE6B44"/>
    <w:rsid w:val="00FE6B78"/>
    <w:rsid w:val="00FE6BA1"/>
    <w:rsid w:val="00FE6BFD"/>
    <w:rsid w:val="00FE6C55"/>
    <w:rsid w:val="00FE6C82"/>
    <w:rsid w:val="00FE6CC0"/>
    <w:rsid w:val="00FE6CC1"/>
    <w:rsid w:val="00FE6CEB"/>
    <w:rsid w:val="00FE6D6E"/>
    <w:rsid w:val="00FE6D80"/>
    <w:rsid w:val="00FE6E20"/>
    <w:rsid w:val="00FE6E38"/>
    <w:rsid w:val="00FE6E60"/>
    <w:rsid w:val="00FE6E9F"/>
    <w:rsid w:val="00FE6EA1"/>
    <w:rsid w:val="00FE6EA7"/>
    <w:rsid w:val="00FE6EAD"/>
    <w:rsid w:val="00FE6EE3"/>
    <w:rsid w:val="00FE6EFE"/>
    <w:rsid w:val="00FE6F23"/>
    <w:rsid w:val="00FE6F46"/>
    <w:rsid w:val="00FE6F6C"/>
    <w:rsid w:val="00FE6FEC"/>
    <w:rsid w:val="00FE701B"/>
    <w:rsid w:val="00FE7071"/>
    <w:rsid w:val="00FE7074"/>
    <w:rsid w:val="00FE709F"/>
    <w:rsid w:val="00FE7126"/>
    <w:rsid w:val="00FE7166"/>
    <w:rsid w:val="00FE71FE"/>
    <w:rsid w:val="00FE7219"/>
    <w:rsid w:val="00FE7258"/>
    <w:rsid w:val="00FE7284"/>
    <w:rsid w:val="00FE72E8"/>
    <w:rsid w:val="00FE72F7"/>
    <w:rsid w:val="00FE7301"/>
    <w:rsid w:val="00FE730F"/>
    <w:rsid w:val="00FE7346"/>
    <w:rsid w:val="00FE735A"/>
    <w:rsid w:val="00FE740B"/>
    <w:rsid w:val="00FE7505"/>
    <w:rsid w:val="00FE7534"/>
    <w:rsid w:val="00FE759A"/>
    <w:rsid w:val="00FE75B5"/>
    <w:rsid w:val="00FE760E"/>
    <w:rsid w:val="00FE762E"/>
    <w:rsid w:val="00FE7641"/>
    <w:rsid w:val="00FE7651"/>
    <w:rsid w:val="00FE7689"/>
    <w:rsid w:val="00FE76A3"/>
    <w:rsid w:val="00FE76BF"/>
    <w:rsid w:val="00FE76CB"/>
    <w:rsid w:val="00FE76D4"/>
    <w:rsid w:val="00FE76EA"/>
    <w:rsid w:val="00FE7729"/>
    <w:rsid w:val="00FE77B6"/>
    <w:rsid w:val="00FE77D1"/>
    <w:rsid w:val="00FE77D4"/>
    <w:rsid w:val="00FE77E4"/>
    <w:rsid w:val="00FE7867"/>
    <w:rsid w:val="00FE787E"/>
    <w:rsid w:val="00FE78AD"/>
    <w:rsid w:val="00FE78C5"/>
    <w:rsid w:val="00FE7925"/>
    <w:rsid w:val="00FE7928"/>
    <w:rsid w:val="00FE7973"/>
    <w:rsid w:val="00FE79D3"/>
    <w:rsid w:val="00FE79E4"/>
    <w:rsid w:val="00FE7A05"/>
    <w:rsid w:val="00FE7A1E"/>
    <w:rsid w:val="00FE7A34"/>
    <w:rsid w:val="00FE7A35"/>
    <w:rsid w:val="00FE7A49"/>
    <w:rsid w:val="00FE7A60"/>
    <w:rsid w:val="00FE7A66"/>
    <w:rsid w:val="00FE7A84"/>
    <w:rsid w:val="00FE7A9E"/>
    <w:rsid w:val="00FE7AB3"/>
    <w:rsid w:val="00FE7B3B"/>
    <w:rsid w:val="00FE7B79"/>
    <w:rsid w:val="00FE7BB8"/>
    <w:rsid w:val="00FE7BD7"/>
    <w:rsid w:val="00FE7C14"/>
    <w:rsid w:val="00FE7C37"/>
    <w:rsid w:val="00FE7C4A"/>
    <w:rsid w:val="00FE7C5D"/>
    <w:rsid w:val="00FE7C8E"/>
    <w:rsid w:val="00FE7D35"/>
    <w:rsid w:val="00FE7D69"/>
    <w:rsid w:val="00FE7DCC"/>
    <w:rsid w:val="00FE7DCD"/>
    <w:rsid w:val="00FE7E59"/>
    <w:rsid w:val="00FE7E78"/>
    <w:rsid w:val="00FE7E7D"/>
    <w:rsid w:val="00FE7E99"/>
    <w:rsid w:val="00FE7EAB"/>
    <w:rsid w:val="00FE7F0B"/>
    <w:rsid w:val="00FE7F36"/>
    <w:rsid w:val="00FE7F3C"/>
    <w:rsid w:val="00FE7F9D"/>
    <w:rsid w:val="00FE7FA6"/>
    <w:rsid w:val="00FE7FA8"/>
    <w:rsid w:val="00FE7FC3"/>
    <w:rsid w:val="00FE7FDC"/>
    <w:rsid w:val="00FF0044"/>
    <w:rsid w:val="00FF0052"/>
    <w:rsid w:val="00FF0057"/>
    <w:rsid w:val="00FF0068"/>
    <w:rsid w:val="00FF00BF"/>
    <w:rsid w:val="00FF010A"/>
    <w:rsid w:val="00FF0125"/>
    <w:rsid w:val="00FF012B"/>
    <w:rsid w:val="00FF01CD"/>
    <w:rsid w:val="00FF01F4"/>
    <w:rsid w:val="00FF02D3"/>
    <w:rsid w:val="00FF0397"/>
    <w:rsid w:val="00FF039A"/>
    <w:rsid w:val="00FF03D8"/>
    <w:rsid w:val="00FF03E5"/>
    <w:rsid w:val="00FF0413"/>
    <w:rsid w:val="00FF041C"/>
    <w:rsid w:val="00FF0432"/>
    <w:rsid w:val="00FF0434"/>
    <w:rsid w:val="00FF0442"/>
    <w:rsid w:val="00FF048D"/>
    <w:rsid w:val="00FF0499"/>
    <w:rsid w:val="00FF04DE"/>
    <w:rsid w:val="00FF0540"/>
    <w:rsid w:val="00FF0565"/>
    <w:rsid w:val="00FF0566"/>
    <w:rsid w:val="00FF056E"/>
    <w:rsid w:val="00FF067F"/>
    <w:rsid w:val="00FF0759"/>
    <w:rsid w:val="00FF077F"/>
    <w:rsid w:val="00FF0795"/>
    <w:rsid w:val="00FF0798"/>
    <w:rsid w:val="00FF079C"/>
    <w:rsid w:val="00FF07AB"/>
    <w:rsid w:val="00FF07C3"/>
    <w:rsid w:val="00FF07E9"/>
    <w:rsid w:val="00FF0833"/>
    <w:rsid w:val="00FF0863"/>
    <w:rsid w:val="00FF08D1"/>
    <w:rsid w:val="00FF08F3"/>
    <w:rsid w:val="00FF0916"/>
    <w:rsid w:val="00FF098B"/>
    <w:rsid w:val="00FF09D7"/>
    <w:rsid w:val="00FF0A12"/>
    <w:rsid w:val="00FF0A39"/>
    <w:rsid w:val="00FF0A47"/>
    <w:rsid w:val="00FF0A87"/>
    <w:rsid w:val="00FF0AF0"/>
    <w:rsid w:val="00FF0AFC"/>
    <w:rsid w:val="00FF0B0E"/>
    <w:rsid w:val="00FF0B2F"/>
    <w:rsid w:val="00FF0B3B"/>
    <w:rsid w:val="00FF0B5F"/>
    <w:rsid w:val="00FF0B73"/>
    <w:rsid w:val="00FF0B74"/>
    <w:rsid w:val="00FF0B9A"/>
    <w:rsid w:val="00FF0BC9"/>
    <w:rsid w:val="00FF0BDF"/>
    <w:rsid w:val="00FF0C34"/>
    <w:rsid w:val="00FF0C42"/>
    <w:rsid w:val="00FF0C57"/>
    <w:rsid w:val="00FF0CA5"/>
    <w:rsid w:val="00FF0CA9"/>
    <w:rsid w:val="00FF0CB4"/>
    <w:rsid w:val="00FF0CE0"/>
    <w:rsid w:val="00FF0D0D"/>
    <w:rsid w:val="00FF0D19"/>
    <w:rsid w:val="00FF0D29"/>
    <w:rsid w:val="00FF0D58"/>
    <w:rsid w:val="00FF0D62"/>
    <w:rsid w:val="00FF0D81"/>
    <w:rsid w:val="00FF0DB5"/>
    <w:rsid w:val="00FF0DCC"/>
    <w:rsid w:val="00FF0DD3"/>
    <w:rsid w:val="00FF0DFD"/>
    <w:rsid w:val="00FF0E3E"/>
    <w:rsid w:val="00FF0E54"/>
    <w:rsid w:val="00FF0E71"/>
    <w:rsid w:val="00FF0E91"/>
    <w:rsid w:val="00FF0EAB"/>
    <w:rsid w:val="00FF0EF8"/>
    <w:rsid w:val="00FF0FD0"/>
    <w:rsid w:val="00FF0FE7"/>
    <w:rsid w:val="00FF0FEC"/>
    <w:rsid w:val="00FF0FFA"/>
    <w:rsid w:val="00FF1000"/>
    <w:rsid w:val="00FF1057"/>
    <w:rsid w:val="00FF1070"/>
    <w:rsid w:val="00FF109A"/>
    <w:rsid w:val="00FF10D2"/>
    <w:rsid w:val="00FF10EB"/>
    <w:rsid w:val="00FF1100"/>
    <w:rsid w:val="00FF1115"/>
    <w:rsid w:val="00FF111D"/>
    <w:rsid w:val="00FF11C7"/>
    <w:rsid w:val="00FF11CD"/>
    <w:rsid w:val="00FF1225"/>
    <w:rsid w:val="00FF123A"/>
    <w:rsid w:val="00FF1254"/>
    <w:rsid w:val="00FF12AC"/>
    <w:rsid w:val="00FF145D"/>
    <w:rsid w:val="00FF1478"/>
    <w:rsid w:val="00FF149F"/>
    <w:rsid w:val="00FF14A0"/>
    <w:rsid w:val="00FF1518"/>
    <w:rsid w:val="00FF1531"/>
    <w:rsid w:val="00FF1543"/>
    <w:rsid w:val="00FF154A"/>
    <w:rsid w:val="00FF15AE"/>
    <w:rsid w:val="00FF15B0"/>
    <w:rsid w:val="00FF15ED"/>
    <w:rsid w:val="00FF1639"/>
    <w:rsid w:val="00FF1677"/>
    <w:rsid w:val="00FF1702"/>
    <w:rsid w:val="00FF173E"/>
    <w:rsid w:val="00FF1744"/>
    <w:rsid w:val="00FF179F"/>
    <w:rsid w:val="00FF17A9"/>
    <w:rsid w:val="00FF17CA"/>
    <w:rsid w:val="00FF181B"/>
    <w:rsid w:val="00FF181D"/>
    <w:rsid w:val="00FF1874"/>
    <w:rsid w:val="00FF187E"/>
    <w:rsid w:val="00FF18E4"/>
    <w:rsid w:val="00FF193D"/>
    <w:rsid w:val="00FF1A44"/>
    <w:rsid w:val="00FF1A72"/>
    <w:rsid w:val="00FF1ACF"/>
    <w:rsid w:val="00FF1AED"/>
    <w:rsid w:val="00FF1AF5"/>
    <w:rsid w:val="00FF1B1B"/>
    <w:rsid w:val="00FF1B2E"/>
    <w:rsid w:val="00FF1B31"/>
    <w:rsid w:val="00FF1C48"/>
    <w:rsid w:val="00FF1C94"/>
    <w:rsid w:val="00FF1C9F"/>
    <w:rsid w:val="00FF1CD8"/>
    <w:rsid w:val="00FF1D3A"/>
    <w:rsid w:val="00FF1D4A"/>
    <w:rsid w:val="00FF1D52"/>
    <w:rsid w:val="00FF1D62"/>
    <w:rsid w:val="00FF1D9B"/>
    <w:rsid w:val="00FF1DC3"/>
    <w:rsid w:val="00FF1E4C"/>
    <w:rsid w:val="00FF1E4D"/>
    <w:rsid w:val="00FF1E4E"/>
    <w:rsid w:val="00FF1E5F"/>
    <w:rsid w:val="00FF1E84"/>
    <w:rsid w:val="00FF1E86"/>
    <w:rsid w:val="00FF1EA0"/>
    <w:rsid w:val="00FF1EF8"/>
    <w:rsid w:val="00FF1EFA"/>
    <w:rsid w:val="00FF1F48"/>
    <w:rsid w:val="00FF1F91"/>
    <w:rsid w:val="00FF1FB7"/>
    <w:rsid w:val="00FF1FCB"/>
    <w:rsid w:val="00FF1FEB"/>
    <w:rsid w:val="00FF1FF0"/>
    <w:rsid w:val="00FF1FF6"/>
    <w:rsid w:val="00FF2029"/>
    <w:rsid w:val="00FF202E"/>
    <w:rsid w:val="00FF2056"/>
    <w:rsid w:val="00FF210C"/>
    <w:rsid w:val="00FF2112"/>
    <w:rsid w:val="00FF2116"/>
    <w:rsid w:val="00FF217B"/>
    <w:rsid w:val="00FF21B0"/>
    <w:rsid w:val="00FF21BF"/>
    <w:rsid w:val="00FF222C"/>
    <w:rsid w:val="00FF2250"/>
    <w:rsid w:val="00FF2273"/>
    <w:rsid w:val="00FF2280"/>
    <w:rsid w:val="00FF2299"/>
    <w:rsid w:val="00FF2349"/>
    <w:rsid w:val="00FF2375"/>
    <w:rsid w:val="00FF2448"/>
    <w:rsid w:val="00FF2496"/>
    <w:rsid w:val="00FF249A"/>
    <w:rsid w:val="00FF24A6"/>
    <w:rsid w:val="00FF24D6"/>
    <w:rsid w:val="00FF24D9"/>
    <w:rsid w:val="00FF24F4"/>
    <w:rsid w:val="00FF2516"/>
    <w:rsid w:val="00FF2517"/>
    <w:rsid w:val="00FF2555"/>
    <w:rsid w:val="00FF2556"/>
    <w:rsid w:val="00FF25AE"/>
    <w:rsid w:val="00FF2632"/>
    <w:rsid w:val="00FF2662"/>
    <w:rsid w:val="00FF2669"/>
    <w:rsid w:val="00FF26A9"/>
    <w:rsid w:val="00FF26E9"/>
    <w:rsid w:val="00FF271B"/>
    <w:rsid w:val="00FF2739"/>
    <w:rsid w:val="00FF2742"/>
    <w:rsid w:val="00FF276A"/>
    <w:rsid w:val="00FF2819"/>
    <w:rsid w:val="00FF28B6"/>
    <w:rsid w:val="00FF28DF"/>
    <w:rsid w:val="00FF2910"/>
    <w:rsid w:val="00FF293F"/>
    <w:rsid w:val="00FF2963"/>
    <w:rsid w:val="00FF2986"/>
    <w:rsid w:val="00FF29E3"/>
    <w:rsid w:val="00FF29FD"/>
    <w:rsid w:val="00FF2A03"/>
    <w:rsid w:val="00FF2A17"/>
    <w:rsid w:val="00FF2A9F"/>
    <w:rsid w:val="00FF2ABD"/>
    <w:rsid w:val="00FF2AE5"/>
    <w:rsid w:val="00FF2AFA"/>
    <w:rsid w:val="00FF2B04"/>
    <w:rsid w:val="00FF2BB8"/>
    <w:rsid w:val="00FF2BFE"/>
    <w:rsid w:val="00FF2C2C"/>
    <w:rsid w:val="00FF2C52"/>
    <w:rsid w:val="00FF2CBD"/>
    <w:rsid w:val="00FF2CC1"/>
    <w:rsid w:val="00FF2CC8"/>
    <w:rsid w:val="00FF2CCD"/>
    <w:rsid w:val="00FF2CDB"/>
    <w:rsid w:val="00FF2CF3"/>
    <w:rsid w:val="00FF2D1C"/>
    <w:rsid w:val="00FF2D92"/>
    <w:rsid w:val="00FF2D9C"/>
    <w:rsid w:val="00FF2DB8"/>
    <w:rsid w:val="00FF2DBC"/>
    <w:rsid w:val="00FF2DBE"/>
    <w:rsid w:val="00FF2DC3"/>
    <w:rsid w:val="00FF2DEC"/>
    <w:rsid w:val="00FF2DF4"/>
    <w:rsid w:val="00FF2E2B"/>
    <w:rsid w:val="00FF2E6E"/>
    <w:rsid w:val="00FF2E7B"/>
    <w:rsid w:val="00FF2F00"/>
    <w:rsid w:val="00FF2F79"/>
    <w:rsid w:val="00FF2F8A"/>
    <w:rsid w:val="00FF2F8B"/>
    <w:rsid w:val="00FF3046"/>
    <w:rsid w:val="00FF3047"/>
    <w:rsid w:val="00FF305B"/>
    <w:rsid w:val="00FF3086"/>
    <w:rsid w:val="00FF30C3"/>
    <w:rsid w:val="00FF30FB"/>
    <w:rsid w:val="00FF3114"/>
    <w:rsid w:val="00FF316E"/>
    <w:rsid w:val="00FF3191"/>
    <w:rsid w:val="00FF31FC"/>
    <w:rsid w:val="00FF3226"/>
    <w:rsid w:val="00FF3281"/>
    <w:rsid w:val="00FF3336"/>
    <w:rsid w:val="00FF335B"/>
    <w:rsid w:val="00FF3428"/>
    <w:rsid w:val="00FF3448"/>
    <w:rsid w:val="00FF3475"/>
    <w:rsid w:val="00FF34B0"/>
    <w:rsid w:val="00FF34C5"/>
    <w:rsid w:val="00FF3528"/>
    <w:rsid w:val="00FF3556"/>
    <w:rsid w:val="00FF3581"/>
    <w:rsid w:val="00FF35C1"/>
    <w:rsid w:val="00FF35FD"/>
    <w:rsid w:val="00FF3618"/>
    <w:rsid w:val="00FF362B"/>
    <w:rsid w:val="00FF36BD"/>
    <w:rsid w:val="00FF36BF"/>
    <w:rsid w:val="00FF36C9"/>
    <w:rsid w:val="00FF36D5"/>
    <w:rsid w:val="00FF36E2"/>
    <w:rsid w:val="00FF36E4"/>
    <w:rsid w:val="00FF376B"/>
    <w:rsid w:val="00FF3799"/>
    <w:rsid w:val="00FF37C8"/>
    <w:rsid w:val="00FF3828"/>
    <w:rsid w:val="00FF384A"/>
    <w:rsid w:val="00FF385E"/>
    <w:rsid w:val="00FF3879"/>
    <w:rsid w:val="00FF3924"/>
    <w:rsid w:val="00FF3927"/>
    <w:rsid w:val="00FF3943"/>
    <w:rsid w:val="00FF394E"/>
    <w:rsid w:val="00FF397C"/>
    <w:rsid w:val="00FF3998"/>
    <w:rsid w:val="00FF39B6"/>
    <w:rsid w:val="00FF39B8"/>
    <w:rsid w:val="00FF39DB"/>
    <w:rsid w:val="00FF39FD"/>
    <w:rsid w:val="00FF3A47"/>
    <w:rsid w:val="00FF3A6A"/>
    <w:rsid w:val="00FF3AC9"/>
    <w:rsid w:val="00FF3ACF"/>
    <w:rsid w:val="00FF3AEF"/>
    <w:rsid w:val="00FF3AF0"/>
    <w:rsid w:val="00FF3B09"/>
    <w:rsid w:val="00FF3B44"/>
    <w:rsid w:val="00FF3BBD"/>
    <w:rsid w:val="00FF3C76"/>
    <w:rsid w:val="00FF3C8E"/>
    <w:rsid w:val="00FF3CAB"/>
    <w:rsid w:val="00FF3CDC"/>
    <w:rsid w:val="00FF3D50"/>
    <w:rsid w:val="00FF3D69"/>
    <w:rsid w:val="00FF3D75"/>
    <w:rsid w:val="00FF3D82"/>
    <w:rsid w:val="00FF3DA9"/>
    <w:rsid w:val="00FF3DD9"/>
    <w:rsid w:val="00FF3E12"/>
    <w:rsid w:val="00FF3E17"/>
    <w:rsid w:val="00FF3E46"/>
    <w:rsid w:val="00FF3E60"/>
    <w:rsid w:val="00FF3E6D"/>
    <w:rsid w:val="00FF3EB6"/>
    <w:rsid w:val="00FF3F87"/>
    <w:rsid w:val="00FF3F88"/>
    <w:rsid w:val="00FF3F9A"/>
    <w:rsid w:val="00FF3FC5"/>
    <w:rsid w:val="00FF3FCC"/>
    <w:rsid w:val="00FF3FDD"/>
    <w:rsid w:val="00FF4020"/>
    <w:rsid w:val="00FF4045"/>
    <w:rsid w:val="00FF4085"/>
    <w:rsid w:val="00FF40F5"/>
    <w:rsid w:val="00FF4102"/>
    <w:rsid w:val="00FF4110"/>
    <w:rsid w:val="00FF4185"/>
    <w:rsid w:val="00FF41A4"/>
    <w:rsid w:val="00FF41A7"/>
    <w:rsid w:val="00FF41E7"/>
    <w:rsid w:val="00FF41F4"/>
    <w:rsid w:val="00FF4201"/>
    <w:rsid w:val="00FF4278"/>
    <w:rsid w:val="00FF427E"/>
    <w:rsid w:val="00FF42A7"/>
    <w:rsid w:val="00FF42BD"/>
    <w:rsid w:val="00FF4343"/>
    <w:rsid w:val="00FF4375"/>
    <w:rsid w:val="00FF43B1"/>
    <w:rsid w:val="00FF43F7"/>
    <w:rsid w:val="00FF4446"/>
    <w:rsid w:val="00FF4447"/>
    <w:rsid w:val="00FF445C"/>
    <w:rsid w:val="00FF4472"/>
    <w:rsid w:val="00FF44E7"/>
    <w:rsid w:val="00FF4545"/>
    <w:rsid w:val="00FF4556"/>
    <w:rsid w:val="00FF4597"/>
    <w:rsid w:val="00FF45A6"/>
    <w:rsid w:val="00FF45AF"/>
    <w:rsid w:val="00FF45B4"/>
    <w:rsid w:val="00FF4638"/>
    <w:rsid w:val="00FF4652"/>
    <w:rsid w:val="00FF4673"/>
    <w:rsid w:val="00FF4680"/>
    <w:rsid w:val="00FF4681"/>
    <w:rsid w:val="00FF46E1"/>
    <w:rsid w:val="00FF46F1"/>
    <w:rsid w:val="00FF4787"/>
    <w:rsid w:val="00FF47FE"/>
    <w:rsid w:val="00FF4810"/>
    <w:rsid w:val="00FF4829"/>
    <w:rsid w:val="00FF4844"/>
    <w:rsid w:val="00FF48AE"/>
    <w:rsid w:val="00FF48B8"/>
    <w:rsid w:val="00FF48EB"/>
    <w:rsid w:val="00FF4946"/>
    <w:rsid w:val="00FF495F"/>
    <w:rsid w:val="00FF49DA"/>
    <w:rsid w:val="00FF4A56"/>
    <w:rsid w:val="00FF4AE1"/>
    <w:rsid w:val="00FF4AF7"/>
    <w:rsid w:val="00FF4B05"/>
    <w:rsid w:val="00FF4B0A"/>
    <w:rsid w:val="00FF4B1F"/>
    <w:rsid w:val="00FF4B31"/>
    <w:rsid w:val="00FF4B35"/>
    <w:rsid w:val="00FF4B4C"/>
    <w:rsid w:val="00FF4B5E"/>
    <w:rsid w:val="00FF4B81"/>
    <w:rsid w:val="00FF4BB3"/>
    <w:rsid w:val="00FF4C00"/>
    <w:rsid w:val="00FF4C26"/>
    <w:rsid w:val="00FF4C3A"/>
    <w:rsid w:val="00FF4C3F"/>
    <w:rsid w:val="00FF4C4D"/>
    <w:rsid w:val="00FF4C68"/>
    <w:rsid w:val="00FF4C71"/>
    <w:rsid w:val="00FF4C7E"/>
    <w:rsid w:val="00FF4C7F"/>
    <w:rsid w:val="00FF4C84"/>
    <w:rsid w:val="00FF4CA8"/>
    <w:rsid w:val="00FF4CF3"/>
    <w:rsid w:val="00FF4CF5"/>
    <w:rsid w:val="00FF4D00"/>
    <w:rsid w:val="00FF4D0C"/>
    <w:rsid w:val="00FF4D34"/>
    <w:rsid w:val="00FF4D36"/>
    <w:rsid w:val="00FF4D3E"/>
    <w:rsid w:val="00FF4D70"/>
    <w:rsid w:val="00FF4D95"/>
    <w:rsid w:val="00FF4DA0"/>
    <w:rsid w:val="00FF4DD1"/>
    <w:rsid w:val="00FF4E30"/>
    <w:rsid w:val="00FF4E4F"/>
    <w:rsid w:val="00FF4E73"/>
    <w:rsid w:val="00FF4EAB"/>
    <w:rsid w:val="00FF4F44"/>
    <w:rsid w:val="00FF4F48"/>
    <w:rsid w:val="00FF4F56"/>
    <w:rsid w:val="00FF4F97"/>
    <w:rsid w:val="00FF4FAE"/>
    <w:rsid w:val="00FF5009"/>
    <w:rsid w:val="00FF5016"/>
    <w:rsid w:val="00FF50B6"/>
    <w:rsid w:val="00FF50BC"/>
    <w:rsid w:val="00FF50F2"/>
    <w:rsid w:val="00FF510E"/>
    <w:rsid w:val="00FF5136"/>
    <w:rsid w:val="00FF519C"/>
    <w:rsid w:val="00FF5220"/>
    <w:rsid w:val="00FF5224"/>
    <w:rsid w:val="00FF52C1"/>
    <w:rsid w:val="00FF52C4"/>
    <w:rsid w:val="00FF540D"/>
    <w:rsid w:val="00FF541F"/>
    <w:rsid w:val="00FF5463"/>
    <w:rsid w:val="00FF55A9"/>
    <w:rsid w:val="00FF564B"/>
    <w:rsid w:val="00FF5670"/>
    <w:rsid w:val="00FF56B2"/>
    <w:rsid w:val="00FF56D1"/>
    <w:rsid w:val="00FF5734"/>
    <w:rsid w:val="00FF574D"/>
    <w:rsid w:val="00FF5756"/>
    <w:rsid w:val="00FF5795"/>
    <w:rsid w:val="00FF5811"/>
    <w:rsid w:val="00FF58D2"/>
    <w:rsid w:val="00FF5953"/>
    <w:rsid w:val="00FF597B"/>
    <w:rsid w:val="00FF59CF"/>
    <w:rsid w:val="00FF59E5"/>
    <w:rsid w:val="00FF5A09"/>
    <w:rsid w:val="00FF5A23"/>
    <w:rsid w:val="00FF5A4B"/>
    <w:rsid w:val="00FF5A74"/>
    <w:rsid w:val="00FF5A8D"/>
    <w:rsid w:val="00FF5A96"/>
    <w:rsid w:val="00FF5AC8"/>
    <w:rsid w:val="00FF5B3C"/>
    <w:rsid w:val="00FF5BB1"/>
    <w:rsid w:val="00FF5BD1"/>
    <w:rsid w:val="00FF5BEA"/>
    <w:rsid w:val="00FF5BF4"/>
    <w:rsid w:val="00FF5BFB"/>
    <w:rsid w:val="00FF5C53"/>
    <w:rsid w:val="00FF5CC2"/>
    <w:rsid w:val="00FF5CCD"/>
    <w:rsid w:val="00FF5CD4"/>
    <w:rsid w:val="00FF5D17"/>
    <w:rsid w:val="00FF5D1F"/>
    <w:rsid w:val="00FF5D49"/>
    <w:rsid w:val="00FF5D5B"/>
    <w:rsid w:val="00FF5D9A"/>
    <w:rsid w:val="00FF5DCE"/>
    <w:rsid w:val="00FF5DD4"/>
    <w:rsid w:val="00FF5E49"/>
    <w:rsid w:val="00FF5EA2"/>
    <w:rsid w:val="00FF5EFC"/>
    <w:rsid w:val="00FF5F0D"/>
    <w:rsid w:val="00FF5FCD"/>
    <w:rsid w:val="00FF5FFE"/>
    <w:rsid w:val="00FF6049"/>
    <w:rsid w:val="00FF6096"/>
    <w:rsid w:val="00FF60A9"/>
    <w:rsid w:val="00FF60E3"/>
    <w:rsid w:val="00FF6156"/>
    <w:rsid w:val="00FF615E"/>
    <w:rsid w:val="00FF6180"/>
    <w:rsid w:val="00FF618D"/>
    <w:rsid w:val="00FF6192"/>
    <w:rsid w:val="00FF619F"/>
    <w:rsid w:val="00FF61E9"/>
    <w:rsid w:val="00FF6208"/>
    <w:rsid w:val="00FF626D"/>
    <w:rsid w:val="00FF627F"/>
    <w:rsid w:val="00FF62DC"/>
    <w:rsid w:val="00FF635E"/>
    <w:rsid w:val="00FF636A"/>
    <w:rsid w:val="00FF6373"/>
    <w:rsid w:val="00FF63B0"/>
    <w:rsid w:val="00FF63D3"/>
    <w:rsid w:val="00FF63FF"/>
    <w:rsid w:val="00FF643B"/>
    <w:rsid w:val="00FF645E"/>
    <w:rsid w:val="00FF646E"/>
    <w:rsid w:val="00FF64E5"/>
    <w:rsid w:val="00FF651D"/>
    <w:rsid w:val="00FF65CC"/>
    <w:rsid w:val="00FF65FB"/>
    <w:rsid w:val="00FF6609"/>
    <w:rsid w:val="00FF6617"/>
    <w:rsid w:val="00FF664D"/>
    <w:rsid w:val="00FF667B"/>
    <w:rsid w:val="00FF66E4"/>
    <w:rsid w:val="00FF66EB"/>
    <w:rsid w:val="00FF673D"/>
    <w:rsid w:val="00FF676A"/>
    <w:rsid w:val="00FF6782"/>
    <w:rsid w:val="00FF6819"/>
    <w:rsid w:val="00FF681F"/>
    <w:rsid w:val="00FF6824"/>
    <w:rsid w:val="00FF682B"/>
    <w:rsid w:val="00FF6841"/>
    <w:rsid w:val="00FF6884"/>
    <w:rsid w:val="00FF68CD"/>
    <w:rsid w:val="00FF6978"/>
    <w:rsid w:val="00FF69E0"/>
    <w:rsid w:val="00FF69E2"/>
    <w:rsid w:val="00FF6A57"/>
    <w:rsid w:val="00FF6B3B"/>
    <w:rsid w:val="00FF6B59"/>
    <w:rsid w:val="00FF6B91"/>
    <w:rsid w:val="00FF6BB3"/>
    <w:rsid w:val="00FF6BC8"/>
    <w:rsid w:val="00FF6C21"/>
    <w:rsid w:val="00FF6C3C"/>
    <w:rsid w:val="00FF6C72"/>
    <w:rsid w:val="00FF6CC0"/>
    <w:rsid w:val="00FF6D39"/>
    <w:rsid w:val="00FF6D5D"/>
    <w:rsid w:val="00FF6D8B"/>
    <w:rsid w:val="00FF6DDD"/>
    <w:rsid w:val="00FF6E4B"/>
    <w:rsid w:val="00FF6E5B"/>
    <w:rsid w:val="00FF6F2C"/>
    <w:rsid w:val="00FF6F3A"/>
    <w:rsid w:val="00FF6F49"/>
    <w:rsid w:val="00FF6F59"/>
    <w:rsid w:val="00FF7029"/>
    <w:rsid w:val="00FF7056"/>
    <w:rsid w:val="00FF708E"/>
    <w:rsid w:val="00FF70A6"/>
    <w:rsid w:val="00FF70AA"/>
    <w:rsid w:val="00FF70C1"/>
    <w:rsid w:val="00FF7159"/>
    <w:rsid w:val="00FF7170"/>
    <w:rsid w:val="00FF71A4"/>
    <w:rsid w:val="00FF71C7"/>
    <w:rsid w:val="00FF7202"/>
    <w:rsid w:val="00FF7208"/>
    <w:rsid w:val="00FF721B"/>
    <w:rsid w:val="00FF7271"/>
    <w:rsid w:val="00FF7277"/>
    <w:rsid w:val="00FF72E0"/>
    <w:rsid w:val="00FF72F9"/>
    <w:rsid w:val="00FF7318"/>
    <w:rsid w:val="00FF738F"/>
    <w:rsid w:val="00FF7391"/>
    <w:rsid w:val="00FF73AD"/>
    <w:rsid w:val="00FF73C9"/>
    <w:rsid w:val="00FF7426"/>
    <w:rsid w:val="00FF7465"/>
    <w:rsid w:val="00FF7488"/>
    <w:rsid w:val="00FF749D"/>
    <w:rsid w:val="00FF74D5"/>
    <w:rsid w:val="00FF7531"/>
    <w:rsid w:val="00FF753A"/>
    <w:rsid w:val="00FF753E"/>
    <w:rsid w:val="00FF75AB"/>
    <w:rsid w:val="00FF75CF"/>
    <w:rsid w:val="00FF766A"/>
    <w:rsid w:val="00FF76C5"/>
    <w:rsid w:val="00FF76F4"/>
    <w:rsid w:val="00FF770A"/>
    <w:rsid w:val="00FF772C"/>
    <w:rsid w:val="00FF7731"/>
    <w:rsid w:val="00FF774E"/>
    <w:rsid w:val="00FF7761"/>
    <w:rsid w:val="00FF7796"/>
    <w:rsid w:val="00FF77BD"/>
    <w:rsid w:val="00FF7800"/>
    <w:rsid w:val="00FF7827"/>
    <w:rsid w:val="00FF784F"/>
    <w:rsid w:val="00FF7874"/>
    <w:rsid w:val="00FF787B"/>
    <w:rsid w:val="00FF787F"/>
    <w:rsid w:val="00FF7895"/>
    <w:rsid w:val="00FF78ED"/>
    <w:rsid w:val="00FF792F"/>
    <w:rsid w:val="00FF79A1"/>
    <w:rsid w:val="00FF79D3"/>
    <w:rsid w:val="00FF7A0A"/>
    <w:rsid w:val="00FF7A10"/>
    <w:rsid w:val="00FF7A28"/>
    <w:rsid w:val="00FF7A41"/>
    <w:rsid w:val="00FF7AA0"/>
    <w:rsid w:val="00FF7AB8"/>
    <w:rsid w:val="00FF7AE5"/>
    <w:rsid w:val="00FF7B0D"/>
    <w:rsid w:val="00FF7B1E"/>
    <w:rsid w:val="00FF7B22"/>
    <w:rsid w:val="00FF7B4C"/>
    <w:rsid w:val="00FF7B8D"/>
    <w:rsid w:val="00FF7BC8"/>
    <w:rsid w:val="00FF7BF0"/>
    <w:rsid w:val="00FF7C38"/>
    <w:rsid w:val="00FF7C82"/>
    <w:rsid w:val="00FF7CF5"/>
    <w:rsid w:val="00FF7CFE"/>
    <w:rsid w:val="00FF7D5C"/>
    <w:rsid w:val="00FF7D7C"/>
    <w:rsid w:val="00FF7D96"/>
    <w:rsid w:val="00FF7DE9"/>
    <w:rsid w:val="00FF7E14"/>
    <w:rsid w:val="00FF7E49"/>
    <w:rsid w:val="00FF7E6B"/>
    <w:rsid w:val="00FF7F18"/>
    <w:rsid w:val="00FF7F44"/>
    <w:rsid w:val="00FF7F97"/>
    <w:rsid w:val="00FF7FC0"/>
    <w:rsid w:val="01031AF8"/>
    <w:rsid w:val="010945B8"/>
    <w:rsid w:val="010C29BE"/>
    <w:rsid w:val="0114A317"/>
    <w:rsid w:val="011FDDFA"/>
    <w:rsid w:val="0120CA5F"/>
    <w:rsid w:val="012E3E44"/>
    <w:rsid w:val="012E7E9E"/>
    <w:rsid w:val="01300E0E"/>
    <w:rsid w:val="0133AD80"/>
    <w:rsid w:val="01341D02"/>
    <w:rsid w:val="013F4CB9"/>
    <w:rsid w:val="0142982A"/>
    <w:rsid w:val="0150A85C"/>
    <w:rsid w:val="01532001"/>
    <w:rsid w:val="0154605C"/>
    <w:rsid w:val="0160E46B"/>
    <w:rsid w:val="016E6348"/>
    <w:rsid w:val="016E8C43"/>
    <w:rsid w:val="017ACAEC"/>
    <w:rsid w:val="017BDACD"/>
    <w:rsid w:val="01889DB3"/>
    <w:rsid w:val="01ABCE29"/>
    <w:rsid w:val="01B2AFE2"/>
    <w:rsid w:val="01B303CB"/>
    <w:rsid w:val="01CAADF5"/>
    <w:rsid w:val="01D3A1CD"/>
    <w:rsid w:val="01ED4552"/>
    <w:rsid w:val="01FA7C13"/>
    <w:rsid w:val="020039CF"/>
    <w:rsid w:val="02182F2F"/>
    <w:rsid w:val="02444E33"/>
    <w:rsid w:val="024DF6CC"/>
    <w:rsid w:val="025533BD"/>
    <w:rsid w:val="02559251"/>
    <w:rsid w:val="0256AC3C"/>
    <w:rsid w:val="0258C33D"/>
    <w:rsid w:val="026BA90F"/>
    <w:rsid w:val="0279328B"/>
    <w:rsid w:val="027E0E4C"/>
    <w:rsid w:val="02882A8C"/>
    <w:rsid w:val="029252DA"/>
    <w:rsid w:val="029B9008"/>
    <w:rsid w:val="02B5B7D0"/>
    <w:rsid w:val="02C054A8"/>
    <w:rsid w:val="02E825F0"/>
    <w:rsid w:val="02EB2A7A"/>
    <w:rsid w:val="02F541D7"/>
    <w:rsid w:val="02F79209"/>
    <w:rsid w:val="030862AC"/>
    <w:rsid w:val="030A0FBE"/>
    <w:rsid w:val="03105513"/>
    <w:rsid w:val="0320A1C2"/>
    <w:rsid w:val="03223EA9"/>
    <w:rsid w:val="03233C56"/>
    <w:rsid w:val="0334E8A7"/>
    <w:rsid w:val="033DDAAA"/>
    <w:rsid w:val="03406142"/>
    <w:rsid w:val="034DF114"/>
    <w:rsid w:val="034FE977"/>
    <w:rsid w:val="03542D46"/>
    <w:rsid w:val="03572767"/>
    <w:rsid w:val="0358CAAE"/>
    <w:rsid w:val="035AD3A1"/>
    <w:rsid w:val="035B589C"/>
    <w:rsid w:val="03606E01"/>
    <w:rsid w:val="03628189"/>
    <w:rsid w:val="036BF361"/>
    <w:rsid w:val="036E47EA"/>
    <w:rsid w:val="037CF682"/>
    <w:rsid w:val="0380B39B"/>
    <w:rsid w:val="0381BA13"/>
    <w:rsid w:val="039D6613"/>
    <w:rsid w:val="03ABD944"/>
    <w:rsid w:val="03AC226B"/>
    <w:rsid w:val="03B194E8"/>
    <w:rsid w:val="03BA8D08"/>
    <w:rsid w:val="03D1C446"/>
    <w:rsid w:val="03D44D47"/>
    <w:rsid w:val="03E4C3A0"/>
    <w:rsid w:val="03E98DC8"/>
    <w:rsid w:val="03EBEFB2"/>
    <w:rsid w:val="03F10EB4"/>
    <w:rsid w:val="03F41AFA"/>
    <w:rsid w:val="04018A4E"/>
    <w:rsid w:val="04062736"/>
    <w:rsid w:val="0408DCE5"/>
    <w:rsid w:val="04095187"/>
    <w:rsid w:val="040F2E14"/>
    <w:rsid w:val="041B2C8F"/>
    <w:rsid w:val="041BD40B"/>
    <w:rsid w:val="042C44FF"/>
    <w:rsid w:val="042ECF5D"/>
    <w:rsid w:val="043D009A"/>
    <w:rsid w:val="044C49BA"/>
    <w:rsid w:val="0455FBB5"/>
    <w:rsid w:val="045646DA"/>
    <w:rsid w:val="04564E1B"/>
    <w:rsid w:val="0459253B"/>
    <w:rsid w:val="04627C23"/>
    <w:rsid w:val="046ED43D"/>
    <w:rsid w:val="047A1F2B"/>
    <w:rsid w:val="047A268B"/>
    <w:rsid w:val="048AB902"/>
    <w:rsid w:val="048CE5FB"/>
    <w:rsid w:val="04ADCA17"/>
    <w:rsid w:val="04B6B3FF"/>
    <w:rsid w:val="04BFCE7D"/>
    <w:rsid w:val="04C25C63"/>
    <w:rsid w:val="04C9C217"/>
    <w:rsid w:val="04CB4249"/>
    <w:rsid w:val="04D210CB"/>
    <w:rsid w:val="04D7A6E6"/>
    <w:rsid w:val="04E145A4"/>
    <w:rsid w:val="04E2D03D"/>
    <w:rsid w:val="04E328E0"/>
    <w:rsid w:val="04E96DA0"/>
    <w:rsid w:val="04ED3E37"/>
    <w:rsid w:val="04ED4039"/>
    <w:rsid w:val="04F0DC40"/>
    <w:rsid w:val="04F33045"/>
    <w:rsid w:val="04F3B668"/>
    <w:rsid w:val="04F47F76"/>
    <w:rsid w:val="0502BADD"/>
    <w:rsid w:val="0504D16B"/>
    <w:rsid w:val="050C9AF0"/>
    <w:rsid w:val="050F14B7"/>
    <w:rsid w:val="0512FC67"/>
    <w:rsid w:val="051489B6"/>
    <w:rsid w:val="051C8EC7"/>
    <w:rsid w:val="051F9923"/>
    <w:rsid w:val="0523322A"/>
    <w:rsid w:val="052976D3"/>
    <w:rsid w:val="0535DF3B"/>
    <w:rsid w:val="05367A0A"/>
    <w:rsid w:val="054189E6"/>
    <w:rsid w:val="05715AB1"/>
    <w:rsid w:val="05754A46"/>
    <w:rsid w:val="05879450"/>
    <w:rsid w:val="058D3313"/>
    <w:rsid w:val="05956B25"/>
    <w:rsid w:val="059A3AAD"/>
    <w:rsid w:val="05B4978A"/>
    <w:rsid w:val="05B87C91"/>
    <w:rsid w:val="05BD3C64"/>
    <w:rsid w:val="05D678D9"/>
    <w:rsid w:val="05DB781E"/>
    <w:rsid w:val="05E8E3A1"/>
    <w:rsid w:val="05ED8A1E"/>
    <w:rsid w:val="05F3DE85"/>
    <w:rsid w:val="05F436A5"/>
    <w:rsid w:val="05F45E75"/>
    <w:rsid w:val="060A2081"/>
    <w:rsid w:val="0621210E"/>
    <w:rsid w:val="062A447D"/>
    <w:rsid w:val="063417BC"/>
    <w:rsid w:val="0644459B"/>
    <w:rsid w:val="0652B881"/>
    <w:rsid w:val="0656EB9B"/>
    <w:rsid w:val="065BD3FC"/>
    <w:rsid w:val="065E5F95"/>
    <w:rsid w:val="0663126B"/>
    <w:rsid w:val="066846D2"/>
    <w:rsid w:val="06698D45"/>
    <w:rsid w:val="066A960D"/>
    <w:rsid w:val="0674DB7D"/>
    <w:rsid w:val="06760E14"/>
    <w:rsid w:val="068D40B1"/>
    <w:rsid w:val="0691CED7"/>
    <w:rsid w:val="06933ABB"/>
    <w:rsid w:val="0694DEC8"/>
    <w:rsid w:val="069AD186"/>
    <w:rsid w:val="06B1E965"/>
    <w:rsid w:val="06C7A2DE"/>
    <w:rsid w:val="06DC8D18"/>
    <w:rsid w:val="06E37A8E"/>
    <w:rsid w:val="06EA1AE8"/>
    <w:rsid w:val="06EC99A6"/>
    <w:rsid w:val="06ED6F7A"/>
    <w:rsid w:val="06EE63E2"/>
    <w:rsid w:val="06F9DDF7"/>
    <w:rsid w:val="06FBA062"/>
    <w:rsid w:val="06FD6835"/>
    <w:rsid w:val="06FEC9EE"/>
    <w:rsid w:val="0703CB3F"/>
    <w:rsid w:val="071FFE24"/>
    <w:rsid w:val="074E3534"/>
    <w:rsid w:val="07659124"/>
    <w:rsid w:val="07685090"/>
    <w:rsid w:val="07687587"/>
    <w:rsid w:val="0769C189"/>
    <w:rsid w:val="07749351"/>
    <w:rsid w:val="07844DDA"/>
    <w:rsid w:val="078528D4"/>
    <w:rsid w:val="0793182F"/>
    <w:rsid w:val="079FA6CB"/>
    <w:rsid w:val="07A8D1CF"/>
    <w:rsid w:val="07B301DD"/>
    <w:rsid w:val="07BFDE2E"/>
    <w:rsid w:val="07D05DBF"/>
    <w:rsid w:val="07DDFBAD"/>
    <w:rsid w:val="07E3E578"/>
    <w:rsid w:val="07EAA274"/>
    <w:rsid w:val="080F7467"/>
    <w:rsid w:val="083671A0"/>
    <w:rsid w:val="083B6EBA"/>
    <w:rsid w:val="083F7B33"/>
    <w:rsid w:val="0841EF6B"/>
    <w:rsid w:val="0844275C"/>
    <w:rsid w:val="085C39ED"/>
    <w:rsid w:val="087A3C2D"/>
    <w:rsid w:val="087A6A14"/>
    <w:rsid w:val="087AC859"/>
    <w:rsid w:val="087E0EE5"/>
    <w:rsid w:val="087E3180"/>
    <w:rsid w:val="0892DED8"/>
    <w:rsid w:val="0896036A"/>
    <w:rsid w:val="0899560D"/>
    <w:rsid w:val="08A5B409"/>
    <w:rsid w:val="08AA33A9"/>
    <w:rsid w:val="08C66B42"/>
    <w:rsid w:val="08D76143"/>
    <w:rsid w:val="08DF364F"/>
    <w:rsid w:val="08E1756C"/>
    <w:rsid w:val="08EEE1AC"/>
    <w:rsid w:val="08F0746F"/>
    <w:rsid w:val="08F39CB0"/>
    <w:rsid w:val="08F7C9BB"/>
    <w:rsid w:val="08F97AF9"/>
    <w:rsid w:val="08FB5C95"/>
    <w:rsid w:val="09102F7B"/>
    <w:rsid w:val="0916ADD5"/>
    <w:rsid w:val="0927BA22"/>
    <w:rsid w:val="0942B1DB"/>
    <w:rsid w:val="094B003C"/>
    <w:rsid w:val="094BD0D7"/>
    <w:rsid w:val="09866B49"/>
    <w:rsid w:val="0992F393"/>
    <w:rsid w:val="0996CC70"/>
    <w:rsid w:val="09999069"/>
    <w:rsid w:val="09A7FB8C"/>
    <w:rsid w:val="09ACD0D6"/>
    <w:rsid w:val="09B48589"/>
    <w:rsid w:val="09D7F07F"/>
    <w:rsid w:val="09E21A83"/>
    <w:rsid w:val="09E4DFAF"/>
    <w:rsid w:val="09E8D8BD"/>
    <w:rsid w:val="09E93321"/>
    <w:rsid w:val="0A046687"/>
    <w:rsid w:val="0A0790CE"/>
    <w:rsid w:val="0A0AD1DD"/>
    <w:rsid w:val="0A108945"/>
    <w:rsid w:val="0A191CC4"/>
    <w:rsid w:val="0A209576"/>
    <w:rsid w:val="0A263A1A"/>
    <w:rsid w:val="0A4D2582"/>
    <w:rsid w:val="0A4DD802"/>
    <w:rsid w:val="0A5D6F5C"/>
    <w:rsid w:val="0A5FB190"/>
    <w:rsid w:val="0A676F2A"/>
    <w:rsid w:val="0A6CAB86"/>
    <w:rsid w:val="0A71A75C"/>
    <w:rsid w:val="0A7A9D9A"/>
    <w:rsid w:val="0A7BD4F3"/>
    <w:rsid w:val="0A818FA7"/>
    <w:rsid w:val="0A8F2AC3"/>
    <w:rsid w:val="0A972D6D"/>
    <w:rsid w:val="0A9F513C"/>
    <w:rsid w:val="0AA33929"/>
    <w:rsid w:val="0AAE0975"/>
    <w:rsid w:val="0AB7B788"/>
    <w:rsid w:val="0AB8D75B"/>
    <w:rsid w:val="0AC1EF24"/>
    <w:rsid w:val="0AD8347A"/>
    <w:rsid w:val="0AE2A5BD"/>
    <w:rsid w:val="0AECAD9D"/>
    <w:rsid w:val="0AEE3FA7"/>
    <w:rsid w:val="0AFF7B9B"/>
    <w:rsid w:val="0B01C4F3"/>
    <w:rsid w:val="0B1929F3"/>
    <w:rsid w:val="0B1D1B9D"/>
    <w:rsid w:val="0B1DE8D2"/>
    <w:rsid w:val="0B21402A"/>
    <w:rsid w:val="0B2DD6CD"/>
    <w:rsid w:val="0B355612"/>
    <w:rsid w:val="0B3775EB"/>
    <w:rsid w:val="0B39D8BE"/>
    <w:rsid w:val="0B3F247C"/>
    <w:rsid w:val="0B485D4C"/>
    <w:rsid w:val="0B522AFC"/>
    <w:rsid w:val="0B556B6B"/>
    <w:rsid w:val="0B57E5AB"/>
    <w:rsid w:val="0B5E2EAC"/>
    <w:rsid w:val="0B73AC67"/>
    <w:rsid w:val="0B86393E"/>
    <w:rsid w:val="0B8793EC"/>
    <w:rsid w:val="0B8DB39E"/>
    <w:rsid w:val="0BA95011"/>
    <w:rsid w:val="0BB5BC23"/>
    <w:rsid w:val="0BB70593"/>
    <w:rsid w:val="0BD07590"/>
    <w:rsid w:val="0BD084F0"/>
    <w:rsid w:val="0BDCC170"/>
    <w:rsid w:val="0BDF8A0C"/>
    <w:rsid w:val="0BE56615"/>
    <w:rsid w:val="0BF5270D"/>
    <w:rsid w:val="0BF5467B"/>
    <w:rsid w:val="0BF65797"/>
    <w:rsid w:val="0BF6C66E"/>
    <w:rsid w:val="0BFF7212"/>
    <w:rsid w:val="0C065DF1"/>
    <w:rsid w:val="0C08A7BA"/>
    <w:rsid w:val="0C0AC4C0"/>
    <w:rsid w:val="0C14A571"/>
    <w:rsid w:val="0C2B322F"/>
    <w:rsid w:val="0C33480D"/>
    <w:rsid w:val="0C340FD1"/>
    <w:rsid w:val="0C43E4B2"/>
    <w:rsid w:val="0C47F1D0"/>
    <w:rsid w:val="0C51440F"/>
    <w:rsid w:val="0C54BC3C"/>
    <w:rsid w:val="0C5A5F01"/>
    <w:rsid w:val="0C5F63F1"/>
    <w:rsid w:val="0C617682"/>
    <w:rsid w:val="0C637DFD"/>
    <w:rsid w:val="0C68382E"/>
    <w:rsid w:val="0C6CB860"/>
    <w:rsid w:val="0C6D1203"/>
    <w:rsid w:val="0C81D055"/>
    <w:rsid w:val="0C82B7CF"/>
    <w:rsid w:val="0C921118"/>
    <w:rsid w:val="0C980E12"/>
    <w:rsid w:val="0CA0B273"/>
    <w:rsid w:val="0CA1FA72"/>
    <w:rsid w:val="0CA5591E"/>
    <w:rsid w:val="0CAA1757"/>
    <w:rsid w:val="0CAAF6E1"/>
    <w:rsid w:val="0CC47458"/>
    <w:rsid w:val="0CD4E098"/>
    <w:rsid w:val="0CD8FDCE"/>
    <w:rsid w:val="0CE4FDB8"/>
    <w:rsid w:val="0CE80D96"/>
    <w:rsid w:val="0CE8ED0F"/>
    <w:rsid w:val="0CF666BC"/>
    <w:rsid w:val="0CF70327"/>
    <w:rsid w:val="0CFA693B"/>
    <w:rsid w:val="0D0845A0"/>
    <w:rsid w:val="0D092FC1"/>
    <w:rsid w:val="0D0A1FCC"/>
    <w:rsid w:val="0D0D8A35"/>
    <w:rsid w:val="0D255468"/>
    <w:rsid w:val="0D2C9AC6"/>
    <w:rsid w:val="0D32E975"/>
    <w:rsid w:val="0D3AFD9B"/>
    <w:rsid w:val="0D43E775"/>
    <w:rsid w:val="0D4B8BA5"/>
    <w:rsid w:val="0D4CAA16"/>
    <w:rsid w:val="0D579006"/>
    <w:rsid w:val="0D621AE8"/>
    <w:rsid w:val="0D7F32F4"/>
    <w:rsid w:val="0D802883"/>
    <w:rsid w:val="0D84A07D"/>
    <w:rsid w:val="0D84D30A"/>
    <w:rsid w:val="0D9129C4"/>
    <w:rsid w:val="0D944D02"/>
    <w:rsid w:val="0D9A2806"/>
    <w:rsid w:val="0DA7999F"/>
    <w:rsid w:val="0DAE309B"/>
    <w:rsid w:val="0DB8EBD5"/>
    <w:rsid w:val="0DBCC0BB"/>
    <w:rsid w:val="0DC6D37D"/>
    <w:rsid w:val="0DC70724"/>
    <w:rsid w:val="0DCD26F8"/>
    <w:rsid w:val="0DE8535A"/>
    <w:rsid w:val="0DF0D88B"/>
    <w:rsid w:val="0DF486DA"/>
    <w:rsid w:val="0DF5F085"/>
    <w:rsid w:val="0DF94B33"/>
    <w:rsid w:val="0DFA5B2E"/>
    <w:rsid w:val="0E0A2ED1"/>
    <w:rsid w:val="0E148F67"/>
    <w:rsid w:val="0E16E02F"/>
    <w:rsid w:val="0E1EFC22"/>
    <w:rsid w:val="0E21813F"/>
    <w:rsid w:val="0E245D4E"/>
    <w:rsid w:val="0E2F067C"/>
    <w:rsid w:val="0E35CF3A"/>
    <w:rsid w:val="0E3A8779"/>
    <w:rsid w:val="0E405880"/>
    <w:rsid w:val="0E4400C5"/>
    <w:rsid w:val="0E4D9E15"/>
    <w:rsid w:val="0E68634D"/>
    <w:rsid w:val="0E6C8CA9"/>
    <w:rsid w:val="0E6E3AA1"/>
    <w:rsid w:val="0E71AF91"/>
    <w:rsid w:val="0E7B075B"/>
    <w:rsid w:val="0E9D22FB"/>
    <w:rsid w:val="0E9DE29E"/>
    <w:rsid w:val="0EA2994E"/>
    <w:rsid w:val="0EA403D8"/>
    <w:rsid w:val="0EA6163C"/>
    <w:rsid w:val="0EB235C4"/>
    <w:rsid w:val="0EB8C804"/>
    <w:rsid w:val="0EC3124B"/>
    <w:rsid w:val="0EC59ADF"/>
    <w:rsid w:val="0EC956E0"/>
    <w:rsid w:val="0ECA7AA8"/>
    <w:rsid w:val="0EDA922B"/>
    <w:rsid w:val="0EDF85DA"/>
    <w:rsid w:val="0EE3D45E"/>
    <w:rsid w:val="0EE729E3"/>
    <w:rsid w:val="0EEC7228"/>
    <w:rsid w:val="0EF52CE3"/>
    <w:rsid w:val="0F065709"/>
    <w:rsid w:val="0F09FBFD"/>
    <w:rsid w:val="0F24F020"/>
    <w:rsid w:val="0F2BBFA3"/>
    <w:rsid w:val="0F37FF01"/>
    <w:rsid w:val="0F3D1FC1"/>
    <w:rsid w:val="0F4D0192"/>
    <w:rsid w:val="0F4F7334"/>
    <w:rsid w:val="0F4FD5AF"/>
    <w:rsid w:val="0F6149B2"/>
    <w:rsid w:val="0F646E69"/>
    <w:rsid w:val="0F6494FF"/>
    <w:rsid w:val="0F6DE588"/>
    <w:rsid w:val="0F756A31"/>
    <w:rsid w:val="0F767875"/>
    <w:rsid w:val="0F7832CC"/>
    <w:rsid w:val="0F7FB651"/>
    <w:rsid w:val="0F80653A"/>
    <w:rsid w:val="0F8DDC36"/>
    <w:rsid w:val="0F92525E"/>
    <w:rsid w:val="0FA65D5E"/>
    <w:rsid w:val="0FAF656B"/>
    <w:rsid w:val="0FB7B266"/>
    <w:rsid w:val="0FB7CF36"/>
    <w:rsid w:val="0FBAFF60"/>
    <w:rsid w:val="0FC25199"/>
    <w:rsid w:val="0FCA0228"/>
    <w:rsid w:val="0FCEE7A6"/>
    <w:rsid w:val="0FCF2896"/>
    <w:rsid w:val="0FCF618A"/>
    <w:rsid w:val="0FD42CBD"/>
    <w:rsid w:val="0FD4E583"/>
    <w:rsid w:val="0FDB9FA9"/>
    <w:rsid w:val="0FF07CBE"/>
    <w:rsid w:val="0FF6CEB2"/>
    <w:rsid w:val="0FFF6E9B"/>
    <w:rsid w:val="101054C0"/>
    <w:rsid w:val="1019A0A4"/>
    <w:rsid w:val="1019FE9C"/>
    <w:rsid w:val="101A1F37"/>
    <w:rsid w:val="102101EF"/>
    <w:rsid w:val="10247A79"/>
    <w:rsid w:val="1028B5BF"/>
    <w:rsid w:val="102E4730"/>
    <w:rsid w:val="102F6030"/>
    <w:rsid w:val="10370C9D"/>
    <w:rsid w:val="1044956C"/>
    <w:rsid w:val="1049BE9F"/>
    <w:rsid w:val="1051B72F"/>
    <w:rsid w:val="1051FAC7"/>
    <w:rsid w:val="105D15ED"/>
    <w:rsid w:val="1062D8AA"/>
    <w:rsid w:val="1071DC36"/>
    <w:rsid w:val="1079F43A"/>
    <w:rsid w:val="107E826F"/>
    <w:rsid w:val="1099B978"/>
    <w:rsid w:val="10A3D967"/>
    <w:rsid w:val="10D0FE7F"/>
    <w:rsid w:val="10D48B41"/>
    <w:rsid w:val="10DA5804"/>
    <w:rsid w:val="10DE13D3"/>
    <w:rsid w:val="1112001A"/>
    <w:rsid w:val="111C9610"/>
    <w:rsid w:val="1127EBFB"/>
    <w:rsid w:val="112CA1C9"/>
    <w:rsid w:val="11372CD5"/>
    <w:rsid w:val="113B8BCF"/>
    <w:rsid w:val="1142FA66"/>
    <w:rsid w:val="11554DA6"/>
    <w:rsid w:val="1156975B"/>
    <w:rsid w:val="115A9B35"/>
    <w:rsid w:val="1161DD68"/>
    <w:rsid w:val="116E9C3B"/>
    <w:rsid w:val="1176D535"/>
    <w:rsid w:val="117B4603"/>
    <w:rsid w:val="11902F91"/>
    <w:rsid w:val="11915679"/>
    <w:rsid w:val="119B8842"/>
    <w:rsid w:val="119B8F2F"/>
    <w:rsid w:val="11A6B596"/>
    <w:rsid w:val="11A6EB54"/>
    <w:rsid w:val="11B33803"/>
    <w:rsid w:val="11B7108E"/>
    <w:rsid w:val="11BAEF64"/>
    <w:rsid w:val="11BDD0DB"/>
    <w:rsid w:val="11F36FB4"/>
    <w:rsid w:val="11F6418F"/>
    <w:rsid w:val="11FB2E03"/>
    <w:rsid w:val="11FBAD62"/>
    <w:rsid w:val="12075F99"/>
    <w:rsid w:val="12125FEF"/>
    <w:rsid w:val="1217237F"/>
    <w:rsid w:val="121E0F1A"/>
    <w:rsid w:val="122D312F"/>
    <w:rsid w:val="122E55CE"/>
    <w:rsid w:val="1231371E"/>
    <w:rsid w:val="123AD282"/>
    <w:rsid w:val="1240A208"/>
    <w:rsid w:val="1240EBBB"/>
    <w:rsid w:val="1240EBCB"/>
    <w:rsid w:val="1245D4A5"/>
    <w:rsid w:val="124EF15A"/>
    <w:rsid w:val="125CB519"/>
    <w:rsid w:val="126A0E8E"/>
    <w:rsid w:val="126ABACE"/>
    <w:rsid w:val="126F1D3C"/>
    <w:rsid w:val="12817F5E"/>
    <w:rsid w:val="128C5A1F"/>
    <w:rsid w:val="12969563"/>
    <w:rsid w:val="12A3E900"/>
    <w:rsid w:val="12AB49ED"/>
    <w:rsid w:val="12B889B7"/>
    <w:rsid w:val="12B8B622"/>
    <w:rsid w:val="12CCEAE1"/>
    <w:rsid w:val="12D1E150"/>
    <w:rsid w:val="12D2DED4"/>
    <w:rsid w:val="12D86E7A"/>
    <w:rsid w:val="12DFB8D4"/>
    <w:rsid w:val="12E6FAFC"/>
    <w:rsid w:val="12ECFA0C"/>
    <w:rsid w:val="12F7CE3F"/>
    <w:rsid w:val="130920E0"/>
    <w:rsid w:val="131101C4"/>
    <w:rsid w:val="1313C005"/>
    <w:rsid w:val="13201EB7"/>
    <w:rsid w:val="13276919"/>
    <w:rsid w:val="13287E38"/>
    <w:rsid w:val="133430F1"/>
    <w:rsid w:val="133D085F"/>
    <w:rsid w:val="13440FC2"/>
    <w:rsid w:val="134834AF"/>
    <w:rsid w:val="134A230D"/>
    <w:rsid w:val="135B2836"/>
    <w:rsid w:val="13607738"/>
    <w:rsid w:val="13614A0E"/>
    <w:rsid w:val="1367C6E6"/>
    <w:rsid w:val="1370E95B"/>
    <w:rsid w:val="1372E742"/>
    <w:rsid w:val="1373C0DE"/>
    <w:rsid w:val="1376DC5D"/>
    <w:rsid w:val="13817BD4"/>
    <w:rsid w:val="1383D9D1"/>
    <w:rsid w:val="138CA961"/>
    <w:rsid w:val="1392AFA2"/>
    <w:rsid w:val="13A2A6CF"/>
    <w:rsid w:val="13A97E2D"/>
    <w:rsid w:val="13C35F64"/>
    <w:rsid w:val="13CB22E3"/>
    <w:rsid w:val="13D1F3C7"/>
    <w:rsid w:val="13D4ABF6"/>
    <w:rsid w:val="13E309D4"/>
    <w:rsid w:val="13E3FFD6"/>
    <w:rsid w:val="13E6C786"/>
    <w:rsid w:val="13F22CB8"/>
    <w:rsid w:val="13F624E2"/>
    <w:rsid w:val="1406BD2E"/>
    <w:rsid w:val="140F2E46"/>
    <w:rsid w:val="14148729"/>
    <w:rsid w:val="142BEEE8"/>
    <w:rsid w:val="142F080E"/>
    <w:rsid w:val="14357ECD"/>
    <w:rsid w:val="143AF733"/>
    <w:rsid w:val="1453FE43"/>
    <w:rsid w:val="1459D1C1"/>
    <w:rsid w:val="145C23C4"/>
    <w:rsid w:val="145E788E"/>
    <w:rsid w:val="1464E2B4"/>
    <w:rsid w:val="1465033D"/>
    <w:rsid w:val="14675832"/>
    <w:rsid w:val="146BCCE6"/>
    <w:rsid w:val="146E3E56"/>
    <w:rsid w:val="14724854"/>
    <w:rsid w:val="1472BEB2"/>
    <w:rsid w:val="14760EFB"/>
    <w:rsid w:val="1478A968"/>
    <w:rsid w:val="1480F9DB"/>
    <w:rsid w:val="1481804B"/>
    <w:rsid w:val="148510EE"/>
    <w:rsid w:val="148A4E0B"/>
    <w:rsid w:val="148C3793"/>
    <w:rsid w:val="148F8840"/>
    <w:rsid w:val="14994A76"/>
    <w:rsid w:val="149F4EBD"/>
    <w:rsid w:val="14A8FFA1"/>
    <w:rsid w:val="14A92C16"/>
    <w:rsid w:val="14BB31C1"/>
    <w:rsid w:val="14C3FCB1"/>
    <w:rsid w:val="14C42EC6"/>
    <w:rsid w:val="14C66126"/>
    <w:rsid w:val="14DE58B6"/>
    <w:rsid w:val="14E1A217"/>
    <w:rsid w:val="14E39C1B"/>
    <w:rsid w:val="14F0E91C"/>
    <w:rsid w:val="14F7CCC0"/>
    <w:rsid w:val="14F8E817"/>
    <w:rsid w:val="14F913C8"/>
    <w:rsid w:val="15009245"/>
    <w:rsid w:val="15081F7C"/>
    <w:rsid w:val="15082148"/>
    <w:rsid w:val="150DEA15"/>
    <w:rsid w:val="151342DC"/>
    <w:rsid w:val="15157087"/>
    <w:rsid w:val="1517FD90"/>
    <w:rsid w:val="152CE002"/>
    <w:rsid w:val="15367DBB"/>
    <w:rsid w:val="153F2501"/>
    <w:rsid w:val="15501A6F"/>
    <w:rsid w:val="1554FAF5"/>
    <w:rsid w:val="15576FF4"/>
    <w:rsid w:val="155E549F"/>
    <w:rsid w:val="1564EDA3"/>
    <w:rsid w:val="156A3DF0"/>
    <w:rsid w:val="157187AB"/>
    <w:rsid w:val="157A06F7"/>
    <w:rsid w:val="158312AF"/>
    <w:rsid w:val="15876A7F"/>
    <w:rsid w:val="158B2E51"/>
    <w:rsid w:val="15A6BDFE"/>
    <w:rsid w:val="15AAD294"/>
    <w:rsid w:val="15ABDDBB"/>
    <w:rsid w:val="15BC875D"/>
    <w:rsid w:val="15DA9190"/>
    <w:rsid w:val="16000D54"/>
    <w:rsid w:val="160649C5"/>
    <w:rsid w:val="160BFDFD"/>
    <w:rsid w:val="160DAD05"/>
    <w:rsid w:val="16186D54"/>
    <w:rsid w:val="163275E4"/>
    <w:rsid w:val="163DC563"/>
    <w:rsid w:val="163EC70B"/>
    <w:rsid w:val="16408AA1"/>
    <w:rsid w:val="16453F72"/>
    <w:rsid w:val="16468095"/>
    <w:rsid w:val="164695E5"/>
    <w:rsid w:val="1656AB13"/>
    <w:rsid w:val="166650E8"/>
    <w:rsid w:val="166B740B"/>
    <w:rsid w:val="167F56F8"/>
    <w:rsid w:val="1686FB20"/>
    <w:rsid w:val="16894C1A"/>
    <w:rsid w:val="168FDE2C"/>
    <w:rsid w:val="169C1A21"/>
    <w:rsid w:val="16A02520"/>
    <w:rsid w:val="16A42BB0"/>
    <w:rsid w:val="16AADDE2"/>
    <w:rsid w:val="16BEC57F"/>
    <w:rsid w:val="16BF4DB2"/>
    <w:rsid w:val="16C2E342"/>
    <w:rsid w:val="16C3B53A"/>
    <w:rsid w:val="16CBF2CA"/>
    <w:rsid w:val="16CC1A93"/>
    <w:rsid w:val="16D111BE"/>
    <w:rsid w:val="16D8AC28"/>
    <w:rsid w:val="16D8C7FF"/>
    <w:rsid w:val="16DA6AF2"/>
    <w:rsid w:val="16DF5A91"/>
    <w:rsid w:val="16E12CC6"/>
    <w:rsid w:val="16E4383E"/>
    <w:rsid w:val="16E689ED"/>
    <w:rsid w:val="17000D59"/>
    <w:rsid w:val="170E1E43"/>
    <w:rsid w:val="1714740E"/>
    <w:rsid w:val="17244623"/>
    <w:rsid w:val="17291B6B"/>
    <w:rsid w:val="172F0A44"/>
    <w:rsid w:val="1736FFEF"/>
    <w:rsid w:val="173BA38C"/>
    <w:rsid w:val="1749566E"/>
    <w:rsid w:val="174B4444"/>
    <w:rsid w:val="1751B4E9"/>
    <w:rsid w:val="1754C7E4"/>
    <w:rsid w:val="175B1B8D"/>
    <w:rsid w:val="17843232"/>
    <w:rsid w:val="178ED21A"/>
    <w:rsid w:val="1792E920"/>
    <w:rsid w:val="17966399"/>
    <w:rsid w:val="179A32CF"/>
    <w:rsid w:val="179B2661"/>
    <w:rsid w:val="17D09462"/>
    <w:rsid w:val="17D52331"/>
    <w:rsid w:val="17DB3FEB"/>
    <w:rsid w:val="17DE9671"/>
    <w:rsid w:val="17E749C0"/>
    <w:rsid w:val="17EED3B6"/>
    <w:rsid w:val="17F2C9A4"/>
    <w:rsid w:val="180FD23C"/>
    <w:rsid w:val="181E570E"/>
    <w:rsid w:val="183C65A1"/>
    <w:rsid w:val="184529C7"/>
    <w:rsid w:val="18506136"/>
    <w:rsid w:val="186B158B"/>
    <w:rsid w:val="186E4089"/>
    <w:rsid w:val="18774D95"/>
    <w:rsid w:val="188FF5A1"/>
    <w:rsid w:val="18959786"/>
    <w:rsid w:val="18992FDE"/>
    <w:rsid w:val="189A38F8"/>
    <w:rsid w:val="18C3338E"/>
    <w:rsid w:val="18D12553"/>
    <w:rsid w:val="18D93434"/>
    <w:rsid w:val="18EDDC65"/>
    <w:rsid w:val="18F1B70B"/>
    <w:rsid w:val="18F38178"/>
    <w:rsid w:val="18F954E8"/>
    <w:rsid w:val="1901FC21"/>
    <w:rsid w:val="190D05D8"/>
    <w:rsid w:val="191A420A"/>
    <w:rsid w:val="1921F562"/>
    <w:rsid w:val="1922B260"/>
    <w:rsid w:val="192691FE"/>
    <w:rsid w:val="192DBBC9"/>
    <w:rsid w:val="193449E9"/>
    <w:rsid w:val="1942231E"/>
    <w:rsid w:val="19460A4A"/>
    <w:rsid w:val="194F6F75"/>
    <w:rsid w:val="19603FE6"/>
    <w:rsid w:val="19683A1E"/>
    <w:rsid w:val="196FCEF3"/>
    <w:rsid w:val="19722DF9"/>
    <w:rsid w:val="198114FA"/>
    <w:rsid w:val="19838B72"/>
    <w:rsid w:val="198AD1F0"/>
    <w:rsid w:val="198C71A7"/>
    <w:rsid w:val="198DBFC7"/>
    <w:rsid w:val="19946EAD"/>
    <w:rsid w:val="19A03922"/>
    <w:rsid w:val="19A12F34"/>
    <w:rsid w:val="19A292CC"/>
    <w:rsid w:val="19A31B4C"/>
    <w:rsid w:val="19ACF814"/>
    <w:rsid w:val="19B6A728"/>
    <w:rsid w:val="19B9A46F"/>
    <w:rsid w:val="19BD85B2"/>
    <w:rsid w:val="19D02CCA"/>
    <w:rsid w:val="19DE07C3"/>
    <w:rsid w:val="19DE51F2"/>
    <w:rsid w:val="19DF90DE"/>
    <w:rsid w:val="19EFFE97"/>
    <w:rsid w:val="19F19BE1"/>
    <w:rsid w:val="19F1FA89"/>
    <w:rsid w:val="19F2E225"/>
    <w:rsid w:val="19F2FEF2"/>
    <w:rsid w:val="19FB6F8A"/>
    <w:rsid w:val="19FD31A2"/>
    <w:rsid w:val="1A075E90"/>
    <w:rsid w:val="1A0C2AFB"/>
    <w:rsid w:val="1A118672"/>
    <w:rsid w:val="1A118E95"/>
    <w:rsid w:val="1A11966A"/>
    <w:rsid w:val="1A16FCFB"/>
    <w:rsid w:val="1A2720CC"/>
    <w:rsid w:val="1A301E5F"/>
    <w:rsid w:val="1A312886"/>
    <w:rsid w:val="1A43145F"/>
    <w:rsid w:val="1A4AB16D"/>
    <w:rsid w:val="1A567413"/>
    <w:rsid w:val="1A7CFB41"/>
    <w:rsid w:val="1A82247B"/>
    <w:rsid w:val="1A87C221"/>
    <w:rsid w:val="1A8C5DF6"/>
    <w:rsid w:val="1A9B8524"/>
    <w:rsid w:val="1AA3969D"/>
    <w:rsid w:val="1AA3AF42"/>
    <w:rsid w:val="1AC33522"/>
    <w:rsid w:val="1AC46D7E"/>
    <w:rsid w:val="1AD08D38"/>
    <w:rsid w:val="1AE1B3D4"/>
    <w:rsid w:val="1AE7A4B4"/>
    <w:rsid w:val="1AECCB3B"/>
    <w:rsid w:val="1AEF012E"/>
    <w:rsid w:val="1AF044E2"/>
    <w:rsid w:val="1AF08D21"/>
    <w:rsid w:val="1AF39186"/>
    <w:rsid w:val="1AF501A4"/>
    <w:rsid w:val="1AF5085E"/>
    <w:rsid w:val="1AFF9946"/>
    <w:rsid w:val="1B0D0EA2"/>
    <w:rsid w:val="1B177166"/>
    <w:rsid w:val="1B2311DE"/>
    <w:rsid w:val="1B2B9087"/>
    <w:rsid w:val="1B302D61"/>
    <w:rsid w:val="1B4811AE"/>
    <w:rsid w:val="1B526B80"/>
    <w:rsid w:val="1B54F9FE"/>
    <w:rsid w:val="1B56429A"/>
    <w:rsid w:val="1B629619"/>
    <w:rsid w:val="1B65C2B6"/>
    <w:rsid w:val="1B6677F7"/>
    <w:rsid w:val="1B6B0DCF"/>
    <w:rsid w:val="1B7770A7"/>
    <w:rsid w:val="1B84657D"/>
    <w:rsid w:val="1B9A9041"/>
    <w:rsid w:val="1B9FD399"/>
    <w:rsid w:val="1BABAF5D"/>
    <w:rsid w:val="1BB60F68"/>
    <w:rsid w:val="1BBE62F3"/>
    <w:rsid w:val="1BC31581"/>
    <w:rsid w:val="1BC70639"/>
    <w:rsid w:val="1BC84CC0"/>
    <w:rsid w:val="1BCBBBEF"/>
    <w:rsid w:val="1BF51F41"/>
    <w:rsid w:val="1BF684CC"/>
    <w:rsid w:val="1BFE4030"/>
    <w:rsid w:val="1C10ADE5"/>
    <w:rsid w:val="1C2AE4C7"/>
    <w:rsid w:val="1C2B2ADA"/>
    <w:rsid w:val="1C381622"/>
    <w:rsid w:val="1C3A74EC"/>
    <w:rsid w:val="1C3AF79D"/>
    <w:rsid w:val="1C3B81D7"/>
    <w:rsid w:val="1C3CC249"/>
    <w:rsid w:val="1C4D53BE"/>
    <w:rsid w:val="1C5C4337"/>
    <w:rsid w:val="1C5E1CC5"/>
    <w:rsid w:val="1C606FEC"/>
    <w:rsid w:val="1C636B04"/>
    <w:rsid w:val="1C6C8FA1"/>
    <w:rsid w:val="1C766628"/>
    <w:rsid w:val="1C7ECCC5"/>
    <w:rsid w:val="1C83F254"/>
    <w:rsid w:val="1C95827F"/>
    <w:rsid w:val="1C9B1886"/>
    <w:rsid w:val="1CC13D27"/>
    <w:rsid w:val="1CC36836"/>
    <w:rsid w:val="1CC66746"/>
    <w:rsid w:val="1CD8A9B4"/>
    <w:rsid w:val="1CD8FDDC"/>
    <w:rsid w:val="1CDA9D52"/>
    <w:rsid w:val="1CE01F2F"/>
    <w:rsid w:val="1CF24177"/>
    <w:rsid w:val="1CF9B404"/>
    <w:rsid w:val="1D0E2E51"/>
    <w:rsid w:val="1D218F5B"/>
    <w:rsid w:val="1D25A698"/>
    <w:rsid w:val="1D3CB982"/>
    <w:rsid w:val="1D3EC848"/>
    <w:rsid w:val="1D40A9C4"/>
    <w:rsid w:val="1D49E1CD"/>
    <w:rsid w:val="1D5C634D"/>
    <w:rsid w:val="1D6524D3"/>
    <w:rsid w:val="1D675A7A"/>
    <w:rsid w:val="1D71EA4A"/>
    <w:rsid w:val="1D79FA28"/>
    <w:rsid w:val="1D84BBA6"/>
    <w:rsid w:val="1D8A21E0"/>
    <w:rsid w:val="1DA49172"/>
    <w:rsid w:val="1DABFD40"/>
    <w:rsid w:val="1DB57FAE"/>
    <w:rsid w:val="1DB78FD0"/>
    <w:rsid w:val="1DCAFCE2"/>
    <w:rsid w:val="1DEF31CD"/>
    <w:rsid w:val="1DEFCFBF"/>
    <w:rsid w:val="1DEFEC98"/>
    <w:rsid w:val="1DF05BA4"/>
    <w:rsid w:val="1DF52E3C"/>
    <w:rsid w:val="1DFE8701"/>
    <w:rsid w:val="1E00CD9D"/>
    <w:rsid w:val="1E02816A"/>
    <w:rsid w:val="1E09E64A"/>
    <w:rsid w:val="1E13F66D"/>
    <w:rsid w:val="1E1AD351"/>
    <w:rsid w:val="1E1AFACD"/>
    <w:rsid w:val="1E23418C"/>
    <w:rsid w:val="1E24558B"/>
    <w:rsid w:val="1E32177F"/>
    <w:rsid w:val="1E3236C5"/>
    <w:rsid w:val="1E3601C3"/>
    <w:rsid w:val="1E40FC61"/>
    <w:rsid w:val="1E443CC5"/>
    <w:rsid w:val="1E57D39F"/>
    <w:rsid w:val="1E651107"/>
    <w:rsid w:val="1E686C9C"/>
    <w:rsid w:val="1E717232"/>
    <w:rsid w:val="1E782D39"/>
    <w:rsid w:val="1E7CF3FD"/>
    <w:rsid w:val="1E7D31B1"/>
    <w:rsid w:val="1E858D1E"/>
    <w:rsid w:val="1E8B0DD0"/>
    <w:rsid w:val="1E8E5680"/>
    <w:rsid w:val="1E936910"/>
    <w:rsid w:val="1E93A55C"/>
    <w:rsid w:val="1E9CC9E4"/>
    <w:rsid w:val="1EA5E519"/>
    <w:rsid w:val="1EA77EAC"/>
    <w:rsid w:val="1EB014B0"/>
    <w:rsid w:val="1EB6A2AA"/>
    <w:rsid w:val="1EB9C2ED"/>
    <w:rsid w:val="1ED21DE6"/>
    <w:rsid w:val="1ED5E375"/>
    <w:rsid w:val="1ED9BD5D"/>
    <w:rsid w:val="1EDBB64E"/>
    <w:rsid w:val="1EEBF7ED"/>
    <w:rsid w:val="1EF834F0"/>
    <w:rsid w:val="1F050C52"/>
    <w:rsid w:val="1F0F6AB0"/>
    <w:rsid w:val="1F108243"/>
    <w:rsid w:val="1F166812"/>
    <w:rsid w:val="1F1AB544"/>
    <w:rsid w:val="1F4006C3"/>
    <w:rsid w:val="1F540C76"/>
    <w:rsid w:val="1F654F7C"/>
    <w:rsid w:val="1F659B1A"/>
    <w:rsid w:val="1F687C00"/>
    <w:rsid w:val="1F7B60B4"/>
    <w:rsid w:val="1F7B7B48"/>
    <w:rsid w:val="1F9642D3"/>
    <w:rsid w:val="1F9B9E48"/>
    <w:rsid w:val="1F9CE7ED"/>
    <w:rsid w:val="1F9F5280"/>
    <w:rsid w:val="1FAF12B4"/>
    <w:rsid w:val="1FB28B76"/>
    <w:rsid w:val="1FC4A296"/>
    <w:rsid w:val="1FC4ED7E"/>
    <w:rsid w:val="1FCDB984"/>
    <w:rsid w:val="1FF06416"/>
    <w:rsid w:val="1FF0D8AE"/>
    <w:rsid w:val="1FF4D591"/>
    <w:rsid w:val="1FFCC099"/>
    <w:rsid w:val="20068C8F"/>
    <w:rsid w:val="200A7D67"/>
    <w:rsid w:val="201BE2B0"/>
    <w:rsid w:val="201D8D79"/>
    <w:rsid w:val="201E0167"/>
    <w:rsid w:val="202AF6DB"/>
    <w:rsid w:val="203A0AED"/>
    <w:rsid w:val="204D4947"/>
    <w:rsid w:val="2062D47D"/>
    <w:rsid w:val="2068F0A0"/>
    <w:rsid w:val="20699962"/>
    <w:rsid w:val="207C2357"/>
    <w:rsid w:val="207D9113"/>
    <w:rsid w:val="207F7ED1"/>
    <w:rsid w:val="20880701"/>
    <w:rsid w:val="20882042"/>
    <w:rsid w:val="20A3F835"/>
    <w:rsid w:val="20B17DAE"/>
    <w:rsid w:val="20B36897"/>
    <w:rsid w:val="20D7FF21"/>
    <w:rsid w:val="20DDC862"/>
    <w:rsid w:val="20E0DED0"/>
    <w:rsid w:val="20F014EC"/>
    <w:rsid w:val="20F48853"/>
    <w:rsid w:val="20F6003B"/>
    <w:rsid w:val="2101D57E"/>
    <w:rsid w:val="2113A7EA"/>
    <w:rsid w:val="21207224"/>
    <w:rsid w:val="21278609"/>
    <w:rsid w:val="212E8E95"/>
    <w:rsid w:val="213E9DA9"/>
    <w:rsid w:val="213FC868"/>
    <w:rsid w:val="21401ED5"/>
    <w:rsid w:val="2141C3DA"/>
    <w:rsid w:val="2146F6EF"/>
    <w:rsid w:val="2156E6FB"/>
    <w:rsid w:val="215AD731"/>
    <w:rsid w:val="21612E81"/>
    <w:rsid w:val="21615728"/>
    <w:rsid w:val="216DFEBD"/>
    <w:rsid w:val="217805AB"/>
    <w:rsid w:val="218C2718"/>
    <w:rsid w:val="21912489"/>
    <w:rsid w:val="21956A30"/>
    <w:rsid w:val="219BBB44"/>
    <w:rsid w:val="21A3351C"/>
    <w:rsid w:val="21A86572"/>
    <w:rsid w:val="21A9B038"/>
    <w:rsid w:val="21B31258"/>
    <w:rsid w:val="21BCD739"/>
    <w:rsid w:val="21BD3EF3"/>
    <w:rsid w:val="21C122F9"/>
    <w:rsid w:val="21C25EE3"/>
    <w:rsid w:val="21C5F3EC"/>
    <w:rsid w:val="21C71017"/>
    <w:rsid w:val="21C9CE6E"/>
    <w:rsid w:val="21CCD32B"/>
    <w:rsid w:val="21D49465"/>
    <w:rsid w:val="21D7C102"/>
    <w:rsid w:val="21E4103B"/>
    <w:rsid w:val="21E60679"/>
    <w:rsid w:val="21EA3EC2"/>
    <w:rsid w:val="21F29B5B"/>
    <w:rsid w:val="21FF8F48"/>
    <w:rsid w:val="22023D23"/>
    <w:rsid w:val="222BDF52"/>
    <w:rsid w:val="223A320D"/>
    <w:rsid w:val="2242A2D0"/>
    <w:rsid w:val="224A5B95"/>
    <w:rsid w:val="224F0B3C"/>
    <w:rsid w:val="224F114B"/>
    <w:rsid w:val="226BE0E4"/>
    <w:rsid w:val="226F9993"/>
    <w:rsid w:val="227458F7"/>
    <w:rsid w:val="227A442A"/>
    <w:rsid w:val="227DA76C"/>
    <w:rsid w:val="2280EA15"/>
    <w:rsid w:val="2288727F"/>
    <w:rsid w:val="2294E9DD"/>
    <w:rsid w:val="22A4B56D"/>
    <w:rsid w:val="22AD3938"/>
    <w:rsid w:val="22B1CBC0"/>
    <w:rsid w:val="22B53156"/>
    <w:rsid w:val="22B60ECD"/>
    <w:rsid w:val="22BBA464"/>
    <w:rsid w:val="22BC5493"/>
    <w:rsid w:val="22BE13A4"/>
    <w:rsid w:val="22BE8A3A"/>
    <w:rsid w:val="22C4BAA4"/>
    <w:rsid w:val="22CAC54F"/>
    <w:rsid w:val="22CB674F"/>
    <w:rsid w:val="22CEA2D8"/>
    <w:rsid w:val="22EF5128"/>
    <w:rsid w:val="22F37C42"/>
    <w:rsid w:val="22FD6A66"/>
    <w:rsid w:val="2306EEF5"/>
    <w:rsid w:val="232694ED"/>
    <w:rsid w:val="23289250"/>
    <w:rsid w:val="232CED48"/>
    <w:rsid w:val="2336DA14"/>
    <w:rsid w:val="233DF102"/>
    <w:rsid w:val="23434A91"/>
    <w:rsid w:val="234FBF05"/>
    <w:rsid w:val="236CD5EF"/>
    <w:rsid w:val="237762BE"/>
    <w:rsid w:val="23B3AA1A"/>
    <w:rsid w:val="23BADC7A"/>
    <w:rsid w:val="23C5AFA3"/>
    <w:rsid w:val="23CDE9E6"/>
    <w:rsid w:val="23D29EB2"/>
    <w:rsid w:val="23D55123"/>
    <w:rsid w:val="23E23629"/>
    <w:rsid w:val="23E77B1E"/>
    <w:rsid w:val="240CB7DD"/>
    <w:rsid w:val="240CE36D"/>
    <w:rsid w:val="240F3A19"/>
    <w:rsid w:val="242117C8"/>
    <w:rsid w:val="2431F8BD"/>
    <w:rsid w:val="2433F7E8"/>
    <w:rsid w:val="2434183F"/>
    <w:rsid w:val="24397BEC"/>
    <w:rsid w:val="244196D4"/>
    <w:rsid w:val="24493AED"/>
    <w:rsid w:val="244C6F12"/>
    <w:rsid w:val="245101B7"/>
    <w:rsid w:val="245C9067"/>
    <w:rsid w:val="24678B28"/>
    <w:rsid w:val="2480FDE5"/>
    <w:rsid w:val="2481FF11"/>
    <w:rsid w:val="248BD583"/>
    <w:rsid w:val="24A801F0"/>
    <w:rsid w:val="24ACA597"/>
    <w:rsid w:val="24AF32C3"/>
    <w:rsid w:val="24BBF3AE"/>
    <w:rsid w:val="24BE36DB"/>
    <w:rsid w:val="24C65B03"/>
    <w:rsid w:val="24D80B58"/>
    <w:rsid w:val="24D9CB3D"/>
    <w:rsid w:val="24E1DA00"/>
    <w:rsid w:val="24FDD6A0"/>
    <w:rsid w:val="2503D05B"/>
    <w:rsid w:val="2505E3BB"/>
    <w:rsid w:val="25193087"/>
    <w:rsid w:val="251C3BDC"/>
    <w:rsid w:val="251E2E28"/>
    <w:rsid w:val="251E4F7D"/>
    <w:rsid w:val="25222F45"/>
    <w:rsid w:val="25265A78"/>
    <w:rsid w:val="252BAD4D"/>
    <w:rsid w:val="25312FFF"/>
    <w:rsid w:val="2544CBD2"/>
    <w:rsid w:val="25491F35"/>
    <w:rsid w:val="254E0270"/>
    <w:rsid w:val="2551D6DF"/>
    <w:rsid w:val="2560395C"/>
    <w:rsid w:val="256445FE"/>
    <w:rsid w:val="25762D95"/>
    <w:rsid w:val="2576E2B1"/>
    <w:rsid w:val="25A7E04C"/>
    <w:rsid w:val="25AFCA55"/>
    <w:rsid w:val="25B407A7"/>
    <w:rsid w:val="25BE30A4"/>
    <w:rsid w:val="25C18457"/>
    <w:rsid w:val="25C24703"/>
    <w:rsid w:val="25C81CD0"/>
    <w:rsid w:val="25CCECD9"/>
    <w:rsid w:val="25D82232"/>
    <w:rsid w:val="25E2320A"/>
    <w:rsid w:val="25F52B59"/>
    <w:rsid w:val="261265EB"/>
    <w:rsid w:val="261E56C0"/>
    <w:rsid w:val="262890E6"/>
    <w:rsid w:val="262C82B2"/>
    <w:rsid w:val="262DA5BC"/>
    <w:rsid w:val="263091A7"/>
    <w:rsid w:val="263302BD"/>
    <w:rsid w:val="2633E6F6"/>
    <w:rsid w:val="263A3BF7"/>
    <w:rsid w:val="264241B8"/>
    <w:rsid w:val="2648BDC7"/>
    <w:rsid w:val="265CA612"/>
    <w:rsid w:val="266BBF13"/>
    <w:rsid w:val="2676287E"/>
    <w:rsid w:val="26782889"/>
    <w:rsid w:val="2680A094"/>
    <w:rsid w:val="268D6F5A"/>
    <w:rsid w:val="26A4533A"/>
    <w:rsid w:val="26C701E3"/>
    <w:rsid w:val="26C9970C"/>
    <w:rsid w:val="26CC44B8"/>
    <w:rsid w:val="26CD97E8"/>
    <w:rsid w:val="26D3359E"/>
    <w:rsid w:val="26D5E450"/>
    <w:rsid w:val="26E1CE93"/>
    <w:rsid w:val="26E5A269"/>
    <w:rsid w:val="26E642D8"/>
    <w:rsid w:val="26E77DCE"/>
    <w:rsid w:val="26F2B403"/>
    <w:rsid w:val="2712A992"/>
    <w:rsid w:val="2716057D"/>
    <w:rsid w:val="271782E9"/>
    <w:rsid w:val="27187470"/>
    <w:rsid w:val="2718CBDE"/>
    <w:rsid w:val="27236598"/>
    <w:rsid w:val="2742FF91"/>
    <w:rsid w:val="274774C8"/>
    <w:rsid w:val="27528B7E"/>
    <w:rsid w:val="276CB2C4"/>
    <w:rsid w:val="27733A9A"/>
    <w:rsid w:val="2775E89E"/>
    <w:rsid w:val="27791BFC"/>
    <w:rsid w:val="27817170"/>
    <w:rsid w:val="278EE040"/>
    <w:rsid w:val="27A327B6"/>
    <w:rsid w:val="27AE6F28"/>
    <w:rsid w:val="27B310CD"/>
    <w:rsid w:val="27B60797"/>
    <w:rsid w:val="27BD0877"/>
    <w:rsid w:val="27C9DC6A"/>
    <w:rsid w:val="27CF3B2F"/>
    <w:rsid w:val="27E9BBB9"/>
    <w:rsid w:val="27FBA0C8"/>
    <w:rsid w:val="28011ACB"/>
    <w:rsid w:val="28061ADD"/>
    <w:rsid w:val="280D6FF0"/>
    <w:rsid w:val="2811D687"/>
    <w:rsid w:val="2812ED99"/>
    <w:rsid w:val="282D47FE"/>
    <w:rsid w:val="283EC7DD"/>
    <w:rsid w:val="283ED143"/>
    <w:rsid w:val="2840884C"/>
    <w:rsid w:val="2848DC25"/>
    <w:rsid w:val="284A7CDE"/>
    <w:rsid w:val="284F5DFC"/>
    <w:rsid w:val="285B5600"/>
    <w:rsid w:val="285B7E3D"/>
    <w:rsid w:val="28607B05"/>
    <w:rsid w:val="2867CD26"/>
    <w:rsid w:val="286C5FF6"/>
    <w:rsid w:val="2879F1C2"/>
    <w:rsid w:val="2880CAAB"/>
    <w:rsid w:val="2891318E"/>
    <w:rsid w:val="289194C0"/>
    <w:rsid w:val="2896F8D9"/>
    <w:rsid w:val="289EB3DE"/>
    <w:rsid w:val="28A1546F"/>
    <w:rsid w:val="28A70834"/>
    <w:rsid w:val="28AF373F"/>
    <w:rsid w:val="28B77EE4"/>
    <w:rsid w:val="28C4C0F2"/>
    <w:rsid w:val="28DA4BAF"/>
    <w:rsid w:val="28DF2D6F"/>
    <w:rsid w:val="28E8483E"/>
    <w:rsid w:val="28F01DDA"/>
    <w:rsid w:val="2907B410"/>
    <w:rsid w:val="29093330"/>
    <w:rsid w:val="29152D50"/>
    <w:rsid w:val="291D87B4"/>
    <w:rsid w:val="2925D8CF"/>
    <w:rsid w:val="292E589B"/>
    <w:rsid w:val="293352A3"/>
    <w:rsid w:val="2934753B"/>
    <w:rsid w:val="29350985"/>
    <w:rsid w:val="293A489B"/>
    <w:rsid w:val="295D2B80"/>
    <w:rsid w:val="295D46C2"/>
    <w:rsid w:val="295F0325"/>
    <w:rsid w:val="2960490D"/>
    <w:rsid w:val="296462F1"/>
    <w:rsid w:val="296D268E"/>
    <w:rsid w:val="297F6DB3"/>
    <w:rsid w:val="2982859C"/>
    <w:rsid w:val="29831682"/>
    <w:rsid w:val="2984FEB6"/>
    <w:rsid w:val="2985DC83"/>
    <w:rsid w:val="29969878"/>
    <w:rsid w:val="2996C724"/>
    <w:rsid w:val="299A0B60"/>
    <w:rsid w:val="299F4BDC"/>
    <w:rsid w:val="29A0EF1F"/>
    <w:rsid w:val="29C2E33E"/>
    <w:rsid w:val="29C4EB0D"/>
    <w:rsid w:val="29D5BDE4"/>
    <w:rsid w:val="29D89843"/>
    <w:rsid w:val="29E62D06"/>
    <w:rsid w:val="29F2A407"/>
    <w:rsid w:val="29F6F637"/>
    <w:rsid w:val="2A0F7ADC"/>
    <w:rsid w:val="2A121A0F"/>
    <w:rsid w:val="2A14BB0B"/>
    <w:rsid w:val="2A1B1492"/>
    <w:rsid w:val="2A37A27E"/>
    <w:rsid w:val="2A3D995D"/>
    <w:rsid w:val="2A45FC6D"/>
    <w:rsid w:val="2A4AD825"/>
    <w:rsid w:val="2A5ACCBF"/>
    <w:rsid w:val="2A65F8C0"/>
    <w:rsid w:val="2A7FBF10"/>
    <w:rsid w:val="2A846DA9"/>
    <w:rsid w:val="2A9115DA"/>
    <w:rsid w:val="2AA16F8D"/>
    <w:rsid w:val="2AA2AD0B"/>
    <w:rsid w:val="2AAE8AAA"/>
    <w:rsid w:val="2AB95F03"/>
    <w:rsid w:val="2AC596BD"/>
    <w:rsid w:val="2ACA494F"/>
    <w:rsid w:val="2ACF47AE"/>
    <w:rsid w:val="2AE5B8D9"/>
    <w:rsid w:val="2B0A8AD2"/>
    <w:rsid w:val="2B137C59"/>
    <w:rsid w:val="2B15B13E"/>
    <w:rsid w:val="2B22EB28"/>
    <w:rsid w:val="2B2749E2"/>
    <w:rsid w:val="2B297F49"/>
    <w:rsid w:val="2B2B5679"/>
    <w:rsid w:val="2B6BF081"/>
    <w:rsid w:val="2B6EBBAB"/>
    <w:rsid w:val="2B7A8E8F"/>
    <w:rsid w:val="2B7BF1D0"/>
    <w:rsid w:val="2B88F440"/>
    <w:rsid w:val="2BA3328F"/>
    <w:rsid w:val="2BA4CBB8"/>
    <w:rsid w:val="2BA7B353"/>
    <w:rsid w:val="2BB74A02"/>
    <w:rsid w:val="2BC356F3"/>
    <w:rsid w:val="2BC42C9A"/>
    <w:rsid w:val="2BC56CA4"/>
    <w:rsid w:val="2BC8B5A1"/>
    <w:rsid w:val="2BD9396D"/>
    <w:rsid w:val="2BF0BA8F"/>
    <w:rsid w:val="2C0AC568"/>
    <w:rsid w:val="2C1A1AA5"/>
    <w:rsid w:val="2C2BA734"/>
    <w:rsid w:val="2C2D6D1E"/>
    <w:rsid w:val="2C2F69AE"/>
    <w:rsid w:val="2C44A094"/>
    <w:rsid w:val="2C58C666"/>
    <w:rsid w:val="2C5BBD55"/>
    <w:rsid w:val="2C6683AA"/>
    <w:rsid w:val="2C697FD6"/>
    <w:rsid w:val="2C71B74C"/>
    <w:rsid w:val="2C72193E"/>
    <w:rsid w:val="2C73522C"/>
    <w:rsid w:val="2C777D15"/>
    <w:rsid w:val="2C7E7049"/>
    <w:rsid w:val="2C834B87"/>
    <w:rsid w:val="2C89D02C"/>
    <w:rsid w:val="2C9191E4"/>
    <w:rsid w:val="2C9F50AE"/>
    <w:rsid w:val="2CA2D3B2"/>
    <w:rsid w:val="2CB1833C"/>
    <w:rsid w:val="2CBBFF43"/>
    <w:rsid w:val="2CC6ABF6"/>
    <w:rsid w:val="2CC6B22B"/>
    <w:rsid w:val="2CD128A4"/>
    <w:rsid w:val="2CE4F373"/>
    <w:rsid w:val="2CF2FFFD"/>
    <w:rsid w:val="2CF7543E"/>
    <w:rsid w:val="2CF9D83E"/>
    <w:rsid w:val="2D05814F"/>
    <w:rsid w:val="2D1431DE"/>
    <w:rsid w:val="2D153903"/>
    <w:rsid w:val="2D2D7F3F"/>
    <w:rsid w:val="2D2F9B31"/>
    <w:rsid w:val="2D33B665"/>
    <w:rsid w:val="2D39D95A"/>
    <w:rsid w:val="2D3B6870"/>
    <w:rsid w:val="2D3B85E1"/>
    <w:rsid w:val="2D464A76"/>
    <w:rsid w:val="2D475744"/>
    <w:rsid w:val="2D56A607"/>
    <w:rsid w:val="2D5D476F"/>
    <w:rsid w:val="2D5EA025"/>
    <w:rsid w:val="2D628817"/>
    <w:rsid w:val="2D6A130F"/>
    <w:rsid w:val="2D6B869B"/>
    <w:rsid w:val="2D79AA4B"/>
    <w:rsid w:val="2D819065"/>
    <w:rsid w:val="2D88606E"/>
    <w:rsid w:val="2D99E241"/>
    <w:rsid w:val="2DA4173F"/>
    <w:rsid w:val="2DB4D1D6"/>
    <w:rsid w:val="2DB602FE"/>
    <w:rsid w:val="2DC095BB"/>
    <w:rsid w:val="2DC8EE3D"/>
    <w:rsid w:val="2DD0F9FC"/>
    <w:rsid w:val="2DD7FEEA"/>
    <w:rsid w:val="2DE7DC21"/>
    <w:rsid w:val="2DF25763"/>
    <w:rsid w:val="2DF8E007"/>
    <w:rsid w:val="2DFA1AD1"/>
    <w:rsid w:val="2DFDAE5A"/>
    <w:rsid w:val="2E1AAAA8"/>
    <w:rsid w:val="2E4F4540"/>
    <w:rsid w:val="2E4FCA5C"/>
    <w:rsid w:val="2E6D1D7E"/>
    <w:rsid w:val="2E712ED9"/>
    <w:rsid w:val="2E727D85"/>
    <w:rsid w:val="2E7A2EBC"/>
    <w:rsid w:val="2E7D5009"/>
    <w:rsid w:val="2E80FCFA"/>
    <w:rsid w:val="2E85991F"/>
    <w:rsid w:val="2E85F642"/>
    <w:rsid w:val="2E9E6271"/>
    <w:rsid w:val="2EA11752"/>
    <w:rsid w:val="2EB07AFD"/>
    <w:rsid w:val="2EC77BED"/>
    <w:rsid w:val="2ED17F04"/>
    <w:rsid w:val="2EE86B26"/>
    <w:rsid w:val="2F007557"/>
    <w:rsid w:val="2F04946C"/>
    <w:rsid w:val="2F07C0B3"/>
    <w:rsid w:val="2F08935D"/>
    <w:rsid w:val="2F08E75B"/>
    <w:rsid w:val="2F1861B3"/>
    <w:rsid w:val="2F267DEC"/>
    <w:rsid w:val="2F28DCD8"/>
    <w:rsid w:val="2F34DC8F"/>
    <w:rsid w:val="2F49C3C0"/>
    <w:rsid w:val="2F4EC0CC"/>
    <w:rsid w:val="2F57E06B"/>
    <w:rsid w:val="2F5C3D88"/>
    <w:rsid w:val="2F6C8D43"/>
    <w:rsid w:val="2F78FF5E"/>
    <w:rsid w:val="2F7C304F"/>
    <w:rsid w:val="2F85D130"/>
    <w:rsid w:val="2F8A86D5"/>
    <w:rsid w:val="2F92EBB1"/>
    <w:rsid w:val="2F9753C1"/>
    <w:rsid w:val="2F9BB694"/>
    <w:rsid w:val="2F9D0D42"/>
    <w:rsid w:val="2FB093EB"/>
    <w:rsid w:val="2FB15956"/>
    <w:rsid w:val="2FB1C7EB"/>
    <w:rsid w:val="2FB9FEDD"/>
    <w:rsid w:val="2FBE3510"/>
    <w:rsid w:val="2FCAE512"/>
    <w:rsid w:val="2FCAF470"/>
    <w:rsid w:val="2FD745BE"/>
    <w:rsid w:val="2FDE0173"/>
    <w:rsid w:val="2FF5FB99"/>
    <w:rsid w:val="2FF9B1B1"/>
    <w:rsid w:val="300331FD"/>
    <w:rsid w:val="3004611D"/>
    <w:rsid w:val="30100B9B"/>
    <w:rsid w:val="3017602C"/>
    <w:rsid w:val="301777FB"/>
    <w:rsid w:val="302627D3"/>
    <w:rsid w:val="30289D40"/>
    <w:rsid w:val="3029CB41"/>
    <w:rsid w:val="3039E844"/>
    <w:rsid w:val="30444466"/>
    <w:rsid w:val="30444B9E"/>
    <w:rsid w:val="3048DC45"/>
    <w:rsid w:val="304EC3D6"/>
    <w:rsid w:val="3053E397"/>
    <w:rsid w:val="3073796A"/>
    <w:rsid w:val="307D3B87"/>
    <w:rsid w:val="308EB99D"/>
    <w:rsid w:val="30940B1F"/>
    <w:rsid w:val="3096FADE"/>
    <w:rsid w:val="30976841"/>
    <w:rsid w:val="309990C0"/>
    <w:rsid w:val="309991A1"/>
    <w:rsid w:val="309E57B8"/>
    <w:rsid w:val="30A35FD3"/>
    <w:rsid w:val="30AED0C7"/>
    <w:rsid w:val="30B60937"/>
    <w:rsid w:val="30B98496"/>
    <w:rsid w:val="30C1AFE2"/>
    <w:rsid w:val="30C383D9"/>
    <w:rsid w:val="30C60D0A"/>
    <w:rsid w:val="30C98E7F"/>
    <w:rsid w:val="30D1AE6F"/>
    <w:rsid w:val="30DF302D"/>
    <w:rsid w:val="30E072C6"/>
    <w:rsid w:val="30EC2AF3"/>
    <w:rsid w:val="31053436"/>
    <w:rsid w:val="310C58D8"/>
    <w:rsid w:val="310E1148"/>
    <w:rsid w:val="3111A5FF"/>
    <w:rsid w:val="311554ED"/>
    <w:rsid w:val="3141AD2E"/>
    <w:rsid w:val="315A8693"/>
    <w:rsid w:val="315C7CF0"/>
    <w:rsid w:val="31607281"/>
    <w:rsid w:val="316F6D55"/>
    <w:rsid w:val="317585E5"/>
    <w:rsid w:val="31769F3C"/>
    <w:rsid w:val="3182CD56"/>
    <w:rsid w:val="318336BC"/>
    <w:rsid w:val="31842BDF"/>
    <w:rsid w:val="318D0925"/>
    <w:rsid w:val="31931C8B"/>
    <w:rsid w:val="31A9F3D4"/>
    <w:rsid w:val="31B5B05B"/>
    <w:rsid w:val="31B72990"/>
    <w:rsid w:val="31BD3FC5"/>
    <w:rsid w:val="31BE3A66"/>
    <w:rsid w:val="31BEB06D"/>
    <w:rsid w:val="31D7B2F0"/>
    <w:rsid w:val="31E70C24"/>
    <w:rsid w:val="31EB7D44"/>
    <w:rsid w:val="31F7DD90"/>
    <w:rsid w:val="3202D8C7"/>
    <w:rsid w:val="3205B224"/>
    <w:rsid w:val="320C931E"/>
    <w:rsid w:val="320E4390"/>
    <w:rsid w:val="3227B459"/>
    <w:rsid w:val="322BAE52"/>
    <w:rsid w:val="322ED824"/>
    <w:rsid w:val="3232EEF2"/>
    <w:rsid w:val="3233756F"/>
    <w:rsid w:val="323477FB"/>
    <w:rsid w:val="3235E87F"/>
    <w:rsid w:val="323C3669"/>
    <w:rsid w:val="3245910A"/>
    <w:rsid w:val="32491364"/>
    <w:rsid w:val="324A5156"/>
    <w:rsid w:val="324C514B"/>
    <w:rsid w:val="3254E4A8"/>
    <w:rsid w:val="325618BF"/>
    <w:rsid w:val="325D08A4"/>
    <w:rsid w:val="3268812B"/>
    <w:rsid w:val="326A2951"/>
    <w:rsid w:val="3272DD26"/>
    <w:rsid w:val="32826973"/>
    <w:rsid w:val="32895E21"/>
    <w:rsid w:val="32907ABD"/>
    <w:rsid w:val="329179DC"/>
    <w:rsid w:val="32A3401C"/>
    <w:rsid w:val="32A8ACA1"/>
    <w:rsid w:val="32AC33AA"/>
    <w:rsid w:val="32B1CBE4"/>
    <w:rsid w:val="32B68D74"/>
    <w:rsid w:val="32BDE91D"/>
    <w:rsid w:val="32D5D921"/>
    <w:rsid w:val="32EEE080"/>
    <w:rsid w:val="32F550E3"/>
    <w:rsid w:val="32F82977"/>
    <w:rsid w:val="3300756C"/>
    <w:rsid w:val="330B3805"/>
    <w:rsid w:val="330F7A29"/>
    <w:rsid w:val="33166D47"/>
    <w:rsid w:val="3321EF27"/>
    <w:rsid w:val="3330541D"/>
    <w:rsid w:val="333E1B02"/>
    <w:rsid w:val="333EC5E1"/>
    <w:rsid w:val="33465238"/>
    <w:rsid w:val="334C64EC"/>
    <w:rsid w:val="334E8E68"/>
    <w:rsid w:val="33540AA1"/>
    <w:rsid w:val="33545962"/>
    <w:rsid w:val="336C5134"/>
    <w:rsid w:val="337870E7"/>
    <w:rsid w:val="3378B20F"/>
    <w:rsid w:val="337C412F"/>
    <w:rsid w:val="339C9C15"/>
    <w:rsid w:val="33A62DAF"/>
    <w:rsid w:val="33B49D15"/>
    <w:rsid w:val="33E7D19B"/>
    <w:rsid w:val="340C3586"/>
    <w:rsid w:val="340F242C"/>
    <w:rsid w:val="34148F27"/>
    <w:rsid w:val="341931DF"/>
    <w:rsid w:val="341A0AF7"/>
    <w:rsid w:val="341AB969"/>
    <w:rsid w:val="341B173C"/>
    <w:rsid w:val="3421B386"/>
    <w:rsid w:val="342843A2"/>
    <w:rsid w:val="343FED32"/>
    <w:rsid w:val="344022A7"/>
    <w:rsid w:val="344026F3"/>
    <w:rsid w:val="34489061"/>
    <w:rsid w:val="345293B5"/>
    <w:rsid w:val="34587157"/>
    <w:rsid w:val="34651D4C"/>
    <w:rsid w:val="3465E57E"/>
    <w:rsid w:val="3480D8B0"/>
    <w:rsid w:val="348EE421"/>
    <w:rsid w:val="34B50D3D"/>
    <w:rsid w:val="34BF9EB1"/>
    <w:rsid w:val="34C09BBF"/>
    <w:rsid w:val="34D9652F"/>
    <w:rsid w:val="34E13E95"/>
    <w:rsid w:val="34E92948"/>
    <w:rsid w:val="34F083A2"/>
    <w:rsid w:val="34F44834"/>
    <w:rsid w:val="34F99BF8"/>
    <w:rsid w:val="34FAA3D7"/>
    <w:rsid w:val="350B0E03"/>
    <w:rsid w:val="351408E3"/>
    <w:rsid w:val="35151D6A"/>
    <w:rsid w:val="351CE00E"/>
    <w:rsid w:val="351D5953"/>
    <w:rsid w:val="35247E7C"/>
    <w:rsid w:val="353A3F52"/>
    <w:rsid w:val="353F81FC"/>
    <w:rsid w:val="3554FA20"/>
    <w:rsid w:val="355C5C0D"/>
    <w:rsid w:val="3560670F"/>
    <w:rsid w:val="35662106"/>
    <w:rsid w:val="3567C910"/>
    <w:rsid w:val="3570A0B1"/>
    <w:rsid w:val="357424DE"/>
    <w:rsid w:val="35900E04"/>
    <w:rsid w:val="359319FD"/>
    <w:rsid w:val="35A2131C"/>
    <w:rsid w:val="35AAF120"/>
    <w:rsid w:val="35AD8E86"/>
    <w:rsid w:val="35AF048A"/>
    <w:rsid w:val="35B4A7A9"/>
    <w:rsid w:val="35B762BC"/>
    <w:rsid w:val="35D95FC6"/>
    <w:rsid w:val="35DD1F0D"/>
    <w:rsid w:val="35DEBEEE"/>
    <w:rsid w:val="35EB0284"/>
    <w:rsid w:val="35F0CB28"/>
    <w:rsid w:val="35F242D3"/>
    <w:rsid w:val="35F82BA4"/>
    <w:rsid w:val="35FBBA3F"/>
    <w:rsid w:val="35FC7644"/>
    <w:rsid w:val="35FC8A79"/>
    <w:rsid w:val="36024349"/>
    <w:rsid w:val="361373E5"/>
    <w:rsid w:val="362F389B"/>
    <w:rsid w:val="363496B5"/>
    <w:rsid w:val="3635E6BF"/>
    <w:rsid w:val="364C71CB"/>
    <w:rsid w:val="365B2947"/>
    <w:rsid w:val="36656CC9"/>
    <w:rsid w:val="366FB682"/>
    <w:rsid w:val="3677EEA3"/>
    <w:rsid w:val="367D2ADC"/>
    <w:rsid w:val="36878478"/>
    <w:rsid w:val="3692088F"/>
    <w:rsid w:val="369B6ECB"/>
    <w:rsid w:val="369E942F"/>
    <w:rsid w:val="36B5A4E8"/>
    <w:rsid w:val="36CA9041"/>
    <w:rsid w:val="36CB38C0"/>
    <w:rsid w:val="36CF44F2"/>
    <w:rsid w:val="36D1425A"/>
    <w:rsid w:val="36DB0798"/>
    <w:rsid w:val="36DDF5CB"/>
    <w:rsid w:val="36DE8890"/>
    <w:rsid w:val="36EC9C83"/>
    <w:rsid w:val="36F010A0"/>
    <w:rsid w:val="36F7D247"/>
    <w:rsid w:val="36F81092"/>
    <w:rsid w:val="36F88DE2"/>
    <w:rsid w:val="36FEE634"/>
    <w:rsid w:val="371B1000"/>
    <w:rsid w:val="3720415E"/>
    <w:rsid w:val="373DB99E"/>
    <w:rsid w:val="375F4CEC"/>
    <w:rsid w:val="377950FB"/>
    <w:rsid w:val="377C1A54"/>
    <w:rsid w:val="378D8D10"/>
    <w:rsid w:val="37931580"/>
    <w:rsid w:val="37A60B72"/>
    <w:rsid w:val="37AB888F"/>
    <w:rsid w:val="37B5EA4A"/>
    <w:rsid w:val="37B994C1"/>
    <w:rsid w:val="37BF94B9"/>
    <w:rsid w:val="37D4AD32"/>
    <w:rsid w:val="37D5ABF5"/>
    <w:rsid w:val="37D5EE1A"/>
    <w:rsid w:val="37D86D9F"/>
    <w:rsid w:val="37DB8219"/>
    <w:rsid w:val="37DD2DD1"/>
    <w:rsid w:val="37F77D69"/>
    <w:rsid w:val="37F8B633"/>
    <w:rsid w:val="37F906D3"/>
    <w:rsid w:val="38004E5C"/>
    <w:rsid w:val="3812A1EA"/>
    <w:rsid w:val="3818A035"/>
    <w:rsid w:val="38242B32"/>
    <w:rsid w:val="383F5F24"/>
    <w:rsid w:val="384E30E7"/>
    <w:rsid w:val="38548416"/>
    <w:rsid w:val="385990F7"/>
    <w:rsid w:val="3861BB00"/>
    <w:rsid w:val="38702E08"/>
    <w:rsid w:val="3871A4E0"/>
    <w:rsid w:val="387E690B"/>
    <w:rsid w:val="387ECCBF"/>
    <w:rsid w:val="389EBF09"/>
    <w:rsid w:val="38A4DDAE"/>
    <w:rsid w:val="38A8DF5C"/>
    <w:rsid w:val="38AD798A"/>
    <w:rsid w:val="38B1433A"/>
    <w:rsid w:val="38B22354"/>
    <w:rsid w:val="38C21514"/>
    <w:rsid w:val="38C93F5F"/>
    <w:rsid w:val="38CF0210"/>
    <w:rsid w:val="38DA3D41"/>
    <w:rsid w:val="38E81738"/>
    <w:rsid w:val="38EA3E0F"/>
    <w:rsid w:val="38F675FF"/>
    <w:rsid w:val="39041549"/>
    <w:rsid w:val="3922AE76"/>
    <w:rsid w:val="3937A8FA"/>
    <w:rsid w:val="393FE3E1"/>
    <w:rsid w:val="3948BD0E"/>
    <w:rsid w:val="395764CE"/>
    <w:rsid w:val="39645013"/>
    <w:rsid w:val="39699487"/>
    <w:rsid w:val="396B6F72"/>
    <w:rsid w:val="396E8F54"/>
    <w:rsid w:val="3973B75B"/>
    <w:rsid w:val="3981294D"/>
    <w:rsid w:val="39874F70"/>
    <w:rsid w:val="398D1BBF"/>
    <w:rsid w:val="39A1E51D"/>
    <w:rsid w:val="39A25E3E"/>
    <w:rsid w:val="39A36B21"/>
    <w:rsid w:val="39B15DC6"/>
    <w:rsid w:val="39D7B4AE"/>
    <w:rsid w:val="39ECA8CD"/>
    <w:rsid w:val="39EE81FF"/>
    <w:rsid w:val="39F2EA2E"/>
    <w:rsid w:val="39F5258C"/>
    <w:rsid w:val="39F9DEC9"/>
    <w:rsid w:val="3A00D758"/>
    <w:rsid w:val="3A162ACB"/>
    <w:rsid w:val="3A1821BC"/>
    <w:rsid w:val="3A307298"/>
    <w:rsid w:val="3A3B44B9"/>
    <w:rsid w:val="3A40B636"/>
    <w:rsid w:val="3A5220FF"/>
    <w:rsid w:val="3A559261"/>
    <w:rsid w:val="3A5BC33D"/>
    <w:rsid w:val="3A614BC2"/>
    <w:rsid w:val="3A6A8C9C"/>
    <w:rsid w:val="3A710AAE"/>
    <w:rsid w:val="3A71A91F"/>
    <w:rsid w:val="3A7999CA"/>
    <w:rsid w:val="3A7EEAF6"/>
    <w:rsid w:val="3A8DB993"/>
    <w:rsid w:val="3A9D72E2"/>
    <w:rsid w:val="3AA6BD2C"/>
    <w:rsid w:val="3AAB8CE8"/>
    <w:rsid w:val="3AC4D21F"/>
    <w:rsid w:val="3AD3D332"/>
    <w:rsid w:val="3ADA5BE0"/>
    <w:rsid w:val="3ADBE6FB"/>
    <w:rsid w:val="3ADCA958"/>
    <w:rsid w:val="3ADD3033"/>
    <w:rsid w:val="3AE2F1F3"/>
    <w:rsid w:val="3AF7357B"/>
    <w:rsid w:val="3AFAEC6B"/>
    <w:rsid w:val="3B114E6F"/>
    <w:rsid w:val="3B17CF69"/>
    <w:rsid w:val="3B19EE51"/>
    <w:rsid w:val="3B1A40E3"/>
    <w:rsid w:val="3B262936"/>
    <w:rsid w:val="3B29178E"/>
    <w:rsid w:val="3B3C036F"/>
    <w:rsid w:val="3B4D5E72"/>
    <w:rsid w:val="3B6B8BF7"/>
    <w:rsid w:val="3B714261"/>
    <w:rsid w:val="3B747304"/>
    <w:rsid w:val="3B8D0969"/>
    <w:rsid w:val="3B922C3B"/>
    <w:rsid w:val="3BADD7F8"/>
    <w:rsid w:val="3BDCC8CB"/>
    <w:rsid w:val="3BF3856B"/>
    <w:rsid w:val="3BFFFE62"/>
    <w:rsid w:val="3C09002D"/>
    <w:rsid w:val="3C0AC26D"/>
    <w:rsid w:val="3C0DBE4C"/>
    <w:rsid w:val="3C1087D3"/>
    <w:rsid w:val="3C16D3CA"/>
    <w:rsid w:val="3C1B819B"/>
    <w:rsid w:val="3C1B9D3E"/>
    <w:rsid w:val="3C1F3EB8"/>
    <w:rsid w:val="3C2FB84D"/>
    <w:rsid w:val="3C3B55BA"/>
    <w:rsid w:val="3C44C699"/>
    <w:rsid w:val="3C4F4DEB"/>
    <w:rsid w:val="3C52B9E1"/>
    <w:rsid w:val="3C5FB923"/>
    <w:rsid w:val="3C68BB22"/>
    <w:rsid w:val="3C6A0F37"/>
    <w:rsid w:val="3C802776"/>
    <w:rsid w:val="3C8415E1"/>
    <w:rsid w:val="3C9B7D18"/>
    <w:rsid w:val="3C9D728F"/>
    <w:rsid w:val="3CA22546"/>
    <w:rsid w:val="3CA259D0"/>
    <w:rsid w:val="3CA47D84"/>
    <w:rsid w:val="3CBD711E"/>
    <w:rsid w:val="3CC1E697"/>
    <w:rsid w:val="3CC4E49A"/>
    <w:rsid w:val="3CC85F0E"/>
    <w:rsid w:val="3CCC76DD"/>
    <w:rsid w:val="3CD5A179"/>
    <w:rsid w:val="3CD9A459"/>
    <w:rsid w:val="3CEB738D"/>
    <w:rsid w:val="3CEEB3AB"/>
    <w:rsid w:val="3CF26B70"/>
    <w:rsid w:val="3CF72F45"/>
    <w:rsid w:val="3CFD73B4"/>
    <w:rsid w:val="3D0C7CA7"/>
    <w:rsid w:val="3D144EE8"/>
    <w:rsid w:val="3D1C2298"/>
    <w:rsid w:val="3D223CF2"/>
    <w:rsid w:val="3D235CB1"/>
    <w:rsid w:val="3D2E53A3"/>
    <w:rsid w:val="3D3D8CEE"/>
    <w:rsid w:val="3D4AB8FB"/>
    <w:rsid w:val="3D544296"/>
    <w:rsid w:val="3D5F1A23"/>
    <w:rsid w:val="3D61EF74"/>
    <w:rsid w:val="3D65B2EC"/>
    <w:rsid w:val="3D669CF2"/>
    <w:rsid w:val="3D693CCD"/>
    <w:rsid w:val="3D6964AD"/>
    <w:rsid w:val="3D6A3AF9"/>
    <w:rsid w:val="3D6A6DF4"/>
    <w:rsid w:val="3D6B6D59"/>
    <w:rsid w:val="3D715EE8"/>
    <w:rsid w:val="3D833E8D"/>
    <w:rsid w:val="3D8FEF86"/>
    <w:rsid w:val="3D9057E9"/>
    <w:rsid w:val="3D9DE029"/>
    <w:rsid w:val="3DA0FB2B"/>
    <w:rsid w:val="3DCB086A"/>
    <w:rsid w:val="3DCE3867"/>
    <w:rsid w:val="3DCE3B95"/>
    <w:rsid w:val="3DD593CF"/>
    <w:rsid w:val="3DDB7E94"/>
    <w:rsid w:val="3DE10FB8"/>
    <w:rsid w:val="3DE33053"/>
    <w:rsid w:val="3DEC1783"/>
    <w:rsid w:val="3DEF1356"/>
    <w:rsid w:val="3DF38223"/>
    <w:rsid w:val="3E07CDDF"/>
    <w:rsid w:val="3E0D6F24"/>
    <w:rsid w:val="3E0FA7B8"/>
    <w:rsid w:val="3E12F86C"/>
    <w:rsid w:val="3E1CA410"/>
    <w:rsid w:val="3E1F0913"/>
    <w:rsid w:val="3E2EEFBE"/>
    <w:rsid w:val="3E3A4364"/>
    <w:rsid w:val="3E3BE27B"/>
    <w:rsid w:val="3E458D1D"/>
    <w:rsid w:val="3E51C6AD"/>
    <w:rsid w:val="3E61E826"/>
    <w:rsid w:val="3E61FC1F"/>
    <w:rsid w:val="3E649929"/>
    <w:rsid w:val="3E7ADD1C"/>
    <w:rsid w:val="3E7B20B0"/>
    <w:rsid w:val="3E8A892C"/>
    <w:rsid w:val="3E96AD53"/>
    <w:rsid w:val="3E96C186"/>
    <w:rsid w:val="3EAB97D1"/>
    <w:rsid w:val="3EAF4C07"/>
    <w:rsid w:val="3EC8DF94"/>
    <w:rsid w:val="3ECE4C43"/>
    <w:rsid w:val="3ED4D7D0"/>
    <w:rsid w:val="3ED6D80A"/>
    <w:rsid w:val="3EDDBE2B"/>
    <w:rsid w:val="3EE1B5AD"/>
    <w:rsid w:val="3EE36EFF"/>
    <w:rsid w:val="3EEB3142"/>
    <w:rsid w:val="3EEBAE3A"/>
    <w:rsid w:val="3EF99B9E"/>
    <w:rsid w:val="3EFD4AA2"/>
    <w:rsid w:val="3F10D498"/>
    <w:rsid w:val="3F188643"/>
    <w:rsid w:val="3F3274BD"/>
    <w:rsid w:val="3F36E4DE"/>
    <w:rsid w:val="3F3B0569"/>
    <w:rsid w:val="3F4565DC"/>
    <w:rsid w:val="3F4A8A0A"/>
    <w:rsid w:val="3F58B937"/>
    <w:rsid w:val="3F637981"/>
    <w:rsid w:val="3F676842"/>
    <w:rsid w:val="3F6A1BDF"/>
    <w:rsid w:val="3F7E4CD6"/>
    <w:rsid w:val="3F81A9C9"/>
    <w:rsid w:val="3FA0893A"/>
    <w:rsid w:val="3FA3453D"/>
    <w:rsid w:val="3FA38EBF"/>
    <w:rsid w:val="3FB049C5"/>
    <w:rsid w:val="3FBEA9B5"/>
    <w:rsid w:val="3FC12CEA"/>
    <w:rsid w:val="3FC4224D"/>
    <w:rsid w:val="3FD269E2"/>
    <w:rsid w:val="3FD32029"/>
    <w:rsid w:val="3FDB159D"/>
    <w:rsid w:val="3FE0D6CA"/>
    <w:rsid w:val="3FF2E5CB"/>
    <w:rsid w:val="4006F05D"/>
    <w:rsid w:val="4007A4CE"/>
    <w:rsid w:val="4026E373"/>
    <w:rsid w:val="4037A1F2"/>
    <w:rsid w:val="4040B6E2"/>
    <w:rsid w:val="404C0764"/>
    <w:rsid w:val="404D2283"/>
    <w:rsid w:val="4056E02C"/>
    <w:rsid w:val="406E8D93"/>
    <w:rsid w:val="407802EC"/>
    <w:rsid w:val="407873F9"/>
    <w:rsid w:val="4083E571"/>
    <w:rsid w:val="4085B686"/>
    <w:rsid w:val="408C380B"/>
    <w:rsid w:val="409D72E2"/>
    <w:rsid w:val="409DCB34"/>
    <w:rsid w:val="40A681A3"/>
    <w:rsid w:val="40AE8A58"/>
    <w:rsid w:val="40AEF5BA"/>
    <w:rsid w:val="40C08713"/>
    <w:rsid w:val="40C52803"/>
    <w:rsid w:val="40C84CAD"/>
    <w:rsid w:val="40D28D4B"/>
    <w:rsid w:val="40D2CCA2"/>
    <w:rsid w:val="40D71346"/>
    <w:rsid w:val="40D8CD09"/>
    <w:rsid w:val="40D9994B"/>
    <w:rsid w:val="40DD1EE7"/>
    <w:rsid w:val="40E18D51"/>
    <w:rsid w:val="40F0315C"/>
    <w:rsid w:val="40FA1215"/>
    <w:rsid w:val="40FF92C9"/>
    <w:rsid w:val="40FFE696"/>
    <w:rsid w:val="41005CD7"/>
    <w:rsid w:val="41067043"/>
    <w:rsid w:val="41193071"/>
    <w:rsid w:val="412C8222"/>
    <w:rsid w:val="4137AA0D"/>
    <w:rsid w:val="414DCD11"/>
    <w:rsid w:val="414FE0F4"/>
    <w:rsid w:val="4157462B"/>
    <w:rsid w:val="41591907"/>
    <w:rsid w:val="415C8419"/>
    <w:rsid w:val="4166A800"/>
    <w:rsid w:val="416FB9E8"/>
    <w:rsid w:val="418A2E94"/>
    <w:rsid w:val="418B7EF1"/>
    <w:rsid w:val="418FDA53"/>
    <w:rsid w:val="41939E1D"/>
    <w:rsid w:val="41986220"/>
    <w:rsid w:val="4198E503"/>
    <w:rsid w:val="419DECDC"/>
    <w:rsid w:val="41AC8941"/>
    <w:rsid w:val="41AC89F3"/>
    <w:rsid w:val="41BC45B1"/>
    <w:rsid w:val="41BCCCDF"/>
    <w:rsid w:val="41C40C78"/>
    <w:rsid w:val="41E9517D"/>
    <w:rsid w:val="41F7AC44"/>
    <w:rsid w:val="41FA678D"/>
    <w:rsid w:val="420064DA"/>
    <w:rsid w:val="4209B60B"/>
    <w:rsid w:val="42119F57"/>
    <w:rsid w:val="4229B8D5"/>
    <w:rsid w:val="4229C957"/>
    <w:rsid w:val="42311DAD"/>
    <w:rsid w:val="4234773B"/>
    <w:rsid w:val="423A3639"/>
    <w:rsid w:val="423E99E1"/>
    <w:rsid w:val="42673DE0"/>
    <w:rsid w:val="426BC065"/>
    <w:rsid w:val="426EC02C"/>
    <w:rsid w:val="42785C10"/>
    <w:rsid w:val="427FC257"/>
    <w:rsid w:val="4282C394"/>
    <w:rsid w:val="4287A6ED"/>
    <w:rsid w:val="42A5AE4D"/>
    <w:rsid w:val="42AABC8A"/>
    <w:rsid w:val="42B0F6AC"/>
    <w:rsid w:val="42B440FE"/>
    <w:rsid w:val="42D457C7"/>
    <w:rsid w:val="42D6FF57"/>
    <w:rsid w:val="42DF2D17"/>
    <w:rsid w:val="42F0788E"/>
    <w:rsid w:val="42F86A57"/>
    <w:rsid w:val="42F879B8"/>
    <w:rsid w:val="430DCC0C"/>
    <w:rsid w:val="4312AAAF"/>
    <w:rsid w:val="4316FF59"/>
    <w:rsid w:val="4318ABF8"/>
    <w:rsid w:val="431B8DF6"/>
    <w:rsid w:val="431F8A05"/>
    <w:rsid w:val="43280AE5"/>
    <w:rsid w:val="432FA7FA"/>
    <w:rsid w:val="433A68DC"/>
    <w:rsid w:val="43972AC2"/>
    <w:rsid w:val="43BD3062"/>
    <w:rsid w:val="43E49A15"/>
    <w:rsid w:val="43E79DEF"/>
    <w:rsid w:val="43ECCD9F"/>
    <w:rsid w:val="43F8155C"/>
    <w:rsid w:val="43F88EAE"/>
    <w:rsid w:val="440EDA34"/>
    <w:rsid w:val="44116FBA"/>
    <w:rsid w:val="441D29BF"/>
    <w:rsid w:val="442284BC"/>
    <w:rsid w:val="44283DE1"/>
    <w:rsid w:val="442DB092"/>
    <w:rsid w:val="443E98B2"/>
    <w:rsid w:val="4456DD7F"/>
    <w:rsid w:val="4465F372"/>
    <w:rsid w:val="44670B93"/>
    <w:rsid w:val="4467AD48"/>
    <w:rsid w:val="446C0CE0"/>
    <w:rsid w:val="446F03FA"/>
    <w:rsid w:val="44792E3B"/>
    <w:rsid w:val="447CA0C0"/>
    <w:rsid w:val="4482E114"/>
    <w:rsid w:val="44859497"/>
    <w:rsid w:val="44A3624D"/>
    <w:rsid w:val="44A884D8"/>
    <w:rsid w:val="44AA5BC1"/>
    <w:rsid w:val="44B3ECA4"/>
    <w:rsid w:val="44BAD8C7"/>
    <w:rsid w:val="44BD1FB0"/>
    <w:rsid w:val="44C2807D"/>
    <w:rsid w:val="44C2C250"/>
    <w:rsid w:val="44CE7BBA"/>
    <w:rsid w:val="44D4007B"/>
    <w:rsid w:val="44E218EA"/>
    <w:rsid w:val="44EAB94C"/>
    <w:rsid w:val="44F23DAB"/>
    <w:rsid w:val="45070717"/>
    <w:rsid w:val="450AEE59"/>
    <w:rsid w:val="450BF3A4"/>
    <w:rsid w:val="450FB1CD"/>
    <w:rsid w:val="4513CF88"/>
    <w:rsid w:val="45199CBA"/>
    <w:rsid w:val="45206503"/>
    <w:rsid w:val="45350E10"/>
    <w:rsid w:val="453A7EEA"/>
    <w:rsid w:val="4540D725"/>
    <w:rsid w:val="4543F85F"/>
    <w:rsid w:val="4553DBC6"/>
    <w:rsid w:val="456A7C49"/>
    <w:rsid w:val="4576508D"/>
    <w:rsid w:val="4587F1A7"/>
    <w:rsid w:val="458B7FFA"/>
    <w:rsid w:val="458BA81C"/>
    <w:rsid w:val="458EFA29"/>
    <w:rsid w:val="458EFDC8"/>
    <w:rsid w:val="459561E9"/>
    <w:rsid w:val="4596BDCF"/>
    <w:rsid w:val="459FF9D3"/>
    <w:rsid w:val="45ADC3BB"/>
    <w:rsid w:val="45B26310"/>
    <w:rsid w:val="45C05830"/>
    <w:rsid w:val="45C11002"/>
    <w:rsid w:val="45C79083"/>
    <w:rsid w:val="45CBC6AE"/>
    <w:rsid w:val="45D0AFA0"/>
    <w:rsid w:val="45D14F23"/>
    <w:rsid w:val="45D821BD"/>
    <w:rsid w:val="45DA200B"/>
    <w:rsid w:val="45EE02B5"/>
    <w:rsid w:val="45F8891C"/>
    <w:rsid w:val="4606AFE5"/>
    <w:rsid w:val="46088CC1"/>
    <w:rsid w:val="461FA754"/>
    <w:rsid w:val="4627FB94"/>
    <w:rsid w:val="46334215"/>
    <w:rsid w:val="463E39DA"/>
    <w:rsid w:val="464FA50E"/>
    <w:rsid w:val="4654651C"/>
    <w:rsid w:val="46616677"/>
    <w:rsid w:val="467D7BC1"/>
    <w:rsid w:val="467DCA6A"/>
    <w:rsid w:val="4681EA4A"/>
    <w:rsid w:val="4682F6A0"/>
    <w:rsid w:val="468AFC0F"/>
    <w:rsid w:val="469C1608"/>
    <w:rsid w:val="469F4AE6"/>
    <w:rsid w:val="46AE0208"/>
    <w:rsid w:val="46C29872"/>
    <w:rsid w:val="46C99DA7"/>
    <w:rsid w:val="46D4E694"/>
    <w:rsid w:val="46DDAB85"/>
    <w:rsid w:val="46E393C9"/>
    <w:rsid w:val="470B53A0"/>
    <w:rsid w:val="470D0AF4"/>
    <w:rsid w:val="470E702D"/>
    <w:rsid w:val="471091A0"/>
    <w:rsid w:val="4719E657"/>
    <w:rsid w:val="4724BFDF"/>
    <w:rsid w:val="4727911D"/>
    <w:rsid w:val="472924B4"/>
    <w:rsid w:val="472E7EBB"/>
    <w:rsid w:val="47333A5F"/>
    <w:rsid w:val="47347B03"/>
    <w:rsid w:val="4757A008"/>
    <w:rsid w:val="4764BB8D"/>
    <w:rsid w:val="476A9642"/>
    <w:rsid w:val="476B895F"/>
    <w:rsid w:val="476C8F49"/>
    <w:rsid w:val="477B87F3"/>
    <w:rsid w:val="478913CF"/>
    <w:rsid w:val="478EC8D7"/>
    <w:rsid w:val="47A3BA00"/>
    <w:rsid w:val="47A857ED"/>
    <w:rsid w:val="47B184A5"/>
    <w:rsid w:val="47BADE93"/>
    <w:rsid w:val="47C10DA2"/>
    <w:rsid w:val="47C84978"/>
    <w:rsid w:val="47CB11FC"/>
    <w:rsid w:val="47ECE391"/>
    <w:rsid w:val="47F1E85C"/>
    <w:rsid w:val="47F5DA29"/>
    <w:rsid w:val="47FB0DDE"/>
    <w:rsid w:val="4806001F"/>
    <w:rsid w:val="48065AF1"/>
    <w:rsid w:val="481B7C30"/>
    <w:rsid w:val="48226969"/>
    <w:rsid w:val="482DB56C"/>
    <w:rsid w:val="483ECC39"/>
    <w:rsid w:val="4843A46A"/>
    <w:rsid w:val="4846CBBE"/>
    <w:rsid w:val="484D69B6"/>
    <w:rsid w:val="48524781"/>
    <w:rsid w:val="4852B253"/>
    <w:rsid w:val="485BB21B"/>
    <w:rsid w:val="485E9728"/>
    <w:rsid w:val="48626806"/>
    <w:rsid w:val="486512BA"/>
    <w:rsid w:val="487385B4"/>
    <w:rsid w:val="48748318"/>
    <w:rsid w:val="488AB0B4"/>
    <w:rsid w:val="489F93BC"/>
    <w:rsid w:val="48A0B9D1"/>
    <w:rsid w:val="48AC2141"/>
    <w:rsid w:val="48B70EB0"/>
    <w:rsid w:val="48C48284"/>
    <w:rsid w:val="48C59DD5"/>
    <w:rsid w:val="48C80C71"/>
    <w:rsid w:val="48D0CC62"/>
    <w:rsid w:val="48D5F9C5"/>
    <w:rsid w:val="48DAA655"/>
    <w:rsid w:val="492481FC"/>
    <w:rsid w:val="493DFA2B"/>
    <w:rsid w:val="4944425E"/>
    <w:rsid w:val="4945E7E7"/>
    <w:rsid w:val="494B317D"/>
    <w:rsid w:val="4959B6CE"/>
    <w:rsid w:val="495FF395"/>
    <w:rsid w:val="49619EE2"/>
    <w:rsid w:val="4963789B"/>
    <w:rsid w:val="496B455C"/>
    <w:rsid w:val="4980BEE5"/>
    <w:rsid w:val="4984285E"/>
    <w:rsid w:val="4992AD50"/>
    <w:rsid w:val="49975FBC"/>
    <w:rsid w:val="49983B50"/>
    <w:rsid w:val="49996C89"/>
    <w:rsid w:val="49A10C65"/>
    <w:rsid w:val="49A1D7D2"/>
    <w:rsid w:val="49B08AC9"/>
    <w:rsid w:val="49B4F4FE"/>
    <w:rsid w:val="49C749EA"/>
    <w:rsid w:val="49CDBB14"/>
    <w:rsid w:val="49DF6D6B"/>
    <w:rsid w:val="49EB2FD9"/>
    <w:rsid w:val="49F2D5E1"/>
    <w:rsid w:val="49F2F108"/>
    <w:rsid w:val="4A189A11"/>
    <w:rsid w:val="4A33A03F"/>
    <w:rsid w:val="4A417036"/>
    <w:rsid w:val="4A4DE239"/>
    <w:rsid w:val="4A4F4169"/>
    <w:rsid w:val="4A4FD06D"/>
    <w:rsid w:val="4A524D26"/>
    <w:rsid w:val="4A54CB11"/>
    <w:rsid w:val="4A5AAE56"/>
    <w:rsid w:val="4A60CF50"/>
    <w:rsid w:val="4A6DD937"/>
    <w:rsid w:val="4A6F08DE"/>
    <w:rsid w:val="4A746977"/>
    <w:rsid w:val="4A7AF5A9"/>
    <w:rsid w:val="4A7B9EBA"/>
    <w:rsid w:val="4A85B713"/>
    <w:rsid w:val="4A8B742B"/>
    <w:rsid w:val="4A9293E9"/>
    <w:rsid w:val="4AA12DA8"/>
    <w:rsid w:val="4AACE386"/>
    <w:rsid w:val="4AAFD3FF"/>
    <w:rsid w:val="4AB77CE9"/>
    <w:rsid w:val="4ABBCEA7"/>
    <w:rsid w:val="4AC41716"/>
    <w:rsid w:val="4AC641AF"/>
    <w:rsid w:val="4ACC67AD"/>
    <w:rsid w:val="4ADB379B"/>
    <w:rsid w:val="4ADDC033"/>
    <w:rsid w:val="4AE2CA9C"/>
    <w:rsid w:val="4AE760D5"/>
    <w:rsid w:val="4AE77015"/>
    <w:rsid w:val="4AEAF738"/>
    <w:rsid w:val="4AF8E33E"/>
    <w:rsid w:val="4AF91DE4"/>
    <w:rsid w:val="4AFA4FFC"/>
    <w:rsid w:val="4B02A7A9"/>
    <w:rsid w:val="4B07D640"/>
    <w:rsid w:val="4B0D1DBB"/>
    <w:rsid w:val="4B104CC0"/>
    <w:rsid w:val="4B169C41"/>
    <w:rsid w:val="4B17CAC2"/>
    <w:rsid w:val="4B2774BC"/>
    <w:rsid w:val="4B27B3EC"/>
    <w:rsid w:val="4B2B3150"/>
    <w:rsid w:val="4B3B8D20"/>
    <w:rsid w:val="4B48213D"/>
    <w:rsid w:val="4B55401A"/>
    <w:rsid w:val="4B690C90"/>
    <w:rsid w:val="4B6C4BC2"/>
    <w:rsid w:val="4B73BB84"/>
    <w:rsid w:val="4B7634C9"/>
    <w:rsid w:val="4B772810"/>
    <w:rsid w:val="4B8D87BB"/>
    <w:rsid w:val="4B8E072C"/>
    <w:rsid w:val="4B8F2EA5"/>
    <w:rsid w:val="4BAD8607"/>
    <w:rsid w:val="4BBA76E1"/>
    <w:rsid w:val="4BBFBD3A"/>
    <w:rsid w:val="4BC1E2AA"/>
    <w:rsid w:val="4BD46C50"/>
    <w:rsid w:val="4BDC08B7"/>
    <w:rsid w:val="4BE11C0D"/>
    <w:rsid w:val="4BEA9EE3"/>
    <w:rsid w:val="4BEFE635"/>
    <w:rsid w:val="4BFF4233"/>
    <w:rsid w:val="4C2F87A6"/>
    <w:rsid w:val="4C36E7ED"/>
    <w:rsid w:val="4C4242FD"/>
    <w:rsid w:val="4C4674CF"/>
    <w:rsid w:val="4C5F9803"/>
    <w:rsid w:val="4C62E730"/>
    <w:rsid w:val="4C882822"/>
    <w:rsid w:val="4C9D05EE"/>
    <w:rsid w:val="4CAB03AF"/>
    <w:rsid w:val="4CAFC25D"/>
    <w:rsid w:val="4CBB47AD"/>
    <w:rsid w:val="4CBD86CC"/>
    <w:rsid w:val="4CC05910"/>
    <w:rsid w:val="4CC09773"/>
    <w:rsid w:val="4CDB9B07"/>
    <w:rsid w:val="4CEE61EF"/>
    <w:rsid w:val="4CF52A93"/>
    <w:rsid w:val="4CF7B03B"/>
    <w:rsid w:val="4CFDC7D4"/>
    <w:rsid w:val="4D00B5E1"/>
    <w:rsid w:val="4D272709"/>
    <w:rsid w:val="4D301416"/>
    <w:rsid w:val="4D3395CE"/>
    <w:rsid w:val="4D3EB9B0"/>
    <w:rsid w:val="4D42E1AD"/>
    <w:rsid w:val="4D4D92DD"/>
    <w:rsid w:val="4D528419"/>
    <w:rsid w:val="4D5787BC"/>
    <w:rsid w:val="4D5BFE87"/>
    <w:rsid w:val="4D5F416D"/>
    <w:rsid w:val="4D61AF0C"/>
    <w:rsid w:val="4D620E89"/>
    <w:rsid w:val="4D66172B"/>
    <w:rsid w:val="4D83C43C"/>
    <w:rsid w:val="4D99F9CF"/>
    <w:rsid w:val="4DAE7057"/>
    <w:rsid w:val="4DCB63ED"/>
    <w:rsid w:val="4DCC086F"/>
    <w:rsid w:val="4DD05445"/>
    <w:rsid w:val="4DDA7C87"/>
    <w:rsid w:val="4DE63729"/>
    <w:rsid w:val="4E284437"/>
    <w:rsid w:val="4E29FF6B"/>
    <w:rsid w:val="4E2F006E"/>
    <w:rsid w:val="4E3CE71F"/>
    <w:rsid w:val="4E43EA58"/>
    <w:rsid w:val="4E53D643"/>
    <w:rsid w:val="4E5B44AF"/>
    <w:rsid w:val="4E655CC0"/>
    <w:rsid w:val="4E6E2089"/>
    <w:rsid w:val="4E7BDF2C"/>
    <w:rsid w:val="4E7ECD03"/>
    <w:rsid w:val="4E88728F"/>
    <w:rsid w:val="4E97BE31"/>
    <w:rsid w:val="4E9E923D"/>
    <w:rsid w:val="4EB592AC"/>
    <w:rsid w:val="4EB8F991"/>
    <w:rsid w:val="4EBA8279"/>
    <w:rsid w:val="4EC02045"/>
    <w:rsid w:val="4EC04FD3"/>
    <w:rsid w:val="4EC20F57"/>
    <w:rsid w:val="4EFAF181"/>
    <w:rsid w:val="4EFFB9B3"/>
    <w:rsid w:val="4F02A5CE"/>
    <w:rsid w:val="4F046888"/>
    <w:rsid w:val="4F04B47D"/>
    <w:rsid w:val="4F07E39B"/>
    <w:rsid w:val="4F0B7E03"/>
    <w:rsid w:val="4F25865C"/>
    <w:rsid w:val="4F44C6CA"/>
    <w:rsid w:val="4F48C27D"/>
    <w:rsid w:val="4F4BC647"/>
    <w:rsid w:val="4F4BFD40"/>
    <w:rsid w:val="4F554818"/>
    <w:rsid w:val="4F723D1C"/>
    <w:rsid w:val="4F7D8145"/>
    <w:rsid w:val="4F7FFA57"/>
    <w:rsid w:val="4F815851"/>
    <w:rsid w:val="4F81652E"/>
    <w:rsid w:val="4F89E356"/>
    <w:rsid w:val="4F8A42C0"/>
    <w:rsid w:val="4F8A9618"/>
    <w:rsid w:val="4F8C80B6"/>
    <w:rsid w:val="4FA96EDE"/>
    <w:rsid w:val="4FABF360"/>
    <w:rsid w:val="4FB6977B"/>
    <w:rsid w:val="4FC23F4E"/>
    <w:rsid w:val="4FCC1A41"/>
    <w:rsid w:val="4FCE9EF9"/>
    <w:rsid w:val="4FD30129"/>
    <w:rsid w:val="4FDCC2DF"/>
    <w:rsid w:val="4FEB214D"/>
    <w:rsid w:val="4FF24E74"/>
    <w:rsid w:val="4FFAD2B2"/>
    <w:rsid w:val="5002864C"/>
    <w:rsid w:val="50047964"/>
    <w:rsid w:val="501A3560"/>
    <w:rsid w:val="501A44AF"/>
    <w:rsid w:val="501A5E8B"/>
    <w:rsid w:val="502038C0"/>
    <w:rsid w:val="5036E4A4"/>
    <w:rsid w:val="503ED76F"/>
    <w:rsid w:val="503F1128"/>
    <w:rsid w:val="50400A37"/>
    <w:rsid w:val="50524AF5"/>
    <w:rsid w:val="5072CE9D"/>
    <w:rsid w:val="5077B790"/>
    <w:rsid w:val="507D119A"/>
    <w:rsid w:val="50864C74"/>
    <w:rsid w:val="50885365"/>
    <w:rsid w:val="508CD829"/>
    <w:rsid w:val="508F5A70"/>
    <w:rsid w:val="50A76FEB"/>
    <w:rsid w:val="50AF94FB"/>
    <w:rsid w:val="50B7E9D4"/>
    <w:rsid w:val="50BDFF8B"/>
    <w:rsid w:val="50C34509"/>
    <w:rsid w:val="50DF355B"/>
    <w:rsid w:val="50E2F0EF"/>
    <w:rsid w:val="50E37D3A"/>
    <w:rsid w:val="50F590A8"/>
    <w:rsid w:val="50FB9823"/>
    <w:rsid w:val="5107DD63"/>
    <w:rsid w:val="510D5BBE"/>
    <w:rsid w:val="51117182"/>
    <w:rsid w:val="5111A36C"/>
    <w:rsid w:val="51149F1A"/>
    <w:rsid w:val="5127C2A1"/>
    <w:rsid w:val="513595BD"/>
    <w:rsid w:val="513E9E59"/>
    <w:rsid w:val="513F6411"/>
    <w:rsid w:val="514BD327"/>
    <w:rsid w:val="516BC1AF"/>
    <w:rsid w:val="517413BF"/>
    <w:rsid w:val="51823EF1"/>
    <w:rsid w:val="51824931"/>
    <w:rsid w:val="519EC7B8"/>
    <w:rsid w:val="51A3BF0E"/>
    <w:rsid w:val="51AFEDE6"/>
    <w:rsid w:val="51BAD115"/>
    <w:rsid w:val="51BEB5BA"/>
    <w:rsid w:val="51CB16C5"/>
    <w:rsid w:val="51CC86AA"/>
    <w:rsid w:val="51CD9616"/>
    <w:rsid w:val="51CF892C"/>
    <w:rsid w:val="51DA036D"/>
    <w:rsid w:val="51EB4504"/>
    <w:rsid w:val="52065667"/>
    <w:rsid w:val="520C08CD"/>
    <w:rsid w:val="5212878E"/>
    <w:rsid w:val="5216E1C7"/>
    <w:rsid w:val="524715DB"/>
    <w:rsid w:val="524B35F2"/>
    <w:rsid w:val="52655AAC"/>
    <w:rsid w:val="52A02AEB"/>
    <w:rsid w:val="52A93FB7"/>
    <w:rsid w:val="52B88B5D"/>
    <w:rsid w:val="52C1F996"/>
    <w:rsid w:val="52C4F527"/>
    <w:rsid w:val="52C594F6"/>
    <w:rsid w:val="52D0D065"/>
    <w:rsid w:val="52D26623"/>
    <w:rsid w:val="52E1EE29"/>
    <w:rsid w:val="52ED3B81"/>
    <w:rsid w:val="52EDEB4F"/>
    <w:rsid w:val="52FAA4A0"/>
    <w:rsid w:val="5304A46C"/>
    <w:rsid w:val="530AB5D7"/>
    <w:rsid w:val="5318BFB7"/>
    <w:rsid w:val="53197AEA"/>
    <w:rsid w:val="53313402"/>
    <w:rsid w:val="5331382C"/>
    <w:rsid w:val="533D3FF0"/>
    <w:rsid w:val="533EC58A"/>
    <w:rsid w:val="534D66EC"/>
    <w:rsid w:val="536830C9"/>
    <w:rsid w:val="536F9A6E"/>
    <w:rsid w:val="537AF3D9"/>
    <w:rsid w:val="5387C191"/>
    <w:rsid w:val="538D9161"/>
    <w:rsid w:val="5394B98A"/>
    <w:rsid w:val="53B4CADD"/>
    <w:rsid w:val="53C38E21"/>
    <w:rsid w:val="53C6B7DE"/>
    <w:rsid w:val="53CA6EB2"/>
    <w:rsid w:val="53CE2C6A"/>
    <w:rsid w:val="53D61605"/>
    <w:rsid w:val="53DD8967"/>
    <w:rsid w:val="53DF198E"/>
    <w:rsid w:val="53F15FB0"/>
    <w:rsid w:val="540BD823"/>
    <w:rsid w:val="540FBFBF"/>
    <w:rsid w:val="541EDE03"/>
    <w:rsid w:val="54231769"/>
    <w:rsid w:val="542910D9"/>
    <w:rsid w:val="543E0990"/>
    <w:rsid w:val="5441A8CE"/>
    <w:rsid w:val="5447509A"/>
    <w:rsid w:val="54490743"/>
    <w:rsid w:val="544AEA95"/>
    <w:rsid w:val="544E2DE5"/>
    <w:rsid w:val="5454EB79"/>
    <w:rsid w:val="545983F9"/>
    <w:rsid w:val="546602C4"/>
    <w:rsid w:val="546848B6"/>
    <w:rsid w:val="546AAD0B"/>
    <w:rsid w:val="546FB4CE"/>
    <w:rsid w:val="5476C3C8"/>
    <w:rsid w:val="548D45F7"/>
    <w:rsid w:val="54989F56"/>
    <w:rsid w:val="5498AACF"/>
    <w:rsid w:val="549CB756"/>
    <w:rsid w:val="549D6809"/>
    <w:rsid w:val="549D8AD3"/>
    <w:rsid w:val="54BDC9C6"/>
    <w:rsid w:val="54BE5D3D"/>
    <w:rsid w:val="54C24DA5"/>
    <w:rsid w:val="54C341A3"/>
    <w:rsid w:val="54C7B1A4"/>
    <w:rsid w:val="54DA7032"/>
    <w:rsid w:val="54EC1CE7"/>
    <w:rsid w:val="54ED0384"/>
    <w:rsid w:val="54EF4D8E"/>
    <w:rsid w:val="54F53589"/>
    <w:rsid w:val="54FDCE6B"/>
    <w:rsid w:val="55054BF4"/>
    <w:rsid w:val="55157A16"/>
    <w:rsid w:val="551C2C4B"/>
    <w:rsid w:val="551CB50C"/>
    <w:rsid w:val="552F5231"/>
    <w:rsid w:val="55375CC4"/>
    <w:rsid w:val="553E9D78"/>
    <w:rsid w:val="55425CDF"/>
    <w:rsid w:val="5549CA17"/>
    <w:rsid w:val="554EC7D9"/>
    <w:rsid w:val="55517A13"/>
    <w:rsid w:val="555A0144"/>
    <w:rsid w:val="55638278"/>
    <w:rsid w:val="5567D64E"/>
    <w:rsid w:val="5574081C"/>
    <w:rsid w:val="557D00D4"/>
    <w:rsid w:val="558E9FA2"/>
    <w:rsid w:val="55ABA485"/>
    <w:rsid w:val="55B4EE0A"/>
    <w:rsid w:val="55B926DC"/>
    <w:rsid w:val="55BB96A1"/>
    <w:rsid w:val="55BF2AD4"/>
    <w:rsid w:val="55C048F5"/>
    <w:rsid w:val="55C451DF"/>
    <w:rsid w:val="55CD3FBC"/>
    <w:rsid w:val="55CD53F0"/>
    <w:rsid w:val="55D0FFD9"/>
    <w:rsid w:val="55D158EC"/>
    <w:rsid w:val="55DB7428"/>
    <w:rsid w:val="55EDC3E3"/>
    <w:rsid w:val="55F3B179"/>
    <w:rsid w:val="55F4BEAB"/>
    <w:rsid w:val="55F5DDA7"/>
    <w:rsid w:val="55FCEDB7"/>
    <w:rsid w:val="55FD3028"/>
    <w:rsid w:val="5603A9ED"/>
    <w:rsid w:val="56130469"/>
    <w:rsid w:val="56284B12"/>
    <w:rsid w:val="563220C0"/>
    <w:rsid w:val="5635B6EC"/>
    <w:rsid w:val="56390E9E"/>
    <w:rsid w:val="56400198"/>
    <w:rsid w:val="56402FDE"/>
    <w:rsid w:val="565A6E0E"/>
    <w:rsid w:val="565EAE60"/>
    <w:rsid w:val="5662358A"/>
    <w:rsid w:val="5672BA18"/>
    <w:rsid w:val="56742B4B"/>
    <w:rsid w:val="567575E9"/>
    <w:rsid w:val="5681E516"/>
    <w:rsid w:val="5684F30C"/>
    <w:rsid w:val="56856626"/>
    <w:rsid w:val="568F1FCB"/>
    <w:rsid w:val="569566A9"/>
    <w:rsid w:val="569908D1"/>
    <w:rsid w:val="569FECCC"/>
    <w:rsid w:val="56A8CF3C"/>
    <w:rsid w:val="56B4B47A"/>
    <w:rsid w:val="56B84F2F"/>
    <w:rsid w:val="56D170D4"/>
    <w:rsid w:val="56D6E1E9"/>
    <w:rsid w:val="56DC0846"/>
    <w:rsid w:val="570900B4"/>
    <w:rsid w:val="570D1ABF"/>
    <w:rsid w:val="571D57D6"/>
    <w:rsid w:val="571FE323"/>
    <w:rsid w:val="57438F6D"/>
    <w:rsid w:val="574A8FE4"/>
    <w:rsid w:val="574EDA32"/>
    <w:rsid w:val="575B3606"/>
    <w:rsid w:val="575C1937"/>
    <w:rsid w:val="57706ED2"/>
    <w:rsid w:val="57793D54"/>
    <w:rsid w:val="577EC8B8"/>
    <w:rsid w:val="5788F480"/>
    <w:rsid w:val="578C85BA"/>
    <w:rsid w:val="579383DC"/>
    <w:rsid w:val="57A0E80C"/>
    <w:rsid w:val="57A3BB76"/>
    <w:rsid w:val="57B07FFF"/>
    <w:rsid w:val="57C22780"/>
    <w:rsid w:val="57D51EF6"/>
    <w:rsid w:val="57DF6F76"/>
    <w:rsid w:val="57E511A8"/>
    <w:rsid w:val="57F116BA"/>
    <w:rsid w:val="57F7ED17"/>
    <w:rsid w:val="57FC0269"/>
    <w:rsid w:val="580A9CDA"/>
    <w:rsid w:val="580AF20A"/>
    <w:rsid w:val="5866145F"/>
    <w:rsid w:val="5885D51F"/>
    <w:rsid w:val="58891625"/>
    <w:rsid w:val="588A8DB7"/>
    <w:rsid w:val="58A6E31E"/>
    <w:rsid w:val="58AAA342"/>
    <w:rsid w:val="58C6C536"/>
    <w:rsid w:val="58D076C6"/>
    <w:rsid w:val="58E82397"/>
    <w:rsid w:val="58E84072"/>
    <w:rsid w:val="58ECBDD5"/>
    <w:rsid w:val="58F23759"/>
    <w:rsid w:val="58F3EE59"/>
    <w:rsid w:val="590260C4"/>
    <w:rsid w:val="590629D8"/>
    <w:rsid w:val="59074FF1"/>
    <w:rsid w:val="590F4A19"/>
    <w:rsid w:val="592294EC"/>
    <w:rsid w:val="592E315C"/>
    <w:rsid w:val="59348F9C"/>
    <w:rsid w:val="593B05B6"/>
    <w:rsid w:val="5947AC5E"/>
    <w:rsid w:val="594C4402"/>
    <w:rsid w:val="594C5E79"/>
    <w:rsid w:val="59521DD9"/>
    <w:rsid w:val="596CDD1D"/>
    <w:rsid w:val="5970E775"/>
    <w:rsid w:val="598679BA"/>
    <w:rsid w:val="5987110C"/>
    <w:rsid w:val="598B787A"/>
    <w:rsid w:val="598D4D5D"/>
    <w:rsid w:val="5994306E"/>
    <w:rsid w:val="5997E32E"/>
    <w:rsid w:val="59A03F23"/>
    <w:rsid w:val="59A37AB6"/>
    <w:rsid w:val="59AAF3DB"/>
    <w:rsid w:val="59ABC8AC"/>
    <w:rsid w:val="59C9FF95"/>
    <w:rsid w:val="59CB6DE9"/>
    <w:rsid w:val="59DE3E54"/>
    <w:rsid w:val="59DF3A70"/>
    <w:rsid w:val="59ED16D9"/>
    <w:rsid w:val="59F3EEC7"/>
    <w:rsid w:val="59FE5D70"/>
    <w:rsid w:val="5A00A982"/>
    <w:rsid w:val="5A042B81"/>
    <w:rsid w:val="5A05513D"/>
    <w:rsid w:val="5A11E87C"/>
    <w:rsid w:val="5A167C6B"/>
    <w:rsid w:val="5A1D77AF"/>
    <w:rsid w:val="5A2E7C40"/>
    <w:rsid w:val="5A373921"/>
    <w:rsid w:val="5A43A3E8"/>
    <w:rsid w:val="5A45FC7F"/>
    <w:rsid w:val="5A48BFA7"/>
    <w:rsid w:val="5A562AE5"/>
    <w:rsid w:val="5A597F11"/>
    <w:rsid w:val="5A5F3A8B"/>
    <w:rsid w:val="5A7C8DF0"/>
    <w:rsid w:val="5A88016C"/>
    <w:rsid w:val="5A8B4744"/>
    <w:rsid w:val="5A9A6423"/>
    <w:rsid w:val="5A9FA6E2"/>
    <w:rsid w:val="5AA28A55"/>
    <w:rsid w:val="5AA96D8B"/>
    <w:rsid w:val="5AADEA52"/>
    <w:rsid w:val="5AC3053A"/>
    <w:rsid w:val="5AC5C6D5"/>
    <w:rsid w:val="5ACCB20E"/>
    <w:rsid w:val="5ADCDBC9"/>
    <w:rsid w:val="5AE111F3"/>
    <w:rsid w:val="5AEB70F5"/>
    <w:rsid w:val="5B052913"/>
    <w:rsid w:val="5B05AD4D"/>
    <w:rsid w:val="5B083623"/>
    <w:rsid w:val="5B156BF4"/>
    <w:rsid w:val="5B1B6D00"/>
    <w:rsid w:val="5B25AD69"/>
    <w:rsid w:val="5B333C01"/>
    <w:rsid w:val="5B3F6499"/>
    <w:rsid w:val="5B4351F1"/>
    <w:rsid w:val="5B4D4151"/>
    <w:rsid w:val="5B59DDB9"/>
    <w:rsid w:val="5B5FD79E"/>
    <w:rsid w:val="5B61F7BD"/>
    <w:rsid w:val="5B63EE3C"/>
    <w:rsid w:val="5B67AC58"/>
    <w:rsid w:val="5B68A20F"/>
    <w:rsid w:val="5B73D241"/>
    <w:rsid w:val="5B74089B"/>
    <w:rsid w:val="5B80D6D3"/>
    <w:rsid w:val="5B865E0F"/>
    <w:rsid w:val="5B88A601"/>
    <w:rsid w:val="5B904186"/>
    <w:rsid w:val="5B90756A"/>
    <w:rsid w:val="5B995682"/>
    <w:rsid w:val="5B995799"/>
    <w:rsid w:val="5BD13A85"/>
    <w:rsid w:val="5BE8E8A4"/>
    <w:rsid w:val="5BE9CD2A"/>
    <w:rsid w:val="5BED957B"/>
    <w:rsid w:val="5BEDF4B1"/>
    <w:rsid w:val="5BF037CF"/>
    <w:rsid w:val="5C0297FA"/>
    <w:rsid w:val="5C03BFB0"/>
    <w:rsid w:val="5C06EE5F"/>
    <w:rsid w:val="5C0FFCFB"/>
    <w:rsid w:val="5C1B89AB"/>
    <w:rsid w:val="5C2E7C4C"/>
    <w:rsid w:val="5C39B37F"/>
    <w:rsid w:val="5C3A89AF"/>
    <w:rsid w:val="5C43E375"/>
    <w:rsid w:val="5C4E3CA2"/>
    <w:rsid w:val="5C5B446F"/>
    <w:rsid w:val="5C5E7A1B"/>
    <w:rsid w:val="5C671A9A"/>
    <w:rsid w:val="5C67BDF2"/>
    <w:rsid w:val="5C6F7ECB"/>
    <w:rsid w:val="5C764EF8"/>
    <w:rsid w:val="5C796727"/>
    <w:rsid w:val="5C7B625C"/>
    <w:rsid w:val="5C7E1A89"/>
    <w:rsid w:val="5C81A9A0"/>
    <w:rsid w:val="5C85F638"/>
    <w:rsid w:val="5C93E43D"/>
    <w:rsid w:val="5C9A72D4"/>
    <w:rsid w:val="5CA631F6"/>
    <w:rsid w:val="5CAC0FBA"/>
    <w:rsid w:val="5CAC370B"/>
    <w:rsid w:val="5CAC58B2"/>
    <w:rsid w:val="5CB179B8"/>
    <w:rsid w:val="5CBBE4FF"/>
    <w:rsid w:val="5CBC2E86"/>
    <w:rsid w:val="5CD2F4B2"/>
    <w:rsid w:val="5CDB44A7"/>
    <w:rsid w:val="5CE5380A"/>
    <w:rsid w:val="5CEE8585"/>
    <w:rsid w:val="5CFCC625"/>
    <w:rsid w:val="5D0F36E2"/>
    <w:rsid w:val="5D207D26"/>
    <w:rsid w:val="5D24B079"/>
    <w:rsid w:val="5D37BA09"/>
    <w:rsid w:val="5D427F56"/>
    <w:rsid w:val="5D4C9E5B"/>
    <w:rsid w:val="5D655122"/>
    <w:rsid w:val="5D77A87B"/>
    <w:rsid w:val="5D79D3F0"/>
    <w:rsid w:val="5D7B67A8"/>
    <w:rsid w:val="5D7C7DBB"/>
    <w:rsid w:val="5D95B35A"/>
    <w:rsid w:val="5DB0F6B2"/>
    <w:rsid w:val="5DB6FCE3"/>
    <w:rsid w:val="5DC01F44"/>
    <w:rsid w:val="5DCA67CB"/>
    <w:rsid w:val="5DCCE5B4"/>
    <w:rsid w:val="5DD8720A"/>
    <w:rsid w:val="5DD88794"/>
    <w:rsid w:val="5DFBD2EB"/>
    <w:rsid w:val="5DFE40D0"/>
    <w:rsid w:val="5E00A4B6"/>
    <w:rsid w:val="5E01510C"/>
    <w:rsid w:val="5E0CCD1C"/>
    <w:rsid w:val="5E114E51"/>
    <w:rsid w:val="5E1EE73A"/>
    <w:rsid w:val="5E29E5F5"/>
    <w:rsid w:val="5E2D7A99"/>
    <w:rsid w:val="5E42F9A2"/>
    <w:rsid w:val="5E51B973"/>
    <w:rsid w:val="5E52CF30"/>
    <w:rsid w:val="5E58655D"/>
    <w:rsid w:val="5E5BA599"/>
    <w:rsid w:val="5E5C2892"/>
    <w:rsid w:val="5E67B571"/>
    <w:rsid w:val="5E6A8829"/>
    <w:rsid w:val="5E772AA3"/>
    <w:rsid w:val="5E805279"/>
    <w:rsid w:val="5E820D20"/>
    <w:rsid w:val="5E83657A"/>
    <w:rsid w:val="5E844890"/>
    <w:rsid w:val="5E933718"/>
    <w:rsid w:val="5E982347"/>
    <w:rsid w:val="5E98548E"/>
    <w:rsid w:val="5EA99C54"/>
    <w:rsid w:val="5EAB1C23"/>
    <w:rsid w:val="5EAD838D"/>
    <w:rsid w:val="5EB59FA8"/>
    <w:rsid w:val="5EC08F6D"/>
    <w:rsid w:val="5EC74451"/>
    <w:rsid w:val="5ED30500"/>
    <w:rsid w:val="5ED62903"/>
    <w:rsid w:val="5EDF67EE"/>
    <w:rsid w:val="5EE7201A"/>
    <w:rsid w:val="5EF24D04"/>
    <w:rsid w:val="5EF43BBD"/>
    <w:rsid w:val="5EF944BE"/>
    <w:rsid w:val="5F025F09"/>
    <w:rsid w:val="5F080D29"/>
    <w:rsid w:val="5F1E7DC9"/>
    <w:rsid w:val="5F1FE927"/>
    <w:rsid w:val="5F2E5631"/>
    <w:rsid w:val="5F32D92D"/>
    <w:rsid w:val="5F356262"/>
    <w:rsid w:val="5F5AAE1E"/>
    <w:rsid w:val="5F5BC0C6"/>
    <w:rsid w:val="5F5CB41A"/>
    <w:rsid w:val="5F6EC023"/>
    <w:rsid w:val="5F7F08C5"/>
    <w:rsid w:val="5F89B429"/>
    <w:rsid w:val="5F8AB357"/>
    <w:rsid w:val="5F9B9432"/>
    <w:rsid w:val="5FA02DCD"/>
    <w:rsid w:val="5FBD191D"/>
    <w:rsid w:val="5FC0EA65"/>
    <w:rsid w:val="5FC291D8"/>
    <w:rsid w:val="5FDF2C9D"/>
    <w:rsid w:val="5FE270EA"/>
    <w:rsid w:val="5FF1BAEF"/>
    <w:rsid w:val="5FF35FD3"/>
    <w:rsid w:val="6004C72A"/>
    <w:rsid w:val="6005C60A"/>
    <w:rsid w:val="600681D5"/>
    <w:rsid w:val="600950E5"/>
    <w:rsid w:val="600A6948"/>
    <w:rsid w:val="600B68E5"/>
    <w:rsid w:val="6011830D"/>
    <w:rsid w:val="6029FAF0"/>
    <w:rsid w:val="602A1560"/>
    <w:rsid w:val="6034CCD5"/>
    <w:rsid w:val="6036C0AB"/>
    <w:rsid w:val="60468B2E"/>
    <w:rsid w:val="604A8D18"/>
    <w:rsid w:val="604CB71E"/>
    <w:rsid w:val="6053153E"/>
    <w:rsid w:val="6053FB3C"/>
    <w:rsid w:val="605ADD68"/>
    <w:rsid w:val="605BF730"/>
    <w:rsid w:val="605F2FCA"/>
    <w:rsid w:val="6060F7AB"/>
    <w:rsid w:val="6062CE8C"/>
    <w:rsid w:val="60674A5F"/>
    <w:rsid w:val="6077624F"/>
    <w:rsid w:val="60786D43"/>
    <w:rsid w:val="6082D85B"/>
    <w:rsid w:val="60975B10"/>
    <w:rsid w:val="6097A57D"/>
    <w:rsid w:val="60994BA0"/>
    <w:rsid w:val="60A0545C"/>
    <w:rsid w:val="60A3D17C"/>
    <w:rsid w:val="60AF26BB"/>
    <w:rsid w:val="60B0D931"/>
    <w:rsid w:val="60B46406"/>
    <w:rsid w:val="60B4CF36"/>
    <w:rsid w:val="60B8606B"/>
    <w:rsid w:val="60BB4BA3"/>
    <w:rsid w:val="60C93573"/>
    <w:rsid w:val="60D8DE73"/>
    <w:rsid w:val="60E5894D"/>
    <w:rsid w:val="60FDED43"/>
    <w:rsid w:val="610A2F2D"/>
    <w:rsid w:val="61126B3E"/>
    <w:rsid w:val="611EB81E"/>
    <w:rsid w:val="61204252"/>
    <w:rsid w:val="612E63ED"/>
    <w:rsid w:val="613DC513"/>
    <w:rsid w:val="613FB533"/>
    <w:rsid w:val="6142FF55"/>
    <w:rsid w:val="614E2927"/>
    <w:rsid w:val="615587B1"/>
    <w:rsid w:val="61603B3A"/>
    <w:rsid w:val="6167A950"/>
    <w:rsid w:val="61694561"/>
    <w:rsid w:val="6174CB14"/>
    <w:rsid w:val="6183B26E"/>
    <w:rsid w:val="618B4B73"/>
    <w:rsid w:val="618B5C15"/>
    <w:rsid w:val="61A22A4B"/>
    <w:rsid w:val="61C9CAC7"/>
    <w:rsid w:val="61CC2615"/>
    <w:rsid w:val="61CC4492"/>
    <w:rsid w:val="61D18CD5"/>
    <w:rsid w:val="61E99B68"/>
    <w:rsid w:val="61F22844"/>
    <w:rsid w:val="61F9FC91"/>
    <w:rsid w:val="61FBBE18"/>
    <w:rsid w:val="62005F74"/>
    <w:rsid w:val="6200D39F"/>
    <w:rsid w:val="6203C5C7"/>
    <w:rsid w:val="620A2D8C"/>
    <w:rsid w:val="620F2D32"/>
    <w:rsid w:val="620F3D66"/>
    <w:rsid w:val="621A50A2"/>
    <w:rsid w:val="6233A005"/>
    <w:rsid w:val="6234883D"/>
    <w:rsid w:val="624DBFFF"/>
    <w:rsid w:val="62571CCA"/>
    <w:rsid w:val="62611C78"/>
    <w:rsid w:val="626BAF80"/>
    <w:rsid w:val="629C913E"/>
    <w:rsid w:val="62A11BC3"/>
    <w:rsid w:val="62A9F96C"/>
    <w:rsid w:val="62ACF25C"/>
    <w:rsid w:val="62B5F218"/>
    <w:rsid w:val="62D174D6"/>
    <w:rsid w:val="62DA1150"/>
    <w:rsid w:val="62DB5F00"/>
    <w:rsid w:val="62F1FF5B"/>
    <w:rsid w:val="62F45BAF"/>
    <w:rsid w:val="62FE4095"/>
    <w:rsid w:val="63042FDD"/>
    <w:rsid w:val="630703D1"/>
    <w:rsid w:val="6307ECF4"/>
    <w:rsid w:val="630F6920"/>
    <w:rsid w:val="6311DD5F"/>
    <w:rsid w:val="63141277"/>
    <w:rsid w:val="631A6ACA"/>
    <w:rsid w:val="631F990F"/>
    <w:rsid w:val="631FAE5E"/>
    <w:rsid w:val="6320815A"/>
    <w:rsid w:val="632A0D80"/>
    <w:rsid w:val="632B71C7"/>
    <w:rsid w:val="632D321F"/>
    <w:rsid w:val="633B2694"/>
    <w:rsid w:val="633B9F37"/>
    <w:rsid w:val="63406AF9"/>
    <w:rsid w:val="634F2B10"/>
    <w:rsid w:val="634F32E3"/>
    <w:rsid w:val="635143B6"/>
    <w:rsid w:val="635A16BE"/>
    <w:rsid w:val="635B046B"/>
    <w:rsid w:val="635B6BBF"/>
    <w:rsid w:val="636B7194"/>
    <w:rsid w:val="637D9D5B"/>
    <w:rsid w:val="6384BAC8"/>
    <w:rsid w:val="6385D209"/>
    <w:rsid w:val="6391C7E7"/>
    <w:rsid w:val="63947286"/>
    <w:rsid w:val="63A5DDA7"/>
    <w:rsid w:val="63A780F7"/>
    <w:rsid w:val="63B0B6C7"/>
    <w:rsid w:val="63B8205B"/>
    <w:rsid w:val="63BBD668"/>
    <w:rsid w:val="63C0C59C"/>
    <w:rsid w:val="63C2BAC8"/>
    <w:rsid w:val="63C90092"/>
    <w:rsid w:val="63FB628F"/>
    <w:rsid w:val="64154C73"/>
    <w:rsid w:val="641EAB34"/>
    <w:rsid w:val="6428C473"/>
    <w:rsid w:val="642DC5B0"/>
    <w:rsid w:val="6437A986"/>
    <w:rsid w:val="643BF6EB"/>
    <w:rsid w:val="643ED75C"/>
    <w:rsid w:val="6448D0E8"/>
    <w:rsid w:val="64494396"/>
    <w:rsid w:val="6456AA4E"/>
    <w:rsid w:val="646F83F6"/>
    <w:rsid w:val="647DBD35"/>
    <w:rsid w:val="647F76D7"/>
    <w:rsid w:val="64849288"/>
    <w:rsid w:val="6491B10E"/>
    <w:rsid w:val="64A582A8"/>
    <w:rsid w:val="64ADDFDB"/>
    <w:rsid w:val="64B94ADA"/>
    <w:rsid w:val="64BC9266"/>
    <w:rsid w:val="64DFE416"/>
    <w:rsid w:val="64E0BDD1"/>
    <w:rsid w:val="64EB1465"/>
    <w:rsid w:val="64FF3C08"/>
    <w:rsid w:val="651712E8"/>
    <w:rsid w:val="652679CF"/>
    <w:rsid w:val="653BFD1A"/>
    <w:rsid w:val="65464152"/>
    <w:rsid w:val="654900EE"/>
    <w:rsid w:val="6549CCF1"/>
    <w:rsid w:val="654B96A9"/>
    <w:rsid w:val="654C3742"/>
    <w:rsid w:val="655A1CED"/>
    <w:rsid w:val="6568CD71"/>
    <w:rsid w:val="656B1BCD"/>
    <w:rsid w:val="6571B692"/>
    <w:rsid w:val="6574B252"/>
    <w:rsid w:val="65777388"/>
    <w:rsid w:val="657B83E1"/>
    <w:rsid w:val="657E315F"/>
    <w:rsid w:val="657EC84B"/>
    <w:rsid w:val="65818091"/>
    <w:rsid w:val="658AC14C"/>
    <w:rsid w:val="659306C6"/>
    <w:rsid w:val="6597F31D"/>
    <w:rsid w:val="659AC885"/>
    <w:rsid w:val="659DCB34"/>
    <w:rsid w:val="65A9DA99"/>
    <w:rsid w:val="65AF98FE"/>
    <w:rsid w:val="65B985BC"/>
    <w:rsid w:val="65BE897D"/>
    <w:rsid w:val="65C5102A"/>
    <w:rsid w:val="65C7152F"/>
    <w:rsid w:val="65DF8C7C"/>
    <w:rsid w:val="65E90961"/>
    <w:rsid w:val="65F158D9"/>
    <w:rsid w:val="65F20C9C"/>
    <w:rsid w:val="6605BB04"/>
    <w:rsid w:val="661090D5"/>
    <w:rsid w:val="661104D0"/>
    <w:rsid w:val="66152665"/>
    <w:rsid w:val="661D9AE4"/>
    <w:rsid w:val="6622FD8C"/>
    <w:rsid w:val="662A3ECA"/>
    <w:rsid w:val="664846A5"/>
    <w:rsid w:val="66686D7D"/>
    <w:rsid w:val="666BD058"/>
    <w:rsid w:val="6674A724"/>
    <w:rsid w:val="667AF971"/>
    <w:rsid w:val="66830DB4"/>
    <w:rsid w:val="6693EDD8"/>
    <w:rsid w:val="669C0D9B"/>
    <w:rsid w:val="669F9EAC"/>
    <w:rsid w:val="66A2D1F1"/>
    <w:rsid w:val="66A864E4"/>
    <w:rsid w:val="66B7763C"/>
    <w:rsid w:val="66BAA070"/>
    <w:rsid w:val="66C7462C"/>
    <w:rsid w:val="66C89088"/>
    <w:rsid w:val="66D90CE9"/>
    <w:rsid w:val="66DC413C"/>
    <w:rsid w:val="66DE25DB"/>
    <w:rsid w:val="67008D40"/>
    <w:rsid w:val="670572B3"/>
    <w:rsid w:val="6706EC2E"/>
    <w:rsid w:val="670758B8"/>
    <w:rsid w:val="670D19C8"/>
    <w:rsid w:val="670DF47C"/>
    <w:rsid w:val="67118BA9"/>
    <w:rsid w:val="671393BB"/>
    <w:rsid w:val="671648E3"/>
    <w:rsid w:val="671AEB61"/>
    <w:rsid w:val="671BE007"/>
    <w:rsid w:val="672799C1"/>
    <w:rsid w:val="67301774"/>
    <w:rsid w:val="67459EB9"/>
    <w:rsid w:val="674FB46F"/>
    <w:rsid w:val="6758FF2F"/>
    <w:rsid w:val="67638ECF"/>
    <w:rsid w:val="6783185D"/>
    <w:rsid w:val="678583B7"/>
    <w:rsid w:val="67900997"/>
    <w:rsid w:val="67AB2E9A"/>
    <w:rsid w:val="67B30F20"/>
    <w:rsid w:val="67B38A99"/>
    <w:rsid w:val="67C347C1"/>
    <w:rsid w:val="67DB7DD3"/>
    <w:rsid w:val="67E18DE8"/>
    <w:rsid w:val="67E35947"/>
    <w:rsid w:val="67E431E5"/>
    <w:rsid w:val="67EBE242"/>
    <w:rsid w:val="67ED9F65"/>
    <w:rsid w:val="67F5FC87"/>
    <w:rsid w:val="67FBE61F"/>
    <w:rsid w:val="680A6ABE"/>
    <w:rsid w:val="6816D64F"/>
    <w:rsid w:val="6818A4E9"/>
    <w:rsid w:val="68212F28"/>
    <w:rsid w:val="68244C38"/>
    <w:rsid w:val="6828559F"/>
    <w:rsid w:val="68365666"/>
    <w:rsid w:val="684BB15D"/>
    <w:rsid w:val="685B0ACD"/>
    <w:rsid w:val="686A1F1F"/>
    <w:rsid w:val="686C421E"/>
    <w:rsid w:val="6871F939"/>
    <w:rsid w:val="688356FA"/>
    <w:rsid w:val="6883BAFC"/>
    <w:rsid w:val="68879BF4"/>
    <w:rsid w:val="688A0D8E"/>
    <w:rsid w:val="688BBF3C"/>
    <w:rsid w:val="688CA0D2"/>
    <w:rsid w:val="688F82D3"/>
    <w:rsid w:val="689D97DE"/>
    <w:rsid w:val="68A3F474"/>
    <w:rsid w:val="68AB6BAE"/>
    <w:rsid w:val="68AC2F37"/>
    <w:rsid w:val="68C52BB1"/>
    <w:rsid w:val="68CD4F9F"/>
    <w:rsid w:val="68D3E1F3"/>
    <w:rsid w:val="68DCBAC3"/>
    <w:rsid w:val="68DDE92A"/>
    <w:rsid w:val="68E9BBB8"/>
    <w:rsid w:val="68F11ECF"/>
    <w:rsid w:val="68FC57D8"/>
    <w:rsid w:val="69009967"/>
    <w:rsid w:val="69016E71"/>
    <w:rsid w:val="69096B4C"/>
    <w:rsid w:val="6917410C"/>
    <w:rsid w:val="693AC4F6"/>
    <w:rsid w:val="6947AB64"/>
    <w:rsid w:val="6948C9B1"/>
    <w:rsid w:val="694DCD68"/>
    <w:rsid w:val="69661B7F"/>
    <w:rsid w:val="6967ECA8"/>
    <w:rsid w:val="696CD7DF"/>
    <w:rsid w:val="6975B417"/>
    <w:rsid w:val="69864E74"/>
    <w:rsid w:val="6992D0C6"/>
    <w:rsid w:val="69956AAE"/>
    <w:rsid w:val="69966FA6"/>
    <w:rsid w:val="6998A62C"/>
    <w:rsid w:val="69A72C05"/>
    <w:rsid w:val="69ACED49"/>
    <w:rsid w:val="69B095E1"/>
    <w:rsid w:val="69BA84AE"/>
    <w:rsid w:val="69C35AD0"/>
    <w:rsid w:val="69CE8BC2"/>
    <w:rsid w:val="69E5BFE3"/>
    <w:rsid w:val="6A0D824B"/>
    <w:rsid w:val="6A0D91A0"/>
    <w:rsid w:val="6A114158"/>
    <w:rsid w:val="6A15F5B0"/>
    <w:rsid w:val="6A169491"/>
    <w:rsid w:val="6A18FD70"/>
    <w:rsid w:val="6A22E5D4"/>
    <w:rsid w:val="6A25119C"/>
    <w:rsid w:val="6A2B2F67"/>
    <w:rsid w:val="6A309EF6"/>
    <w:rsid w:val="6A350D64"/>
    <w:rsid w:val="6A3DBDCD"/>
    <w:rsid w:val="6A56A2D9"/>
    <w:rsid w:val="6A5B344F"/>
    <w:rsid w:val="6A5BD841"/>
    <w:rsid w:val="6A610A38"/>
    <w:rsid w:val="6A6747AC"/>
    <w:rsid w:val="6A71025E"/>
    <w:rsid w:val="6A78CB55"/>
    <w:rsid w:val="6A79469E"/>
    <w:rsid w:val="6A7A40FA"/>
    <w:rsid w:val="6A810A97"/>
    <w:rsid w:val="6A8636E3"/>
    <w:rsid w:val="6A87FC5C"/>
    <w:rsid w:val="6A984DA5"/>
    <w:rsid w:val="6AA79C3C"/>
    <w:rsid w:val="6AAA5CBB"/>
    <w:rsid w:val="6AB09754"/>
    <w:rsid w:val="6AB129E9"/>
    <w:rsid w:val="6AB238D2"/>
    <w:rsid w:val="6AB6676F"/>
    <w:rsid w:val="6ABC328A"/>
    <w:rsid w:val="6ABDF9AC"/>
    <w:rsid w:val="6ACA7E82"/>
    <w:rsid w:val="6ACD40D1"/>
    <w:rsid w:val="6AEC4C46"/>
    <w:rsid w:val="6AF692FE"/>
    <w:rsid w:val="6B00D133"/>
    <w:rsid w:val="6B0E7CF0"/>
    <w:rsid w:val="6B107E28"/>
    <w:rsid w:val="6B119692"/>
    <w:rsid w:val="6B164D45"/>
    <w:rsid w:val="6B210F69"/>
    <w:rsid w:val="6B22E382"/>
    <w:rsid w:val="6B246C68"/>
    <w:rsid w:val="6B31928B"/>
    <w:rsid w:val="6B31A97B"/>
    <w:rsid w:val="6B3F193D"/>
    <w:rsid w:val="6B3FC821"/>
    <w:rsid w:val="6B44DBE9"/>
    <w:rsid w:val="6B4FFD18"/>
    <w:rsid w:val="6B5A29E6"/>
    <w:rsid w:val="6B5AFA97"/>
    <w:rsid w:val="6B5B9213"/>
    <w:rsid w:val="6B6241AE"/>
    <w:rsid w:val="6B64868F"/>
    <w:rsid w:val="6B6BDE8A"/>
    <w:rsid w:val="6B769F7E"/>
    <w:rsid w:val="6B8317B2"/>
    <w:rsid w:val="6B992C6E"/>
    <w:rsid w:val="6BA7EE3E"/>
    <w:rsid w:val="6BB5FCE6"/>
    <w:rsid w:val="6BBC1A74"/>
    <w:rsid w:val="6BC0947E"/>
    <w:rsid w:val="6BC7E908"/>
    <w:rsid w:val="6BCF8BD6"/>
    <w:rsid w:val="6BCFA52E"/>
    <w:rsid w:val="6BE15C55"/>
    <w:rsid w:val="6BE8EF70"/>
    <w:rsid w:val="6BEE2D77"/>
    <w:rsid w:val="6C006568"/>
    <w:rsid w:val="6C00D817"/>
    <w:rsid w:val="6C0201EF"/>
    <w:rsid w:val="6C1790C5"/>
    <w:rsid w:val="6C1D987A"/>
    <w:rsid w:val="6C23BD80"/>
    <w:rsid w:val="6C2BF7A1"/>
    <w:rsid w:val="6C2D11DE"/>
    <w:rsid w:val="6C49C2DA"/>
    <w:rsid w:val="6C5B1BE1"/>
    <w:rsid w:val="6C5EA839"/>
    <w:rsid w:val="6C694262"/>
    <w:rsid w:val="6C6FAED5"/>
    <w:rsid w:val="6C774358"/>
    <w:rsid w:val="6C7882A5"/>
    <w:rsid w:val="6C790C76"/>
    <w:rsid w:val="6C7FD256"/>
    <w:rsid w:val="6C8028E3"/>
    <w:rsid w:val="6CACD00B"/>
    <w:rsid w:val="6CB1ADFD"/>
    <w:rsid w:val="6CB61F61"/>
    <w:rsid w:val="6CBBE972"/>
    <w:rsid w:val="6CC1C16B"/>
    <w:rsid w:val="6CCACCC8"/>
    <w:rsid w:val="6CCB0072"/>
    <w:rsid w:val="6CCDEB86"/>
    <w:rsid w:val="6CD77281"/>
    <w:rsid w:val="6CE26E7C"/>
    <w:rsid w:val="6CE37E92"/>
    <w:rsid w:val="6CE5486F"/>
    <w:rsid w:val="6CE60B9C"/>
    <w:rsid w:val="6CF3BBD3"/>
    <w:rsid w:val="6CF966E2"/>
    <w:rsid w:val="6D0C61A6"/>
    <w:rsid w:val="6D14B531"/>
    <w:rsid w:val="6D164D89"/>
    <w:rsid w:val="6D18BD85"/>
    <w:rsid w:val="6D3893E3"/>
    <w:rsid w:val="6D44083D"/>
    <w:rsid w:val="6D462B41"/>
    <w:rsid w:val="6D4683A9"/>
    <w:rsid w:val="6D553AC2"/>
    <w:rsid w:val="6D61605F"/>
    <w:rsid w:val="6D73E392"/>
    <w:rsid w:val="6D773E82"/>
    <w:rsid w:val="6D913598"/>
    <w:rsid w:val="6D9403B2"/>
    <w:rsid w:val="6D9E608C"/>
    <w:rsid w:val="6DC67CD5"/>
    <w:rsid w:val="6DCA355A"/>
    <w:rsid w:val="6DDD5650"/>
    <w:rsid w:val="6DDFF597"/>
    <w:rsid w:val="6E00559D"/>
    <w:rsid w:val="6E0DDA16"/>
    <w:rsid w:val="6E1097F8"/>
    <w:rsid w:val="6E11E557"/>
    <w:rsid w:val="6E279D1F"/>
    <w:rsid w:val="6E2B36F8"/>
    <w:rsid w:val="6E3B6D0A"/>
    <w:rsid w:val="6E3C4896"/>
    <w:rsid w:val="6E45FA55"/>
    <w:rsid w:val="6E4B3CB1"/>
    <w:rsid w:val="6E4C14F2"/>
    <w:rsid w:val="6E4FA8DC"/>
    <w:rsid w:val="6E530972"/>
    <w:rsid w:val="6E536CA4"/>
    <w:rsid w:val="6E540089"/>
    <w:rsid w:val="6E63A4F8"/>
    <w:rsid w:val="6E662575"/>
    <w:rsid w:val="6E681CD8"/>
    <w:rsid w:val="6E6C06EF"/>
    <w:rsid w:val="6E6E6902"/>
    <w:rsid w:val="6E7B62DD"/>
    <w:rsid w:val="6E7CEC21"/>
    <w:rsid w:val="6E885AAD"/>
    <w:rsid w:val="6E8A0DF0"/>
    <w:rsid w:val="6E9D55C2"/>
    <w:rsid w:val="6EB3B906"/>
    <w:rsid w:val="6EB90E70"/>
    <w:rsid w:val="6EC017C8"/>
    <w:rsid w:val="6EC9E9A9"/>
    <w:rsid w:val="6ECC8E79"/>
    <w:rsid w:val="6ECF38AE"/>
    <w:rsid w:val="6EDB49EF"/>
    <w:rsid w:val="6EDCFCDF"/>
    <w:rsid w:val="6EE39D9E"/>
    <w:rsid w:val="6EF03380"/>
    <w:rsid w:val="6F04B53B"/>
    <w:rsid w:val="6F142C0E"/>
    <w:rsid w:val="6F1D0A05"/>
    <w:rsid w:val="6F2A36F2"/>
    <w:rsid w:val="6F2BF4AA"/>
    <w:rsid w:val="6F33CA74"/>
    <w:rsid w:val="6F50BE93"/>
    <w:rsid w:val="6F599E0E"/>
    <w:rsid w:val="6F5EC57A"/>
    <w:rsid w:val="6F625B57"/>
    <w:rsid w:val="6F6A95C7"/>
    <w:rsid w:val="6F751307"/>
    <w:rsid w:val="6F7A2467"/>
    <w:rsid w:val="6F87521C"/>
    <w:rsid w:val="6F8BC15F"/>
    <w:rsid w:val="6F92EA92"/>
    <w:rsid w:val="6F953E6E"/>
    <w:rsid w:val="6F9DF303"/>
    <w:rsid w:val="6FA0F7B1"/>
    <w:rsid w:val="6FA16A40"/>
    <w:rsid w:val="6FBB89E2"/>
    <w:rsid w:val="6FC8366F"/>
    <w:rsid w:val="6FD51C62"/>
    <w:rsid w:val="6FD5D735"/>
    <w:rsid w:val="6FDF1CE6"/>
    <w:rsid w:val="6FE97FC0"/>
    <w:rsid w:val="6FF3DE4A"/>
    <w:rsid w:val="6FF898EA"/>
    <w:rsid w:val="7006A930"/>
    <w:rsid w:val="701472E2"/>
    <w:rsid w:val="70195970"/>
    <w:rsid w:val="701C9CD0"/>
    <w:rsid w:val="7026F82D"/>
    <w:rsid w:val="702B8E29"/>
    <w:rsid w:val="7037491B"/>
    <w:rsid w:val="703EF8E4"/>
    <w:rsid w:val="703F2F10"/>
    <w:rsid w:val="70468291"/>
    <w:rsid w:val="705475A1"/>
    <w:rsid w:val="705D3396"/>
    <w:rsid w:val="70604EBF"/>
    <w:rsid w:val="70640D29"/>
    <w:rsid w:val="706FF2CD"/>
    <w:rsid w:val="7072735B"/>
    <w:rsid w:val="707C655E"/>
    <w:rsid w:val="708546FB"/>
    <w:rsid w:val="70B3524A"/>
    <w:rsid w:val="70BF9225"/>
    <w:rsid w:val="70C7C50B"/>
    <w:rsid w:val="70CB3BAC"/>
    <w:rsid w:val="70D8D1DC"/>
    <w:rsid w:val="70D8DC12"/>
    <w:rsid w:val="70D94A47"/>
    <w:rsid w:val="70F04019"/>
    <w:rsid w:val="7100D6B9"/>
    <w:rsid w:val="710CD61F"/>
    <w:rsid w:val="711F7308"/>
    <w:rsid w:val="71249DBC"/>
    <w:rsid w:val="7128D14A"/>
    <w:rsid w:val="712D9C59"/>
    <w:rsid w:val="71305F1A"/>
    <w:rsid w:val="71313B77"/>
    <w:rsid w:val="7142A843"/>
    <w:rsid w:val="71476C9F"/>
    <w:rsid w:val="7155CD01"/>
    <w:rsid w:val="715FA8F2"/>
    <w:rsid w:val="716BEEA9"/>
    <w:rsid w:val="7171EBF4"/>
    <w:rsid w:val="718AF314"/>
    <w:rsid w:val="718C70FC"/>
    <w:rsid w:val="71954D2A"/>
    <w:rsid w:val="7199BEF8"/>
    <w:rsid w:val="71A0220C"/>
    <w:rsid w:val="71A2B335"/>
    <w:rsid w:val="71AC6692"/>
    <w:rsid w:val="71BAA932"/>
    <w:rsid w:val="71C00FE8"/>
    <w:rsid w:val="71CF4D51"/>
    <w:rsid w:val="71D7C2A6"/>
    <w:rsid w:val="71EDCDE2"/>
    <w:rsid w:val="71FABA5A"/>
    <w:rsid w:val="72062924"/>
    <w:rsid w:val="720A74C9"/>
    <w:rsid w:val="72120D34"/>
    <w:rsid w:val="721D95D9"/>
    <w:rsid w:val="721F3719"/>
    <w:rsid w:val="722134F6"/>
    <w:rsid w:val="7235B2ED"/>
    <w:rsid w:val="723CACFA"/>
    <w:rsid w:val="723D55FB"/>
    <w:rsid w:val="7256B3D5"/>
    <w:rsid w:val="725F6DB4"/>
    <w:rsid w:val="72630081"/>
    <w:rsid w:val="72657FCF"/>
    <w:rsid w:val="727011FB"/>
    <w:rsid w:val="72724FC1"/>
    <w:rsid w:val="7281E7CD"/>
    <w:rsid w:val="72895B05"/>
    <w:rsid w:val="729B41F0"/>
    <w:rsid w:val="729C322C"/>
    <w:rsid w:val="72A1DB9A"/>
    <w:rsid w:val="72AE84C5"/>
    <w:rsid w:val="72B37BE4"/>
    <w:rsid w:val="72C2AECF"/>
    <w:rsid w:val="72D1E075"/>
    <w:rsid w:val="72D1E60B"/>
    <w:rsid w:val="72D9D885"/>
    <w:rsid w:val="72E4D306"/>
    <w:rsid w:val="72EAA0BD"/>
    <w:rsid w:val="72EC718B"/>
    <w:rsid w:val="72EFE64C"/>
    <w:rsid w:val="7311DD93"/>
    <w:rsid w:val="731DBD2A"/>
    <w:rsid w:val="7326F958"/>
    <w:rsid w:val="732A6991"/>
    <w:rsid w:val="732B4DAA"/>
    <w:rsid w:val="7333D493"/>
    <w:rsid w:val="733AFEE9"/>
    <w:rsid w:val="733BC1A1"/>
    <w:rsid w:val="73429633"/>
    <w:rsid w:val="73592128"/>
    <w:rsid w:val="735D38DF"/>
    <w:rsid w:val="73664C8F"/>
    <w:rsid w:val="73678509"/>
    <w:rsid w:val="736CB2D3"/>
    <w:rsid w:val="73806007"/>
    <w:rsid w:val="73818A44"/>
    <w:rsid w:val="738CC561"/>
    <w:rsid w:val="738F7E30"/>
    <w:rsid w:val="73932C16"/>
    <w:rsid w:val="7397146B"/>
    <w:rsid w:val="739B7082"/>
    <w:rsid w:val="739E7CC4"/>
    <w:rsid w:val="73AC6107"/>
    <w:rsid w:val="73BA1D80"/>
    <w:rsid w:val="73BB522E"/>
    <w:rsid w:val="73C9746A"/>
    <w:rsid w:val="73C9DD2E"/>
    <w:rsid w:val="73E80778"/>
    <w:rsid w:val="73E89540"/>
    <w:rsid w:val="73F24EF9"/>
    <w:rsid w:val="73F3116D"/>
    <w:rsid w:val="73F49A15"/>
    <w:rsid w:val="73F586F1"/>
    <w:rsid w:val="73F7D2D1"/>
    <w:rsid w:val="740D2B7F"/>
    <w:rsid w:val="7414AFBC"/>
    <w:rsid w:val="742482EB"/>
    <w:rsid w:val="74348243"/>
    <w:rsid w:val="7434D3EA"/>
    <w:rsid w:val="743C2447"/>
    <w:rsid w:val="7440AD75"/>
    <w:rsid w:val="7454C82B"/>
    <w:rsid w:val="745DC5A4"/>
    <w:rsid w:val="746AB651"/>
    <w:rsid w:val="746FE651"/>
    <w:rsid w:val="747524FD"/>
    <w:rsid w:val="748F6740"/>
    <w:rsid w:val="7497E492"/>
    <w:rsid w:val="749A0F48"/>
    <w:rsid w:val="749A2C98"/>
    <w:rsid w:val="749B9E8F"/>
    <w:rsid w:val="749D79F0"/>
    <w:rsid w:val="749F9518"/>
    <w:rsid w:val="74A5CB2D"/>
    <w:rsid w:val="74A7F5CB"/>
    <w:rsid w:val="74C87894"/>
    <w:rsid w:val="74CAD990"/>
    <w:rsid w:val="74D0EB63"/>
    <w:rsid w:val="74D87347"/>
    <w:rsid w:val="74D9B9B4"/>
    <w:rsid w:val="74E2F552"/>
    <w:rsid w:val="74F12C16"/>
    <w:rsid w:val="74F961C3"/>
    <w:rsid w:val="74FB52B4"/>
    <w:rsid w:val="750BF33C"/>
    <w:rsid w:val="750D8A77"/>
    <w:rsid w:val="7518015E"/>
    <w:rsid w:val="752B19A2"/>
    <w:rsid w:val="752E18D8"/>
    <w:rsid w:val="752E6333"/>
    <w:rsid w:val="7534B161"/>
    <w:rsid w:val="7537946C"/>
    <w:rsid w:val="75444515"/>
    <w:rsid w:val="75542445"/>
    <w:rsid w:val="7562909D"/>
    <w:rsid w:val="7577584D"/>
    <w:rsid w:val="757E40EC"/>
    <w:rsid w:val="757F4037"/>
    <w:rsid w:val="757F9F9C"/>
    <w:rsid w:val="758286F9"/>
    <w:rsid w:val="75832487"/>
    <w:rsid w:val="75863731"/>
    <w:rsid w:val="759E7F02"/>
    <w:rsid w:val="75ABE260"/>
    <w:rsid w:val="75AF43FC"/>
    <w:rsid w:val="75B189F6"/>
    <w:rsid w:val="75B724B7"/>
    <w:rsid w:val="75B8F117"/>
    <w:rsid w:val="75CA90FF"/>
    <w:rsid w:val="75E1C57D"/>
    <w:rsid w:val="75EBAF47"/>
    <w:rsid w:val="75F2DCA3"/>
    <w:rsid w:val="760E768A"/>
    <w:rsid w:val="76227ED8"/>
    <w:rsid w:val="7625F412"/>
    <w:rsid w:val="7626AA46"/>
    <w:rsid w:val="7627499C"/>
    <w:rsid w:val="76471D68"/>
    <w:rsid w:val="7648CF42"/>
    <w:rsid w:val="7651344E"/>
    <w:rsid w:val="766141DF"/>
    <w:rsid w:val="7667F9D6"/>
    <w:rsid w:val="766D4C65"/>
    <w:rsid w:val="7674F46A"/>
    <w:rsid w:val="767A40F5"/>
    <w:rsid w:val="767A9C9C"/>
    <w:rsid w:val="767B9758"/>
    <w:rsid w:val="7681CF91"/>
    <w:rsid w:val="76836320"/>
    <w:rsid w:val="768EF30D"/>
    <w:rsid w:val="7690D8A6"/>
    <w:rsid w:val="76940DB2"/>
    <w:rsid w:val="76A5E627"/>
    <w:rsid w:val="76AA10EA"/>
    <w:rsid w:val="76AF8DCF"/>
    <w:rsid w:val="76B1ACA9"/>
    <w:rsid w:val="76BAF971"/>
    <w:rsid w:val="76BB46BE"/>
    <w:rsid w:val="76CF26EA"/>
    <w:rsid w:val="76DB84EC"/>
    <w:rsid w:val="76DEADD7"/>
    <w:rsid w:val="76EBB3CF"/>
    <w:rsid w:val="76F71545"/>
    <w:rsid w:val="76FC9B1A"/>
    <w:rsid w:val="7704F1DF"/>
    <w:rsid w:val="771525DC"/>
    <w:rsid w:val="7716C702"/>
    <w:rsid w:val="7719CDF0"/>
    <w:rsid w:val="771F2CC6"/>
    <w:rsid w:val="7723F727"/>
    <w:rsid w:val="773166C9"/>
    <w:rsid w:val="7737408B"/>
    <w:rsid w:val="773866DE"/>
    <w:rsid w:val="7752EA90"/>
    <w:rsid w:val="7753C780"/>
    <w:rsid w:val="7757C289"/>
    <w:rsid w:val="775B2CCB"/>
    <w:rsid w:val="776D5E84"/>
    <w:rsid w:val="776EEA11"/>
    <w:rsid w:val="777B7CC5"/>
    <w:rsid w:val="778DB856"/>
    <w:rsid w:val="77999372"/>
    <w:rsid w:val="779F8175"/>
    <w:rsid w:val="77A00C23"/>
    <w:rsid w:val="77A8FB00"/>
    <w:rsid w:val="77C22CC1"/>
    <w:rsid w:val="77C75988"/>
    <w:rsid w:val="77CF2208"/>
    <w:rsid w:val="77EA4B76"/>
    <w:rsid w:val="77FC55BC"/>
    <w:rsid w:val="780BF999"/>
    <w:rsid w:val="781279C8"/>
    <w:rsid w:val="7813615E"/>
    <w:rsid w:val="781D3D10"/>
    <w:rsid w:val="781DA2DB"/>
    <w:rsid w:val="782F0D92"/>
    <w:rsid w:val="783562DA"/>
    <w:rsid w:val="78522FC8"/>
    <w:rsid w:val="785A71A3"/>
    <w:rsid w:val="785DFC48"/>
    <w:rsid w:val="786A0217"/>
    <w:rsid w:val="786C6545"/>
    <w:rsid w:val="786EFB54"/>
    <w:rsid w:val="787297FB"/>
    <w:rsid w:val="78809F63"/>
    <w:rsid w:val="788C7323"/>
    <w:rsid w:val="78C1CF05"/>
    <w:rsid w:val="78C30CCC"/>
    <w:rsid w:val="78CCB4B3"/>
    <w:rsid w:val="78DFDF95"/>
    <w:rsid w:val="78EE5A37"/>
    <w:rsid w:val="78F86D51"/>
    <w:rsid w:val="78FA8F6E"/>
    <w:rsid w:val="790D9F8D"/>
    <w:rsid w:val="79154267"/>
    <w:rsid w:val="79365B37"/>
    <w:rsid w:val="793E5B44"/>
    <w:rsid w:val="795700BE"/>
    <w:rsid w:val="796794A3"/>
    <w:rsid w:val="79696233"/>
    <w:rsid w:val="796B7870"/>
    <w:rsid w:val="79831016"/>
    <w:rsid w:val="79876702"/>
    <w:rsid w:val="7992C599"/>
    <w:rsid w:val="79971C12"/>
    <w:rsid w:val="79972D2D"/>
    <w:rsid w:val="79978B22"/>
    <w:rsid w:val="79A9A0D2"/>
    <w:rsid w:val="79ADF87F"/>
    <w:rsid w:val="79B1EF81"/>
    <w:rsid w:val="79B6A567"/>
    <w:rsid w:val="79B928B9"/>
    <w:rsid w:val="79BCB073"/>
    <w:rsid w:val="79C75583"/>
    <w:rsid w:val="79C8963E"/>
    <w:rsid w:val="79CDBCBD"/>
    <w:rsid w:val="79DEE279"/>
    <w:rsid w:val="79F1860A"/>
    <w:rsid w:val="79F438BE"/>
    <w:rsid w:val="7A05D278"/>
    <w:rsid w:val="7A1052B7"/>
    <w:rsid w:val="7A160EBA"/>
    <w:rsid w:val="7A20E000"/>
    <w:rsid w:val="7A213C6A"/>
    <w:rsid w:val="7A285705"/>
    <w:rsid w:val="7A28D506"/>
    <w:rsid w:val="7A2BA81C"/>
    <w:rsid w:val="7A2C90D6"/>
    <w:rsid w:val="7A2CF807"/>
    <w:rsid w:val="7A31A7EB"/>
    <w:rsid w:val="7A324533"/>
    <w:rsid w:val="7A387788"/>
    <w:rsid w:val="7A3F5CEB"/>
    <w:rsid w:val="7A5DA34D"/>
    <w:rsid w:val="7A5EFA12"/>
    <w:rsid w:val="7A627EC7"/>
    <w:rsid w:val="7A67AFA9"/>
    <w:rsid w:val="7A6F8EF6"/>
    <w:rsid w:val="7A792ED5"/>
    <w:rsid w:val="7A8DD6FC"/>
    <w:rsid w:val="7A9214CD"/>
    <w:rsid w:val="7A93B9FE"/>
    <w:rsid w:val="7AA78EC0"/>
    <w:rsid w:val="7AC1F8EC"/>
    <w:rsid w:val="7AC6F00A"/>
    <w:rsid w:val="7ACF7438"/>
    <w:rsid w:val="7AD0FB49"/>
    <w:rsid w:val="7ADAE2FC"/>
    <w:rsid w:val="7AEFCD84"/>
    <w:rsid w:val="7AF1A13A"/>
    <w:rsid w:val="7AF4DAA6"/>
    <w:rsid w:val="7AF74E05"/>
    <w:rsid w:val="7B02F2EE"/>
    <w:rsid w:val="7B39096B"/>
    <w:rsid w:val="7B4793FD"/>
    <w:rsid w:val="7B49C8E0"/>
    <w:rsid w:val="7B4BD5B5"/>
    <w:rsid w:val="7B4C110D"/>
    <w:rsid w:val="7B4FDCD7"/>
    <w:rsid w:val="7B609E27"/>
    <w:rsid w:val="7B634206"/>
    <w:rsid w:val="7B634247"/>
    <w:rsid w:val="7B687E10"/>
    <w:rsid w:val="7B6E3379"/>
    <w:rsid w:val="7B6F8AFC"/>
    <w:rsid w:val="7B7003C9"/>
    <w:rsid w:val="7B768530"/>
    <w:rsid w:val="7B798F7D"/>
    <w:rsid w:val="7B8B8C7A"/>
    <w:rsid w:val="7B91E33F"/>
    <w:rsid w:val="7B9D96B3"/>
    <w:rsid w:val="7BA30BA4"/>
    <w:rsid w:val="7BB03379"/>
    <w:rsid w:val="7BB15FED"/>
    <w:rsid w:val="7BB2DE1F"/>
    <w:rsid w:val="7BB31957"/>
    <w:rsid w:val="7BBBC3FD"/>
    <w:rsid w:val="7BC0D01B"/>
    <w:rsid w:val="7BCBF805"/>
    <w:rsid w:val="7BD058F1"/>
    <w:rsid w:val="7C0970D3"/>
    <w:rsid w:val="7C09AD69"/>
    <w:rsid w:val="7C153BC9"/>
    <w:rsid w:val="7C1BAC2A"/>
    <w:rsid w:val="7C1CA661"/>
    <w:rsid w:val="7C208801"/>
    <w:rsid w:val="7C255192"/>
    <w:rsid w:val="7C322972"/>
    <w:rsid w:val="7C43ADF2"/>
    <w:rsid w:val="7C4ABA57"/>
    <w:rsid w:val="7C4C3565"/>
    <w:rsid w:val="7C526E5A"/>
    <w:rsid w:val="7C53A69E"/>
    <w:rsid w:val="7C565740"/>
    <w:rsid w:val="7C5A5AC0"/>
    <w:rsid w:val="7C676929"/>
    <w:rsid w:val="7C6F8207"/>
    <w:rsid w:val="7C76A462"/>
    <w:rsid w:val="7C76E70B"/>
    <w:rsid w:val="7C76F534"/>
    <w:rsid w:val="7C775912"/>
    <w:rsid w:val="7C87CFF4"/>
    <w:rsid w:val="7C8F5D51"/>
    <w:rsid w:val="7C9A5A8A"/>
    <w:rsid w:val="7CA69D0C"/>
    <w:rsid w:val="7CB15670"/>
    <w:rsid w:val="7CBAFEF4"/>
    <w:rsid w:val="7CBFF3C3"/>
    <w:rsid w:val="7CC6CBB2"/>
    <w:rsid w:val="7CCB1BB1"/>
    <w:rsid w:val="7CCF1A7C"/>
    <w:rsid w:val="7CD93750"/>
    <w:rsid w:val="7CDA7FF9"/>
    <w:rsid w:val="7CE9C69E"/>
    <w:rsid w:val="7CEDC37F"/>
    <w:rsid w:val="7CEE660E"/>
    <w:rsid w:val="7CF1653A"/>
    <w:rsid w:val="7CFD5E6A"/>
    <w:rsid w:val="7D00D910"/>
    <w:rsid w:val="7D064A5E"/>
    <w:rsid w:val="7D082671"/>
    <w:rsid w:val="7D0F2CEF"/>
    <w:rsid w:val="7D12C781"/>
    <w:rsid w:val="7D159E75"/>
    <w:rsid w:val="7D271083"/>
    <w:rsid w:val="7D2A6780"/>
    <w:rsid w:val="7D377707"/>
    <w:rsid w:val="7D3AF9A2"/>
    <w:rsid w:val="7D43773B"/>
    <w:rsid w:val="7D456A99"/>
    <w:rsid w:val="7D472417"/>
    <w:rsid w:val="7D4C6325"/>
    <w:rsid w:val="7D5870E9"/>
    <w:rsid w:val="7D5D81DE"/>
    <w:rsid w:val="7D69292C"/>
    <w:rsid w:val="7D7DD5CC"/>
    <w:rsid w:val="7D7F9345"/>
    <w:rsid w:val="7D832F71"/>
    <w:rsid w:val="7D8408E0"/>
    <w:rsid w:val="7D9399D8"/>
    <w:rsid w:val="7D9FB91D"/>
    <w:rsid w:val="7DB38B5C"/>
    <w:rsid w:val="7DCDF775"/>
    <w:rsid w:val="7DE1F0B6"/>
    <w:rsid w:val="7DF089C9"/>
    <w:rsid w:val="7DF09BBA"/>
    <w:rsid w:val="7DF5445E"/>
    <w:rsid w:val="7DFE2253"/>
    <w:rsid w:val="7E048156"/>
    <w:rsid w:val="7E05C390"/>
    <w:rsid w:val="7E2351A5"/>
    <w:rsid w:val="7E2CF849"/>
    <w:rsid w:val="7E417EC9"/>
    <w:rsid w:val="7E4B064C"/>
    <w:rsid w:val="7E5AA7DA"/>
    <w:rsid w:val="7E5E8F48"/>
    <w:rsid w:val="7E61F3BB"/>
    <w:rsid w:val="7E660016"/>
    <w:rsid w:val="7E6E2638"/>
    <w:rsid w:val="7E6E54EB"/>
    <w:rsid w:val="7E6F3FF9"/>
    <w:rsid w:val="7E73A815"/>
    <w:rsid w:val="7EA81C1E"/>
    <w:rsid w:val="7EB30F47"/>
    <w:rsid w:val="7EB3DA3E"/>
    <w:rsid w:val="7EB48D23"/>
    <w:rsid w:val="7EB5F8E3"/>
    <w:rsid w:val="7EB64D13"/>
    <w:rsid w:val="7EBF6045"/>
    <w:rsid w:val="7ECC0731"/>
    <w:rsid w:val="7ECD492F"/>
    <w:rsid w:val="7EEC6DFA"/>
    <w:rsid w:val="7EF39AE0"/>
    <w:rsid w:val="7EF4E0B4"/>
    <w:rsid w:val="7EF7AAC5"/>
    <w:rsid w:val="7EFFF3EB"/>
    <w:rsid w:val="7F01DC83"/>
    <w:rsid w:val="7F0792EB"/>
    <w:rsid w:val="7F0976A5"/>
    <w:rsid w:val="7F0A6BD3"/>
    <w:rsid w:val="7F10EB0B"/>
    <w:rsid w:val="7F19D73B"/>
    <w:rsid w:val="7F24E1CA"/>
    <w:rsid w:val="7F2C9113"/>
    <w:rsid w:val="7F2F9EA0"/>
    <w:rsid w:val="7F429A6E"/>
    <w:rsid w:val="7F54B974"/>
    <w:rsid w:val="7F54FBAD"/>
    <w:rsid w:val="7F6858D4"/>
    <w:rsid w:val="7F85D81F"/>
    <w:rsid w:val="7F896DF0"/>
    <w:rsid w:val="7F8A44B3"/>
    <w:rsid w:val="7F8AED43"/>
    <w:rsid w:val="7FB1FC2E"/>
    <w:rsid w:val="7FC139E8"/>
    <w:rsid w:val="7FC6DDFF"/>
    <w:rsid w:val="7FCC642C"/>
    <w:rsid w:val="7FD60734"/>
    <w:rsid w:val="7FDAEBBC"/>
    <w:rsid w:val="7FE697E7"/>
    <w:rsid w:val="7FF275D3"/>
    <w:rsid w:val="7FF66B09"/>
  </w:rsids>
  <m:mathPr>
    <m:mathFont m:val="Cambria Math"/>
    <m:brkBin m:val="before"/>
    <m:brkBinSub m:val="--"/>
    <m:smallFrac/>
    <m:dispDef/>
    <m:lMargin m:val="1440"/>
    <m:rMargin m:val="144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456A997"/>
  <w15:docId w15:val="{403AC2A7-B7C9-4862-8680-8B3FAFBE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5" w:lineRule="auto"/>
      </w:pPr>
    </w:pPrDefault>
  </w:docDefaults>
  <w:latentStyles w:defLockedState="0" w:defUIPriority="99" w:defSemiHidden="0" w:defUnhideWhenUsed="0" w:defQFormat="0" w:count="371">
    <w:lsdException w:name="Normal" w:uiPriority="1" w:qFormat="1"/>
    <w:lsdException w:name="heading 1" w:uiPriority="7" w:qFormat="1"/>
    <w:lsdException w:name="heading 2" w:semiHidden="1" w:uiPriority="8" w:unhideWhenUsed="1" w:qFormat="1"/>
    <w:lsdException w:name="heading 3" w:semiHidden="1" w:uiPriority="9" w:unhideWhenUsed="1" w:qFormat="1"/>
    <w:lsdException w:name="heading 4" w:semiHidden="1" w:uiPriority="1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8" w:unhideWhenUsed="1"/>
    <w:lsdException w:name="toc 2" w:semiHidden="1" w:uiPriority="29" w:unhideWhenUsed="1"/>
    <w:lsdException w:name="toc 3" w:semiHidden="1" w:uiPriority="30" w:unhideWhenUsed="1"/>
    <w:lsdException w:name="toc 4" w:semiHidden="1" w:uiPriority="31" w:unhideWhenUsed="1"/>
    <w:lsdException w:name="toc 5" w:semiHidden="1" w:uiPriority="32" w:unhideWhenUsed="1"/>
    <w:lsdException w:name="toc 6" w:semiHidden="1" w:uiPriority="33" w:unhideWhenUsed="1"/>
    <w:lsdException w:name="toc 7" w:semiHidden="1" w:uiPriority="34" w:unhideWhenUsed="1"/>
    <w:lsdException w:name="toc 8" w:semiHidden="1" w:uiPriority="35" w:unhideWhenUsed="1"/>
    <w:lsdException w:name="toc 9" w:semiHidden="1" w:uiPriority="36"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7"/>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2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B28DA"/>
    <w:pPr>
      <w:spacing w:before="120" w:after="120" w:line="240" w:lineRule="auto"/>
      <w:jc w:val="both"/>
    </w:pPr>
    <w:rPr>
      <w:rFonts w:ascii="Times New Roman" w:eastAsia="Times New Roman" w:hAnsi="Times New Roman" w:cs="Times New Roman"/>
      <w:bCs/>
      <w:sz w:val="24"/>
      <w:szCs w:val="24"/>
      <w:lang w:eastAsia="en-GB"/>
    </w:rPr>
  </w:style>
  <w:style w:type="paragraph" w:styleId="Heading1">
    <w:name w:val="heading 1"/>
    <w:basedOn w:val="Normal"/>
    <w:link w:val="Heading1Char"/>
    <w:uiPriority w:val="7"/>
    <w:qFormat/>
    <w:pPr>
      <w:numPr>
        <w:numId w:val="21"/>
      </w:numPr>
      <w:spacing w:before="360"/>
      <w:outlineLvl w:val="0"/>
    </w:pPr>
    <w:rPr>
      <w:b/>
      <w:smallCaps/>
    </w:rPr>
  </w:style>
  <w:style w:type="paragraph" w:styleId="Heading2">
    <w:name w:val="heading 2"/>
    <w:basedOn w:val="Normal"/>
    <w:link w:val="Heading2Char"/>
    <w:uiPriority w:val="8"/>
    <w:unhideWhenUsed/>
    <w:qFormat/>
    <w:rsid w:val="005B6E59"/>
    <w:pPr>
      <w:numPr>
        <w:ilvl w:val="1"/>
        <w:numId w:val="21"/>
      </w:numPr>
      <w:outlineLvl w:val="1"/>
    </w:pPr>
    <w:rPr>
      <w:b/>
      <w:i/>
    </w:rPr>
  </w:style>
  <w:style w:type="paragraph" w:styleId="Heading3">
    <w:name w:val="heading 3"/>
    <w:basedOn w:val="Normal"/>
    <w:link w:val="Heading3Char"/>
    <w:uiPriority w:val="9"/>
    <w:unhideWhenUsed/>
    <w:qFormat/>
    <w:rsid w:val="002A42E8"/>
    <w:pPr>
      <w:numPr>
        <w:ilvl w:val="2"/>
        <w:numId w:val="21"/>
      </w:numPr>
      <w:tabs>
        <w:tab w:val="left" w:pos="142"/>
      </w:tabs>
      <w:spacing w:before="360"/>
      <w:jc w:val="left"/>
      <w:outlineLvl w:val="2"/>
    </w:pPr>
    <w:rPr>
      <w:b/>
      <w:bCs w:val="0"/>
      <w:iCs/>
    </w:rPr>
  </w:style>
  <w:style w:type="paragraph" w:styleId="Heading4">
    <w:name w:val="heading 4"/>
    <w:basedOn w:val="Normal"/>
    <w:link w:val="Heading4Char"/>
    <w:uiPriority w:val="10"/>
    <w:unhideWhenUsed/>
    <w:qFormat/>
    <w:pPr>
      <w:numPr>
        <w:ilvl w:val="3"/>
        <w:numId w:val="21"/>
      </w:numPr>
      <w:outlineLvl w:val="3"/>
    </w:pPr>
  </w:style>
  <w:style w:type="paragraph" w:styleId="Heading5">
    <w:name w:val="heading 5"/>
    <w:basedOn w:val="Heading2"/>
    <w:next w:val="Normal"/>
    <w:link w:val="Heading5Char"/>
    <w:uiPriority w:val="9"/>
    <w:unhideWhenUsed/>
    <w:qFormat/>
    <w:rsid w:val="002A42E8"/>
    <w:pPr>
      <w:keepNext/>
      <w:keepLines/>
      <w:numPr>
        <w:ilvl w:val="0"/>
        <w:numId w:val="0"/>
      </w:numPr>
      <w:ind w:left="850" w:hanging="850"/>
      <w:outlineLvl w:val="4"/>
    </w:pPr>
    <w:rPr>
      <w:bCs w:val="0"/>
      <w:smallCaps/>
      <w14:ligatures w14:val="standardContextual"/>
    </w:rPr>
  </w:style>
  <w:style w:type="paragraph" w:styleId="Heading6">
    <w:name w:val="heading 6"/>
    <w:basedOn w:val="Normal"/>
    <w:next w:val="Normal"/>
    <w:link w:val="Heading6Char"/>
    <w:uiPriority w:val="9"/>
    <w:unhideWhenUsed/>
    <w:qFormat/>
    <w:rsid w:val="002A42E8"/>
    <w:pPr>
      <w:tabs>
        <w:tab w:val="left" w:pos="142"/>
      </w:tabs>
      <w:spacing w:before="240"/>
      <w:jc w:val="left"/>
      <w:outlineLvl w:val="5"/>
    </w:pPr>
    <w:rPr>
      <w:bCs w:val="0"/>
      <w:i/>
      <w:szCs w:val="22"/>
      <w14:ligatures w14:val="standardContextual"/>
    </w:rPr>
  </w:style>
  <w:style w:type="paragraph" w:styleId="Heading7">
    <w:name w:val="heading 7"/>
    <w:basedOn w:val="Normal"/>
    <w:next w:val="Normal"/>
    <w:link w:val="Heading7Char"/>
    <w:uiPriority w:val="9"/>
    <w:semiHidden/>
    <w:unhideWhenUsed/>
    <w:qFormat/>
    <w:rsid w:val="002A42E8"/>
    <w:pPr>
      <w:keepNext/>
      <w:keepLines/>
      <w:spacing w:before="40" w:after="0"/>
      <w:outlineLvl w:val="6"/>
    </w:pPr>
    <w:rPr>
      <w:rFonts w:eastAsiaTheme="majorEastAsia" w:cstheme="majorBidi"/>
      <w:bCs w:val="0"/>
      <w:color w:val="595959" w:themeColor="text1" w:themeTint="A6"/>
      <w:kern w:val="2"/>
      <w:szCs w:val="22"/>
      <w:lang w:eastAsia="en-US"/>
      <w14:ligatures w14:val="standardContextual"/>
    </w:rPr>
  </w:style>
  <w:style w:type="paragraph" w:styleId="Heading8">
    <w:name w:val="heading 8"/>
    <w:basedOn w:val="Normal"/>
    <w:next w:val="Normal"/>
    <w:link w:val="Heading8Char"/>
    <w:uiPriority w:val="9"/>
    <w:semiHidden/>
    <w:unhideWhenUsed/>
    <w:qFormat/>
    <w:rsid w:val="002A42E8"/>
    <w:pPr>
      <w:keepNext/>
      <w:keepLines/>
      <w:spacing w:before="0" w:after="0"/>
      <w:outlineLvl w:val="7"/>
    </w:pPr>
    <w:rPr>
      <w:rFonts w:eastAsiaTheme="majorEastAsia" w:cstheme="majorBidi"/>
      <w:bCs w:val="0"/>
      <w:i/>
      <w:iCs/>
      <w:color w:val="272727" w:themeColor="text1" w:themeTint="D8"/>
      <w:kern w:val="2"/>
      <w:szCs w:val="22"/>
      <w:lang w:eastAsia="en-US"/>
      <w14:ligatures w14:val="standardContextual"/>
    </w:rPr>
  </w:style>
  <w:style w:type="paragraph" w:styleId="Heading9">
    <w:name w:val="heading 9"/>
    <w:basedOn w:val="Normal"/>
    <w:next w:val="Normal"/>
    <w:link w:val="Heading9Char"/>
    <w:uiPriority w:val="9"/>
    <w:semiHidden/>
    <w:unhideWhenUsed/>
    <w:qFormat/>
    <w:rsid w:val="002A42E8"/>
    <w:pPr>
      <w:keepNext/>
      <w:keepLines/>
      <w:spacing w:before="0" w:after="0"/>
      <w:outlineLvl w:val="8"/>
    </w:pPr>
    <w:rPr>
      <w:rFonts w:eastAsiaTheme="majorEastAsia" w:cstheme="majorBidi"/>
      <w:bCs w:val="0"/>
      <w:color w:val="272727" w:themeColor="text1" w:themeTint="D8"/>
      <w:kern w:val="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pPr>
      <w:spacing w:after="0" w:line="240" w:lineRule="auto"/>
      <w:jc w:val="both"/>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spacing w:after="0"/>
      <w:ind w:left="720"/>
    </w:pPr>
    <w:rPr>
      <w:rFonts w:eastAsia="Calibri"/>
    </w:rPr>
  </w:style>
  <w:style w:type="paragraph" w:styleId="TOCHeading">
    <w:name w:val="TOC Heading"/>
    <w:basedOn w:val="Normal"/>
    <w:next w:val="Normal"/>
    <w:uiPriority w:val="27"/>
    <w:unhideWhenUsed/>
    <w:qFormat/>
    <w:pPr>
      <w:spacing w:after="240"/>
      <w:jc w:val="center"/>
    </w:pPr>
    <w:rPr>
      <w:b/>
      <w:sz w:val="28"/>
      <w:szCs w:val="28"/>
    </w:rPr>
  </w:style>
  <w:style w:type="paragraph" w:styleId="TOC1">
    <w:name w:val="toc 1"/>
    <w:basedOn w:val="Normal"/>
    <w:next w:val="Normal"/>
    <w:uiPriority w:val="28"/>
    <w:semiHidden/>
    <w:unhideWhenUsed/>
    <w:pPr>
      <w:tabs>
        <w:tab w:val="right" w:leader="dot" w:pos="9071"/>
      </w:tabs>
      <w:spacing w:before="60"/>
      <w:ind w:left="850" w:hanging="850"/>
    </w:pPr>
  </w:style>
  <w:style w:type="paragraph" w:styleId="TOC2">
    <w:name w:val="toc 2"/>
    <w:basedOn w:val="Normal"/>
    <w:next w:val="Normal"/>
    <w:uiPriority w:val="29"/>
    <w:semiHidden/>
    <w:unhideWhenUsed/>
    <w:pPr>
      <w:tabs>
        <w:tab w:val="right" w:leader="dot" w:pos="9071"/>
      </w:tabs>
      <w:spacing w:before="60"/>
      <w:ind w:left="850" w:hanging="850"/>
    </w:pPr>
  </w:style>
  <w:style w:type="paragraph" w:styleId="TOC3">
    <w:name w:val="toc 3"/>
    <w:basedOn w:val="Normal"/>
    <w:next w:val="Normal"/>
    <w:uiPriority w:val="30"/>
    <w:semiHidden/>
    <w:unhideWhenUsed/>
    <w:pPr>
      <w:tabs>
        <w:tab w:val="right" w:leader="dot" w:pos="9071"/>
      </w:tabs>
      <w:spacing w:before="60"/>
      <w:ind w:left="850" w:hanging="850"/>
    </w:pPr>
  </w:style>
  <w:style w:type="paragraph" w:styleId="TOC4">
    <w:name w:val="toc 4"/>
    <w:basedOn w:val="Normal"/>
    <w:next w:val="Normal"/>
    <w:uiPriority w:val="31"/>
    <w:semiHidden/>
    <w:unhideWhenUsed/>
    <w:pPr>
      <w:tabs>
        <w:tab w:val="right" w:leader="dot" w:pos="9071"/>
      </w:tabs>
      <w:spacing w:before="60"/>
      <w:ind w:left="850" w:hanging="850"/>
    </w:pPr>
  </w:style>
  <w:style w:type="paragraph" w:styleId="TOC5">
    <w:name w:val="toc 5"/>
    <w:basedOn w:val="Normal"/>
    <w:next w:val="Normal"/>
    <w:uiPriority w:val="32"/>
    <w:semiHidden/>
    <w:unhideWhenUsed/>
    <w:pPr>
      <w:tabs>
        <w:tab w:val="right" w:leader="dot" w:pos="9071"/>
      </w:tabs>
      <w:spacing w:before="300"/>
    </w:pPr>
  </w:style>
  <w:style w:type="paragraph" w:styleId="TOC6">
    <w:name w:val="toc 6"/>
    <w:basedOn w:val="Normal"/>
    <w:next w:val="Normal"/>
    <w:uiPriority w:val="33"/>
    <w:semiHidden/>
    <w:unhideWhenUsed/>
    <w:pPr>
      <w:tabs>
        <w:tab w:val="right" w:leader="dot" w:pos="9071"/>
      </w:tabs>
      <w:spacing w:before="240"/>
    </w:pPr>
  </w:style>
  <w:style w:type="paragraph" w:styleId="TOC7">
    <w:name w:val="toc 7"/>
    <w:basedOn w:val="Normal"/>
    <w:next w:val="Normal"/>
    <w:uiPriority w:val="34"/>
    <w:semiHidden/>
    <w:unhideWhenUsed/>
    <w:pPr>
      <w:tabs>
        <w:tab w:val="right" w:leader="dot" w:pos="9071"/>
      </w:tabs>
      <w:spacing w:before="180"/>
    </w:pPr>
  </w:style>
  <w:style w:type="paragraph" w:styleId="TOC8">
    <w:name w:val="toc 8"/>
    <w:basedOn w:val="Normal"/>
    <w:next w:val="Normal"/>
    <w:uiPriority w:val="35"/>
    <w:semiHidden/>
    <w:unhideWhenUsed/>
    <w:pPr>
      <w:tabs>
        <w:tab w:val="right" w:leader="dot" w:pos="9071"/>
      </w:tabs>
    </w:pPr>
  </w:style>
  <w:style w:type="paragraph" w:styleId="TOC9">
    <w:name w:val="toc 9"/>
    <w:basedOn w:val="Normal"/>
    <w:next w:val="Normal"/>
    <w:uiPriority w:val="36"/>
    <w:semiHidden/>
    <w:unhideWhenUsed/>
    <w:pPr>
      <w:tabs>
        <w:tab w:val="right" w:leader="dot" w:pos="9071"/>
      </w:tabs>
    </w:pPr>
  </w:style>
  <w:style w:type="table" w:styleId="TableGrid">
    <w:name w:val="Table Grid"/>
    <w:basedOn w:val="TableNormal"/>
    <w:uiPriority w:val="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000000"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nhideWhenUsed/>
    <w:pPr>
      <w:tabs>
        <w:tab w:val="center" w:pos="4535"/>
        <w:tab w:val="right" w:pos="9071"/>
      </w:tabs>
    </w:pPr>
  </w:style>
  <w:style w:type="character" w:customStyle="1" w:styleId="HeaderChar">
    <w:name w:val="Header Char"/>
    <w:basedOn w:val="DefaultParagraphFont"/>
    <w:link w:val="Header"/>
    <w:rPr>
      <w:rFonts w:ascii="Times New Roman" w:hAnsi="Times New Roman" w:cs="Times New Roman"/>
      <w:sz w:val="24"/>
      <w:szCs w:val="24"/>
    </w:rPr>
  </w:style>
  <w:style w:type="paragraph" w:styleId="Footer">
    <w:name w:val="footer"/>
    <w:basedOn w:val="Normal"/>
    <w:link w:val="FooterChar"/>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rPr>
      <w:rFonts w:ascii="Times New Roman" w:hAnsi="Times New Roman" w:cs="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lang w:eastAsia="en-GB"/>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lang w:eastAsia="en-GB"/>
    </w:rPr>
  </w:style>
  <w:style w:type="character" w:customStyle="1" w:styleId="Heading1Char">
    <w:name w:val="Heading 1 Char"/>
    <w:basedOn w:val="DefaultParagraphFont"/>
    <w:link w:val="Heading1"/>
    <w:uiPriority w:val="7"/>
    <w:rPr>
      <w:rFonts w:ascii="Times New Roman" w:eastAsia="Times New Roman" w:hAnsi="Times New Roman" w:cs="Times New Roman"/>
      <w:b/>
      <w:bCs/>
      <w:smallCaps/>
      <w:sz w:val="24"/>
      <w:szCs w:val="24"/>
      <w:lang w:eastAsia="en-GB"/>
    </w:rPr>
  </w:style>
  <w:style w:type="character" w:customStyle="1" w:styleId="Heading2Char">
    <w:name w:val="Heading 2 Char"/>
    <w:basedOn w:val="DefaultParagraphFont"/>
    <w:link w:val="Heading2"/>
    <w:uiPriority w:val="8"/>
    <w:rsid w:val="00E817C4"/>
    <w:rPr>
      <w:rFonts w:ascii="Times New Roman" w:eastAsia="Times New Roman" w:hAnsi="Times New Roman" w:cs="Times New Roman"/>
      <w:b/>
      <w:bCs/>
      <w:i/>
      <w:sz w:val="24"/>
      <w:szCs w:val="24"/>
      <w:lang w:val="fr-FR" w:eastAsia="en-GB"/>
    </w:rPr>
  </w:style>
  <w:style w:type="character" w:customStyle="1" w:styleId="Heading3Char">
    <w:name w:val="Heading 3 Char"/>
    <w:basedOn w:val="DefaultParagraphFont"/>
    <w:link w:val="Heading3"/>
    <w:uiPriority w:val="9"/>
    <w:rsid w:val="002A42E8"/>
    <w:rPr>
      <w:rFonts w:ascii="Times New Roman" w:eastAsia="Times New Roman" w:hAnsi="Times New Roman" w:cs="Times New Roman"/>
      <w:b/>
      <w:iCs/>
      <w:sz w:val="24"/>
      <w:szCs w:val="24"/>
      <w:lang w:val="fr-FR" w:eastAsia="en-GB"/>
    </w:rPr>
  </w:style>
  <w:style w:type="character" w:customStyle="1" w:styleId="Heading4Char">
    <w:name w:val="Heading 4 Char"/>
    <w:basedOn w:val="DefaultParagraphFont"/>
    <w:link w:val="Heading4"/>
    <w:uiPriority w:val="10"/>
    <w:rPr>
      <w:rFonts w:ascii="Times New Roman" w:eastAsia="Times New Roman" w:hAnsi="Times New Roman" w:cs="Times New Roman"/>
      <w:bCs/>
      <w:sz w:val="24"/>
      <w:szCs w:val="24"/>
      <w:lang w:eastAsia="en-GB"/>
    </w:rPr>
  </w:style>
  <w:style w:type="paragraph" w:styleId="ListBullet">
    <w:name w:val="List Bullet"/>
    <w:basedOn w:val="Normal"/>
    <w:pPr>
      <w:numPr>
        <w:numId w:val="29"/>
      </w:numPr>
      <w:tabs>
        <w:tab w:val="clear" w:pos="360"/>
        <w:tab w:val="left" w:pos="283"/>
      </w:tabs>
      <w:ind w:left="283" w:hanging="283"/>
    </w:pPr>
    <w:rPr>
      <w:lang w:eastAsia="de-DE"/>
    </w:rPr>
  </w:style>
  <w:style w:type="character" w:styleId="Hyperlink">
    <w:name w:val="Hyperlink"/>
    <w:rPr>
      <w:color w:val="0000FF"/>
      <w:u w:val="single"/>
    </w:rPr>
  </w:style>
  <w:style w:type="paragraph" w:styleId="ListNumber">
    <w:name w:val="List Number"/>
    <w:basedOn w:val="Normal"/>
    <w:pPr>
      <w:numPr>
        <w:numId w:val="1"/>
      </w:numPr>
    </w:pPr>
    <w:rPr>
      <w:lang w:eastAsia="de-DE"/>
    </w:rPr>
  </w:style>
  <w:style w:type="paragraph" w:styleId="ListNumber2">
    <w:name w:val="List Number 2"/>
    <w:basedOn w:val="Normal"/>
    <w:pPr>
      <w:numPr>
        <w:numId w:val="3"/>
      </w:numPr>
    </w:pPr>
    <w:rPr>
      <w:lang w:eastAsia="de-DE"/>
    </w:rPr>
  </w:style>
  <w:style w:type="paragraph" w:styleId="ListNumber3">
    <w:name w:val="List Number 3"/>
    <w:basedOn w:val="Normal"/>
    <w:pPr>
      <w:numPr>
        <w:numId w:val="4"/>
      </w:numPr>
    </w:pPr>
    <w:rPr>
      <w:lang w:eastAsia="de-DE"/>
    </w:rPr>
  </w:style>
  <w:style w:type="paragraph" w:styleId="ListNumber4">
    <w:name w:val="List Number 4"/>
    <w:basedOn w:val="Normal"/>
    <w:pPr>
      <w:numPr>
        <w:numId w:val="5"/>
      </w:numPr>
    </w:pPr>
    <w:rPr>
      <w:lang w:eastAsia="de-DE"/>
    </w:rPr>
  </w:style>
  <w:style w:type="paragraph" w:customStyle="1" w:styleId="ListNumber1">
    <w:name w:val="List Number 1"/>
    <w:basedOn w:val="Text1"/>
    <w:pPr>
      <w:numPr>
        <w:numId w:val="2"/>
      </w:numPr>
    </w:pPr>
    <w:rPr>
      <w:lang w:eastAsia="de-DE"/>
    </w:rPr>
  </w:style>
  <w:style w:type="paragraph" w:customStyle="1" w:styleId="ListNumberLevel2">
    <w:name w:val="List Number (Level 2)"/>
    <w:basedOn w:val="Normal"/>
    <w:pPr>
      <w:numPr>
        <w:ilvl w:val="1"/>
        <w:numId w:val="1"/>
      </w:numPr>
    </w:pPr>
    <w:rPr>
      <w:lang w:eastAsia="de-DE"/>
    </w:rPr>
  </w:style>
  <w:style w:type="paragraph" w:customStyle="1" w:styleId="ListNumber1Level2">
    <w:name w:val="List Number 1 (Level 2)"/>
    <w:basedOn w:val="Text1"/>
    <w:pPr>
      <w:numPr>
        <w:ilvl w:val="1"/>
        <w:numId w:val="2"/>
      </w:numPr>
    </w:pPr>
    <w:rPr>
      <w:lang w:eastAsia="de-DE"/>
    </w:rPr>
  </w:style>
  <w:style w:type="paragraph" w:customStyle="1" w:styleId="ListNumber2Level2">
    <w:name w:val="List Number 2 (Level 2)"/>
    <w:basedOn w:val="Text2"/>
    <w:pPr>
      <w:numPr>
        <w:ilvl w:val="1"/>
        <w:numId w:val="3"/>
      </w:numPr>
    </w:pPr>
    <w:rPr>
      <w:lang w:eastAsia="de-DE"/>
    </w:rPr>
  </w:style>
  <w:style w:type="paragraph" w:customStyle="1" w:styleId="ListNumber3Level2">
    <w:name w:val="List Number 3 (Level 2)"/>
    <w:basedOn w:val="Text3"/>
    <w:pPr>
      <w:numPr>
        <w:ilvl w:val="1"/>
        <w:numId w:val="4"/>
      </w:numPr>
    </w:pPr>
    <w:rPr>
      <w:lang w:eastAsia="de-DE"/>
    </w:rPr>
  </w:style>
  <w:style w:type="paragraph" w:customStyle="1" w:styleId="ListNumber4Level2">
    <w:name w:val="List Number 4 (Level 2)"/>
    <w:basedOn w:val="Text4"/>
    <w:pPr>
      <w:numPr>
        <w:ilvl w:val="1"/>
        <w:numId w:val="5"/>
      </w:numPr>
    </w:pPr>
    <w:rPr>
      <w:lang w:eastAsia="de-DE"/>
    </w:rPr>
  </w:style>
  <w:style w:type="paragraph" w:customStyle="1" w:styleId="ListNumberLevel3">
    <w:name w:val="List Number (Level 3)"/>
    <w:basedOn w:val="Normal"/>
    <w:pPr>
      <w:numPr>
        <w:ilvl w:val="2"/>
        <w:numId w:val="1"/>
      </w:numPr>
    </w:pPr>
    <w:rPr>
      <w:lang w:eastAsia="de-DE"/>
    </w:rPr>
  </w:style>
  <w:style w:type="paragraph" w:customStyle="1" w:styleId="ListNumber1Level3">
    <w:name w:val="List Number 1 (Level 3)"/>
    <w:basedOn w:val="Text1"/>
    <w:pPr>
      <w:numPr>
        <w:ilvl w:val="2"/>
        <w:numId w:val="2"/>
      </w:numPr>
    </w:pPr>
    <w:rPr>
      <w:lang w:eastAsia="de-DE"/>
    </w:rPr>
  </w:style>
  <w:style w:type="paragraph" w:customStyle="1" w:styleId="ListNumber2Level3">
    <w:name w:val="List Number 2 (Level 3)"/>
    <w:basedOn w:val="Text2"/>
    <w:pPr>
      <w:numPr>
        <w:ilvl w:val="2"/>
        <w:numId w:val="3"/>
      </w:numPr>
    </w:pPr>
    <w:rPr>
      <w:lang w:eastAsia="de-DE"/>
    </w:rPr>
  </w:style>
  <w:style w:type="paragraph" w:customStyle="1" w:styleId="ListNumber3Level3">
    <w:name w:val="List Number 3 (Level 3)"/>
    <w:basedOn w:val="Text3"/>
    <w:pPr>
      <w:numPr>
        <w:ilvl w:val="2"/>
        <w:numId w:val="4"/>
      </w:numPr>
    </w:pPr>
    <w:rPr>
      <w:lang w:eastAsia="de-DE"/>
    </w:rPr>
  </w:style>
  <w:style w:type="paragraph" w:customStyle="1" w:styleId="ListNumber4Level3">
    <w:name w:val="List Number 4 (Level 3)"/>
    <w:basedOn w:val="Text4"/>
    <w:pPr>
      <w:numPr>
        <w:ilvl w:val="2"/>
        <w:numId w:val="5"/>
      </w:numPr>
    </w:pPr>
    <w:rPr>
      <w:lang w:eastAsia="de-DE"/>
    </w:rPr>
  </w:style>
  <w:style w:type="paragraph" w:customStyle="1" w:styleId="ListNumberLevel4">
    <w:name w:val="List Number (Level 4)"/>
    <w:basedOn w:val="Normal"/>
    <w:pPr>
      <w:numPr>
        <w:ilvl w:val="3"/>
        <w:numId w:val="1"/>
      </w:numPr>
    </w:pPr>
    <w:rPr>
      <w:lang w:eastAsia="de-DE"/>
    </w:rPr>
  </w:style>
  <w:style w:type="paragraph" w:customStyle="1" w:styleId="ListNumber1Level4">
    <w:name w:val="List Number 1 (Level 4)"/>
    <w:basedOn w:val="Text1"/>
    <w:pPr>
      <w:numPr>
        <w:ilvl w:val="3"/>
        <w:numId w:val="2"/>
      </w:numPr>
    </w:pPr>
    <w:rPr>
      <w:lang w:eastAsia="de-DE"/>
    </w:rPr>
  </w:style>
  <w:style w:type="paragraph" w:customStyle="1" w:styleId="ListNumber2Level4">
    <w:name w:val="List Number 2 (Level 4)"/>
    <w:basedOn w:val="Text2"/>
    <w:pPr>
      <w:numPr>
        <w:ilvl w:val="3"/>
        <w:numId w:val="3"/>
      </w:numPr>
    </w:pPr>
    <w:rPr>
      <w:lang w:eastAsia="de-DE"/>
    </w:rPr>
  </w:style>
  <w:style w:type="paragraph" w:customStyle="1" w:styleId="ListNumber3Level4">
    <w:name w:val="List Number 3 (Level 4)"/>
    <w:basedOn w:val="Text3"/>
    <w:pPr>
      <w:numPr>
        <w:ilvl w:val="3"/>
        <w:numId w:val="4"/>
      </w:numPr>
    </w:pPr>
    <w:rPr>
      <w:lang w:eastAsia="de-DE"/>
    </w:rPr>
  </w:style>
  <w:style w:type="paragraph" w:customStyle="1" w:styleId="ListNumber4Level4">
    <w:name w:val="List Number 4 (Level 4)"/>
    <w:basedOn w:val="Text4"/>
    <w:pPr>
      <w:numPr>
        <w:ilvl w:val="3"/>
        <w:numId w:val="5"/>
      </w:numPr>
    </w:pPr>
    <w:rPr>
      <w:lang w:eastAsia="de-DE"/>
    </w:rPr>
  </w:style>
  <w:style w:type="paragraph" w:customStyle="1" w:styleId="ListBullet1">
    <w:name w:val="List Bullet 1"/>
    <w:basedOn w:val="Normal"/>
    <w:pPr>
      <w:numPr>
        <w:numId w:val="6"/>
      </w:numPr>
    </w:pPr>
    <w:rPr>
      <w:lang w:eastAsia="de-DE"/>
    </w:rPr>
  </w:style>
  <w:style w:type="paragraph" w:styleId="ListBullet2">
    <w:name w:val="List Bullet 2"/>
    <w:basedOn w:val="Normal"/>
    <w:pPr>
      <w:numPr>
        <w:numId w:val="7"/>
      </w:numPr>
    </w:pPr>
    <w:rPr>
      <w:lang w:eastAsia="de-DE"/>
    </w:rPr>
  </w:style>
  <w:style w:type="paragraph" w:styleId="ListBullet3">
    <w:name w:val="List Bullet 3"/>
    <w:basedOn w:val="Normal"/>
    <w:pPr>
      <w:numPr>
        <w:numId w:val="8"/>
      </w:numPr>
    </w:pPr>
    <w:rPr>
      <w:lang w:eastAsia="de-DE"/>
    </w:rPr>
  </w:style>
  <w:style w:type="paragraph" w:styleId="ListBullet4">
    <w:name w:val="List Bullet 4"/>
    <w:basedOn w:val="Normal"/>
    <w:pPr>
      <w:numPr>
        <w:numId w:val="9"/>
      </w:numPr>
    </w:pPr>
    <w:rPr>
      <w:lang w:eastAsia="de-DE"/>
    </w:rPr>
  </w:style>
  <w:style w:type="paragraph" w:customStyle="1" w:styleId="ListDash">
    <w:name w:val="List Dash"/>
    <w:basedOn w:val="Normal"/>
    <w:uiPriority w:val="35"/>
    <w:pPr>
      <w:numPr>
        <w:numId w:val="10"/>
      </w:numPr>
    </w:pPr>
    <w:rPr>
      <w:lang w:eastAsia="de-DE"/>
    </w:rPr>
  </w:style>
  <w:style w:type="paragraph" w:customStyle="1" w:styleId="ListDash1">
    <w:name w:val="List Dash 1"/>
    <w:basedOn w:val="Normal"/>
    <w:pPr>
      <w:numPr>
        <w:numId w:val="11"/>
      </w:numPr>
    </w:pPr>
    <w:rPr>
      <w:lang w:eastAsia="de-DE"/>
    </w:rPr>
  </w:style>
  <w:style w:type="paragraph" w:customStyle="1" w:styleId="ListDash2">
    <w:name w:val="List Dash 2"/>
    <w:basedOn w:val="Normal"/>
    <w:pPr>
      <w:numPr>
        <w:numId w:val="12"/>
      </w:numPr>
    </w:pPr>
    <w:rPr>
      <w:lang w:eastAsia="de-DE"/>
    </w:rPr>
  </w:style>
  <w:style w:type="paragraph" w:customStyle="1" w:styleId="ListDash3">
    <w:name w:val="List Dash 3"/>
    <w:basedOn w:val="Normal"/>
    <w:pPr>
      <w:numPr>
        <w:numId w:val="13"/>
      </w:numPr>
    </w:pPr>
    <w:rPr>
      <w:lang w:eastAsia="de-DE"/>
    </w:rPr>
  </w:style>
  <w:style w:type="paragraph" w:customStyle="1" w:styleId="ListDash4">
    <w:name w:val="List Dash 4"/>
    <w:basedOn w:val="Normal"/>
    <w:pPr>
      <w:numPr>
        <w:numId w:val="14"/>
      </w:numPr>
    </w:pPr>
    <w:rPr>
      <w:lang w:eastAsia="de-DE"/>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bCs/>
      <w:sz w:val="20"/>
      <w:szCs w:val="20"/>
      <w:lang w:eastAsia="en-GB"/>
    </w:rPr>
  </w:style>
  <w:style w:type="paragraph" w:styleId="CommentSubject">
    <w:name w:val="annotation subject"/>
    <w:basedOn w:val="CommentText"/>
    <w:next w:val="CommentText"/>
    <w:link w:val="CommentSubjectChar"/>
    <w:rPr>
      <w:b/>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en-GB"/>
    </w:rPr>
  </w:style>
  <w:style w:type="paragraph" w:styleId="Revision">
    <w:name w:val="Revision"/>
    <w:semiHidden/>
    <w:rPr>
      <w:rFonts w:ascii="Times New Roman" w:eastAsia="Times New Roman" w:hAnsi="Times New Roman" w:cs="Times New Roman"/>
      <w:sz w:val="24"/>
      <w:szCs w:val="24"/>
    </w:rPr>
  </w:style>
  <w:style w:type="paragraph" w:styleId="Caption">
    <w:name w:val="caption"/>
    <w:basedOn w:val="Normal"/>
    <w:next w:val="Normal"/>
    <w:unhideWhenUsed/>
    <w:qFormat/>
    <w:rPr>
      <w:b/>
      <w:sz w:val="20"/>
      <w:szCs w:val="20"/>
    </w:rPr>
  </w:style>
  <w:style w:type="paragraph" w:styleId="TableofFigures">
    <w:name w:val="table of figures"/>
    <w:basedOn w:val="Normal"/>
    <w:next w:val="Normal"/>
  </w:style>
  <w:style w:type="character" w:styleId="FollowedHyperlink">
    <w:name w:val="FollowedHyperlink"/>
    <w:rPr>
      <w:color w:val="800080"/>
      <w:u w:val="single"/>
    </w:rPr>
  </w:style>
  <w:style w:type="paragraph" w:customStyle="1" w:styleId="GraphTitle">
    <w:name w:val="Graph Title"/>
    <w:basedOn w:val="Normal"/>
    <w:next w:val="Normal"/>
    <w:pPr>
      <w:pBdr>
        <w:top w:val="single" w:sz="2" w:space="2" w:color="000000"/>
        <w:bottom w:val="single" w:sz="2" w:space="2" w:color="000000"/>
      </w:pBdr>
      <w:spacing w:after="240"/>
      <w:ind w:left="935" w:right="79" w:hanging="935"/>
    </w:pPr>
    <w:rPr>
      <w:rFonts w:ascii="Century Gothic" w:hAnsi="Century Gothic"/>
      <w:color w:val="333399"/>
      <w:sz w:val="14"/>
      <w:szCs w:val="14"/>
    </w:rPr>
  </w:style>
  <w:style w:type="paragraph" w:customStyle="1" w:styleId="GraphSource">
    <w:name w:val="Graph Source"/>
    <w:basedOn w:val="Normal"/>
    <w:pPr>
      <w:pBdr>
        <w:top w:val="single" w:sz="2" w:space="2" w:color="000000"/>
        <w:bottom w:val="single" w:sz="2" w:space="2" w:color="000000"/>
      </w:pBdr>
      <w:spacing w:after="0"/>
      <w:ind w:right="79"/>
    </w:pPr>
    <w:rPr>
      <w:rFonts w:ascii="Century Gothic" w:hAnsi="Century Gothic"/>
      <w:color w:val="000000"/>
      <w:sz w:val="14"/>
      <w:szCs w:val="14"/>
    </w:rPr>
  </w:style>
  <w:style w:type="paragraph" w:customStyle="1" w:styleId="GraphShape">
    <w:name w:val="Graph Shape"/>
    <w:basedOn w:val="Normal"/>
    <w:next w:val="Normal"/>
    <w:pPr>
      <w:spacing w:after="0"/>
    </w:pPr>
    <w:rPr>
      <w:color w:val="000000"/>
      <w:sz w:val="20"/>
      <w:szCs w:val="20"/>
    </w:rPr>
  </w:style>
  <w:style w:type="paragraph" w:styleId="FootnoteText">
    <w:name w:val="footnote text"/>
    <w:aliases w:val="Footnote Text Char2 Char,Footnote Text Char1 Char1 Char,Footnote Text Char2 Char Char Char,Footnote Text Char1 Char1 Char Char Char,Footnote Text Char Char Char1 Char Char Char,Plonk,fn,Char Char,f,Podrozdział,o,~FootnoteText, Char Char"/>
    <w:basedOn w:val="Normal"/>
    <w:link w:val="FootnoteTextChar"/>
    <w:uiPriority w:val="99"/>
    <w:unhideWhenUsed/>
    <w:qFormat/>
    <w:pPr>
      <w:spacing w:after="0"/>
      <w:ind w:left="720" w:hanging="720"/>
    </w:pPr>
    <w:rPr>
      <w:sz w:val="20"/>
      <w:szCs w:val="20"/>
    </w:rPr>
  </w:style>
  <w:style w:type="character" w:customStyle="1" w:styleId="FootnoteTextChar">
    <w:name w:val="Footnote Text Char"/>
    <w:aliases w:val="Footnote Text Char2 Char Char,Footnote Text Char1 Char1 Char Char,Footnote Text Char2 Char Char Char Char,Footnote Text Char1 Char1 Char Char Char Char,Footnote Text Char Char Char1 Char Char Char Char,Plonk Char,fn Char,f Char,o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HeaderLandscape">
    <w:name w:val="HeaderLandscape"/>
    <w:basedOn w:val="Normal"/>
    <w:pPr>
      <w:tabs>
        <w:tab w:val="center" w:pos="7285"/>
        <w:tab w:val="right" w:pos="14003"/>
      </w:tabs>
    </w:p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link w:val="FootnotesymbolCarZchn"/>
    <w:uiPriority w:val="99"/>
    <w:unhideWhenUsed/>
    <w:qFormat/>
    <w:rPr>
      <w:rFonts w:ascii="Times New Roman" w:eastAsia="Times New Roman" w:hAnsi="Times New Roman" w:cs="Times New Roman"/>
      <w:sz w:val="20"/>
      <w:szCs w:val="20"/>
      <w:vertAlign w:val="superscript"/>
      <w:lang w:eastAsia="en-GB"/>
    </w:rPr>
  </w:style>
  <w:style w:type="paragraph" w:customStyle="1" w:styleId="Text1">
    <w:name w:val="Text 1"/>
    <w:basedOn w:val="Normal"/>
    <w:qFormat/>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tabs>
        <w:tab w:val="left" w:pos="850"/>
      </w:tabs>
      <w:spacing w:before="360"/>
      <w:ind w:left="850" w:hanging="850"/>
      <w:outlineLvl w:val="0"/>
    </w:pPr>
    <w:rPr>
      <w:b/>
      <w:smallCaps/>
    </w:rPr>
  </w:style>
  <w:style w:type="paragraph" w:customStyle="1" w:styleId="ManualHeading2">
    <w:name w:val="Manual Heading 2"/>
    <w:basedOn w:val="Normal"/>
    <w:next w:val="Text1"/>
    <w:pPr>
      <w:tabs>
        <w:tab w:val="left" w:pos="850"/>
      </w:tabs>
      <w:ind w:left="850" w:hanging="850"/>
      <w:outlineLvl w:val="1"/>
    </w:pPr>
    <w:rPr>
      <w:b/>
    </w:rPr>
  </w:style>
  <w:style w:type="paragraph" w:customStyle="1" w:styleId="ManualHeading3">
    <w:name w:val="Manual Heading 3"/>
    <w:basedOn w:val="Normal"/>
    <w:next w:val="Text1"/>
    <w:pPr>
      <w:tabs>
        <w:tab w:val="left" w:pos="850"/>
      </w:tabs>
      <w:ind w:left="850" w:hanging="850"/>
      <w:outlineLvl w:val="2"/>
    </w:pPr>
    <w:rPr>
      <w:i/>
    </w:rPr>
  </w:style>
  <w:style w:type="paragraph" w:customStyle="1" w:styleId="ManualHeading4">
    <w:name w:val="Manual Heading 4"/>
    <w:basedOn w:val="Normal"/>
    <w:next w:val="Text1"/>
    <w:pPr>
      <w:tabs>
        <w:tab w:val="left" w:pos="850"/>
      </w:tabs>
      <w:ind w:left="850" w:hanging="850"/>
      <w:outlineLvl w:val="3"/>
    </w:pPr>
  </w:style>
  <w:style w:type="paragraph" w:customStyle="1" w:styleId="ChapterTitle">
    <w:name w:val="ChapterTitle"/>
    <w:basedOn w:val="Normal"/>
    <w:next w:val="Normal"/>
    <w:pPr>
      <w:spacing w:after="360"/>
      <w:jc w:val="center"/>
    </w:pPr>
    <w:rPr>
      <w:b/>
      <w:sz w:val="32"/>
      <w:szCs w:val="32"/>
    </w:rPr>
  </w:style>
  <w:style w:type="paragraph" w:customStyle="1" w:styleId="PartTitle">
    <w:name w:val="PartTitle"/>
    <w:basedOn w:val="Normal"/>
    <w:next w:val="ChapterTitle"/>
    <w:pPr>
      <w:pageBreakBefore/>
      <w:spacing w:after="360"/>
      <w:jc w:val="center"/>
    </w:pPr>
    <w:rPr>
      <w:b/>
      <w:sz w:val="36"/>
      <w:szCs w:val="36"/>
    </w:rPr>
  </w:style>
  <w:style w:type="paragraph" w:customStyle="1" w:styleId="SectionTitle">
    <w:name w:val="SectionTitle"/>
    <w:basedOn w:val="Normal"/>
    <w:next w:val="Heading1"/>
    <w:pPr>
      <w:spacing w:after="360"/>
      <w:jc w:val="center"/>
    </w:pPr>
    <w:rPr>
      <w:b/>
      <w:smallCaps/>
      <w:sz w:val="28"/>
      <w:szCs w:val="28"/>
    </w:rPr>
  </w:style>
  <w:style w:type="paragraph" w:customStyle="1" w:styleId="TableTitle">
    <w:name w:val="Table Title"/>
    <w:basedOn w:val="Normal"/>
    <w:next w:val="Normal"/>
    <w:pPr>
      <w:jc w:val="center"/>
    </w:pPr>
    <w:rPr>
      <w:b/>
    </w:rPr>
  </w:style>
  <w:style w:type="character" w:customStyle="1" w:styleId="Marker1">
    <w:name w:val="Marker1"/>
    <w:rPr>
      <w:color w:val="008000"/>
      <w:shd w:val="clear" w:color="000000" w:fill="auto"/>
    </w:rPr>
  </w:style>
  <w:style w:type="character" w:customStyle="1" w:styleId="Marker2">
    <w:name w:val="Marker2"/>
    <w:rPr>
      <w:color w:val="FF0000"/>
      <w:shd w:val="clear" w:color="000000"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pPr>
      <w:spacing w:before="480"/>
    </w:pPr>
  </w:style>
  <w:style w:type="paragraph" w:customStyle="1" w:styleId="Avertissementtitre">
    <w:name w:val="Avertissement titre"/>
    <w:basedOn w:val="Normal"/>
    <w:next w:val="Normal"/>
    <w:pPr>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pPr>
      <w:spacing w:before="240" w:after="240"/>
      <w:ind w:left="5103"/>
    </w:pPr>
    <w:rPr>
      <w:i/>
      <w:sz w:val="32"/>
      <w:szCs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after="240"/>
    </w:pPr>
  </w:style>
  <w:style w:type="paragraph" w:customStyle="1" w:styleId="Datedadoption">
    <w:name w:val="Date d'adoption"/>
    <w:basedOn w:val="Normal"/>
    <w:pPr>
      <w:spacing w:before="360" w:after="0"/>
      <w:jc w:val="center"/>
    </w:pPr>
    <w:rPr>
      <w:b/>
    </w:rPr>
  </w:style>
  <w:style w:type="paragraph" w:customStyle="1" w:styleId="Emission">
    <w:name w:val="Emission"/>
    <w:basedOn w:val="Normal"/>
    <w:pPr>
      <w:spacing w:after="0"/>
      <w:ind w:left="5103"/>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pPr>
      <w:spacing w:after="0"/>
    </w:pPr>
  </w:style>
  <w:style w:type="paragraph" w:customStyle="1" w:styleId="Formuledadoption">
    <w:name w:val="Formule d'adoption"/>
    <w:basedOn w:val="Normal"/>
  </w:style>
  <w:style w:type="paragraph" w:customStyle="1" w:styleId="Institutionquiagit">
    <w:name w:val="Institution qui agit"/>
    <w:basedOn w:val="Normal"/>
    <w:next w:val="Normal"/>
    <w:pPr>
      <w:spacing w:before="600"/>
    </w:pPr>
  </w:style>
  <w:style w:type="paragraph" w:customStyle="1" w:styleId="Institutionquisigne">
    <w:name w:val="Institution qui signe"/>
    <w:basedOn w:val="Normal"/>
    <w:pPr>
      <w:tabs>
        <w:tab w:val="left" w:pos="4252"/>
      </w:tabs>
      <w:spacing w:before="720" w:after="0"/>
    </w:pPr>
    <w:rPr>
      <w:i/>
    </w:rPr>
  </w:style>
  <w:style w:type="paragraph" w:customStyle="1" w:styleId="Langue">
    <w:name w:val="Langue"/>
    <w:basedOn w:val="Normal"/>
    <w:pPr>
      <w:spacing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after="0"/>
    </w:pPr>
    <w:rPr>
      <w:rFonts w:ascii="Arial" w:hAnsi="Arial" w:cs="Arial"/>
    </w:rPr>
  </w:style>
  <w:style w:type="paragraph" w:customStyle="1" w:styleId="Personnequisigne">
    <w:name w:val="Personne qui signe"/>
    <w:basedOn w:val="Normal"/>
    <w:next w:val="Institutionquisigne"/>
    <w:pPr>
      <w:tabs>
        <w:tab w:val="left" w:pos="4252"/>
      </w:tabs>
      <w:spacing w:after="0"/>
    </w:pPr>
    <w:rPr>
      <w:i/>
    </w:rPr>
  </w:style>
  <w:style w:type="paragraph" w:customStyle="1" w:styleId="Rfrenceinstitutionnelle">
    <w:name w:val="Référence institutionnelle"/>
    <w:basedOn w:val="Normal"/>
    <w:next w:val="Confidentialit"/>
    <w:pPr>
      <w:spacing w:after="240"/>
      <w:ind w:left="5103"/>
    </w:pPr>
  </w:style>
  <w:style w:type="paragraph" w:customStyle="1" w:styleId="Rfrenceinterinstitutionnelle">
    <w:name w:val="Référence interinstitutionnelle"/>
    <w:basedOn w:val="Normal"/>
    <w:pPr>
      <w:spacing w:after="0"/>
      <w:ind w:left="5103"/>
    </w:pPr>
  </w:style>
  <w:style w:type="paragraph" w:customStyle="1" w:styleId="Rfrenceinterne">
    <w:name w:val="Référence interne"/>
    <w:basedOn w:val="Normal"/>
    <w:next w:val="Rfrenceinterinstitutionnelle"/>
    <w:pPr>
      <w:spacing w:after="0"/>
      <w:ind w:left="5103"/>
    </w:pPr>
  </w:style>
  <w:style w:type="paragraph" w:customStyle="1" w:styleId="Sous-titreobjet">
    <w:name w:val="Sous-titre objet"/>
    <w:basedOn w:val="Normal"/>
    <w:pPr>
      <w:spacing w:after="0"/>
      <w:jc w:val="center"/>
    </w:pPr>
    <w:rPr>
      <w:b/>
    </w:rPr>
  </w:style>
  <w:style w:type="paragraph" w:customStyle="1" w:styleId="Statut">
    <w:name w:val="Statut"/>
    <w:basedOn w:val="Normal"/>
    <w:pPr>
      <w:spacing w:before="360" w:after="0"/>
      <w:jc w:val="center"/>
    </w:pPr>
  </w:style>
  <w:style w:type="paragraph" w:customStyle="1" w:styleId="Titrearticle">
    <w:name w:val="Titre article"/>
    <w:basedOn w:val="Normal"/>
    <w:next w:val="Normal"/>
    <w:pPr>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Added">
    <w:name w:val="Added"/>
    <w:rPr>
      <w:b/>
      <w:u w:val="single"/>
      <w:shd w:val="clear" w:color="000000" w:fill="auto"/>
    </w:rPr>
  </w:style>
  <w:style w:type="character" w:customStyle="1" w:styleId="Deleted">
    <w:name w:val="Deleted"/>
    <w:rPr>
      <w:strike/>
      <w:shd w:val="clear" w:color="000000" w:fill="auto"/>
    </w:rPr>
  </w:style>
  <w:style w:type="paragraph" w:customStyle="1" w:styleId="Address">
    <w:name w:val="Address"/>
    <w:basedOn w:val="Normal"/>
    <w:next w:val="Normal"/>
    <w:pPr>
      <w:spacing w:line="360" w:lineRule="auto"/>
      <w:ind w:left="3402"/>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after="600"/>
      <w:jc w:val="center"/>
    </w:pPr>
    <w:rPr>
      <w:b/>
    </w:rPr>
  </w:style>
  <w:style w:type="paragraph" w:customStyle="1" w:styleId="Languesfaisantfoi">
    <w:name w:val="Langues faisant foi"/>
    <w:basedOn w:val="Normal"/>
    <w:next w:val="Normal"/>
    <w:rsid w:val="00F523CA"/>
    <w:pPr>
      <w:spacing w:before="360" w:after="240"/>
      <w:jc w:val="center"/>
    </w:pPr>
    <w:rPr>
      <w:rFonts w:eastAsiaTheme="minorHAnsi"/>
      <w:bCs w:val="0"/>
      <w:szCs w:val="22"/>
      <w:lang w:eastAsia="en-US"/>
    </w:rPr>
  </w:style>
  <w:style w:type="paragraph" w:customStyle="1" w:styleId="Rfrencecroise">
    <w:name w:val="Référence croisée"/>
    <w:basedOn w:val="Normal"/>
    <w:pPr>
      <w:spacing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ind w:left="5103"/>
    </w:pPr>
  </w:style>
  <w:style w:type="paragraph" w:customStyle="1" w:styleId="IntrtEEE">
    <w:name w:val="Intérêt EEE"/>
    <w:basedOn w:val="Languesfaisantfoi"/>
    <w:next w:val="Normal"/>
    <w:rsid w:val="00F523CA"/>
    <w:pPr>
      <w:spacing w:after="0"/>
    </w:pPr>
  </w:style>
  <w:style w:type="paragraph" w:customStyle="1" w:styleId="Accompagnant">
    <w:name w:val="Accompagnant"/>
    <w:basedOn w:val="Normal"/>
    <w:pPr>
      <w:spacing w:after="240"/>
      <w:jc w:val="center"/>
    </w:pPr>
    <w:rPr>
      <w:b/>
      <w:i/>
    </w:rPr>
  </w:style>
  <w:style w:type="paragraph" w:customStyle="1" w:styleId="Typeacteprincipal">
    <w:name w:val="Type acte principal"/>
    <w:basedOn w:val="Normal"/>
    <w:pPr>
      <w:spacing w:after="240"/>
      <w:jc w:val="center"/>
    </w:pPr>
    <w:rPr>
      <w:b/>
    </w:rPr>
  </w:style>
  <w:style w:type="paragraph" w:customStyle="1" w:styleId="Objetacteprincipal">
    <w:name w:val="Objet acte principal"/>
    <w:basedOn w:val="Normal"/>
    <w:next w:val="Titrearticle"/>
    <w:pPr>
      <w:spacing w:after="360"/>
      <w:jc w:val="center"/>
    </w:pPr>
    <w:rPr>
      <w:b/>
    </w:rPr>
  </w:style>
  <w:style w:type="paragraph" w:customStyle="1" w:styleId="IntrtEEEPagedecouverture">
    <w:name w:val="Intérêt EEE (Page de couverture)"/>
    <w:basedOn w:val="IntrtEEE"/>
    <w:next w:val="Normal"/>
    <w:rsid w:val="00F523CA"/>
  </w:style>
  <w:style w:type="paragraph" w:customStyle="1" w:styleId="AccompagnantPagedecouverture">
    <w:name w:val="Accompagnant (Page de couverture)"/>
    <w:basedOn w:val="Accompagnant"/>
  </w:style>
  <w:style w:type="paragraph" w:customStyle="1" w:styleId="TypeacteprincipalPagedecouverture">
    <w:name w:val="Type acte principal (Page de couverture)"/>
    <w:basedOn w:val="Typeacteprincipal"/>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F523CA"/>
    <w:pPr>
      <w:spacing w:before="360" w:after="240"/>
      <w:jc w:val="center"/>
    </w:pPr>
    <w:rPr>
      <w:rFonts w:eastAsiaTheme="minorHAnsi"/>
      <w:bCs w:val="0"/>
      <w:szCs w:val="22"/>
      <w:lang w:eastAsia="en-US"/>
    </w:rPr>
  </w:style>
  <w:style w:type="character" w:customStyle="1" w:styleId="TypedudocumentChar">
    <w:name w:val="Type du document Char"/>
    <w:link w:val="Typedudocument"/>
    <w:rPr>
      <w:rFonts w:ascii="Times New Roman" w:eastAsia="Times New Roman" w:hAnsi="Times New Roman" w:cs="Times New Roman"/>
      <w:b/>
      <w:sz w:val="24"/>
      <w:szCs w:val="24"/>
      <w:lang w:eastAsia="en-GB"/>
    </w:rPr>
  </w:style>
  <w:style w:type="paragraph" w:customStyle="1" w:styleId="Declassification">
    <w:name w:val="Declassification"/>
    <w:basedOn w:val="Normal"/>
    <w:next w:val="Normal"/>
    <w:pPr>
      <w:spacing w:after="0"/>
    </w:p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bCs/>
      <w:sz w:val="28"/>
      <w:szCs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pPr>
      <w:spacing w:after="160" w:line="240" w:lineRule="exact"/>
    </w:pPr>
    <w:rPr>
      <w:sz w:val="20"/>
      <w:szCs w:val="20"/>
      <w:vertAlign w:val="superscript"/>
    </w:rPr>
  </w:style>
  <w:style w:type="paragraph" w:customStyle="1" w:styleId="CM4">
    <w:name w:val="CM4"/>
    <w:basedOn w:val="Normal"/>
    <w:next w:val="Normal"/>
    <w:pPr>
      <w:autoSpaceDE w:val="0"/>
      <w:autoSpaceDN w:val="0"/>
      <w:spacing w:after="0"/>
    </w:p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PlaceholderText">
    <w:name w:val="Placeholder Text"/>
    <w:basedOn w:val="DefaultParagraphFont"/>
    <w:uiPriority w:val="99"/>
    <w:semiHidden/>
    <w:rPr>
      <w:color w:val="808080"/>
    </w:rPr>
  </w:style>
  <w:style w:type="character" w:customStyle="1" w:styleId="FootnoteTextChar1">
    <w:name w:val="Footnote Text Char1"/>
    <w:basedOn w:val="DefaultParagraphFont"/>
    <w:uiPriority w:val="99"/>
    <w:rsid w:val="00EC6F49"/>
    <w:rPr>
      <w:rFonts w:ascii="Times New Roman" w:eastAsia="Times New Roman" w:hAnsi="Times New Roman" w:cs="Times New Roman"/>
      <w:sz w:val="20"/>
      <w:szCs w:val="20"/>
      <w:lang w:val="fr-FR" w:eastAsia="ar-SA"/>
    </w:rPr>
  </w:style>
  <w:style w:type="character" w:customStyle="1" w:styleId="CommentTextChar4">
    <w:name w:val="Comment Text Char4"/>
    <w:basedOn w:val="DefaultParagraphFont"/>
    <w:rsid w:val="00EC6F49"/>
    <w:rPr>
      <w:rFonts w:ascii="Times New Roman" w:eastAsia="Times New Roman" w:hAnsi="Times New Roman" w:cs="Times New Roman"/>
      <w:sz w:val="20"/>
      <w:szCs w:val="20"/>
      <w:lang w:val="fr-FR" w:eastAsia="ar-SA"/>
    </w:rPr>
  </w:style>
  <w:style w:type="character" w:customStyle="1" w:styleId="markedcontent">
    <w:name w:val="markedcontent"/>
    <w:basedOn w:val="DefaultParagraphFont"/>
    <w:rsid w:val="007F7949"/>
  </w:style>
  <w:style w:type="character" w:customStyle="1" w:styleId="normaltextrun">
    <w:name w:val="normaltextrun"/>
    <w:basedOn w:val="DefaultParagraphFont"/>
    <w:rsid w:val="00F33EC4"/>
  </w:style>
  <w:style w:type="paragraph" w:customStyle="1" w:styleId="norm">
    <w:name w:val="norm"/>
    <w:basedOn w:val="Normal"/>
    <w:uiPriority w:val="99"/>
    <w:semiHidden/>
    <w:rsid w:val="00030166"/>
    <w:pPr>
      <w:spacing w:before="100" w:beforeAutospacing="1" w:after="100" w:afterAutospacing="1"/>
    </w:pPr>
    <w:rPr>
      <w:rFonts w:ascii="Calibri" w:hAnsi="Calibri" w:cs="Calibri"/>
      <w:lang w:eastAsia="en-IE"/>
    </w:rPr>
  </w:style>
  <w:style w:type="character" w:styleId="Emphasis">
    <w:name w:val="Emphasis"/>
    <w:basedOn w:val="DefaultParagraphFont"/>
    <w:uiPriority w:val="20"/>
    <w:qFormat/>
    <w:rsid w:val="000164F9"/>
    <w:rPr>
      <w:i/>
      <w:iCs/>
    </w:rPr>
  </w:style>
  <w:style w:type="character" w:customStyle="1" w:styleId="findhit">
    <w:name w:val="findhit"/>
    <w:basedOn w:val="DefaultParagraphFont"/>
    <w:rsid w:val="00371BAA"/>
  </w:style>
  <w:style w:type="character" w:customStyle="1" w:styleId="superscript">
    <w:name w:val="superscript"/>
    <w:basedOn w:val="DefaultParagraphFont"/>
    <w:rsid w:val="0082202E"/>
  </w:style>
  <w:style w:type="paragraph" w:customStyle="1" w:styleId="paragraph">
    <w:name w:val="paragraph"/>
    <w:basedOn w:val="Normal"/>
    <w:rsid w:val="00655273"/>
    <w:pPr>
      <w:spacing w:before="100" w:beforeAutospacing="1" w:after="100" w:afterAutospacing="1"/>
    </w:pPr>
    <w:rPr>
      <w:lang w:eastAsia="sv-SE"/>
    </w:rPr>
  </w:style>
  <w:style w:type="character" w:customStyle="1" w:styleId="eop">
    <w:name w:val="eop"/>
    <w:basedOn w:val="DefaultParagraphFont"/>
    <w:rsid w:val="00A44988"/>
  </w:style>
  <w:style w:type="character" w:customStyle="1" w:styleId="Mention1">
    <w:name w:val="Mention1"/>
    <w:basedOn w:val="DefaultParagraphFont"/>
    <w:uiPriority w:val="99"/>
    <w:unhideWhenUsed/>
    <w:rsid w:val="00E00FA0"/>
    <w:rPr>
      <w:color w:val="2B579A"/>
      <w:shd w:val="clear" w:color="auto" w:fill="E6E6E6"/>
    </w:rPr>
  </w:style>
  <w:style w:type="paragraph" w:customStyle="1" w:styleId="FootnoteText1">
    <w:name w:val="Footnote Text1"/>
    <w:basedOn w:val="Normal"/>
    <w:next w:val="FootnoteText"/>
    <w:uiPriority w:val="99"/>
    <w:unhideWhenUsed/>
    <w:rsid w:val="00D04D05"/>
    <w:pPr>
      <w:spacing w:after="0"/>
    </w:pPr>
    <w:rPr>
      <w:kern w:val="2"/>
      <w:sz w:val="20"/>
      <w:szCs w:val="20"/>
      <w14:ligatures w14:val="standardContextual"/>
    </w:rPr>
  </w:style>
  <w:style w:type="character" w:customStyle="1" w:styleId="CommentTextChar1">
    <w:name w:val="Comment Text Char1"/>
    <w:basedOn w:val="DefaultParagraphFont"/>
    <w:uiPriority w:val="99"/>
    <w:rsid w:val="00D04D05"/>
    <w:rPr>
      <w:sz w:val="20"/>
      <w:szCs w:val="20"/>
    </w:rPr>
  </w:style>
  <w:style w:type="character" w:customStyle="1" w:styleId="UnresolvedMention1">
    <w:name w:val="Unresolved Mention1"/>
    <w:basedOn w:val="DefaultParagraphFont"/>
    <w:uiPriority w:val="99"/>
    <w:semiHidden/>
    <w:unhideWhenUsed/>
    <w:rsid w:val="009A1A6A"/>
    <w:rPr>
      <w:color w:val="605E5C"/>
      <w:shd w:val="clear" w:color="auto" w:fill="E1DFDD"/>
    </w:rPr>
  </w:style>
  <w:style w:type="character" w:customStyle="1" w:styleId="Footnote1">
    <w:name w:val="Footnote|1_"/>
    <w:basedOn w:val="DefaultParagraphFont"/>
    <w:link w:val="Footnote10"/>
    <w:rsid w:val="003309E0"/>
    <w:rPr>
      <w:color w:val="231F20"/>
      <w:sz w:val="19"/>
    </w:rPr>
  </w:style>
  <w:style w:type="paragraph" w:customStyle="1" w:styleId="Footnote10">
    <w:name w:val="Footnote|1"/>
    <w:basedOn w:val="Normal"/>
    <w:link w:val="Footnote1"/>
    <w:rsid w:val="003309E0"/>
    <w:pPr>
      <w:widowControl w:val="0"/>
      <w:spacing w:after="0" w:line="264" w:lineRule="auto"/>
      <w:ind w:left="540"/>
    </w:pPr>
    <w:rPr>
      <w:color w:val="231F20"/>
      <w:sz w:val="19"/>
    </w:rPr>
  </w:style>
  <w:style w:type="character" w:customStyle="1" w:styleId="cf01">
    <w:name w:val="cf01"/>
    <w:basedOn w:val="DefaultParagraphFont"/>
    <w:rsid w:val="00BB3CBA"/>
    <w:rPr>
      <w:rFonts w:ascii="Segoe UI" w:hAnsi="Segoe UI" w:cs="Segoe UI" w:hint="default"/>
      <w:sz w:val="18"/>
      <w:szCs w:val="18"/>
    </w:rPr>
  </w:style>
  <w:style w:type="paragraph" w:styleId="NormalWeb">
    <w:name w:val="Normal (Web)"/>
    <w:basedOn w:val="Normal"/>
    <w:uiPriority w:val="99"/>
    <w:unhideWhenUsed/>
    <w:rsid w:val="0063720F"/>
    <w:pPr>
      <w:spacing w:before="100" w:beforeAutospacing="1" w:after="100" w:afterAutospacing="1"/>
    </w:pPr>
    <w:rPr>
      <w:lang w:eastAsia="en-IE"/>
    </w:rPr>
  </w:style>
  <w:style w:type="character" w:styleId="Strong">
    <w:name w:val="Strong"/>
    <w:basedOn w:val="DefaultParagraphFont"/>
    <w:uiPriority w:val="22"/>
    <w:qFormat/>
    <w:rsid w:val="0063720F"/>
    <w:rPr>
      <w:b/>
      <w:bCs/>
    </w:rPr>
  </w:style>
  <w:style w:type="character" w:customStyle="1" w:styleId="UnresolvedMention2">
    <w:name w:val="Unresolved Mention2"/>
    <w:basedOn w:val="DefaultParagraphFont"/>
    <w:uiPriority w:val="99"/>
    <w:semiHidden/>
    <w:unhideWhenUsed/>
    <w:rsid w:val="00A94F69"/>
    <w:rPr>
      <w:color w:val="605E5C"/>
      <w:shd w:val="clear" w:color="auto" w:fill="E1DFDD"/>
    </w:rPr>
  </w:style>
  <w:style w:type="paragraph" w:customStyle="1" w:styleId="LegalNumPar">
    <w:name w:val="LegalNumPar"/>
    <w:basedOn w:val="Normal"/>
    <w:rsid w:val="008F58D4"/>
    <w:pPr>
      <w:numPr>
        <w:numId w:val="31"/>
      </w:numPr>
      <w:spacing w:line="360" w:lineRule="auto"/>
    </w:pPr>
  </w:style>
  <w:style w:type="paragraph" w:customStyle="1" w:styleId="LegalNumPar2">
    <w:name w:val="LegalNumPar2"/>
    <w:basedOn w:val="Normal"/>
    <w:rsid w:val="008F58D4"/>
    <w:pPr>
      <w:numPr>
        <w:ilvl w:val="1"/>
        <w:numId w:val="31"/>
      </w:numPr>
      <w:spacing w:line="360" w:lineRule="auto"/>
    </w:pPr>
  </w:style>
  <w:style w:type="paragraph" w:customStyle="1" w:styleId="LegalNumPar3">
    <w:name w:val="LegalNumPar3"/>
    <w:basedOn w:val="Normal"/>
    <w:rsid w:val="008F58D4"/>
    <w:pPr>
      <w:numPr>
        <w:ilvl w:val="2"/>
        <w:numId w:val="31"/>
      </w:numPr>
      <w:spacing w:line="360" w:lineRule="auto"/>
    </w:pPr>
  </w:style>
  <w:style w:type="paragraph" w:customStyle="1" w:styleId="pf0">
    <w:name w:val="pf0"/>
    <w:basedOn w:val="Normal"/>
    <w:rsid w:val="008F58D4"/>
    <w:pPr>
      <w:spacing w:before="100" w:beforeAutospacing="1" w:after="100" w:afterAutospacing="1"/>
      <w:ind w:left="357"/>
    </w:pPr>
    <w:rPr>
      <w:lang w:eastAsia="en-IE"/>
    </w:rPr>
  </w:style>
  <w:style w:type="character" w:customStyle="1" w:styleId="Mention2">
    <w:name w:val="Mention2"/>
    <w:basedOn w:val="DefaultParagraphFont"/>
    <w:uiPriority w:val="99"/>
    <w:unhideWhenUsed/>
    <w:rsid w:val="00BE766C"/>
    <w:rPr>
      <w:color w:val="2B579A"/>
      <w:shd w:val="clear" w:color="auto" w:fill="E1DFDD"/>
    </w:rPr>
  </w:style>
  <w:style w:type="character" w:customStyle="1" w:styleId="UnresolvedMention">
    <w:name w:val="Unresolved Mention"/>
    <w:basedOn w:val="DefaultParagraphFont"/>
    <w:uiPriority w:val="99"/>
    <w:semiHidden/>
    <w:unhideWhenUsed/>
    <w:rsid w:val="00E35232"/>
    <w:rPr>
      <w:color w:val="605E5C"/>
      <w:shd w:val="clear" w:color="auto" w:fill="E1DFDD"/>
    </w:rPr>
  </w:style>
  <w:style w:type="character" w:customStyle="1" w:styleId="Heading6Char">
    <w:name w:val="Heading 6 Char"/>
    <w:basedOn w:val="DefaultParagraphFont"/>
    <w:link w:val="Heading6"/>
    <w:uiPriority w:val="9"/>
    <w:rsid w:val="002A42E8"/>
    <w:rPr>
      <w:rFonts w:ascii="Times New Roman" w:eastAsia="Times New Roman" w:hAnsi="Times New Roman" w:cs="Times New Roman"/>
      <w:i/>
      <w:noProof/>
      <w:sz w:val="24"/>
      <w:lang w:val="fr-FR" w:eastAsia="en-GB"/>
      <w14:ligatures w14:val="standardContextual"/>
    </w:rPr>
  </w:style>
  <w:style w:type="character" w:customStyle="1" w:styleId="Heading5Char">
    <w:name w:val="Heading 5 Char"/>
    <w:basedOn w:val="DefaultParagraphFont"/>
    <w:link w:val="Heading5"/>
    <w:uiPriority w:val="9"/>
    <w:rsid w:val="002A42E8"/>
    <w:rPr>
      <w:rFonts w:ascii="Times New Roman" w:eastAsia="Times New Roman" w:hAnsi="Times New Roman" w:cs="Times New Roman"/>
      <w:b/>
      <w:smallCaps/>
      <w:noProof/>
      <w:sz w:val="24"/>
      <w:szCs w:val="24"/>
      <w:lang w:eastAsia="en-GB"/>
      <w14:ligatures w14:val="standardContextual"/>
    </w:rPr>
  </w:style>
  <w:style w:type="character" w:customStyle="1" w:styleId="Heading7Char">
    <w:name w:val="Heading 7 Char"/>
    <w:basedOn w:val="DefaultParagraphFont"/>
    <w:link w:val="Heading7"/>
    <w:uiPriority w:val="9"/>
    <w:semiHidden/>
    <w:rsid w:val="002A42E8"/>
    <w:rPr>
      <w:rFonts w:ascii="Times New Roman" w:eastAsiaTheme="majorEastAsia" w:hAnsi="Times New Roman" w:cstheme="majorBidi"/>
      <w:color w:val="595959" w:themeColor="text1" w:themeTint="A6"/>
      <w:kern w:val="2"/>
      <w:sz w:val="24"/>
      <w:lang w:val="fr-FR"/>
      <w14:ligatures w14:val="standardContextual"/>
    </w:rPr>
  </w:style>
  <w:style w:type="character" w:customStyle="1" w:styleId="Heading8Char">
    <w:name w:val="Heading 8 Char"/>
    <w:basedOn w:val="DefaultParagraphFont"/>
    <w:link w:val="Heading8"/>
    <w:uiPriority w:val="9"/>
    <w:semiHidden/>
    <w:rsid w:val="002A42E8"/>
    <w:rPr>
      <w:rFonts w:ascii="Times New Roman" w:eastAsiaTheme="majorEastAsia" w:hAnsi="Times New Roman" w:cstheme="majorBidi"/>
      <w:i/>
      <w:iCs/>
      <w:color w:val="272727" w:themeColor="text1" w:themeTint="D8"/>
      <w:kern w:val="2"/>
      <w:sz w:val="24"/>
      <w:lang w:val="fr-FR"/>
      <w14:ligatures w14:val="standardContextual"/>
    </w:rPr>
  </w:style>
  <w:style w:type="character" w:customStyle="1" w:styleId="Heading9Char">
    <w:name w:val="Heading 9 Char"/>
    <w:basedOn w:val="DefaultParagraphFont"/>
    <w:link w:val="Heading9"/>
    <w:uiPriority w:val="9"/>
    <w:semiHidden/>
    <w:rsid w:val="002A42E8"/>
    <w:rPr>
      <w:rFonts w:ascii="Times New Roman" w:eastAsiaTheme="majorEastAsia" w:hAnsi="Times New Roman" w:cstheme="majorBidi"/>
      <w:color w:val="272727" w:themeColor="text1" w:themeTint="D8"/>
      <w:kern w:val="2"/>
      <w:sz w:val="24"/>
      <w:lang w:val="fr-FR"/>
      <w14:ligatures w14:val="standardContextual"/>
    </w:rPr>
  </w:style>
  <w:style w:type="paragraph" w:customStyle="1" w:styleId="Text12">
    <w:name w:val="Text 12"/>
    <w:basedOn w:val="Normal"/>
    <w:link w:val="Text12Char"/>
    <w:autoRedefine/>
    <w:qFormat/>
    <w:rsid w:val="002A42E8"/>
    <w:rPr>
      <w:rFonts w:eastAsiaTheme="minorHAnsi" w:cstheme="minorBidi"/>
      <w:bCs w:val="0"/>
      <w:kern w:val="2"/>
      <w:szCs w:val="22"/>
      <w:lang w:eastAsia="en-US"/>
      <w14:ligatures w14:val="standardContextual"/>
    </w:rPr>
  </w:style>
  <w:style w:type="character" w:customStyle="1" w:styleId="Text12Char">
    <w:name w:val="Text 12 Char"/>
    <w:basedOn w:val="DefaultParagraphFont"/>
    <w:link w:val="Text12"/>
    <w:rsid w:val="002A42E8"/>
    <w:rPr>
      <w:rFonts w:ascii="Times New Roman" w:hAnsi="Times New Roman"/>
      <w:kern w:val="2"/>
      <w:sz w:val="24"/>
      <w:lang w:val="fr-FR"/>
      <w14:ligatures w14:val="standardContextual"/>
    </w:rPr>
  </w:style>
  <w:style w:type="paragraph" w:styleId="Title">
    <w:name w:val="Title"/>
    <w:basedOn w:val="Normal"/>
    <w:next w:val="Normal"/>
    <w:link w:val="TitleChar"/>
    <w:uiPriority w:val="10"/>
    <w:qFormat/>
    <w:rsid w:val="002A42E8"/>
    <w:pPr>
      <w:spacing w:before="0" w:after="80"/>
      <w:contextualSpacing/>
    </w:pPr>
    <w:rPr>
      <w:rFonts w:asciiTheme="majorHAnsi" w:eastAsiaTheme="majorEastAsia" w:hAnsiTheme="majorHAnsi" w:cstheme="majorBidi"/>
      <w:bCs w:val="0"/>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42E8"/>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rsid w:val="002A42E8"/>
    <w:pPr>
      <w:numPr>
        <w:ilvl w:val="1"/>
      </w:numPr>
      <w:spacing w:after="160"/>
      <w:ind w:left="709"/>
    </w:pPr>
    <w:rPr>
      <w:rFonts w:eastAsiaTheme="majorEastAsia" w:cstheme="majorBidi"/>
      <w:bCs w:val="0"/>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42E8"/>
    <w:rPr>
      <w:rFonts w:ascii="Times New Roman" w:eastAsiaTheme="majorEastAsia" w:hAnsi="Times New Roman"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2A42E8"/>
    <w:pPr>
      <w:spacing w:before="160" w:after="160"/>
      <w:jc w:val="center"/>
    </w:pPr>
    <w:rPr>
      <w:rFonts w:eastAsiaTheme="minorHAnsi" w:cstheme="minorBidi"/>
      <w:bCs w:val="0"/>
      <w:i/>
      <w:iCs/>
      <w:color w:val="404040" w:themeColor="text1" w:themeTint="BF"/>
      <w:kern w:val="2"/>
      <w:szCs w:val="22"/>
      <w:lang w:eastAsia="en-US"/>
      <w14:ligatures w14:val="standardContextual"/>
    </w:rPr>
  </w:style>
  <w:style w:type="character" w:customStyle="1" w:styleId="QuoteChar">
    <w:name w:val="Quote Char"/>
    <w:basedOn w:val="DefaultParagraphFont"/>
    <w:link w:val="Quote"/>
    <w:uiPriority w:val="29"/>
    <w:rsid w:val="002A42E8"/>
    <w:rPr>
      <w:rFonts w:ascii="Times New Roman" w:hAnsi="Times New Roman"/>
      <w:i/>
      <w:iCs/>
      <w:color w:val="404040" w:themeColor="text1" w:themeTint="BF"/>
      <w:kern w:val="2"/>
      <w:sz w:val="24"/>
      <w:lang w:val="fr-FR"/>
      <w14:ligatures w14:val="standardContextual"/>
    </w:rPr>
  </w:style>
  <w:style w:type="character" w:styleId="IntenseEmphasis">
    <w:name w:val="Intense Emphasis"/>
    <w:basedOn w:val="DefaultParagraphFont"/>
    <w:uiPriority w:val="21"/>
    <w:qFormat/>
    <w:rsid w:val="002A42E8"/>
    <w:rPr>
      <w:i/>
      <w:iCs/>
      <w:color w:val="365F91" w:themeColor="accent1" w:themeShade="BF"/>
    </w:rPr>
  </w:style>
  <w:style w:type="paragraph" w:styleId="IntenseQuote">
    <w:name w:val="Intense Quote"/>
    <w:basedOn w:val="Normal"/>
    <w:next w:val="Normal"/>
    <w:link w:val="IntenseQuoteChar"/>
    <w:uiPriority w:val="30"/>
    <w:qFormat/>
    <w:rsid w:val="002A42E8"/>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bCs w:val="0"/>
      <w:i/>
      <w:iCs/>
      <w:color w:val="365F91" w:themeColor="accent1" w:themeShade="BF"/>
      <w:kern w:val="2"/>
      <w:szCs w:val="22"/>
      <w:lang w:eastAsia="en-US"/>
      <w14:ligatures w14:val="standardContextual"/>
    </w:rPr>
  </w:style>
  <w:style w:type="character" w:customStyle="1" w:styleId="IntenseQuoteChar">
    <w:name w:val="Intense Quote Char"/>
    <w:basedOn w:val="DefaultParagraphFont"/>
    <w:link w:val="IntenseQuote"/>
    <w:uiPriority w:val="30"/>
    <w:rsid w:val="002A42E8"/>
    <w:rPr>
      <w:rFonts w:ascii="Times New Roman" w:hAnsi="Times New Roman"/>
      <w:i/>
      <w:iCs/>
      <w:color w:val="365F91" w:themeColor="accent1" w:themeShade="BF"/>
      <w:kern w:val="2"/>
      <w:sz w:val="24"/>
      <w:lang w:val="fr-FR"/>
      <w14:ligatures w14:val="standardContextual"/>
    </w:rPr>
  </w:style>
  <w:style w:type="character" w:styleId="IntenseReference">
    <w:name w:val="Intense Reference"/>
    <w:basedOn w:val="DefaultParagraphFont"/>
    <w:uiPriority w:val="32"/>
    <w:qFormat/>
    <w:rsid w:val="002A42E8"/>
    <w:rPr>
      <w:b/>
      <w:bCs/>
      <w:smallCaps/>
      <w:color w:val="365F91" w:themeColor="accent1" w:themeShade="BF"/>
      <w:spacing w:val="5"/>
    </w:rPr>
  </w:style>
  <w:style w:type="character" w:customStyle="1" w:styleId="FooterSensitivityChar">
    <w:name w:val="Footer Sensitivity Char"/>
    <w:basedOn w:val="DefaultParagraphFont"/>
    <w:link w:val="FooterSensitivity"/>
    <w:rsid w:val="002A42E8"/>
    <w:rPr>
      <w:rFonts w:ascii="Times New Roman" w:eastAsia="Times New Roman" w:hAnsi="Times New Roman" w:cs="Times New Roman"/>
      <w:b/>
      <w:bCs/>
      <w:sz w:val="32"/>
      <w:szCs w:val="24"/>
      <w:lang w:eastAsia="en-GB"/>
    </w:rPr>
  </w:style>
  <w:style w:type="character" w:customStyle="1" w:styleId="HeaderSensitivityChar">
    <w:name w:val="Header Sensitivity Char"/>
    <w:basedOn w:val="DefaultParagraphFont"/>
    <w:link w:val="HeaderSensitivity"/>
    <w:rsid w:val="002A42E8"/>
    <w:rPr>
      <w:rFonts w:ascii="Times New Roman" w:eastAsia="Times New Roman" w:hAnsi="Times New Roman" w:cs="Times New Roman"/>
      <w:b/>
      <w:bCs/>
      <w:sz w:val="32"/>
      <w:szCs w:val="24"/>
      <w:lang w:eastAsia="en-GB"/>
    </w:rPr>
  </w:style>
  <w:style w:type="numbering" w:customStyle="1" w:styleId="NoList1">
    <w:name w:val="No List1"/>
    <w:next w:val="NoList"/>
    <w:uiPriority w:val="99"/>
    <w:semiHidden/>
    <w:unhideWhenUsed/>
    <w:rsid w:val="002A42E8"/>
  </w:style>
  <w:style w:type="character" w:customStyle="1" w:styleId="UnresolvedMention3">
    <w:name w:val="Unresolved Mention3"/>
    <w:basedOn w:val="DefaultParagraphFont"/>
    <w:uiPriority w:val="99"/>
    <w:semiHidden/>
    <w:unhideWhenUsed/>
    <w:rsid w:val="002A42E8"/>
    <w:rPr>
      <w:color w:val="605E5C"/>
      <w:shd w:val="clear" w:color="auto" w:fill="E1DFDD"/>
    </w:rPr>
  </w:style>
  <w:style w:type="character" w:customStyle="1" w:styleId="Mention3">
    <w:name w:val="Mention3"/>
    <w:basedOn w:val="DefaultParagraphFont"/>
    <w:uiPriority w:val="99"/>
    <w:unhideWhenUsed/>
    <w:rsid w:val="002A42E8"/>
    <w:rPr>
      <w:color w:val="2B579A"/>
      <w:shd w:val="clear" w:color="auto" w:fill="E1DFDD"/>
    </w:rPr>
  </w:style>
  <w:style w:type="numbering" w:customStyle="1" w:styleId="NoList2">
    <w:name w:val="No List2"/>
    <w:next w:val="NoList"/>
    <w:uiPriority w:val="99"/>
    <w:semiHidden/>
    <w:unhideWhenUsed/>
    <w:rsid w:val="002A42E8"/>
  </w:style>
  <w:style w:type="table" w:customStyle="1" w:styleId="TableGrid1">
    <w:name w:val="Table Grid1"/>
    <w:basedOn w:val="TableNormal"/>
    <w:next w:val="TableGrid"/>
    <w:uiPriority w:val="37"/>
    <w:rsid w:val="002A42E8"/>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2A42E8"/>
    <w:rPr>
      <w:color w:val="2B579A"/>
      <w:shd w:val="clear" w:color="auto" w:fill="E1DFDD"/>
    </w:rPr>
  </w:style>
  <w:style w:type="paragraph" w:customStyle="1" w:styleId="ListDashLevel2">
    <w:name w:val="List Dash (Level 2)"/>
    <w:basedOn w:val="Normal"/>
    <w:semiHidden/>
    <w:unhideWhenUsed/>
    <w:rsid w:val="00152D1F"/>
    <w:pPr>
      <w:tabs>
        <w:tab w:val="num" w:pos="567"/>
      </w:tabs>
      <w:spacing w:before="0"/>
      <w:ind w:left="567" w:hanging="284"/>
    </w:pPr>
    <w:rPr>
      <w:bCs w:val="0"/>
      <w:sz w:val="22"/>
      <w:szCs w:val="20"/>
      <w:lang w:eastAsia="en-IE"/>
    </w:rPr>
  </w:style>
  <w:style w:type="paragraph" w:customStyle="1" w:styleId="ListDashLevel3">
    <w:name w:val="List Dash (Level 3)"/>
    <w:basedOn w:val="Normal"/>
    <w:semiHidden/>
    <w:unhideWhenUsed/>
    <w:rsid w:val="00152D1F"/>
    <w:pPr>
      <w:tabs>
        <w:tab w:val="num" w:pos="850"/>
      </w:tabs>
      <w:spacing w:before="0"/>
      <w:ind w:left="850" w:hanging="283"/>
    </w:pPr>
    <w:rPr>
      <w:bCs w:val="0"/>
      <w:sz w:val="22"/>
      <w:szCs w:val="20"/>
      <w:lang w:eastAsia="en-IE"/>
    </w:rPr>
  </w:style>
  <w:style w:type="paragraph" w:customStyle="1" w:styleId="ListDashLevel4">
    <w:name w:val="List Dash (Level 4)"/>
    <w:basedOn w:val="Normal"/>
    <w:semiHidden/>
    <w:unhideWhenUsed/>
    <w:rsid w:val="00152D1F"/>
    <w:pPr>
      <w:tabs>
        <w:tab w:val="num" w:pos="1134"/>
      </w:tabs>
      <w:spacing w:before="0"/>
      <w:ind w:left="1134" w:hanging="284"/>
    </w:pPr>
    <w:rPr>
      <w:bCs w:val="0"/>
      <w:sz w:val="22"/>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14043">
      <w:bodyDiv w:val="1"/>
      <w:marLeft w:val="0"/>
      <w:marRight w:val="0"/>
      <w:marTop w:val="0"/>
      <w:marBottom w:val="0"/>
      <w:divBdr>
        <w:top w:val="none" w:sz="0" w:space="0" w:color="auto"/>
        <w:left w:val="none" w:sz="0" w:space="0" w:color="auto"/>
        <w:bottom w:val="none" w:sz="0" w:space="0" w:color="auto"/>
        <w:right w:val="none" w:sz="0" w:space="0" w:color="auto"/>
      </w:divBdr>
    </w:div>
    <w:div w:id="49154978">
      <w:bodyDiv w:val="1"/>
      <w:marLeft w:val="0"/>
      <w:marRight w:val="0"/>
      <w:marTop w:val="0"/>
      <w:marBottom w:val="0"/>
      <w:divBdr>
        <w:top w:val="none" w:sz="0" w:space="0" w:color="auto"/>
        <w:left w:val="none" w:sz="0" w:space="0" w:color="auto"/>
        <w:bottom w:val="none" w:sz="0" w:space="0" w:color="auto"/>
        <w:right w:val="none" w:sz="0" w:space="0" w:color="auto"/>
      </w:divBdr>
    </w:div>
    <w:div w:id="49380388">
      <w:bodyDiv w:val="1"/>
      <w:marLeft w:val="0"/>
      <w:marRight w:val="0"/>
      <w:marTop w:val="0"/>
      <w:marBottom w:val="0"/>
      <w:divBdr>
        <w:top w:val="none" w:sz="0" w:space="0" w:color="auto"/>
        <w:left w:val="none" w:sz="0" w:space="0" w:color="auto"/>
        <w:bottom w:val="none" w:sz="0" w:space="0" w:color="auto"/>
        <w:right w:val="none" w:sz="0" w:space="0" w:color="auto"/>
      </w:divBdr>
    </w:div>
    <w:div w:id="74284829">
      <w:bodyDiv w:val="1"/>
      <w:marLeft w:val="0"/>
      <w:marRight w:val="0"/>
      <w:marTop w:val="0"/>
      <w:marBottom w:val="0"/>
      <w:divBdr>
        <w:top w:val="none" w:sz="0" w:space="0" w:color="auto"/>
        <w:left w:val="none" w:sz="0" w:space="0" w:color="auto"/>
        <w:bottom w:val="none" w:sz="0" w:space="0" w:color="auto"/>
        <w:right w:val="none" w:sz="0" w:space="0" w:color="auto"/>
      </w:divBdr>
    </w:div>
    <w:div w:id="74476930">
      <w:bodyDiv w:val="1"/>
      <w:marLeft w:val="0"/>
      <w:marRight w:val="0"/>
      <w:marTop w:val="0"/>
      <w:marBottom w:val="0"/>
      <w:divBdr>
        <w:top w:val="none" w:sz="0" w:space="0" w:color="auto"/>
        <w:left w:val="none" w:sz="0" w:space="0" w:color="auto"/>
        <w:bottom w:val="none" w:sz="0" w:space="0" w:color="auto"/>
        <w:right w:val="none" w:sz="0" w:space="0" w:color="auto"/>
      </w:divBdr>
    </w:div>
    <w:div w:id="83035968">
      <w:bodyDiv w:val="1"/>
      <w:marLeft w:val="0"/>
      <w:marRight w:val="0"/>
      <w:marTop w:val="0"/>
      <w:marBottom w:val="0"/>
      <w:divBdr>
        <w:top w:val="none" w:sz="0" w:space="0" w:color="auto"/>
        <w:left w:val="none" w:sz="0" w:space="0" w:color="auto"/>
        <w:bottom w:val="none" w:sz="0" w:space="0" w:color="auto"/>
        <w:right w:val="none" w:sz="0" w:space="0" w:color="auto"/>
      </w:divBdr>
    </w:div>
    <w:div w:id="101342951">
      <w:bodyDiv w:val="1"/>
      <w:marLeft w:val="0"/>
      <w:marRight w:val="0"/>
      <w:marTop w:val="0"/>
      <w:marBottom w:val="0"/>
      <w:divBdr>
        <w:top w:val="none" w:sz="0" w:space="0" w:color="auto"/>
        <w:left w:val="none" w:sz="0" w:space="0" w:color="auto"/>
        <w:bottom w:val="none" w:sz="0" w:space="0" w:color="auto"/>
        <w:right w:val="none" w:sz="0" w:space="0" w:color="auto"/>
      </w:divBdr>
    </w:div>
    <w:div w:id="120224115">
      <w:bodyDiv w:val="1"/>
      <w:marLeft w:val="0"/>
      <w:marRight w:val="0"/>
      <w:marTop w:val="0"/>
      <w:marBottom w:val="0"/>
      <w:divBdr>
        <w:top w:val="none" w:sz="0" w:space="0" w:color="auto"/>
        <w:left w:val="none" w:sz="0" w:space="0" w:color="auto"/>
        <w:bottom w:val="none" w:sz="0" w:space="0" w:color="auto"/>
        <w:right w:val="none" w:sz="0" w:space="0" w:color="auto"/>
      </w:divBdr>
    </w:div>
    <w:div w:id="127092665">
      <w:bodyDiv w:val="1"/>
      <w:marLeft w:val="0"/>
      <w:marRight w:val="0"/>
      <w:marTop w:val="0"/>
      <w:marBottom w:val="0"/>
      <w:divBdr>
        <w:top w:val="none" w:sz="0" w:space="0" w:color="auto"/>
        <w:left w:val="none" w:sz="0" w:space="0" w:color="auto"/>
        <w:bottom w:val="none" w:sz="0" w:space="0" w:color="auto"/>
        <w:right w:val="none" w:sz="0" w:space="0" w:color="auto"/>
      </w:divBdr>
      <w:divsChild>
        <w:div w:id="1871454314">
          <w:marLeft w:val="0"/>
          <w:marRight w:val="0"/>
          <w:marTop w:val="0"/>
          <w:marBottom w:val="0"/>
          <w:divBdr>
            <w:top w:val="none" w:sz="0" w:space="0" w:color="auto"/>
            <w:left w:val="none" w:sz="0" w:space="0" w:color="auto"/>
            <w:bottom w:val="none" w:sz="0" w:space="0" w:color="auto"/>
            <w:right w:val="none" w:sz="0" w:space="0" w:color="auto"/>
          </w:divBdr>
          <w:divsChild>
            <w:div w:id="20435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2992">
      <w:bodyDiv w:val="1"/>
      <w:marLeft w:val="0"/>
      <w:marRight w:val="0"/>
      <w:marTop w:val="0"/>
      <w:marBottom w:val="0"/>
      <w:divBdr>
        <w:top w:val="none" w:sz="0" w:space="0" w:color="auto"/>
        <w:left w:val="none" w:sz="0" w:space="0" w:color="auto"/>
        <w:bottom w:val="none" w:sz="0" w:space="0" w:color="auto"/>
        <w:right w:val="none" w:sz="0" w:space="0" w:color="auto"/>
      </w:divBdr>
    </w:div>
    <w:div w:id="145897989">
      <w:bodyDiv w:val="1"/>
      <w:marLeft w:val="0"/>
      <w:marRight w:val="0"/>
      <w:marTop w:val="0"/>
      <w:marBottom w:val="0"/>
      <w:divBdr>
        <w:top w:val="none" w:sz="0" w:space="0" w:color="auto"/>
        <w:left w:val="none" w:sz="0" w:space="0" w:color="auto"/>
        <w:bottom w:val="none" w:sz="0" w:space="0" w:color="auto"/>
        <w:right w:val="none" w:sz="0" w:space="0" w:color="auto"/>
      </w:divBdr>
    </w:div>
    <w:div w:id="160244534">
      <w:bodyDiv w:val="1"/>
      <w:marLeft w:val="0"/>
      <w:marRight w:val="0"/>
      <w:marTop w:val="0"/>
      <w:marBottom w:val="0"/>
      <w:divBdr>
        <w:top w:val="none" w:sz="0" w:space="0" w:color="auto"/>
        <w:left w:val="none" w:sz="0" w:space="0" w:color="auto"/>
        <w:bottom w:val="none" w:sz="0" w:space="0" w:color="auto"/>
        <w:right w:val="none" w:sz="0" w:space="0" w:color="auto"/>
      </w:divBdr>
    </w:div>
    <w:div w:id="166406870">
      <w:bodyDiv w:val="1"/>
      <w:marLeft w:val="0"/>
      <w:marRight w:val="0"/>
      <w:marTop w:val="0"/>
      <w:marBottom w:val="0"/>
      <w:divBdr>
        <w:top w:val="none" w:sz="0" w:space="0" w:color="auto"/>
        <w:left w:val="none" w:sz="0" w:space="0" w:color="auto"/>
        <w:bottom w:val="none" w:sz="0" w:space="0" w:color="auto"/>
        <w:right w:val="none" w:sz="0" w:space="0" w:color="auto"/>
      </w:divBdr>
    </w:div>
    <w:div w:id="176163364">
      <w:bodyDiv w:val="1"/>
      <w:marLeft w:val="0"/>
      <w:marRight w:val="0"/>
      <w:marTop w:val="0"/>
      <w:marBottom w:val="0"/>
      <w:divBdr>
        <w:top w:val="none" w:sz="0" w:space="0" w:color="auto"/>
        <w:left w:val="none" w:sz="0" w:space="0" w:color="auto"/>
        <w:bottom w:val="none" w:sz="0" w:space="0" w:color="auto"/>
        <w:right w:val="none" w:sz="0" w:space="0" w:color="auto"/>
      </w:divBdr>
    </w:div>
    <w:div w:id="185097586">
      <w:bodyDiv w:val="1"/>
      <w:marLeft w:val="0"/>
      <w:marRight w:val="0"/>
      <w:marTop w:val="0"/>
      <w:marBottom w:val="0"/>
      <w:divBdr>
        <w:top w:val="none" w:sz="0" w:space="0" w:color="auto"/>
        <w:left w:val="none" w:sz="0" w:space="0" w:color="auto"/>
        <w:bottom w:val="none" w:sz="0" w:space="0" w:color="auto"/>
        <w:right w:val="none" w:sz="0" w:space="0" w:color="auto"/>
      </w:divBdr>
    </w:div>
    <w:div w:id="197471650">
      <w:bodyDiv w:val="1"/>
      <w:marLeft w:val="0"/>
      <w:marRight w:val="0"/>
      <w:marTop w:val="0"/>
      <w:marBottom w:val="0"/>
      <w:divBdr>
        <w:top w:val="none" w:sz="0" w:space="0" w:color="auto"/>
        <w:left w:val="none" w:sz="0" w:space="0" w:color="auto"/>
        <w:bottom w:val="none" w:sz="0" w:space="0" w:color="auto"/>
        <w:right w:val="none" w:sz="0" w:space="0" w:color="auto"/>
      </w:divBdr>
    </w:div>
    <w:div w:id="216355708">
      <w:bodyDiv w:val="1"/>
      <w:marLeft w:val="0"/>
      <w:marRight w:val="0"/>
      <w:marTop w:val="0"/>
      <w:marBottom w:val="0"/>
      <w:divBdr>
        <w:top w:val="none" w:sz="0" w:space="0" w:color="auto"/>
        <w:left w:val="none" w:sz="0" w:space="0" w:color="auto"/>
        <w:bottom w:val="none" w:sz="0" w:space="0" w:color="auto"/>
        <w:right w:val="none" w:sz="0" w:space="0" w:color="auto"/>
      </w:divBdr>
    </w:div>
    <w:div w:id="222836466">
      <w:bodyDiv w:val="1"/>
      <w:marLeft w:val="0"/>
      <w:marRight w:val="0"/>
      <w:marTop w:val="0"/>
      <w:marBottom w:val="0"/>
      <w:divBdr>
        <w:top w:val="none" w:sz="0" w:space="0" w:color="auto"/>
        <w:left w:val="none" w:sz="0" w:space="0" w:color="auto"/>
        <w:bottom w:val="none" w:sz="0" w:space="0" w:color="auto"/>
        <w:right w:val="none" w:sz="0" w:space="0" w:color="auto"/>
      </w:divBdr>
    </w:div>
    <w:div w:id="223757416">
      <w:bodyDiv w:val="1"/>
      <w:marLeft w:val="0"/>
      <w:marRight w:val="0"/>
      <w:marTop w:val="0"/>
      <w:marBottom w:val="0"/>
      <w:divBdr>
        <w:top w:val="none" w:sz="0" w:space="0" w:color="auto"/>
        <w:left w:val="none" w:sz="0" w:space="0" w:color="auto"/>
        <w:bottom w:val="none" w:sz="0" w:space="0" w:color="auto"/>
        <w:right w:val="none" w:sz="0" w:space="0" w:color="auto"/>
      </w:divBdr>
    </w:div>
    <w:div w:id="228227351">
      <w:bodyDiv w:val="1"/>
      <w:marLeft w:val="0"/>
      <w:marRight w:val="0"/>
      <w:marTop w:val="0"/>
      <w:marBottom w:val="0"/>
      <w:divBdr>
        <w:top w:val="none" w:sz="0" w:space="0" w:color="auto"/>
        <w:left w:val="none" w:sz="0" w:space="0" w:color="auto"/>
        <w:bottom w:val="none" w:sz="0" w:space="0" w:color="auto"/>
        <w:right w:val="none" w:sz="0" w:space="0" w:color="auto"/>
      </w:divBdr>
    </w:div>
    <w:div w:id="228662243">
      <w:bodyDiv w:val="1"/>
      <w:marLeft w:val="0"/>
      <w:marRight w:val="0"/>
      <w:marTop w:val="0"/>
      <w:marBottom w:val="0"/>
      <w:divBdr>
        <w:top w:val="none" w:sz="0" w:space="0" w:color="auto"/>
        <w:left w:val="none" w:sz="0" w:space="0" w:color="auto"/>
        <w:bottom w:val="none" w:sz="0" w:space="0" w:color="auto"/>
        <w:right w:val="none" w:sz="0" w:space="0" w:color="auto"/>
      </w:divBdr>
    </w:div>
    <w:div w:id="232742686">
      <w:bodyDiv w:val="1"/>
      <w:marLeft w:val="0"/>
      <w:marRight w:val="0"/>
      <w:marTop w:val="0"/>
      <w:marBottom w:val="0"/>
      <w:divBdr>
        <w:top w:val="none" w:sz="0" w:space="0" w:color="auto"/>
        <w:left w:val="none" w:sz="0" w:space="0" w:color="auto"/>
        <w:bottom w:val="none" w:sz="0" w:space="0" w:color="auto"/>
        <w:right w:val="none" w:sz="0" w:space="0" w:color="auto"/>
      </w:divBdr>
    </w:div>
    <w:div w:id="239482265">
      <w:bodyDiv w:val="1"/>
      <w:marLeft w:val="0"/>
      <w:marRight w:val="0"/>
      <w:marTop w:val="0"/>
      <w:marBottom w:val="0"/>
      <w:divBdr>
        <w:top w:val="none" w:sz="0" w:space="0" w:color="auto"/>
        <w:left w:val="none" w:sz="0" w:space="0" w:color="auto"/>
        <w:bottom w:val="none" w:sz="0" w:space="0" w:color="auto"/>
        <w:right w:val="none" w:sz="0" w:space="0" w:color="auto"/>
      </w:divBdr>
    </w:div>
    <w:div w:id="248344399">
      <w:bodyDiv w:val="1"/>
      <w:marLeft w:val="0"/>
      <w:marRight w:val="0"/>
      <w:marTop w:val="0"/>
      <w:marBottom w:val="0"/>
      <w:divBdr>
        <w:top w:val="none" w:sz="0" w:space="0" w:color="auto"/>
        <w:left w:val="none" w:sz="0" w:space="0" w:color="auto"/>
        <w:bottom w:val="none" w:sz="0" w:space="0" w:color="auto"/>
        <w:right w:val="none" w:sz="0" w:space="0" w:color="auto"/>
      </w:divBdr>
    </w:div>
    <w:div w:id="254097926">
      <w:bodyDiv w:val="1"/>
      <w:marLeft w:val="0"/>
      <w:marRight w:val="0"/>
      <w:marTop w:val="0"/>
      <w:marBottom w:val="0"/>
      <w:divBdr>
        <w:top w:val="none" w:sz="0" w:space="0" w:color="auto"/>
        <w:left w:val="none" w:sz="0" w:space="0" w:color="auto"/>
        <w:bottom w:val="none" w:sz="0" w:space="0" w:color="auto"/>
        <w:right w:val="none" w:sz="0" w:space="0" w:color="auto"/>
      </w:divBdr>
    </w:div>
    <w:div w:id="257642210">
      <w:bodyDiv w:val="1"/>
      <w:marLeft w:val="0"/>
      <w:marRight w:val="0"/>
      <w:marTop w:val="0"/>
      <w:marBottom w:val="0"/>
      <w:divBdr>
        <w:top w:val="none" w:sz="0" w:space="0" w:color="auto"/>
        <w:left w:val="none" w:sz="0" w:space="0" w:color="auto"/>
        <w:bottom w:val="none" w:sz="0" w:space="0" w:color="auto"/>
        <w:right w:val="none" w:sz="0" w:space="0" w:color="auto"/>
      </w:divBdr>
    </w:div>
    <w:div w:id="278224481">
      <w:bodyDiv w:val="1"/>
      <w:marLeft w:val="0"/>
      <w:marRight w:val="0"/>
      <w:marTop w:val="0"/>
      <w:marBottom w:val="0"/>
      <w:divBdr>
        <w:top w:val="none" w:sz="0" w:space="0" w:color="auto"/>
        <w:left w:val="none" w:sz="0" w:space="0" w:color="auto"/>
        <w:bottom w:val="none" w:sz="0" w:space="0" w:color="auto"/>
        <w:right w:val="none" w:sz="0" w:space="0" w:color="auto"/>
      </w:divBdr>
    </w:div>
    <w:div w:id="280307872">
      <w:bodyDiv w:val="1"/>
      <w:marLeft w:val="0"/>
      <w:marRight w:val="0"/>
      <w:marTop w:val="0"/>
      <w:marBottom w:val="0"/>
      <w:divBdr>
        <w:top w:val="none" w:sz="0" w:space="0" w:color="auto"/>
        <w:left w:val="none" w:sz="0" w:space="0" w:color="auto"/>
        <w:bottom w:val="none" w:sz="0" w:space="0" w:color="auto"/>
        <w:right w:val="none" w:sz="0" w:space="0" w:color="auto"/>
      </w:divBdr>
    </w:div>
    <w:div w:id="283511726">
      <w:bodyDiv w:val="1"/>
      <w:marLeft w:val="0"/>
      <w:marRight w:val="0"/>
      <w:marTop w:val="0"/>
      <w:marBottom w:val="0"/>
      <w:divBdr>
        <w:top w:val="none" w:sz="0" w:space="0" w:color="auto"/>
        <w:left w:val="none" w:sz="0" w:space="0" w:color="auto"/>
        <w:bottom w:val="none" w:sz="0" w:space="0" w:color="auto"/>
        <w:right w:val="none" w:sz="0" w:space="0" w:color="auto"/>
      </w:divBdr>
    </w:div>
    <w:div w:id="291250543">
      <w:bodyDiv w:val="1"/>
      <w:marLeft w:val="0"/>
      <w:marRight w:val="0"/>
      <w:marTop w:val="0"/>
      <w:marBottom w:val="0"/>
      <w:divBdr>
        <w:top w:val="none" w:sz="0" w:space="0" w:color="auto"/>
        <w:left w:val="none" w:sz="0" w:space="0" w:color="auto"/>
        <w:bottom w:val="none" w:sz="0" w:space="0" w:color="auto"/>
        <w:right w:val="none" w:sz="0" w:space="0" w:color="auto"/>
      </w:divBdr>
    </w:div>
    <w:div w:id="298455953">
      <w:bodyDiv w:val="1"/>
      <w:marLeft w:val="0"/>
      <w:marRight w:val="0"/>
      <w:marTop w:val="0"/>
      <w:marBottom w:val="0"/>
      <w:divBdr>
        <w:top w:val="none" w:sz="0" w:space="0" w:color="auto"/>
        <w:left w:val="none" w:sz="0" w:space="0" w:color="auto"/>
        <w:bottom w:val="none" w:sz="0" w:space="0" w:color="auto"/>
        <w:right w:val="none" w:sz="0" w:space="0" w:color="auto"/>
      </w:divBdr>
    </w:div>
    <w:div w:id="314070086">
      <w:bodyDiv w:val="1"/>
      <w:marLeft w:val="0"/>
      <w:marRight w:val="0"/>
      <w:marTop w:val="0"/>
      <w:marBottom w:val="0"/>
      <w:divBdr>
        <w:top w:val="none" w:sz="0" w:space="0" w:color="auto"/>
        <w:left w:val="none" w:sz="0" w:space="0" w:color="auto"/>
        <w:bottom w:val="none" w:sz="0" w:space="0" w:color="auto"/>
        <w:right w:val="none" w:sz="0" w:space="0" w:color="auto"/>
      </w:divBdr>
    </w:div>
    <w:div w:id="351423096">
      <w:bodyDiv w:val="1"/>
      <w:marLeft w:val="0"/>
      <w:marRight w:val="0"/>
      <w:marTop w:val="0"/>
      <w:marBottom w:val="0"/>
      <w:divBdr>
        <w:top w:val="none" w:sz="0" w:space="0" w:color="auto"/>
        <w:left w:val="none" w:sz="0" w:space="0" w:color="auto"/>
        <w:bottom w:val="none" w:sz="0" w:space="0" w:color="auto"/>
        <w:right w:val="none" w:sz="0" w:space="0" w:color="auto"/>
      </w:divBdr>
    </w:div>
    <w:div w:id="356392675">
      <w:bodyDiv w:val="1"/>
      <w:marLeft w:val="0"/>
      <w:marRight w:val="0"/>
      <w:marTop w:val="0"/>
      <w:marBottom w:val="0"/>
      <w:divBdr>
        <w:top w:val="none" w:sz="0" w:space="0" w:color="auto"/>
        <w:left w:val="none" w:sz="0" w:space="0" w:color="auto"/>
        <w:bottom w:val="none" w:sz="0" w:space="0" w:color="auto"/>
        <w:right w:val="none" w:sz="0" w:space="0" w:color="auto"/>
      </w:divBdr>
    </w:div>
    <w:div w:id="364713964">
      <w:bodyDiv w:val="1"/>
      <w:marLeft w:val="0"/>
      <w:marRight w:val="0"/>
      <w:marTop w:val="0"/>
      <w:marBottom w:val="0"/>
      <w:divBdr>
        <w:top w:val="none" w:sz="0" w:space="0" w:color="auto"/>
        <w:left w:val="none" w:sz="0" w:space="0" w:color="auto"/>
        <w:bottom w:val="none" w:sz="0" w:space="0" w:color="auto"/>
        <w:right w:val="none" w:sz="0" w:space="0" w:color="auto"/>
      </w:divBdr>
    </w:div>
    <w:div w:id="380059823">
      <w:bodyDiv w:val="1"/>
      <w:marLeft w:val="0"/>
      <w:marRight w:val="0"/>
      <w:marTop w:val="0"/>
      <w:marBottom w:val="0"/>
      <w:divBdr>
        <w:top w:val="none" w:sz="0" w:space="0" w:color="auto"/>
        <w:left w:val="none" w:sz="0" w:space="0" w:color="auto"/>
        <w:bottom w:val="none" w:sz="0" w:space="0" w:color="auto"/>
        <w:right w:val="none" w:sz="0" w:space="0" w:color="auto"/>
      </w:divBdr>
    </w:div>
    <w:div w:id="387926108">
      <w:bodyDiv w:val="1"/>
      <w:marLeft w:val="0"/>
      <w:marRight w:val="0"/>
      <w:marTop w:val="0"/>
      <w:marBottom w:val="0"/>
      <w:divBdr>
        <w:top w:val="none" w:sz="0" w:space="0" w:color="auto"/>
        <w:left w:val="none" w:sz="0" w:space="0" w:color="auto"/>
        <w:bottom w:val="none" w:sz="0" w:space="0" w:color="auto"/>
        <w:right w:val="none" w:sz="0" w:space="0" w:color="auto"/>
      </w:divBdr>
    </w:div>
    <w:div w:id="391659081">
      <w:bodyDiv w:val="1"/>
      <w:marLeft w:val="0"/>
      <w:marRight w:val="0"/>
      <w:marTop w:val="0"/>
      <w:marBottom w:val="0"/>
      <w:divBdr>
        <w:top w:val="none" w:sz="0" w:space="0" w:color="auto"/>
        <w:left w:val="none" w:sz="0" w:space="0" w:color="auto"/>
        <w:bottom w:val="none" w:sz="0" w:space="0" w:color="auto"/>
        <w:right w:val="none" w:sz="0" w:space="0" w:color="auto"/>
      </w:divBdr>
    </w:div>
    <w:div w:id="391735386">
      <w:bodyDiv w:val="1"/>
      <w:marLeft w:val="0"/>
      <w:marRight w:val="0"/>
      <w:marTop w:val="0"/>
      <w:marBottom w:val="0"/>
      <w:divBdr>
        <w:top w:val="none" w:sz="0" w:space="0" w:color="auto"/>
        <w:left w:val="none" w:sz="0" w:space="0" w:color="auto"/>
        <w:bottom w:val="none" w:sz="0" w:space="0" w:color="auto"/>
        <w:right w:val="none" w:sz="0" w:space="0" w:color="auto"/>
      </w:divBdr>
    </w:div>
    <w:div w:id="405692013">
      <w:bodyDiv w:val="1"/>
      <w:marLeft w:val="0"/>
      <w:marRight w:val="0"/>
      <w:marTop w:val="0"/>
      <w:marBottom w:val="0"/>
      <w:divBdr>
        <w:top w:val="none" w:sz="0" w:space="0" w:color="auto"/>
        <w:left w:val="none" w:sz="0" w:space="0" w:color="auto"/>
        <w:bottom w:val="none" w:sz="0" w:space="0" w:color="auto"/>
        <w:right w:val="none" w:sz="0" w:space="0" w:color="auto"/>
      </w:divBdr>
    </w:div>
    <w:div w:id="405764518">
      <w:bodyDiv w:val="1"/>
      <w:marLeft w:val="0"/>
      <w:marRight w:val="0"/>
      <w:marTop w:val="0"/>
      <w:marBottom w:val="0"/>
      <w:divBdr>
        <w:top w:val="none" w:sz="0" w:space="0" w:color="auto"/>
        <w:left w:val="none" w:sz="0" w:space="0" w:color="auto"/>
        <w:bottom w:val="none" w:sz="0" w:space="0" w:color="auto"/>
        <w:right w:val="none" w:sz="0" w:space="0" w:color="auto"/>
      </w:divBdr>
    </w:div>
    <w:div w:id="415320745">
      <w:bodyDiv w:val="1"/>
      <w:marLeft w:val="0"/>
      <w:marRight w:val="0"/>
      <w:marTop w:val="0"/>
      <w:marBottom w:val="0"/>
      <w:divBdr>
        <w:top w:val="none" w:sz="0" w:space="0" w:color="auto"/>
        <w:left w:val="none" w:sz="0" w:space="0" w:color="auto"/>
        <w:bottom w:val="none" w:sz="0" w:space="0" w:color="auto"/>
        <w:right w:val="none" w:sz="0" w:space="0" w:color="auto"/>
      </w:divBdr>
    </w:div>
    <w:div w:id="417482069">
      <w:bodyDiv w:val="1"/>
      <w:marLeft w:val="0"/>
      <w:marRight w:val="0"/>
      <w:marTop w:val="0"/>
      <w:marBottom w:val="0"/>
      <w:divBdr>
        <w:top w:val="none" w:sz="0" w:space="0" w:color="auto"/>
        <w:left w:val="none" w:sz="0" w:space="0" w:color="auto"/>
        <w:bottom w:val="none" w:sz="0" w:space="0" w:color="auto"/>
        <w:right w:val="none" w:sz="0" w:space="0" w:color="auto"/>
      </w:divBdr>
    </w:div>
    <w:div w:id="447965684">
      <w:bodyDiv w:val="1"/>
      <w:marLeft w:val="0"/>
      <w:marRight w:val="0"/>
      <w:marTop w:val="0"/>
      <w:marBottom w:val="0"/>
      <w:divBdr>
        <w:top w:val="none" w:sz="0" w:space="0" w:color="auto"/>
        <w:left w:val="none" w:sz="0" w:space="0" w:color="auto"/>
        <w:bottom w:val="none" w:sz="0" w:space="0" w:color="auto"/>
        <w:right w:val="none" w:sz="0" w:space="0" w:color="auto"/>
      </w:divBdr>
    </w:div>
    <w:div w:id="466358334">
      <w:bodyDiv w:val="1"/>
      <w:marLeft w:val="0"/>
      <w:marRight w:val="0"/>
      <w:marTop w:val="0"/>
      <w:marBottom w:val="0"/>
      <w:divBdr>
        <w:top w:val="none" w:sz="0" w:space="0" w:color="auto"/>
        <w:left w:val="none" w:sz="0" w:space="0" w:color="auto"/>
        <w:bottom w:val="none" w:sz="0" w:space="0" w:color="auto"/>
        <w:right w:val="none" w:sz="0" w:space="0" w:color="auto"/>
      </w:divBdr>
    </w:div>
    <w:div w:id="468936845">
      <w:bodyDiv w:val="1"/>
      <w:marLeft w:val="0"/>
      <w:marRight w:val="0"/>
      <w:marTop w:val="0"/>
      <w:marBottom w:val="0"/>
      <w:divBdr>
        <w:top w:val="none" w:sz="0" w:space="0" w:color="auto"/>
        <w:left w:val="none" w:sz="0" w:space="0" w:color="auto"/>
        <w:bottom w:val="none" w:sz="0" w:space="0" w:color="auto"/>
        <w:right w:val="none" w:sz="0" w:space="0" w:color="auto"/>
      </w:divBdr>
    </w:div>
    <w:div w:id="476191590">
      <w:bodyDiv w:val="1"/>
      <w:marLeft w:val="0"/>
      <w:marRight w:val="0"/>
      <w:marTop w:val="0"/>
      <w:marBottom w:val="0"/>
      <w:divBdr>
        <w:top w:val="none" w:sz="0" w:space="0" w:color="auto"/>
        <w:left w:val="none" w:sz="0" w:space="0" w:color="auto"/>
        <w:bottom w:val="none" w:sz="0" w:space="0" w:color="auto"/>
        <w:right w:val="none" w:sz="0" w:space="0" w:color="auto"/>
      </w:divBdr>
    </w:div>
    <w:div w:id="478499600">
      <w:bodyDiv w:val="1"/>
      <w:marLeft w:val="0"/>
      <w:marRight w:val="0"/>
      <w:marTop w:val="0"/>
      <w:marBottom w:val="0"/>
      <w:divBdr>
        <w:top w:val="none" w:sz="0" w:space="0" w:color="auto"/>
        <w:left w:val="none" w:sz="0" w:space="0" w:color="auto"/>
        <w:bottom w:val="none" w:sz="0" w:space="0" w:color="auto"/>
        <w:right w:val="none" w:sz="0" w:space="0" w:color="auto"/>
      </w:divBdr>
    </w:div>
    <w:div w:id="481384798">
      <w:bodyDiv w:val="1"/>
      <w:marLeft w:val="0"/>
      <w:marRight w:val="0"/>
      <w:marTop w:val="0"/>
      <w:marBottom w:val="0"/>
      <w:divBdr>
        <w:top w:val="none" w:sz="0" w:space="0" w:color="auto"/>
        <w:left w:val="none" w:sz="0" w:space="0" w:color="auto"/>
        <w:bottom w:val="none" w:sz="0" w:space="0" w:color="auto"/>
        <w:right w:val="none" w:sz="0" w:space="0" w:color="auto"/>
      </w:divBdr>
    </w:div>
    <w:div w:id="512383754">
      <w:bodyDiv w:val="1"/>
      <w:marLeft w:val="0"/>
      <w:marRight w:val="0"/>
      <w:marTop w:val="0"/>
      <w:marBottom w:val="0"/>
      <w:divBdr>
        <w:top w:val="none" w:sz="0" w:space="0" w:color="auto"/>
        <w:left w:val="none" w:sz="0" w:space="0" w:color="auto"/>
        <w:bottom w:val="none" w:sz="0" w:space="0" w:color="auto"/>
        <w:right w:val="none" w:sz="0" w:space="0" w:color="auto"/>
      </w:divBdr>
    </w:div>
    <w:div w:id="519006262">
      <w:bodyDiv w:val="1"/>
      <w:marLeft w:val="0"/>
      <w:marRight w:val="0"/>
      <w:marTop w:val="0"/>
      <w:marBottom w:val="0"/>
      <w:divBdr>
        <w:top w:val="none" w:sz="0" w:space="0" w:color="auto"/>
        <w:left w:val="none" w:sz="0" w:space="0" w:color="auto"/>
        <w:bottom w:val="none" w:sz="0" w:space="0" w:color="auto"/>
        <w:right w:val="none" w:sz="0" w:space="0" w:color="auto"/>
      </w:divBdr>
    </w:div>
    <w:div w:id="526799120">
      <w:bodyDiv w:val="1"/>
      <w:marLeft w:val="0"/>
      <w:marRight w:val="0"/>
      <w:marTop w:val="0"/>
      <w:marBottom w:val="0"/>
      <w:divBdr>
        <w:top w:val="none" w:sz="0" w:space="0" w:color="auto"/>
        <w:left w:val="none" w:sz="0" w:space="0" w:color="auto"/>
        <w:bottom w:val="none" w:sz="0" w:space="0" w:color="auto"/>
        <w:right w:val="none" w:sz="0" w:space="0" w:color="auto"/>
      </w:divBdr>
    </w:div>
    <w:div w:id="539627908">
      <w:bodyDiv w:val="1"/>
      <w:marLeft w:val="0"/>
      <w:marRight w:val="0"/>
      <w:marTop w:val="0"/>
      <w:marBottom w:val="0"/>
      <w:divBdr>
        <w:top w:val="none" w:sz="0" w:space="0" w:color="auto"/>
        <w:left w:val="none" w:sz="0" w:space="0" w:color="auto"/>
        <w:bottom w:val="none" w:sz="0" w:space="0" w:color="auto"/>
        <w:right w:val="none" w:sz="0" w:space="0" w:color="auto"/>
      </w:divBdr>
    </w:div>
    <w:div w:id="541089602">
      <w:bodyDiv w:val="1"/>
      <w:marLeft w:val="0"/>
      <w:marRight w:val="0"/>
      <w:marTop w:val="0"/>
      <w:marBottom w:val="0"/>
      <w:divBdr>
        <w:top w:val="none" w:sz="0" w:space="0" w:color="auto"/>
        <w:left w:val="none" w:sz="0" w:space="0" w:color="auto"/>
        <w:bottom w:val="none" w:sz="0" w:space="0" w:color="auto"/>
        <w:right w:val="none" w:sz="0" w:space="0" w:color="auto"/>
      </w:divBdr>
    </w:div>
    <w:div w:id="541791693">
      <w:bodyDiv w:val="1"/>
      <w:marLeft w:val="0"/>
      <w:marRight w:val="0"/>
      <w:marTop w:val="0"/>
      <w:marBottom w:val="0"/>
      <w:divBdr>
        <w:top w:val="none" w:sz="0" w:space="0" w:color="auto"/>
        <w:left w:val="none" w:sz="0" w:space="0" w:color="auto"/>
        <w:bottom w:val="none" w:sz="0" w:space="0" w:color="auto"/>
        <w:right w:val="none" w:sz="0" w:space="0" w:color="auto"/>
      </w:divBdr>
    </w:div>
    <w:div w:id="551624579">
      <w:bodyDiv w:val="1"/>
      <w:marLeft w:val="0"/>
      <w:marRight w:val="0"/>
      <w:marTop w:val="0"/>
      <w:marBottom w:val="0"/>
      <w:divBdr>
        <w:top w:val="none" w:sz="0" w:space="0" w:color="auto"/>
        <w:left w:val="none" w:sz="0" w:space="0" w:color="auto"/>
        <w:bottom w:val="none" w:sz="0" w:space="0" w:color="auto"/>
        <w:right w:val="none" w:sz="0" w:space="0" w:color="auto"/>
      </w:divBdr>
    </w:div>
    <w:div w:id="571358132">
      <w:bodyDiv w:val="1"/>
      <w:marLeft w:val="0"/>
      <w:marRight w:val="0"/>
      <w:marTop w:val="0"/>
      <w:marBottom w:val="0"/>
      <w:divBdr>
        <w:top w:val="none" w:sz="0" w:space="0" w:color="auto"/>
        <w:left w:val="none" w:sz="0" w:space="0" w:color="auto"/>
        <w:bottom w:val="none" w:sz="0" w:space="0" w:color="auto"/>
        <w:right w:val="none" w:sz="0" w:space="0" w:color="auto"/>
      </w:divBdr>
    </w:div>
    <w:div w:id="602417524">
      <w:bodyDiv w:val="1"/>
      <w:marLeft w:val="0"/>
      <w:marRight w:val="0"/>
      <w:marTop w:val="0"/>
      <w:marBottom w:val="0"/>
      <w:divBdr>
        <w:top w:val="none" w:sz="0" w:space="0" w:color="auto"/>
        <w:left w:val="none" w:sz="0" w:space="0" w:color="auto"/>
        <w:bottom w:val="none" w:sz="0" w:space="0" w:color="auto"/>
        <w:right w:val="none" w:sz="0" w:space="0" w:color="auto"/>
      </w:divBdr>
    </w:div>
    <w:div w:id="614747890">
      <w:bodyDiv w:val="1"/>
      <w:marLeft w:val="0"/>
      <w:marRight w:val="0"/>
      <w:marTop w:val="0"/>
      <w:marBottom w:val="0"/>
      <w:divBdr>
        <w:top w:val="none" w:sz="0" w:space="0" w:color="auto"/>
        <w:left w:val="none" w:sz="0" w:space="0" w:color="auto"/>
        <w:bottom w:val="none" w:sz="0" w:space="0" w:color="auto"/>
        <w:right w:val="none" w:sz="0" w:space="0" w:color="auto"/>
      </w:divBdr>
    </w:div>
    <w:div w:id="622229198">
      <w:bodyDiv w:val="1"/>
      <w:marLeft w:val="0"/>
      <w:marRight w:val="0"/>
      <w:marTop w:val="0"/>
      <w:marBottom w:val="0"/>
      <w:divBdr>
        <w:top w:val="none" w:sz="0" w:space="0" w:color="auto"/>
        <w:left w:val="none" w:sz="0" w:space="0" w:color="auto"/>
        <w:bottom w:val="none" w:sz="0" w:space="0" w:color="auto"/>
        <w:right w:val="none" w:sz="0" w:space="0" w:color="auto"/>
      </w:divBdr>
    </w:div>
    <w:div w:id="636032258">
      <w:bodyDiv w:val="1"/>
      <w:marLeft w:val="0"/>
      <w:marRight w:val="0"/>
      <w:marTop w:val="0"/>
      <w:marBottom w:val="0"/>
      <w:divBdr>
        <w:top w:val="none" w:sz="0" w:space="0" w:color="auto"/>
        <w:left w:val="none" w:sz="0" w:space="0" w:color="auto"/>
        <w:bottom w:val="none" w:sz="0" w:space="0" w:color="auto"/>
        <w:right w:val="none" w:sz="0" w:space="0" w:color="auto"/>
      </w:divBdr>
    </w:div>
    <w:div w:id="641270792">
      <w:bodyDiv w:val="1"/>
      <w:marLeft w:val="0"/>
      <w:marRight w:val="0"/>
      <w:marTop w:val="0"/>
      <w:marBottom w:val="0"/>
      <w:divBdr>
        <w:top w:val="none" w:sz="0" w:space="0" w:color="auto"/>
        <w:left w:val="none" w:sz="0" w:space="0" w:color="auto"/>
        <w:bottom w:val="none" w:sz="0" w:space="0" w:color="auto"/>
        <w:right w:val="none" w:sz="0" w:space="0" w:color="auto"/>
      </w:divBdr>
    </w:div>
    <w:div w:id="642465686">
      <w:bodyDiv w:val="1"/>
      <w:marLeft w:val="0"/>
      <w:marRight w:val="0"/>
      <w:marTop w:val="0"/>
      <w:marBottom w:val="0"/>
      <w:divBdr>
        <w:top w:val="none" w:sz="0" w:space="0" w:color="auto"/>
        <w:left w:val="none" w:sz="0" w:space="0" w:color="auto"/>
        <w:bottom w:val="none" w:sz="0" w:space="0" w:color="auto"/>
        <w:right w:val="none" w:sz="0" w:space="0" w:color="auto"/>
      </w:divBdr>
    </w:div>
    <w:div w:id="652029921">
      <w:bodyDiv w:val="1"/>
      <w:marLeft w:val="0"/>
      <w:marRight w:val="0"/>
      <w:marTop w:val="0"/>
      <w:marBottom w:val="0"/>
      <w:divBdr>
        <w:top w:val="none" w:sz="0" w:space="0" w:color="auto"/>
        <w:left w:val="none" w:sz="0" w:space="0" w:color="auto"/>
        <w:bottom w:val="none" w:sz="0" w:space="0" w:color="auto"/>
        <w:right w:val="none" w:sz="0" w:space="0" w:color="auto"/>
      </w:divBdr>
    </w:div>
    <w:div w:id="653533425">
      <w:bodyDiv w:val="1"/>
      <w:marLeft w:val="0"/>
      <w:marRight w:val="0"/>
      <w:marTop w:val="0"/>
      <w:marBottom w:val="0"/>
      <w:divBdr>
        <w:top w:val="none" w:sz="0" w:space="0" w:color="auto"/>
        <w:left w:val="none" w:sz="0" w:space="0" w:color="auto"/>
        <w:bottom w:val="none" w:sz="0" w:space="0" w:color="auto"/>
        <w:right w:val="none" w:sz="0" w:space="0" w:color="auto"/>
      </w:divBdr>
    </w:div>
    <w:div w:id="655231053">
      <w:bodyDiv w:val="1"/>
      <w:marLeft w:val="0"/>
      <w:marRight w:val="0"/>
      <w:marTop w:val="0"/>
      <w:marBottom w:val="0"/>
      <w:divBdr>
        <w:top w:val="none" w:sz="0" w:space="0" w:color="auto"/>
        <w:left w:val="none" w:sz="0" w:space="0" w:color="auto"/>
        <w:bottom w:val="none" w:sz="0" w:space="0" w:color="auto"/>
        <w:right w:val="none" w:sz="0" w:space="0" w:color="auto"/>
      </w:divBdr>
    </w:div>
    <w:div w:id="661735382">
      <w:bodyDiv w:val="1"/>
      <w:marLeft w:val="0"/>
      <w:marRight w:val="0"/>
      <w:marTop w:val="0"/>
      <w:marBottom w:val="0"/>
      <w:divBdr>
        <w:top w:val="none" w:sz="0" w:space="0" w:color="auto"/>
        <w:left w:val="none" w:sz="0" w:space="0" w:color="auto"/>
        <w:bottom w:val="none" w:sz="0" w:space="0" w:color="auto"/>
        <w:right w:val="none" w:sz="0" w:space="0" w:color="auto"/>
      </w:divBdr>
    </w:div>
    <w:div w:id="679892341">
      <w:bodyDiv w:val="1"/>
      <w:marLeft w:val="0"/>
      <w:marRight w:val="0"/>
      <w:marTop w:val="0"/>
      <w:marBottom w:val="0"/>
      <w:divBdr>
        <w:top w:val="none" w:sz="0" w:space="0" w:color="auto"/>
        <w:left w:val="none" w:sz="0" w:space="0" w:color="auto"/>
        <w:bottom w:val="none" w:sz="0" w:space="0" w:color="auto"/>
        <w:right w:val="none" w:sz="0" w:space="0" w:color="auto"/>
      </w:divBdr>
    </w:div>
    <w:div w:id="682169710">
      <w:bodyDiv w:val="1"/>
      <w:marLeft w:val="0"/>
      <w:marRight w:val="0"/>
      <w:marTop w:val="0"/>
      <w:marBottom w:val="0"/>
      <w:divBdr>
        <w:top w:val="none" w:sz="0" w:space="0" w:color="auto"/>
        <w:left w:val="none" w:sz="0" w:space="0" w:color="auto"/>
        <w:bottom w:val="none" w:sz="0" w:space="0" w:color="auto"/>
        <w:right w:val="none" w:sz="0" w:space="0" w:color="auto"/>
      </w:divBdr>
    </w:div>
    <w:div w:id="693267174">
      <w:bodyDiv w:val="1"/>
      <w:marLeft w:val="0"/>
      <w:marRight w:val="0"/>
      <w:marTop w:val="0"/>
      <w:marBottom w:val="0"/>
      <w:divBdr>
        <w:top w:val="none" w:sz="0" w:space="0" w:color="auto"/>
        <w:left w:val="none" w:sz="0" w:space="0" w:color="auto"/>
        <w:bottom w:val="none" w:sz="0" w:space="0" w:color="auto"/>
        <w:right w:val="none" w:sz="0" w:space="0" w:color="auto"/>
      </w:divBdr>
    </w:div>
    <w:div w:id="716971967">
      <w:bodyDiv w:val="1"/>
      <w:marLeft w:val="0"/>
      <w:marRight w:val="0"/>
      <w:marTop w:val="0"/>
      <w:marBottom w:val="0"/>
      <w:divBdr>
        <w:top w:val="none" w:sz="0" w:space="0" w:color="auto"/>
        <w:left w:val="none" w:sz="0" w:space="0" w:color="auto"/>
        <w:bottom w:val="none" w:sz="0" w:space="0" w:color="auto"/>
        <w:right w:val="none" w:sz="0" w:space="0" w:color="auto"/>
      </w:divBdr>
      <w:divsChild>
        <w:div w:id="524102116">
          <w:marLeft w:val="0"/>
          <w:marRight w:val="0"/>
          <w:marTop w:val="0"/>
          <w:marBottom w:val="0"/>
          <w:divBdr>
            <w:top w:val="none" w:sz="0" w:space="0" w:color="auto"/>
            <w:left w:val="none" w:sz="0" w:space="0" w:color="auto"/>
            <w:bottom w:val="none" w:sz="0" w:space="0" w:color="auto"/>
            <w:right w:val="none" w:sz="0" w:space="0" w:color="auto"/>
          </w:divBdr>
          <w:divsChild>
            <w:div w:id="13210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33760">
      <w:bodyDiv w:val="1"/>
      <w:marLeft w:val="0"/>
      <w:marRight w:val="0"/>
      <w:marTop w:val="0"/>
      <w:marBottom w:val="0"/>
      <w:divBdr>
        <w:top w:val="none" w:sz="0" w:space="0" w:color="auto"/>
        <w:left w:val="none" w:sz="0" w:space="0" w:color="auto"/>
        <w:bottom w:val="none" w:sz="0" w:space="0" w:color="auto"/>
        <w:right w:val="none" w:sz="0" w:space="0" w:color="auto"/>
      </w:divBdr>
    </w:div>
    <w:div w:id="730159465">
      <w:bodyDiv w:val="1"/>
      <w:marLeft w:val="0"/>
      <w:marRight w:val="0"/>
      <w:marTop w:val="0"/>
      <w:marBottom w:val="0"/>
      <w:divBdr>
        <w:top w:val="none" w:sz="0" w:space="0" w:color="auto"/>
        <w:left w:val="none" w:sz="0" w:space="0" w:color="auto"/>
        <w:bottom w:val="none" w:sz="0" w:space="0" w:color="auto"/>
        <w:right w:val="none" w:sz="0" w:space="0" w:color="auto"/>
      </w:divBdr>
    </w:div>
    <w:div w:id="736170651">
      <w:bodyDiv w:val="1"/>
      <w:marLeft w:val="0"/>
      <w:marRight w:val="0"/>
      <w:marTop w:val="0"/>
      <w:marBottom w:val="0"/>
      <w:divBdr>
        <w:top w:val="none" w:sz="0" w:space="0" w:color="auto"/>
        <w:left w:val="none" w:sz="0" w:space="0" w:color="auto"/>
        <w:bottom w:val="none" w:sz="0" w:space="0" w:color="auto"/>
        <w:right w:val="none" w:sz="0" w:space="0" w:color="auto"/>
      </w:divBdr>
    </w:div>
    <w:div w:id="737898233">
      <w:bodyDiv w:val="1"/>
      <w:marLeft w:val="0"/>
      <w:marRight w:val="0"/>
      <w:marTop w:val="0"/>
      <w:marBottom w:val="0"/>
      <w:divBdr>
        <w:top w:val="none" w:sz="0" w:space="0" w:color="auto"/>
        <w:left w:val="none" w:sz="0" w:space="0" w:color="auto"/>
        <w:bottom w:val="none" w:sz="0" w:space="0" w:color="auto"/>
        <w:right w:val="none" w:sz="0" w:space="0" w:color="auto"/>
      </w:divBdr>
    </w:div>
    <w:div w:id="742410366">
      <w:bodyDiv w:val="1"/>
      <w:marLeft w:val="0"/>
      <w:marRight w:val="0"/>
      <w:marTop w:val="0"/>
      <w:marBottom w:val="0"/>
      <w:divBdr>
        <w:top w:val="none" w:sz="0" w:space="0" w:color="auto"/>
        <w:left w:val="none" w:sz="0" w:space="0" w:color="auto"/>
        <w:bottom w:val="none" w:sz="0" w:space="0" w:color="auto"/>
        <w:right w:val="none" w:sz="0" w:space="0" w:color="auto"/>
      </w:divBdr>
    </w:div>
    <w:div w:id="742484639">
      <w:bodyDiv w:val="1"/>
      <w:marLeft w:val="0"/>
      <w:marRight w:val="0"/>
      <w:marTop w:val="0"/>
      <w:marBottom w:val="0"/>
      <w:divBdr>
        <w:top w:val="none" w:sz="0" w:space="0" w:color="auto"/>
        <w:left w:val="none" w:sz="0" w:space="0" w:color="auto"/>
        <w:bottom w:val="none" w:sz="0" w:space="0" w:color="auto"/>
        <w:right w:val="none" w:sz="0" w:space="0" w:color="auto"/>
      </w:divBdr>
    </w:div>
    <w:div w:id="748698911">
      <w:bodyDiv w:val="1"/>
      <w:marLeft w:val="0"/>
      <w:marRight w:val="0"/>
      <w:marTop w:val="0"/>
      <w:marBottom w:val="0"/>
      <w:divBdr>
        <w:top w:val="none" w:sz="0" w:space="0" w:color="auto"/>
        <w:left w:val="none" w:sz="0" w:space="0" w:color="auto"/>
        <w:bottom w:val="none" w:sz="0" w:space="0" w:color="auto"/>
        <w:right w:val="none" w:sz="0" w:space="0" w:color="auto"/>
      </w:divBdr>
    </w:div>
    <w:div w:id="750812651">
      <w:bodyDiv w:val="1"/>
      <w:marLeft w:val="0"/>
      <w:marRight w:val="0"/>
      <w:marTop w:val="0"/>
      <w:marBottom w:val="0"/>
      <w:divBdr>
        <w:top w:val="none" w:sz="0" w:space="0" w:color="auto"/>
        <w:left w:val="none" w:sz="0" w:space="0" w:color="auto"/>
        <w:bottom w:val="none" w:sz="0" w:space="0" w:color="auto"/>
        <w:right w:val="none" w:sz="0" w:space="0" w:color="auto"/>
      </w:divBdr>
    </w:div>
    <w:div w:id="751512249">
      <w:bodyDiv w:val="1"/>
      <w:marLeft w:val="0"/>
      <w:marRight w:val="0"/>
      <w:marTop w:val="0"/>
      <w:marBottom w:val="0"/>
      <w:divBdr>
        <w:top w:val="none" w:sz="0" w:space="0" w:color="auto"/>
        <w:left w:val="none" w:sz="0" w:space="0" w:color="auto"/>
        <w:bottom w:val="none" w:sz="0" w:space="0" w:color="auto"/>
        <w:right w:val="none" w:sz="0" w:space="0" w:color="auto"/>
      </w:divBdr>
    </w:div>
    <w:div w:id="759566236">
      <w:bodyDiv w:val="1"/>
      <w:marLeft w:val="0"/>
      <w:marRight w:val="0"/>
      <w:marTop w:val="0"/>
      <w:marBottom w:val="0"/>
      <w:divBdr>
        <w:top w:val="none" w:sz="0" w:space="0" w:color="auto"/>
        <w:left w:val="none" w:sz="0" w:space="0" w:color="auto"/>
        <w:bottom w:val="none" w:sz="0" w:space="0" w:color="auto"/>
        <w:right w:val="none" w:sz="0" w:space="0" w:color="auto"/>
      </w:divBdr>
    </w:div>
    <w:div w:id="767045242">
      <w:bodyDiv w:val="1"/>
      <w:marLeft w:val="0"/>
      <w:marRight w:val="0"/>
      <w:marTop w:val="0"/>
      <w:marBottom w:val="0"/>
      <w:divBdr>
        <w:top w:val="none" w:sz="0" w:space="0" w:color="auto"/>
        <w:left w:val="none" w:sz="0" w:space="0" w:color="auto"/>
        <w:bottom w:val="none" w:sz="0" w:space="0" w:color="auto"/>
        <w:right w:val="none" w:sz="0" w:space="0" w:color="auto"/>
      </w:divBdr>
    </w:div>
    <w:div w:id="778378924">
      <w:bodyDiv w:val="1"/>
      <w:marLeft w:val="0"/>
      <w:marRight w:val="0"/>
      <w:marTop w:val="0"/>
      <w:marBottom w:val="0"/>
      <w:divBdr>
        <w:top w:val="none" w:sz="0" w:space="0" w:color="auto"/>
        <w:left w:val="none" w:sz="0" w:space="0" w:color="auto"/>
        <w:bottom w:val="none" w:sz="0" w:space="0" w:color="auto"/>
        <w:right w:val="none" w:sz="0" w:space="0" w:color="auto"/>
      </w:divBdr>
    </w:div>
    <w:div w:id="788469405">
      <w:bodyDiv w:val="1"/>
      <w:marLeft w:val="0"/>
      <w:marRight w:val="0"/>
      <w:marTop w:val="0"/>
      <w:marBottom w:val="0"/>
      <w:divBdr>
        <w:top w:val="none" w:sz="0" w:space="0" w:color="auto"/>
        <w:left w:val="none" w:sz="0" w:space="0" w:color="auto"/>
        <w:bottom w:val="none" w:sz="0" w:space="0" w:color="auto"/>
        <w:right w:val="none" w:sz="0" w:space="0" w:color="auto"/>
      </w:divBdr>
    </w:div>
    <w:div w:id="788547861">
      <w:bodyDiv w:val="1"/>
      <w:marLeft w:val="0"/>
      <w:marRight w:val="0"/>
      <w:marTop w:val="0"/>
      <w:marBottom w:val="0"/>
      <w:divBdr>
        <w:top w:val="none" w:sz="0" w:space="0" w:color="auto"/>
        <w:left w:val="none" w:sz="0" w:space="0" w:color="auto"/>
        <w:bottom w:val="none" w:sz="0" w:space="0" w:color="auto"/>
        <w:right w:val="none" w:sz="0" w:space="0" w:color="auto"/>
      </w:divBdr>
    </w:div>
    <w:div w:id="790590369">
      <w:bodyDiv w:val="1"/>
      <w:marLeft w:val="0"/>
      <w:marRight w:val="0"/>
      <w:marTop w:val="0"/>
      <w:marBottom w:val="0"/>
      <w:divBdr>
        <w:top w:val="none" w:sz="0" w:space="0" w:color="auto"/>
        <w:left w:val="none" w:sz="0" w:space="0" w:color="auto"/>
        <w:bottom w:val="none" w:sz="0" w:space="0" w:color="auto"/>
        <w:right w:val="none" w:sz="0" w:space="0" w:color="auto"/>
      </w:divBdr>
    </w:div>
    <w:div w:id="799155995">
      <w:bodyDiv w:val="1"/>
      <w:marLeft w:val="0"/>
      <w:marRight w:val="0"/>
      <w:marTop w:val="0"/>
      <w:marBottom w:val="0"/>
      <w:divBdr>
        <w:top w:val="none" w:sz="0" w:space="0" w:color="auto"/>
        <w:left w:val="none" w:sz="0" w:space="0" w:color="auto"/>
        <w:bottom w:val="none" w:sz="0" w:space="0" w:color="auto"/>
        <w:right w:val="none" w:sz="0" w:space="0" w:color="auto"/>
      </w:divBdr>
    </w:div>
    <w:div w:id="804856761">
      <w:bodyDiv w:val="1"/>
      <w:marLeft w:val="0"/>
      <w:marRight w:val="0"/>
      <w:marTop w:val="0"/>
      <w:marBottom w:val="0"/>
      <w:divBdr>
        <w:top w:val="none" w:sz="0" w:space="0" w:color="auto"/>
        <w:left w:val="none" w:sz="0" w:space="0" w:color="auto"/>
        <w:bottom w:val="none" w:sz="0" w:space="0" w:color="auto"/>
        <w:right w:val="none" w:sz="0" w:space="0" w:color="auto"/>
      </w:divBdr>
    </w:div>
    <w:div w:id="808789279">
      <w:bodyDiv w:val="1"/>
      <w:marLeft w:val="0"/>
      <w:marRight w:val="0"/>
      <w:marTop w:val="0"/>
      <w:marBottom w:val="0"/>
      <w:divBdr>
        <w:top w:val="none" w:sz="0" w:space="0" w:color="auto"/>
        <w:left w:val="none" w:sz="0" w:space="0" w:color="auto"/>
        <w:bottom w:val="none" w:sz="0" w:space="0" w:color="auto"/>
        <w:right w:val="none" w:sz="0" w:space="0" w:color="auto"/>
      </w:divBdr>
    </w:div>
    <w:div w:id="809907873">
      <w:bodyDiv w:val="1"/>
      <w:marLeft w:val="0"/>
      <w:marRight w:val="0"/>
      <w:marTop w:val="0"/>
      <w:marBottom w:val="0"/>
      <w:divBdr>
        <w:top w:val="none" w:sz="0" w:space="0" w:color="auto"/>
        <w:left w:val="none" w:sz="0" w:space="0" w:color="auto"/>
        <w:bottom w:val="none" w:sz="0" w:space="0" w:color="auto"/>
        <w:right w:val="none" w:sz="0" w:space="0" w:color="auto"/>
      </w:divBdr>
    </w:div>
    <w:div w:id="829640639">
      <w:bodyDiv w:val="1"/>
      <w:marLeft w:val="0"/>
      <w:marRight w:val="0"/>
      <w:marTop w:val="0"/>
      <w:marBottom w:val="0"/>
      <w:divBdr>
        <w:top w:val="none" w:sz="0" w:space="0" w:color="auto"/>
        <w:left w:val="none" w:sz="0" w:space="0" w:color="auto"/>
        <w:bottom w:val="none" w:sz="0" w:space="0" w:color="auto"/>
        <w:right w:val="none" w:sz="0" w:space="0" w:color="auto"/>
      </w:divBdr>
    </w:div>
    <w:div w:id="836261711">
      <w:bodyDiv w:val="1"/>
      <w:marLeft w:val="0"/>
      <w:marRight w:val="0"/>
      <w:marTop w:val="0"/>
      <w:marBottom w:val="0"/>
      <w:divBdr>
        <w:top w:val="none" w:sz="0" w:space="0" w:color="auto"/>
        <w:left w:val="none" w:sz="0" w:space="0" w:color="auto"/>
        <w:bottom w:val="none" w:sz="0" w:space="0" w:color="auto"/>
        <w:right w:val="none" w:sz="0" w:space="0" w:color="auto"/>
      </w:divBdr>
    </w:div>
    <w:div w:id="836656658">
      <w:bodyDiv w:val="1"/>
      <w:marLeft w:val="0"/>
      <w:marRight w:val="0"/>
      <w:marTop w:val="0"/>
      <w:marBottom w:val="0"/>
      <w:divBdr>
        <w:top w:val="none" w:sz="0" w:space="0" w:color="auto"/>
        <w:left w:val="none" w:sz="0" w:space="0" w:color="auto"/>
        <w:bottom w:val="none" w:sz="0" w:space="0" w:color="auto"/>
        <w:right w:val="none" w:sz="0" w:space="0" w:color="auto"/>
      </w:divBdr>
    </w:div>
    <w:div w:id="838421952">
      <w:bodyDiv w:val="1"/>
      <w:marLeft w:val="0"/>
      <w:marRight w:val="0"/>
      <w:marTop w:val="0"/>
      <w:marBottom w:val="0"/>
      <w:divBdr>
        <w:top w:val="none" w:sz="0" w:space="0" w:color="auto"/>
        <w:left w:val="none" w:sz="0" w:space="0" w:color="auto"/>
        <w:bottom w:val="none" w:sz="0" w:space="0" w:color="auto"/>
        <w:right w:val="none" w:sz="0" w:space="0" w:color="auto"/>
      </w:divBdr>
    </w:div>
    <w:div w:id="839198677">
      <w:bodyDiv w:val="1"/>
      <w:marLeft w:val="0"/>
      <w:marRight w:val="0"/>
      <w:marTop w:val="0"/>
      <w:marBottom w:val="0"/>
      <w:divBdr>
        <w:top w:val="none" w:sz="0" w:space="0" w:color="auto"/>
        <w:left w:val="none" w:sz="0" w:space="0" w:color="auto"/>
        <w:bottom w:val="none" w:sz="0" w:space="0" w:color="auto"/>
        <w:right w:val="none" w:sz="0" w:space="0" w:color="auto"/>
      </w:divBdr>
    </w:div>
    <w:div w:id="844321279">
      <w:bodyDiv w:val="1"/>
      <w:marLeft w:val="0"/>
      <w:marRight w:val="0"/>
      <w:marTop w:val="0"/>
      <w:marBottom w:val="0"/>
      <w:divBdr>
        <w:top w:val="none" w:sz="0" w:space="0" w:color="auto"/>
        <w:left w:val="none" w:sz="0" w:space="0" w:color="auto"/>
        <w:bottom w:val="none" w:sz="0" w:space="0" w:color="auto"/>
        <w:right w:val="none" w:sz="0" w:space="0" w:color="auto"/>
      </w:divBdr>
    </w:div>
    <w:div w:id="845173112">
      <w:bodyDiv w:val="1"/>
      <w:marLeft w:val="0"/>
      <w:marRight w:val="0"/>
      <w:marTop w:val="0"/>
      <w:marBottom w:val="0"/>
      <w:divBdr>
        <w:top w:val="none" w:sz="0" w:space="0" w:color="auto"/>
        <w:left w:val="none" w:sz="0" w:space="0" w:color="auto"/>
        <w:bottom w:val="none" w:sz="0" w:space="0" w:color="auto"/>
        <w:right w:val="none" w:sz="0" w:space="0" w:color="auto"/>
      </w:divBdr>
    </w:div>
    <w:div w:id="859664096">
      <w:bodyDiv w:val="1"/>
      <w:marLeft w:val="0"/>
      <w:marRight w:val="0"/>
      <w:marTop w:val="0"/>
      <w:marBottom w:val="0"/>
      <w:divBdr>
        <w:top w:val="none" w:sz="0" w:space="0" w:color="auto"/>
        <w:left w:val="none" w:sz="0" w:space="0" w:color="auto"/>
        <w:bottom w:val="none" w:sz="0" w:space="0" w:color="auto"/>
        <w:right w:val="none" w:sz="0" w:space="0" w:color="auto"/>
      </w:divBdr>
    </w:div>
    <w:div w:id="863204314">
      <w:bodyDiv w:val="1"/>
      <w:marLeft w:val="0"/>
      <w:marRight w:val="0"/>
      <w:marTop w:val="0"/>
      <w:marBottom w:val="0"/>
      <w:divBdr>
        <w:top w:val="none" w:sz="0" w:space="0" w:color="auto"/>
        <w:left w:val="none" w:sz="0" w:space="0" w:color="auto"/>
        <w:bottom w:val="none" w:sz="0" w:space="0" w:color="auto"/>
        <w:right w:val="none" w:sz="0" w:space="0" w:color="auto"/>
      </w:divBdr>
    </w:div>
    <w:div w:id="865631144">
      <w:bodyDiv w:val="1"/>
      <w:marLeft w:val="0"/>
      <w:marRight w:val="0"/>
      <w:marTop w:val="0"/>
      <w:marBottom w:val="0"/>
      <w:divBdr>
        <w:top w:val="none" w:sz="0" w:space="0" w:color="auto"/>
        <w:left w:val="none" w:sz="0" w:space="0" w:color="auto"/>
        <w:bottom w:val="none" w:sz="0" w:space="0" w:color="auto"/>
        <w:right w:val="none" w:sz="0" w:space="0" w:color="auto"/>
      </w:divBdr>
    </w:div>
    <w:div w:id="875199773">
      <w:bodyDiv w:val="1"/>
      <w:marLeft w:val="0"/>
      <w:marRight w:val="0"/>
      <w:marTop w:val="0"/>
      <w:marBottom w:val="0"/>
      <w:divBdr>
        <w:top w:val="none" w:sz="0" w:space="0" w:color="auto"/>
        <w:left w:val="none" w:sz="0" w:space="0" w:color="auto"/>
        <w:bottom w:val="none" w:sz="0" w:space="0" w:color="auto"/>
        <w:right w:val="none" w:sz="0" w:space="0" w:color="auto"/>
      </w:divBdr>
    </w:div>
    <w:div w:id="879442433">
      <w:bodyDiv w:val="1"/>
      <w:marLeft w:val="0"/>
      <w:marRight w:val="0"/>
      <w:marTop w:val="0"/>
      <w:marBottom w:val="0"/>
      <w:divBdr>
        <w:top w:val="none" w:sz="0" w:space="0" w:color="auto"/>
        <w:left w:val="none" w:sz="0" w:space="0" w:color="auto"/>
        <w:bottom w:val="none" w:sz="0" w:space="0" w:color="auto"/>
        <w:right w:val="none" w:sz="0" w:space="0" w:color="auto"/>
      </w:divBdr>
    </w:div>
    <w:div w:id="889263703">
      <w:bodyDiv w:val="1"/>
      <w:marLeft w:val="0"/>
      <w:marRight w:val="0"/>
      <w:marTop w:val="0"/>
      <w:marBottom w:val="0"/>
      <w:divBdr>
        <w:top w:val="none" w:sz="0" w:space="0" w:color="auto"/>
        <w:left w:val="none" w:sz="0" w:space="0" w:color="auto"/>
        <w:bottom w:val="none" w:sz="0" w:space="0" w:color="auto"/>
        <w:right w:val="none" w:sz="0" w:space="0" w:color="auto"/>
      </w:divBdr>
    </w:div>
    <w:div w:id="891384346">
      <w:bodyDiv w:val="1"/>
      <w:marLeft w:val="0"/>
      <w:marRight w:val="0"/>
      <w:marTop w:val="0"/>
      <w:marBottom w:val="0"/>
      <w:divBdr>
        <w:top w:val="none" w:sz="0" w:space="0" w:color="auto"/>
        <w:left w:val="none" w:sz="0" w:space="0" w:color="auto"/>
        <w:bottom w:val="none" w:sz="0" w:space="0" w:color="auto"/>
        <w:right w:val="none" w:sz="0" w:space="0" w:color="auto"/>
      </w:divBdr>
    </w:div>
    <w:div w:id="900335626">
      <w:bodyDiv w:val="1"/>
      <w:marLeft w:val="0"/>
      <w:marRight w:val="0"/>
      <w:marTop w:val="0"/>
      <w:marBottom w:val="0"/>
      <w:divBdr>
        <w:top w:val="none" w:sz="0" w:space="0" w:color="auto"/>
        <w:left w:val="none" w:sz="0" w:space="0" w:color="auto"/>
        <w:bottom w:val="none" w:sz="0" w:space="0" w:color="auto"/>
        <w:right w:val="none" w:sz="0" w:space="0" w:color="auto"/>
      </w:divBdr>
    </w:div>
    <w:div w:id="910040905">
      <w:bodyDiv w:val="1"/>
      <w:marLeft w:val="0"/>
      <w:marRight w:val="0"/>
      <w:marTop w:val="0"/>
      <w:marBottom w:val="0"/>
      <w:divBdr>
        <w:top w:val="none" w:sz="0" w:space="0" w:color="auto"/>
        <w:left w:val="none" w:sz="0" w:space="0" w:color="auto"/>
        <w:bottom w:val="none" w:sz="0" w:space="0" w:color="auto"/>
        <w:right w:val="none" w:sz="0" w:space="0" w:color="auto"/>
      </w:divBdr>
    </w:div>
    <w:div w:id="915626093">
      <w:bodyDiv w:val="1"/>
      <w:marLeft w:val="0"/>
      <w:marRight w:val="0"/>
      <w:marTop w:val="0"/>
      <w:marBottom w:val="0"/>
      <w:divBdr>
        <w:top w:val="none" w:sz="0" w:space="0" w:color="auto"/>
        <w:left w:val="none" w:sz="0" w:space="0" w:color="auto"/>
        <w:bottom w:val="none" w:sz="0" w:space="0" w:color="auto"/>
        <w:right w:val="none" w:sz="0" w:space="0" w:color="auto"/>
      </w:divBdr>
    </w:div>
    <w:div w:id="916671201">
      <w:bodyDiv w:val="1"/>
      <w:marLeft w:val="0"/>
      <w:marRight w:val="0"/>
      <w:marTop w:val="0"/>
      <w:marBottom w:val="0"/>
      <w:divBdr>
        <w:top w:val="none" w:sz="0" w:space="0" w:color="auto"/>
        <w:left w:val="none" w:sz="0" w:space="0" w:color="auto"/>
        <w:bottom w:val="none" w:sz="0" w:space="0" w:color="auto"/>
        <w:right w:val="none" w:sz="0" w:space="0" w:color="auto"/>
      </w:divBdr>
    </w:div>
    <w:div w:id="916742704">
      <w:bodyDiv w:val="1"/>
      <w:marLeft w:val="0"/>
      <w:marRight w:val="0"/>
      <w:marTop w:val="0"/>
      <w:marBottom w:val="0"/>
      <w:divBdr>
        <w:top w:val="none" w:sz="0" w:space="0" w:color="auto"/>
        <w:left w:val="none" w:sz="0" w:space="0" w:color="auto"/>
        <w:bottom w:val="none" w:sz="0" w:space="0" w:color="auto"/>
        <w:right w:val="none" w:sz="0" w:space="0" w:color="auto"/>
      </w:divBdr>
    </w:div>
    <w:div w:id="922832796">
      <w:bodyDiv w:val="1"/>
      <w:marLeft w:val="0"/>
      <w:marRight w:val="0"/>
      <w:marTop w:val="0"/>
      <w:marBottom w:val="0"/>
      <w:divBdr>
        <w:top w:val="none" w:sz="0" w:space="0" w:color="auto"/>
        <w:left w:val="none" w:sz="0" w:space="0" w:color="auto"/>
        <w:bottom w:val="none" w:sz="0" w:space="0" w:color="auto"/>
        <w:right w:val="none" w:sz="0" w:space="0" w:color="auto"/>
      </w:divBdr>
    </w:div>
    <w:div w:id="923536592">
      <w:bodyDiv w:val="1"/>
      <w:marLeft w:val="0"/>
      <w:marRight w:val="0"/>
      <w:marTop w:val="0"/>
      <w:marBottom w:val="0"/>
      <w:divBdr>
        <w:top w:val="none" w:sz="0" w:space="0" w:color="auto"/>
        <w:left w:val="none" w:sz="0" w:space="0" w:color="auto"/>
        <w:bottom w:val="none" w:sz="0" w:space="0" w:color="auto"/>
        <w:right w:val="none" w:sz="0" w:space="0" w:color="auto"/>
      </w:divBdr>
    </w:div>
    <w:div w:id="929779559">
      <w:bodyDiv w:val="1"/>
      <w:marLeft w:val="0"/>
      <w:marRight w:val="0"/>
      <w:marTop w:val="0"/>
      <w:marBottom w:val="0"/>
      <w:divBdr>
        <w:top w:val="none" w:sz="0" w:space="0" w:color="auto"/>
        <w:left w:val="none" w:sz="0" w:space="0" w:color="auto"/>
        <w:bottom w:val="none" w:sz="0" w:space="0" w:color="auto"/>
        <w:right w:val="none" w:sz="0" w:space="0" w:color="auto"/>
      </w:divBdr>
    </w:div>
    <w:div w:id="930703382">
      <w:bodyDiv w:val="1"/>
      <w:marLeft w:val="0"/>
      <w:marRight w:val="0"/>
      <w:marTop w:val="0"/>
      <w:marBottom w:val="0"/>
      <w:divBdr>
        <w:top w:val="none" w:sz="0" w:space="0" w:color="auto"/>
        <w:left w:val="none" w:sz="0" w:space="0" w:color="auto"/>
        <w:bottom w:val="none" w:sz="0" w:space="0" w:color="auto"/>
        <w:right w:val="none" w:sz="0" w:space="0" w:color="auto"/>
      </w:divBdr>
    </w:div>
    <w:div w:id="931275670">
      <w:bodyDiv w:val="1"/>
      <w:marLeft w:val="0"/>
      <w:marRight w:val="0"/>
      <w:marTop w:val="0"/>
      <w:marBottom w:val="0"/>
      <w:divBdr>
        <w:top w:val="none" w:sz="0" w:space="0" w:color="auto"/>
        <w:left w:val="none" w:sz="0" w:space="0" w:color="auto"/>
        <w:bottom w:val="none" w:sz="0" w:space="0" w:color="auto"/>
        <w:right w:val="none" w:sz="0" w:space="0" w:color="auto"/>
      </w:divBdr>
    </w:div>
    <w:div w:id="948394217">
      <w:bodyDiv w:val="1"/>
      <w:marLeft w:val="0"/>
      <w:marRight w:val="0"/>
      <w:marTop w:val="0"/>
      <w:marBottom w:val="0"/>
      <w:divBdr>
        <w:top w:val="none" w:sz="0" w:space="0" w:color="auto"/>
        <w:left w:val="none" w:sz="0" w:space="0" w:color="auto"/>
        <w:bottom w:val="none" w:sz="0" w:space="0" w:color="auto"/>
        <w:right w:val="none" w:sz="0" w:space="0" w:color="auto"/>
      </w:divBdr>
    </w:div>
    <w:div w:id="952246461">
      <w:bodyDiv w:val="1"/>
      <w:marLeft w:val="0"/>
      <w:marRight w:val="0"/>
      <w:marTop w:val="0"/>
      <w:marBottom w:val="0"/>
      <w:divBdr>
        <w:top w:val="none" w:sz="0" w:space="0" w:color="auto"/>
        <w:left w:val="none" w:sz="0" w:space="0" w:color="auto"/>
        <w:bottom w:val="none" w:sz="0" w:space="0" w:color="auto"/>
        <w:right w:val="none" w:sz="0" w:space="0" w:color="auto"/>
      </w:divBdr>
    </w:div>
    <w:div w:id="958681757">
      <w:bodyDiv w:val="1"/>
      <w:marLeft w:val="0"/>
      <w:marRight w:val="0"/>
      <w:marTop w:val="0"/>
      <w:marBottom w:val="0"/>
      <w:divBdr>
        <w:top w:val="none" w:sz="0" w:space="0" w:color="auto"/>
        <w:left w:val="none" w:sz="0" w:space="0" w:color="auto"/>
        <w:bottom w:val="none" w:sz="0" w:space="0" w:color="auto"/>
        <w:right w:val="none" w:sz="0" w:space="0" w:color="auto"/>
      </w:divBdr>
    </w:div>
    <w:div w:id="961113596">
      <w:bodyDiv w:val="1"/>
      <w:marLeft w:val="0"/>
      <w:marRight w:val="0"/>
      <w:marTop w:val="0"/>
      <w:marBottom w:val="0"/>
      <w:divBdr>
        <w:top w:val="none" w:sz="0" w:space="0" w:color="auto"/>
        <w:left w:val="none" w:sz="0" w:space="0" w:color="auto"/>
        <w:bottom w:val="none" w:sz="0" w:space="0" w:color="auto"/>
        <w:right w:val="none" w:sz="0" w:space="0" w:color="auto"/>
      </w:divBdr>
    </w:div>
    <w:div w:id="968556814">
      <w:bodyDiv w:val="1"/>
      <w:marLeft w:val="0"/>
      <w:marRight w:val="0"/>
      <w:marTop w:val="0"/>
      <w:marBottom w:val="0"/>
      <w:divBdr>
        <w:top w:val="none" w:sz="0" w:space="0" w:color="auto"/>
        <w:left w:val="none" w:sz="0" w:space="0" w:color="auto"/>
        <w:bottom w:val="none" w:sz="0" w:space="0" w:color="auto"/>
        <w:right w:val="none" w:sz="0" w:space="0" w:color="auto"/>
      </w:divBdr>
    </w:div>
    <w:div w:id="970745567">
      <w:bodyDiv w:val="1"/>
      <w:marLeft w:val="0"/>
      <w:marRight w:val="0"/>
      <w:marTop w:val="0"/>
      <w:marBottom w:val="0"/>
      <w:divBdr>
        <w:top w:val="none" w:sz="0" w:space="0" w:color="auto"/>
        <w:left w:val="none" w:sz="0" w:space="0" w:color="auto"/>
        <w:bottom w:val="none" w:sz="0" w:space="0" w:color="auto"/>
        <w:right w:val="none" w:sz="0" w:space="0" w:color="auto"/>
      </w:divBdr>
    </w:div>
    <w:div w:id="983513108">
      <w:bodyDiv w:val="1"/>
      <w:marLeft w:val="0"/>
      <w:marRight w:val="0"/>
      <w:marTop w:val="0"/>
      <w:marBottom w:val="0"/>
      <w:divBdr>
        <w:top w:val="none" w:sz="0" w:space="0" w:color="auto"/>
        <w:left w:val="none" w:sz="0" w:space="0" w:color="auto"/>
        <w:bottom w:val="none" w:sz="0" w:space="0" w:color="auto"/>
        <w:right w:val="none" w:sz="0" w:space="0" w:color="auto"/>
      </w:divBdr>
    </w:div>
    <w:div w:id="1001397199">
      <w:bodyDiv w:val="1"/>
      <w:marLeft w:val="0"/>
      <w:marRight w:val="0"/>
      <w:marTop w:val="0"/>
      <w:marBottom w:val="0"/>
      <w:divBdr>
        <w:top w:val="none" w:sz="0" w:space="0" w:color="auto"/>
        <w:left w:val="none" w:sz="0" w:space="0" w:color="auto"/>
        <w:bottom w:val="none" w:sz="0" w:space="0" w:color="auto"/>
        <w:right w:val="none" w:sz="0" w:space="0" w:color="auto"/>
      </w:divBdr>
    </w:div>
    <w:div w:id="1008482943">
      <w:bodyDiv w:val="1"/>
      <w:marLeft w:val="0"/>
      <w:marRight w:val="0"/>
      <w:marTop w:val="0"/>
      <w:marBottom w:val="0"/>
      <w:divBdr>
        <w:top w:val="none" w:sz="0" w:space="0" w:color="auto"/>
        <w:left w:val="none" w:sz="0" w:space="0" w:color="auto"/>
        <w:bottom w:val="none" w:sz="0" w:space="0" w:color="auto"/>
        <w:right w:val="none" w:sz="0" w:space="0" w:color="auto"/>
      </w:divBdr>
    </w:div>
    <w:div w:id="1016732540">
      <w:bodyDiv w:val="1"/>
      <w:marLeft w:val="0"/>
      <w:marRight w:val="0"/>
      <w:marTop w:val="0"/>
      <w:marBottom w:val="0"/>
      <w:divBdr>
        <w:top w:val="none" w:sz="0" w:space="0" w:color="auto"/>
        <w:left w:val="none" w:sz="0" w:space="0" w:color="auto"/>
        <w:bottom w:val="none" w:sz="0" w:space="0" w:color="auto"/>
        <w:right w:val="none" w:sz="0" w:space="0" w:color="auto"/>
      </w:divBdr>
    </w:div>
    <w:div w:id="1027020709">
      <w:bodyDiv w:val="1"/>
      <w:marLeft w:val="0"/>
      <w:marRight w:val="0"/>
      <w:marTop w:val="0"/>
      <w:marBottom w:val="0"/>
      <w:divBdr>
        <w:top w:val="none" w:sz="0" w:space="0" w:color="auto"/>
        <w:left w:val="none" w:sz="0" w:space="0" w:color="auto"/>
        <w:bottom w:val="none" w:sz="0" w:space="0" w:color="auto"/>
        <w:right w:val="none" w:sz="0" w:space="0" w:color="auto"/>
      </w:divBdr>
    </w:div>
    <w:div w:id="1057819807">
      <w:bodyDiv w:val="1"/>
      <w:marLeft w:val="0"/>
      <w:marRight w:val="0"/>
      <w:marTop w:val="0"/>
      <w:marBottom w:val="0"/>
      <w:divBdr>
        <w:top w:val="none" w:sz="0" w:space="0" w:color="auto"/>
        <w:left w:val="none" w:sz="0" w:space="0" w:color="auto"/>
        <w:bottom w:val="none" w:sz="0" w:space="0" w:color="auto"/>
        <w:right w:val="none" w:sz="0" w:space="0" w:color="auto"/>
      </w:divBdr>
    </w:div>
    <w:div w:id="1059858735">
      <w:bodyDiv w:val="1"/>
      <w:marLeft w:val="0"/>
      <w:marRight w:val="0"/>
      <w:marTop w:val="0"/>
      <w:marBottom w:val="0"/>
      <w:divBdr>
        <w:top w:val="none" w:sz="0" w:space="0" w:color="auto"/>
        <w:left w:val="none" w:sz="0" w:space="0" w:color="auto"/>
        <w:bottom w:val="none" w:sz="0" w:space="0" w:color="auto"/>
        <w:right w:val="none" w:sz="0" w:space="0" w:color="auto"/>
      </w:divBdr>
    </w:div>
    <w:div w:id="1063984226">
      <w:bodyDiv w:val="1"/>
      <w:marLeft w:val="0"/>
      <w:marRight w:val="0"/>
      <w:marTop w:val="0"/>
      <w:marBottom w:val="0"/>
      <w:divBdr>
        <w:top w:val="none" w:sz="0" w:space="0" w:color="auto"/>
        <w:left w:val="none" w:sz="0" w:space="0" w:color="auto"/>
        <w:bottom w:val="none" w:sz="0" w:space="0" w:color="auto"/>
        <w:right w:val="none" w:sz="0" w:space="0" w:color="auto"/>
      </w:divBdr>
    </w:div>
    <w:div w:id="1066606322">
      <w:bodyDiv w:val="1"/>
      <w:marLeft w:val="0"/>
      <w:marRight w:val="0"/>
      <w:marTop w:val="0"/>
      <w:marBottom w:val="0"/>
      <w:divBdr>
        <w:top w:val="none" w:sz="0" w:space="0" w:color="auto"/>
        <w:left w:val="none" w:sz="0" w:space="0" w:color="auto"/>
        <w:bottom w:val="none" w:sz="0" w:space="0" w:color="auto"/>
        <w:right w:val="none" w:sz="0" w:space="0" w:color="auto"/>
      </w:divBdr>
    </w:div>
    <w:div w:id="1085999467">
      <w:bodyDiv w:val="1"/>
      <w:marLeft w:val="0"/>
      <w:marRight w:val="0"/>
      <w:marTop w:val="0"/>
      <w:marBottom w:val="0"/>
      <w:divBdr>
        <w:top w:val="none" w:sz="0" w:space="0" w:color="auto"/>
        <w:left w:val="none" w:sz="0" w:space="0" w:color="auto"/>
        <w:bottom w:val="none" w:sz="0" w:space="0" w:color="auto"/>
        <w:right w:val="none" w:sz="0" w:space="0" w:color="auto"/>
      </w:divBdr>
    </w:div>
    <w:div w:id="1106802382">
      <w:bodyDiv w:val="1"/>
      <w:marLeft w:val="0"/>
      <w:marRight w:val="0"/>
      <w:marTop w:val="0"/>
      <w:marBottom w:val="0"/>
      <w:divBdr>
        <w:top w:val="none" w:sz="0" w:space="0" w:color="auto"/>
        <w:left w:val="none" w:sz="0" w:space="0" w:color="auto"/>
        <w:bottom w:val="none" w:sz="0" w:space="0" w:color="auto"/>
        <w:right w:val="none" w:sz="0" w:space="0" w:color="auto"/>
      </w:divBdr>
    </w:div>
    <w:div w:id="1110200011">
      <w:bodyDiv w:val="1"/>
      <w:marLeft w:val="0"/>
      <w:marRight w:val="0"/>
      <w:marTop w:val="0"/>
      <w:marBottom w:val="0"/>
      <w:divBdr>
        <w:top w:val="none" w:sz="0" w:space="0" w:color="auto"/>
        <w:left w:val="none" w:sz="0" w:space="0" w:color="auto"/>
        <w:bottom w:val="none" w:sz="0" w:space="0" w:color="auto"/>
        <w:right w:val="none" w:sz="0" w:space="0" w:color="auto"/>
      </w:divBdr>
    </w:div>
    <w:div w:id="1117990617">
      <w:bodyDiv w:val="1"/>
      <w:marLeft w:val="0"/>
      <w:marRight w:val="0"/>
      <w:marTop w:val="0"/>
      <w:marBottom w:val="0"/>
      <w:divBdr>
        <w:top w:val="none" w:sz="0" w:space="0" w:color="auto"/>
        <w:left w:val="none" w:sz="0" w:space="0" w:color="auto"/>
        <w:bottom w:val="none" w:sz="0" w:space="0" w:color="auto"/>
        <w:right w:val="none" w:sz="0" w:space="0" w:color="auto"/>
      </w:divBdr>
    </w:div>
    <w:div w:id="1124688035">
      <w:bodyDiv w:val="1"/>
      <w:marLeft w:val="0"/>
      <w:marRight w:val="0"/>
      <w:marTop w:val="0"/>
      <w:marBottom w:val="0"/>
      <w:divBdr>
        <w:top w:val="none" w:sz="0" w:space="0" w:color="auto"/>
        <w:left w:val="none" w:sz="0" w:space="0" w:color="auto"/>
        <w:bottom w:val="none" w:sz="0" w:space="0" w:color="auto"/>
        <w:right w:val="none" w:sz="0" w:space="0" w:color="auto"/>
      </w:divBdr>
    </w:div>
    <w:div w:id="1133131177">
      <w:bodyDiv w:val="1"/>
      <w:marLeft w:val="0"/>
      <w:marRight w:val="0"/>
      <w:marTop w:val="0"/>
      <w:marBottom w:val="0"/>
      <w:divBdr>
        <w:top w:val="none" w:sz="0" w:space="0" w:color="auto"/>
        <w:left w:val="none" w:sz="0" w:space="0" w:color="auto"/>
        <w:bottom w:val="none" w:sz="0" w:space="0" w:color="auto"/>
        <w:right w:val="none" w:sz="0" w:space="0" w:color="auto"/>
      </w:divBdr>
    </w:div>
    <w:div w:id="1133407142">
      <w:bodyDiv w:val="1"/>
      <w:marLeft w:val="0"/>
      <w:marRight w:val="0"/>
      <w:marTop w:val="0"/>
      <w:marBottom w:val="0"/>
      <w:divBdr>
        <w:top w:val="none" w:sz="0" w:space="0" w:color="auto"/>
        <w:left w:val="none" w:sz="0" w:space="0" w:color="auto"/>
        <w:bottom w:val="none" w:sz="0" w:space="0" w:color="auto"/>
        <w:right w:val="none" w:sz="0" w:space="0" w:color="auto"/>
      </w:divBdr>
    </w:div>
    <w:div w:id="1134713467">
      <w:bodyDiv w:val="1"/>
      <w:marLeft w:val="0"/>
      <w:marRight w:val="0"/>
      <w:marTop w:val="0"/>
      <w:marBottom w:val="0"/>
      <w:divBdr>
        <w:top w:val="none" w:sz="0" w:space="0" w:color="auto"/>
        <w:left w:val="none" w:sz="0" w:space="0" w:color="auto"/>
        <w:bottom w:val="none" w:sz="0" w:space="0" w:color="auto"/>
        <w:right w:val="none" w:sz="0" w:space="0" w:color="auto"/>
      </w:divBdr>
    </w:div>
    <w:div w:id="1142427629">
      <w:bodyDiv w:val="1"/>
      <w:marLeft w:val="0"/>
      <w:marRight w:val="0"/>
      <w:marTop w:val="0"/>
      <w:marBottom w:val="0"/>
      <w:divBdr>
        <w:top w:val="none" w:sz="0" w:space="0" w:color="auto"/>
        <w:left w:val="none" w:sz="0" w:space="0" w:color="auto"/>
        <w:bottom w:val="none" w:sz="0" w:space="0" w:color="auto"/>
        <w:right w:val="none" w:sz="0" w:space="0" w:color="auto"/>
      </w:divBdr>
    </w:div>
    <w:div w:id="1152024350">
      <w:bodyDiv w:val="1"/>
      <w:marLeft w:val="0"/>
      <w:marRight w:val="0"/>
      <w:marTop w:val="0"/>
      <w:marBottom w:val="0"/>
      <w:divBdr>
        <w:top w:val="none" w:sz="0" w:space="0" w:color="auto"/>
        <w:left w:val="none" w:sz="0" w:space="0" w:color="auto"/>
        <w:bottom w:val="none" w:sz="0" w:space="0" w:color="auto"/>
        <w:right w:val="none" w:sz="0" w:space="0" w:color="auto"/>
      </w:divBdr>
    </w:div>
    <w:div w:id="1156140679">
      <w:bodyDiv w:val="1"/>
      <w:marLeft w:val="0"/>
      <w:marRight w:val="0"/>
      <w:marTop w:val="0"/>
      <w:marBottom w:val="0"/>
      <w:divBdr>
        <w:top w:val="none" w:sz="0" w:space="0" w:color="auto"/>
        <w:left w:val="none" w:sz="0" w:space="0" w:color="auto"/>
        <w:bottom w:val="none" w:sz="0" w:space="0" w:color="auto"/>
        <w:right w:val="none" w:sz="0" w:space="0" w:color="auto"/>
      </w:divBdr>
    </w:div>
    <w:div w:id="1158426787">
      <w:bodyDiv w:val="1"/>
      <w:marLeft w:val="0"/>
      <w:marRight w:val="0"/>
      <w:marTop w:val="0"/>
      <w:marBottom w:val="0"/>
      <w:divBdr>
        <w:top w:val="none" w:sz="0" w:space="0" w:color="auto"/>
        <w:left w:val="none" w:sz="0" w:space="0" w:color="auto"/>
        <w:bottom w:val="none" w:sz="0" w:space="0" w:color="auto"/>
        <w:right w:val="none" w:sz="0" w:space="0" w:color="auto"/>
      </w:divBdr>
    </w:div>
    <w:div w:id="1162739814">
      <w:bodyDiv w:val="1"/>
      <w:marLeft w:val="0"/>
      <w:marRight w:val="0"/>
      <w:marTop w:val="0"/>
      <w:marBottom w:val="0"/>
      <w:divBdr>
        <w:top w:val="none" w:sz="0" w:space="0" w:color="auto"/>
        <w:left w:val="none" w:sz="0" w:space="0" w:color="auto"/>
        <w:bottom w:val="none" w:sz="0" w:space="0" w:color="auto"/>
        <w:right w:val="none" w:sz="0" w:space="0" w:color="auto"/>
      </w:divBdr>
    </w:div>
    <w:div w:id="1182278195">
      <w:bodyDiv w:val="1"/>
      <w:marLeft w:val="0"/>
      <w:marRight w:val="0"/>
      <w:marTop w:val="0"/>
      <w:marBottom w:val="0"/>
      <w:divBdr>
        <w:top w:val="none" w:sz="0" w:space="0" w:color="auto"/>
        <w:left w:val="none" w:sz="0" w:space="0" w:color="auto"/>
        <w:bottom w:val="none" w:sz="0" w:space="0" w:color="auto"/>
        <w:right w:val="none" w:sz="0" w:space="0" w:color="auto"/>
      </w:divBdr>
    </w:div>
    <w:div w:id="1206454811">
      <w:bodyDiv w:val="1"/>
      <w:marLeft w:val="0"/>
      <w:marRight w:val="0"/>
      <w:marTop w:val="0"/>
      <w:marBottom w:val="0"/>
      <w:divBdr>
        <w:top w:val="none" w:sz="0" w:space="0" w:color="auto"/>
        <w:left w:val="none" w:sz="0" w:space="0" w:color="auto"/>
        <w:bottom w:val="none" w:sz="0" w:space="0" w:color="auto"/>
        <w:right w:val="none" w:sz="0" w:space="0" w:color="auto"/>
      </w:divBdr>
    </w:div>
    <w:div w:id="1215895452">
      <w:bodyDiv w:val="1"/>
      <w:marLeft w:val="0"/>
      <w:marRight w:val="0"/>
      <w:marTop w:val="0"/>
      <w:marBottom w:val="0"/>
      <w:divBdr>
        <w:top w:val="none" w:sz="0" w:space="0" w:color="auto"/>
        <w:left w:val="none" w:sz="0" w:space="0" w:color="auto"/>
        <w:bottom w:val="none" w:sz="0" w:space="0" w:color="auto"/>
        <w:right w:val="none" w:sz="0" w:space="0" w:color="auto"/>
      </w:divBdr>
    </w:div>
    <w:div w:id="1226990910">
      <w:bodyDiv w:val="1"/>
      <w:marLeft w:val="0"/>
      <w:marRight w:val="0"/>
      <w:marTop w:val="0"/>
      <w:marBottom w:val="0"/>
      <w:divBdr>
        <w:top w:val="none" w:sz="0" w:space="0" w:color="auto"/>
        <w:left w:val="none" w:sz="0" w:space="0" w:color="auto"/>
        <w:bottom w:val="none" w:sz="0" w:space="0" w:color="auto"/>
        <w:right w:val="none" w:sz="0" w:space="0" w:color="auto"/>
      </w:divBdr>
    </w:div>
    <w:div w:id="1228150396">
      <w:bodyDiv w:val="1"/>
      <w:marLeft w:val="0"/>
      <w:marRight w:val="0"/>
      <w:marTop w:val="0"/>
      <w:marBottom w:val="0"/>
      <w:divBdr>
        <w:top w:val="none" w:sz="0" w:space="0" w:color="auto"/>
        <w:left w:val="none" w:sz="0" w:space="0" w:color="auto"/>
        <w:bottom w:val="none" w:sz="0" w:space="0" w:color="auto"/>
        <w:right w:val="none" w:sz="0" w:space="0" w:color="auto"/>
      </w:divBdr>
    </w:div>
    <w:div w:id="1229265882">
      <w:bodyDiv w:val="1"/>
      <w:marLeft w:val="0"/>
      <w:marRight w:val="0"/>
      <w:marTop w:val="0"/>
      <w:marBottom w:val="0"/>
      <w:divBdr>
        <w:top w:val="none" w:sz="0" w:space="0" w:color="auto"/>
        <w:left w:val="none" w:sz="0" w:space="0" w:color="auto"/>
        <w:bottom w:val="none" w:sz="0" w:space="0" w:color="auto"/>
        <w:right w:val="none" w:sz="0" w:space="0" w:color="auto"/>
      </w:divBdr>
    </w:div>
    <w:div w:id="1245577429">
      <w:bodyDiv w:val="1"/>
      <w:marLeft w:val="0"/>
      <w:marRight w:val="0"/>
      <w:marTop w:val="0"/>
      <w:marBottom w:val="0"/>
      <w:divBdr>
        <w:top w:val="none" w:sz="0" w:space="0" w:color="auto"/>
        <w:left w:val="none" w:sz="0" w:space="0" w:color="auto"/>
        <w:bottom w:val="none" w:sz="0" w:space="0" w:color="auto"/>
        <w:right w:val="none" w:sz="0" w:space="0" w:color="auto"/>
      </w:divBdr>
    </w:div>
    <w:div w:id="1248689826">
      <w:bodyDiv w:val="1"/>
      <w:marLeft w:val="0"/>
      <w:marRight w:val="0"/>
      <w:marTop w:val="0"/>
      <w:marBottom w:val="0"/>
      <w:divBdr>
        <w:top w:val="none" w:sz="0" w:space="0" w:color="auto"/>
        <w:left w:val="none" w:sz="0" w:space="0" w:color="auto"/>
        <w:bottom w:val="none" w:sz="0" w:space="0" w:color="auto"/>
        <w:right w:val="none" w:sz="0" w:space="0" w:color="auto"/>
      </w:divBdr>
    </w:div>
    <w:div w:id="1261526607">
      <w:bodyDiv w:val="1"/>
      <w:marLeft w:val="0"/>
      <w:marRight w:val="0"/>
      <w:marTop w:val="0"/>
      <w:marBottom w:val="0"/>
      <w:divBdr>
        <w:top w:val="none" w:sz="0" w:space="0" w:color="auto"/>
        <w:left w:val="none" w:sz="0" w:space="0" w:color="auto"/>
        <w:bottom w:val="none" w:sz="0" w:space="0" w:color="auto"/>
        <w:right w:val="none" w:sz="0" w:space="0" w:color="auto"/>
      </w:divBdr>
    </w:div>
    <w:div w:id="1265461635">
      <w:bodyDiv w:val="1"/>
      <w:marLeft w:val="0"/>
      <w:marRight w:val="0"/>
      <w:marTop w:val="0"/>
      <w:marBottom w:val="0"/>
      <w:divBdr>
        <w:top w:val="none" w:sz="0" w:space="0" w:color="auto"/>
        <w:left w:val="none" w:sz="0" w:space="0" w:color="auto"/>
        <w:bottom w:val="none" w:sz="0" w:space="0" w:color="auto"/>
        <w:right w:val="none" w:sz="0" w:space="0" w:color="auto"/>
      </w:divBdr>
    </w:div>
    <w:div w:id="1281959521">
      <w:bodyDiv w:val="1"/>
      <w:marLeft w:val="0"/>
      <w:marRight w:val="0"/>
      <w:marTop w:val="0"/>
      <w:marBottom w:val="0"/>
      <w:divBdr>
        <w:top w:val="none" w:sz="0" w:space="0" w:color="auto"/>
        <w:left w:val="none" w:sz="0" w:space="0" w:color="auto"/>
        <w:bottom w:val="none" w:sz="0" w:space="0" w:color="auto"/>
        <w:right w:val="none" w:sz="0" w:space="0" w:color="auto"/>
      </w:divBdr>
    </w:div>
    <w:div w:id="1291861852">
      <w:bodyDiv w:val="1"/>
      <w:marLeft w:val="0"/>
      <w:marRight w:val="0"/>
      <w:marTop w:val="0"/>
      <w:marBottom w:val="0"/>
      <w:divBdr>
        <w:top w:val="none" w:sz="0" w:space="0" w:color="auto"/>
        <w:left w:val="none" w:sz="0" w:space="0" w:color="auto"/>
        <w:bottom w:val="none" w:sz="0" w:space="0" w:color="auto"/>
        <w:right w:val="none" w:sz="0" w:space="0" w:color="auto"/>
      </w:divBdr>
    </w:div>
    <w:div w:id="1296332067">
      <w:bodyDiv w:val="1"/>
      <w:marLeft w:val="0"/>
      <w:marRight w:val="0"/>
      <w:marTop w:val="0"/>
      <w:marBottom w:val="0"/>
      <w:divBdr>
        <w:top w:val="none" w:sz="0" w:space="0" w:color="auto"/>
        <w:left w:val="none" w:sz="0" w:space="0" w:color="auto"/>
        <w:bottom w:val="none" w:sz="0" w:space="0" w:color="auto"/>
        <w:right w:val="none" w:sz="0" w:space="0" w:color="auto"/>
      </w:divBdr>
    </w:div>
    <w:div w:id="1297830557">
      <w:bodyDiv w:val="1"/>
      <w:marLeft w:val="0"/>
      <w:marRight w:val="0"/>
      <w:marTop w:val="0"/>
      <w:marBottom w:val="0"/>
      <w:divBdr>
        <w:top w:val="none" w:sz="0" w:space="0" w:color="auto"/>
        <w:left w:val="none" w:sz="0" w:space="0" w:color="auto"/>
        <w:bottom w:val="none" w:sz="0" w:space="0" w:color="auto"/>
        <w:right w:val="none" w:sz="0" w:space="0" w:color="auto"/>
      </w:divBdr>
    </w:div>
    <w:div w:id="1314794000">
      <w:bodyDiv w:val="1"/>
      <w:marLeft w:val="0"/>
      <w:marRight w:val="0"/>
      <w:marTop w:val="0"/>
      <w:marBottom w:val="0"/>
      <w:divBdr>
        <w:top w:val="none" w:sz="0" w:space="0" w:color="auto"/>
        <w:left w:val="none" w:sz="0" w:space="0" w:color="auto"/>
        <w:bottom w:val="none" w:sz="0" w:space="0" w:color="auto"/>
        <w:right w:val="none" w:sz="0" w:space="0" w:color="auto"/>
      </w:divBdr>
    </w:div>
    <w:div w:id="1318650351">
      <w:bodyDiv w:val="1"/>
      <w:marLeft w:val="0"/>
      <w:marRight w:val="0"/>
      <w:marTop w:val="0"/>
      <w:marBottom w:val="0"/>
      <w:divBdr>
        <w:top w:val="none" w:sz="0" w:space="0" w:color="auto"/>
        <w:left w:val="none" w:sz="0" w:space="0" w:color="auto"/>
        <w:bottom w:val="none" w:sz="0" w:space="0" w:color="auto"/>
        <w:right w:val="none" w:sz="0" w:space="0" w:color="auto"/>
      </w:divBdr>
    </w:div>
    <w:div w:id="1325476669">
      <w:bodyDiv w:val="1"/>
      <w:marLeft w:val="0"/>
      <w:marRight w:val="0"/>
      <w:marTop w:val="0"/>
      <w:marBottom w:val="0"/>
      <w:divBdr>
        <w:top w:val="none" w:sz="0" w:space="0" w:color="auto"/>
        <w:left w:val="none" w:sz="0" w:space="0" w:color="auto"/>
        <w:bottom w:val="none" w:sz="0" w:space="0" w:color="auto"/>
        <w:right w:val="none" w:sz="0" w:space="0" w:color="auto"/>
      </w:divBdr>
    </w:div>
    <w:div w:id="1333600696">
      <w:bodyDiv w:val="1"/>
      <w:marLeft w:val="0"/>
      <w:marRight w:val="0"/>
      <w:marTop w:val="0"/>
      <w:marBottom w:val="0"/>
      <w:divBdr>
        <w:top w:val="none" w:sz="0" w:space="0" w:color="auto"/>
        <w:left w:val="none" w:sz="0" w:space="0" w:color="auto"/>
        <w:bottom w:val="none" w:sz="0" w:space="0" w:color="auto"/>
        <w:right w:val="none" w:sz="0" w:space="0" w:color="auto"/>
      </w:divBdr>
    </w:div>
    <w:div w:id="1336033796">
      <w:bodyDiv w:val="1"/>
      <w:marLeft w:val="0"/>
      <w:marRight w:val="0"/>
      <w:marTop w:val="0"/>
      <w:marBottom w:val="0"/>
      <w:divBdr>
        <w:top w:val="none" w:sz="0" w:space="0" w:color="auto"/>
        <w:left w:val="none" w:sz="0" w:space="0" w:color="auto"/>
        <w:bottom w:val="none" w:sz="0" w:space="0" w:color="auto"/>
        <w:right w:val="none" w:sz="0" w:space="0" w:color="auto"/>
      </w:divBdr>
    </w:div>
    <w:div w:id="1338387705">
      <w:bodyDiv w:val="1"/>
      <w:marLeft w:val="0"/>
      <w:marRight w:val="0"/>
      <w:marTop w:val="0"/>
      <w:marBottom w:val="0"/>
      <w:divBdr>
        <w:top w:val="none" w:sz="0" w:space="0" w:color="auto"/>
        <w:left w:val="none" w:sz="0" w:space="0" w:color="auto"/>
        <w:bottom w:val="none" w:sz="0" w:space="0" w:color="auto"/>
        <w:right w:val="none" w:sz="0" w:space="0" w:color="auto"/>
      </w:divBdr>
    </w:div>
    <w:div w:id="1340695611">
      <w:bodyDiv w:val="1"/>
      <w:marLeft w:val="0"/>
      <w:marRight w:val="0"/>
      <w:marTop w:val="0"/>
      <w:marBottom w:val="0"/>
      <w:divBdr>
        <w:top w:val="none" w:sz="0" w:space="0" w:color="auto"/>
        <w:left w:val="none" w:sz="0" w:space="0" w:color="auto"/>
        <w:bottom w:val="none" w:sz="0" w:space="0" w:color="auto"/>
        <w:right w:val="none" w:sz="0" w:space="0" w:color="auto"/>
      </w:divBdr>
    </w:div>
    <w:div w:id="1341855610">
      <w:bodyDiv w:val="1"/>
      <w:marLeft w:val="0"/>
      <w:marRight w:val="0"/>
      <w:marTop w:val="0"/>
      <w:marBottom w:val="0"/>
      <w:divBdr>
        <w:top w:val="none" w:sz="0" w:space="0" w:color="auto"/>
        <w:left w:val="none" w:sz="0" w:space="0" w:color="auto"/>
        <w:bottom w:val="none" w:sz="0" w:space="0" w:color="auto"/>
        <w:right w:val="none" w:sz="0" w:space="0" w:color="auto"/>
      </w:divBdr>
    </w:div>
    <w:div w:id="1367871779">
      <w:bodyDiv w:val="1"/>
      <w:marLeft w:val="0"/>
      <w:marRight w:val="0"/>
      <w:marTop w:val="0"/>
      <w:marBottom w:val="0"/>
      <w:divBdr>
        <w:top w:val="none" w:sz="0" w:space="0" w:color="auto"/>
        <w:left w:val="none" w:sz="0" w:space="0" w:color="auto"/>
        <w:bottom w:val="none" w:sz="0" w:space="0" w:color="auto"/>
        <w:right w:val="none" w:sz="0" w:space="0" w:color="auto"/>
      </w:divBdr>
    </w:div>
    <w:div w:id="1393846099">
      <w:bodyDiv w:val="1"/>
      <w:marLeft w:val="0"/>
      <w:marRight w:val="0"/>
      <w:marTop w:val="0"/>
      <w:marBottom w:val="0"/>
      <w:divBdr>
        <w:top w:val="none" w:sz="0" w:space="0" w:color="auto"/>
        <w:left w:val="none" w:sz="0" w:space="0" w:color="auto"/>
        <w:bottom w:val="none" w:sz="0" w:space="0" w:color="auto"/>
        <w:right w:val="none" w:sz="0" w:space="0" w:color="auto"/>
      </w:divBdr>
    </w:div>
    <w:div w:id="1394156139">
      <w:bodyDiv w:val="1"/>
      <w:marLeft w:val="0"/>
      <w:marRight w:val="0"/>
      <w:marTop w:val="0"/>
      <w:marBottom w:val="0"/>
      <w:divBdr>
        <w:top w:val="none" w:sz="0" w:space="0" w:color="auto"/>
        <w:left w:val="none" w:sz="0" w:space="0" w:color="auto"/>
        <w:bottom w:val="none" w:sz="0" w:space="0" w:color="auto"/>
        <w:right w:val="none" w:sz="0" w:space="0" w:color="auto"/>
      </w:divBdr>
    </w:div>
    <w:div w:id="1405682700">
      <w:bodyDiv w:val="1"/>
      <w:marLeft w:val="0"/>
      <w:marRight w:val="0"/>
      <w:marTop w:val="0"/>
      <w:marBottom w:val="0"/>
      <w:divBdr>
        <w:top w:val="none" w:sz="0" w:space="0" w:color="auto"/>
        <w:left w:val="none" w:sz="0" w:space="0" w:color="auto"/>
        <w:bottom w:val="none" w:sz="0" w:space="0" w:color="auto"/>
        <w:right w:val="none" w:sz="0" w:space="0" w:color="auto"/>
      </w:divBdr>
    </w:div>
    <w:div w:id="1432163252">
      <w:bodyDiv w:val="1"/>
      <w:marLeft w:val="0"/>
      <w:marRight w:val="0"/>
      <w:marTop w:val="0"/>
      <w:marBottom w:val="0"/>
      <w:divBdr>
        <w:top w:val="none" w:sz="0" w:space="0" w:color="auto"/>
        <w:left w:val="none" w:sz="0" w:space="0" w:color="auto"/>
        <w:bottom w:val="none" w:sz="0" w:space="0" w:color="auto"/>
        <w:right w:val="none" w:sz="0" w:space="0" w:color="auto"/>
      </w:divBdr>
    </w:div>
    <w:div w:id="1461339911">
      <w:bodyDiv w:val="1"/>
      <w:marLeft w:val="0"/>
      <w:marRight w:val="0"/>
      <w:marTop w:val="0"/>
      <w:marBottom w:val="0"/>
      <w:divBdr>
        <w:top w:val="none" w:sz="0" w:space="0" w:color="auto"/>
        <w:left w:val="none" w:sz="0" w:space="0" w:color="auto"/>
        <w:bottom w:val="none" w:sz="0" w:space="0" w:color="auto"/>
        <w:right w:val="none" w:sz="0" w:space="0" w:color="auto"/>
      </w:divBdr>
    </w:div>
    <w:div w:id="1466266730">
      <w:bodyDiv w:val="1"/>
      <w:marLeft w:val="0"/>
      <w:marRight w:val="0"/>
      <w:marTop w:val="0"/>
      <w:marBottom w:val="0"/>
      <w:divBdr>
        <w:top w:val="none" w:sz="0" w:space="0" w:color="auto"/>
        <w:left w:val="none" w:sz="0" w:space="0" w:color="auto"/>
        <w:bottom w:val="none" w:sz="0" w:space="0" w:color="auto"/>
        <w:right w:val="none" w:sz="0" w:space="0" w:color="auto"/>
      </w:divBdr>
    </w:div>
    <w:div w:id="1477868449">
      <w:bodyDiv w:val="1"/>
      <w:marLeft w:val="0"/>
      <w:marRight w:val="0"/>
      <w:marTop w:val="0"/>
      <w:marBottom w:val="0"/>
      <w:divBdr>
        <w:top w:val="none" w:sz="0" w:space="0" w:color="auto"/>
        <w:left w:val="none" w:sz="0" w:space="0" w:color="auto"/>
        <w:bottom w:val="none" w:sz="0" w:space="0" w:color="auto"/>
        <w:right w:val="none" w:sz="0" w:space="0" w:color="auto"/>
      </w:divBdr>
    </w:div>
    <w:div w:id="1489786316">
      <w:bodyDiv w:val="1"/>
      <w:marLeft w:val="0"/>
      <w:marRight w:val="0"/>
      <w:marTop w:val="0"/>
      <w:marBottom w:val="0"/>
      <w:divBdr>
        <w:top w:val="none" w:sz="0" w:space="0" w:color="auto"/>
        <w:left w:val="none" w:sz="0" w:space="0" w:color="auto"/>
        <w:bottom w:val="none" w:sz="0" w:space="0" w:color="auto"/>
        <w:right w:val="none" w:sz="0" w:space="0" w:color="auto"/>
      </w:divBdr>
    </w:div>
    <w:div w:id="1508055135">
      <w:bodyDiv w:val="1"/>
      <w:marLeft w:val="0"/>
      <w:marRight w:val="0"/>
      <w:marTop w:val="0"/>
      <w:marBottom w:val="0"/>
      <w:divBdr>
        <w:top w:val="none" w:sz="0" w:space="0" w:color="auto"/>
        <w:left w:val="none" w:sz="0" w:space="0" w:color="auto"/>
        <w:bottom w:val="none" w:sz="0" w:space="0" w:color="auto"/>
        <w:right w:val="none" w:sz="0" w:space="0" w:color="auto"/>
      </w:divBdr>
    </w:div>
    <w:div w:id="1518619628">
      <w:bodyDiv w:val="1"/>
      <w:marLeft w:val="0"/>
      <w:marRight w:val="0"/>
      <w:marTop w:val="0"/>
      <w:marBottom w:val="0"/>
      <w:divBdr>
        <w:top w:val="none" w:sz="0" w:space="0" w:color="auto"/>
        <w:left w:val="none" w:sz="0" w:space="0" w:color="auto"/>
        <w:bottom w:val="none" w:sz="0" w:space="0" w:color="auto"/>
        <w:right w:val="none" w:sz="0" w:space="0" w:color="auto"/>
      </w:divBdr>
    </w:div>
    <w:div w:id="1531525981">
      <w:bodyDiv w:val="1"/>
      <w:marLeft w:val="0"/>
      <w:marRight w:val="0"/>
      <w:marTop w:val="0"/>
      <w:marBottom w:val="0"/>
      <w:divBdr>
        <w:top w:val="none" w:sz="0" w:space="0" w:color="auto"/>
        <w:left w:val="none" w:sz="0" w:space="0" w:color="auto"/>
        <w:bottom w:val="none" w:sz="0" w:space="0" w:color="auto"/>
        <w:right w:val="none" w:sz="0" w:space="0" w:color="auto"/>
      </w:divBdr>
    </w:div>
    <w:div w:id="1531915813">
      <w:bodyDiv w:val="1"/>
      <w:marLeft w:val="0"/>
      <w:marRight w:val="0"/>
      <w:marTop w:val="0"/>
      <w:marBottom w:val="0"/>
      <w:divBdr>
        <w:top w:val="none" w:sz="0" w:space="0" w:color="auto"/>
        <w:left w:val="none" w:sz="0" w:space="0" w:color="auto"/>
        <w:bottom w:val="none" w:sz="0" w:space="0" w:color="auto"/>
        <w:right w:val="none" w:sz="0" w:space="0" w:color="auto"/>
      </w:divBdr>
    </w:div>
    <w:div w:id="1532259980">
      <w:bodyDiv w:val="1"/>
      <w:marLeft w:val="0"/>
      <w:marRight w:val="0"/>
      <w:marTop w:val="0"/>
      <w:marBottom w:val="0"/>
      <w:divBdr>
        <w:top w:val="none" w:sz="0" w:space="0" w:color="auto"/>
        <w:left w:val="none" w:sz="0" w:space="0" w:color="auto"/>
        <w:bottom w:val="none" w:sz="0" w:space="0" w:color="auto"/>
        <w:right w:val="none" w:sz="0" w:space="0" w:color="auto"/>
      </w:divBdr>
    </w:div>
    <w:div w:id="1537933730">
      <w:bodyDiv w:val="1"/>
      <w:marLeft w:val="0"/>
      <w:marRight w:val="0"/>
      <w:marTop w:val="0"/>
      <w:marBottom w:val="0"/>
      <w:divBdr>
        <w:top w:val="none" w:sz="0" w:space="0" w:color="auto"/>
        <w:left w:val="none" w:sz="0" w:space="0" w:color="auto"/>
        <w:bottom w:val="none" w:sz="0" w:space="0" w:color="auto"/>
        <w:right w:val="none" w:sz="0" w:space="0" w:color="auto"/>
      </w:divBdr>
    </w:div>
    <w:div w:id="1547908441">
      <w:bodyDiv w:val="1"/>
      <w:marLeft w:val="0"/>
      <w:marRight w:val="0"/>
      <w:marTop w:val="0"/>
      <w:marBottom w:val="0"/>
      <w:divBdr>
        <w:top w:val="none" w:sz="0" w:space="0" w:color="auto"/>
        <w:left w:val="none" w:sz="0" w:space="0" w:color="auto"/>
        <w:bottom w:val="none" w:sz="0" w:space="0" w:color="auto"/>
        <w:right w:val="none" w:sz="0" w:space="0" w:color="auto"/>
      </w:divBdr>
    </w:div>
    <w:div w:id="1573420023">
      <w:bodyDiv w:val="1"/>
      <w:marLeft w:val="0"/>
      <w:marRight w:val="0"/>
      <w:marTop w:val="0"/>
      <w:marBottom w:val="0"/>
      <w:divBdr>
        <w:top w:val="none" w:sz="0" w:space="0" w:color="auto"/>
        <w:left w:val="none" w:sz="0" w:space="0" w:color="auto"/>
        <w:bottom w:val="none" w:sz="0" w:space="0" w:color="auto"/>
        <w:right w:val="none" w:sz="0" w:space="0" w:color="auto"/>
      </w:divBdr>
    </w:div>
    <w:div w:id="1581020009">
      <w:bodyDiv w:val="1"/>
      <w:marLeft w:val="0"/>
      <w:marRight w:val="0"/>
      <w:marTop w:val="0"/>
      <w:marBottom w:val="0"/>
      <w:divBdr>
        <w:top w:val="none" w:sz="0" w:space="0" w:color="auto"/>
        <w:left w:val="none" w:sz="0" w:space="0" w:color="auto"/>
        <w:bottom w:val="none" w:sz="0" w:space="0" w:color="auto"/>
        <w:right w:val="none" w:sz="0" w:space="0" w:color="auto"/>
      </w:divBdr>
    </w:div>
    <w:div w:id="1593902525">
      <w:bodyDiv w:val="1"/>
      <w:marLeft w:val="0"/>
      <w:marRight w:val="0"/>
      <w:marTop w:val="0"/>
      <w:marBottom w:val="0"/>
      <w:divBdr>
        <w:top w:val="none" w:sz="0" w:space="0" w:color="auto"/>
        <w:left w:val="none" w:sz="0" w:space="0" w:color="auto"/>
        <w:bottom w:val="none" w:sz="0" w:space="0" w:color="auto"/>
        <w:right w:val="none" w:sz="0" w:space="0" w:color="auto"/>
      </w:divBdr>
    </w:div>
    <w:div w:id="1597060765">
      <w:bodyDiv w:val="1"/>
      <w:marLeft w:val="0"/>
      <w:marRight w:val="0"/>
      <w:marTop w:val="0"/>
      <w:marBottom w:val="0"/>
      <w:divBdr>
        <w:top w:val="none" w:sz="0" w:space="0" w:color="auto"/>
        <w:left w:val="none" w:sz="0" w:space="0" w:color="auto"/>
        <w:bottom w:val="none" w:sz="0" w:space="0" w:color="auto"/>
        <w:right w:val="none" w:sz="0" w:space="0" w:color="auto"/>
      </w:divBdr>
    </w:div>
    <w:div w:id="1602831721">
      <w:bodyDiv w:val="1"/>
      <w:marLeft w:val="0"/>
      <w:marRight w:val="0"/>
      <w:marTop w:val="0"/>
      <w:marBottom w:val="0"/>
      <w:divBdr>
        <w:top w:val="none" w:sz="0" w:space="0" w:color="auto"/>
        <w:left w:val="none" w:sz="0" w:space="0" w:color="auto"/>
        <w:bottom w:val="none" w:sz="0" w:space="0" w:color="auto"/>
        <w:right w:val="none" w:sz="0" w:space="0" w:color="auto"/>
      </w:divBdr>
    </w:div>
    <w:div w:id="1615748347">
      <w:bodyDiv w:val="1"/>
      <w:marLeft w:val="0"/>
      <w:marRight w:val="0"/>
      <w:marTop w:val="0"/>
      <w:marBottom w:val="0"/>
      <w:divBdr>
        <w:top w:val="none" w:sz="0" w:space="0" w:color="auto"/>
        <w:left w:val="none" w:sz="0" w:space="0" w:color="auto"/>
        <w:bottom w:val="none" w:sz="0" w:space="0" w:color="auto"/>
        <w:right w:val="none" w:sz="0" w:space="0" w:color="auto"/>
      </w:divBdr>
    </w:div>
    <w:div w:id="1618562213">
      <w:bodyDiv w:val="1"/>
      <w:marLeft w:val="0"/>
      <w:marRight w:val="0"/>
      <w:marTop w:val="0"/>
      <w:marBottom w:val="0"/>
      <w:divBdr>
        <w:top w:val="none" w:sz="0" w:space="0" w:color="auto"/>
        <w:left w:val="none" w:sz="0" w:space="0" w:color="auto"/>
        <w:bottom w:val="none" w:sz="0" w:space="0" w:color="auto"/>
        <w:right w:val="none" w:sz="0" w:space="0" w:color="auto"/>
      </w:divBdr>
    </w:div>
    <w:div w:id="1622416048">
      <w:bodyDiv w:val="1"/>
      <w:marLeft w:val="0"/>
      <w:marRight w:val="0"/>
      <w:marTop w:val="0"/>
      <w:marBottom w:val="0"/>
      <w:divBdr>
        <w:top w:val="none" w:sz="0" w:space="0" w:color="auto"/>
        <w:left w:val="none" w:sz="0" w:space="0" w:color="auto"/>
        <w:bottom w:val="none" w:sz="0" w:space="0" w:color="auto"/>
        <w:right w:val="none" w:sz="0" w:space="0" w:color="auto"/>
      </w:divBdr>
    </w:div>
    <w:div w:id="1622607760">
      <w:bodyDiv w:val="1"/>
      <w:marLeft w:val="0"/>
      <w:marRight w:val="0"/>
      <w:marTop w:val="0"/>
      <w:marBottom w:val="0"/>
      <w:divBdr>
        <w:top w:val="none" w:sz="0" w:space="0" w:color="auto"/>
        <w:left w:val="none" w:sz="0" w:space="0" w:color="auto"/>
        <w:bottom w:val="none" w:sz="0" w:space="0" w:color="auto"/>
        <w:right w:val="none" w:sz="0" w:space="0" w:color="auto"/>
      </w:divBdr>
    </w:div>
    <w:div w:id="1625037853">
      <w:bodyDiv w:val="1"/>
      <w:marLeft w:val="0"/>
      <w:marRight w:val="0"/>
      <w:marTop w:val="0"/>
      <w:marBottom w:val="0"/>
      <w:divBdr>
        <w:top w:val="none" w:sz="0" w:space="0" w:color="auto"/>
        <w:left w:val="none" w:sz="0" w:space="0" w:color="auto"/>
        <w:bottom w:val="none" w:sz="0" w:space="0" w:color="auto"/>
        <w:right w:val="none" w:sz="0" w:space="0" w:color="auto"/>
      </w:divBdr>
    </w:div>
    <w:div w:id="1669946468">
      <w:bodyDiv w:val="1"/>
      <w:marLeft w:val="0"/>
      <w:marRight w:val="0"/>
      <w:marTop w:val="0"/>
      <w:marBottom w:val="0"/>
      <w:divBdr>
        <w:top w:val="none" w:sz="0" w:space="0" w:color="auto"/>
        <w:left w:val="none" w:sz="0" w:space="0" w:color="auto"/>
        <w:bottom w:val="none" w:sz="0" w:space="0" w:color="auto"/>
        <w:right w:val="none" w:sz="0" w:space="0" w:color="auto"/>
      </w:divBdr>
    </w:div>
    <w:div w:id="1674257178">
      <w:bodyDiv w:val="1"/>
      <w:marLeft w:val="0"/>
      <w:marRight w:val="0"/>
      <w:marTop w:val="0"/>
      <w:marBottom w:val="0"/>
      <w:divBdr>
        <w:top w:val="none" w:sz="0" w:space="0" w:color="auto"/>
        <w:left w:val="none" w:sz="0" w:space="0" w:color="auto"/>
        <w:bottom w:val="none" w:sz="0" w:space="0" w:color="auto"/>
        <w:right w:val="none" w:sz="0" w:space="0" w:color="auto"/>
      </w:divBdr>
    </w:div>
    <w:div w:id="1695301769">
      <w:bodyDiv w:val="1"/>
      <w:marLeft w:val="0"/>
      <w:marRight w:val="0"/>
      <w:marTop w:val="0"/>
      <w:marBottom w:val="0"/>
      <w:divBdr>
        <w:top w:val="none" w:sz="0" w:space="0" w:color="auto"/>
        <w:left w:val="none" w:sz="0" w:space="0" w:color="auto"/>
        <w:bottom w:val="none" w:sz="0" w:space="0" w:color="auto"/>
        <w:right w:val="none" w:sz="0" w:space="0" w:color="auto"/>
      </w:divBdr>
    </w:div>
    <w:div w:id="1697390428">
      <w:bodyDiv w:val="1"/>
      <w:marLeft w:val="0"/>
      <w:marRight w:val="0"/>
      <w:marTop w:val="0"/>
      <w:marBottom w:val="0"/>
      <w:divBdr>
        <w:top w:val="none" w:sz="0" w:space="0" w:color="auto"/>
        <w:left w:val="none" w:sz="0" w:space="0" w:color="auto"/>
        <w:bottom w:val="none" w:sz="0" w:space="0" w:color="auto"/>
        <w:right w:val="none" w:sz="0" w:space="0" w:color="auto"/>
      </w:divBdr>
    </w:div>
    <w:div w:id="1704332048">
      <w:bodyDiv w:val="1"/>
      <w:marLeft w:val="0"/>
      <w:marRight w:val="0"/>
      <w:marTop w:val="0"/>
      <w:marBottom w:val="0"/>
      <w:divBdr>
        <w:top w:val="none" w:sz="0" w:space="0" w:color="auto"/>
        <w:left w:val="none" w:sz="0" w:space="0" w:color="auto"/>
        <w:bottom w:val="none" w:sz="0" w:space="0" w:color="auto"/>
        <w:right w:val="none" w:sz="0" w:space="0" w:color="auto"/>
      </w:divBdr>
    </w:div>
    <w:div w:id="1708140618">
      <w:bodyDiv w:val="1"/>
      <w:marLeft w:val="0"/>
      <w:marRight w:val="0"/>
      <w:marTop w:val="0"/>
      <w:marBottom w:val="0"/>
      <w:divBdr>
        <w:top w:val="none" w:sz="0" w:space="0" w:color="auto"/>
        <w:left w:val="none" w:sz="0" w:space="0" w:color="auto"/>
        <w:bottom w:val="none" w:sz="0" w:space="0" w:color="auto"/>
        <w:right w:val="none" w:sz="0" w:space="0" w:color="auto"/>
      </w:divBdr>
    </w:div>
    <w:div w:id="1721589853">
      <w:bodyDiv w:val="1"/>
      <w:marLeft w:val="0"/>
      <w:marRight w:val="0"/>
      <w:marTop w:val="0"/>
      <w:marBottom w:val="0"/>
      <w:divBdr>
        <w:top w:val="none" w:sz="0" w:space="0" w:color="auto"/>
        <w:left w:val="none" w:sz="0" w:space="0" w:color="auto"/>
        <w:bottom w:val="none" w:sz="0" w:space="0" w:color="auto"/>
        <w:right w:val="none" w:sz="0" w:space="0" w:color="auto"/>
      </w:divBdr>
    </w:div>
    <w:div w:id="1729107189">
      <w:bodyDiv w:val="1"/>
      <w:marLeft w:val="0"/>
      <w:marRight w:val="0"/>
      <w:marTop w:val="0"/>
      <w:marBottom w:val="0"/>
      <w:divBdr>
        <w:top w:val="none" w:sz="0" w:space="0" w:color="auto"/>
        <w:left w:val="none" w:sz="0" w:space="0" w:color="auto"/>
        <w:bottom w:val="none" w:sz="0" w:space="0" w:color="auto"/>
        <w:right w:val="none" w:sz="0" w:space="0" w:color="auto"/>
      </w:divBdr>
    </w:div>
    <w:div w:id="1734235968">
      <w:bodyDiv w:val="1"/>
      <w:marLeft w:val="0"/>
      <w:marRight w:val="0"/>
      <w:marTop w:val="0"/>
      <w:marBottom w:val="0"/>
      <w:divBdr>
        <w:top w:val="none" w:sz="0" w:space="0" w:color="auto"/>
        <w:left w:val="none" w:sz="0" w:space="0" w:color="auto"/>
        <w:bottom w:val="none" w:sz="0" w:space="0" w:color="auto"/>
        <w:right w:val="none" w:sz="0" w:space="0" w:color="auto"/>
      </w:divBdr>
    </w:div>
    <w:div w:id="1734619994">
      <w:bodyDiv w:val="1"/>
      <w:marLeft w:val="0"/>
      <w:marRight w:val="0"/>
      <w:marTop w:val="0"/>
      <w:marBottom w:val="0"/>
      <w:divBdr>
        <w:top w:val="none" w:sz="0" w:space="0" w:color="auto"/>
        <w:left w:val="none" w:sz="0" w:space="0" w:color="auto"/>
        <w:bottom w:val="none" w:sz="0" w:space="0" w:color="auto"/>
        <w:right w:val="none" w:sz="0" w:space="0" w:color="auto"/>
      </w:divBdr>
    </w:div>
    <w:div w:id="1743521956">
      <w:bodyDiv w:val="1"/>
      <w:marLeft w:val="0"/>
      <w:marRight w:val="0"/>
      <w:marTop w:val="0"/>
      <w:marBottom w:val="0"/>
      <w:divBdr>
        <w:top w:val="none" w:sz="0" w:space="0" w:color="auto"/>
        <w:left w:val="none" w:sz="0" w:space="0" w:color="auto"/>
        <w:bottom w:val="none" w:sz="0" w:space="0" w:color="auto"/>
        <w:right w:val="none" w:sz="0" w:space="0" w:color="auto"/>
      </w:divBdr>
    </w:div>
    <w:div w:id="1752850963">
      <w:bodyDiv w:val="1"/>
      <w:marLeft w:val="0"/>
      <w:marRight w:val="0"/>
      <w:marTop w:val="0"/>
      <w:marBottom w:val="0"/>
      <w:divBdr>
        <w:top w:val="none" w:sz="0" w:space="0" w:color="auto"/>
        <w:left w:val="none" w:sz="0" w:space="0" w:color="auto"/>
        <w:bottom w:val="none" w:sz="0" w:space="0" w:color="auto"/>
        <w:right w:val="none" w:sz="0" w:space="0" w:color="auto"/>
      </w:divBdr>
    </w:div>
    <w:div w:id="1787430111">
      <w:bodyDiv w:val="1"/>
      <w:marLeft w:val="0"/>
      <w:marRight w:val="0"/>
      <w:marTop w:val="0"/>
      <w:marBottom w:val="0"/>
      <w:divBdr>
        <w:top w:val="none" w:sz="0" w:space="0" w:color="auto"/>
        <w:left w:val="none" w:sz="0" w:space="0" w:color="auto"/>
        <w:bottom w:val="none" w:sz="0" w:space="0" w:color="auto"/>
        <w:right w:val="none" w:sz="0" w:space="0" w:color="auto"/>
      </w:divBdr>
    </w:div>
    <w:div w:id="1800880861">
      <w:bodyDiv w:val="1"/>
      <w:marLeft w:val="0"/>
      <w:marRight w:val="0"/>
      <w:marTop w:val="0"/>
      <w:marBottom w:val="0"/>
      <w:divBdr>
        <w:top w:val="none" w:sz="0" w:space="0" w:color="auto"/>
        <w:left w:val="none" w:sz="0" w:space="0" w:color="auto"/>
        <w:bottom w:val="none" w:sz="0" w:space="0" w:color="auto"/>
        <w:right w:val="none" w:sz="0" w:space="0" w:color="auto"/>
      </w:divBdr>
    </w:div>
    <w:div w:id="1804927912">
      <w:bodyDiv w:val="1"/>
      <w:marLeft w:val="0"/>
      <w:marRight w:val="0"/>
      <w:marTop w:val="0"/>
      <w:marBottom w:val="0"/>
      <w:divBdr>
        <w:top w:val="none" w:sz="0" w:space="0" w:color="auto"/>
        <w:left w:val="none" w:sz="0" w:space="0" w:color="auto"/>
        <w:bottom w:val="none" w:sz="0" w:space="0" w:color="auto"/>
        <w:right w:val="none" w:sz="0" w:space="0" w:color="auto"/>
      </w:divBdr>
    </w:div>
    <w:div w:id="1805587067">
      <w:bodyDiv w:val="1"/>
      <w:marLeft w:val="0"/>
      <w:marRight w:val="0"/>
      <w:marTop w:val="0"/>
      <w:marBottom w:val="0"/>
      <w:divBdr>
        <w:top w:val="none" w:sz="0" w:space="0" w:color="auto"/>
        <w:left w:val="none" w:sz="0" w:space="0" w:color="auto"/>
        <w:bottom w:val="none" w:sz="0" w:space="0" w:color="auto"/>
        <w:right w:val="none" w:sz="0" w:space="0" w:color="auto"/>
      </w:divBdr>
    </w:div>
    <w:div w:id="1818644139">
      <w:bodyDiv w:val="1"/>
      <w:marLeft w:val="0"/>
      <w:marRight w:val="0"/>
      <w:marTop w:val="0"/>
      <w:marBottom w:val="0"/>
      <w:divBdr>
        <w:top w:val="none" w:sz="0" w:space="0" w:color="auto"/>
        <w:left w:val="none" w:sz="0" w:space="0" w:color="auto"/>
        <w:bottom w:val="none" w:sz="0" w:space="0" w:color="auto"/>
        <w:right w:val="none" w:sz="0" w:space="0" w:color="auto"/>
      </w:divBdr>
    </w:div>
    <w:div w:id="1828937912">
      <w:bodyDiv w:val="1"/>
      <w:marLeft w:val="0"/>
      <w:marRight w:val="0"/>
      <w:marTop w:val="0"/>
      <w:marBottom w:val="0"/>
      <w:divBdr>
        <w:top w:val="none" w:sz="0" w:space="0" w:color="auto"/>
        <w:left w:val="none" w:sz="0" w:space="0" w:color="auto"/>
        <w:bottom w:val="none" w:sz="0" w:space="0" w:color="auto"/>
        <w:right w:val="none" w:sz="0" w:space="0" w:color="auto"/>
      </w:divBdr>
    </w:div>
    <w:div w:id="1830367289">
      <w:bodyDiv w:val="1"/>
      <w:marLeft w:val="0"/>
      <w:marRight w:val="0"/>
      <w:marTop w:val="0"/>
      <w:marBottom w:val="0"/>
      <w:divBdr>
        <w:top w:val="none" w:sz="0" w:space="0" w:color="auto"/>
        <w:left w:val="none" w:sz="0" w:space="0" w:color="auto"/>
        <w:bottom w:val="none" w:sz="0" w:space="0" w:color="auto"/>
        <w:right w:val="none" w:sz="0" w:space="0" w:color="auto"/>
      </w:divBdr>
    </w:div>
    <w:div w:id="1859851743">
      <w:bodyDiv w:val="1"/>
      <w:marLeft w:val="0"/>
      <w:marRight w:val="0"/>
      <w:marTop w:val="0"/>
      <w:marBottom w:val="0"/>
      <w:divBdr>
        <w:top w:val="none" w:sz="0" w:space="0" w:color="auto"/>
        <w:left w:val="none" w:sz="0" w:space="0" w:color="auto"/>
        <w:bottom w:val="none" w:sz="0" w:space="0" w:color="auto"/>
        <w:right w:val="none" w:sz="0" w:space="0" w:color="auto"/>
      </w:divBdr>
    </w:div>
    <w:div w:id="1864322261">
      <w:bodyDiv w:val="1"/>
      <w:marLeft w:val="0"/>
      <w:marRight w:val="0"/>
      <w:marTop w:val="0"/>
      <w:marBottom w:val="0"/>
      <w:divBdr>
        <w:top w:val="none" w:sz="0" w:space="0" w:color="auto"/>
        <w:left w:val="none" w:sz="0" w:space="0" w:color="auto"/>
        <w:bottom w:val="none" w:sz="0" w:space="0" w:color="auto"/>
        <w:right w:val="none" w:sz="0" w:space="0" w:color="auto"/>
      </w:divBdr>
    </w:div>
    <w:div w:id="1869222147">
      <w:bodyDiv w:val="1"/>
      <w:marLeft w:val="0"/>
      <w:marRight w:val="0"/>
      <w:marTop w:val="0"/>
      <w:marBottom w:val="0"/>
      <w:divBdr>
        <w:top w:val="none" w:sz="0" w:space="0" w:color="auto"/>
        <w:left w:val="none" w:sz="0" w:space="0" w:color="auto"/>
        <w:bottom w:val="none" w:sz="0" w:space="0" w:color="auto"/>
        <w:right w:val="none" w:sz="0" w:space="0" w:color="auto"/>
      </w:divBdr>
      <w:divsChild>
        <w:div w:id="1714650330">
          <w:marLeft w:val="0"/>
          <w:marRight w:val="0"/>
          <w:marTop w:val="0"/>
          <w:marBottom w:val="0"/>
          <w:divBdr>
            <w:top w:val="none" w:sz="0" w:space="0" w:color="auto"/>
            <w:left w:val="none" w:sz="0" w:space="0" w:color="auto"/>
            <w:bottom w:val="none" w:sz="0" w:space="0" w:color="auto"/>
            <w:right w:val="none" w:sz="0" w:space="0" w:color="auto"/>
          </w:divBdr>
        </w:div>
        <w:div w:id="2113624420">
          <w:marLeft w:val="0"/>
          <w:marRight w:val="0"/>
          <w:marTop w:val="0"/>
          <w:marBottom w:val="0"/>
          <w:divBdr>
            <w:top w:val="none" w:sz="0" w:space="0" w:color="auto"/>
            <w:left w:val="none" w:sz="0" w:space="0" w:color="auto"/>
            <w:bottom w:val="none" w:sz="0" w:space="0" w:color="auto"/>
            <w:right w:val="none" w:sz="0" w:space="0" w:color="auto"/>
          </w:divBdr>
        </w:div>
      </w:divsChild>
    </w:div>
    <w:div w:id="1869637836">
      <w:bodyDiv w:val="1"/>
      <w:marLeft w:val="0"/>
      <w:marRight w:val="0"/>
      <w:marTop w:val="0"/>
      <w:marBottom w:val="0"/>
      <w:divBdr>
        <w:top w:val="none" w:sz="0" w:space="0" w:color="auto"/>
        <w:left w:val="none" w:sz="0" w:space="0" w:color="auto"/>
        <w:bottom w:val="none" w:sz="0" w:space="0" w:color="auto"/>
        <w:right w:val="none" w:sz="0" w:space="0" w:color="auto"/>
      </w:divBdr>
    </w:div>
    <w:div w:id="1880513237">
      <w:bodyDiv w:val="1"/>
      <w:marLeft w:val="0"/>
      <w:marRight w:val="0"/>
      <w:marTop w:val="0"/>
      <w:marBottom w:val="0"/>
      <w:divBdr>
        <w:top w:val="none" w:sz="0" w:space="0" w:color="auto"/>
        <w:left w:val="none" w:sz="0" w:space="0" w:color="auto"/>
        <w:bottom w:val="none" w:sz="0" w:space="0" w:color="auto"/>
        <w:right w:val="none" w:sz="0" w:space="0" w:color="auto"/>
      </w:divBdr>
    </w:div>
    <w:div w:id="1882475489">
      <w:bodyDiv w:val="1"/>
      <w:marLeft w:val="0"/>
      <w:marRight w:val="0"/>
      <w:marTop w:val="0"/>
      <w:marBottom w:val="0"/>
      <w:divBdr>
        <w:top w:val="none" w:sz="0" w:space="0" w:color="auto"/>
        <w:left w:val="none" w:sz="0" w:space="0" w:color="auto"/>
        <w:bottom w:val="none" w:sz="0" w:space="0" w:color="auto"/>
        <w:right w:val="none" w:sz="0" w:space="0" w:color="auto"/>
      </w:divBdr>
    </w:div>
    <w:div w:id="1883900100">
      <w:bodyDiv w:val="1"/>
      <w:marLeft w:val="0"/>
      <w:marRight w:val="0"/>
      <w:marTop w:val="0"/>
      <w:marBottom w:val="0"/>
      <w:divBdr>
        <w:top w:val="none" w:sz="0" w:space="0" w:color="auto"/>
        <w:left w:val="none" w:sz="0" w:space="0" w:color="auto"/>
        <w:bottom w:val="none" w:sz="0" w:space="0" w:color="auto"/>
        <w:right w:val="none" w:sz="0" w:space="0" w:color="auto"/>
      </w:divBdr>
    </w:div>
    <w:div w:id="1914122816">
      <w:bodyDiv w:val="1"/>
      <w:marLeft w:val="0"/>
      <w:marRight w:val="0"/>
      <w:marTop w:val="0"/>
      <w:marBottom w:val="0"/>
      <w:divBdr>
        <w:top w:val="none" w:sz="0" w:space="0" w:color="auto"/>
        <w:left w:val="none" w:sz="0" w:space="0" w:color="auto"/>
        <w:bottom w:val="none" w:sz="0" w:space="0" w:color="auto"/>
        <w:right w:val="none" w:sz="0" w:space="0" w:color="auto"/>
      </w:divBdr>
    </w:div>
    <w:div w:id="1922174722">
      <w:bodyDiv w:val="1"/>
      <w:marLeft w:val="0"/>
      <w:marRight w:val="0"/>
      <w:marTop w:val="0"/>
      <w:marBottom w:val="0"/>
      <w:divBdr>
        <w:top w:val="none" w:sz="0" w:space="0" w:color="auto"/>
        <w:left w:val="none" w:sz="0" w:space="0" w:color="auto"/>
        <w:bottom w:val="none" w:sz="0" w:space="0" w:color="auto"/>
        <w:right w:val="none" w:sz="0" w:space="0" w:color="auto"/>
      </w:divBdr>
    </w:div>
    <w:div w:id="1925532288">
      <w:bodyDiv w:val="1"/>
      <w:marLeft w:val="0"/>
      <w:marRight w:val="0"/>
      <w:marTop w:val="0"/>
      <w:marBottom w:val="0"/>
      <w:divBdr>
        <w:top w:val="none" w:sz="0" w:space="0" w:color="auto"/>
        <w:left w:val="none" w:sz="0" w:space="0" w:color="auto"/>
        <w:bottom w:val="none" w:sz="0" w:space="0" w:color="auto"/>
        <w:right w:val="none" w:sz="0" w:space="0" w:color="auto"/>
      </w:divBdr>
    </w:div>
    <w:div w:id="1926526710">
      <w:bodyDiv w:val="1"/>
      <w:marLeft w:val="0"/>
      <w:marRight w:val="0"/>
      <w:marTop w:val="0"/>
      <w:marBottom w:val="0"/>
      <w:divBdr>
        <w:top w:val="none" w:sz="0" w:space="0" w:color="auto"/>
        <w:left w:val="none" w:sz="0" w:space="0" w:color="auto"/>
        <w:bottom w:val="none" w:sz="0" w:space="0" w:color="auto"/>
        <w:right w:val="none" w:sz="0" w:space="0" w:color="auto"/>
      </w:divBdr>
    </w:div>
    <w:div w:id="1932424146">
      <w:bodyDiv w:val="1"/>
      <w:marLeft w:val="0"/>
      <w:marRight w:val="0"/>
      <w:marTop w:val="0"/>
      <w:marBottom w:val="0"/>
      <w:divBdr>
        <w:top w:val="none" w:sz="0" w:space="0" w:color="auto"/>
        <w:left w:val="none" w:sz="0" w:space="0" w:color="auto"/>
        <w:bottom w:val="none" w:sz="0" w:space="0" w:color="auto"/>
        <w:right w:val="none" w:sz="0" w:space="0" w:color="auto"/>
      </w:divBdr>
    </w:div>
    <w:div w:id="1932933301">
      <w:bodyDiv w:val="1"/>
      <w:marLeft w:val="0"/>
      <w:marRight w:val="0"/>
      <w:marTop w:val="0"/>
      <w:marBottom w:val="0"/>
      <w:divBdr>
        <w:top w:val="none" w:sz="0" w:space="0" w:color="auto"/>
        <w:left w:val="none" w:sz="0" w:space="0" w:color="auto"/>
        <w:bottom w:val="none" w:sz="0" w:space="0" w:color="auto"/>
        <w:right w:val="none" w:sz="0" w:space="0" w:color="auto"/>
      </w:divBdr>
    </w:div>
    <w:div w:id="1940024677">
      <w:bodyDiv w:val="1"/>
      <w:marLeft w:val="0"/>
      <w:marRight w:val="0"/>
      <w:marTop w:val="0"/>
      <w:marBottom w:val="0"/>
      <w:divBdr>
        <w:top w:val="none" w:sz="0" w:space="0" w:color="auto"/>
        <w:left w:val="none" w:sz="0" w:space="0" w:color="auto"/>
        <w:bottom w:val="none" w:sz="0" w:space="0" w:color="auto"/>
        <w:right w:val="none" w:sz="0" w:space="0" w:color="auto"/>
      </w:divBdr>
    </w:div>
    <w:div w:id="1959991871">
      <w:bodyDiv w:val="1"/>
      <w:marLeft w:val="0"/>
      <w:marRight w:val="0"/>
      <w:marTop w:val="0"/>
      <w:marBottom w:val="0"/>
      <w:divBdr>
        <w:top w:val="none" w:sz="0" w:space="0" w:color="auto"/>
        <w:left w:val="none" w:sz="0" w:space="0" w:color="auto"/>
        <w:bottom w:val="none" w:sz="0" w:space="0" w:color="auto"/>
        <w:right w:val="none" w:sz="0" w:space="0" w:color="auto"/>
      </w:divBdr>
    </w:div>
    <w:div w:id="1962107506">
      <w:bodyDiv w:val="1"/>
      <w:marLeft w:val="0"/>
      <w:marRight w:val="0"/>
      <w:marTop w:val="0"/>
      <w:marBottom w:val="0"/>
      <w:divBdr>
        <w:top w:val="none" w:sz="0" w:space="0" w:color="auto"/>
        <w:left w:val="none" w:sz="0" w:space="0" w:color="auto"/>
        <w:bottom w:val="none" w:sz="0" w:space="0" w:color="auto"/>
        <w:right w:val="none" w:sz="0" w:space="0" w:color="auto"/>
      </w:divBdr>
    </w:div>
    <w:div w:id="1971014173">
      <w:bodyDiv w:val="1"/>
      <w:marLeft w:val="0"/>
      <w:marRight w:val="0"/>
      <w:marTop w:val="0"/>
      <w:marBottom w:val="0"/>
      <w:divBdr>
        <w:top w:val="none" w:sz="0" w:space="0" w:color="auto"/>
        <w:left w:val="none" w:sz="0" w:space="0" w:color="auto"/>
        <w:bottom w:val="none" w:sz="0" w:space="0" w:color="auto"/>
        <w:right w:val="none" w:sz="0" w:space="0" w:color="auto"/>
      </w:divBdr>
    </w:div>
    <w:div w:id="1973752004">
      <w:bodyDiv w:val="1"/>
      <w:marLeft w:val="0"/>
      <w:marRight w:val="0"/>
      <w:marTop w:val="0"/>
      <w:marBottom w:val="0"/>
      <w:divBdr>
        <w:top w:val="none" w:sz="0" w:space="0" w:color="auto"/>
        <w:left w:val="none" w:sz="0" w:space="0" w:color="auto"/>
        <w:bottom w:val="none" w:sz="0" w:space="0" w:color="auto"/>
        <w:right w:val="none" w:sz="0" w:space="0" w:color="auto"/>
      </w:divBdr>
    </w:div>
    <w:div w:id="1974359679">
      <w:bodyDiv w:val="1"/>
      <w:marLeft w:val="0"/>
      <w:marRight w:val="0"/>
      <w:marTop w:val="0"/>
      <w:marBottom w:val="0"/>
      <w:divBdr>
        <w:top w:val="none" w:sz="0" w:space="0" w:color="auto"/>
        <w:left w:val="none" w:sz="0" w:space="0" w:color="auto"/>
        <w:bottom w:val="none" w:sz="0" w:space="0" w:color="auto"/>
        <w:right w:val="none" w:sz="0" w:space="0" w:color="auto"/>
      </w:divBdr>
    </w:div>
    <w:div w:id="1987855725">
      <w:bodyDiv w:val="1"/>
      <w:marLeft w:val="0"/>
      <w:marRight w:val="0"/>
      <w:marTop w:val="0"/>
      <w:marBottom w:val="0"/>
      <w:divBdr>
        <w:top w:val="none" w:sz="0" w:space="0" w:color="auto"/>
        <w:left w:val="none" w:sz="0" w:space="0" w:color="auto"/>
        <w:bottom w:val="none" w:sz="0" w:space="0" w:color="auto"/>
        <w:right w:val="none" w:sz="0" w:space="0" w:color="auto"/>
      </w:divBdr>
    </w:div>
    <w:div w:id="2008243562">
      <w:bodyDiv w:val="1"/>
      <w:marLeft w:val="0"/>
      <w:marRight w:val="0"/>
      <w:marTop w:val="0"/>
      <w:marBottom w:val="0"/>
      <w:divBdr>
        <w:top w:val="none" w:sz="0" w:space="0" w:color="auto"/>
        <w:left w:val="none" w:sz="0" w:space="0" w:color="auto"/>
        <w:bottom w:val="none" w:sz="0" w:space="0" w:color="auto"/>
        <w:right w:val="none" w:sz="0" w:space="0" w:color="auto"/>
      </w:divBdr>
    </w:div>
    <w:div w:id="2010014599">
      <w:bodyDiv w:val="1"/>
      <w:marLeft w:val="0"/>
      <w:marRight w:val="0"/>
      <w:marTop w:val="0"/>
      <w:marBottom w:val="0"/>
      <w:divBdr>
        <w:top w:val="none" w:sz="0" w:space="0" w:color="auto"/>
        <w:left w:val="none" w:sz="0" w:space="0" w:color="auto"/>
        <w:bottom w:val="none" w:sz="0" w:space="0" w:color="auto"/>
        <w:right w:val="none" w:sz="0" w:space="0" w:color="auto"/>
      </w:divBdr>
    </w:div>
    <w:div w:id="2018994080">
      <w:bodyDiv w:val="1"/>
      <w:marLeft w:val="0"/>
      <w:marRight w:val="0"/>
      <w:marTop w:val="0"/>
      <w:marBottom w:val="0"/>
      <w:divBdr>
        <w:top w:val="none" w:sz="0" w:space="0" w:color="auto"/>
        <w:left w:val="none" w:sz="0" w:space="0" w:color="auto"/>
        <w:bottom w:val="none" w:sz="0" w:space="0" w:color="auto"/>
        <w:right w:val="none" w:sz="0" w:space="0" w:color="auto"/>
      </w:divBdr>
    </w:div>
    <w:div w:id="2029867293">
      <w:bodyDiv w:val="1"/>
      <w:marLeft w:val="0"/>
      <w:marRight w:val="0"/>
      <w:marTop w:val="0"/>
      <w:marBottom w:val="0"/>
      <w:divBdr>
        <w:top w:val="none" w:sz="0" w:space="0" w:color="auto"/>
        <w:left w:val="none" w:sz="0" w:space="0" w:color="auto"/>
        <w:bottom w:val="none" w:sz="0" w:space="0" w:color="auto"/>
        <w:right w:val="none" w:sz="0" w:space="0" w:color="auto"/>
      </w:divBdr>
    </w:div>
    <w:div w:id="2030373450">
      <w:bodyDiv w:val="1"/>
      <w:marLeft w:val="0"/>
      <w:marRight w:val="0"/>
      <w:marTop w:val="0"/>
      <w:marBottom w:val="0"/>
      <w:divBdr>
        <w:top w:val="none" w:sz="0" w:space="0" w:color="auto"/>
        <w:left w:val="none" w:sz="0" w:space="0" w:color="auto"/>
        <w:bottom w:val="none" w:sz="0" w:space="0" w:color="auto"/>
        <w:right w:val="none" w:sz="0" w:space="0" w:color="auto"/>
      </w:divBdr>
    </w:div>
    <w:div w:id="2031451760">
      <w:bodyDiv w:val="1"/>
      <w:marLeft w:val="0"/>
      <w:marRight w:val="0"/>
      <w:marTop w:val="0"/>
      <w:marBottom w:val="0"/>
      <w:divBdr>
        <w:top w:val="none" w:sz="0" w:space="0" w:color="auto"/>
        <w:left w:val="none" w:sz="0" w:space="0" w:color="auto"/>
        <w:bottom w:val="none" w:sz="0" w:space="0" w:color="auto"/>
        <w:right w:val="none" w:sz="0" w:space="0" w:color="auto"/>
      </w:divBdr>
    </w:div>
    <w:div w:id="2050909670">
      <w:bodyDiv w:val="1"/>
      <w:marLeft w:val="0"/>
      <w:marRight w:val="0"/>
      <w:marTop w:val="0"/>
      <w:marBottom w:val="0"/>
      <w:divBdr>
        <w:top w:val="none" w:sz="0" w:space="0" w:color="auto"/>
        <w:left w:val="none" w:sz="0" w:space="0" w:color="auto"/>
        <w:bottom w:val="none" w:sz="0" w:space="0" w:color="auto"/>
        <w:right w:val="none" w:sz="0" w:space="0" w:color="auto"/>
      </w:divBdr>
    </w:div>
    <w:div w:id="2061322908">
      <w:bodyDiv w:val="1"/>
      <w:marLeft w:val="0"/>
      <w:marRight w:val="0"/>
      <w:marTop w:val="0"/>
      <w:marBottom w:val="0"/>
      <w:divBdr>
        <w:top w:val="none" w:sz="0" w:space="0" w:color="auto"/>
        <w:left w:val="none" w:sz="0" w:space="0" w:color="auto"/>
        <w:bottom w:val="none" w:sz="0" w:space="0" w:color="auto"/>
        <w:right w:val="none" w:sz="0" w:space="0" w:color="auto"/>
      </w:divBdr>
    </w:div>
    <w:div w:id="2064526023">
      <w:bodyDiv w:val="1"/>
      <w:marLeft w:val="0"/>
      <w:marRight w:val="0"/>
      <w:marTop w:val="0"/>
      <w:marBottom w:val="0"/>
      <w:divBdr>
        <w:top w:val="none" w:sz="0" w:space="0" w:color="auto"/>
        <w:left w:val="none" w:sz="0" w:space="0" w:color="auto"/>
        <w:bottom w:val="none" w:sz="0" w:space="0" w:color="auto"/>
        <w:right w:val="none" w:sz="0" w:space="0" w:color="auto"/>
      </w:divBdr>
    </w:div>
    <w:div w:id="2083288055">
      <w:bodyDiv w:val="1"/>
      <w:marLeft w:val="0"/>
      <w:marRight w:val="0"/>
      <w:marTop w:val="0"/>
      <w:marBottom w:val="0"/>
      <w:divBdr>
        <w:top w:val="none" w:sz="0" w:space="0" w:color="auto"/>
        <w:left w:val="none" w:sz="0" w:space="0" w:color="auto"/>
        <w:bottom w:val="none" w:sz="0" w:space="0" w:color="auto"/>
        <w:right w:val="none" w:sz="0" w:space="0" w:color="auto"/>
      </w:divBdr>
    </w:div>
    <w:div w:id="2085370575">
      <w:bodyDiv w:val="1"/>
      <w:marLeft w:val="0"/>
      <w:marRight w:val="0"/>
      <w:marTop w:val="0"/>
      <w:marBottom w:val="0"/>
      <w:divBdr>
        <w:top w:val="none" w:sz="0" w:space="0" w:color="auto"/>
        <w:left w:val="none" w:sz="0" w:space="0" w:color="auto"/>
        <w:bottom w:val="none" w:sz="0" w:space="0" w:color="auto"/>
        <w:right w:val="none" w:sz="0" w:space="0" w:color="auto"/>
      </w:divBdr>
    </w:div>
    <w:div w:id="2093433831">
      <w:bodyDiv w:val="1"/>
      <w:marLeft w:val="0"/>
      <w:marRight w:val="0"/>
      <w:marTop w:val="0"/>
      <w:marBottom w:val="0"/>
      <w:divBdr>
        <w:top w:val="none" w:sz="0" w:space="0" w:color="auto"/>
        <w:left w:val="none" w:sz="0" w:space="0" w:color="auto"/>
        <w:bottom w:val="none" w:sz="0" w:space="0" w:color="auto"/>
        <w:right w:val="none" w:sz="0" w:space="0" w:color="auto"/>
      </w:divBdr>
    </w:div>
    <w:div w:id="2115637532">
      <w:bodyDiv w:val="1"/>
      <w:marLeft w:val="0"/>
      <w:marRight w:val="0"/>
      <w:marTop w:val="0"/>
      <w:marBottom w:val="0"/>
      <w:divBdr>
        <w:top w:val="none" w:sz="0" w:space="0" w:color="auto"/>
        <w:left w:val="none" w:sz="0" w:space="0" w:color="auto"/>
        <w:bottom w:val="none" w:sz="0" w:space="0" w:color="auto"/>
        <w:right w:val="none" w:sz="0" w:space="0" w:color="auto"/>
      </w:divBdr>
    </w:div>
    <w:div w:id="2124952960">
      <w:bodyDiv w:val="1"/>
      <w:marLeft w:val="0"/>
      <w:marRight w:val="0"/>
      <w:marTop w:val="0"/>
      <w:marBottom w:val="0"/>
      <w:divBdr>
        <w:top w:val="none" w:sz="0" w:space="0" w:color="auto"/>
        <w:left w:val="none" w:sz="0" w:space="0" w:color="auto"/>
        <w:bottom w:val="none" w:sz="0" w:space="0" w:color="auto"/>
        <w:right w:val="none" w:sz="0" w:space="0" w:color="auto"/>
      </w:divBdr>
    </w:div>
    <w:div w:id="2125805417">
      <w:bodyDiv w:val="1"/>
      <w:marLeft w:val="0"/>
      <w:marRight w:val="0"/>
      <w:marTop w:val="0"/>
      <w:marBottom w:val="0"/>
      <w:divBdr>
        <w:top w:val="none" w:sz="0" w:space="0" w:color="auto"/>
        <w:left w:val="none" w:sz="0" w:space="0" w:color="auto"/>
        <w:bottom w:val="none" w:sz="0" w:space="0" w:color="auto"/>
        <w:right w:val="none" w:sz="0" w:space="0" w:color="auto"/>
      </w:divBdr>
    </w:div>
    <w:div w:id="213774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964/oj" TargetMode="External"/><Relationship Id="rId13" Type="http://schemas.openxmlformats.org/officeDocument/2006/relationships/hyperlink" Target="http://data.europa.eu/eli/C/2025/3700/oj" TargetMode="External"/><Relationship Id="rId18" Type="http://schemas.openxmlformats.org/officeDocument/2006/relationships/hyperlink" Target="http://data.europa.eu/eli/C/2025/3973/oj" TargetMode="External"/><Relationship Id="rId3" Type="http://schemas.openxmlformats.org/officeDocument/2006/relationships/hyperlink" Target="http://data.europa.eu/eli/reg/2024/1263/oj" TargetMode="External"/><Relationship Id="rId7" Type="http://schemas.openxmlformats.org/officeDocument/2006/relationships/hyperlink" Target="http://data.europa.eu/eli/C/2025/5635/oj" TargetMode="External"/><Relationship Id="rId12" Type="http://schemas.openxmlformats.org/officeDocument/2006/relationships/hyperlink" Target="http://data.europa.eu/eli/C/2025/3973/oj" TargetMode="External"/><Relationship Id="rId17" Type="http://schemas.openxmlformats.org/officeDocument/2006/relationships/hyperlink" Target="http://data.europa.eu/eli/C/2025/652/oj" TargetMode="External"/><Relationship Id="rId2" Type="http://schemas.openxmlformats.org/officeDocument/2006/relationships/hyperlink" Target="https://economy-finance.ec.europa.eu/economic-governance-framework/stability-and-growth-pact/legal-basis-stability-and-growth-pact_en" TargetMode="External"/><Relationship Id="rId16" Type="http://schemas.openxmlformats.org/officeDocument/2006/relationships/hyperlink" Target="http://data.europa.eu/eli/C/2025/655/oj" TargetMode="External"/><Relationship Id="rId1" Type="http://schemas.openxmlformats.org/officeDocument/2006/relationships/hyperlink" Target="http://data.europa.eu/eli/reg/1997/1467/2024-04-30" TargetMode="External"/><Relationship Id="rId6" Type="http://schemas.openxmlformats.org/officeDocument/2006/relationships/hyperlink" Target="http://data.europa.eu/eli/C/2025/3961/oj" TargetMode="External"/><Relationship Id="rId11" Type="http://schemas.openxmlformats.org/officeDocument/2006/relationships/hyperlink" Target="https://ec.europa.eu/eurostat/web/products-euro-indicators/w/2-22042026-ap" TargetMode="External"/><Relationship Id="rId5" Type="http://schemas.openxmlformats.org/officeDocument/2006/relationships/hyperlink" Target="https://economy-finance.ec.europa.eu/economic-and-fiscal-governance/stability-and-growth-pact/preventive-arm/annual-progress-reports_en" TargetMode="External"/><Relationship Id="rId15" Type="http://schemas.openxmlformats.org/officeDocument/2006/relationships/hyperlink" Target="http://data.europa.eu/eli/C/2025/5635/oj" TargetMode="External"/><Relationship Id="rId10" Type="http://schemas.openxmlformats.org/officeDocument/2006/relationships/hyperlink" Target="http://data.europa.eu/eli/C/2025/3973/oj" TargetMode="External"/><Relationship Id="rId19" Type="http://schemas.openxmlformats.org/officeDocument/2006/relationships/hyperlink" Target="http://data.europa.eu/eli/C/2025/3973/oj" TargetMode="External"/><Relationship Id="rId4" Type="http://schemas.openxmlformats.org/officeDocument/2006/relationships/hyperlink" Target="https://ec.europa.eu/eurostat/web/products-euro-indicators/w/2-22042026-AP" TargetMode="External"/><Relationship Id="rId9" Type="http://schemas.openxmlformats.org/officeDocument/2006/relationships/hyperlink" Target="http://data.europa.eu/eli/C/2025/3970/oj" TargetMode="External"/><Relationship Id="rId14" Type="http://schemas.openxmlformats.org/officeDocument/2006/relationships/hyperlink" Target="http://data.europa.eu/eli/C/2025/39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haredWithUsers xmlns="ee00aed3-c832-4f67-975b-fd0d79c6c939">
      <UserInfo>
        <DisplayName>VANDERMEULEN Valerie (ECFIN)</DisplayName>
        <AccountId>217</AccountId>
        <AccountType/>
      </UserInfo>
      <UserInfo>
        <DisplayName>GOMEZ-OLIVEROS DURAN Leyre (ECFIN)</DisplayName>
        <AccountId>170</AccountId>
        <AccountType/>
      </UserInfo>
      <UserInfo>
        <DisplayName>MOHL Philipp (ECFIN)</DisplayName>
        <AccountId>122</AccountId>
        <AccountType/>
      </UserInfo>
      <UserInfo>
        <DisplayName>CARDOSO Pedro (ECFIN)</DisplayName>
        <AccountId>119</AccountId>
        <AccountType/>
      </UserInfo>
      <UserInfo>
        <DisplayName>FRAYNE Christine (ECFIN)</DisplayName>
        <AccountId>224</AccountId>
        <AccountType/>
      </UserInfo>
      <UserInfo>
        <DisplayName>MAZUR Jakub (ECFIN)</DisplayName>
        <AccountId>159</AccountId>
        <AccountType/>
      </UserInfo>
    </SharedWithUsers>
    <Status xmlns="248cd52f-b46b-4611-a611-1f804cc55ba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6D5AB-2746-468C-A0F6-4831CC405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82C991-687B-4DF6-AEAD-A2E0A5619BFB}">
  <ds:schemaRefs>
    <ds:schemaRef ds:uri="http://schemas.microsoft.com/sharepoint/v3/contenttype/forms"/>
  </ds:schemaRefs>
</ds:datastoreItem>
</file>

<file path=customXml/itemProps3.xml><?xml version="1.0" encoding="utf-8"?>
<ds:datastoreItem xmlns:ds="http://schemas.openxmlformats.org/officeDocument/2006/customXml" ds:itemID="{FF09072F-F102-4F43-AE14-0D6DF195DFE9}">
  <ds:schemaRefs>
    <ds:schemaRef ds:uri="http://schemas.microsoft.com/office/2006/metadata/properties"/>
    <ds:schemaRef ds:uri="http://schemas.microsoft.com/office/infopath/2007/PartnerControls"/>
    <ds:schemaRef ds:uri="248cd52f-b46b-4611-a611-1f804cc55ba9"/>
    <ds:schemaRef ds:uri="ee00aed3-c832-4f67-975b-fd0d79c6c939"/>
  </ds:schemaRefs>
</ds:datastoreItem>
</file>

<file path=customXml/itemProps4.xml><?xml version="1.0" encoding="utf-8"?>
<ds:datastoreItem xmlns:ds="http://schemas.openxmlformats.org/officeDocument/2006/customXml" ds:itemID="{900E2478-3B02-4015-8C85-6E567DF4ED9E}">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88</TotalTime>
  <Pages>6</Pages>
  <Words>12675</Words>
  <Characters>72254</Characters>
  <Application>Microsoft Office Word</Application>
  <DocSecurity>0</DocSecurity>
  <Lines>602</Lines>
  <Paragraphs>169</Paragraph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645</cp:revision>
  <cp:lastPrinted>2026-06-03T01:24:00Z</cp:lastPrinted>
  <dcterms:created xsi:type="dcterms:W3CDTF">2026-06-02T22:49:00Z</dcterms:created>
  <dcterms:modified xsi:type="dcterms:W3CDTF">2026-07-07T09:13:00Z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ediaServiceImageTags">
    <vt:lpwstr/>
  </property>
  <property fmtid="{D5CDD505-2E9C-101B-9397-08002B2CF9AE}" pid="6" name="MSIP_Label_6bd9ddd1-4d20-43f6-abfa-fc3c07406f94_ContentBits">
    <vt:lpwstr>0</vt:lpwstr>
  </property>
  <property fmtid="{D5CDD505-2E9C-101B-9397-08002B2CF9AE}" pid="7" name="ContentTypeId">
    <vt:lpwstr>0x010100756BF9CE7B864144AB9135903AF2016F</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Created using">
    <vt:lpwstr>LW 7.0.1, Build 20190916</vt:lpwstr>
  </property>
  <property fmtid="{D5CDD505-2E9C-101B-9397-08002B2CF9AE}" pid="12" name="Total parts">
    <vt:lpwstr>1</vt:lpwstr>
  </property>
  <property fmtid="{D5CDD505-2E9C-101B-9397-08002B2CF9AE}" pid="13" name="MSIP_Label_6bd9ddd1-4d20-43f6-abfa-fc3c07406f94_SetDate">
    <vt:lpwstr>2022-05-13T06:33:44Z</vt:lpwstr>
  </property>
  <property fmtid="{D5CDD505-2E9C-101B-9397-08002B2CF9AE}" pid="14" name="MSIP_Label_6bd9ddd1-4d20-43f6-abfa-fc3c07406f94_ActionId">
    <vt:lpwstr>24d20efe-f645-4e9d-91f1-89d987fb433e</vt:lpwstr>
  </property>
  <property fmtid="{D5CDD505-2E9C-101B-9397-08002B2CF9AE}" pid="15" name="CPTemplateID">
    <vt:lpwstr>CP-003</vt:lpwstr>
  </property>
  <property fmtid="{D5CDD505-2E9C-101B-9397-08002B2CF9AE}" pid="16" name="DocStatus">
    <vt:lpwstr>Green</vt:lpwstr>
  </property>
  <property fmtid="{D5CDD505-2E9C-101B-9397-08002B2CF9AE}" pid="17" name="Level of sensitivity">
    <vt:lpwstr>Standard treatment</vt:lpwstr>
  </property>
</Properties>
</file>