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5C6251" w:rsidP="005C625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7F6EBA-0BCD-4328-8304-EA6FEC49258A" style="width:455.25pt;height:371.25pt">
            <v:imagedata r:id="rId11" o:title=""/>
          </v:shape>
        </w:pict>
      </w:r>
    </w:p>
    <w:p w:rsidR="00A83B18" w:rsidRPr="00A83B18" w:rsidRDefault="00A83B18" w:rsidP="00A83B18">
      <w:pPr>
        <w:pStyle w:val="Pagedecouverture"/>
        <w:rPr>
          <w:noProof/>
        </w:rPr>
        <w:sectPr w:rsidR="00A83B18" w:rsidRPr="00A83B18" w:rsidSect="005C6251">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190EA2" w:rsidRDefault="006876AC">
      <w:pPr>
        <w:pStyle w:val="Rfrenceinterinstitutionnelle"/>
        <w:rPr>
          <w:noProof/>
        </w:rPr>
      </w:pPr>
      <w:r>
        <w:rPr>
          <w:noProof/>
        </w:rPr>
        <w:t>2026/0166 (NLE)</w:t>
      </w:r>
    </w:p>
    <w:p w:rsidR="002709B6" w:rsidRDefault="002F52B4" w:rsidP="002F52B4">
      <w:pPr>
        <w:pStyle w:val="Statut"/>
        <w:rPr>
          <w:noProof/>
        </w:rPr>
      </w:pPr>
      <w:r w:rsidRPr="002F52B4">
        <w:rPr>
          <w:noProof/>
        </w:rPr>
        <w:t>Proposal for a</w:t>
      </w:r>
    </w:p>
    <w:p w:rsidR="002709B6" w:rsidRDefault="002F52B4" w:rsidP="002F52B4">
      <w:pPr>
        <w:pStyle w:val="Typedudocument"/>
        <w:rPr>
          <w:noProof/>
        </w:rPr>
      </w:pPr>
      <w:r w:rsidRPr="002F52B4">
        <w:rPr>
          <w:noProof/>
        </w:rPr>
        <w:t>COUNCIL IMPLEMENTING DECISION</w:t>
      </w:r>
    </w:p>
    <w:p w:rsidR="002F19B5" w:rsidRDefault="002F52B4" w:rsidP="002F52B4">
      <w:pPr>
        <w:pStyle w:val="Titreobjet"/>
        <w:rPr>
          <w:noProof/>
        </w:rPr>
      </w:pPr>
      <w:r w:rsidRPr="002F52B4">
        <w:rPr>
          <w:noProof/>
        </w:rPr>
        <w:t xml:space="preserve">amending the Implementing Decision of 28 July 2021 on the approval of the assessment of the recovery and resilience plan for Slovenia </w:t>
      </w:r>
      <w:r w:rsidRPr="002F52B4">
        <w:rPr>
          <w:noProof/>
        </w:rPr>
        <w:br/>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C705F0">
        <w:rPr>
          <w:noProof/>
        </w:rPr>
        <w:t> </w:t>
      </w:r>
      <w:r>
        <w:rPr>
          <w:noProof/>
        </w:rPr>
        <w:t>February</w:t>
      </w:r>
      <w:r w:rsidR="00C705F0">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119A10E4" w:rsidP="00007F85">
      <w:pPr>
        <w:rPr>
          <w:noProof/>
        </w:rPr>
      </w:pPr>
      <w:r>
        <w:rPr>
          <w:noProof/>
        </w:rPr>
        <w:t>Whereas:</w:t>
      </w:r>
    </w:p>
    <w:p w:rsidR="00007F85" w:rsidRPr="00BA7EDE" w:rsidRDefault="55ECF4B1" w:rsidP="00DE6297">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90B3698">
        <w:rPr>
          <w:noProof/>
        </w:rPr>
        <w:t>Slovenia</w:t>
      </w:r>
      <w:r w:rsidRPr="008E0D3B">
        <w:rPr>
          <w:noProof/>
          <w:shd w:val="clear" w:color="auto" w:fill="FFFFFF"/>
        </w:rPr>
        <w:t xml:space="preserve"> on </w:t>
      </w:r>
      <w:r w:rsidR="24937337" w:rsidRPr="00097FA2">
        <w:rPr>
          <w:noProof/>
        </w:rPr>
        <w:t>30</w:t>
      </w:r>
      <w:r w:rsidR="00C705F0">
        <w:rPr>
          <w:noProof/>
        </w:rPr>
        <w:t> </w:t>
      </w:r>
      <w:r w:rsidR="24937337" w:rsidRPr="00097FA2">
        <w:rPr>
          <w:noProof/>
        </w:rPr>
        <w:t>April</w:t>
      </w:r>
      <w:r w:rsidR="00C705F0">
        <w:rPr>
          <w:noProof/>
        </w:rPr>
        <w:t> </w:t>
      </w:r>
      <w:r w:rsidR="24937337" w:rsidRPr="00097FA2">
        <w:rPr>
          <w:noProof/>
        </w:rPr>
        <w:t>2021</w:t>
      </w:r>
      <w:r w:rsidRPr="008E0D3B">
        <w:rPr>
          <w:noProof/>
        </w:rPr>
        <w:t xml:space="preserve">, the Commission proposed its positive assessment to the Council. </w:t>
      </w:r>
      <w:r w:rsidRPr="77DEF794">
        <w:rPr>
          <w:noProof/>
        </w:rPr>
        <w:t xml:space="preserve">On </w:t>
      </w:r>
      <w:r w:rsidR="24937337" w:rsidRPr="00097FA2">
        <w:rPr>
          <w:noProof/>
        </w:rPr>
        <w:t>28</w:t>
      </w:r>
      <w:r w:rsidR="00C705F0">
        <w:rPr>
          <w:noProof/>
        </w:rPr>
        <w:t> </w:t>
      </w:r>
      <w:r w:rsidR="24937337" w:rsidRPr="00097FA2">
        <w:rPr>
          <w:noProof/>
        </w:rPr>
        <w:t>July</w:t>
      </w:r>
      <w:r w:rsidR="00C705F0">
        <w:rPr>
          <w:noProof/>
        </w:rPr>
        <w:t> </w:t>
      </w:r>
      <w:r w:rsidR="24937337" w:rsidRPr="00097FA2">
        <w:rPr>
          <w:noProof/>
        </w:rPr>
        <w:t>2021</w:t>
      </w:r>
      <w:r w:rsidRPr="77DEF794">
        <w:rPr>
          <w:noProof/>
        </w:rPr>
        <w:t>, t</w:t>
      </w:r>
      <w:r w:rsidRPr="008E0D3B">
        <w:rPr>
          <w:noProof/>
        </w:rPr>
        <w:t xml:space="preserve">he Council approved the positive assessment by means of </w:t>
      </w:r>
      <w:r w:rsidRPr="77DEF794">
        <w:rPr>
          <w:noProof/>
        </w:rPr>
        <w:t xml:space="preserve">an </w:t>
      </w:r>
      <w:r w:rsidRPr="00BA7EDE">
        <w:rPr>
          <w:noProof/>
        </w:rPr>
        <w:t>implementing d</w:t>
      </w:r>
      <w:r w:rsidRPr="77DEF794">
        <w:rPr>
          <w:noProof/>
        </w:rPr>
        <w:t>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24937337" w:rsidRPr="00097FA2">
        <w:rPr>
          <w:noProof/>
        </w:rPr>
        <w:t>28</w:t>
      </w:r>
      <w:r w:rsidR="00C705F0">
        <w:rPr>
          <w:noProof/>
        </w:rPr>
        <w:t> </w:t>
      </w:r>
      <w:r w:rsidR="24937337" w:rsidRPr="00097FA2">
        <w:rPr>
          <w:noProof/>
        </w:rPr>
        <w:t>July</w:t>
      </w:r>
      <w:r w:rsidR="00C705F0">
        <w:rPr>
          <w:noProof/>
        </w:rPr>
        <w:t> </w:t>
      </w:r>
      <w:r w:rsidR="24937337" w:rsidRPr="00097FA2">
        <w:rPr>
          <w:noProof/>
        </w:rPr>
        <w:t>202</w:t>
      </w:r>
      <w:r w:rsidR="24937337">
        <w:rPr>
          <w:noProof/>
        </w:rPr>
        <w:t>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mpl</w:t>
      </w:r>
      <w:r w:rsidRPr="00BA7EDE">
        <w:rPr>
          <w:noProof/>
        </w:rPr>
        <w:t>em</w:t>
      </w:r>
      <w:r w:rsidRPr="77DEF794">
        <w:rPr>
          <w:noProof/>
        </w:rPr>
        <w:t xml:space="preserve">enting </w:t>
      </w:r>
      <w:r w:rsidRPr="008E0D3B">
        <w:rPr>
          <w:noProof/>
        </w:rPr>
        <w:t>D</w:t>
      </w:r>
      <w:r w:rsidRPr="77DEF794">
        <w:rPr>
          <w:noProof/>
        </w:rPr>
        <w:t xml:space="preserve">ecision of </w:t>
      </w:r>
      <w:r w:rsidR="24937337" w:rsidRPr="00097FA2">
        <w:rPr>
          <w:noProof/>
        </w:rPr>
        <w:t>28</w:t>
      </w:r>
      <w:r w:rsidR="00C705F0">
        <w:rPr>
          <w:noProof/>
        </w:rPr>
        <w:t> </w:t>
      </w:r>
      <w:r w:rsidR="24937337" w:rsidRPr="00097FA2">
        <w:rPr>
          <w:noProof/>
        </w:rPr>
        <w:t>July</w:t>
      </w:r>
      <w:r w:rsidR="00C705F0">
        <w:rPr>
          <w:noProof/>
        </w:rPr>
        <w:t> </w:t>
      </w:r>
      <w:r w:rsidR="24937337" w:rsidRPr="00097FA2">
        <w:rPr>
          <w:noProof/>
        </w:rPr>
        <w:t xml:space="preserve">2021 </w:t>
      </w:r>
      <w:r w:rsidRPr="77DEF794">
        <w:rPr>
          <w:noProof/>
        </w:rPr>
        <w:t>was amended by</w:t>
      </w:r>
      <w:r w:rsidR="3C5701C6">
        <w:rPr>
          <w:noProof/>
        </w:rPr>
        <w:t xml:space="preserve"> the</w:t>
      </w:r>
      <w:r w:rsidRPr="77DEF794">
        <w:rPr>
          <w:noProof/>
        </w:rPr>
        <w:t xml:space="preserve"> Council </w:t>
      </w:r>
      <w:r w:rsidRPr="00BA7EDE">
        <w:rPr>
          <w:noProof/>
        </w:rPr>
        <w:t xml:space="preserve">Implementing Decisions of </w:t>
      </w:r>
      <w:r w:rsidR="42EB0C7C" w:rsidRPr="00BA7EDE">
        <w:rPr>
          <w:noProof/>
        </w:rPr>
        <w:t>17</w:t>
      </w:r>
      <w:r w:rsidR="00C705F0">
        <w:rPr>
          <w:noProof/>
        </w:rPr>
        <w:t> </w:t>
      </w:r>
      <w:r w:rsidR="42EB0C7C" w:rsidRPr="00BA7EDE">
        <w:rPr>
          <w:noProof/>
        </w:rPr>
        <w:t>October</w:t>
      </w:r>
      <w:r w:rsidR="00C705F0">
        <w:rPr>
          <w:noProof/>
        </w:rPr>
        <w:t> </w:t>
      </w:r>
      <w:r w:rsidR="42EB0C7C" w:rsidRPr="00BA7EDE">
        <w:rPr>
          <w:noProof/>
        </w:rPr>
        <w:t>2023</w:t>
      </w:r>
      <w:r w:rsidR="00237A4F">
        <w:rPr>
          <w:rStyle w:val="FootnoteReference"/>
          <w:noProof/>
        </w:rPr>
        <w:footnoteReference w:id="4"/>
      </w:r>
      <w:r w:rsidR="42EB0C7C" w:rsidRPr="00BA7EDE">
        <w:rPr>
          <w:noProof/>
        </w:rPr>
        <w:t>, 10 December 2024</w:t>
      </w:r>
      <w:r w:rsidR="00AE4FA4">
        <w:rPr>
          <w:rStyle w:val="FootnoteReference"/>
          <w:noProof/>
        </w:rPr>
        <w:footnoteReference w:id="5"/>
      </w:r>
      <w:r w:rsidR="42EB0C7C" w:rsidRPr="00BA7EDE">
        <w:rPr>
          <w:noProof/>
        </w:rPr>
        <w:t>, 20</w:t>
      </w:r>
      <w:r w:rsidR="00C705F0">
        <w:rPr>
          <w:noProof/>
        </w:rPr>
        <w:t> </w:t>
      </w:r>
      <w:r w:rsidR="42EB0C7C" w:rsidRPr="00BA7EDE">
        <w:rPr>
          <w:noProof/>
        </w:rPr>
        <w:t>June</w:t>
      </w:r>
      <w:r w:rsidR="00C705F0">
        <w:rPr>
          <w:noProof/>
        </w:rPr>
        <w:t> </w:t>
      </w:r>
      <w:r w:rsidR="42EB0C7C" w:rsidRPr="00BA7EDE">
        <w:rPr>
          <w:noProof/>
        </w:rPr>
        <w:t>2025</w:t>
      </w:r>
      <w:r w:rsidR="006D47D0">
        <w:rPr>
          <w:rStyle w:val="FootnoteReference"/>
          <w:noProof/>
        </w:rPr>
        <w:footnoteReference w:id="6"/>
      </w:r>
      <w:r w:rsidR="42EB0C7C" w:rsidRPr="00BA7EDE">
        <w:rPr>
          <w:noProof/>
        </w:rPr>
        <w:t>, 12</w:t>
      </w:r>
      <w:r w:rsidR="00C705F0">
        <w:rPr>
          <w:noProof/>
        </w:rPr>
        <w:t> </w:t>
      </w:r>
      <w:r w:rsidR="42EB0C7C" w:rsidRPr="00BA7EDE">
        <w:rPr>
          <w:noProof/>
        </w:rPr>
        <w:t>December</w:t>
      </w:r>
      <w:r w:rsidR="00C705F0">
        <w:rPr>
          <w:noProof/>
        </w:rPr>
        <w:t> </w:t>
      </w:r>
      <w:r w:rsidR="42EB0C7C" w:rsidRPr="00BA7EDE">
        <w:rPr>
          <w:noProof/>
        </w:rPr>
        <w:t>2025</w:t>
      </w:r>
      <w:r w:rsidR="00007F85" w:rsidRPr="00BA7EDE">
        <w:rPr>
          <w:rStyle w:val="FootnoteReference"/>
          <w:rFonts w:eastAsia="Times New Roman"/>
          <w:noProof/>
        </w:rPr>
        <w:footnoteReference w:id="7"/>
      </w:r>
      <w:r w:rsidR="2AC0A301">
        <w:rPr>
          <w:noProof/>
        </w:rPr>
        <w:t xml:space="preserve"> and</w:t>
      </w:r>
      <w:r w:rsidR="4AB7196E">
        <w:rPr>
          <w:noProof/>
        </w:rPr>
        <w:t xml:space="preserve"> 2</w:t>
      </w:r>
      <w:r w:rsidR="359721E6">
        <w:rPr>
          <w:noProof/>
        </w:rPr>
        <w:t>7</w:t>
      </w:r>
      <w:r w:rsidR="00C705F0">
        <w:rPr>
          <w:noProof/>
        </w:rPr>
        <w:t> </w:t>
      </w:r>
      <w:r w:rsidR="4AB7196E">
        <w:rPr>
          <w:noProof/>
        </w:rPr>
        <w:t>April</w:t>
      </w:r>
      <w:r w:rsidR="00C705F0">
        <w:rPr>
          <w:noProof/>
        </w:rPr>
        <w:t> </w:t>
      </w:r>
      <w:r w:rsidR="4AB7196E">
        <w:rPr>
          <w:noProof/>
        </w:rPr>
        <w:t>2026</w:t>
      </w:r>
      <w:r w:rsidR="001760F6">
        <w:rPr>
          <w:rStyle w:val="FootnoteReference"/>
          <w:noProof/>
        </w:rPr>
        <w:footnoteReference w:id="8"/>
      </w:r>
      <w:r w:rsidRPr="00BA7EDE">
        <w:rPr>
          <w:noProof/>
        </w:rPr>
        <w:t>.</w:t>
      </w:r>
    </w:p>
    <w:p w:rsidR="00007F85" w:rsidRPr="00007F85" w:rsidRDefault="00007F85" w:rsidP="00F10C84">
      <w:pPr>
        <w:pStyle w:val="ManualConsidrant"/>
        <w:rPr>
          <w:rFonts w:eastAsia="Times New Roman"/>
          <w:noProof/>
        </w:rPr>
      </w:pPr>
      <w:r>
        <w:rPr>
          <w:noProof/>
        </w:rPr>
        <w:t>(2)</w:t>
      </w:r>
      <w:r>
        <w:rPr>
          <w:noProof/>
        </w:rPr>
        <w:tab/>
      </w:r>
      <w:r w:rsidRPr="00007F85">
        <w:rPr>
          <w:rFonts w:eastAsia="Times New Roman"/>
          <w:noProof/>
        </w:rPr>
        <w:t xml:space="preserve">On </w:t>
      </w:r>
      <w:r w:rsidR="00984ECD">
        <w:rPr>
          <w:rFonts w:eastAsia="Times New Roman"/>
          <w:noProof/>
        </w:rPr>
        <w:t>26</w:t>
      </w:r>
      <w:r w:rsidR="00C705F0">
        <w:rPr>
          <w:rFonts w:eastAsia="Times New Roman"/>
          <w:noProof/>
        </w:rPr>
        <w:t> </w:t>
      </w:r>
      <w:r w:rsidR="00984ECD">
        <w:rPr>
          <w:rFonts w:eastAsia="Times New Roman"/>
          <w:noProof/>
        </w:rPr>
        <w:t>May</w:t>
      </w:r>
      <w:r w:rsidR="00C705F0">
        <w:rPr>
          <w:rFonts w:eastAsia="Times New Roman"/>
          <w:noProof/>
        </w:rPr>
        <w:t> </w:t>
      </w:r>
      <w:r w:rsidR="00984ECD">
        <w:rPr>
          <w:rFonts w:eastAsia="Times New Roman"/>
          <w:noProof/>
        </w:rPr>
        <w:t>2026</w:t>
      </w:r>
      <w:r w:rsidRPr="00007F85">
        <w:rPr>
          <w:rFonts w:eastAsia="Times New Roman"/>
          <w:noProof/>
        </w:rPr>
        <w:t xml:space="preserve">, </w:t>
      </w:r>
      <w:r w:rsidR="00E345C6">
        <w:rPr>
          <w:noProof/>
        </w:rPr>
        <w:t>Slovenia</w:t>
      </w:r>
      <w:r w:rsidRPr="00007F85">
        <w:rPr>
          <w:rFonts w:eastAsia="Times New Roman"/>
          <w:noProof/>
        </w:rPr>
        <w:t xml:space="preserve"> </w:t>
      </w:r>
      <w:bookmarkStart w:id="2" w:name="_Hlk130805569"/>
      <w:r w:rsidRPr="008E0D3B">
        <w:rPr>
          <w:noProof/>
        </w:rPr>
        <w:t xml:space="preserve">made a reasoned request to the Commission to make a proposal to amend the Council Implementing Decision of </w:t>
      </w:r>
      <w:r w:rsidR="004E1F68" w:rsidRPr="00097FA2">
        <w:rPr>
          <w:noProof/>
        </w:rPr>
        <w:t>28</w:t>
      </w:r>
      <w:r w:rsidR="00C705F0">
        <w:rPr>
          <w:noProof/>
        </w:rPr>
        <w:t> </w:t>
      </w:r>
      <w:r w:rsidR="004E1F68" w:rsidRPr="00097FA2">
        <w:rPr>
          <w:noProof/>
        </w:rPr>
        <w:t>July</w:t>
      </w:r>
      <w:r w:rsidR="00C705F0">
        <w:rPr>
          <w:noProof/>
        </w:rPr>
        <w:t> </w:t>
      </w:r>
      <w:r w:rsidR="004E1F68" w:rsidRPr="00097FA2">
        <w:rPr>
          <w:noProof/>
        </w:rPr>
        <w:t>202</w:t>
      </w:r>
      <w:r w:rsidR="004E1F68">
        <w:rPr>
          <w:noProof/>
        </w:rPr>
        <w:t>1</w:t>
      </w:r>
      <w:r w:rsidRPr="008E0D3B">
        <w:rPr>
          <w:noProof/>
        </w:rPr>
        <w:t xml:space="preserve"> in accordance with Article 21(1) of Regulation (EU) 2021/241 on the grounds that the RRP is partially no longer achievable because of objective circumstances. On that basis, </w:t>
      </w:r>
      <w:r w:rsidR="00E345C6">
        <w:rPr>
          <w:noProof/>
        </w:rPr>
        <w:t>Slovenia</w:t>
      </w:r>
      <w:r w:rsidRPr="008E0D3B">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39C5300B" w:rsidP="00007F85">
      <w:pPr>
        <w:pStyle w:val="ManualConsidrant"/>
        <w:rPr>
          <w:rFonts w:eastAsia="Times New Roman"/>
          <w:noProof/>
        </w:rPr>
      </w:pPr>
      <w:r>
        <w:rPr>
          <w:noProof/>
        </w:rPr>
        <w:t>(3)</w:t>
      </w:r>
      <w:r>
        <w:rPr>
          <w:noProof/>
        </w:rPr>
        <w:tab/>
      </w:r>
      <w:r w:rsidRPr="1BC48010">
        <w:rPr>
          <w:rFonts w:eastAsia="Times New Roman"/>
          <w:noProof/>
          <w:color w:val="000000" w:themeColor="text1"/>
        </w:rPr>
        <w:t xml:space="preserve">The amendments to the RRP submitted by </w:t>
      </w:r>
      <w:r w:rsidR="25991D04" w:rsidRPr="1BC48010">
        <w:rPr>
          <w:rFonts w:eastAsia="Times New Roman"/>
          <w:noProof/>
          <w:color w:val="000000" w:themeColor="text1"/>
        </w:rPr>
        <w:t>Slovenia</w:t>
      </w:r>
      <w:r w:rsidRPr="1BC48010">
        <w:rPr>
          <w:rFonts w:eastAsia="Times New Roman"/>
          <w:noProof/>
          <w:color w:val="000000" w:themeColor="text1"/>
        </w:rPr>
        <w:t xml:space="preserve"> </w:t>
      </w:r>
      <w:r w:rsidRPr="1BC48010">
        <w:rPr>
          <w:rFonts w:eastAsia="Times New Roman"/>
          <w:noProof/>
        </w:rPr>
        <w:t>because of objective circumstances</w:t>
      </w:r>
      <w:r w:rsidRPr="1BC48010">
        <w:rPr>
          <w:rFonts w:eastAsia="Times New Roman"/>
          <w:noProof/>
          <w:color w:val="000000" w:themeColor="text1"/>
        </w:rPr>
        <w:t xml:space="preserve"> concern </w:t>
      </w:r>
      <w:r w:rsidR="0068168F">
        <w:rPr>
          <w:rFonts w:eastAsia="Times New Roman"/>
          <w:noProof/>
        </w:rPr>
        <w:t>2</w:t>
      </w:r>
      <w:r w:rsidR="000A0AF5">
        <w:rPr>
          <w:rFonts w:eastAsia="Times New Roman"/>
          <w:noProof/>
        </w:rPr>
        <w:t>6</w:t>
      </w:r>
      <w:r w:rsidRPr="006059BF">
        <w:rPr>
          <w:rFonts w:eastAsia="Times New Roman"/>
          <w:noProof/>
        </w:rPr>
        <w:t xml:space="preserve"> </w:t>
      </w:r>
      <w:r w:rsidRPr="006059BF">
        <w:rPr>
          <w:rFonts w:eastAsia="Times New Roman"/>
          <w:noProof/>
          <w:color w:val="000000" w:themeColor="text1"/>
        </w:rPr>
        <w:t>measures.</w:t>
      </w:r>
    </w:p>
    <w:p w:rsidR="000E677C" w:rsidRPr="00FE4FDB" w:rsidRDefault="710C05B0" w:rsidP="00C65AAF">
      <w:pPr>
        <w:pStyle w:val="ManualConsidrant"/>
        <w:rPr>
          <w:rFonts w:eastAsia="Times New Roman"/>
          <w:noProof/>
        </w:rPr>
      </w:pPr>
      <w:r>
        <w:rPr>
          <w:noProof/>
        </w:rPr>
        <w:t>(4)</w:t>
      </w:r>
      <w:r>
        <w:rPr>
          <w:noProof/>
        </w:rPr>
        <w:tab/>
      </w:r>
      <w:r w:rsidRPr="1BC48010">
        <w:rPr>
          <w:rFonts w:eastAsia="Times New Roman"/>
          <w:noProof/>
          <w:color w:val="000000" w:themeColor="text1"/>
        </w:rPr>
        <w:t>Slovenia</w:t>
      </w:r>
      <w:r w:rsidR="4DA41972" w:rsidRPr="1BC48010">
        <w:rPr>
          <w:rFonts w:eastAsia="Times New Roman"/>
          <w:noProof/>
          <w:color w:val="000000" w:themeColor="text1"/>
        </w:rPr>
        <w:t xml:space="preserve"> has explained that </w:t>
      </w:r>
      <w:r w:rsidR="58CE3164" w:rsidRPr="1BC48010">
        <w:rPr>
          <w:rFonts w:eastAsia="Times New Roman"/>
          <w:noProof/>
          <w:color w:val="000000" w:themeColor="text1"/>
        </w:rPr>
        <w:t>one</w:t>
      </w:r>
      <w:r w:rsidR="4DA41972" w:rsidRPr="1BC48010">
        <w:rPr>
          <w:rFonts w:eastAsia="Times New Roman"/>
          <w:noProof/>
          <w:color w:val="000000" w:themeColor="text1"/>
        </w:rPr>
        <w:t xml:space="preserve"> measure is partially no longer achievable, because</w:t>
      </w:r>
      <w:r w:rsidRPr="1BC48010">
        <w:rPr>
          <w:rFonts w:eastAsia="Times New Roman"/>
          <w:noProof/>
          <w:color w:val="000000" w:themeColor="text1"/>
        </w:rPr>
        <w:t xml:space="preserve"> of </w:t>
      </w:r>
      <w:r w:rsidR="645E0B7F" w:rsidRPr="1BC48010">
        <w:rPr>
          <w:rFonts w:eastAsia="Times New Roman"/>
          <w:noProof/>
          <w:color w:val="000000" w:themeColor="text1"/>
        </w:rPr>
        <w:t xml:space="preserve">withdrawals of the </w:t>
      </w:r>
      <w:r w:rsidR="6EE3BB48" w:rsidRPr="1BC48010">
        <w:rPr>
          <w:rFonts w:eastAsia="Times New Roman"/>
          <w:noProof/>
          <w:color w:val="000000" w:themeColor="text1"/>
        </w:rPr>
        <w:t>applicants from the awarded contracts</w:t>
      </w:r>
      <w:r w:rsidR="4DA41972" w:rsidRPr="1BC48010">
        <w:rPr>
          <w:rFonts w:eastAsia="Times New Roman"/>
          <w:noProof/>
          <w:color w:val="000000" w:themeColor="text1"/>
        </w:rPr>
        <w:t xml:space="preserve">. </w:t>
      </w:r>
      <w:r w:rsidR="4DA41972" w:rsidRPr="00FE4FDB">
        <w:rPr>
          <w:rFonts w:eastAsia="Times New Roman"/>
          <w:noProof/>
          <w:color w:val="000000" w:themeColor="text1"/>
        </w:rPr>
        <w:t xml:space="preserve">This concerns </w:t>
      </w:r>
      <w:r w:rsidR="20E72D50" w:rsidRPr="00FE4FDB">
        <w:rPr>
          <w:rFonts w:eastAsia="Times New Roman"/>
          <w:noProof/>
          <w:color w:val="000000" w:themeColor="text1"/>
        </w:rPr>
        <w:t>C1</w:t>
      </w:r>
      <w:r w:rsidR="0C913287" w:rsidRPr="00FE4FDB">
        <w:rPr>
          <w:rFonts w:eastAsia="Times New Roman"/>
          <w:noProof/>
          <w:color w:val="000000" w:themeColor="text1"/>
        </w:rPr>
        <w:t>1</w:t>
      </w:r>
      <w:r w:rsidR="20E72D50" w:rsidRPr="00FE4FDB">
        <w:rPr>
          <w:rFonts w:eastAsia="Times New Roman"/>
          <w:noProof/>
          <w:color w:val="000000" w:themeColor="text1"/>
        </w:rPr>
        <w:t>-I</w:t>
      </w:r>
      <w:r w:rsidR="0C913287" w:rsidRPr="00FE4FDB">
        <w:rPr>
          <w:rFonts w:eastAsia="Times New Roman"/>
          <w:noProof/>
          <w:color w:val="000000" w:themeColor="text1"/>
        </w:rPr>
        <w:t>B</w:t>
      </w:r>
      <w:r w:rsidR="20E72D50" w:rsidRPr="00FE4FDB">
        <w:rPr>
          <w:rFonts w:eastAsia="Times New Roman"/>
          <w:noProof/>
          <w:color w:val="000000" w:themeColor="text1"/>
        </w:rPr>
        <w:t xml:space="preserve"> (‘</w:t>
      </w:r>
      <w:r w:rsidR="358F62C5" w:rsidRPr="00FE4FDB">
        <w:rPr>
          <w:rFonts w:eastAsia="Times New Roman"/>
          <w:noProof/>
          <w:color w:val="000000" w:themeColor="text1"/>
        </w:rPr>
        <w:t>The sustainable development of tourist accommodation offers to raise the added value of tourism</w:t>
      </w:r>
      <w:r w:rsidR="20E72D50" w:rsidRPr="00FE4FDB">
        <w:rPr>
          <w:rFonts w:eastAsia="Times New Roman"/>
          <w:noProof/>
          <w:color w:val="000000" w:themeColor="text1"/>
        </w:rPr>
        <w:t>’).</w:t>
      </w:r>
      <w:r w:rsidR="4DA41972" w:rsidRPr="00FE4FDB">
        <w:rPr>
          <w:rFonts w:eastAsia="Times New Roman"/>
          <w:noProof/>
          <w:color w:val="000000" w:themeColor="text1"/>
        </w:rPr>
        <w:t xml:space="preserve"> </w:t>
      </w:r>
      <w:r w:rsidR="4DA41972" w:rsidRPr="00FE4FDB">
        <w:rPr>
          <w:rFonts w:eastAsia="Times New Roman"/>
          <w:noProof/>
        </w:rPr>
        <w:t xml:space="preserve">On this basis, </w:t>
      </w:r>
      <w:r w:rsidRPr="00FE4FDB">
        <w:rPr>
          <w:rFonts w:eastAsia="Times New Roman"/>
          <w:noProof/>
          <w:color w:val="000000" w:themeColor="text1"/>
        </w:rPr>
        <w:t>Slovenia</w:t>
      </w:r>
      <w:r w:rsidR="4DA41972" w:rsidRPr="00FE4FDB">
        <w:rPr>
          <w:rFonts w:eastAsia="Times New Roman"/>
          <w:noProof/>
          <w:color w:val="000000" w:themeColor="text1"/>
        </w:rPr>
        <w:t xml:space="preserve"> </w:t>
      </w:r>
      <w:r w:rsidR="4DA41972" w:rsidRPr="00FE4FDB">
        <w:rPr>
          <w:rFonts w:eastAsia="Times New Roman"/>
          <w:noProof/>
        </w:rPr>
        <w:t>has requested that th</w:t>
      </w:r>
      <w:r w:rsidR="5D20FB02" w:rsidRPr="00FE4FDB">
        <w:rPr>
          <w:rFonts w:eastAsia="Times New Roman"/>
          <w:noProof/>
        </w:rPr>
        <w:t>is</w:t>
      </w:r>
      <w:r w:rsidR="4DA41972" w:rsidRPr="00FE4FDB">
        <w:rPr>
          <w:rFonts w:eastAsia="Times New Roman"/>
          <w:noProof/>
        </w:rPr>
        <w:t xml:space="preserve"> measure be amended</w:t>
      </w:r>
      <w:r w:rsidR="4DA41972" w:rsidRPr="00FE4FDB">
        <w:rPr>
          <w:rFonts w:eastAsia="Times New Roman"/>
          <w:noProof/>
          <w:color w:val="000000" w:themeColor="text1"/>
        </w:rPr>
        <w:t xml:space="preserve">. </w:t>
      </w:r>
      <w:r w:rsidR="4DA41972" w:rsidRPr="00FE4FDB">
        <w:rPr>
          <w:rFonts w:eastAsia="Times New Roman"/>
          <w:noProof/>
        </w:rPr>
        <w:t xml:space="preserve">The Council Implementing Decision of </w:t>
      </w:r>
      <w:r w:rsidRPr="00FE4FDB">
        <w:rPr>
          <w:noProof/>
        </w:rPr>
        <w:t>28</w:t>
      </w:r>
      <w:r w:rsidR="00C705F0">
        <w:rPr>
          <w:noProof/>
        </w:rPr>
        <w:t> </w:t>
      </w:r>
      <w:r w:rsidRPr="00FE4FDB">
        <w:rPr>
          <w:noProof/>
        </w:rPr>
        <w:t>July</w:t>
      </w:r>
      <w:r w:rsidR="00C705F0">
        <w:rPr>
          <w:noProof/>
        </w:rPr>
        <w:t> </w:t>
      </w:r>
      <w:r w:rsidRPr="00FE4FDB">
        <w:rPr>
          <w:noProof/>
        </w:rPr>
        <w:t>2021</w:t>
      </w:r>
      <w:r w:rsidR="4DA41972" w:rsidRPr="00FE4FDB">
        <w:rPr>
          <w:rFonts w:eastAsia="Times New Roman"/>
          <w:noProof/>
        </w:rPr>
        <w:t xml:space="preserve"> should be amended accordingly.</w:t>
      </w:r>
    </w:p>
    <w:p w:rsidR="0087742B" w:rsidRPr="00FE4FDB" w:rsidRDefault="0087742B" w:rsidP="0087742B">
      <w:pPr>
        <w:pStyle w:val="ManualConsidrant"/>
        <w:rPr>
          <w:rFonts w:eastAsia="Times New Roman"/>
          <w:noProof/>
        </w:rPr>
      </w:pPr>
      <w:r>
        <w:rPr>
          <w:noProof/>
        </w:rPr>
        <w:t>(5)</w:t>
      </w:r>
      <w:r>
        <w:rPr>
          <w:noProof/>
        </w:rPr>
        <w:tab/>
      </w:r>
      <w:r w:rsidRPr="00FE4FDB">
        <w:rPr>
          <w:rFonts w:eastAsia="Times New Roman"/>
          <w:noProof/>
          <w:color w:val="000000" w:themeColor="text1"/>
        </w:rPr>
        <w:t xml:space="preserve">Slovenia has explained that one measure is partially no longer achievable, because of </w:t>
      </w:r>
      <w:r w:rsidR="00164E04" w:rsidRPr="00FE4FDB">
        <w:rPr>
          <w:rFonts w:eastAsia="Times New Roman"/>
          <w:noProof/>
          <w:color w:val="000000" w:themeColor="text1"/>
        </w:rPr>
        <w:t>delays in the public procurement process outside the responsibility of the Member State</w:t>
      </w:r>
      <w:r w:rsidRPr="00FE4FDB">
        <w:rPr>
          <w:rFonts w:eastAsia="Times New Roman"/>
          <w:noProof/>
          <w:color w:val="000000" w:themeColor="text1"/>
        </w:rPr>
        <w:t xml:space="preserve">. This concerns </w:t>
      </w:r>
      <w:r w:rsidRPr="00FE4FDB">
        <w:rPr>
          <w:rFonts w:eastAsia="Times New Roman"/>
          <w:noProof/>
        </w:rPr>
        <w:t>C14-ID (‘Accessibility of the health system’)</w:t>
      </w:r>
      <w:r w:rsidRPr="00FE4FDB">
        <w:rPr>
          <w:rFonts w:eastAsia="Times New Roman"/>
          <w:noProof/>
          <w:color w:val="000000" w:themeColor="text1"/>
        </w:rPr>
        <w:t xml:space="preserve">. </w:t>
      </w:r>
      <w:r w:rsidRPr="00FE4FDB">
        <w:rPr>
          <w:rFonts w:eastAsia="Times New Roman"/>
          <w:noProof/>
        </w:rPr>
        <w:t xml:space="preserve">On this basis, </w:t>
      </w:r>
      <w:r w:rsidRPr="00FE4FDB">
        <w:rPr>
          <w:rFonts w:eastAsia="Times New Roman"/>
          <w:noProof/>
          <w:color w:val="000000" w:themeColor="text1"/>
        </w:rPr>
        <w:t xml:space="preserve">Slovenia </w:t>
      </w:r>
      <w:r w:rsidRPr="00FE4FDB">
        <w:rPr>
          <w:rFonts w:eastAsia="Times New Roman"/>
          <w:noProof/>
        </w:rPr>
        <w:t xml:space="preserve">has requested that </w:t>
      </w:r>
      <w:r w:rsidR="00164E04" w:rsidRPr="00FE4FDB">
        <w:rPr>
          <w:rFonts w:eastAsia="Times New Roman"/>
          <w:noProof/>
        </w:rPr>
        <w:t xml:space="preserve">this measure </w:t>
      </w:r>
      <w:r w:rsidR="00EE184F" w:rsidRPr="00FE4FDB">
        <w:rPr>
          <w:rFonts w:eastAsia="Times New Roman"/>
          <w:noProof/>
        </w:rPr>
        <w:t xml:space="preserve">be </w:t>
      </w:r>
      <w:r w:rsidR="00B45D62" w:rsidRPr="00FE4FDB">
        <w:rPr>
          <w:rFonts w:eastAsia="Times New Roman"/>
          <w:noProof/>
        </w:rPr>
        <w:t>amended</w:t>
      </w:r>
      <w:r w:rsidRPr="00FE4FDB">
        <w:rPr>
          <w:rFonts w:eastAsia="Times New Roman"/>
          <w:noProof/>
          <w:color w:val="000000" w:themeColor="text1"/>
        </w:rPr>
        <w:t xml:space="preserve">. </w:t>
      </w:r>
      <w:r w:rsidRPr="00FE4FDB">
        <w:rPr>
          <w:rFonts w:eastAsia="Times New Roman"/>
          <w:noProof/>
        </w:rPr>
        <w:t xml:space="preserve">The Council Implementing Decision of </w:t>
      </w:r>
      <w:r w:rsidRPr="00FE4FDB">
        <w:rPr>
          <w:noProof/>
        </w:rPr>
        <w:t>28</w:t>
      </w:r>
      <w:r w:rsidR="00C705F0">
        <w:rPr>
          <w:noProof/>
        </w:rPr>
        <w:t> </w:t>
      </w:r>
      <w:r w:rsidRPr="00FE4FDB">
        <w:rPr>
          <w:noProof/>
        </w:rPr>
        <w:t>July</w:t>
      </w:r>
      <w:r w:rsidR="00C705F0">
        <w:rPr>
          <w:noProof/>
        </w:rPr>
        <w:t> </w:t>
      </w:r>
      <w:r w:rsidRPr="00FE4FDB">
        <w:rPr>
          <w:noProof/>
        </w:rPr>
        <w:t>2021</w:t>
      </w:r>
      <w:r w:rsidRPr="00FE4FDB">
        <w:rPr>
          <w:rFonts w:eastAsia="Times New Roman"/>
          <w:noProof/>
        </w:rPr>
        <w:t xml:space="preserve"> should be amended accordingly.</w:t>
      </w:r>
    </w:p>
    <w:p w:rsidR="00D43373" w:rsidRPr="00FE4FDB" w:rsidRDefault="17A83F5E" w:rsidP="00C57C22">
      <w:pPr>
        <w:pStyle w:val="ManualConsidrant"/>
        <w:rPr>
          <w:rFonts w:eastAsia="Times New Roman"/>
          <w:noProof/>
        </w:rPr>
      </w:pPr>
      <w:r>
        <w:rPr>
          <w:noProof/>
        </w:rPr>
        <w:t>(6)</w:t>
      </w:r>
      <w:r>
        <w:rPr>
          <w:noProof/>
        </w:rPr>
        <w:tab/>
      </w:r>
      <w:r w:rsidRPr="00FE4FDB">
        <w:rPr>
          <w:rFonts w:eastAsia="Times New Roman"/>
          <w:noProof/>
          <w:color w:val="000000" w:themeColor="text1"/>
        </w:rPr>
        <w:t xml:space="preserve">Slovenia has explained that </w:t>
      </w:r>
      <w:r w:rsidR="58CE3164" w:rsidRPr="00FE4FDB">
        <w:rPr>
          <w:rFonts w:eastAsia="Times New Roman"/>
          <w:noProof/>
          <w:color w:val="000000" w:themeColor="text1"/>
        </w:rPr>
        <w:t>one</w:t>
      </w:r>
      <w:r w:rsidRPr="00FE4FDB">
        <w:rPr>
          <w:rFonts w:eastAsia="Times New Roman"/>
          <w:noProof/>
          <w:color w:val="000000" w:themeColor="text1"/>
        </w:rPr>
        <w:t xml:space="preserve"> measure</w:t>
      </w:r>
      <w:r w:rsidR="4CA134A6" w:rsidRPr="00FE4FDB">
        <w:rPr>
          <w:rFonts w:eastAsia="Times New Roman"/>
          <w:noProof/>
          <w:color w:val="000000" w:themeColor="text1"/>
        </w:rPr>
        <w:t xml:space="preserve"> is</w:t>
      </w:r>
      <w:r w:rsidRPr="00FE4FDB">
        <w:rPr>
          <w:rFonts w:eastAsia="Times New Roman"/>
          <w:noProof/>
          <w:color w:val="000000" w:themeColor="text1"/>
        </w:rPr>
        <w:t xml:space="preserve"> partially no longer achievable, because of</w:t>
      </w:r>
      <w:r w:rsidR="462C6415" w:rsidRPr="00FE4FDB">
        <w:rPr>
          <w:rFonts w:eastAsia="Times New Roman"/>
          <w:noProof/>
          <w:color w:val="000000" w:themeColor="text1"/>
        </w:rPr>
        <w:t xml:space="preserve"> </w:t>
      </w:r>
      <w:r w:rsidR="1620AB18" w:rsidRPr="00FE4FDB">
        <w:rPr>
          <w:rFonts w:eastAsia="Times New Roman"/>
          <w:noProof/>
          <w:color w:val="000000" w:themeColor="text1"/>
        </w:rPr>
        <w:t>the lower-than-expected absorption capacity of the recipients of support</w:t>
      </w:r>
      <w:r w:rsidRPr="00FE4FDB">
        <w:rPr>
          <w:rFonts w:eastAsia="Times New Roman"/>
          <w:noProof/>
          <w:color w:val="000000" w:themeColor="text1"/>
        </w:rPr>
        <w:t>. This concerns C</w:t>
      </w:r>
      <w:r w:rsidR="58CE3164" w:rsidRPr="00FE4FDB">
        <w:rPr>
          <w:rFonts w:eastAsia="Times New Roman"/>
          <w:noProof/>
          <w:color w:val="000000" w:themeColor="text1"/>
        </w:rPr>
        <w:t>17</w:t>
      </w:r>
      <w:r w:rsidRPr="00FE4FDB">
        <w:rPr>
          <w:rFonts w:eastAsia="Times New Roman"/>
          <w:noProof/>
          <w:color w:val="000000" w:themeColor="text1"/>
        </w:rPr>
        <w:t>-IE (‘</w:t>
      </w:r>
      <w:r w:rsidR="00611A16" w:rsidRPr="00FE4FDB">
        <w:rPr>
          <w:rFonts w:eastAsia="Times New Roman"/>
          <w:noProof/>
          <w:color w:val="000000" w:themeColor="text1"/>
        </w:rPr>
        <w:t>Promoting alternative fuels infrastructure in transport (scaled-up)</w:t>
      </w:r>
      <w:r w:rsidRPr="00FE4FDB">
        <w:rPr>
          <w:rFonts w:eastAsia="Times New Roman"/>
          <w:noProof/>
          <w:color w:val="000000" w:themeColor="text1"/>
        </w:rPr>
        <w:t xml:space="preserve">’). </w:t>
      </w:r>
      <w:r w:rsidRPr="00FE4FDB">
        <w:rPr>
          <w:rFonts w:eastAsia="Times New Roman"/>
          <w:noProof/>
        </w:rPr>
        <w:t xml:space="preserve">On this basis, </w:t>
      </w:r>
      <w:r w:rsidRPr="00FE4FDB">
        <w:rPr>
          <w:rFonts w:eastAsia="Times New Roman"/>
          <w:noProof/>
          <w:color w:val="000000" w:themeColor="text1"/>
        </w:rPr>
        <w:t xml:space="preserve">Slovenia </w:t>
      </w:r>
      <w:r w:rsidRPr="00FE4FDB">
        <w:rPr>
          <w:rFonts w:eastAsia="Times New Roman"/>
          <w:noProof/>
        </w:rPr>
        <w:t xml:space="preserve">has requested that </w:t>
      </w:r>
      <w:r w:rsidR="0087742B" w:rsidRPr="00FE4FDB">
        <w:rPr>
          <w:rFonts w:eastAsia="Times New Roman"/>
          <w:noProof/>
        </w:rPr>
        <w:t xml:space="preserve">this </w:t>
      </w:r>
      <w:r w:rsidRPr="00FE4FDB">
        <w:rPr>
          <w:rFonts w:eastAsia="Times New Roman"/>
          <w:noProof/>
        </w:rPr>
        <w:t>measure be amended</w:t>
      </w:r>
      <w:r w:rsidRPr="00FE4FDB">
        <w:rPr>
          <w:rFonts w:eastAsia="Times New Roman"/>
          <w:noProof/>
          <w:color w:val="000000" w:themeColor="text1"/>
        </w:rPr>
        <w:t xml:space="preserve">. </w:t>
      </w:r>
      <w:r w:rsidRPr="00FE4FDB">
        <w:rPr>
          <w:rFonts w:eastAsia="Times New Roman"/>
          <w:noProof/>
        </w:rPr>
        <w:t xml:space="preserve">The Council Implementing Decision of </w:t>
      </w:r>
      <w:r w:rsidRPr="00FE4FDB">
        <w:rPr>
          <w:noProof/>
        </w:rPr>
        <w:t>28</w:t>
      </w:r>
      <w:r w:rsidR="00C705F0">
        <w:rPr>
          <w:noProof/>
        </w:rPr>
        <w:t> </w:t>
      </w:r>
      <w:r w:rsidRPr="00FE4FDB">
        <w:rPr>
          <w:noProof/>
        </w:rPr>
        <w:t>July</w:t>
      </w:r>
      <w:r w:rsidR="00C705F0">
        <w:rPr>
          <w:noProof/>
        </w:rPr>
        <w:t> </w:t>
      </w:r>
      <w:r w:rsidRPr="00FE4FDB">
        <w:rPr>
          <w:noProof/>
        </w:rPr>
        <w:t>2021</w:t>
      </w:r>
      <w:r w:rsidRPr="00FE4FDB">
        <w:rPr>
          <w:rFonts w:eastAsia="Times New Roman"/>
          <w:noProof/>
        </w:rPr>
        <w:t xml:space="preserve"> should be amended accordingly.</w:t>
      </w:r>
    </w:p>
    <w:p w:rsidR="00007F85" w:rsidRPr="00FE4FDB" w:rsidRDefault="74A06BAA" w:rsidP="00007F85">
      <w:pPr>
        <w:pStyle w:val="ManualConsidrant"/>
        <w:rPr>
          <w:rFonts w:eastAsia="Times New Roman"/>
          <w:noProof/>
        </w:rPr>
      </w:pPr>
      <w:r>
        <w:rPr>
          <w:noProof/>
        </w:rPr>
        <w:t>(7)</w:t>
      </w:r>
      <w:r>
        <w:rPr>
          <w:noProof/>
        </w:rPr>
        <w:tab/>
      </w:r>
      <w:r w:rsidRPr="00FE4FDB">
        <w:rPr>
          <w:rFonts w:eastAsia="Times New Roman"/>
          <w:noProof/>
        </w:rPr>
        <w:t>Slovenia</w:t>
      </w:r>
      <w:r w:rsidR="39C5300B" w:rsidRPr="00FE4FDB">
        <w:rPr>
          <w:rFonts w:eastAsia="Times New Roman"/>
          <w:noProof/>
        </w:rPr>
        <w:t xml:space="preserve"> has </w:t>
      </w:r>
      <w:r w:rsidR="39C5300B" w:rsidRPr="00FE4FDB">
        <w:rPr>
          <w:noProof/>
        </w:rPr>
        <w:t xml:space="preserve">explained that </w:t>
      </w:r>
      <w:r w:rsidR="00C57C22" w:rsidRPr="00FE4FDB">
        <w:rPr>
          <w:noProof/>
        </w:rPr>
        <w:t>2</w:t>
      </w:r>
      <w:r w:rsidR="00286FFC" w:rsidRPr="00FE4FDB">
        <w:rPr>
          <w:noProof/>
        </w:rPr>
        <w:t>1</w:t>
      </w:r>
      <w:r w:rsidR="00C57C22" w:rsidRPr="00FE4FDB">
        <w:rPr>
          <w:rFonts w:eastAsia="Times New Roman"/>
          <w:noProof/>
        </w:rPr>
        <w:t xml:space="preserve"> </w:t>
      </w:r>
      <w:r w:rsidR="39C5300B" w:rsidRPr="00FE4FDB">
        <w:rPr>
          <w:noProof/>
        </w:rPr>
        <w:t>measures have been amended to implement better alternatives that allow the administrative burden to be reduced</w:t>
      </w:r>
      <w:r w:rsidR="3D35D1F8" w:rsidRPr="00FE4FDB">
        <w:rPr>
          <w:noProof/>
        </w:rPr>
        <w:t xml:space="preserve"> </w:t>
      </w:r>
      <w:r w:rsidR="3D35D1F8" w:rsidRPr="00FE4FDB">
        <w:rPr>
          <w:rFonts w:eastAsia="Times New Roman"/>
          <w:noProof/>
        </w:rPr>
        <w:t>and simplify the Council Implementing Decision</w:t>
      </w:r>
      <w:r w:rsidR="39C5300B" w:rsidRPr="00FE4FDB">
        <w:rPr>
          <w:noProof/>
        </w:rPr>
        <w:t xml:space="preserve">, while still achieving the objectives of those measures. </w:t>
      </w:r>
      <w:r w:rsidR="39C5300B" w:rsidRPr="00FE4FDB">
        <w:rPr>
          <w:rFonts w:eastAsia="Times New Roman"/>
          <w:noProof/>
          <w:color w:val="000000" w:themeColor="text1"/>
        </w:rPr>
        <w:t xml:space="preserve">This concerns </w:t>
      </w:r>
      <w:r w:rsidR="00294336" w:rsidRPr="00FE4FDB">
        <w:rPr>
          <w:rFonts w:eastAsia="Times New Roman"/>
          <w:noProof/>
          <w:color w:val="000000" w:themeColor="text1"/>
        </w:rPr>
        <w:t xml:space="preserve">C3-IFL (‘Further reducing flood risks and reducing the risk to other climate-related disasters’), </w:t>
      </w:r>
      <w:r w:rsidR="00144CD8" w:rsidRPr="00FE4FDB">
        <w:rPr>
          <w:rFonts w:eastAsia="Times New Roman"/>
          <w:noProof/>
          <w:color w:val="000000" w:themeColor="text1"/>
        </w:rPr>
        <w:t xml:space="preserve">C5-IC (‘Increasing wood processing to accelerate the transition to a climate-neutral society’), </w:t>
      </w:r>
      <w:r w:rsidR="004745F7" w:rsidRPr="00FE4FDB">
        <w:rPr>
          <w:rFonts w:eastAsia="Times New Roman"/>
          <w:noProof/>
          <w:color w:val="000000" w:themeColor="text1"/>
        </w:rPr>
        <w:t xml:space="preserve">C7-IG (‘Modernising the digital environment of public administration’), </w:t>
      </w:r>
      <w:r w:rsidR="003D0A2A" w:rsidRPr="00FE4FDB">
        <w:rPr>
          <w:rFonts w:eastAsia="Times New Roman"/>
          <w:noProof/>
          <w:color w:val="000000" w:themeColor="text1"/>
        </w:rPr>
        <w:t xml:space="preserve">C7-IH (Gigabit infrastructure’), </w:t>
      </w:r>
      <w:r w:rsidR="270292B3" w:rsidRPr="00FE4FDB">
        <w:rPr>
          <w:rFonts w:eastAsia="Times New Roman"/>
          <w:noProof/>
        </w:rPr>
        <w:t>C</w:t>
      </w:r>
      <w:r w:rsidR="649F3FD7" w:rsidRPr="00FE4FDB">
        <w:rPr>
          <w:rFonts w:eastAsia="Times New Roman"/>
          <w:noProof/>
        </w:rPr>
        <w:t>7-</w:t>
      </w:r>
      <w:r w:rsidR="4C2AF013" w:rsidRPr="00FE4FDB">
        <w:rPr>
          <w:rFonts w:eastAsia="Times New Roman"/>
          <w:noProof/>
        </w:rPr>
        <w:t>I</w:t>
      </w:r>
      <w:r w:rsidR="2E424991" w:rsidRPr="00FE4FDB">
        <w:rPr>
          <w:rFonts w:eastAsia="Times New Roman"/>
          <w:noProof/>
        </w:rPr>
        <w:t>J</w:t>
      </w:r>
      <w:r w:rsidR="3793A126" w:rsidRPr="00FE4FDB">
        <w:rPr>
          <w:rFonts w:eastAsia="Times New Roman"/>
          <w:noProof/>
        </w:rPr>
        <w:t xml:space="preserve"> (‘Digitalisation of education and science’), C7-</w:t>
      </w:r>
      <w:r w:rsidR="3DAA3F5C" w:rsidRPr="00FE4FDB">
        <w:rPr>
          <w:rFonts w:eastAsia="Times New Roman"/>
          <w:noProof/>
        </w:rPr>
        <w:t>IL (‘</w:t>
      </w:r>
      <w:r w:rsidR="485096FE" w:rsidRPr="00FE4FDB">
        <w:rPr>
          <w:rFonts w:eastAsia="Times New Roman"/>
          <w:noProof/>
        </w:rPr>
        <w:t xml:space="preserve">The digital transition </w:t>
      </w:r>
      <w:r w:rsidR="58FD9684" w:rsidRPr="00FE4FDB">
        <w:rPr>
          <w:rFonts w:eastAsia="Times New Roman"/>
          <w:noProof/>
        </w:rPr>
        <w:t xml:space="preserve">in agriculture, or food, or forestry’), </w:t>
      </w:r>
      <w:r w:rsidR="00F45051" w:rsidRPr="00FE4FDB">
        <w:rPr>
          <w:rFonts w:eastAsia="Times New Roman"/>
          <w:noProof/>
          <w:color w:val="000000" w:themeColor="text1"/>
        </w:rPr>
        <w:t xml:space="preserve">C7-IM (‘Digitalisation in the field of culture’), </w:t>
      </w:r>
      <w:r w:rsidR="14FF4AD1" w:rsidRPr="00FE4FDB">
        <w:rPr>
          <w:rFonts w:eastAsia="Times New Roman"/>
          <w:noProof/>
        </w:rPr>
        <w:t xml:space="preserve">C7-IN </w:t>
      </w:r>
      <w:r w:rsidR="5D861F87" w:rsidRPr="00FE4FDB">
        <w:rPr>
          <w:rFonts w:eastAsia="Times New Roman"/>
          <w:noProof/>
        </w:rPr>
        <w:t xml:space="preserve">(‘Digitalisation in the field of justice’), </w:t>
      </w:r>
      <w:r w:rsidR="0E6AD9FD" w:rsidRPr="00FE4FDB">
        <w:rPr>
          <w:rFonts w:eastAsia="Times New Roman"/>
          <w:noProof/>
        </w:rPr>
        <w:t xml:space="preserve">C8-IB (‘Co-financing of research innovation projects in support of green transition and digitalisation’), </w:t>
      </w:r>
      <w:r w:rsidR="28960D5E" w:rsidRPr="00FE4FDB">
        <w:rPr>
          <w:rFonts w:eastAsia="Times New Roman"/>
          <w:noProof/>
        </w:rPr>
        <w:t>C8-</w:t>
      </w:r>
      <w:r w:rsidR="296B39A0" w:rsidRPr="00FE4FDB">
        <w:rPr>
          <w:rFonts w:eastAsia="Times New Roman"/>
          <w:noProof/>
        </w:rPr>
        <w:t>IC</w:t>
      </w:r>
      <w:r w:rsidR="4D76B2C1" w:rsidRPr="00FE4FDB">
        <w:rPr>
          <w:rFonts w:eastAsia="Times New Roman"/>
          <w:noProof/>
        </w:rPr>
        <w:t xml:space="preserve"> (‘Co-financing of projects to enhance the international mobility of Slovenian researchers and research organisations and to promote the international involvement of Slovenian applicants’), C8-ID</w:t>
      </w:r>
      <w:r w:rsidR="59E35E0F" w:rsidRPr="00FE4FDB">
        <w:rPr>
          <w:rFonts w:eastAsia="Times New Roman"/>
          <w:noProof/>
        </w:rPr>
        <w:t xml:space="preserve"> (‘</w:t>
      </w:r>
      <w:r w:rsidR="169A44C2" w:rsidRPr="00FE4FDB">
        <w:rPr>
          <w:rFonts w:eastAsia="Times New Roman"/>
          <w:noProof/>
        </w:rPr>
        <w:t>Co-financing of investment in RDI demonstration and pilot projects’),</w:t>
      </w:r>
      <w:r w:rsidR="18DC1BF5" w:rsidRPr="00FE4FDB">
        <w:rPr>
          <w:rFonts w:eastAsia="Times New Roman"/>
          <w:noProof/>
        </w:rPr>
        <w:t xml:space="preserve"> </w:t>
      </w:r>
      <w:r w:rsidR="001233AF" w:rsidRPr="00FE4FDB">
        <w:rPr>
          <w:rFonts w:eastAsia="Times New Roman"/>
          <w:noProof/>
          <w:color w:val="000000" w:themeColor="text1"/>
        </w:rPr>
        <w:t xml:space="preserve">C9-IC (‘Support for decarbonisation, productivity, and competitiveness of companies’), </w:t>
      </w:r>
      <w:r w:rsidR="18DC1BF5" w:rsidRPr="00FE4FDB">
        <w:rPr>
          <w:rFonts w:eastAsia="Times New Roman"/>
          <w:noProof/>
        </w:rPr>
        <w:t xml:space="preserve">C9-ID (‘Providing innovative ecosystems of economic and business infrastructure’), </w:t>
      </w:r>
      <w:r w:rsidR="00C53188" w:rsidRPr="00FE4FDB">
        <w:rPr>
          <w:rFonts w:eastAsia="Times New Roman"/>
          <w:noProof/>
          <w:color w:val="000000" w:themeColor="text1"/>
        </w:rPr>
        <w:t xml:space="preserve">C12-RB (‘Reform of higher education for a green and resilient transition’), </w:t>
      </w:r>
      <w:r w:rsidR="00F45051" w:rsidRPr="00FE4FDB">
        <w:rPr>
          <w:noProof/>
        </w:rPr>
        <w:t>C12-RC (‘Revision of vocational education and training programmes</w:t>
      </w:r>
      <w:r w:rsidR="00196D5B" w:rsidRPr="00FE4FDB">
        <w:rPr>
          <w:noProof/>
        </w:rPr>
        <w:t xml:space="preserve"> (VET)</w:t>
      </w:r>
      <w:r w:rsidR="00F45051" w:rsidRPr="00FE4FDB">
        <w:rPr>
          <w:noProof/>
        </w:rPr>
        <w:t>’)</w:t>
      </w:r>
      <w:r w:rsidR="001233AF" w:rsidRPr="00FE4FDB">
        <w:rPr>
          <w:noProof/>
        </w:rPr>
        <w:t xml:space="preserve">, </w:t>
      </w:r>
      <w:r w:rsidR="00F66D46" w:rsidRPr="00FE4FDB">
        <w:rPr>
          <w:rFonts w:eastAsia="Times New Roman"/>
          <w:noProof/>
        </w:rPr>
        <w:t xml:space="preserve">C12-IE (’The comprehensive transformation of green and digital education’), </w:t>
      </w:r>
      <w:r w:rsidR="00D0602A" w:rsidRPr="00FE4FDB">
        <w:rPr>
          <w:noProof/>
        </w:rPr>
        <w:t xml:space="preserve">C12-IF (‘Pilot projects for higher education reform for a green and resilient transition’), </w:t>
      </w:r>
      <w:r w:rsidR="27B10A50" w:rsidRPr="00FE4FDB">
        <w:rPr>
          <w:rFonts w:eastAsia="Times New Roman"/>
          <w:noProof/>
        </w:rPr>
        <w:t>C12-I</w:t>
      </w:r>
      <w:r w:rsidR="0030B1CD" w:rsidRPr="00FE4FDB">
        <w:rPr>
          <w:rFonts w:eastAsia="Times New Roman"/>
          <w:noProof/>
        </w:rPr>
        <w:t>G (‘Strengthening cooperation between the education system and the labour market’)</w:t>
      </w:r>
      <w:r w:rsidR="0024607A" w:rsidRPr="00FE4FDB">
        <w:rPr>
          <w:rFonts w:eastAsia="Times New Roman"/>
          <w:noProof/>
        </w:rPr>
        <w:t>, C12-IHL (‘</w:t>
      </w:r>
      <w:r w:rsidR="002F3C93" w:rsidRPr="00FE4FDB">
        <w:rPr>
          <w:rFonts w:eastAsia="Times New Roman"/>
          <w:noProof/>
        </w:rPr>
        <w:t>Further greening education infrastructure in Slovenia’),</w:t>
      </w:r>
      <w:r w:rsidR="2632DCE0" w:rsidRPr="00FE4FDB">
        <w:rPr>
          <w:rFonts w:eastAsia="Times New Roman"/>
          <w:noProof/>
        </w:rPr>
        <w:t xml:space="preserve"> </w:t>
      </w:r>
      <w:r w:rsidR="00294982" w:rsidRPr="00FE4FDB">
        <w:rPr>
          <w:rFonts w:eastAsia="Times New Roman"/>
          <w:noProof/>
        </w:rPr>
        <w:t>C15</w:t>
      </w:r>
      <w:r w:rsidR="1625A0A2" w:rsidRPr="00FE4FDB">
        <w:rPr>
          <w:rFonts w:eastAsia="Times New Roman"/>
          <w:noProof/>
        </w:rPr>
        <w:t>-</w:t>
      </w:r>
      <w:r w:rsidR="001F4488" w:rsidRPr="00FE4FDB">
        <w:rPr>
          <w:rFonts w:eastAsia="Times New Roman"/>
          <w:noProof/>
        </w:rPr>
        <w:t>IC</w:t>
      </w:r>
      <w:r w:rsidR="00D145ED" w:rsidRPr="00FE4FDB">
        <w:rPr>
          <w:rFonts w:eastAsia="Times New Roman"/>
          <w:noProof/>
        </w:rPr>
        <w:t>L</w:t>
      </w:r>
      <w:r w:rsidR="001F4488" w:rsidRPr="00FE4FDB">
        <w:rPr>
          <w:rFonts w:eastAsia="Times New Roman"/>
          <w:noProof/>
        </w:rPr>
        <w:t xml:space="preserve"> </w:t>
      </w:r>
      <w:r w:rsidR="1625A0A2" w:rsidRPr="00FE4FDB">
        <w:rPr>
          <w:rFonts w:eastAsia="Times New Roman"/>
          <w:noProof/>
        </w:rPr>
        <w:t>(‘Ensuring a safe living environment for dependent persons’</w:t>
      </w:r>
      <w:r w:rsidR="5D7E59B9" w:rsidRPr="00FE4FDB">
        <w:rPr>
          <w:rFonts w:eastAsia="Times New Roman"/>
          <w:noProof/>
        </w:rPr>
        <w:t>)</w:t>
      </w:r>
      <w:r w:rsidR="001F0FEA" w:rsidRPr="00FE4FDB">
        <w:rPr>
          <w:rFonts w:eastAsia="Times New Roman"/>
          <w:noProof/>
        </w:rPr>
        <w:t xml:space="preserve"> and C16-IBL (</w:t>
      </w:r>
      <w:r w:rsidR="001F562E" w:rsidRPr="00FE4FDB">
        <w:rPr>
          <w:rFonts w:eastAsia="Times New Roman"/>
          <w:noProof/>
        </w:rPr>
        <w:t>‘</w:t>
      </w:r>
      <w:r w:rsidR="00C57C22" w:rsidRPr="00FE4FDB">
        <w:rPr>
          <w:rFonts w:eastAsia="Times New Roman"/>
          <w:noProof/>
        </w:rPr>
        <w:t>Provision of public rental housing’)</w:t>
      </w:r>
      <w:r w:rsidR="39C5300B" w:rsidRPr="00FE4FDB">
        <w:rPr>
          <w:rFonts w:eastAsia="Times New Roman"/>
          <w:noProof/>
        </w:rPr>
        <w:t>.</w:t>
      </w:r>
      <w:r w:rsidR="39C5300B" w:rsidRPr="00FE4FDB">
        <w:rPr>
          <w:rFonts w:eastAsia="Times New Roman"/>
          <w:noProof/>
          <w:color w:val="000000" w:themeColor="text1"/>
        </w:rPr>
        <w:t xml:space="preserve"> </w:t>
      </w:r>
      <w:r w:rsidR="39C5300B" w:rsidRPr="00FE4FDB">
        <w:rPr>
          <w:rFonts w:eastAsia="Times New Roman"/>
          <w:noProof/>
        </w:rPr>
        <w:t xml:space="preserve">On this basis, </w:t>
      </w:r>
      <w:r w:rsidR="64F23908" w:rsidRPr="00FE4FDB">
        <w:rPr>
          <w:rFonts w:eastAsia="Times New Roman"/>
          <w:noProof/>
          <w:color w:val="000000" w:themeColor="text1"/>
        </w:rPr>
        <w:t>Slovenia</w:t>
      </w:r>
      <w:r w:rsidR="39C5300B" w:rsidRPr="00FE4FDB">
        <w:rPr>
          <w:rFonts w:eastAsia="Times New Roman"/>
          <w:noProof/>
          <w:color w:val="000000" w:themeColor="text1"/>
        </w:rPr>
        <w:t xml:space="preserve"> </w:t>
      </w:r>
      <w:r w:rsidR="39C5300B" w:rsidRPr="00FE4FDB">
        <w:rPr>
          <w:rFonts w:eastAsia="Times New Roman"/>
          <w:noProof/>
        </w:rPr>
        <w:t>has requested that those measures be amended</w:t>
      </w:r>
      <w:r w:rsidR="39C5300B" w:rsidRPr="00FE4FDB">
        <w:rPr>
          <w:rFonts w:eastAsia="Times New Roman"/>
          <w:noProof/>
          <w:color w:val="000000" w:themeColor="text1"/>
        </w:rPr>
        <w:t xml:space="preserve">. </w:t>
      </w:r>
      <w:r w:rsidR="39C5300B" w:rsidRPr="00FE4FDB">
        <w:rPr>
          <w:rFonts w:eastAsia="Times New Roman"/>
          <w:noProof/>
        </w:rPr>
        <w:t xml:space="preserve">The Council Implementing Decision of </w:t>
      </w:r>
      <w:r w:rsidR="64F23908" w:rsidRPr="00FE4FDB">
        <w:rPr>
          <w:noProof/>
        </w:rPr>
        <w:t>28</w:t>
      </w:r>
      <w:r w:rsidR="00B430EE">
        <w:rPr>
          <w:noProof/>
        </w:rPr>
        <w:t> </w:t>
      </w:r>
      <w:r w:rsidR="64F23908" w:rsidRPr="00FE4FDB">
        <w:rPr>
          <w:noProof/>
        </w:rPr>
        <w:t>July</w:t>
      </w:r>
      <w:r w:rsidR="00B430EE">
        <w:rPr>
          <w:noProof/>
        </w:rPr>
        <w:t> </w:t>
      </w:r>
      <w:r w:rsidR="64F23908" w:rsidRPr="00FE4FDB">
        <w:rPr>
          <w:noProof/>
        </w:rPr>
        <w:t>2021</w:t>
      </w:r>
      <w:r w:rsidR="39C5300B" w:rsidRPr="00FE4FDB">
        <w:rPr>
          <w:rFonts w:eastAsia="Times New Roman"/>
          <w:noProof/>
        </w:rPr>
        <w:t xml:space="preserve"> should be amended accordingly.</w:t>
      </w:r>
    </w:p>
    <w:p w:rsidR="00CC1827" w:rsidRPr="00FE4FDB" w:rsidRDefault="39C5300B" w:rsidP="00CC1827">
      <w:pPr>
        <w:pStyle w:val="ManualConsidrant"/>
        <w:rPr>
          <w:rFonts w:eastAsia="Times New Roman"/>
          <w:noProof/>
        </w:rPr>
      </w:pPr>
      <w:r>
        <w:rPr>
          <w:noProof/>
        </w:rPr>
        <w:t>(8)</w:t>
      </w:r>
      <w:r>
        <w:rPr>
          <w:noProof/>
        </w:rPr>
        <w:tab/>
      </w:r>
      <w:r w:rsidRPr="00FE4FDB">
        <w:rPr>
          <w:rFonts w:eastAsia="Times New Roman"/>
          <w:noProof/>
        </w:rPr>
        <w:t xml:space="preserve">Following the decrease in the level of implementation of measures in accordance with Article 21 of Regulation (EU) 2021/241, </w:t>
      </w:r>
      <w:r w:rsidR="679C6700" w:rsidRPr="00FE4FDB">
        <w:rPr>
          <w:rFonts w:eastAsia="Times New Roman"/>
          <w:noProof/>
        </w:rPr>
        <w:t>Slovenia</w:t>
      </w:r>
      <w:r w:rsidRPr="00FE4FDB">
        <w:rPr>
          <w:rFonts w:eastAsia="Times New Roman"/>
          <w:noProof/>
        </w:rPr>
        <w:t xml:space="preserve"> has requested to use the resources freed up by the decrease in the level of their implementation to add </w:t>
      </w:r>
      <w:r w:rsidR="5D4EE75E" w:rsidRPr="00FE4FDB">
        <w:rPr>
          <w:rFonts w:eastAsia="Times New Roman"/>
          <w:noProof/>
        </w:rPr>
        <w:t xml:space="preserve">two </w:t>
      </w:r>
      <w:r w:rsidRPr="00FE4FDB">
        <w:rPr>
          <w:rFonts w:eastAsia="Times New Roman"/>
          <w:noProof/>
        </w:rPr>
        <w:t>new measure</w:t>
      </w:r>
      <w:r w:rsidR="5AA7539A" w:rsidRPr="00FE4FDB">
        <w:rPr>
          <w:rFonts w:eastAsia="Times New Roman"/>
          <w:noProof/>
        </w:rPr>
        <w:t>s</w:t>
      </w:r>
      <w:r w:rsidR="4B33B4E6" w:rsidRPr="00FE4FDB">
        <w:rPr>
          <w:rFonts w:eastAsia="Times New Roman"/>
          <w:noProof/>
        </w:rPr>
        <w:t>.</w:t>
      </w:r>
      <w:r w:rsidRPr="00FE4FDB">
        <w:rPr>
          <w:rFonts w:eastAsia="Times New Roman"/>
          <w:i/>
          <w:iCs/>
          <w:noProof/>
        </w:rPr>
        <w:t xml:space="preserve"> </w:t>
      </w:r>
      <w:r w:rsidRPr="00FE4FDB">
        <w:rPr>
          <w:rFonts w:eastAsia="Times New Roman"/>
          <w:noProof/>
          <w:color w:val="000000" w:themeColor="text1"/>
        </w:rPr>
        <w:t xml:space="preserve">This concerns </w:t>
      </w:r>
      <w:r w:rsidR="790D4084" w:rsidRPr="00FE4FDB">
        <w:rPr>
          <w:rFonts w:eastAsia="Times New Roman"/>
          <w:noProof/>
          <w:color w:val="000000" w:themeColor="text1"/>
        </w:rPr>
        <w:t xml:space="preserve">measures </w:t>
      </w:r>
      <w:r w:rsidR="71DE3A65" w:rsidRPr="00FE4FDB">
        <w:rPr>
          <w:rFonts w:eastAsia="Times New Roman"/>
          <w:noProof/>
        </w:rPr>
        <w:t>C7-IO (‘Voluntary contribution to the EuroHPC Joint Undertaking for AI Gigafactories or equivalent AI infrastructure</w:t>
      </w:r>
      <w:r w:rsidR="1D87DEAF" w:rsidRPr="00FE4FDB">
        <w:rPr>
          <w:rFonts w:eastAsia="Times New Roman"/>
          <w:noProof/>
        </w:rPr>
        <w:t>’)</w:t>
      </w:r>
      <w:r w:rsidR="77954A44" w:rsidRPr="00FE4FDB">
        <w:rPr>
          <w:rFonts w:eastAsia="Times New Roman"/>
          <w:noProof/>
        </w:rPr>
        <w:t xml:space="preserve"> and</w:t>
      </w:r>
      <w:r w:rsidR="14D0BF8C" w:rsidRPr="00FE4FDB">
        <w:rPr>
          <w:rFonts w:eastAsia="Times New Roman"/>
          <w:noProof/>
        </w:rPr>
        <w:t xml:space="preserve"> </w:t>
      </w:r>
      <w:r w:rsidR="796EBE51" w:rsidRPr="00FE4FDB">
        <w:rPr>
          <w:rFonts w:eastAsia="Times New Roman"/>
          <w:noProof/>
        </w:rPr>
        <w:t>C</w:t>
      </w:r>
      <w:r w:rsidR="444E10B8" w:rsidRPr="00FE4FDB">
        <w:rPr>
          <w:rFonts w:eastAsia="Times New Roman"/>
          <w:noProof/>
        </w:rPr>
        <w:t>7-IOL (‘</w:t>
      </w:r>
      <w:r w:rsidR="00C14A05">
        <w:rPr>
          <w:rFonts w:eastAsia="Times New Roman"/>
          <w:noProof/>
        </w:rPr>
        <w:t>Further v</w:t>
      </w:r>
      <w:r w:rsidR="444E10B8" w:rsidRPr="00FE4FDB">
        <w:rPr>
          <w:rFonts w:eastAsia="Times New Roman"/>
          <w:noProof/>
        </w:rPr>
        <w:t>oluntary contribution to the EuroHPC Joint Undertaking for AI Gigafactories or equivalent AI infrastructure’)</w:t>
      </w:r>
      <w:r w:rsidR="690D7599" w:rsidRPr="00FE4FDB">
        <w:rPr>
          <w:rFonts w:eastAsia="Times New Roman"/>
          <w:noProof/>
        </w:rPr>
        <w:t>.</w:t>
      </w:r>
      <w:r w:rsidRPr="00FE4FDB">
        <w:rPr>
          <w:rFonts w:eastAsia="Times New Roman"/>
          <w:noProof/>
          <w:color w:val="000000" w:themeColor="text1"/>
        </w:rPr>
        <w:t xml:space="preserve"> On this basis, </w:t>
      </w:r>
      <w:r w:rsidR="71DE3A65" w:rsidRPr="00FE4FDB">
        <w:rPr>
          <w:rFonts w:eastAsia="Times New Roman"/>
          <w:noProof/>
        </w:rPr>
        <w:t>Slovenia</w:t>
      </w:r>
      <w:r w:rsidRPr="00FE4FDB">
        <w:rPr>
          <w:rFonts w:eastAsia="Times New Roman"/>
          <w:noProof/>
          <w:color w:val="000000" w:themeColor="text1"/>
        </w:rPr>
        <w:t xml:space="preserve"> has requested that </w:t>
      </w:r>
      <w:r w:rsidR="1886D367" w:rsidRPr="00FE4FDB">
        <w:rPr>
          <w:rFonts w:eastAsia="Times New Roman"/>
          <w:noProof/>
          <w:color w:val="000000" w:themeColor="text1"/>
        </w:rPr>
        <w:t>two</w:t>
      </w:r>
      <w:r w:rsidRPr="00FE4FDB">
        <w:rPr>
          <w:rFonts w:eastAsia="Times New Roman"/>
          <w:noProof/>
          <w:color w:val="000000" w:themeColor="text1"/>
        </w:rPr>
        <w:t xml:space="preserve"> new measures be added.</w:t>
      </w:r>
      <w:r w:rsidR="1A05C89B" w:rsidRPr="00FE4FDB">
        <w:rPr>
          <w:rFonts w:eastAsia="Times New Roman"/>
          <w:noProof/>
          <w:color w:val="000000" w:themeColor="text1"/>
        </w:rPr>
        <w:t xml:space="preserve"> </w:t>
      </w:r>
      <w:r w:rsidR="1A05C89B" w:rsidRPr="00FE4FDB">
        <w:rPr>
          <w:rFonts w:eastAsia="Times New Roman"/>
          <w:noProof/>
        </w:rPr>
        <w:t xml:space="preserve">The Council Implementing Decision of </w:t>
      </w:r>
      <w:r w:rsidR="64F23908" w:rsidRPr="00FE4FDB">
        <w:rPr>
          <w:noProof/>
        </w:rPr>
        <w:t>28</w:t>
      </w:r>
      <w:r w:rsidR="00B430EE">
        <w:rPr>
          <w:noProof/>
        </w:rPr>
        <w:t> </w:t>
      </w:r>
      <w:r w:rsidR="64F23908" w:rsidRPr="00FE4FDB">
        <w:rPr>
          <w:noProof/>
        </w:rPr>
        <w:t>July</w:t>
      </w:r>
      <w:r w:rsidR="00B430EE">
        <w:rPr>
          <w:noProof/>
        </w:rPr>
        <w:t> </w:t>
      </w:r>
      <w:r w:rsidR="64F23908" w:rsidRPr="00FE4FDB">
        <w:rPr>
          <w:noProof/>
        </w:rPr>
        <w:t>2021</w:t>
      </w:r>
      <w:r w:rsidR="64F23908" w:rsidRPr="00FE4FDB">
        <w:rPr>
          <w:rFonts w:eastAsia="Times New Roman"/>
          <w:noProof/>
        </w:rPr>
        <w:t xml:space="preserve"> </w:t>
      </w:r>
      <w:r w:rsidR="1A05C89B" w:rsidRPr="00FE4FDB">
        <w:rPr>
          <w:rFonts w:eastAsia="Times New Roman"/>
          <w:noProof/>
        </w:rPr>
        <w:t>should be amended accordingly.</w:t>
      </w:r>
    </w:p>
    <w:bookmarkEnd w:id="0"/>
    <w:p w:rsidR="00007F85" w:rsidRPr="006A12D9" w:rsidRDefault="00007F85" w:rsidP="00007F85">
      <w:pPr>
        <w:rPr>
          <w:b/>
          <w:bCs/>
          <w:i/>
          <w:iCs/>
          <w:noProof/>
        </w:rPr>
      </w:pPr>
      <w:r w:rsidRPr="003A26B0">
        <w:rPr>
          <w:b/>
          <w:bCs/>
          <w:i/>
          <w:iCs/>
          <w:noProof/>
        </w:rPr>
        <w:t>Commission’s assessment</w:t>
      </w:r>
    </w:p>
    <w:p w:rsidR="00007F85" w:rsidRDefault="39C5300B" w:rsidP="00AF2120">
      <w:pPr>
        <w:pStyle w:val="ManualConsidrant"/>
        <w:rPr>
          <w:rFonts w:eastAsia="Times New Roman"/>
          <w:noProof/>
        </w:rPr>
      </w:pPr>
      <w:r>
        <w:rPr>
          <w:noProof/>
        </w:rPr>
        <w:t>(9)</w:t>
      </w:r>
      <w:r>
        <w:rPr>
          <w:noProof/>
        </w:rPr>
        <w:tab/>
      </w:r>
      <w:r w:rsidRPr="1BC48010">
        <w:rPr>
          <w:rFonts w:eastAsia="Times New Roman"/>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4C76B9">
        <w:rPr>
          <w:b/>
          <w:bCs/>
          <w:i/>
          <w:iCs/>
          <w:noProof/>
        </w:rPr>
        <w:t>Contribution to the REPowerEU objectives</w:t>
      </w:r>
    </w:p>
    <w:p w:rsidR="00007F85" w:rsidRDefault="39C5300B" w:rsidP="00007F85">
      <w:pPr>
        <w:pStyle w:val="ManualConsidrant"/>
        <w:rPr>
          <w:rFonts w:eastAsia="Times New Roman"/>
          <w:noProof/>
        </w:rPr>
      </w:pPr>
      <w:r>
        <w:rPr>
          <w:noProof/>
        </w:rPr>
        <w:t>(10)</w:t>
      </w:r>
      <w:r>
        <w:rPr>
          <w:noProof/>
        </w:rPr>
        <w:tab/>
      </w:r>
      <w:r w:rsidRPr="1BC48010">
        <w:rPr>
          <w:rFonts w:eastAsia="Times New Roman"/>
          <w:noProof/>
        </w:rPr>
        <w:t>In accordance with Article 19(3), point (da), of</w:t>
      </w:r>
      <w:r w:rsidR="1E0BD3C1" w:rsidRPr="1BC48010">
        <w:rPr>
          <w:rFonts w:eastAsia="Times New Roman"/>
          <w:noProof/>
        </w:rPr>
        <w:t>,</w:t>
      </w:r>
      <w:r w:rsidRPr="1BC48010">
        <w:rPr>
          <w:rFonts w:eastAsia="Times New Roman"/>
          <w:noProof/>
        </w:rPr>
        <w:t xml:space="preserve"> and </w:t>
      </w:r>
      <w:r w:rsidR="7AFDAD92" w:rsidRPr="1BC48010">
        <w:rPr>
          <w:rFonts w:eastAsia="Times New Roman"/>
          <w:noProof/>
        </w:rPr>
        <w:t xml:space="preserve">criterion 2.12 of </w:t>
      </w:r>
      <w:r w:rsidRPr="1BC48010">
        <w:rPr>
          <w:rFonts w:eastAsia="Times New Roman"/>
          <w:noProof/>
        </w:rPr>
        <w:t>Annex V</w:t>
      </w:r>
      <w:r w:rsidR="006B4688">
        <w:rPr>
          <w:rFonts w:eastAsia="Times New Roman"/>
          <w:noProof/>
        </w:rPr>
        <w:t xml:space="preserve"> </w:t>
      </w:r>
      <w:r w:rsidRPr="1BC48010">
        <w:rPr>
          <w:rFonts w:eastAsia="Times New Roman"/>
          <w:noProof/>
        </w:rPr>
        <w:t>to</w:t>
      </w:r>
      <w:r w:rsidR="1E0BD3C1" w:rsidRPr="1BC48010">
        <w:rPr>
          <w:rFonts w:eastAsia="Times New Roman"/>
          <w:noProof/>
        </w:rPr>
        <w:t>,</w:t>
      </w:r>
      <w:r w:rsidRPr="1BC48010">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w:t>
      </w:r>
    </w:p>
    <w:p w:rsidR="00A42763" w:rsidRDefault="48583A13" w:rsidP="00007F85">
      <w:pPr>
        <w:pStyle w:val="ManualConsidrant"/>
        <w:rPr>
          <w:rFonts w:eastAsia="Times New Roman"/>
          <w:noProof/>
        </w:rPr>
      </w:pPr>
      <w:r>
        <w:rPr>
          <w:noProof/>
        </w:rPr>
        <w:t>(11)</w:t>
      </w:r>
      <w:r>
        <w:rPr>
          <w:noProof/>
        </w:rPr>
        <w:tab/>
      </w:r>
      <w:r w:rsidRPr="1BC48010">
        <w:rPr>
          <w:rFonts w:eastAsia="Times New Roman"/>
          <w:noProof/>
        </w:rPr>
        <w:t>Despite Slovenia’s request to decrease the level of implementation of one measure, the REPowerEU chapter is still coherent with Slovenia’s policy framework aimed at reducing greenhouse gas emissions and increasing the share of renewable energy sources. The measures also reinforce those included in the RRP on promoting energy efficiency and zero-emission transport, and on increasing the share of renewables.</w:t>
      </w:r>
    </w:p>
    <w:p w:rsidR="00007F85" w:rsidRPr="006A12D9" w:rsidRDefault="00007F85" w:rsidP="00007F85">
      <w:pPr>
        <w:rPr>
          <w:b/>
          <w:bCs/>
          <w:i/>
          <w:iCs/>
          <w:noProof/>
        </w:rPr>
      </w:pPr>
      <w:r w:rsidRPr="00AF3141">
        <w:rPr>
          <w:b/>
          <w:bCs/>
          <w:i/>
          <w:iCs/>
          <w:noProof/>
        </w:rPr>
        <w:t>Contribution to the green transition including biodiversity</w:t>
      </w:r>
    </w:p>
    <w:p w:rsidR="00007F85" w:rsidRDefault="39C5300B" w:rsidP="00007F85">
      <w:pPr>
        <w:pStyle w:val="ManualConsidrant"/>
        <w:rPr>
          <w:rFonts w:eastAsia="Times New Roman"/>
          <w:noProof/>
          <w:lang w:val="en-IE"/>
        </w:rPr>
      </w:pPr>
      <w:r>
        <w:rPr>
          <w:noProof/>
        </w:rPr>
        <w:t>(12)</w:t>
      </w:r>
      <w:r>
        <w:rPr>
          <w:noProof/>
        </w:rPr>
        <w:tab/>
      </w:r>
      <w:r w:rsidRPr="1BC48010">
        <w:rPr>
          <w:rFonts w:eastAsia="Times New Roman"/>
          <w:noProof/>
        </w:rPr>
        <w:t>In accordance with Article 19(3), point (e), of</w:t>
      </w:r>
      <w:r w:rsidR="1E0BD3C1" w:rsidRPr="1BC48010">
        <w:rPr>
          <w:rFonts w:eastAsia="Times New Roman"/>
          <w:noProof/>
        </w:rPr>
        <w:t>,</w:t>
      </w:r>
      <w:r w:rsidRPr="1BC48010">
        <w:rPr>
          <w:rFonts w:eastAsia="Times New Roman"/>
          <w:noProof/>
        </w:rPr>
        <w:t xml:space="preserve"> and </w:t>
      </w:r>
      <w:r w:rsidR="7AFDAD92" w:rsidRPr="1BC48010">
        <w:rPr>
          <w:rFonts w:eastAsia="Times New Roman"/>
          <w:noProof/>
        </w:rPr>
        <w:t xml:space="preserve">criterion 2.5 of </w:t>
      </w:r>
      <w:r w:rsidRPr="1BC48010">
        <w:rPr>
          <w:rFonts w:eastAsia="Times New Roman"/>
          <w:noProof/>
        </w:rPr>
        <w:t>Annex V to</w:t>
      </w:r>
      <w:r w:rsidR="1E0BD3C1" w:rsidRPr="1BC48010">
        <w:rPr>
          <w:rFonts w:eastAsia="Times New Roman"/>
          <w:noProof/>
        </w:rPr>
        <w:t>,</w:t>
      </w:r>
      <w:r w:rsidRPr="1BC48010">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383CA8E2" w:rsidRPr="1BC48010">
        <w:rPr>
          <w:rFonts w:eastAsia="Times New Roman"/>
          <w:noProof/>
        </w:rPr>
        <w:t>43.05</w:t>
      </w:r>
      <w:r w:rsidRPr="1BC48010">
        <w:rPr>
          <w:rFonts w:eastAsia="Times New Roman"/>
          <w:noProof/>
        </w:rPr>
        <w:t xml:space="preserve">% of the amended RRP’s total allocation and </w:t>
      </w:r>
      <w:r w:rsidR="324E0A1C" w:rsidRPr="1BC48010">
        <w:rPr>
          <w:rFonts w:eastAsia="Times New Roman"/>
          <w:noProof/>
        </w:rPr>
        <w:t>91</w:t>
      </w:r>
      <w:r w:rsidR="559B19A2" w:rsidRPr="1BC48010">
        <w:rPr>
          <w:rFonts w:eastAsia="Times New Roman"/>
          <w:noProof/>
        </w:rPr>
        <w:t>.</w:t>
      </w:r>
      <w:r w:rsidR="324E0A1C" w:rsidRPr="1BC48010">
        <w:rPr>
          <w:rFonts w:eastAsia="Times New Roman"/>
          <w:noProof/>
        </w:rPr>
        <w:t>69</w:t>
      </w:r>
      <w:r w:rsidRPr="1BC48010">
        <w:rPr>
          <w:rFonts w:eastAsia="Times New Roman"/>
          <w:noProof/>
        </w:rPr>
        <w:t xml:space="preserve">% of the total estimated costs of measures in the REPowerEU chapter calculated in accordance with the methodology set out in Annex VI to Regulation (EU) 2021/241. </w:t>
      </w:r>
      <w:r w:rsidRPr="1BC48010">
        <w:rPr>
          <w:rFonts w:eastAsia="Times New Roman"/>
          <w:noProof/>
          <w:lang w:val="en-IE"/>
        </w:rPr>
        <w:t xml:space="preserve">In accordance with Article 17 of Regulation </w:t>
      </w:r>
      <w:r w:rsidRPr="1BC48010">
        <w:rPr>
          <w:rFonts w:eastAsia="Times New Roman"/>
          <w:noProof/>
        </w:rPr>
        <w:t>(EU) 2021/241</w:t>
      </w:r>
      <w:r w:rsidRPr="1BC48010">
        <w:rPr>
          <w:rFonts w:eastAsia="Times New Roman"/>
          <w:noProof/>
          <w:lang w:val="en-IE"/>
        </w:rPr>
        <w:t xml:space="preserve">, the </w:t>
      </w:r>
      <w:r w:rsidRPr="1BC48010">
        <w:rPr>
          <w:rFonts w:eastAsia="Times New Roman"/>
          <w:noProof/>
        </w:rPr>
        <w:t xml:space="preserve">amended RRP </w:t>
      </w:r>
      <w:r w:rsidRPr="1BC48010">
        <w:rPr>
          <w:rFonts w:eastAsia="Times New Roman"/>
          <w:noProof/>
          <w:lang w:val="en-IE"/>
        </w:rPr>
        <w:t>is consistent with the information included in the National Energy and Climate Plan 2021-2030.</w:t>
      </w:r>
    </w:p>
    <w:p w:rsidR="00007F85" w:rsidRDefault="5B5C2ED9" w:rsidP="00007F85">
      <w:pPr>
        <w:pStyle w:val="ManualConsidrant"/>
        <w:rPr>
          <w:rFonts w:eastAsia="Times New Roman"/>
          <w:noProof/>
        </w:rPr>
      </w:pPr>
      <w:r>
        <w:rPr>
          <w:noProof/>
        </w:rPr>
        <w:t>(13)</w:t>
      </w:r>
      <w:r>
        <w:rPr>
          <w:noProof/>
        </w:rPr>
        <w:tab/>
      </w:r>
      <w:r w:rsidRPr="1BC48010">
        <w:rPr>
          <w:rFonts w:eastAsia="Times New Roman"/>
          <w:noProof/>
        </w:rPr>
        <w:t xml:space="preserve">Despite a reduction </w:t>
      </w:r>
      <w:r w:rsidR="6420E83A" w:rsidRPr="1BC48010">
        <w:rPr>
          <w:rFonts w:eastAsia="Times New Roman"/>
          <w:noProof/>
        </w:rPr>
        <w:t>of the share of</w:t>
      </w:r>
      <w:r w:rsidRPr="1BC48010">
        <w:rPr>
          <w:rFonts w:eastAsia="Times New Roman"/>
          <w:noProof/>
        </w:rPr>
        <w:t xml:space="preserve"> </w:t>
      </w:r>
      <w:r w:rsidR="103F83D3" w:rsidRPr="1BC48010">
        <w:rPr>
          <w:rFonts w:eastAsia="Times New Roman"/>
          <w:noProof/>
        </w:rPr>
        <w:t>measures supporting climate objectives</w:t>
      </w:r>
      <w:r w:rsidRPr="1BC48010">
        <w:rPr>
          <w:rFonts w:eastAsia="Times New Roman"/>
          <w:noProof/>
        </w:rPr>
        <w:t xml:space="preserve"> by</w:t>
      </w:r>
      <w:r w:rsidR="4B4A50CF" w:rsidRPr="1BC48010">
        <w:rPr>
          <w:rFonts w:eastAsia="Times New Roman"/>
          <w:noProof/>
        </w:rPr>
        <w:t xml:space="preserve"> 1.</w:t>
      </w:r>
      <w:r w:rsidR="559B19A2" w:rsidRPr="1BC48010">
        <w:rPr>
          <w:rFonts w:eastAsia="Times New Roman"/>
          <w:noProof/>
        </w:rPr>
        <w:t>64</w:t>
      </w:r>
      <w:r w:rsidRPr="1BC48010">
        <w:rPr>
          <w:rFonts w:eastAsia="Times New Roman"/>
          <w:noProof/>
        </w:rPr>
        <w:t>%, the downscaled measures do not impact the overall ambition of the RRP regarding the green transition, including biodiversity. The REPowerEU chapter continues to provide additional support to Slovenia’s green transition, as the reform of the promotion of renewable energy sources in Slovenia and all the investments contribute integrally to accelerating the uptake of renewables. Those reduce the reliance on fossil fuels and air pollution, while increasing energy efficiency and energy savings. The measures in the RRP are still expected to reduce the greenhouse gas emissions, facilitate the uptake of renewable energy, further increase the railway infrastructure capacity, and ensure the reduction of flood risks in Slovenia, thereby contributing to the attainment of the 2030-2050 climate targets, including the objective of EU climate neutrality by 2050</w:t>
      </w:r>
      <w:r w:rsidR="559B19A2" w:rsidRPr="1BC48010">
        <w:rPr>
          <w:rFonts w:eastAsia="Times New Roman"/>
          <w:noProof/>
        </w:rPr>
        <w:t>.</w:t>
      </w:r>
      <w:r w:rsidR="6E3712FA" w:rsidRPr="1BC48010">
        <w:rPr>
          <w:rFonts w:eastAsia="Times New Roman"/>
          <w:noProof/>
        </w:rPr>
        <w:t xml:space="preserve"> The limited scope of these amendments does not change the overall assessment of this criterion.</w:t>
      </w:r>
    </w:p>
    <w:p w:rsidR="00007F85" w:rsidRPr="006A12D9" w:rsidRDefault="00007F85" w:rsidP="00007F85">
      <w:pPr>
        <w:rPr>
          <w:b/>
          <w:bCs/>
          <w:i/>
          <w:iCs/>
          <w:noProof/>
        </w:rPr>
      </w:pPr>
      <w:r w:rsidRPr="00AF3141">
        <w:rPr>
          <w:b/>
          <w:bCs/>
          <w:i/>
          <w:iCs/>
          <w:noProof/>
        </w:rPr>
        <w:t>Contribution to the digital transition</w:t>
      </w:r>
    </w:p>
    <w:p w:rsidR="00007F85" w:rsidRDefault="39C5300B" w:rsidP="00007F85">
      <w:pPr>
        <w:pStyle w:val="ManualConsidrant"/>
        <w:rPr>
          <w:rFonts w:eastAsia="Times New Roman"/>
          <w:noProof/>
        </w:rPr>
      </w:pPr>
      <w:r>
        <w:rPr>
          <w:noProof/>
        </w:rPr>
        <w:t>(14)</w:t>
      </w:r>
      <w:r>
        <w:rPr>
          <w:noProof/>
        </w:rPr>
        <w:tab/>
      </w:r>
      <w:r w:rsidRPr="1BC48010">
        <w:rPr>
          <w:rFonts w:eastAsia="Times New Roman"/>
          <w:noProof/>
        </w:rPr>
        <w:t>In accordance with Article 19(3), point (f), of</w:t>
      </w:r>
      <w:r w:rsidR="1E0BD3C1" w:rsidRPr="1BC48010">
        <w:rPr>
          <w:rFonts w:eastAsia="Times New Roman"/>
          <w:noProof/>
        </w:rPr>
        <w:t>,</w:t>
      </w:r>
      <w:r w:rsidRPr="1BC48010">
        <w:rPr>
          <w:rFonts w:eastAsia="Times New Roman"/>
          <w:noProof/>
        </w:rPr>
        <w:t xml:space="preserve"> and </w:t>
      </w:r>
      <w:r w:rsidR="7AFDAD92" w:rsidRPr="1BC48010">
        <w:rPr>
          <w:rFonts w:eastAsia="Times New Roman"/>
          <w:noProof/>
        </w:rPr>
        <w:t xml:space="preserve">criterion 2.6 of </w:t>
      </w:r>
      <w:r w:rsidRPr="1BC48010">
        <w:rPr>
          <w:rFonts w:eastAsia="Times New Roman"/>
          <w:noProof/>
        </w:rPr>
        <w:t>Annex V</w:t>
      </w:r>
      <w:r w:rsidR="7AFDAD92" w:rsidRPr="1BC48010">
        <w:rPr>
          <w:rFonts w:eastAsia="Times New Roman"/>
          <w:noProof/>
        </w:rPr>
        <w:t xml:space="preserve"> </w:t>
      </w:r>
      <w:r w:rsidRPr="1BC48010">
        <w:rPr>
          <w:rFonts w:eastAsia="Times New Roman"/>
          <w:noProof/>
        </w:rPr>
        <w:t>to</w:t>
      </w:r>
      <w:r w:rsidR="1E0BD3C1" w:rsidRPr="1BC48010">
        <w:rPr>
          <w:rFonts w:eastAsia="Times New Roman"/>
          <w:noProof/>
        </w:rPr>
        <w:t>,</w:t>
      </w:r>
      <w:r w:rsidRPr="1BC48010">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43407534" w:rsidRPr="1BC48010">
        <w:rPr>
          <w:rFonts w:eastAsia="Times New Roman"/>
          <w:noProof/>
        </w:rPr>
        <w:t>2</w:t>
      </w:r>
      <w:r w:rsidR="285C7E92" w:rsidRPr="1BC48010">
        <w:rPr>
          <w:rFonts w:eastAsia="Times New Roman"/>
          <w:noProof/>
        </w:rPr>
        <w:t>6</w:t>
      </w:r>
      <w:r w:rsidR="43407534" w:rsidRPr="1BC48010">
        <w:rPr>
          <w:rFonts w:eastAsia="Times New Roman"/>
          <w:noProof/>
        </w:rPr>
        <w:t>.</w:t>
      </w:r>
      <w:r w:rsidR="285C7E92" w:rsidRPr="1BC48010">
        <w:rPr>
          <w:rFonts w:eastAsia="Times New Roman"/>
          <w:noProof/>
        </w:rPr>
        <w:t>48</w:t>
      </w:r>
      <w:r w:rsidRPr="1BC48010">
        <w:rPr>
          <w:rFonts w:eastAsia="Times New Roman"/>
          <w:noProof/>
        </w:rPr>
        <w:t xml:space="preserve">% of the amended RRP’s total allocation calculated in accordance with the methodology set out in Annex VII to that Regulation. </w:t>
      </w:r>
    </w:p>
    <w:p w:rsidR="00445312" w:rsidRPr="00C05677" w:rsidRDefault="113A5C11" w:rsidP="00007F85">
      <w:pPr>
        <w:pStyle w:val="ManualConsidrant"/>
        <w:rPr>
          <w:rFonts w:eastAsia="Times New Roman"/>
          <w:noProof/>
        </w:rPr>
      </w:pPr>
      <w:r>
        <w:rPr>
          <w:noProof/>
        </w:rPr>
        <w:t>(15)</w:t>
      </w:r>
      <w:r>
        <w:rPr>
          <w:noProof/>
        </w:rPr>
        <w:tab/>
      </w:r>
      <w:r w:rsidRPr="1BC48010">
        <w:rPr>
          <w:rFonts w:eastAsia="Times New Roman"/>
          <w:noProof/>
        </w:rPr>
        <w:t>The</w:t>
      </w:r>
      <w:r w:rsidR="3CE709CD" w:rsidRPr="1BC48010">
        <w:rPr>
          <w:rFonts w:eastAsia="Times New Roman"/>
          <w:noProof/>
        </w:rPr>
        <w:t xml:space="preserve"> </w:t>
      </w:r>
      <w:r w:rsidR="3A84B57A" w:rsidRPr="1BC48010">
        <w:rPr>
          <w:rFonts w:eastAsia="Times New Roman"/>
          <w:noProof/>
        </w:rPr>
        <w:t xml:space="preserve">amendments to </w:t>
      </w:r>
      <w:r w:rsidR="0FA4AE8C" w:rsidRPr="1BC48010">
        <w:rPr>
          <w:rFonts w:eastAsia="Times New Roman"/>
          <w:noProof/>
        </w:rPr>
        <w:t>Slovenia’s RRP entail a</w:t>
      </w:r>
      <w:r w:rsidR="18F512DC" w:rsidRPr="1BC48010">
        <w:rPr>
          <w:rFonts w:eastAsia="Times New Roman"/>
          <w:noProof/>
        </w:rPr>
        <w:t xml:space="preserve">n increase in the overall contribution to the digital </w:t>
      </w:r>
      <w:r w:rsidRPr="1BC48010">
        <w:rPr>
          <w:rFonts w:eastAsia="Times New Roman"/>
          <w:noProof/>
        </w:rPr>
        <w:t>transition</w:t>
      </w:r>
      <w:r w:rsidR="18F512DC" w:rsidRPr="1BC48010">
        <w:rPr>
          <w:rFonts w:eastAsia="Times New Roman"/>
          <w:noProof/>
        </w:rPr>
        <w:t xml:space="preserve"> by </w:t>
      </w:r>
      <w:r w:rsidR="1388DA6F" w:rsidRPr="1BC48010">
        <w:rPr>
          <w:rFonts w:eastAsia="Times New Roman"/>
          <w:noProof/>
        </w:rPr>
        <w:t>2,02</w:t>
      </w:r>
      <w:r w:rsidR="0DF99551" w:rsidRPr="1BC48010">
        <w:rPr>
          <w:rFonts w:eastAsia="Times New Roman"/>
          <w:noProof/>
        </w:rPr>
        <w:t>%</w:t>
      </w:r>
      <w:r w:rsidR="6672EB2B" w:rsidRPr="1BC48010">
        <w:rPr>
          <w:rFonts w:eastAsia="Times New Roman"/>
          <w:noProof/>
        </w:rPr>
        <w:t>, mainly due to the</w:t>
      </w:r>
      <w:r w:rsidR="5F91FED4" w:rsidRPr="1BC48010">
        <w:rPr>
          <w:rFonts w:eastAsia="Times New Roman"/>
          <w:noProof/>
        </w:rPr>
        <w:t xml:space="preserve"> addition of </w:t>
      </w:r>
      <w:r w:rsidR="506394E6" w:rsidRPr="1BC48010">
        <w:rPr>
          <w:rFonts w:eastAsia="Times New Roman"/>
          <w:noProof/>
        </w:rPr>
        <w:t xml:space="preserve">two </w:t>
      </w:r>
      <w:r w:rsidR="265AAE81" w:rsidRPr="1BC48010">
        <w:rPr>
          <w:rFonts w:eastAsia="Times New Roman"/>
          <w:noProof/>
        </w:rPr>
        <w:t>new</w:t>
      </w:r>
      <w:r w:rsidR="5F8E443B" w:rsidRPr="1BC48010">
        <w:rPr>
          <w:rFonts w:eastAsia="Times New Roman"/>
          <w:noProof/>
        </w:rPr>
        <w:t xml:space="preserve"> </w:t>
      </w:r>
      <w:r w:rsidR="506394E6" w:rsidRPr="1BC48010">
        <w:rPr>
          <w:rFonts w:eastAsia="Times New Roman"/>
          <w:noProof/>
        </w:rPr>
        <w:t xml:space="preserve">measures </w:t>
      </w:r>
      <w:r w:rsidR="5F8E443B" w:rsidRPr="1BC48010">
        <w:rPr>
          <w:rFonts w:eastAsia="Times New Roman"/>
          <w:noProof/>
        </w:rPr>
        <w:t>focused on AI infrastructure</w:t>
      </w:r>
      <w:r w:rsidR="1A0AB9B8" w:rsidRPr="1BC48010">
        <w:rPr>
          <w:rFonts w:eastAsia="Times New Roman"/>
          <w:noProof/>
        </w:rPr>
        <w:t>. The amended RRP continue</w:t>
      </w:r>
      <w:r w:rsidR="56CA2E80" w:rsidRPr="1BC48010">
        <w:rPr>
          <w:rFonts w:eastAsia="Times New Roman"/>
          <w:noProof/>
        </w:rPr>
        <w:t>s</w:t>
      </w:r>
      <w:r w:rsidR="1A0AB9B8" w:rsidRPr="1BC48010">
        <w:rPr>
          <w:rFonts w:eastAsia="Times New Roman"/>
          <w:noProof/>
        </w:rPr>
        <w:t xml:space="preserve"> to contribute significantly to the digital transition of </w:t>
      </w:r>
      <w:r w:rsidR="3321653B" w:rsidRPr="1BC48010">
        <w:rPr>
          <w:rFonts w:eastAsia="Times New Roman"/>
          <w:noProof/>
        </w:rPr>
        <w:t xml:space="preserve">the economy and the </w:t>
      </w:r>
      <w:r w:rsidR="1A0AB9B8" w:rsidRPr="1BC48010">
        <w:rPr>
          <w:rFonts w:eastAsia="Times New Roman"/>
          <w:noProof/>
        </w:rPr>
        <w:t xml:space="preserve">public </w:t>
      </w:r>
      <w:r w:rsidR="3321653B" w:rsidRPr="1BC48010">
        <w:rPr>
          <w:rFonts w:eastAsia="Times New Roman"/>
          <w:noProof/>
        </w:rPr>
        <w:t>sector</w:t>
      </w:r>
      <w:r w:rsidR="1A0AB9B8" w:rsidRPr="1BC48010">
        <w:rPr>
          <w:rFonts w:eastAsia="Times New Roman"/>
          <w:noProof/>
        </w:rPr>
        <w:t xml:space="preserve">, including by </w:t>
      </w:r>
      <w:r w:rsidR="0980E385" w:rsidRPr="1BC48010">
        <w:rPr>
          <w:rFonts w:eastAsia="Times New Roman"/>
          <w:noProof/>
        </w:rPr>
        <w:t xml:space="preserve">deploying </w:t>
      </w:r>
      <w:r w:rsidR="1A0AB9B8" w:rsidRPr="1BC48010">
        <w:rPr>
          <w:rFonts w:eastAsia="Times New Roman"/>
          <w:noProof/>
        </w:rPr>
        <w:t xml:space="preserve">necessary infrastructure such as building up connectivity, developing cloud and </w:t>
      </w:r>
      <w:r w:rsidR="71B2E741" w:rsidRPr="1BC48010">
        <w:rPr>
          <w:rFonts w:eastAsia="Times New Roman"/>
          <w:noProof/>
        </w:rPr>
        <w:t>AI infrastructure</w:t>
      </w:r>
      <w:r w:rsidR="1A0AB9B8" w:rsidRPr="1BC48010">
        <w:rPr>
          <w:rFonts w:eastAsia="Times New Roman"/>
          <w:noProof/>
        </w:rPr>
        <w:t xml:space="preserve"> and improving cybersecurity, by deploying advanced and user-friendly digital solutions and services, and by transforming business processes and closing the digital gap for more traditional companies.</w:t>
      </w:r>
      <w:r w:rsidR="7FA021D8" w:rsidRPr="1BC48010">
        <w:rPr>
          <w:rFonts w:eastAsia="Times New Roman"/>
          <w:noProof/>
        </w:rPr>
        <w:t xml:space="preserve"> The limited scope of these amendments does not change the overall assessment of this criterion.</w:t>
      </w:r>
    </w:p>
    <w:p w:rsidR="00007F85" w:rsidRPr="00C05677" w:rsidRDefault="119A10E4" w:rsidP="5A409CFB">
      <w:pPr>
        <w:rPr>
          <w:b/>
          <w:bCs/>
          <w:i/>
          <w:iCs/>
          <w:noProof/>
        </w:rPr>
      </w:pPr>
      <w:r w:rsidRPr="5A409CFB">
        <w:rPr>
          <w:b/>
          <w:bCs/>
          <w:i/>
          <w:iCs/>
          <w:noProof/>
        </w:rPr>
        <w:t>Costing</w:t>
      </w:r>
    </w:p>
    <w:p w:rsidR="00007F85" w:rsidRDefault="39C5300B" w:rsidP="00007F85">
      <w:pPr>
        <w:pStyle w:val="ManualConsidrant"/>
        <w:rPr>
          <w:rFonts w:eastAsia="Times New Roman"/>
          <w:noProof/>
        </w:rPr>
      </w:pPr>
      <w:r>
        <w:rPr>
          <w:noProof/>
        </w:rPr>
        <w:t>(16)</w:t>
      </w:r>
      <w:r>
        <w:rPr>
          <w:noProof/>
        </w:rPr>
        <w:tab/>
      </w:r>
      <w:r w:rsidRPr="1BC48010">
        <w:rPr>
          <w:rFonts w:eastAsia="Times New Roman"/>
          <w:noProof/>
        </w:rPr>
        <w:t>In accordance with Article 19(3), point (i), of</w:t>
      </w:r>
      <w:r w:rsidR="55BA5DAF" w:rsidRPr="1BC48010">
        <w:rPr>
          <w:rFonts w:eastAsia="Times New Roman"/>
          <w:noProof/>
        </w:rPr>
        <w:t>,</w:t>
      </w:r>
      <w:r w:rsidRPr="1BC48010">
        <w:rPr>
          <w:rFonts w:eastAsia="Times New Roman"/>
          <w:noProof/>
        </w:rPr>
        <w:t xml:space="preserve"> and </w:t>
      </w:r>
      <w:r w:rsidR="7AFDAD92" w:rsidRPr="1BC48010">
        <w:rPr>
          <w:rFonts w:eastAsia="Times New Roman"/>
          <w:noProof/>
        </w:rPr>
        <w:t xml:space="preserve">criterion 2.9 of </w:t>
      </w:r>
      <w:r w:rsidRPr="1BC48010">
        <w:rPr>
          <w:rFonts w:eastAsia="Times New Roman"/>
          <w:noProof/>
        </w:rPr>
        <w:t>Annex V to</w:t>
      </w:r>
      <w:r w:rsidR="55BA5DAF" w:rsidRPr="1BC48010">
        <w:rPr>
          <w:rFonts w:eastAsia="Times New Roman"/>
          <w:noProof/>
        </w:rPr>
        <w:t>,</w:t>
      </w:r>
      <w:r w:rsidRPr="1BC48010">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772604" w:rsidRDefault="20252195" w:rsidP="00007F85">
      <w:pPr>
        <w:pStyle w:val="ManualConsidrant"/>
        <w:rPr>
          <w:rFonts w:eastAsia="Times New Roman"/>
          <w:noProof/>
        </w:rPr>
      </w:pPr>
      <w:r>
        <w:rPr>
          <w:noProof/>
        </w:rPr>
        <w:t>(17)</w:t>
      </w:r>
      <w:r>
        <w:rPr>
          <w:noProof/>
        </w:rPr>
        <w:tab/>
      </w:r>
      <w:r w:rsidRPr="1BC48010">
        <w:rPr>
          <w:rFonts w:eastAsia="Times New Roman"/>
          <w:noProof/>
        </w:rPr>
        <w:t>According to the information provided, the assessment of the cost estimates for the revised investments show that most of the costs are reasonable and plausible. The changes to the plan were not extensive enough to affect the existing rating (B) of the plan. Additional resources were allocated to well-performing measures</w:t>
      </w:r>
      <w:r w:rsidR="6B477F56" w:rsidRPr="1BC48010">
        <w:rPr>
          <w:rFonts w:eastAsia="Times New Roman"/>
          <w:noProof/>
        </w:rPr>
        <w:t xml:space="preserve"> and to a new measure, consisting of voluntary contribution to the EuroHPC Joint Undertaking for AI Gigafactories or equivalent AI infrastructure.</w:t>
      </w:r>
      <w:r w:rsidRPr="1BC48010">
        <w:rPr>
          <w:rFonts w:eastAsia="Times New Roman"/>
          <w:noProof/>
        </w:rPr>
        <w:t xml:space="preserve"> </w:t>
      </w:r>
      <w:r w:rsidR="2C2F7A50" w:rsidRPr="1BC48010">
        <w:rPr>
          <w:rFonts w:eastAsia="Times New Roman"/>
          <w:noProof/>
        </w:rPr>
        <w:t>A</w:t>
      </w:r>
      <w:r w:rsidRPr="1BC48010">
        <w:rPr>
          <w:rFonts w:eastAsia="Times New Roman"/>
          <w:noProof/>
        </w:rPr>
        <w:t>llocations were reduced in cases where the measures faced risks. Slovenia provided sufficient explanations, which mainly comprise the results of tenders and calls for proposals launched for the purposes of the RRP. The changes in the cost estimates for amended measures were justified and proportional and, as such, the reasonability and plausibility of those cost estimates were not altered compared to the original RRP. Slovenia has provided sufficient information and evidence to demonstrate that the amount of the estimated total cost is not covered by any other existing or planned Union financing. Finally, the amount of the estimated total cost of the RRP is in line with the principle of cost-efficiency and commensurate with the expected national economic and social impact.</w:t>
      </w:r>
    </w:p>
    <w:p w:rsidR="00007F85" w:rsidRPr="007E3137" w:rsidRDefault="00007F85" w:rsidP="00007F85">
      <w:pPr>
        <w:rPr>
          <w:b/>
          <w:bCs/>
          <w:i/>
          <w:iCs/>
          <w:noProof/>
        </w:rPr>
      </w:pPr>
      <w:r w:rsidRPr="00965427">
        <w:rPr>
          <w:b/>
          <w:bCs/>
          <w:i/>
          <w:iCs/>
          <w:noProof/>
        </w:rPr>
        <w:t>Any other assessment criteria</w:t>
      </w:r>
    </w:p>
    <w:p w:rsidR="00007F85" w:rsidRDefault="39C5300B" w:rsidP="00007F85">
      <w:pPr>
        <w:pStyle w:val="ManualConsidrant"/>
        <w:rPr>
          <w:rFonts w:eastAsia="Times New Roman"/>
          <w:noProof/>
        </w:rPr>
      </w:pPr>
      <w:r>
        <w:rPr>
          <w:noProof/>
        </w:rPr>
        <w:t>(18)</w:t>
      </w:r>
      <w:r>
        <w:rPr>
          <w:noProof/>
        </w:rPr>
        <w:tab/>
      </w:r>
      <w:r w:rsidRPr="1BC48010">
        <w:rPr>
          <w:rFonts w:eastAsia="Times New Roman"/>
          <w:noProof/>
        </w:rPr>
        <w:t xml:space="preserve">The Commission considers that the amendments put forward by </w:t>
      </w:r>
      <w:r w:rsidR="57868F5F" w:rsidRPr="1BC48010">
        <w:rPr>
          <w:noProof/>
        </w:rPr>
        <w:t>Slovenia</w:t>
      </w:r>
      <w:r w:rsidR="57868F5F" w:rsidRPr="1BC48010">
        <w:rPr>
          <w:rFonts w:eastAsia="Times New Roman"/>
          <w:noProof/>
        </w:rPr>
        <w:t xml:space="preserve"> </w:t>
      </w:r>
      <w:r w:rsidRPr="1BC48010">
        <w:rPr>
          <w:rFonts w:eastAsia="Times New Roman"/>
          <w:noProof/>
        </w:rPr>
        <w:t xml:space="preserve">do not affect the positive assessment of the RRP set out in the Council Implementing Decision of </w:t>
      </w:r>
      <w:r w:rsidR="32BA2F48" w:rsidRPr="1BC48010">
        <w:rPr>
          <w:rFonts w:eastAsia="Times New Roman"/>
          <w:noProof/>
        </w:rPr>
        <w:t>28</w:t>
      </w:r>
      <w:r w:rsidR="00B430EE">
        <w:rPr>
          <w:rFonts w:eastAsia="Times New Roman"/>
          <w:noProof/>
        </w:rPr>
        <w:t> </w:t>
      </w:r>
      <w:r w:rsidR="32BA2F48" w:rsidRPr="1BC48010">
        <w:rPr>
          <w:rFonts w:eastAsia="Times New Roman"/>
          <w:noProof/>
        </w:rPr>
        <w:t>July</w:t>
      </w:r>
      <w:r w:rsidR="00B430EE">
        <w:rPr>
          <w:rFonts w:eastAsia="Times New Roman"/>
          <w:noProof/>
        </w:rPr>
        <w:t> </w:t>
      </w:r>
      <w:r w:rsidR="32BA2F48" w:rsidRPr="1BC48010">
        <w:rPr>
          <w:rFonts w:eastAsia="Times New Roman"/>
          <w:noProof/>
        </w:rPr>
        <w:t xml:space="preserve">2021 </w:t>
      </w:r>
      <w:r w:rsidRPr="1BC48010">
        <w:rPr>
          <w:rFonts w:eastAsia="Times New Roman"/>
          <w:noProof/>
        </w:rPr>
        <w:t xml:space="preserve">on the approval of the assessment of the RRP for </w:t>
      </w:r>
      <w:r w:rsidR="57868F5F" w:rsidRPr="1BC48010">
        <w:rPr>
          <w:noProof/>
        </w:rPr>
        <w:t>Slovenia</w:t>
      </w:r>
      <w:r w:rsidRPr="1BC48010">
        <w:rPr>
          <w:rFonts w:eastAsia="Times New Roman"/>
          <w:noProof/>
        </w:rPr>
        <w:t xml:space="preserve"> regarding the relevance, effectiveness, efficiency and coherence of the RRP against the assessment criteria laid down in Article 19(3), points (a), (b), (c), (d), (db), (g), (h), (j) and (k).</w:t>
      </w:r>
    </w:p>
    <w:p w:rsidR="00007F85" w:rsidRPr="007E3137" w:rsidRDefault="00007F85" w:rsidP="00007F85">
      <w:pPr>
        <w:rPr>
          <w:i/>
          <w:iCs/>
          <w:noProof/>
          <w:sz w:val="22"/>
          <w:lang w:val="en-IE"/>
        </w:rPr>
      </w:pPr>
      <w:r w:rsidRPr="009D6DB3">
        <w:rPr>
          <w:b/>
          <w:bCs/>
          <w:i/>
          <w:iCs/>
          <w:noProof/>
        </w:rPr>
        <w:t>Measures supporting investment operations contributing to the objectives of the Strategic Technologies for Europe Platform (STEP)</w:t>
      </w:r>
    </w:p>
    <w:p w:rsidR="00007F85" w:rsidRPr="002D627F" w:rsidRDefault="39C5300B" w:rsidP="1BC48010">
      <w:pPr>
        <w:pStyle w:val="ManualConsidrant"/>
        <w:rPr>
          <w:noProof/>
          <w:sz w:val="22"/>
          <w:lang w:val="en-IE"/>
        </w:rPr>
      </w:pPr>
      <w:r>
        <w:rPr>
          <w:noProof/>
        </w:rPr>
        <w:t>(19)</w:t>
      </w:r>
      <w:r>
        <w:rPr>
          <w:noProof/>
        </w:rPr>
        <w:tab/>
        <w:t>In accordance with Article 4(4) of Regulation (EU) 2024/795</w:t>
      </w:r>
      <w:r w:rsidR="7B146A82" w:rsidRPr="1BC48010">
        <w:rPr>
          <w:rStyle w:val="FootnoteReference"/>
          <w:noProof/>
        </w:rPr>
        <w:footnoteReference w:id="9"/>
      </w:r>
      <w:r>
        <w:rPr>
          <w:noProof/>
        </w:rPr>
        <w:t xml:space="preserve">, </w:t>
      </w:r>
      <w:r w:rsidR="5C7E9955" w:rsidRPr="1BC48010">
        <w:rPr>
          <w:noProof/>
        </w:rPr>
        <w:t>Slovenia</w:t>
      </w:r>
      <w:r w:rsidR="5C7E9955">
        <w:rPr>
          <w:noProof/>
        </w:rPr>
        <w:t xml:space="preserve"> </w:t>
      </w:r>
      <w:r>
        <w:rPr>
          <w:noProof/>
        </w:rPr>
        <w:t>considered as a matter of priority projects that have been awarded a Sovereignty Seal pursuant to Article 4(1) of Regulation (EU) 2024/795.</w:t>
      </w:r>
      <w:r w:rsidR="5C0F1FE8">
        <w:rPr>
          <w:noProof/>
        </w:rPr>
        <w:t xml:space="preserve"> </w:t>
      </w:r>
      <w:r w:rsidR="48A13A05">
        <w:rPr>
          <w:noProof/>
        </w:rPr>
        <w:t xml:space="preserve">However, </w:t>
      </w:r>
      <w:r w:rsidR="5C7E9955" w:rsidRPr="1BC48010">
        <w:rPr>
          <w:noProof/>
        </w:rPr>
        <w:t>Slovenia</w:t>
      </w:r>
      <w:r w:rsidR="5C7E9955">
        <w:rPr>
          <w:noProof/>
        </w:rPr>
        <w:t xml:space="preserve"> </w:t>
      </w:r>
      <w:r>
        <w:rPr>
          <w:noProof/>
        </w:rPr>
        <w:t xml:space="preserve">considered that no project having been awarded a Sovereignty Seal was to be included in the amended RRP because </w:t>
      </w:r>
      <w:r w:rsidR="5E30BCDA">
        <w:rPr>
          <w:noProof/>
        </w:rPr>
        <w:t>those projects do not cover the areas that have been upscaled in the amended RRP.</w:t>
      </w:r>
    </w:p>
    <w:p w:rsidR="00007F85" w:rsidRPr="007E3137" w:rsidRDefault="00007F85" w:rsidP="00007F85">
      <w:pPr>
        <w:rPr>
          <w:b/>
          <w:bCs/>
          <w:i/>
          <w:iCs/>
          <w:noProof/>
        </w:rPr>
      </w:pPr>
      <w:r w:rsidRPr="007E3137">
        <w:rPr>
          <w:b/>
          <w:bCs/>
          <w:i/>
          <w:iCs/>
          <w:noProof/>
        </w:rPr>
        <w:t>Positive assessment</w:t>
      </w:r>
    </w:p>
    <w:p w:rsidR="00007F85" w:rsidRDefault="39C5300B" w:rsidP="00007F85">
      <w:pPr>
        <w:pStyle w:val="ManualConsidrant"/>
        <w:rPr>
          <w:rFonts w:eastAsia="Times New Roman"/>
          <w:noProof/>
        </w:rPr>
      </w:pPr>
      <w:r>
        <w:rPr>
          <w:noProof/>
        </w:rPr>
        <w:t>(20)</w:t>
      </w:r>
      <w:r>
        <w:rPr>
          <w:noProof/>
        </w:rPr>
        <w:tab/>
      </w:r>
      <w:r w:rsidRPr="1BC48010">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7791FDDD">
      <w:pPr>
        <w:rPr>
          <w:b/>
          <w:bCs/>
          <w:i/>
          <w:iCs/>
          <w:noProof/>
        </w:rPr>
      </w:pPr>
      <w:r w:rsidRPr="7791FDDD">
        <w:rPr>
          <w:b/>
          <w:bCs/>
          <w:i/>
          <w:iCs/>
          <w:noProof/>
        </w:rPr>
        <w:t>Financial contribution</w:t>
      </w:r>
    </w:p>
    <w:p w:rsidR="00007F85" w:rsidRPr="003F5F96" w:rsidRDefault="39C5300B" w:rsidP="007F0DE4">
      <w:pPr>
        <w:pStyle w:val="ManualConsidrant"/>
        <w:rPr>
          <w:noProof/>
          <w:lang w:eastAsia="fr-BE"/>
        </w:rPr>
      </w:pPr>
      <w:r>
        <w:rPr>
          <w:noProof/>
        </w:rPr>
        <w:t>(21)</w:t>
      </w:r>
      <w:r>
        <w:rPr>
          <w:noProof/>
        </w:rPr>
        <w:tab/>
        <w:t xml:space="preserve">The estimated total costs of </w:t>
      </w:r>
      <w:r w:rsidR="25948EF0">
        <w:rPr>
          <w:noProof/>
        </w:rPr>
        <w:t>Slovenia</w:t>
      </w:r>
      <w:r>
        <w:rPr>
          <w:noProof/>
        </w:rPr>
        <w:t>’s amended RRP is EUR</w:t>
      </w:r>
      <w:r w:rsidR="00B430EE">
        <w:rPr>
          <w:noProof/>
        </w:rPr>
        <w:t> </w:t>
      </w:r>
      <w:r w:rsidR="16920C73">
        <w:rPr>
          <w:noProof/>
        </w:rPr>
        <w:t>2</w:t>
      </w:r>
      <w:r w:rsidR="61A7E5F2">
        <w:rPr>
          <w:noProof/>
        </w:rPr>
        <w:t> </w:t>
      </w:r>
      <w:r w:rsidR="16920C73">
        <w:rPr>
          <w:noProof/>
        </w:rPr>
        <w:t>082</w:t>
      </w:r>
      <w:r w:rsidR="61A7E5F2">
        <w:rPr>
          <w:noProof/>
        </w:rPr>
        <w:t> </w:t>
      </w:r>
      <w:r w:rsidR="16920C73">
        <w:rPr>
          <w:noProof/>
        </w:rPr>
        <w:t>352</w:t>
      </w:r>
      <w:r w:rsidR="61A7E5F2">
        <w:rPr>
          <w:noProof/>
        </w:rPr>
        <w:t> </w:t>
      </w:r>
      <w:r w:rsidR="16920C73">
        <w:rPr>
          <w:noProof/>
        </w:rPr>
        <w:t>849</w:t>
      </w:r>
      <w:r>
        <w:rPr>
          <w:noProof/>
        </w:rPr>
        <w:t xml:space="preserve">. As the amount of the estimated total cost of the amended RRP is </w:t>
      </w:r>
      <w:r w:rsidR="7D42FA1D">
        <w:rPr>
          <w:noProof/>
        </w:rPr>
        <w:t>higher than</w:t>
      </w:r>
      <w:r>
        <w:rPr>
          <w:noProof/>
        </w:rPr>
        <w:t xml:space="preserve"> the updated maximum financial contribution available for </w:t>
      </w:r>
      <w:r w:rsidR="4EB3170B">
        <w:rPr>
          <w:noProof/>
        </w:rPr>
        <w:t>Slovenia</w:t>
      </w:r>
      <w:r>
        <w:rPr>
          <w:noProof/>
        </w:rPr>
        <w:t>, the financial contribution determined in accordance with Article 4a of Regulation (EU) 2021/1755 of the European Parliament and of the Council</w:t>
      </w:r>
      <w:r w:rsidR="7B146A82" w:rsidRPr="1BC48010">
        <w:rPr>
          <w:rStyle w:val="FootnoteReference"/>
          <w:noProof/>
        </w:rPr>
        <w:footnoteReference w:id="10"/>
      </w:r>
      <w:r>
        <w:rPr>
          <w:noProof/>
        </w:rPr>
        <w:t xml:space="preserve">, and with Article 20(4) and Article 21a(6) of Regulation (EU) 2021/241 that is allocated for </w:t>
      </w:r>
      <w:r w:rsidR="7062BD34">
        <w:rPr>
          <w:noProof/>
        </w:rPr>
        <w:t>Slovenia</w:t>
      </w:r>
      <w:r>
        <w:rPr>
          <w:noProof/>
        </w:rPr>
        <w:t>’s amended RRP should be equal to EUR</w:t>
      </w:r>
      <w:r w:rsidR="00B430EE">
        <w:rPr>
          <w:noProof/>
        </w:rPr>
        <w:t> </w:t>
      </w:r>
      <w:r w:rsidR="756FF00E">
        <w:rPr>
          <w:noProof/>
        </w:rPr>
        <w:t>1</w:t>
      </w:r>
      <w:r w:rsidR="332354AE" w:rsidRPr="1BC48010">
        <w:rPr>
          <w:noProof/>
          <w:lang w:val="en-IE"/>
        </w:rPr>
        <w:t> </w:t>
      </w:r>
      <w:r w:rsidR="756FF00E">
        <w:rPr>
          <w:noProof/>
        </w:rPr>
        <w:t>612</w:t>
      </w:r>
      <w:r w:rsidR="332354AE" w:rsidRPr="1BC48010">
        <w:rPr>
          <w:noProof/>
          <w:lang w:val="en-IE"/>
        </w:rPr>
        <w:t> </w:t>
      </w:r>
      <w:r w:rsidR="756FF00E">
        <w:rPr>
          <w:noProof/>
        </w:rPr>
        <w:t>948</w:t>
      </w:r>
      <w:r w:rsidR="332354AE" w:rsidRPr="1BC48010">
        <w:rPr>
          <w:noProof/>
          <w:lang w:val="en-IE"/>
        </w:rPr>
        <w:t> </w:t>
      </w:r>
      <w:r w:rsidR="756FF00E">
        <w:rPr>
          <w:noProof/>
        </w:rPr>
        <w:t>340</w:t>
      </w:r>
      <w:r w:rsidR="2C0D5B93">
        <w:rPr>
          <w:noProof/>
        </w:rPr>
        <w:t>.</w:t>
      </w:r>
      <w:r>
        <w:rPr>
          <w:noProof/>
        </w:rPr>
        <w:t xml:space="preserve"> Therefore, the financial contribution made available to </w:t>
      </w:r>
      <w:r w:rsidR="509B0280">
        <w:rPr>
          <w:noProof/>
        </w:rPr>
        <w:t>Slovenia</w:t>
      </w:r>
      <w:r>
        <w:rPr>
          <w:noProof/>
        </w:rPr>
        <w:t xml:space="preserve"> remains unchanged.</w:t>
      </w:r>
    </w:p>
    <w:p w:rsidR="00007F85" w:rsidRPr="007E3137" w:rsidRDefault="00007F85" w:rsidP="00007F85">
      <w:pPr>
        <w:rPr>
          <w:b/>
          <w:bCs/>
          <w:i/>
          <w:iCs/>
          <w:noProof/>
        </w:rPr>
      </w:pPr>
      <w:r w:rsidRPr="003F5F96">
        <w:rPr>
          <w:b/>
          <w:bCs/>
          <w:i/>
          <w:iCs/>
          <w:noProof/>
        </w:rPr>
        <w:t>Loans</w:t>
      </w:r>
    </w:p>
    <w:p w:rsidR="7B146A82" w:rsidRDefault="39C5300B" w:rsidP="5A409CFB">
      <w:pPr>
        <w:pStyle w:val="ManualConsidrant"/>
        <w:rPr>
          <w:noProof/>
          <w:lang w:eastAsia="fr-BE"/>
        </w:rPr>
      </w:pPr>
      <w:r>
        <w:rPr>
          <w:noProof/>
        </w:rPr>
        <w:t>(22)</w:t>
      </w:r>
      <w:r>
        <w:rPr>
          <w:noProof/>
        </w:rPr>
        <w:tab/>
      </w:r>
      <w:r w:rsidRPr="1BC48010">
        <w:rPr>
          <w:noProof/>
          <w:lang w:eastAsia="fr-BE"/>
        </w:rPr>
        <w:t xml:space="preserve">The loan support made available to </w:t>
      </w:r>
      <w:r w:rsidR="509B0280" w:rsidRPr="1BC48010">
        <w:rPr>
          <w:noProof/>
          <w:lang w:eastAsia="fr-BE"/>
        </w:rPr>
        <w:t>Slovenia</w:t>
      </w:r>
      <w:r w:rsidRPr="1BC48010">
        <w:rPr>
          <w:noProof/>
          <w:lang w:eastAsia="fr-BE"/>
        </w:rPr>
        <w:t xml:space="preserve"> amounting to EUR</w:t>
      </w:r>
      <w:r w:rsidR="332354AE" w:rsidRPr="1BC48010">
        <w:rPr>
          <w:noProof/>
          <w:lang w:val="en-IE"/>
        </w:rPr>
        <w:t> </w:t>
      </w:r>
      <w:r w:rsidR="59DF6A88">
        <w:rPr>
          <w:noProof/>
        </w:rPr>
        <w:t>468</w:t>
      </w:r>
      <w:r w:rsidR="332354AE" w:rsidRPr="1BC48010">
        <w:rPr>
          <w:noProof/>
          <w:lang w:val="en-IE"/>
        </w:rPr>
        <w:t> </w:t>
      </w:r>
      <w:r w:rsidR="59DF6A88">
        <w:rPr>
          <w:noProof/>
        </w:rPr>
        <w:t>836</w:t>
      </w:r>
      <w:r w:rsidR="332354AE" w:rsidRPr="1BC48010">
        <w:rPr>
          <w:noProof/>
          <w:lang w:val="en-IE"/>
        </w:rPr>
        <w:t> </w:t>
      </w:r>
      <w:r w:rsidR="59DF6A88">
        <w:rPr>
          <w:noProof/>
        </w:rPr>
        <w:t xml:space="preserve">849 </w:t>
      </w:r>
      <w:r w:rsidRPr="1BC48010">
        <w:rPr>
          <w:noProof/>
          <w:lang w:eastAsia="fr-BE"/>
        </w:rPr>
        <w:t xml:space="preserve">remains unchanged. </w:t>
      </w:r>
    </w:p>
    <w:p w:rsidR="54B3C984" w:rsidRDefault="098EA6BD" w:rsidP="5A409CFB">
      <w:pPr>
        <w:pStyle w:val="ManualConsidrant"/>
        <w:rPr>
          <w:noProof/>
          <w:lang w:eastAsia="fr-BE"/>
        </w:rPr>
      </w:pPr>
      <w:r>
        <w:rPr>
          <w:noProof/>
        </w:rPr>
        <w:t>(23)</w:t>
      </w:r>
      <w:r>
        <w:rPr>
          <w:noProof/>
        </w:rPr>
        <w:tab/>
      </w:r>
      <w:r w:rsidRPr="1BC48010">
        <w:rPr>
          <w:noProof/>
          <w:lang w:eastAsia="fr-BE"/>
        </w:rPr>
        <w:t>The Council Implementing Decision of 28</w:t>
      </w:r>
      <w:r w:rsidR="00B430EE">
        <w:rPr>
          <w:noProof/>
          <w:lang w:eastAsia="fr-BE"/>
        </w:rPr>
        <w:t> </w:t>
      </w:r>
      <w:r w:rsidRPr="1BC48010">
        <w:rPr>
          <w:noProof/>
          <w:lang w:eastAsia="fr-BE"/>
        </w:rPr>
        <w:t>July</w:t>
      </w:r>
      <w:r w:rsidR="00B430EE">
        <w:rPr>
          <w:noProof/>
          <w:lang w:eastAsia="fr-BE"/>
        </w:rPr>
        <w:t> </w:t>
      </w:r>
      <w:r w:rsidRPr="1BC48010">
        <w:rPr>
          <w:noProof/>
          <w:lang w:eastAsia="fr-BE"/>
        </w:rPr>
        <w:t>2021 should therefore be amended accordingly. For the sake of clarity, the Annex to the Council Implementing Decision of 28</w:t>
      </w:r>
      <w:r w:rsidR="00B430EE">
        <w:rPr>
          <w:noProof/>
          <w:lang w:eastAsia="fr-BE"/>
        </w:rPr>
        <w:t> </w:t>
      </w:r>
      <w:r w:rsidRPr="1BC48010">
        <w:rPr>
          <w:noProof/>
          <w:lang w:eastAsia="fr-BE"/>
        </w:rPr>
        <w:t>July</w:t>
      </w:r>
      <w:r w:rsidR="00B430EE">
        <w:rPr>
          <w:noProof/>
          <w:lang w:eastAsia="fr-BE"/>
        </w:rPr>
        <w:t> </w:t>
      </w:r>
      <w:r w:rsidRPr="1BC48010">
        <w:rPr>
          <w:noProof/>
          <w:lang w:eastAsia="fr-BE"/>
        </w:rPr>
        <w:t>2021 should be replaced entirely.</w:t>
      </w:r>
    </w:p>
    <w:p w:rsidR="00CD54FA" w:rsidRDefault="2A641441" w:rsidP="00007F85">
      <w:pPr>
        <w:pStyle w:val="ManualConsidrant"/>
        <w:ind w:left="720" w:hanging="720"/>
        <w:rPr>
          <w:rFonts w:eastAsia="Times New Roman"/>
          <w:noProof/>
        </w:rPr>
      </w:pPr>
      <w:r>
        <w:rPr>
          <w:noProof/>
        </w:rPr>
        <w:t>(24)</w:t>
      </w:r>
      <w:r>
        <w:rPr>
          <w:noProof/>
        </w:rPr>
        <w:tab/>
      </w:r>
      <w:r w:rsidRPr="1BC48010">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9D6DB3">
        <w:rPr>
          <w:noProof/>
        </w:rPr>
        <w:t>Slovenia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367D4E" w:rsidRPr="009A5660">
        <w:rPr>
          <w:noProof/>
        </w:rPr>
        <w:t>28</w:t>
      </w:r>
      <w:r w:rsidR="00B430EE">
        <w:rPr>
          <w:noProof/>
        </w:rPr>
        <w:t> </w:t>
      </w:r>
      <w:r w:rsidR="00367D4E" w:rsidRPr="009A5660">
        <w:rPr>
          <w:noProof/>
        </w:rPr>
        <w:t>July</w:t>
      </w:r>
      <w:r w:rsidR="00B430EE">
        <w:rPr>
          <w:noProof/>
        </w:rPr>
        <w:t> </w:t>
      </w:r>
      <w:r w:rsidR="00367D4E" w:rsidRPr="009A5660">
        <w:rPr>
          <w:noProof/>
        </w:rPr>
        <w:t>2021</w:t>
      </w:r>
      <w:r w:rsidRPr="7BF563C7">
        <w:rPr>
          <w:noProof/>
        </w:rPr>
        <w:t xml:space="preserve"> on the approval of the assessment of the recovery and resilience plan for </w:t>
      </w:r>
      <w:r w:rsidR="00376D73">
        <w:rPr>
          <w:noProof/>
        </w:rPr>
        <w:t>Slovenia</w:t>
      </w:r>
      <w:r w:rsidRPr="7BF563C7">
        <w:rPr>
          <w:noProof/>
        </w:rPr>
        <w:t xml:space="preserve"> 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5B465D">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9D6DB3">
        <w:rPr>
          <w:noProof/>
        </w:rPr>
        <w:t>the Republic of Slovenia</w:t>
      </w:r>
      <w:r>
        <w:rPr>
          <w:noProof/>
        </w:rPr>
        <w:t>.</w:t>
      </w:r>
    </w:p>
    <w:p w:rsidR="00007F85" w:rsidRDefault="002F52B4" w:rsidP="005B465D">
      <w:pPr>
        <w:pStyle w:val="Fait"/>
        <w:rPr>
          <w:noProof/>
        </w:rPr>
      </w:pPr>
      <w:r>
        <w:rPr>
          <w:noProof/>
        </w:rPr>
        <w:t>Done at Brussels,</w:t>
      </w:r>
    </w:p>
    <w:p w:rsidR="00007F85" w:rsidRDefault="00007F85" w:rsidP="005B465D">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5C625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42" w:rsidRDefault="00033442">
      <w:pPr>
        <w:spacing w:before="0" w:after="0"/>
      </w:pPr>
      <w:r>
        <w:separator/>
      </w:r>
    </w:p>
  </w:endnote>
  <w:endnote w:type="continuationSeparator" w:id="0">
    <w:p w:rsidR="00033442" w:rsidRDefault="00033442">
      <w:pPr>
        <w:spacing w:before="0" w:after="0"/>
      </w:pPr>
      <w:r>
        <w:continuationSeparator/>
      </w:r>
    </w:p>
  </w:endnote>
  <w:endnote w:type="continuationNotice" w:id="1">
    <w:p w:rsidR="00033442" w:rsidRDefault="000334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Pr="005C6251" w:rsidRDefault="005C6251" w:rsidP="005C6251">
    <w:pPr>
      <w:pStyle w:val="Footer"/>
      <w:rPr>
        <w:rFonts w:ascii="Arial" w:hAnsi="Arial" w:cs="Arial"/>
        <w:b/>
        <w:sz w:val="48"/>
      </w:rPr>
    </w:pPr>
    <w:r w:rsidRPr="005C6251">
      <w:rPr>
        <w:rFonts w:ascii="Arial" w:hAnsi="Arial" w:cs="Arial"/>
        <w:b/>
        <w:sz w:val="48"/>
      </w:rPr>
      <w:t>EN</w:t>
    </w:r>
    <w:r w:rsidRPr="005C6251">
      <w:rPr>
        <w:rFonts w:ascii="Arial" w:hAnsi="Arial" w:cs="Arial"/>
        <w:b/>
        <w:sz w:val="48"/>
      </w:rPr>
      <w:tab/>
    </w:r>
    <w:r w:rsidRPr="005C6251">
      <w:rPr>
        <w:rFonts w:ascii="Arial" w:hAnsi="Arial" w:cs="Arial"/>
        <w:b/>
        <w:sz w:val="48"/>
      </w:rPr>
      <w:tab/>
    </w:r>
    <w:r w:rsidRPr="005C6251">
      <w:tab/>
    </w:r>
    <w:r w:rsidRPr="005C62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Pr="005C6251" w:rsidRDefault="005C6251" w:rsidP="005C6251">
    <w:pPr>
      <w:pStyle w:val="Footer"/>
      <w:rPr>
        <w:rFonts w:ascii="Arial" w:hAnsi="Arial" w:cs="Arial"/>
        <w:b/>
        <w:sz w:val="48"/>
      </w:rPr>
    </w:pPr>
    <w:r w:rsidRPr="005C6251">
      <w:rPr>
        <w:rFonts w:ascii="Arial" w:hAnsi="Arial" w:cs="Arial"/>
        <w:b/>
        <w:sz w:val="48"/>
      </w:rPr>
      <w:t>EN</w:t>
    </w:r>
    <w:r w:rsidRPr="005C6251">
      <w:rPr>
        <w:rFonts w:ascii="Arial" w:hAnsi="Arial" w:cs="Arial"/>
        <w:b/>
        <w:sz w:val="48"/>
      </w:rPr>
      <w:tab/>
    </w:r>
    <w:r w:rsidRPr="005C6251">
      <w:rPr>
        <w:rFonts w:ascii="Arial" w:hAnsi="Arial" w:cs="Arial"/>
        <w:b/>
        <w:sz w:val="48"/>
      </w:rPr>
      <w:tab/>
    </w:r>
    <w:r w:rsidRPr="005C6251">
      <w:tab/>
    </w:r>
    <w:r w:rsidRPr="005C62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Default="005C62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Pr="005C6251" w:rsidRDefault="005C6251" w:rsidP="005C6251">
    <w:pPr>
      <w:pStyle w:val="Footer"/>
      <w:rPr>
        <w:rFonts w:ascii="Arial" w:hAnsi="Arial" w:cs="Arial"/>
        <w:b/>
        <w:sz w:val="48"/>
      </w:rPr>
    </w:pPr>
    <w:r w:rsidRPr="005C6251">
      <w:rPr>
        <w:rFonts w:ascii="Arial" w:hAnsi="Arial" w:cs="Arial"/>
        <w:b/>
        <w:sz w:val="48"/>
      </w:rPr>
      <w:t>EN</w:t>
    </w:r>
    <w:r w:rsidRPr="005C6251">
      <w:rPr>
        <w:rFonts w:ascii="Arial" w:hAnsi="Arial" w:cs="Arial"/>
        <w:b/>
        <w:sz w:val="48"/>
      </w:rPr>
      <w:tab/>
    </w:r>
    <w:r>
      <w:fldChar w:fldCharType="begin"/>
    </w:r>
    <w:r>
      <w:instrText xml:space="preserve"> PAGE  \* MERGEFORMAT </w:instrText>
    </w:r>
    <w:r>
      <w:fldChar w:fldCharType="separate"/>
    </w:r>
    <w:r w:rsidR="005B465D">
      <w:rPr>
        <w:noProof/>
      </w:rPr>
      <w:t>6</w:t>
    </w:r>
    <w:r>
      <w:fldChar w:fldCharType="end"/>
    </w:r>
    <w:r>
      <w:tab/>
    </w:r>
    <w:r w:rsidRPr="005C6251">
      <w:tab/>
    </w:r>
    <w:r w:rsidRPr="005C625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Default="005C6251" w:rsidP="005C6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42" w:rsidRDefault="00033442">
      <w:pPr>
        <w:spacing w:before="0" w:after="0"/>
      </w:pPr>
      <w:r>
        <w:separator/>
      </w:r>
    </w:p>
  </w:footnote>
  <w:footnote w:type="continuationSeparator" w:id="0">
    <w:p w:rsidR="00033442" w:rsidRDefault="00033442">
      <w:pPr>
        <w:spacing w:before="0" w:after="0"/>
      </w:pPr>
      <w:r>
        <w:continuationSeparator/>
      </w:r>
    </w:p>
  </w:footnote>
  <w:footnote w:type="continuationNotice" w:id="1">
    <w:p w:rsidR="00033442" w:rsidRDefault="00033442">
      <w:pPr>
        <w:spacing w:before="0" w:after="0"/>
      </w:pPr>
    </w:p>
  </w:footnote>
  <w:footnote w:id="2">
    <w:p w:rsidR="00487751" w:rsidRPr="00C14A05" w:rsidRDefault="00487751" w:rsidP="00487751">
      <w:pPr>
        <w:pStyle w:val="FootnoteText"/>
        <w:rPr>
          <w:lang w:val="de-DE"/>
        </w:rPr>
      </w:pPr>
      <w:r>
        <w:rPr>
          <w:rStyle w:val="FootnoteReference"/>
        </w:rPr>
        <w:footnoteRef/>
      </w:r>
      <w:r w:rsidRPr="00C14A05">
        <w:rPr>
          <w:lang w:val="de-DE"/>
        </w:rPr>
        <w:tab/>
        <w:t xml:space="preserve">OJ L 57, 18.2.2021, p. 17, ELI: </w:t>
      </w:r>
      <w:hyperlink r:id="rId1" w:history="1">
        <w:r w:rsidRPr="00C14A05">
          <w:rPr>
            <w:rStyle w:val="Hyperlink"/>
            <w:lang w:val="de-DE"/>
          </w:rPr>
          <w:t>https://eur-lex.europa.eu/eli/reg/2021/241/oj</w:t>
        </w:r>
      </w:hyperlink>
      <w:r w:rsidR="00754224" w:rsidRPr="00C14A05">
        <w:rPr>
          <w:lang w:val="de-DE"/>
        </w:rPr>
        <w:t>.</w:t>
      </w:r>
    </w:p>
  </w:footnote>
  <w:footnote w:id="3">
    <w:p w:rsidR="00237A4F" w:rsidRPr="006C4690" w:rsidRDefault="00D34478" w:rsidP="00237A4F">
      <w:pPr>
        <w:pStyle w:val="FootnoteText"/>
      </w:pPr>
      <w:r>
        <w:rPr>
          <w:rStyle w:val="FootnoteReference"/>
        </w:rPr>
        <w:footnoteRef/>
      </w:r>
      <w:r>
        <w:tab/>
      </w:r>
      <w:r w:rsidR="006C4690" w:rsidRPr="006C4690">
        <w:t>See documents ST 10612/21 INIT and ST 10612/21 ADD 1</w:t>
      </w:r>
      <w:r w:rsidR="00F25F48">
        <w:t>.</w:t>
      </w:r>
    </w:p>
  </w:footnote>
  <w:footnote w:id="4">
    <w:p w:rsidR="00237A4F" w:rsidRDefault="00237A4F" w:rsidP="00237A4F">
      <w:pPr>
        <w:pStyle w:val="FootnoteText"/>
      </w:pPr>
      <w:r>
        <w:rPr>
          <w:rStyle w:val="FootnoteReference"/>
        </w:rPr>
        <w:footnoteRef/>
      </w:r>
      <w:r>
        <w:tab/>
        <w:t>See documents ST 13615/23 INIT, ST 13615/23 REV 1 (en) and ST 13615/23 ADD 1 REV 1</w:t>
      </w:r>
      <w:r w:rsidR="00F25F48">
        <w:t>.</w:t>
      </w:r>
    </w:p>
  </w:footnote>
  <w:footnote w:id="5">
    <w:p w:rsidR="00AE4FA4" w:rsidRDefault="00AE4FA4">
      <w:pPr>
        <w:pStyle w:val="FootnoteText"/>
      </w:pPr>
      <w:r>
        <w:rPr>
          <w:rStyle w:val="FootnoteReference"/>
        </w:rPr>
        <w:footnoteRef/>
      </w:r>
      <w:r w:rsidR="002A549F">
        <w:tab/>
      </w:r>
      <w:r w:rsidR="002A549F" w:rsidRPr="002A549F">
        <w:t>See documents ST 15989/24 INIT, ST 15989/24 ADD 1 and ST 15989/24 COR 1 (ga)</w:t>
      </w:r>
      <w:r w:rsidR="00F25F48">
        <w:t>.</w:t>
      </w:r>
    </w:p>
  </w:footnote>
  <w:footnote w:id="6">
    <w:p w:rsidR="006D47D0" w:rsidRDefault="006D47D0">
      <w:pPr>
        <w:pStyle w:val="FootnoteText"/>
      </w:pPr>
      <w:r>
        <w:rPr>
          <w:rStyle w:val="FootnoteReference"/>
        </w:rPr>
        <w:footnoteRef/>
      </w:r>
      <w:r>
        <w:tab/>
      </w:r>
      <w:r w:rsidRPr="006D47D0">
        <w:t>See documents ST 9591/25 INIT and ST 9591/25 ADD 1</w:t>
      </w:r>
      <w:r w:rsidR="00F25F48">
        <w:t>.</w:t>
      </w:r>
    </w:p>
  </w:footnote>
  <w:footnote w:id="7">
    <w:p w:rsidR="00007F85" w:rsidRDefault="00007F85" w:rsidP="0016306D">
      <w:pPr>
        <w:pStyle w:val="FootnoteText"/>
        <w:rPr>
          <w:lang w:val="en-IE"/>
        </w:rPr>
      </w:pPr>
      <w:r w:rsidRPr="006D28E4">
        <w:rPr>
          <w:rStyle w:val="FootnoteReference"/>
        </w:rPr>
        <w:footnoteRef/>
      </w:r>
      <w:r w:rsidRPr="006D28E4">
        <w:tab/>
      </w:r>
      <w:r w:rsidR="000013CC" w:rsidRPr="000013CC">
        <w:t>See documents ST 15797/25 INIT, ST 15797/25 ADD 1 and ST 15797/25 COR 1 (lv)</w:t>
      </w:r>
      <w:r w:rsidR="00F25F48">
        <w:t>.</w:t>
      </w:r>
    </w:p>
  </w:footnote>
  <w:footnote w:id="8">
    <w:p w:rsidR="001760F6" w:rsidRDefault="001760F6">
      <w:pPr>
        <w:pStyle w:val="FootnoteText"/>
      </w:pPr>
      <w:r>
        <w:rPr>
          <w:rStyle w:val="FootnoteReference"/>
        </w:rPr>
        <w:footnoteRef/>
      </w:r>
      <w:r w:rsidRPr="006D28E4">
        <w:tab/>
      </w:r>
      <w:r w:rsidR="006A48CA" w:rsidRPr="000013CC">
        <w:t xml:space="preserve">See documents ST </w:t>
      </w:r>
      <w:r w:rsidR="00C242F8" w:rsidRPr="00C242F8">
        <w:t>7812</w:t>
      </w:r>
      <w:r w:rsidR="006A48CA" w:rsidRPr="000013CC">
        <w:t>/2</w:t>
      </w:r>
      <w:r w:rsidR="006A48CA">
        <w:t>6</w:t>
      </w:r>
      <w:r w:rsidR="006A48CA" w:rsidRPr="000013CC">
        <w:t xml:space="preserve"> INIT</w:t>
      </w:r>
      <w:r w:rsidR="001C5F29">
        <w:t xml:space="preserve"> and </w:t>
      </w:r>
      <w:r w:rsidR="006A48CA" w:rsidRPr="000013CC">
        <w:t xml:space="preserve">ST </w:t>
      </w:r>
      <w:r w:rsidR="001C5F29" w:rsidRPr="00C242F8">
        <w:t>7812</w:t>
      </w:r>
      <w:r w:rsidR="001C5F29" w:rsidRPr="000013CC">
        <w:t>/2</w:t>
      </w:r>
      <w:r w:rsidR="001C5F29">
        <w:t>6</w:t>
      </w:r>
      <w:r w:rsidR="001C5F29" w:rsidRPr="000013CC">
        <w:t xml:space="preserve"> </w:t>
      </w:r>
      <w:r w:rsidR="006A48CA" w:rsidRPr="000013CC">
        <w:t>ADD 1</w:t>
      </w:r>
      <w:r w:rsidR="00F25F48">
        <w:t>.</w:t>
      </w:r>
    </w:p>
  </w:footnote>
  <w:footnote w:id="9">
    <w:p w:rsidR="00131838" w:rsidRDefault="00131838">
      <w:pPr>
        <w:pStyle w:val="FootnoteText"/>
      </w:pPr>
      <w:r>
        <w:rPr>
          <w:rStyle w:val="FootnoteReference"/>
        </w:rPr>
        <w:footnoteRef/>
      </w:r>
      <w:r w:rsidRPr="002F52B4">
        <w:rPr>
          <w:lang w:val="en-IE"/>
        </w:rPr>
        <w:tab/>
      </w:r>
      <w:r w:rsidRPr="00131838">
        <w:t>Regulation (EU) 2024/795 of the European Parliament and of the Council of 29</w:t>
      </w:r>
      <w:r w:rsidR="00B430EE">
        <w:t> </w:t>
      </w:r>
      <w:r w:rsidRPr="00131838">
        <w:t>February</w:t>
      </w:r>
      <w:r w:rsidR="00B430EE">
        <w:t> </w:t>
      </w:r>
      <w:r w:rsidRPr="00131838">
        <w:t>2024 establishing the Strategic Technologies for Europe Platform (STEP), and amending Directive 2003/87/EC and Regulations (EU) 2021/1058, (EU) 2021/1056, (EU) 2021/1057, (EU) 2013</w:t>
      </w:r>
      <w:r w:rsidR="00F25F48">
        <w:t>/1303</w:t>
      </w:r>
      <w:r w:rsidRPr="00131838">
        <w:t>, (EU) 2014</w:t>
      </w:r>
      <w:r w:rsidR="00F25F48">
        <w:t>/223</w:t>
      </w:r>
      <w:r w:rsidRPr="00131838">
        <w:t xml:space="preserve">, (EU) 2021/1060, (EU) 2021/523, (EU) 2021/695, (EU) 2021/697 and (EU) 2021/241 (OJ L, 2024/795, 29.2.2024, ELI: </w:t>
      </w:r>
      <w:hyperlink r:id="rId2" w:history="1">
        <w:r w:rsidR="00C705F0" w:rsidRPr="001268B1">
          <w:rPr>
            <w:rStyle w:val="Hyperlink"/>
          </w:rPr>
          <w:t>http://data.europa.eu/eli/reg/2024/795/oj</w:t>
        </w:r>
      </w:hyperlink>
      <w:r w:rsidRPr="00131838">
        <w:t>).</w:t>
      </w:r>
    </w:p>
  </w:footnote>
  <w:footnote w:id="10">
    <w:p w:rsidR="00007F85" w:rsidRDefault="00007F85" w:rsidP="00007F85">
      <w:pPr>
        <w:pStyle w:val="FootnoteText"/>
      </w:pPr>
      <w:r w:rsidRPr="00DA7981">
        <w:rPr>
          <w:rStyle w:val="FootnoteReference"/>
        </w:rPr>
        <w:footnoteRef/>
      </w:r>
      <w:r>
        <w:tab/>
      </w:r>
      <w:r w:rsidR="29A8068E" w:rsidRPr="003D2D07">
        <w:t>Regulation (EU) 2021/1755 of the European Parliament and of the Council of 6</w:t>
      </w:r>
      <w:r w:rsidR="00B430EE">
        <w:t> </w:t>
      </w:r>
      <w:r w:rsidR="29A8068E" w:rsidRPr="003D2D07">
        <w:t>October</w:t>
      </w:r>
      <w:r w:rsidR="00B430EE">
        <w:t> </w:t>
      </w:r>
      <w:r w:rsidR="29A8068E" w:rsidRPr="003D2D07">
        <w:t>2021 establishing the</w:t>
      </w:r>
      <w:r w:rsidR="29A8068E">
        <w:t xml:space="preserve"> </w:t>
      </w:r>
      <w:r w:rsidR="29A8068E" w:rsidRPr="003D2D07">
        <w:t>Brexit Adjustment Reserve (OJ L 357, 8.10.2021, p. 1, ELI: </w:t>
      </w:r>
      <w:hyperlink r:id="rId3" w:history="1">
        <w:r w:rsidR="00C705F0" w:rsidRPr="00C705F0">
          <w:rPr>
            <w:rStyle w:val="Hyperlink"/>
          </w:rPr>
          <w:t>https://eur-lex.europa.eu/eli/reg/2021/1755/oj</w:t>
        </w:r>
      </w:hyperlink>
      <w:r w:rsidR="00C705F0">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Default="005C6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51" w:rsidRDefault="005C6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6 10:11: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D7F6EBA-0BCD-4328-8304-EA6FEC49258A"/>
    <w:docVar w:name="LW_COVERPAGE_TYPE" w:val="1"/>
    <w:docVar w:name="LW_CROSSREFERENCE" w:val="{SWD(2026) 163 final}"/>
    <w:docVar w:name="LW_DocType" w:val="COM"/>
    <w:docVar w:name="LW_EMISSION" w:val="18.6.2026"/>
    <w:docVar w:name="LW_EMISSION_ISODATE" w:val="2026-06-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66"/>
    <w:docVar w:name="LW_REF.II.NEW.CP_YEAR" w:val="2026"/>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Slovenia _x000b_"/>
    <w:docVar w:name="LW_TYPE.DOC.CP" w:val="COUNCIL IMPLEMENTING DECISION"/>
    <w:docVar w:name="LwApiVersions" w:val="LW4CoDe 1.24.5.0; LW 9.2, Build 20251112"/>
  </w:docVars>
  <w:rsids>
    <w:rsidRoot w:val="002709B6"/>
    <w:rsid w:val="000001F6"/>
    <w:rsid w:val="0000038E"/>
    <w:rsid w:val="000004A5"/>
    <w:rsid w:val="00000520"/>
    <w:rsid w:val="000005F0"/>
    <w:rsid w:val="0000062D"/>
    <w:rsid w:val="00000720"/>
    <w:rsid w:val="0000073B"/>
    <w:rsid w:val="000007EB"/>
    <w:rsid w:val="00000956"/>
    <w:rsid w:val="00000BC3"/>
    <w:rsid w:val="00000EA9"/>
    <w:rsid w:val="00001211"/>
    <w:rsid w:val="00001364"/>
    <w:rsid w:val="000013CC"/>
    <w:rsid w:val="000013E1"/>
    <w:rsid w:val="00001549"/>
    <w:rsid w:val="00001973"/>
    <w:rsid w:val="00001B20"/>
    <w:rsid w:val="00001F5D"/>
    <w:rsid w:val="000020F4"/>
    <w:rsid w:val="00002144"/>
    <w:rsid w:val="000021FA"/>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B83"/>
    <w:rsid w:val="00006C36"/>
    <w:rsid w:val="00006C5E"/>
    <w:rsid w:val="000072B0"/>
    <w:rsid w:val="0000731F"/>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BD2"/>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6B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7C"/>
    <w:rsid w:val="00024BB3"/>
    <w:rsid w:val="00024ED6"/>
    <w:rsid w:val="00024F41"/>
    <w:rsid w:val="000250F8"/>
    <w:rsid w:val="0002530B"/>
    <w:rsid w:val="000253F3"/>
    <w:rsid w:val="000253F7"/>
    <w:rsid w:val="00025487"/>
    <w:rsid w:val="0002551E"/>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E04"/>
    <w:rsid w:val="00031F29"/>
    <w:rsid w:val="0003211E"/>
    <w:rsid w:val="000321D9"/>
    <w:rsid w:val="0003233E"/>
    <w:rsid w:val="0003234A"/>
    <w:rsid w:val="000325CD"/>
    <w:rsid w:val="00032696"/>
    <w:rsid w:val="00032717"/>
    <w:rsid w:val="0003272A"/>
    <w:rsid w:val="0003283D"/>
    <w:rsid w:val="00032C19"/>
    <w:rsid w:val="00032E2A"/>
    <w:rsid w:val="00032E7D"/>
    <w:rsid w:val="00032F8E"/>
    <w:rsid w:val="0003318A"/>
    <w:rsid w:val="00033397"/>
    <w:rsid w:val="00033416"/>
    <w:rsid w:val="00033442"/>
    <w:rsid w:val="00033638"/>
    <w:rsid w:val="00033741"/>
    <w:rsid w:val="00033830"/>
    <w:rsid w:val="00033841"/>
    <w:rsid w:val="00034300"/>
    <w:rsid w:val="0003434C"/>
    <w:rsid w:val="00034359"/>
    <w:rsid w:val="000349AF"/>
    <w:rsid w:val="00034BE6"/>
    <w:rsid w:val="00034D88"/>
    <w:rsid w:val="00034E6D"/>
    <w:rsid w:val="00035048"/>
    <w:rsid w:val="0003512E"/>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C7B"/>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0DA"/>
    <w:rsid w:val="00042189"/>
    <w:rsid w:val="000423B4"/>
    <w:rsid w:val="0004240D"/>
    <w:rsid w:val="00042518"/>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63C"/>
    <w:rsid w:val="00046708"/>
    <w:rsid w:val="00046758"/>
    <w:rsid w:val="0004682F"/>
    <w:rsid w:val="00046874"/>
    <w:rsid w:val="00046BF9"/>
    <w:rsid w:val="00047243"/>
    <w:rsid w:val="00047577"/>
    <w:rsid w:val="000476A1"/>
    <w:rsid w:val="00047BEB"/>
    <w:rsid w:val="00050466"/>
    <w:rsid w:val="000504D0"/>
    <w:rsid w:val="0005075A"/>
    <w:rsid w:val="00050772"/>
    <w:rsid w:val="00050803"/>
    <w:rsid w:val="00050B5F"/>
    <w:rsid w:val="00050FDB"/>
    <w:rsid w:val="000510B8"/>
    <w:rsid w:val="000511C9"/>
    <w:rsid w:val="00051513"/>
    <w:rsid w:val="00051726"/>
    <w:rsid w:val="000517A5"/>
    <w:rsid w:val="000517E4"/>
    <w:rsid w:val="000518C9"/>
    <w:rsid w:val="00051B06"/>
    <w:rsid w:val="00051BD2"/>
    <w:rsid w:val="00052591"/>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930"/>
    <w:rsid w:val="000569C9"/>
    <w:rsid w:val="00056CD2"/>
    <w:rsid w:val="00056FC2"/>
    <w:rsid w:val="000572BF"/>
    <w:rsid w:val="000575AC"/>
    <w:rsid w:val="00057AEF"/>
    <w:rsid w:val="00057C15"/>
    <w:rsid w:val="0006011E"/>
    <w:rsid w:val="00060257"/>
    <w:rsid w:val="000605BD"/>
    <w:rsid w:val="00060850"/>
    <w:rsid w:val="000609CB"/>
    <w:rsid w:val="00060B29"/>
    <w:rsid w:val="00060E74"/>
    <w:rsid w:val="000610D0"/>
    <w:rsid w:val="00061303"/>
    <w:rsid w:val="00061461"/>
    <w:rsid w:val="0006148D"/>
    <w:rsid w:val="0006157A"/>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74"/>
    <w:rsid w:val="000626C6"/>
    <w:rsid w:val="0006296B"/>
    <w:rsid w:val="00062C91"/>
    <w:rsid w:val="00062D04"/>
    <w:rsid w:val="00062E93"/>
    <w:rsid w:val="00062FFA"/>
    <w:rsid w:val="0006304D"/>
    <w:rsid w:val="0006324C"/>
    <w:rsid w:val="000637A0"/>
    <w:rsid w:val="0006395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88"/>
    <w:rsid w:val="00072AD9"/>
    <w:rsid w:val="00072BCD"/>
    <w:rsid w:val="00072E72"/>
    <w:rsid w:val="00072EFF"/>
    <w:rsid w:val="00073200"/>
    <w:rsid w:val="000734A2"/>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6CCF"/>
    <w:rsid w:val="0007732A"/>
    <w:rsid w:val="000773B0"/>
    <w:rsid w:val="000773D6"/>
    <w:rsid w:val="000778A9"/>
    <w:rsid w:val="00077981"/>
    <w:rsid w:val="000801D3"/>
    <w:rsid w:val="0008033F"/>
    <w:rsid w:val="00080528"/>
    <w:rsid w:val="00080543"/>
    <w:rsid w:val="000805FF"/>
    <w:rsid w:val="00080605"/>
    <w:rsid w:val="0008062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1DC"/>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A2"/>
    <w:rsid w:val="00097FD3"/>
    <w:rsid w:val="000A049D"/>
    <w:rsid w:val="000A06A5"/>
    <w:rsid w:val="000A0AF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915"/>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975"/>
    <w:rsid w:val="000B6B30"/>
    <w:rsid w:val="000B6D08"/>
    <w:rsid w:val="000B7029"/>
    <w:rsid w:val="000B7082"/>
    <w:rsid w:val="000B70FC"/>
    <w:rsid w:val="000B71E1"/>
    <w:rsid w:val="000B725D"/>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72A"/>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57F"/>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3E"/>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3A"/>
    <w:rsid w:val="000D3EA9"/>
    <w:rsid w:val="000D41D1"/>
    <w:rsid w:val="000D4D62"/>
    <w:rsid w:val="000D4F92"/>
    <w:rsid w:val="000D50D7"/>
    <w:rsid w:val="000D553C"/>
    <w:rsid w:val="000D575F"/>
    <w:rsid w:val="000D5D67"/>
    <w:rsid w:val="000D6462"/>
    <w:rsid w:val="000D64CF"/>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2B"/>
    <w:rsid w:val="000E0266"/>
    <w:rsid w:val="000E02B0"/>
    <w:rsid w:val="000E02B8"/>
    <w:rsid w:val="000E0412"/>
    <w:rsid w:val="000E0565"/>
    <w:rsid w:val="000E0B87"/>
    <w:rsid w:val="000E0F65"/>
    <w:rsid w:val="000E1576"/>
    <w:rsid w:val="000E1672"/>
    <w:rsid w:val="000E1797"/>
    <w:rsid w:val="000E1807"/>
    <w:rsid w:val="000E194C"/>
    <w:rsid w:val="000E197C"/>
    <w:rsid w:val="000E19B8"/>
    <w:rsid w:val="000E1AC3"/>
    <w:rsid w:val="000E1D5C"/>
    <w:rsid w:val="000E1F55"/>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02C"/>
    <w:rsid w:val="000E7178"/>
    <w:rsid w:val="000E73E2"/>
    <w:rsid w:val="000E744A"/>
    <w:rsid w:val="000E756A"/>
    <w:rsid w:val="000E759C"/>
    <w:rsid w:val="000E76A0"/>
    <w:rsid w:val="000E79B6"/>
    <w:rsid w:val="000E7B8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E"/>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3B"/>
    <w:rsid w:val="00103948"/>
    <w:rsid w:val="0010398C"/>
    <w:rsid w:val="00103BEA"/>
    <w:rsid w:val="00103C0A"/>
    <w:rsid w:val="00103C3D"/>
    <w:rsid w:val="00103DDD"/>
    <w:rsid w:val="001041D6"/>
    <w:rsid w:val="001042C9"/>
    <w:rsid w:val="00104673"/>
    <w:rsid w:val="00104730"/>
    <w:rsid w:val="001047EF"/>
    <w:rsid w:val="00104886"/>
    <w:rsid w:val="001049F3"/>
    <w:rsid w:val="00104C0D"/>
    <w:rsid w:val="00104D7A"/>
    <w:rsid w:val="00104D9E"/>
    <w:rsid w:val="00104E71"/>
    <w:rsid w:val="00105025"/>
    <w:rsid w:val="00105084"/>
    <w:rsid w:val="00105092"/>
    <w:rsid w:val="00105435"/>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950"/>
    <w:rsid w:val="00112C12"/>
    <w:rsid w:val="00112D1B"/>
    <w:rsid w:val="00112E38"/>
    <w:rsid w:val="00112EEC"/>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AF"/>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6F0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838"/>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406"/>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4CD8"/>
    <w:rsid w:val="00144F6B"/>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6"/>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2"/>
    <w:rsid w:val="00155365"/>
    <w:rsid w:val="0015540C"/>
    <w:rsid w:val="001555F3"/>
    <w:rsid w:val="0015583E"/>
    <w:rsid w:val="00155906"/>
    <w:rsid w:val="001561E0"/>
    <w:rsid w:val="001562AC"/>
    <w:rsid w:val="001565DF"/>
    <w:rsid w:val="00157041"/>
    <w:rsid w:val="001570C5"/>
    <w:rsid w:val="00157156"/>
    <w:rsid w:val="00157345"/>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A8"/>
    <w:rsid w:val="00160AD2"/>
    <w:rsid w:val="00160DD4"/>
    <w:rsid w:val="00160ED5"/>
    <w:rsid w:val="00161087"/>
    <w:rsid w:val="0016111A"/>
    <w:rsid w:val="001611A5"/>
    <w:rsid w:val="001613EF"/>
    <w:rsid w:val="001613F9"/>
    <w:rsid w:val="001615F0"/>
    <w:rsid w:val="0016170B"/>
    <w:rsid w:val="0016184A"/>
    <w:rsid w:val="00161BD4"/>
    <w:rsid w:val="00161F7F"/>
    <w:rsid w:val="001621D9"/>
    <w:rsid w:val="00162245"/>
    <w:rsid w:val="0016264C"/>
    <w:rsid w:val="00162704"/>
    <w:rsid w:val="00162A51"/>
    <w:rsid w:val="00162C92"/>
    <w:rsid w:val="00162E48"/>
    <w:rsid w:val="0016306D"/>
    <w:rsid w:val="00163530"/>
    <w:rsid w:val="001635D6"/>
    <w:rsid w:val="001636C3"/>
    <w:rsid w:val="00164203"/>
    <w:rsid w:val="0016428B"/>
    <w:rsid w:val="001643D0"/>
    <w:rsid w:val="0016440C"/>
    <w:rsid w:val="00164738"/>
    <w:rsid w:val="001647E0"/>
    <w:rsid w:val="0016488E"/>
    <w:rsid w:val="001649F2"/>
    <w:rsid w:val="00164A3D"/>
    <w:rsid w:val="00164B64"/>
    <w:rsid w:val="00164E04"/>
    <w:rsid w:val="0016504E"/>
    <w:rsid w:val="00165145"/>
    <w:rsid w:val="001651AE"/>
    <w:rsid w:val="00165302"/>
    <w:rsid w:val="0016572C"/>
    <w:rsid w:val="00165DA6"/>
    <w:rsid w:val="00165E99"/>
    <w:rsid w:val="001662CB"/>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DD"/>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5F"/>
    <w:rsid w:val="001759E2"/>
    <w:rsid w:val="001759EF"/>
    <w:rsid w:val="00175AB9"/>
    <w:rsid w:val="00175B7B"/>
    <w:rsid w:val="001760F6"/>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51"/>
    <w:rsid w:val="001775E1"/>
    <w:rsid w:val="0017764B"/>
    <w:rsid w:val="0017789E"/>
    <w:rsid w:val="00177A5B"/>
    <w:rsid w:val="00177ACD"/>
    <w:rsid w:val="00177B00"/>
    <w:rsid w:val="00177CA4"/>
    <w:rsid w:val="00177DA3"/>
    <w:rsid w:val="00177ED1"/>
    <w:rsid w:val="0018016B"/>
    <w:rsid w:val="001801D9"/>
    <w:rsid w:val="0018022E"/>
    <w:rsid w:val="001802C3"/>
    <w:rsid w:val="0018070F"/>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87"/>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0EA2"/>
    <w:rsid w:val="00191107"/>
    <w:rsid w:val="00191163"/>
    <w:rsid w:val="0019138C"/>
    <w:rsid w:val="001913A2"/>
    <w:rsid w:val="001916A7"/>
    <w:rsid w:val="00191711"/>
    <w:rsid w:val="0019177A"/>
    <w:rsid w:val="001920DA"/>
    <w:rsid w:val="00192185"/>
    <w:rsid w:val="001922CE"/>
    <w:rsid w:val="001925F2"/>
    <w:rsid w:val="0019298E"/>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77"/>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70D"/>
    <w:rsid w:val="00196802"/>
    <w:rsid w:val="001968D7"/>
    <w:rsid w:val="00196958"/>
    <w:rsid w:val="00196BB2"/>
    <w:rsid w:val="00196D5B"/>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2B1"/>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84"/>
    <w:rsid w:val="001A2DB5"/>
    <w:rsid w:val="001A2EA4"/>
    <w:rsid w:val="001A2EB7"/>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BD5"/>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529"/>
    <w:rsid w:val="001B0703"/>
    <w:rsid w:val="001B077B"/>
    <w:rsid w:val="001B07F5"/>
    <w:rsid w:val="001B09A7"/>
    <w:rsid w:val="001B0AB3"/>
    <w:rsid w:val="001B0E3A"/>
    <w:rsid w:val="001B0FCA"/>
    <w:rsid w:val="001B1027"/>
    <w:rsid w:val="001B12DE"/>
    <w:rsid w:val="001B1521"/>
    <w:rsid w:val="001B157B"/>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954"/>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9C"/>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991"/>
    <w:rsid w:val="001C2A21"/>
    <w:rsid w:val="001C34C6"/>
    <w:rsid w:val="001C3570"/>
    <w:rsid w:val="001C3697"/>
    <w:rsid w:val="001C3742"/>
    <w:rsid w:val="001C3891"/>
    <w:rsid w:val="001C38C8"/>
    <w:rsid w:val="001C3B76"/>
    <w:rsid w:val="001C3BA4"/>
    <w:rsid w:val="001C3CA4"/>
    <w:rsid w:val="001C427C"/>
    <w:rsid w:val="001C4296"/>
    <w:rsid w:val="001C4322"/>
    <w:rsid w:val="001C44F9"/>
    <w:rsid w:val="001C457B"/>
    <w:rsid w:val="001C4694"/>
    <w:rsid w:val="001C471C"/>
    <w:rsid w:val="001C4807"/>
    <w:rsid w:val="001C4BCA"/>
    <w:rsid w:val="001C4DF7"/>
    <w:rsid w:val="001C4EA9"/>
    <w:rsid w:val="001C501E"/>
    <w:rsid w:val="001C5150"/>
    <w:rsid w:val="001C51B9"/>
    <w:rsid w:val="001C52AF"/>
    <w:rsid w:val="001C5670"/>
    <w:rsid w:val="001C56F3"/>
    <w:rsid w:val="001C581B"/>
    <w:rsid w:val="001C597B"/>
    <w:rsid w:val="001C5E26"/>
    <w:rsid w:val="001C5E47"/>
    <w:rsid w:val="001C5F29"/>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CE"/>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EC6"/>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2C"/>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1FA"/>
    <w:rsid w:val="001F061D"/>
    <w:rsid w:val="001F06EC"/>
    <w:rsid w:val="001F0966"/>
    <w:rsid w:val="001F0A40"/>
    <w:rsid w:val="001F0B59"/>
    <w:rsid w:val="001F0D7C"/>
    <w:rsid w:val="001F0E30"/>
    <w:rsid w:val="001F0E44"/>
    <w:rsid w:val="001F0E7E"/>
    <w:rsid w:val="001F0FE0"/>
    <w:rsid w:val="001F0FEA"/>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3FFA"/>
    <w:rsid w:val="001F43B5"/>
    <w:rsid w:val="001F4488"/>
    <w:rsid w:val="001F469E"/>
    <w:rsid w:val="001F4737"/>
    <w:rsid w:val="001F4884"/>
    <w:rsid w:val="001F4A18"/>
    <w:rsid w:val="001F4DAE"/>
    <w:rsid w:val="001F4DD1"/>
    <w:rsid w:val="001F5189"/>
    <w:rsid w:val="001F518C"/>
    <w:rsid w:val="001F55AE"/>
    <w:rsid w:val="001F562E"/>
    <w:rsid w:val="001F594C"/>
    <w:rsid w:val="001F598F"/>
    <w:rsid w:val="001F5ABA"/>
    <w:rsid w:val="001F5ACA"/>
    <w:rsid w:val="001F5B07"/>
    <w:rsid w:val="001F5DD5"/>
    <w:rsid w:val="001F5DD9"/>
    <w:rsid w:val="001F5E44"/>
    <w:rsid w:val="001F5E6D"/>
    <w:rsid w:val="001F5F13"/>
    <w:rsid w:val="001F611D"/>
    <w:rsid w:val="001F612D"/>
    <w:rsid w:val="001F6283"/>
    <w:rsid w:val="001F64C0"/>
    <w:rsid w:val="001F64C6"/>
    <w:rsid w:val="001F673A"/>
    <w:rsid w:val="001F6B11"/>
    <w:rsid w:val="001F6B1C"/>
    <w:rsid w:val="001F6C13"/>
    <w:rsid w:val="001F7031"/>
    <w:rsid w:val="001F715E"/>
    <w:rsid w:val="001F74BF"/>
    <w:rsid w:val="001F74FD"/>
    <w:rsid w:val="001F761B"/>
    <w:rsid w:val="001F7685"/>
    <w:rsid w:val="001F7832"/>
    <w:rsid w:val="001F7985"/>
    <w:rsid w:val="001F7A33"/>
    <w:rsid w:val="001F7A5F"/>
    <w:rsid w:val="001F7BEA"/>
    <w:rsid w:val="001F7C66"/>
    <w:rsid w:val="001F7CB2"/>
    <w:rsid w:val="001F7E52"/>
    <w:rsid w:val="001F7E80"/>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25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B53"/>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B9F"/>
    <w:rsid w:val="00221CBA"/>
    <w:rsid w:val="00221DB6"/>
    <w:rsid w:val="00221E01"/>
    <w:rsid w:val="00221E08"/>
    <w:rsid w:val="00221E45"/>
    <w:rsid w:val="002220F5"/>
    <w:rsid w:val="002221AD"/>
    <w:rsid w:val="002221CF"/>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90"/>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1EE"/>
    <w:rsid w:val="0022524E"/>
    <w:rsid w:val="00225340"/>
    <w:rsid w:val="002253F6"/>
    <w:rsid w:val="00225414"/>
    <w:rsid w:val="00225499"/>
    <w:rsid w:val="0022565C"/>
    <w:rsid w:val="0022589C"/>
    <w:rsid w:val="00225F95"/>
    <w:rsid w:val="002261F3"/>
    <w:rsid w:val="00226390"/>
    <w:rsid w:val="002263E2"/>
    <w:rsid w:val="002263EE"/>
    <w:rsid w:val="002264E4"/>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49B"/>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4F"/>
    <w:rsid w:val="00237A64"/>
    <w:rsid w:val="00237B2D"/>
    <w:rsid w:val="00237CCC"/>
    <w:rsid w:val="0024014F"/>
    <w:rsid w:val="002402BB"/>
    <w:rsid w:val="0024048F"/>
    <w:rsid w:val="0024066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4DDC"/>
    <w:rsid w:val="00245337"/>
    <w:rsid w:val="002453C3"/>
    <w:rsid w:val="0024576F"/>
    <w:rsid w:val="00245785"/>
    <w:rsid w:val="00245A1A"/>
    <w:rsid w:val="00245ABB"/>
    <w:rsid w:val="00245E29"/>
    <w:rsid w:val="00245ECA"/>
    <w:rsid w:val="0024607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17E"/>
    <w:rsid w:val="00250354"/>
    <w:rsid w:val="002503B8"/>
    <w:rsid w:val="0025047A"/>
    <w:rsid w:val="002504BB"/>
    <w:rsid w:val="002506FE"/>
    <w:rsid w:val="002507DA"/>
    <w:rsid w:val="00250916"/>
    <w:rsid w:val="00250C5D"/>
    <w:rsid w:val="00250CF9"/>
    <w:rsid w:val="00250D63"/>
    <w:rsid w:val="00250E6B"/>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5F"/>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4D8"/>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6"/>
    <w:rsid w:val="002674BA"/>
    <w:rsid w:val="00267585"/>
    <w:rsid w:val="0026767B"/>
    <w:rsid w:val="002677A6"/>
    <w:rsid w:val="002678FF"/>
    <w:rsid w:val="00267928"/>
    <w:rsid w:val="00267EEF"/>
    <w:rsid w:val="00270048"/>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9D"/>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9C4"/>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425"/>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15"/>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A1B"/>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FFC"/>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457"/>
    <w:rsid w:val="00293816"/>
    <w:rsid w:val="002938AD"/>
    <w:rsid w:val="002938E6"/>
    <w:rsid w:val="00294336"/>
    <w:rsid w:val="002944CB"/>
    <w:rsid w:val="00294536"/>
    <w:rsid w:val="00294964"/>
    <w:rsid w:val="00294982"/>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39E"/>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45"/>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49F"/>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A7E27"/>
    <w:rsid w:val="002B00EF"/>
    <w:rsid w:val="002B017A"/>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DA1"/>
    <w:rsid w:val="002B6E28"/>
    <w:rsid w:val="002B7182"/>
    <w:rsid w:val="002B71CE"/>
    <w:rsid w:val="002B722F"/>
    <w:rsid w:val="002B72C2"/>
    <w:rsid w:val="002B7502"/>
    <w:rsid w:val="002B7681"/>
    <w:rsid w:val="002B7759"/>
    <w:rsid w:val="002B7815"/>
    <w:rsid w:val="002B7854"/>
    <w:rsid w:val="002B7A48"/>
    <w:rsid w:val="002B7E4E"/>
    <w:rsid w:val="002C0010"/>
    <w:rsid w:val="002C01C0"/>
    <w:rsid w:val="002C054D"/>
    <w:rsid w:val="002C0691"/>
    <w:rsid w:val="002C0878"/>
    <w:rsid w:val="002C093C"/>
    <w:rsid w:val="002C0952"/>
    <w:rsid w:val="002C0AEF"/>
    <w:rsid w:val="002C0B34"/>
    <w:rsid w:val="002C12F4"/>
    <w:rsid w:val="002C1551"/>
    <w:rsid w:val="002C1773"/>
    <w:rsid w:val="002C1796"/>
    <w:rsid w:val="002C17EF"/>
    <w:rsid w:val="002C18D3"/>
    <w:rsid w:val="002C198E"/>
    <w:rsid w:val="002C1C14"/>
    <w:rsid w:val="002C1CBE"/>
    <w:rsid w:val="002C1F6A"/>
    <w:rsid w:val="002C2074"/>
    <w:rsid w:val="002C2484"/>
    <w:rsid w:val="002C2548"/>
    <w:rsid w:val="002C26FF"/>
    <w:rsid w:val="002C287F"/>
    <w:rsid w:val="002C29B8"/>
    <w:rsid w:val="002C29F7"/>
    <w:rsid w:val="002C2AD2"/>
    <w:rsid w:val="002C2B8D"/>
    <w:rsid w:val="002C2DD8"/>
    <w:rsid w:val="002C2F4A"/>
    <w:rsid w:val="002C3063"/>
    <w:rsid w:val="002C3667"/>
    <w:rsid w:val="002C3A07"/>
    <w:rsid w:val="002C3A0D"/>
    <w:rsid w:val="002C3A4C"/>
    <w:rsid w:val="002C3B30"/>
    <w:rsid w:val="002C3D1F"/>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CA8"/>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20"/>
    <w:rsid w:val="002D2697"/>
    <w:rsid w:val="002D26A5"/>
    <w:rsid w:val="002D283A"/>
    <w:rsid w:val="002D2A3C"/>
    <w:rsid w:val="002D2CB2"/>
    <w:rsid w:val="002D2DF5"/>
    <w:rsid w:val="002D3316"/>
    <w:rsid w:val="002D3459"/>
    <w:rsid w:val="002D38BD"/>
    <w:rsid w:val="002D3D0D"/>
    <w:rsid w:val="002D3E5F"/>
    <w:rsid w:val="002D3F93"/>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4EF"/>
    <w:rsid w:val="002E0579"/>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AAA"/>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C2"/>
    <w:rsid w:val="002F0121"/>
    <w:rsid w:val="002F02A1"/>
    <w:rsid w:val="002F02B8"/>
    <w:rsid w:val="002F02B9"/>
    <w:rsid w:val="002F0353"/>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9BE"/>
    <w:rsid w:val="002F2B37"/>
    <w:rsid w:val="002F2BC9"/>
    <w:rsid w:val="002F2CA6"/>
    <w:rsid w:val="002F3081"/>
    <w:rsid w:val="002F33DF"/>
    <w:rsid w:val="002F3725"/>
    <w:rsid w:val="002F3798"/>
    <w:rsid w:val="002F37A9"/>
    <w:rsid w:val="002F389B"/>
    <w:rsid w:val="002F3B4E"/>
    <w:rsid w:val="002F3C6C"/>
    <w:rsid w:val="002F3C93"/>
    <w:rsid w:val="002F3D93"/>
    <w:rsid w:val="002F3E03"/>
    <w:rsid w:val="002F4126"/>
    <w:rsid w:val="002F4276"/>
    <w:rsid w:val="002F42F7"/>
    <w:rsid w:val="002F4355"/>
    <w:rsid w:val="002F4967"/>
    <w:rsid w:val="002F4BA4"/>
    <w:rsid w:val="002F4C8C"/>
    <w:rsid w:val="002F52B4"/>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2B1"/>
    <w:rsid w:val="003015E7"/>
    <w:rsid w:val="003015FC"/>
    <w:rsid w:val="00301687"/>
    <w:rsid w:val="003016DD"/>
    <w:rsid w:val="00301863"/>
    <w:rsid w:val="003019C6"/>
    <w:rsid w:val="00301B2C"/>
    <w:rsid w:val="00301CC8"/>
    <w:rsid w:val="003020C8"/>
    <w:rsid w:val="003020E3"/>
    <w:rsid w:val="00302335"/>
    <w:rsid w:val="00302349"/>
    <w:rsid w:val="00302363"/>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23A"/>
    <w:rsid w:val="00305337"/>
    <w:rsid w:val="0030535D"/>
    <w:rsid w:val="00305376"/>
    <w:rsid w:val="0030554A"/>
    <w:rsid w:val="003059F8"/>
    <w:rsid w:val="00305AAB"/>
    <w:rsid w:val="00305E25"/>
    <w:rsid w:val="0030607C"/>
    <w:rsid w:val="00306171"/>
    <w:rsid w:val="003062E8"/>
    <w:rsid w:val="0030645B"/>
    <w:rsid w:val="003067D3"/>
    <w:rsid w:val="00306815"/>
    <w:rsid w:val="00306905"/>
    <w:rsid w:val="00306B07"/>
    <w:rsid w:val="00306B86"/>
    <w:rsid w:val="00306BB1"/>
    <w:rsid w:val="00306C9B"/>
    <w:rsid w:val="00306F90"/>
    <w:rsid w:val="0030735F"/>
    <w:rsid w:val="003074FD"/>
    <w:rsid w:val="0030755B"/>
    <w:rsid w:val="0030792B"/>
    <w:rsid w:val="00307B9D"/>
    <w:rsid w:val="00307DDC"/>
    <w:rsid w:val="00307E6B"/>
    <w:rsid w:val="0030B1CD"/>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1D4B"/>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3CE"/>
    <w:rsid w:val="003266C5"/>
    <w:rsid w:val="00326A8C"/>
    <w:rsid w:val="00326AD3"/>
    <w:rsid w:val="00326D4B"/>
    <w:rsid w:val="00326E7F"/>
    <w:rsid w:val="00326F94"/>
    <w:rsid w:val="0032704C"/>
    <w:rsid w:val="003270E4"/>
    <w:rsid w:val="00327320"/>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18A"/>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4F9"/>
    <w:rsid w:val="0034458F"/>
    <w:rsid w:val="0034460E"/>
    <w:rsid w:val="00344B4A"/>
    <w:rsid w:val="00344D5E"/>
    <w:rsid w:val="00344DB7"/>
    <w:rsid w:val="00344DF8"/>
    <w:rsid w:val="00344E5B"/>
    <w:rsid w:val="00345119"/>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31"/>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1"/>
    <w:rsid w:val="00355909"/>
    <w:rsid w:val="0035590B"/>
    <w:rsid w:val="00355A1D"/>
    <w:rsid w:val="00355BF4"/>
    <w:rsid w:val="00355F4F"/>
    <w:rsid w:val="00355F75"/>
    <w:rsid w:val="0035607A"/>
    <w:rsid w:val="00356430"/>
    <w:rsid w:val="0035662B"/>
    <w:rsid w:val="003569C4"/>
    <w:rsid w:val="00356A18"/>
    <w:rsid w:val="00356C41"/>
    <w:rsid w:val="00356DCD"/>
    <w:rsid w:val="00356F65"/>
    <w:rsid w:val="00356FEF"/>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FEF"/>
    <w:rsid w:val="00361360"/>
    <w:rsid w:val="0036155F"/>
    <w:rsid w:val="003617C5"/>
    <w:rsid w:val="003619E7"/>
    <w:rsid w:val="00361B14"/>
    <w:rsid w:val="00361B49"/>
    <w:rsid w:val="00361C96"/>
    <w:rsid w:val="00361EA8"/>
    <w:rsid w:val="00361F13"/>
    <w:rsid w:val="0036230D"/>
    <w:rsid w:val="00362873"/>
    <w:rsid w:val="0036288F"/>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AF3"/>
    <w:rsid w:val="00365B5E"/>
    <w:rsid w:val="00365B7A"/>
    <w:rsid w:val="00365C8C"/>
    <w:rsid w:val="00365F0A"/>
    <w:rsid w:val="003667A5"/>
    <w:rsid w:val="00366AF5"/>
    <w:rsid w:val="00366CA3"/>
    <w:rsid w:val="00366F7E"/>
    <w:rsid w:val="003670B6"/>
    <w:rsid w:val="003671AD"/>
    <w:rsid w:val="00367318"/>
    <w:rsid w:val="003674CB"/>
    <w:rsid w:val="00367504"/>
    <w:rsid w:val="00367853"/>
    <w:rsid w:val="00367883"/>
    <w:rsid w:val="00367977"/>
    <w:rsid w:val="00367B83"/>
    <w:rsid w:val="00367D4E"/>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3F93"/>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3"/>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5E3"/>
    <w:rsid w:val="00383691"/>
    <w:rsid w:val="0038397F"/>
    <w:rsid w:val="00383EC5"/>
    <w:rsid w:val="0038413D"/>
    <w:rsid w:val="0038425B"/>
    <w:rsid w:val="0038436D"/>
    <w:rsid w:val="00384404"/>
    <w:rsid w:val="0038440A"/>
    <w:rsid w:val="00384495"/>
    <w:rsid w:val="003845B8"/>
    <w:rsid w:val="00384648"/>
    <w:rsid w:val="003847B4"/>
    <w:rsid w:val="003848D8"/>
    <w:rsid w:val="0038496B"/>
    <w:rsid w:val="00384A4C"/>
    <w:rsid w:val="00384C19"/>
    <w:rsid w:val="00384DC5"/>
    <w:rsid w:val="00384EBE"/>
    <w:rsid w:val="00384F0F"/>
    <w:rsid w:val="003850E0"/>
    <w:rsid w:val="003851CA"/>
    <w:rsid w:val="003852D9"/>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5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8B9"/>
    <w:rsid w:val="00397AAA"/>
    <w:rsid w:val="00397D4D"/>
    <w:rsid w:val="00397D72"/>
    <w:rsid w:val="00397FB9"/>
    <w:rsid w:val="003A01C1"/>
    <w:rsid w:val="003A0438"/>
    <w:rsid w:val="003A055D"/>
    <w:rsid w:val="003A059B"/>
    <w:rsid w:val="003A066C"/>
    <w:rsid w:val="003A0826"/>
    <w:rsid w:val="003A0888"/>
    <w:rsid w:val="003A0A73"/>
    <w:rsid w:val="003A0CDA"/>
    <w:rsid w:val="003A0E50"/>
    <w:rsid w:val="003A0E55"/>
    <w:rsid w:val="003A0F64"/>
    <w:rsid w:val="003A0FA7"/>
    <w:rsid w:val="003A103D"/>
    <w:rsid w:val="003A180E"/>
    <w:rsid w:val="003A1944"/>
    <w:rsid w:val="003A1981"/>
    <w:rsid w:val="003A1D65"/>
    <w:rsid w:val="003A1DF4"/>
    <w:rsid w:val="003A2275"/>
    <w:rsid w:val="003A246E"/>
    <w:rsid w:val="003A26B0"/>
    <w:rsid w:val="003A276E"/>
    <w:rsid w:val="003A2775"/>
    <w:rsid w:val="003A294F"/>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22E"/>
    <w:rsid w:val="003A6325"/>
    <w:rsid w:val="003A67D2"/>
    <w:rsid w:val="003A67F9"/>
    <w:rsid w:val="003A6B0A"/>
    <w:rsid w:val="003A6C5A"/>
    <w:rsid w:val="003A6FAB"/>
    <w:rsid w:val="003A7214"/>
    <w:rsid w:val="003A7296"/>
    <w:rsid w:val="003A7300"/>
    <w:rsid w:val="003A740D"/>
    <w:rsid w:val="003A7624"/>
    <w:rsid w:val="003A7637"/>
    <w:rsid w:val="003A7710"/>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148"/>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275"/>
    <w:rsid w:val="003D04FA"/>
    <w:rsid w:val="003D05DD"/>
    <w:rsid w:val="003D0690"/>
    <w:rsid w:val="003D0A16"/>
    <w:rsid w:val="003D0A2A"/>
    <w:rsid w:val="003D0CA1"/>
    <w:rsid w:val="003D128F"/>
    <w:rsid w:val="003D1305"/>
    <w:rsid w:val="003D1539"/>
    <w:rsid w:val="003D155E"/>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A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1A"/>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5E8"/>
    <w:rsid w:val="003E37F5"/>
    <w:rsid w:val="003E3879"/>
    <w:rsid w:val="003E3998"/>
    <w:rsid w:val="003E3CD8"/>
    <w:rsid w:val="003E40DE"/>
    <w:rsid w:val="003E41F7"/>
    <w:rsid w:val="003E42FE"/>
    <w:rsid w:val="003E445B"/>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8D1"/>
    <w:rsid w:val="003E5EC4"/>
    <w:rsid w:val="003E5F96"/>
    <w:rsid w:val="003E61CE"/>
    <w:rsid w:val="003E62A0"/>
    <w:rsid w:val="003E646F"/>
    <w:rsid w:val="003E6E06"/>
    <w:rsid w:val="003E6E25"/>
    <w:rsid w:val="003E70AA"/>
    <w:rsid w:val="003E739B"/>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30"/>
    <w:rsid w:val="003F2CA4"/>
    <w:rsid w:val="003F2DA1"/>
    <w:rsid w:val="003F2E31"/>
    <w:rsid w:val="003F2F19"/>
    <w:rsid w:val="003F31C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96"/>
    <w:rsid w:val="003F5FB4"/>
    <w:rsid w:val="003F6220"/>
    <w:rsid w:val="003F6248"/>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1AA"/>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6D5"/>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6C8"/>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804"/>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86A"/>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ED7"/>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37"/>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312"/>
    <w:rsid w:val="0044548E"/>
    <w:rsid w:val="0044550E"/>
    <w:rsid w:val="004457CD"/>
    <w:rsid w:val="00445828"/>
    <w:rsid w:val="004458BE"/>
    <w:rsid w:val="00445BF6"/>
    <w:rsid w:val="00445C93"/>
    <w:rsid w:val="00445C94"/>
    <w:rsid w:val="00445D95"/>
    <w:rsid w:val="00445DD0"/>
    <w:rsid w:val="00446068"/>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E53"/>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DD7"/>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49"/>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2"/>
    <w:rsid w:val="004627CD"/>
    <w:rsid w:val="00462849"/>
    <w:rsid w:val="00462A53"/>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AD8"/>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9D"/>
    <w:rsid w:val="00470AF4"/>
    <w:rsid w:val="00470C09"/>
    <w:rsid w:val="00470CBD"/>
    <w:rsid w:val="00470DB7"/>
    <w:rsid w:val="00471021"/>
    <w:rsid w:val="004713EC"/>
    <w:rsid w:val="00471585"/>
    <w:rsid w:val="00471613"/>
    <w:rsid w:val="00471655"/>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71"/>
    <w:rsid w:val="004745A4"/>
    <w:rsid w:val="004745C1"/>
    <w:rsid w:val="004745F7"/>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748"/>
    <w:rsid w:val="004807B3"/>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223"/>
    <w:rsid w:val="004846D1"/>
    <w:rsid w:val="004848F6"/>
    <w:rsid w:val="00484B2D"/>
    <w:rsid w:val="00484C5F"/>
    <w:rsid w:val="004850F1"/>
    <w:rsid w:val="004851B2"/>
    <w:rsid w:val="0048564E"/>
    <w:rsid w:val="00485753"/>
    <w:rsid w:val="00485916"/>
    <w:rsid w:val="00485986"/>
    <w:rsid w:val="004859CB"/>
    <w:rsid w:val="00485B5C"/>
    <w:rsid w:val="004860CF"/>
    <w:rsid w:val="00486144"/>
    <w:rsid w:val="004863CB"/>
    <w:rsid w:val="00486824"/>
    <w:rsid w:val="00486A81"/>
    <w:rsid w:val="00486D84"/>
    <w:rsid w:val="00487655"/>
    <w:rsid w:val="00487751"/>
    <w:rsid w:val="00487843"/>
    <w:rsid w:val="004878BF"/>
    <w:rsid w:val="004878CF"/>
    <w:rsid w:val="004879A5"/>
    <w:rsid w:val="00487A02"/>
    <w:rsid w:val="00487AD9"/>
    <w:rsid w:val="00487C08"/>
    <w:rsid w:val="00487C11"/>
    <w:rsid w:val="00487E50"/>
    <w:rsid w:val="004900A4"/>
    <w:rsid w:val="004904FE"/>
    <w:rsid w:val="0049096E"/>
    <w:rsid w:val="0049099C"/>
    <w:rsid w:val="004909AF"/>
    <w:rsid w:val="00490AB9"/>
    <w:rsid w:val="00490BB8"/>
    <w:rsid w:val="00490BD3"/>
    <w:rsid w:val="0049100B"/>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698"/>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06"/>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714"/>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418"/>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8ED"/>
    <w:rsid w:val="004C69D7"/>
    <w:rsid w:val="004C6A80"/>
    <w:rsid w:val="004C6CCA"/>
    <w:rsid w:val="004C6D7D"/>
    <w:rsid w:val="004C7145"/>
    <w:rsid w:val="004C7214"/>
    <w:rsid w:val="004C72DD"/>
    <w:rsid w:val="004C7511"/>
    <w:rsid w:val="004C76B9"/>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377"/>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1F68"/>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20"/>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2"/>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9C9"/>
    <w:rsid w:val="004F4A5C"/>
    <w:rsid w:val="004F4C35"/>
    <w:rsid w:val="004F53CD"/>
    <w:rsid w:val="004F556E"/>
    <w:rsid w:val="004F573D"/>
    <w:rsid w:val="004F5771"/>
    <w:rsid w:val="004F5810"/>
    <w:rsid w:val="004F5848"/>
    <w:rsid w:val="004F5B32"/>
    <w:rsid w:val="004F5E50"/>
    <w:rsid w:val="004F5ED3"/>
    <w:rsid w:val="004F5FCC"/>
    <w:rsid w:val="004F5FD6"/>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4C7"/>
    <w:rsid w:val="00501781"/>
    <w:rsid w:val="005017DF"/>
    <w:rsid w:val="0050190C"/>
    <w:rsid w:val="00501D60"/>
    <w:rsid w:val="00501D86"/>
    <w:rsid w:val="00501DFA"/>
    <w:rsid w:val="00502120"/>
    <w:rsid w:val="005023C4"/>
    <w:rsid w:val="005024EF"/>
    <w:rsid w:val="00502942"/>
    <w:rsid w:val="00502B89"/>
    <w:rsid w:val="00502D4E"/>
    <w:rsid w:val="00502DAF"/>
    <w:rsid w:val="00502EA3"/>
    <w:rsid w:val="005030C7"/>
    <w:rsid w:val="005036AD"/>
    <w:rsid w:val="005037C4"/>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05"/>
    <w:rsid w:val="00506B2A"/>
    <w:rsid w:val="00506B6C"/>
    <w:rsid w:val="00506C57"/>
    <w:rsid w:val="00506D37"/>
    <w:rsid w:val="00506EC8"/>
    <w:rsid w:val="0050719D"/>
    <w:rsid w:val="00507236"/>
    <w:rsid w:val="00507402"/>
    <w:rsid w:val="0050753C"/>
    <w:rsid w:val="00507664"/>
    <w:rsid w:val="00507692"/>
    <w:rsid w:val="0050771C"/>
    <w:rsid w:val="00507A1E"/>
    <w:rsid w:val="00507C31"/>
    <w:rsid w:val="0051058B"/>
    <w:rsid w:val="005110C8"/>
    <w:rsid w:val="005111E9"/>
    <w:rsid w:val="0051149E"/>
    <w:rsid w:val="0051160C"/>
    <w:rsid w:val="005116AF"/>
    <w:rsid w:val="00511C03"/>
    <w:rsid w:val="00511CEE"/>
    <w:rsid w:val="005120D5"/>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29C"/>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394"/>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35"/>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572"/>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ED"/>
    <w:rsid w:val="00552E1F"/>
    <w:rsid w:val="00552ED0"/>
    <w:rsid w:val="00552EEC"/>
    <w:rsid w:val="00552FC9"/>
    <w:rsid w:val="00553104"/>
    <w:rsid w:val="005532EC"/>
    <w:rsid w:val="00553417"/>
    <w:rsid w:val="00553534"/>
    <w:rsid w:val="00553900"/>
    <w:rsid w:val="00553C96"/>
    <w:rsid w:val="00553D38"/>
    <w:rsid w:val="00553E9C"/>
    <w:rsid w:val="00553EBB"/>
    <w:rsid w:val="00554052"/>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979"/>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83C"/>
    <w:rsid w:val="0056693D"/>
    <w:rsid w:val="00566C6D"/>
    <w:rsid w:val="00566DAA"/>
    <w:rsid w:val="00566F64"/>
    <w:rsid w:val="00567483"/>
    <w:rsid w:val="005674C6"/>
    <w:rsid w:val="00567670"/>
    <w:rsid w:val="005676CF"/>
    <w:rsid w:val="00567950"/>
    <w:rsid w:val="00567DFB"/>
    <w:rsid w:val="00567F49"/>
    <w:rsid w:val="0057001F"/>
    <w:rsid w:val="0057010D"/>
    <w:rsid w:val="005702B9"/>
    <w:rsid w:val="005703CD"/>
    <w:rsid w:val="00570475"/>
    <w:rsid w:val="0057050F"/>
    <w:rsid w:val="005705A8"/>
    <w:rsid w:val="00570891"/>
    <w:rsid w:val="00570922"/>
    <w:rsid w:val="00570B1F"/>
    <w:rsid w:val="00570BCF"/>
    <w:rsid w:val="00570E39"/>
    <w:rsid w:val="00570E5D"/>
    <w:rsid w:val="00570E81"/>
    <w:rsid w:val="00570EBA"/>
    <w:rsid w:val="00571223"/>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2F"/>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AD7"/>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148"/>
    <w:rsid w:val="0059320E"/>
    <w:rsid w:val="0059329E"/>
    <w:rsid w:val="005932B7"/>
    <w:rsid w:val="00593322"/>
    <w:rsid w:val="005936CF"/>
    <w:rsid w:val="005936DB"/>
    <w:rsid w:val="005937BF"/>
    <w:rsid w:val="005939A1"/>
    <w:rsid w:val="00593A21"/>
    <w:rsid w:val="00593C90"/>
    <w:rsid w:val="00593CED"/>
    <w:rsid w:val="00593E8F"/>
    <w:rsid w:val="00594098"/>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6B"/>
    <w:rsid w:val="005A2FC7"/>
    <w:rsid w:val="005A3233"/>
    <w:rsid w:val="005A3259"/>
    <w:rsid w:val="005A33D5"/>
    <w:rsid w:val="005A346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8"/>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1DD2"/>
    <w:rsid w:val="005B211C"/>
    <w:rsid w:val="005B214A"/>
    <w:rsid w:val="005B267F"/>
    <w:rsid w:val="005B2791"/>
    <w:rsid w:val="005B27A5"/>
    <w:rsid w:val="005B28C3"/>
    <w:rsid w:val="005B29BA"/>
    <w:rsid w:val="005B29C9"/>
    <w:rsid w:val="005B2D72"/>
    <w:rsid w:val="005B2E8C"/>
    <w:rsid w:val="005B31BF"/>
    <w:rsid w:val="005B3280"/>
    <w:rsid w:val="005B3319"/>
    <w:rsid w:val="005B3350"/>
    <w:rsid w:val="005B354E"/>
    <w:rsid w:val="005B370A"/>
    <w:rsid w:val="005B3A77"/>
    <w:rsid w:val="005B3B3B"/>
    <w:rsid w:val="005B3C47"/>
    <w:rsid w:val="005B3DA2"/>
    <w:rsid w:val="005B3ECD"/>
    <w:rsid w:val="005B42A4"/>
    <w:rsid w:val="005B42E6"/>
    <w:rsid w:val="005B43BE"/>
    <w:rsid w:val="005B451D"/>
    <w:rsid w:val="005B45A9"/>
    <w:rsid w:val="005B465D"/>
    <w:rsid w:val="005B46D5"/>
    <w:rsid w:val="005B48B7"/>
    <w:rsid w:val="005B4AA6"/>
    <w:rsid w:val="005B503E"/>
    <w:rsid w:val="005B50FE"/>
    <w:rsid w:val="005B514F"/>
    <w:rsid w:val="005B528D"/>
    <w:rsid w:val="005B54B6"/>
    <w:rsid w:val="005B552C"/>
    <w:rsid w:val="005B5958"/>
    <w:rsid w:val="005B596C"/>
    <w:rsid w:val="005B5C22"/>
    <w:rsid w:val="005B5F05"/>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E37"/>
    <w:rsid w:val="005B7F55"/>
    <w:rsid w:val="005C01C8"/>
    <w:rsid w:val="005C01F0"/>
    <w:rsid w:val="005C0389"/>
    <w:rsid w:val="005C0A40"/>
    <w:rsid w:val="005C0A41"/>
    <w:rsid w:val="005C0A42"/>
    <w:rsid w:val="005C0B35"/>
    <w:rsid w:val="005C0B5B"/>
    <w:rsid w:val="005C0C0A"/>
    <w:rsid w:val="005C0E88"/>
    <w:rsid w:val="005C120D"/>
    <w:rsid w:val="005C13CD"/>
    <w:rsid w:val="005C180A"/>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251"/>
    <w:rsid w:val="005C64CB"/>
    <w:rsid w:val="005C6614"/>
    <w:rsid w:val="005C6625"/>
    <w:rsid w:val="005C6A5C"/>
    <w:rsid w:val="005C6CDC"/>
    <w:rsid w:val="005C7010"/>
    <w:rsid w:val="005C70DC"/>
    <w:rsid w:val="005C73E7"/>
    <w:rsid w:val="005C770C"/>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04D"/>
    <w:rsid w:val="005D42F6"/>
    <w:rsid w:val="005D4300"/>
    <w:rsid w:val="005D4403"/>
    <w:rsid w:val="005D44E6"/>
    <w:rsid w:val="005D47D6"/>
    <w:rsid w:val="005D484C"/>
    <w:rsid w:val="005D4D7A"/>
    <w:rsid w:val="005D4F70"/>
    <w:rsid w:val="005D54E1"/>
    <w:rsid w:val="005D56A0"/>
    <w:rsid w:val="005D57E6"/>
    <w:rsid w:val="005D57FC"/>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21"/>
    <w:rsid w:val="005E37B0"/>
    <w:rsid w:val="005E3DAB"/>
    <w:rsid w:val="005E3DC0"/>
    <w:rsid w:val="005E4222"/>
    <w:rsid w:val="005E4299"/>
    <w:rsid w:val="005E44B7"/>
    <w:rsid w:val="005E4648"/>
    <w:rsid w:val="005E475A"/>
    <w:rsid w:val="005E48A3"/>
    <w:rsid w:val="005E48DC"/>
    <w:rsid w:val="005E48DF"/>
    <w:rsid w:val="005E493C"/>
    <w:rsid w:val="005E4AAD"/>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CD"/>
    <w:rsid w:val="005F2865"/>
    <w:rsid w:val="005F28F0"/>
    <w:rsid w:val="005F2B92"/>
    <w:rsid w:val="005F325D"/>
    <w:rsid w:val="005F33B6"/>
    <w:rsid w:val="005F33CD"/>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45B"/>
    <w:rsid w:val="00600760"/>
    <w:rsid w:val="006007E4"/>
    <w:rsid w:val="0060090E"/>
    <w:rsid w:val="006009A2"/>
    <w:rsid w:val="00600A13"/>
    <w:rsid w:val="00600C5F"/>
    <w:rsid w:val="00600E3C"/>
    <w:rsid w:val="00600FBC"/>
    <w:rsid w:val="0060123C"/>
    <w:rsid w:val="00601417"/>
    <w:rsid w:val="00601492"/>
    <w:rsid w:val="0060156C"/>
    <w:rsid w:val="00601633"/>
    <w:rsid w:val="006016C2"/>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BE"/>
    <w:rsid w:val="00605999"/>
    <w:rsid w:val="006059BF"/>
    <w:rsid w:val="00605D87"/>
    <w:rsid w:val="00605E04"/>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798"/>
    <w:rsid w:val="006118ED"/>
    <w:rsid w:val="0061193A"/>
    <w:rsid w:val="00611A16"/>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5F9"/>
    <w:rsid w:val="0062367E"/>
    <w:rsid w:val="006236E4"/>
    <w:rsid w:val="00623DEB"/>
    <w:rsid w:val="00623E3E"/>
    <w:rsid w:val="006240A5"/>
    <w:rsid w:val="006241B0"/>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6F4E"/>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8B0"/>
    <w:rsid w:val="006339C2"/>
    <w:rsid w:val="006339F6"/>
    <w:rsid w:val="00633A4F"/>
    <w:rsid w:val="00633ADF"/>
    <w:rsid w:val="00633D1A"/>
    <w:rsid w:val="00633D4E"/>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796"/>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207"/>
    <w:rsid w:val="006433BF"/>
    <w:rsid w:val="006433FA"/>
    <w:rsid w:val="00643485"/>
    <w:rsid w:val="00643852"/>
    <w:rsid w:val="0064391C"/>
    <w:rsid w:val="0064398A"/>
    <w:rsid w:val="00643A80"/>
    <w:rsid w:val="00643C1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264"/>
    <w:rsid w:val="00653BD9"/>
    <w:rsid w:val="00653D23"/>
    <w:rsid w:val="006542E3"/>
    <w:rsid w:val="0065437B"/>
    <w:rsid w:val="00654398"/>
    <w:rsid w:val="00654767"/>
    <w:rsid w:val="006547A7"/>
    <w:rsid w:val="006547C2"/>
    <w:rsid w:val="00654B2F"/>
    <w:rsid w:val="00654C01"/>
    <w:rsid w:val="00654DED"/>
    <w:rsid w:val="00654E97"/>
    <w:rsid w:val="006550A3"/>
    <w:rsid w:val="006553E9"/>
    <w:rsid w:val="00655564"/>
    <w:rsid w:val="006555D8"/>
    <w:rsid w:val="006555F5"/>
    <w:rsid w:val="00655758"/>
    <w:rsid w:val="0065582A"/>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17"/>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202"/>
    <w:rsid w:val="006665B9"/>
    <w:rsid w:val="00666659"/>
    <w:rsid w:val="0066674E"/>
    <w:rsid w:val="006667BC"/>
    <w:rsid w:val="00666A32"/>
    <w:rsid w:val="00666ADF"/>
    <w:rsid w:val="00666B54"/>
    <w:rsid w:val="00666BEA"/>
    <w:rsid w:val="00666C92"/>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08A"/>
    <w:rsid w:val="00672257"/>
    <w:rsid w:val="00672641"/>
    <w:rsid w:val="00672650"/>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08"/>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0DF1"/>
    <w:rsid w:val="00681138"/>
    <w:rsid w:val="0068116B"/>
    <w:rsid w:val="006812E5"/>
    <w:rsid w:val="0068158C"/>
    <w:rsid w:val="0068167F"/>
    <w:rsid w:val="0068168F"/>
    <w:rsid w:val="00681BE2"/>
    <w:rsid w:val="00681C5F"/>
    <w:rsid w:val="00681CC4"/>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422"/>
    <w:rsid w:val="00684BC6"/>
    <w:rsid w:val="00684BFB"/>
    <w:rsid w:val="00684C6F"/>
    <w:rsid w:val="00684DA7"/>
    <w:rsid w:val="00684F76"/>
    <w:rsid w:val="006857DE"/>
    <w:rsid w:val="00685DB7"/>
    <w:rsid w:val="00685E32"/>
    <w:rsid w:val="006860CF"/>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CDF"/>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6AE"/>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CA"/>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43B"/>
    <w:rsid w:val="006B2534"/>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88"/>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3C"/>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90"/>
    <w:rsid w:val="006C46D4"/>
    <w:rsid w:val="006C4855"/>
    <w:rsid w:val="006C48E4"/>
    <w:rsid w:val="006C4BE7"/>
    <w:rsid w:val="006C4CC7"/>
    <w:rsid w:val="006C4F7D"/>
    <w:rsid w:val="006C533C"/>
    <w:rsid w:val="006C544E"/>
    <w:rsid w:val="006C54B4"/>
    <w:rsid w:val="006C5C55"/>
    <w:rsid w:val="006C5C83"/>
    <w:rsid w:val="006C6066"/>
    <w:rsid w:val="006C6150"/>
    <w:rsid w:val="006C6402"/>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92"/>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168"/>
    <w:rsid w:val="006E033A"/>
    <w:rsid w:val="006E03A8"/>
    <w:rsid w:val="006E047A"/>
    <w:rsid w:val="006E06B1"/>
    <w:rsid w:val="006E0745"/>
    <w:rsid w:val="006E09A6"/>
    <w:rsid w:val="006E0B60"/>
    <w:rsid w:val="006E0C82"/>
    <w:rsid w:val="006E0C87"/>
    <w:rsid w:val="006E0F87"/>
    <w:rsid w:val="006E104A"/>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4F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8AC"/>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7BC"/>
    <w:rsid w:val="006F58A8"/>
    <w:rsid w:val="006F5A74"/>
    <w:rsid w:val="006F5F2A"/>
    <w:rsid w:val="006F5F66"/>
    <w:rsid w:val="006F6298"/>
    <w:rsid w:val="006F635D"/>
    <w:rsid w:val="006F6505"/>
    <w:rsid w:val="006F6D77"/>
    <w:rsid w:val="006F6E1B"/>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8C"/>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4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226"/>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473"/>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5FE"/>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4F8D"/>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6B1"/>
    <w:rsid w:val="0073199C"/>
    <w:rsid w:val="0073199E"/>
    <w:rsid w:val="00731A1C"/>
    <w:rsid w:val="00731CF0"/>
    <w:rsid w:val="00731E69"/>
    <w:rsid w:val="00731F80"/>
    <w:rsid w:val="00732243"/>
    <w:rsid w:val="00732395"/>
    <w:rsid w:val="007323BA"/>
    <w:rsid w:val="00732435"/>
    <w:rsid w:val="007327AA"/>
    <w:rsid w:val="007329B3"/>
    <w:rsid w:val="00732C74"/>
    <w:rsid w:val="00732F52"/>
    <w:rsid w:val="007330E4"/>
    <w:rsid w:val="00733248"/>
    <w:rsid w:val="00733639"/>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5A"/>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CB3"/>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03"/>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224"/>
    <w:rsid w:val="00754382"/>
    <w:rsid w:val="007548E9"/>
    <w:rsid w:val="00754B1B"/>
    <w:rsid w:val="00754CEB"/>
    <w:rsid w:val="00754ED2"/>
    <w:rsid w:val="00754F84"/>
    <w:rsid w:val="00755099"/>
    <w:rsid w:val="00755160"/>
    <w:rsid w:val="007551A4"/>
    <w:rsid w:val="007553E6"/>
    <w:rsid w:val="00755541"/>
    <w:rsid w:val="0075561F"/>
    <w:rsid w:val="0075573D"/>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76D"/>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04"/>
    <w:rsid w:val="00772621"/>
    <w:rsid w:val="0077289B"/>
    <w:rsid w:val="00772915"/>
    <w:rsid w:val="00772C9B"/>
    <w:rsid w:val="00772CDC"/>
    <w:rsid w:val="00772D37"/>
    <w:rsid w:val="00772E62"/>
    <w:rsid w:val="00773002"/>
    <w:rsid w:val="00773164"/>
    <w:rsid w:val="0077318D"/>
    <w:rsid w:val="0077321B"/>
    <w:rsid w:val="007733A6"/>
    <w:rsid w:val="007733E4"/>
    <w:rsid w:val="0077365A"/>
    <w:rsid w:val="0077369A"/>
    <w:rsid w:val="007736E4"/>
    <w:rsid w:val="00773794"/>
    <w:rsid w:val="0077382E"/>
    <w:rsid w:val="00773F22"/>
    <w:rsid w:val="00773FD0"/>
    <w:rsid w:val="0077413C"/>
    <w:rsid w:val="00774250"/>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97A"/>
    <w:rsid w:val="00777C22"/>
    <w:rsid w:val="00777CDC"/>
    <w:rsid w:val="00777F89"/>
    <w:rsid w:val="0078017C"/>
    <w:rsid w:val="007804DA"/>
    <w:rsid w:val="007807DF"/>
    <w:rsid w:val="00780821"/>
    <w:rsid w:val="007808A3"/>
    <w:rsid w:val="0078095D"/>
    <w:rsid w:val="00780A3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11"/>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4A"/>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B7"/>
    <w:rsid w:val="007A0E53"/>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66"/>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DC1"/>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11F"/>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4D9"/>
    <w:rsid w:val="007D45EF"/>
    <w:rsid w:val="007D471C"/>
    <w:rsid w:val="007D4753"/>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B1A"/>
    <w:rsid w:val="007E0BBD"/>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DE4"/>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09C"/>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72C"/>
    <w:rsid w:val="007F79EC"/>
    <w:rsid w:val="007F7B58"/>
    <w:rsid w:val="007F7B77"/>
    <w:rsid w:val="007F7BC0"/>
    <w:rsid w:val="008001ED"/>
    <w:rsid w:val="0080030D"/>
    <w:rsid w:val="008006A2"/>
    <w:rsid w:val="008006E3"/>
    <w:rsid w:val="00800D4D"/>
    <w:rsid w:val="00800EF0"/>
    <w:rsid w:val="00800F6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8E"/>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3BA"/>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374"/>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06C"/>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5E3"/>
    <w:rsid w:val="00824602"/>
    <w:rsid w:val="00824661"/>
    <w:rsid w:val="0082479E"/>
    <w:rsid w:val="00824A6E"/>
    <w:rsid w:val="00824B37"/>
    <w:rsid w:val="00824B99"/>
    <w:rsid w:val="00824BA0"/>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72A"/>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622"/>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C31"/>
    <w:rsid w:val="00841DD7"/>
    <w:rsid w:val="00841E8E"/>
    <w:rsid w:val="00841EFE"/>
    <w:rsid w:val="00841FBB"/>
    <w:rsid w:val="00841FC3"/>
    <w:rsid w:val="0084204C"/>
    <w:rsid w:val="00842167"/>
    <w:rsid w:val="008423B9"/>
    <w:rsid w:val="008424BD"/>
    <w:rsid w:val="008429CA"/>
    <w:rsid w:val="008429CB"/>
    <w:rsid w:val="00842D68"/>
    <w:rsid w:val="008430C4"/>
    <w:rsid w:val="00843427"/>
    <w:rsid w:val="0084387E"/>
    <w:rsid w:val="00843C46"/>
    <w:rsid w:val="00844165"/>
    <w:rsid w:val="00844257"/>
    <w:rsid w:val="0084453C"/>
    <w:rsid w:val="0084454E"/>
    <w:rsid w:val="0084455E"/>
    <w:rsid w:val="00844793"/>
    <w:rsid w:val="008447AE"/>
    <w:rsid w:val="00844848"/>
    <w:rsid w:val="0084484A"/>
    <w:rsid w:val="00844876"/>
    <w:rsid w:val="00844928"/>
    <w:rsid w:val="00844B86"/>
    <w:rsid w:val="00844BA9"/>
    <w:rsid w:val="00844CA3"/>
    <w:rsid w:val="00844E88"/>
    <w:rsid w:val="00844FE8"/>
    <w:rsid w:val="008451BC"/>
    <w:rsid w:val="008452D0"/>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2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0FD3"/>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899"/>
    <w:rsid w:val="00864A07"/>
    <w:rsid w:val="00864C17"/>
    <w:rsid w:val="00864C76"/>
    <w:rsid w:val="00864DF7"/>
    <w:rsid w:val="00864E71"/>
    <w:rsid w:val="0086507E"/>
    <w:rsid w:val="0086511C"/>
    <w:rsid w:val="0086549E"/>
    <w:rsid w:val="00865503"/>
    <w:rsid w:val="0086550B"/>
    <w:rsid w:val="008656B3"/>
    <w:rsid w:val="008656F4"/>
    <w:rsid w:val="00865771"/>
    <w:rsid w:val="00865948"/>
    <w:rsid w:val="00865ACD"/>
    <w:rsid w:val="00865B31"/>
    <w:rsid w:val="00865C90"/>
    <w:rsid w:val="00865D3F"/>
    <w:rsid w:val="00865ECE"/>
    <w:rsid w:val="00865FC7"/>
    <w:rsid w:val="008660E2"/>
    <w:rsid w:val="00866122"/>
    <w:rsid w:val="0086615D"/>
    <w:rsid w:val="0086619E"/>
    <w:rsid w:val="0086623E"/>
    <w:rsid w:val="0086628A"/>
    <w:rsid w:val="008662A1"/>
    <w:rsid w:val="0086657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2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42B"/>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82"/>
    <w:rsid w:val="00882B03"/>
    <w:rsid w:val="00882B12"/>
    <w:rsid w:val="00882DF1"/>
    <w:rsid w:val="00883436"/>
    <w:rsid w:val="00883519"/>
    <w:rsid w:val="00883778"/>
    <w:rsid w:val="008837C3"/>
    <w:rsid w:val="00883816"/>
    <w:rsid w:val="00883C93"/>
    <w:rsid w:val="00883D71"/>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6D0"/>
    <w:rsid w:val="0088681B"/>
    <w:rsid w:val="00886875"/>
    <w:rsid w:val="0088689B"/>
    <w:rsid w:val="00886945"/>
    <w:rsid w:val="00886C3D"/>
    <w:rsid w:val="00886C6F"/>
    <w:rsid w:val="00886D5C"/>
    <w:rsid w:val="00886D6A"/>
    <w:rsid w:val="00886F6E"/>
    <w:rsid w:val="008870D9"/>
    <w:rsid w:val="00887369"/>
    <w:rsid w:val="008873B3"/>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079"/>
    <w:rsid w:val="00892142"/>
    <w:rsid w:val="00892356"/>
    <w:rsid w:val="0089239A"/>
    <w:rsid w:val="008926AB"/>
    <w:rsid w:val="00892975"/>
    <w:rsid w:val="00892E20"/>
    <w:rsid w:val="00892EA8"/>
    <w:rsid w:val="00892EFF"/>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DC5"/>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7A"/>
    <w:rsid w:val="008B24FD"/>
    <w:rsid w:val="008B2883"/>
    <w:rsid w:val="008B2A6F"/>
    <w:rsid w:val="008B2B00"/>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B90"/>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5C"/>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535"/>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10"/>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40"/>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AA1"/>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B3B"/>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4F"/>
    <w:rsid w:val="0090405A"/>
    <w:rsid w:val="00904470"/>
    <w:rsid w:val="009044F8"/>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8"/>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9F"/>
    <w:rsid w:val="009106FA"/>
    <w:rsid w:val="009107E0"/>
    <w:rsid w:val="00910875"/>
    <w:rsid w:val="00910911"/>
    <w:rsid w:val="00910AB9"/>
    <w:rsid w:val="00910B9F"/>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6A"/>
    <w:rsid w:val="00914A75"/>
    <w:rsid w:val="00914CD0"/>
    <w:rsid w:val="00914F18"/>
    <w:rsid w:val="00915165"/>
    <w:rsid w:val="00915386"/>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0F"/>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08"/>
    <w:rsid w:val="00920D34"/>
    <w:rsid w:val="00921307"/>
    <w:rsid w:val="00921336"/>
    <w:rsid w:val="00921346"/>
    <w:rsid w:val="00921755"/>
    <w:rsid w:val="0092177C"/>
    <w:rsid w:val="0092197F"/>
    <w:rsid w:val="009219C7"/>
    <w:rsid w:val="00921C35"/>
    <w:rsid w:val="00922085"/>
    <w:rsid w:val="0092249A"/>
    <w:rsid w:val="00922684"/>
    <w:rsid w:val="009226CE"/>
    <w:rsid w:val="00922704"/>
    <w:rsid w:val="00922739"/>
    <w:rsid w:val="00922809"/>
    <w:rsid w:val="00922CA7"/>
    <w:rsid w:val="00922DD9"/>
    <w:rsid w:val="00923786"/>
    <w:rsid w:val="0092385D"/>
    <w:rsid w:val="00923899"/>
    <w:rsid w:val="00923E8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6F24"/>
    <w:rsid w:val="0092759D"/>
    <w:rsid w:val="00927777"/>
    <w:rsid w:val="00927969"/>
    <w:rsid w:val="009279FD"/>
    <w:rsid w:val="00927BD5"/>
    <w:rsid w:val="00927E96"/>
    <w:rsid w:val="0093005E"/>
    <w:rsid w:val="0093011C"/>
    <w:rsid w:val="009301C8"/>
    <w:rsid w:val="009301D7"/>
    <w:rsid w:val="009301FD"/>
    <w:rsid w:val="00930626"/>
    <w:rsid w:val="0093076C"/>
    <w:rsid w:val="00930777"/>
    <w:rsid w:val="00930978"/>
    <w:rsid w:val="00930CDF"/>
    <w:rsid w:val="00930D6A"/>
    <w:rsid w:val="009316BB"/>
    <w:rsid w:val="009319F7"/>
    <w:rsid w:val="00931AE7"/>
    <w:rsid w:val="00931DEA"/>
    <w:rsid w:val="00931E1A"/>
    <w:rsid w:val="0093202C"/>
    <w:rsid w:val="0093218F"/>
    <w:rsid w:val="00932253"/>
    <w:rsid w:val="009322A5"/>
    <w:rsid w:val="00932435"/>
    <w:rsid w:val="0093255C"/>
    <w:rsid w:val="00932784"/>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BCD"/>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E27"/>
    <w:rsid w:val="00946F93"/>
    <w:rsid w:val="00947005"/>
    <w:rsid w:val="00947044"/>
    <w:rsid w:val="00947101"/>
    <w:rsid w:val="0094723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36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C2A"/>
    <w:rsid w:val="00955ECC"/>
    <w:rsid w:val="00955EDE"/>
    <w:rsid w:val="00955F9E"/>
    <w:rsid w:val="0095605D"/>
    <w:rsid w:val="00956180"/>
    <w:rsid w:val="00956210"/>
    <w:rsid w:val="009563D1"/>
    <w:rsid w:val="009563DC"/>
    <w:rsid w:val="0095645E"/>
    <w:rsid w:val="00956651"/>
    <w:rsid w:val="009567BF"/>
    <w:rsid w:val="00956805"/>
    <w:rsid w:val="009568BF"/>
    <w:rsid w:val="00956DC5"/>
    <w:rsid w:val="00956E21"/>
    <w:rsid w:val="00957218"/>
    <w:rsid w:val="0095765C"/>
    <w:rsid w:val="009577C8"/>
    <w:rsid w:val="0095796B"/>
    <w:rsid w:val="00957B83"/>
    <w:rsid w:val="009600E4"/>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7"/>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427"/>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67FE4"/>
    <w:rsid w:val="00970051"/>
    <w:rsid w:val="00970189"/>
    <w:rsid w:val="0097024B"/>
    <w:rsid w:val="00970262"/>
    <w:rsid w:val="00970377"/>
    <w:rsid w:val="009703A5"/>
    <w:rsid w:val="00970758"/>
    <w:rsid w:val="00970834"/>
    <w:rsid w:val="009709AF"/>
    <w:rsid w:val="00970A33"/>
    <w:rsid w:val="00970AB0"/>
    <w:rsid w:val="00970BDD"/>
    <w:rsid w:val="00970C81"/>
    <w:rsid w:val="00970CD5"/>
    <w:rsid w:val="00970E37"/>
    <w:rsid w:val="00970F1A"/>
    <w:rsid w:val="009710A0"/>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B3"/>
    <w:rsid w:val="00974FE8"/>
    <w:rsid w:val="0097506D"/>
    <w:rsid w:val="009751CA"/>
    <w:rsid w:val="0097528C"/>
    <w:rsid w:val="0097571A"/>
    <w:rsid w:val="0097587D"/>
    <w:rsid w:val="0097591F"/>
    <w:rsid w:val="00975B75"/>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9E1"/>
    <w:rsid w:val="00982CD4"/>
    <w:rsid w:val="009830A9"/>
    <w:rsid w:val="00983430"/>
    <w:rsid w:val="00983602"/>
    <w:rsid w:val="00983893"/>
    <w:rsid w:val="0098399F"/>
    <w:rsid w:val="00983B29"/>
    <w:rsid w:val="00983C79"/>
    <w:rsid w:val="00983D7D"/>
    <w:rsid w:val="00983DDC"/>
    <w:rsid w:val="00983E00"/>
    <w:rsid w:val="00983F28"/>
    <w:rsid w:val="00983FA4"/>
    <w:rsid w:val="00984234"/>
    <w:rsid w:val="0098449F"/>
    <w:rsid w:val="00984595"/>
    <w:rsid w:val="009846CA"/>
    <w:rsid w:val="0098474A"/>
    <w:rsid w:val="00984799"/>
    <w:rsid w:val="0098483B"/>
    <w:rsid w:val="009848CB"/>
    <w:rsid w:val="00984EA9"/>
    <w:rsid w:val="00984ECD"/>
    <w:rsid w:val="00984F14"/>
    <w:rsid w:val="00984FDD"/>
    <w:rsid w:val="009853A2"/>
    <w:rsid w:val="00985556"/>
    <w:rsid w:val="00985944"/>
    <w:rsid w:val="00985A01"/>
    <w:rsid w:val="00985C0F"/>
    <w:rsid w:val="00985C85"/>
    <w:rsid w:val="00985DE7"/>
    <w:rsid w:val="0098633B"/>
    <w:rsid w:val="00986577"/>
    <w:rsid w:val="0098658B"/>
    <w:rsid w:val="00986649"/>
    <w:rsid w:val="0098674D"/>
    <w:rsid w:val="00986775"/>
    <w:rsid w:val="00986853"/>
    <w:rsid w:val="00986B4C"/>
    <w:rsid w:val="00986F64"/>
    <w:rsid w:val="0098701B"/>
    <w:rsid w:val="0098713F"/>
    <w:rsid w:val="00987498"/>
    <w:rsid w:val="0098757C"/>
    <w:rsid w:val="00987603"/>
    <w:rsid w:val="0098771D"/>
    <w:rsid w:val="0098771F"/>
    <w:rsid w:val="00987789"/>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18C"/>
    <w:rsid w:val="00992276"/>
    <w:rsid w:val="00992541"/>
    <w:rsid w:val="00992687"/>
    <w:rsid w:val="0099271E"/>
    <w:rsid w:val="009927ED"/>
    <w:rsid w:val="009929FB"/>
    <w:rsid w:val="00992BDE"/>
    <w:rsid w:val="00992C6A"/>
    <w:rsid w:val="00992D30"/>
    <w:rsid w:val="00992E3D"/>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7E"/>
    <w:rsid w:val="00995B9F"/>
    <w:rsid w:val="00995CB6"/>
    <w:rsid w:val="00995DFD"/>
    <w:rsid w:val="00995E22"/>
    <w:rsid w:val="00995E3B"/>
    <w:rsid w:val="00995E94"/>
    <w:rsid w:val="00995EC8"/>
    <w:rsid w:val="00995F36"/>
    <w:rsid w:val="00995FC5"/>
    <w:rsid w:val="00996086"/>
    <w:rsid w:val="00996127"/>
    <w:rsid w:val="0099618A"/>
    <w:rsid w:val="00996389"/>
    <w:rsid w:val="009964A3"/>
    <w:rsid w:val="009969C8"/>
    <w:rsid w:val="00996A57"/>
    <w:rsid w:val="00996F83"/>
    <w:rsid w:val="009970CA"/>
    <w:rsid w:val="0099710C"/>
    <w:rsid w:val="0099713E"/>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660"/>
    <w:rsid w:val="009A5716"/>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67"/>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3D"/>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979"/>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A74"/>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0BE"/>
    <w:rsid w:val="009D05D8"/>
    <w:rsid w:val="009D0ACC"/>
    <w:rsid w:val="009D0B01"/>
    <w:rsid w:val="009D0E83"/>
    <w:rsid w:val="009D0FB1"/>
    <w:rsid w:val="009D1046"/>
    <w:rsid w:val="009D139E"/>
    <w:rsid w:val="009D1733"/>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2C"/>
    <w:rsid w:val="009D535B"/>
    <w:rsid w:val="009D556C"/>
    <w:rsid w:val="009D558E"/>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5E"/>
    <w:rsid w:val="009D69E6"/>
    <w:rsid w:val="009D6A9C"/>
    <w:rsid w:val="009D6D6C"/>
    <w:rsid w:val="009D6DB3"/>
    <w:rsid w:val="009D70CF"/>
    <w:rsid w:val="009D7458"/>
    <w:rsid w:val="009E0089"/>
    <w:rsid w:val="009E012F"/>
    <w:rsid w:val="009E02C3"/>
    <w:rsid w:val="009E0430"/>
    <w:rsid w:val="009E0663"/>
    <w:rsid w:val="009E0798"/>
    <w:rsid w:val="009E08D3"/>
    <w:rsid w:val="009E0BE6"/>
    <w:rsid w:val="009E0D4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6E6B"/>
    <w:rsid w:val="009E70D0"/>
    <w:rsid w:val="009E787C"/>
    <w:rsid w:val="009E7C28"/>
    <w:rsid w:val="009F0230"/>
    <w:rsid w:val="009F04E8"/>
    <w:rsid w:val="009F07A9"/>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15"/>
    <w:rsid w:val="009F3DEC"/>
    <w:rsid w:val="009F3F57"/>
    <w:rsid w:val="009F3F59"/>
    <w:rsid w:val="009F4217"/>
    <w:rsid w:val="009F43B3"/>
    <w:rsid w:val="009F44BE"/>
    <w:rsid w:val="009F44D3"/>
    <w:rsid w:val="009F46C8"/>
    <w:rsid w:val="009F4949"/>
    <w:rsid w:val="009F49E6"/>
    <w:rsid w:val="009F4CBF"/>
    <w:rsid w:val="009F4DD0"/>
    <w:rsid w:val="009F4DF8"/>
    <w:rsid w:val="009F4E2D"/>
    <w:rsid w:val="009F4E32"/>
    <w:rsid w:val="009F4E9F"/>
    <w:rsid w:val="009F5194"/>
    <w:rsid w:val="009F53B9"/>
    <w:rsid w:val="009F5518"/>
    <w:rsid w:val="009F562F"/>
    <w:rsid w:val="009F5A32"/>
    <w:rsid w:val="009F5B66"/>
    <w:rsid w:val="009F5D24"/>
    <w:rsid w:val="009F614B"/>
    <w:rsid w:val="009F6401"/>
    <w:rsid w:val="009F6553"/>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07C"/>
    <w:rsid w:val="00A021F0"/>
    <w:rsid w:val="00A02364"/>
    <w:rsid w:val="00A02456"/>
    <w:rsid w:val="00A028ED"/>
    <w:rsid w:val="00A02A2F"/>
    <w:rsid w:val="00A02DFC"/>
    <w:rsid w:val="00A0325E"/>
    <w:rsid w:val="00A03573"/>
    <w:rsid w:val="00A0358C"/>
    <w:rsid w:val="00A03AF0"/>
    <w:rsid w:val="00A03BFF"/>
    <w:rsid w:val="00A03D04"/>
    <w:rsid w:val="00A03D4E"/>
    <w:rsid w:val="00A03DBE"/>
    <w:rsid w:val="00A03E9F"/>
    <w:rsid w:val="00A04002"/>
    <w:rsid w:val="00A04018"/>
    <w:rsid w:val="00A04034"/>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23B"/>
    <w:rsid w:val="00A1233B"/>
    <w:rsid w:val="00A12576"/>
    <w:rsid w:val="00A1260A"/>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A36"/>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AE6"/>
    <w:rsid w:val="00A16E5B"/>
    <w:rsid w:val="00A16E9A"/>
    <w:rsid w:val="00A17014"/>
    <w:rsid w:val="00A17122"/>
    <w:rsid w:val="00A171C5"/>
    <w:rsid w:val="00A1751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8F"/>
    <w:rsid w:val="00A210AC"/>
    <w:rsid w:val="00A210F3"/>
    <w:rsid w:val="00A21256"/>
    <w:rsid w:val="00A214AA"/>
    <w:rsid w:val="00A21983"/>
    <w:rsid w:val="00A2199F"/>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4FBD"/>
    <w:rsid w:val="00A25053"/>
    <w:rsid w:val="00A251D7"/>
    <w:rsid w:val="00A25329"/>
    <w:rsid w:val="00A25527"/>
    <w:rsid w:val="00A255F3"/>
    <w:rsid w:val="00A25871"/>
    <w:rsid w:val="00A25960"/>
    <w:rsid w:val="00A259CD"/>
    <w:rsid w:val="00A25D45"/>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828"/>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14A"/>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8B5"/>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8A7"/>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49A"/>
    <w:rsid w:val="00A42763"/>
    <w:rsid w:val="00A42BCE"/>
    <w:rsid w:val="00A42C9B"/>
    <w:rsid w:val="00A43042"/>
    <w:rsid w:val="00A43350"/>
    <w:rsid w:val="00A43390"/>
    <w:rsid w:val="00A43399"/>
    <w:rsid w:val="00A434B4"/>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D8"/>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1B"/>
    <w:rsid w:val="00A625A6"/>
    <w:rsid w:val="00A6277C"/>
    <w:rsid w:val="00A628AF"/>
    <w:rsid w:val="00A6297A"/>
    <w:rsid w:val="00A62BE9"/>
    <w:rsid w:val="00A62C63"/>
    <w:rsid w:val="00A62EC5"/>
    <w:rsid w:val="00A63051"/>
    <w:rsid w:val="00A6315A"/>
    <w:rsid w:val="00A635E5"/>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7D"/>
    <w:rsid w:val="00A726FD"/>
    <w:rsid w:val="00A72777"/>
    <w:rsid w:val="00A727DA"/>
    <w:rsid w:val="00A728D0"/>
    <w:rsid w:val="00A72942"/>
    <w:rsid w:val="00A72952"/>
    <w:rsid w:val="00A72C9B"/>
    <w:rsid w:val="00A72E21"/>
    <w:rsid w:val="00A72E55"/>
    <w:rsid w:val="00A73259"/>
    <w:rsid w:val="00A735CF"/>
    <w:rsid w:val="00A737AB"/>
    <w:rsid w:val="00A73A08"/>
    <w:rsid w:val="00A73BC4"/>
    <w:rsid w:val="00A73DA9"/>
    <w:rsid w:val="00A73E28"/>
    <w:rsid w:val="00A73E5E"/>
    <w:rsid w:val="00A73F5A"/>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463"/>
    <w:rsid w:val="00A7767B"/>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786"/>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89"/>
    <w:rsid w:val="00A845BA"/>
    <w:rsid w:val="00A84EE5"/>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0B9"/>
    <w:rsid w:val="00A872CB"/>
    <w:rsid w:val="00A874A6"/>
    <w:rsid w:val="00A87742"/>
    <w:rsid w:val="00A87A98"/>
    <w:rsid w:val="00A87B07"/>
    <w:rsid w:val="00A87C72"/>
    <w:rsid w:val="00A87C7B"/>
    <w:rsid w:val="00A87D70"/>
    <w:rsid w:val="00A87DC9"/>
    <w:rsid w:val="00A87FF7"/>
    <w:rsid w:val="00A900C5"/>
    <w:rsid w:val="00A902CF"/>
    <w:rsid w:val="00A90390"/>
    <w:rsid w:val="00A906E9"/>
    <w:rsid w:val="00A90B34"/>
    <w:rsid w:val="00A90C08"/>
    <w:rsid w:val="00A90D0D"/>
    <w:rsid w:val="00A90DA8"/>
    <w:rsid w:val="00A90EA8"/>
    <w:rsid w:val="00A910A2"/>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BF3"/>
    <w:rsid w:val="00A93C60"/>
    <w:rsid w:val="00A93C8F"/>
    <w:rsid w:val="00A93D55"/>
    <w:rsid w:val="00A93F78"/>
    <w:rsid w:val="00A940C5"/>
    <w:rsid w:val="00A94262"/>
    <w:rsid w:val="00A9445B"/>
    <w:rsid w:val="00A9455B"/>
    <w:rsid w:val="00A94A60"/>
    <w:rsid w:val="00A94AB7"/>
    <w:rsid w:val="00A94B98"/>
    <w:rsid w:val="00A94DBB"/>
    <w:rsid w:val="00A94EA4"/>
    <w:rsid w:val="00A94EB4"/>
    <w:rsid w:val="00A95628"/>
    <w:rsid w:val="00A958AA"/>
    <w:rsid w:val="00A95D4E"/>
    <w:rsid w:val="00A95DFC"/>
    <w:rsid w:val="00A95FEE"/>
    <w:rsid w:val="00A96401"/>
    <w:rsid w:val="00A964A3"/>
    <w:rsid w:val="00A96593"/>
    <w:rsid w:val="00A965F4"/>
    <w:rsid w:val="00A96759"/>
    <w:rsid w:val="00A96B79"/>
    <w:rsid w:val="00A96BA3"/>
    <w:rsid w:val="00A96BDD"/>
    <w:rsid w:val="00A96C40"/>
    <w:rsid w:val="00A96E1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0CA"/>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526"/>
    <w:rsid w:val="00AA16DA"/>
    <w:rsid w:val="00AA19B4"/>
    <w:rsid w:val="00AA1A70"/>
    <w:rsid w:val="00AA1AEE"/>
    <w:rsid w:val="00AA1ED6"/>
    <w:rsid w:val="00AA1F1B"/>
    <w:rsid w:val="00AA1F86"/>
    <w:rsid w:val="00AA20AA"/>
    <w:rsid w:val="00AA211E"/>
    <w:rsid w:val="00AA22EE"/>
    <w:rsid w:val="00AA2312"/>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96"/>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AA8"/>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EF0"/>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0EB"/>
    <w:rsid w:val="00AB7388"/>
    <w:rsid w:val="00AB73F9"/>
    <w:rsid w:val="00AB74CF"/>
    <w:rsid w:val="00AB751E"/>
    <w:rsid w:val="00AB753D"/>
    <w:rsid w:val="00AB7667"/>
    <w:rsid w:val="00AB769F"/>
    <w:rsid w:val="00AB76AF"/>
    <w:rsid w:val="00AB774A"/>
    <w:rsid w:val="00AB792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103"/>
    <w:rsid w:val="00AC53F0"/>
    <w:rsid w:val="00AC5456"/>
    <w:rsid w:val="00AC54F5"/>
    <w:rsid w:val="00AC554D"/>
    <w:rsid w:val="00AC5E0D"/>
    <w:rsid w:val="00AC60FC"/>
    <w:rsid w:val="00AC62EE"/>
    <w:rsid w:val="00AC6402"/>
    <w:rsid w:val="00AC64DB"/>
    <w:rsid w:val="00AC6561"/>
    <w:rsid w:val="00AC6E2A"/>
    <w:rsid w:val="00AC7165"/>
    <w:rsid w:val="00AC7249"/>
    <w:rsid w:val="00AC731D"/>
    <w:rsid w:val="00AC74B2"/>
    <w:rsid w:val="00AC7765"/>
    <w:rsid w:val="00AC7C2E"/>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5F5"/>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BFF"/>
    <w:rsid w:val="00AD6D0B"/>
    <w:rsid w:val="00AD6ED0"/>
    <w:rsid w:val="00AD6FD1"/>
    <w:rsid w:val="00AD721B"/>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ECA"/>
    <w:rsid w:val="00AE12C2"/>
    <w:rsid w:val="00AE1AE6"/>
    <w:rsid w:val="00AE1B60"/>
    <w:rsid w:val="00AE1BA9"/>
    <w:rsid w:val="00AE1C07"/>
    <w:rsid w:val="00AE1E8E"/>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4FA4"/>
    <w:rsid w:val="00AE5006"/>
    <w:rsid w:val="00AE52C1"/>
    <w:rsid w:val="00AE5384"/>
    <w:rsid w:val="00AE5551"/>
    <w:rsid w:val="00AE5A79"/>
    <w:rsid w:val="00AE5C5B"/>
    <w:rsid w:val="00AE5DFD"/>
    <w:rsid w:val="00AE5E1F"/>
    <w:rsid w:val="00AE60FA"/>
    <w:rsid w:val="00AE61ED"/>
    <w:rsid w:val="00AE658B"/>
    <w:rsid w:val="00AE6821"/>
    <w:rsid w:val="00AE6837"/>
    <w:rsid w:val="00AE6AB5"/>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120"/>
    <w:rsid w:val="00AF22C9"/>
    <w:rsid w:val="00AF24E9"/>
    <w:rsid w:val="00AF2706"/>
    <w:rsid w:val="00AF27EC"/>
    <w:rsid w:val="00AF28C7"/>
    <w:rsid w:val="00AF2CFF"/>
    <w:rsid w:val="00AF2FBD"/>
    <w:rsid w:val="00AF3010"/>
    <w:rsid w:val="00AF311A"/>
    <w:rsid w:val="00AF3141"/>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19"/>
    <w:rsid w:val="00AF4D24"/>
    <w:rsid w:val="00AF4E6D"/>
    <w:rsid w:val="00AF514F"/>
    <w:rsid w:val="00AF5462"/>
    <w:rsid w:val="00AF57EE"/>
    <w:rsid w:val="00AF5885"/>
    <w:rsid w:val="00AF5927"/>
    <w:rsid w:val="00AF59AF"/>
    <w:rsid w:val="00AF59DA"/>
    <w:rsid w:val="00AF5A05"/>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96D"/>
    <w:rsid w:val="00B01DD8"/>
    <w:rsid w:val="00B01F15"/>
    <w:rsid w:val="00B01FED"/>
    <w:rsid w:val="00B0258F"/>
    <w:rsid w:val="00B025B4"/>
    <w:rsid w:val="00B0266F"/>
    <w:rsid w:val="00B026FC"/>
    <w:rsid w:val="00B02808"/>
    <w:rsid w:val="00B0289A"/>
    <w:rsid w:val="00B028C7"/>
    <w:rsid w:val="00B02958"/>
    <w:rsid w:val="00B02999"/>
    <w:rsid w:val="00B02BE3"/>
    <w:rsid w:val="00B02C05"/>
    <w:rsid w:val="00B02CEE"/>
    <w:rsid w:val="00B02DC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E83"/>
    <w:rsid w:val="00B05F65"/>
    <w:rsid w:val="00B06249"/>
    <w:rsid w:val="00B0629A"/>
    <w:rsid w:val="00B06467"/>
    <w:rsid w:val="00B065F6"/>
    <w:rsid w:val="00B066E5"/>
    <w:rsid w:val="00B067A9"/>
    <w:rsid w:val="00B06B42"/>
    <w:rsid w:val="00B07031"/>
    <w:rsid w:val="00B07232"/>
    <w:rsid w:val="00B0735B"/>
    <w:rsid w:val="00B073B1"/>
    <w:rsid w:val="00B07495"/>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008"/>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581"/>
    <w:rsid w:val="00B166AA"/>
    <w:rsid w:val="00B167F8"/>
    <w:rsid w:val="00B169F9"/>
    <w:rsid w:val="00B16D29"/>
    <w:rsid w:val="00B16D37"/>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35"/>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7AAA"/>
    <w:rsid w:val="00B2B76F"/>
    <w:rsid w:val="00B302B1"/>
    <w:rsid w:val="00B30400"/>
    <w:rsid w:val="00B3062B"/>
    <w:rsid w:val="00B3086C"/>
    <w:rsid w:val="00B30935"/>
    <w:rsid w:val="00B30ADE"/>
    <w:rsid w:val="00B30C3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B6"/>
    <w:rsid w:val="00B358FB"/>
    <w:rsid w:val="00B3591D"/>
    <w:rsid w:val="00B3593E"/>
    <w:rsid w:val="00B35A4C"/>
    <w:rsid w:val="00B35AB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6D9"/>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0EE"/>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8C"/>
    <w:rsid w:val="00B44D95"/>
    <w:rsid w:val="00B44E9B"/>
    <w:rsid w:val="00B45044"/>
    <w:rsid w:val="00B4525E"/>
    <w:rsid w:val="00B45371"/>
    <w:rsid w:val="00B4552A"/>
    <w:rsid w:val="00B457C5"/>
    <w:rsid w:val="00B45D12"/>
    <w:rsid w:val="00B45D44"/>
    <w:rsid w:val="00B45D62"/>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7FE"/>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5FC7"/>
    <w:rsid w:val="00B56137"/>
    <w:rsid w:val="00B561D2"/>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7EA"/>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9EC"/>
    <w:rsid w:val="00B75DF8"/>
    <w:rsid w:val="00B75EAA"/>
    <w:rsid w:val="00B76075"/>
    <w:rsid w:val="00B76160"/>
    <w:rsid w:val="00B76289"/>
    <w:rsid w:val="00B76341"/>
    <w:rsid w:val="00B7638A"/>
    <w:rsid w:val="00B766AC"/>
    <w:rsid w:val="00B768E9"/>
    <w:rsid w:val="00B76AF8"/>
    <w:rsid w:val="00B76BD5"/>
    <w:rsid w:val="00B76D95"/>
    <w:rsid w:val="00B76DA2"/>
    <w:rsid w:val="00B76DDF"/>
    <w:rsid w:val="00B76E87"/>
    <w:rsid w:val="00B76EA7"/>
    <w:rsid w:val="00B77006"/>
    <w:rsid w:val="00B770C6"/>
    <w:rsid w:val="00B77147"/>
    <w:rsid w:val="00B77376"/>
    <w:rsid w:val="00B7748E"/>
    <w:rsid w:val="00B80006"/>
    <w:rsid w:val="00B80730"/>
    <w:rsid w:val="00B80731"/>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81"/>
    <w:rsid w:val="00B82F50"/>
    <w:rsid w:val="00B82FC4"/>
    <w:rsid w:val="00B830E8"/>
    <w:rsid w:val="00B832B5"/>
    <w:rsid w:val="00B8343C"/>
    <w:rsid w:val="00B834B1"/>
    <w:rsid w:val="00B83676"/>
    <w:rsid w:val="00B8374F"/>
    <w:rsid w:val="00B8379E"/>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8CA"/>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9DA"/>
    <w:rsid w:val="00B95A43"/>
    <w:rsid w:val="00B95A8A"/>
    <w:rsid w:val="00B95BB5"/>
    <w:rsid w:val="00B95D57"/>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96"/>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8E0"/>
    <w:rsid w:val="00BA7A33"/>
    <w:rsid w:val="00BA7B07"/>
    <w:rsid w:val="00BA7C12"/>
    <w:rsid w:val="00BA7C15"/>
    <w:rsid w:val="00BA7D54"/>
    <w:rsid w:val="00BA7E56"/>
    <w:rsid w:val="00BA7EDE"/>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A1D"/>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95E"/>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A3"/>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8F5"/>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9C"/>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EA"/>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41"/>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77"/>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BF1"/>
    <w:rsid w:val="00C12C9A"/>
    <w:rsid w:val="00C12CFA"/>
    <w:rsid w:val="00C12E43"/>
    <w:rsid w:val="00C13133"/>
    <w:rsid w:val="00C13415"/>
    <w:rsid w:val="00C136C9"/>
    <w:rsid w:val="00C13E7C"/>
    <w:rsid w:val="00C14041"/>
    <w:rsid w:val="00C14134"/>
    <w:rsid w:val="00C141B9"/>
    <w:rsid w:val="00C14321"/>
    <w:rsid w:val="00C1439E"/>
    <w:rsid w:val="00C1464A"/>
    <w:rsid w:val="00C1466E"/>
    <w:rsid w:val="00C146E5"/>
    <w:rsid w:val="00C148F3"/>
    <w:rsid w:val="00C14A05"/>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6E"/>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A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3F6B"/>
    <w:rsid w:val="00C24059"/>
    <w:rsid w:val="00C241CF"/>
    <w:rsid w:val="00C242F8"/>
    <w:rsid w:val="00C243C5"/>
    <w:rsid w:val="00C24522"/>
    <w:rsid w:val="00C24602"/>
    <w:rsid w:val="00C2467C"/>
    <w:rsid w:val="00C247D5"/>
    <w:rsid w:val="00C24DA6"/>
    <w:rsid w:val="00C24F97"/>
    <w:rsid w:val="00C24FD4"/>
    <w:rsid w:val="00C25129"/>
    <w:rsid w:val="00C25134"/>
    <w:rsid w:val="00C25297"/>
    <w:rsid w:val="00C254DA"/>
    <w:rsid w:val="00C254FD"/>
    <w:rsid w:val="00C257D5"/>
    <w:rsid w:val="00C258A1"/>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197"/>
    <w:rsid w:val="00C3133E"/>
    <w:rsid w:val="00C31668"/>
    <w:rsid w:val="00C31730"/>
    <w:rsid w:val="00C3188A"/>
    <w:rsid w:val="00C318B8"/>
    <w:rsid w:val="00C31941"/>
    <w:rsid w:val="00C31B2B"/>
    <w:rsid w:val="00C31C41"/>
    <w:rsid w:val="00C31F17"/>
    <w:rsid w:val="00C32169"/>
    <w:rsid w:val="00C32B13"/>
    <w:rsid w:val="00C32B37"/>
    <w:rsid w:val="00C32C19"/>
    <w:rsid w:val="00C32D30"/>
    <w:rsid w:val="00C32D4E"/>
    <w:rsid w:val="00C32D90"/>
    <w:rsid w:val="00C330A8"/>
    <w:rsid w:val="00C332BC"/>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92"/>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366"/>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394"/>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188"/>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06"/>
    <w:rsid w:val="00C563EE"/>
    <w:rsid w:val="00C564A0"/>
    <w:rsid w:val="00C564A2"/>
    <w:rsid w:val="00C564E7"/>
    <w:rsid w:val="00C56511"/>
    <w:rsid w:val="00C565B0"/>
    <w:rsid w:val="00C565F9"/>
    <w:rsid w:val="00C56780"/>
    <w:rsid w:val="00C56E67"/>
    <w:rsid w:val="00C5722D"/>
    <w:rsid w:val="00C5736C"/>
    <w:rsid w:val="00C5746C"/>
    <w:rsid w:val="00C57638"/>
    <w:rsid w:val="00C57886"/>
    <w:rsid w:val="00C578AA"/>
    <w:rsid w:val="00C57950"/>
    <w:rsid w:val="00C579F2"/>
    <w:rsid w:val="00C57A34"/>
    <w:rsid w:val="00C57B63"/>
    <w:rsid w:val="00C57C22"/>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2AC"/>
    <w:rsid w:val="00C645DD"/>
    <w:rsid w:val="00C64685"/>
    <w:rsid w:val="00C64918"/>
    <w:rsid w:val="00C64939"/>
    <w:rsid w:val="00C64AD1"/>
    <w:rsid w:val="00C64AD6"/>
    <w:rsid w:val="00C64B17"/>
    <w:rsid w:val="00C64C8B"/>
    <w:rsid w:val="00C65041"/>
    <w:rsid w:val="00C6506C"/>
    <w:rsid w:val="00C652C2"/>
    <w:rsid w:val="00C652C6"/>
    <w:rsid w:val="00C652CB"/>
    <w:rsid w:val="00C653A4"/>
    <w:rsid w:val="00C6558C"/>
    <w:rsid w:val="00C656F0"/>
    <w:rsid w:val="00C65AAF"/>
    <w:rsid w:val="00C65B43"/>
    <w:rsid w:val="00C65DEF"/>
    <w:rsid w:val="00C65E70"/>
    <w:rsid w:val="00C661F6"/>
    <w:rsid w:val="00C6620B"/>
    <w:rsid w:val="00C662BC"/>
    <w:rsid w:val="00C663BA"/>
    <w:rsid w:val="00C664E1"/>
    <w:rsid w:val="00C6653F"/>
    <w:rsid w:val="00C6663D"/>
    <w:rsid w:val="00C667D3"/>
    <w:rsid w:val="00C66870"/>
    <w:rsid w:val="00C66F3A"/>
    <w:rsid w:val="00C66FA8"/>
    <w:rsid w:val="00C674D9"/>
    <w:rsid w:val="00C67763"/>
    <w:rsid w:val="00C678C6"/>
    <w:rsid w:val="00C67943"/>
    <w:rsid w:val="00C67A3C"/>
    <w:rsid w:val="00C67B92"/>
    <w:rsid w:val="00C67DAC"/>
    <w:rsid w:val="00C701A3"/>
    <w:rsid w:val="00C701FA"/>
    <w:rsid w:val="00C702CB"/>
    <w:rsid w:val="00C702EF"/>
    <w:rsid w:val="00C70549"/>
    <w:rsid w:val="00C705F0"/>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3A"/>
    <w:rsid w:val="00C72FC9"/>
    <w:rsid w:val="00C730C7"/>
    <w:rsid w:val="00C733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E8F"/>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D7"/>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351"/>
    <w:rsid w:val="00C86479"/>
    <w:rsid w:val="00C86666"/>
    <w:rsid w:val="00C86814"/>
    <w:rsid w:val="00C869F1"/>
    <w:rsid w:val="00C86A91"/>
    <w:rsid w:val="00C86E96"/>
    <w:rsid w:val="00C871D4"/>
    <w:rsid w:val="00C872FA"/>
    <w:rsid w:val="00C87667"/>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E34"/>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403"/>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A5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C43"/>
    <w:rsid w:val="00CB7E34"/>
    <w:rsid w:val="00CB7EC3"/>
    <w:rsid w:val="00CB7F5E"/>
    <w:rsid w:val="00CC009B"/>
    <w:rsid w:val="00CC062E"/>
    <w:rsid w:val="00CC07BC"/>
    <w:rsid w:val="00CC0872"/>
    <w:rsid w:val="00CC0A0A"/>
    <w:rsid w:val="00CC0A5C"/>
    <w:rsid w:val="00CC0A66"/>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FF"/>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B83"/>
    <w:rsid w:val="00CD1D10"/>
    <w:rsid w:val="00CD2122"/>
    <w:rsid w:val="00CD2126"/>
    <w:rsid w:val="00CD2481"/>
    <w:rsid w:val="00CD26A2"/>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D5B"/>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A6F"/>
    <w:rsid w:val="00CF1B54"/>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4FB"/>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18A"/>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2A"/>
    <w:rsid w:val="00D06038"/>
    <w:rsid w:val="00D0625E"/>
    <w:rsid w:val="00D063A2"/>
    <w:rsid w:val="00D063CA"/>
    <w:rsid w:val="00D06496"/>
    <w:rsid w:val="00D06724"/>
    <w:rsid w:val="00D06771"/>
    <w:rsid w:val="00D06788"/>
    <w:rsid w:val="00D0678B"/>
    <w:rsid w:val="00D067D9"/>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09C"/>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5E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57"/>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27F5F"/>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AE3"/>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373"/>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30E"/>
    <w:rsid w:val="00D56457"/>
    <w:rsid w:val="00D565E6"/>
    <w:rsid w:val="00D5667F"/>
    <w:rsid w:val="00D5672F"/>
    <w:rsid w:val="00D56863"/>
    <w:rsid w:val="00D568A8"/>
    <w:rsid w:val="00D568DC"/>
    <w:rsid w:val="00D56AF4"/>
    <w:rsid w:val="00D56B0A"/>
    <w:rsid w:val="00D56DD0"/>
    <w:rsid w:val="00D56F32"/>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81"/>
    <w:rsid w:val="00D60BE1"/>
    <w:rsid w:val="00D60C8C"/>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0D"/>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A48"/>
    <w:rsid w:val="00D67B15"/>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724"/>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6F"/>
    <w:rsid w:val="00D76F8F"/>
    <w:rsid w:val="00D7722F"/>
    <w:rsid w:val="00D77798"/>
    <w:rsid w:val="00D7796B"/>
    <w:rsid w:val="00D77A79"/>
    <w:rsid w:val="00D77B32"/>
    <w:rsid w:val="00D77C52"/>
    <w:rsid w:val="00D77D7A"/>
    <w:rsid w:val="00D77DD3"/>
    <w:rsid w:val="00D77FF6"/>
    <w:rsid w:val="00D8003E"/>
    <w:rsid w:val="00D800CC"/>
    <w:rsid w:val="00D80287"/>
    <w:rsid w:val="00D80448"/>
    <w:rsid w:val="00D804D1"/>
    <w:rsid w:val="00D8051B"/>
    <w:rsid w:val="00D80758"/>
    <w:rsid w:val="00D80799"/>
    <w:rsid w:val="00D807D1"/>
    <w:rsid w:val="00D80930"/>
    <w:rsid w:val="00D80993"/>
    <w:rsid w:val="00D80A28"/>
    <w:rsid w:val="00D80C2C"/>
    <w:rsid w:val="00D80C55"/>
    <w:rsid w:val="00D8106C"/>
    <w:rsid w:val="00D81333"/>
    <w:rsid w:val="00D81393"/>
    <w:rsid w:val="00D81489"/>
    <w:rsid w:val="00D8163E"/>
    <w:rsid w:val="00D8175D"/>
    <w:rsid w:val="00D81CE8"/>
    <w:rsid w:val="00D81DF5"/>
    <w:rsid w:val="00D820D2"/>
    <w:rsid w:val="00D820F4"/>
    <w:rsid w:val="00D8224E"/>
    <w:rsid w:val="00D82572"/>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15"/>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823"/>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0B2"/>
    <w:rsid w:val="00D93154"/>
    <w:rsid w:val="00D93182"/>
    <w:rsid w:val="00D932AA"/>
    <w:rsid w:val="00D9359D"/>
    <w:rsid w:val="00D9361C"/>
    <w:rsid w:val="00D93B69"/>
    <w:rsid w:val="00D93E7E"/>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0D"/>
    <w:rsid w:val="00D97B21"/>
    <w:rsid w:val="00D97BAF"/>
    <w:rsid w:val="00D97BDB"/>
    <w:rsid w:val="00D97CC3"/>
    <w:rsid w:val="00D97DD0"/>
    <w:rsid w:val="00D97FAA"/>
    <w:rsid w:val="00DA0127"/>
    <w:rsid w:val="00DA018F"/>
    <w:rsid w:val="00DA01B4"/>
    <w:rsid w:val="00DA05E0"/>
    <w:rsid w:val="00DA0977"/>
    <w:rsid w:val="00DA0B6B"/>
    <w:rsid w:val="00DA0C14"/>
    <w:rsid w:val="00DA0EBE"/>
    <w:rsid w:val="00DA0EEB"/>
    <w:rsid w:val="00DA1164"/>
    <w:rsid w:val="00DA127A"/>
    <w:rsid w:val="00DA12FC"/>
    <w:rsid w:val="00DA1423"/>
    <w:rsid w:val="00DA180B"/>
    <w:rsid w:val="00DA1842"/>
    <w:rsid w:val="00DA18C9"/>
    <w:rsid w:val="00DA193D"/>
    <w:rsid w:val="00DA1B86"/>
    <w:rsid w:val="00DA1D9D"/>
    <w:rsid w:val="00DA2025"/>
    <w:rsid w:val="00DA20B6"/>
    <w:rsid w:val="00DA23FE"/>
    <w:rsid w:val="00DA24CA"/>
    <w:rsid w:val="00DA2A38"/>
    <w:rsid w:val="00DA2AB4"/>
    <w:rsid w:val="00DA2BF0"/>
    <w:rsid w:val="00DA2CFA"/>
    <w:rsid w:val="00DA2E96"/>
    <w:rsid w:val="00DA2FB6"/>
    <w:rsid w:val="00DA2FEA"/>
    <w:rsid w:val="00DA309A"/>
    <w:rsid w:val="00DA33F8"/>
    <w:rsid w:val="00DA341B"/>
    <w:rsid w:val="00DA3921"/>
    <w:rsid w:val="00DA3970"/>
    <w:rsid w:val="00DA3A27"/>
    <w:rsid w:val="00DA3A82"/>
    <w:rsid w:val="00DA3AB9"/>
    <w:rsid w:val="00DA3B3B"/>
    <w:rsid w:val="00DA3C81"/>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31"/>
    <w:rsid w:val="00DB2043"/>
    <w:rsid w:val="00DB2144"/>
    <w:rsid w:val="00DB240E"/>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B3"/>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2B5"/>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5FA"/>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1A59"/>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9F6"/>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12"/>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297"/>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E4"/>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4E"/>
    <w:rsid w:val="00E015A2"/>
    <w:rsid w:val="00E01774"/>
    <w:rsid w:val="00E01857"/>
    <w:rsid w:val="00E01929"/>
    <w:rsid w:val="00E01A45"/>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58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0BC"/>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9FE"/>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75"/>
    <w:rsid w:val="00E27BA8"/>
    <w:rsid w:val="00E27D0C"/>
    <w:rsid w:val="00E27D81"/>
    <w:rsid w:val="00E27DBF"/>
    <w:rsid w:val="00E27E29"/>
    <w:rsid w:val="00E27F7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78"/>
    <w:rsid w:val="00E339D3"/>
    <w:rsid w:val="00E33AD7"/>
    <w:rsid w:val="00E33BF2"/>
    <w:rsid w:val="00E33C54"/>
    <w:rsid w:val="00E33D0A"/>
    <w:rsid w:val="00E33D87"/>
    <w:rsid w:val="00E34218"/>
    <w:rsid w:val="00E3426C"/>
    <w:rsid w:val="00E34359"/>
    <w:rsid w:val="00E345C6"/>
    <w:rsid w:val="00E3496D"/>
    <w:rsid w:val="00E34A42"/>
    <w:rsid w:val="00E34CB1"/>
    <w:rsid w:val="00E34CD8"/>
    <w:rsid w:val="00E35375"/>
    <w:rsid w:val="00E36343"/>
    <w:rsid w:val="00E363BD"/>
    <w:rsid w:val="00E36754"/>
    <w:rsid w:val="00E36911"/>
    <w:rsid w:val="00E3698E"/>
    <w:rsid w:val="00E369DB"/>
    <w:rsid w:val="00E36A64"/>
    <w:rsid w:val="00E36BBC"/>
    <w:rsid w:val="00E36CA3"/>
    <w:rsid w:val="00E36F7B"/>
    <w:rsid w:val="00E37096"/>
    <w:rsid w:val="00E371C3"/>
    <w:rsid w:val="00E3735B"/>
    <w:rsid w:val="00E37862"/>
    <w:rsid w:val="00E37946"/>
    <w:rsid w:val="00E379B3"/>
    <w:rsid w:val="00E37B58"/>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D3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9"/>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6BA"/>
    <w:rsid w:val="00E547B9"/>
    <w:rsid w:val="00E548B8"/>
    <w:rsid w:val="00E548FE"/>
    <w:rsid w:val="00E54AC8"/>
    <w:rsid w:val="00E54B32"/>
    <w:rsid w:val="00E54ED2"/>
    <w:rsid w:val="00E54F26"/>
    <w:rsid w:val="00E55A53"/>
    <w:rsid w:val="00E55A59"/>
    <w:rsid w:val="00E55AE2"/>
    <w:rsid w:val="00E55FC9"/>
    <w:rsid w:val="00E55FF5"/>
    <w:rsid w:val="00E562FA"/>
    <w:rsid w:val="00E564FF"/>
    <w:rsid w:val="00E567C8"/>
    <w:rsid w:val="00E568DE"/>
    <w:rsid w:val="00E569E9"/>
    <w:rsid w:val="00E56A52"/>
    <w:rsid w:val="00E56C54"/>
    <w:rsid w:val="00E56D79"/>
    <w:rsid w:val="00E56DEA"/>
    <w:rsid w:val="00E56EBB"/>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EF"/>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68A"/>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2E"/>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7C5"/>
    <w:rsid w:val="00E73A50"/>
    <w:rsid w:val="00E73B9D"/>
    <w:rsid w:val="00E73EBD"/>
    <w:rsid w:val="00E73FE9"/>
    <w:rsid w:val="00E74285"/>
    <w:rsid w:val="00E74402"/>
    <w:rsid w:val="00E74407"/>
    <w:rsid w:val="00E7441C"/>
    <w:rsid w:val="00E74691"/>
    <w:rsid w:val="00E7478E"/>
    <w:rsid w:val="00E747E3"/>
    <w:rsid w:val="00E748A0"/>
    <w:rsid w:val="00E74A73"/>
    <w:rsid w:val="00E74C75"/>
    <w:rsid w:val="00E75029"/>
    <w:rsid w:val="00E75118"/>
    <w:rsid w:val="00E753A9"/>
    <w:rsid w:val="00E7565E"/>
    <w:rsid w:val="00E75721"/>
    <w:rsid w:val="00E7590B"/>
    <w:rsid w:val="00E75B37"/>
    <w:rsid w:val="00E75B6E"/>
    <w:rsid w:val="00E75C50"/>
    <w:rsid w:val="00E75CFD"/>
    <w:rsid w:val="00E75F2E"/>
    <w:rsid w:val="00E75F39"/>
    <w:rsid w:val="00E762D8"/>
    <w:rsid w:val="00E763AF"/>
    <w:rsid w:val="00E76503"/>
    <w:rsid w:val="00E7670E"/>
    <w:rsid w:val="00E76723"/>
    <w:rsid w:val="00E767E2"/>
    <w:rsid w:val="00E76B48"/>
    <w:rsid w:val="00E77092"/>
    <w:rsid w:val="00E770AE"/>
    <w:rsid w:val="00E77130"/>
    <w:rsid w:val="00E7734D"/>
    <w:rsid w:val="00E77560"/>
    <w:rsid w:val="00E7756D"/>
    <w:rsid w:val="00E77884"/>
    <w:rsid w:val="00E779D1"/>
    <w:rsid w:val="00E77B30"/>
    <w:rsid w:val="00E77C89"/>
    <w:rsid w:val="00E77E9F"/>
    <w:rsid w:val="00E8004E"/>
    <w:rsid w:val="00E80175"/>
    <w:rsid w:val="00E8017D"/>
    <w:rsid w:val="00E8036C"/>
    <w:rsid w:val="00E80736"/>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42A"/>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8E0"/>
    <w:rsid w:val="00E90AEF"/>
    <w:rsid w:val="00E90CAE"/>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09"/>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62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D05"/>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38"/>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BA"/>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597"/>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8B0"/>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543"/>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DC4"/>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84F"/>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29"/>
    <w:rsid w:val="00EE4666"/>
    <w:rsid w:val="00EE472A"/>
    <w:rsid w:val="00EE49C6"/>
    <w:rsid w:val="00EE4BCC"/>
    <w:rsid w:val="00EE4C55"/>
    <w:rsid w:val="00EE4E5F"/>
    <w:rsid w:val="00EE4E82"/>
    <w:rsid w:val="00EE51B4"/>
    <w:rsid w:val="00EE551C"/>
    <w:rsid w:val="00EE55D6"/>
    <w:rsid w:val="00EE5911"/>
    <w:rsid w:val="00EE6036"/>
    <w:rsid w:val="00EE603A"/>
    <w:rsid w:val="00EE6121"/>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2A5"/>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21"/>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E4F"/>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3C9"/>
    <w:rsid w:val="00F10479"/>
    <w:rsid w:val="00F10571"/>
    <w:rsid w:val="00F105F5"/>
    <w:rsid w:val="00F10C84"/>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22"/>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0EE"/>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5F48"/>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17"/>
    <w:rsid w:val="00F31CE1"/>
    <w:rsid w:val="00F31D7D"/>
    <w:rsid w:val="00F31D98"/>
    <w:rsid w:val="00F321EF"/>
    <w:rsid w:val="00F322B6"/>
    <w:rsid w:val="00F32379"/>
    <w:rsid w:val="00F3241A"/>
    <w:rsid w:val="00F3250D"/>
    <w:rsid w:val="00F32691"/>
    <w:rsid w:val="00F328EB"/>
    <w:rsid w:val="00F329D1"/>
    <w:rsid w:val="00F32A09"/>
    <w:rsid w:val="00F32A1C"/>
    <w:rsid w:val="00F32BEE"/>
    <w:rsid w:val="00F32C47"/>
    <w:rsid w:val="00F32CAE"/>
    <w:rsid w:val="00F32E94"/>
    <w:rsid w:val="00F32ECC"/>
    <w:rsid w:val="00F332A8"/>
    <w:rsid w:val="00F334B4"/>
    <w:rsid w:val="00F336AF"/>
    <w:rsid w:val="00F33844"/>
    <w:rsid w:val="00F338C2"/>
    <w:rsid w:val="00F3398B"/>
    <w:rsid w:val="00F33BA3"/>
    <w:rsid w:val="00F33D40"/>
    <w:rsid w:val="00F33D44"/>
    <w:rsid w:val="00F34232"/>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80"/>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51"/>
    <w:rsid w:val="00F450CC"/>
    <w:rsid w:val="00F4524D"/>
    <w:rsid w:val="00F453A5"/>
    <w:rsid w:val="00F453FF"/>
    <w:rsid w:val="00F4577C"/>
    <w:rsid w:val="00F45798"/>
    <w:rsid w:val="00F45977"/>
    <w:rsid w:val="00F45E80"/>
    <w:rsid w:val="00F45F2E"/>
    <w:rsid w:val="00F45FB3"/>
    <w:rsid w:val="00F45FE7"/>
    <w:rsid w:val="00F460D5"/>
    <w:rsid w:val="00F46393"/>
    <w:rsid w:val="00F46459"/>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8E"/>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0A5"/>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7D"/>
    <w:rsid w:val="00F658FF"/>
    <w:rsid w:val="00F65921"/>
    <w:rsid w:val="00F65A4D"/>
    <w:rsid w:val="00F65C7C"/>
    <w:rsid w:val="00F6617A"/>
    <w:rsid w:val="00F661CA"/>
    <w:rsid w:val="00F66560"/>
    <w:rsid w:val="00F668B4"/>
    <w:rsid w:val="00F669BD"/>
    <w:rsid w:val="00F66D46"/>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BF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45"/>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97B"/>
    <w:rsid w:val="00F84B5E"/>
    <w:rsid w:val="00F84D84"/>
    <w:rsid w:val="00F84E8B"/>
    <w:rsid w:val="00F84FB0"/>
    <w:rsid w:val="00F8531F"/>
    <w:rsid w:val="00F853F1"/>
    <w:rsid w:val="00F8564D"/>
    <w:rsid w:val="00F857C2"/>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1E5B"/>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25"/>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D"/>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16"/>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A22"/>
    <w:rsid w:val="00FC2B5C"/>
    <w:rsid w:val="00FC2B7B"/>
    <w:rsid w:val="00FC2CCB"/>
    <w:rsid w:val="00FC2E09"/>
    <w:rsid w:val="00FC2F1E"/>
    <w:rsid w:val="00FC306B"/>
    <w:rsid w:val="00FC31B9"/>
    <w:rsid w:val="00FC333F"/>
    <w:rsid w:val="00FC33F2"/>
    <w:rsid w:val="00FC37E8"/>
    <w:rsid w:val="00FC38D5"/>
    <w:rsid w:val="00FC3992"/>
    <w:rsid w:val="00FC3AC7"/>
    <w:rsid w:val="00FC3E72"/>
    <w:rsid w:val="00FC4146"/>
    <w:rsid w:val="00FC4398"/>
    <w:rsid w:val="00FC46A6"/>
    <w:rsid w:val="00FC46C9"/>
    <w:rsid w:val="00FC47B0"/>
    <w:rsid w:val="00FC49CE"/>
    <w:rsid w:val="00FC4B1E"/>
    <w:rsid w:val="00FC4C16"/>
    <w:rsid w:val="00FC4C2F"/>
    <w:rsid w:val="00FC4C92"/>
    <w:rsid w:val="00FC4D18"/>
    <w:rsid w:val="00FC4D68"/>
    <w:rsid w:val="00FC4DAB"/>
    <w:rsid w:val="00FC4DD2"/>
    <w:rsid w:val="00FC53F2"/>
    <w:rsid w:val="00FC58CB"/>
    <w:rsid w:val="00FC5A04"/>
    <w:rsid w:val="00FC5B3C"/>
    <w:rsid w:val="00FC5B81"/>
    <w:rsid w:val="00FC5C93"/>
    <w:rsid w:val="00FC5DDB"/>
    <w:rsid w:val="00FC5F62"/>
    <w:rsid w:val="00FC644B"/>
    <w:rsid w:val="00FC6692"/>
    <w:rsid w:val="00FC6795"/>
    <w:rsid w:val="00FC6804"/>
    <w:rsid w:val="00FC6BD0"/>
    <w:rsid w:val="00FC6CC1"/>
    <w:rsid w:val="00FC7397"/>
    <w:rsid w:val="00FC73EB"/>
    <w:rsid w:val="00FC7701"/>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3F7C"/>
    <w:rsid w:val="00FE4216"/>
    <w:rsid w:val="00FE429C"/>
    <w:rsid w:val="00FE42EC"/>
    <w:rsid w:val="00FE48A6"/>
    <w:rsid w:val="00FE493D"/>
    <w:rsid w:val="00FE4B2B"/>
    <w:rsid w:val="00FE4FD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64E"/>
    <w:rsid w:val="00FE7730"/>
    <w:rsid w:val="00FE7BFB"/>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3"/>
    <w:rsid w:val="00FF2CD4"/>
    <w:rsid w:val="00FF2F6C"/>
    <w:rsid w:val="00FF2FC8"/>
    <w:rsid w:val="00FF30C2"/>
    <w:rsid w:val="00FF32D2"/>
    <w:rsid w:val="00FF369C"/>
    <w:rsid w:val="00FF36D9"/>
    <w:rsid w:val="00FF388C"/>
    <w:rsid w:val="00FF390A"/>
    <w:rsid w:val="00FF395F"/>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A025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A04B8"/>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6E03C"/>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BDA0B"/>
    <w:rsid w:val="028CC252"/>
    <w:rsid w:val="028D2F40"/>
    <w:rsid w:val="0294A23F"/>
    <w:rsid w:val="02961B9E"/>
    <w:rsid w:val="029ABECE"/>
    <w:rsid w:val="029AD2F6"/>
    <w:rsid w:val="02A16477"/>
    <w:rsid w:val="02A1EC3C"/>
    <w:rsid w:val="02A4DEFA"/>
    <w:rsid w:val="02A6707D"/>
    <w:rsid w:val="02AD3764"/>
    <w:rsid w:val="02AE8F7E"/>
    <w:rsid w:val="02BAC06E"/>
    <w:rsid w:val="02C68C52"/>
    <w:rsid w:val="02CA0C07"/>
    <w:rsid w:val="02CB3192"/>
    <w:rsid w:val="02D2C5F9"/>
    <w:rsid w:val="02DAEFD9"/>
    <w:rsid w:val="02E669FC"/>
    <w:rsid w:val="02E9C407"/>
    <w:rsid w:val="02F32272"/>
    <w:rsid w:val="02F70888"/>
    <w:rsid w:val="02F8E294"/>
    <w:rsid w:val="03000123"/>
    <w:rsid w:val="03011C6E"/>
    <w:rsid w:val="030D2AB0"/>
    <w:rsid w:val="030E0094"/>
    <w:rsid w:val="032EC252"/>
    <w:rsid w:val="0330B1CE"/>
    <w:rsid w:val="0345541B"/>
    <w:rsid w:val="0345912D"/>
    <w:rsid w:val="03486278"/>
    <w:rsid w:val="034B461F"/>
    <w:rsid w:val="034FA74C"/>
    <w:rsid w:val="0352E4E3"/>
    <w:rsid w:val="03701063"/>
    <w:rsid w:val="037DD2BB"/>
    <w:rsid w:val="0382EA2E"/>
    <w:rsid w:val="038CD6E9"/>
    <w:rsid w:val="03903764"/>
    <w:rsid w:val="03917686"/>
    <w:rsid w:val="0396A1FC"/>
    <w:rsid w:val="039A6285"/>
    <w:rsid w:val="03A4FA1F"/>
    <w:rsid w:val="03AD7DAE"/>
    <w:rsid w:val="03ADE93C"/>
    <w:rsid w:val="03AFC2D4"/>
    <w:rsid w:val="03B3AF8A"/>
    <w:rsid w:val="03B5F5DD"/>
    <w:rsid w:val="03B99C8A"/>
    <w:rsid w:val="03CA48FA"/>
    <w:rsid w:val="03D29F6A"/>
    <w:rsid w:val="03D3C807"/>
    <w:rsid w:val="03D717F3"/>
    <w:rsid w:val="03ECD902"/>
    <w:rsid w:val="0408D26E"/>
    <w:rsid w:val="040C16A1"/>
    <w:rsid w:val="0411E152"/>
    <w:rsid w:val="0416312F"/>
    <w:rsid w:val="041CB4D5"/>
    <w:rsid w:val="041F2543"/>
    <w:rsid w:val="041F2567"/>
    <w:rsid w:val="04202AD8"/>
    <w:rsid w:val="04204A28"/>
    <w:rsid w:val="0422E6C7"/>
    <w:rsid w:val="04233C8F"/>
    <w:rsid w:val="04395E01"/>
    <w:rsid w:val="04403BE8"/>
    <w:rsid w:val="0442210F"/>
    <w:rsid w:val="0445D4FE"/>
    <w:rsid w:val="0447D97C"/>
    <w:rsid w:val="0451FED2"/>
    <w:rsid w:val="04533854"/>
    <w:rsid w:val="0460866B"/>
    <w:rsid w:val="04687E9A"/>
    <w:rsid w:val="046D0D41"/>
    <w:rsid w:val="047A20D2"/>
    <w:rsid w:val="048345E2"/>
    <w:rsid w:val="0485DE27"/>
    <w:rsid w:val="048D853D"/>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9D8D2"/>
    <w:rsid w:val="04ED9395"/>
    <w:rsid w:val="04FCB836"/>
    <w:rsid w:val="05010670"/>
    <w:rsid w:val="050B1C91"/>
    <w:rsid w:val="05114D77"/>
    <w:rsid w:val="05179AC7"/>
    <w:rsid w:val="051D681C"/>
    <w:rsid w:val="051F06C6"/>
    <w:rsid w:val="05235429"/>
    <w:rsid w:val="053E83F9"/>
    <w:rsid w:val="0545867A"/>
    <w:rsid w:val="054E4196"/>
    <w:rsid w:val="055A1D0F"/>
    <w:rsid w:val="055A6653"/>
    <w:rsid w:val="0560AC99"/>
    <w:rsid w:val="056252F6"/>
    <w:rsid w:val="057234A5"/>
    <w:rsid w:val="05770A9B"/>
    <w:rsid w:val="058BF8D5"/>
    <w:rsid w:val="058CCD86"/>
    <w:rsid w:val="05949830"/>
    <w:rsid w:val="0599E928"/>
    <w:rsid w:val="05A299D3"/>
    <w:rsid w:val="05A5B18D"/>
    <w:rsid w:val="05A7A838"/>
    <w:rsid w:val="05AFB658"/>
    <w:rsid w:val="05B929C4"/>
    <w:rsid w:val="05CEFA5D"/>
    <w:rsid w:val="05D1ABF0"/>
    <w:rsid w:val="05D52B5E"/>
    <w:rsid w:val="05E38D61"/>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57BA8"/>
    <w:rsid w:val="066F496B"/>
    <w:rsid w:val="0677CAFB"/>
    <w:rsid w:val="067A7AE8"/>
    <w:rsid w:val="068425B3"/>
    <w:rsid w:val="06944CB7"/>
    <w:rsid w:val="0699F5A5"/>
    <w:rsid w:val="069A29FF"/>
    <w:rsid w:val="069BC838"/>
    <w:rsid w:val="069DC43C"/>
    <w:rsid w:val="069F7BE6"/>
    <w:rsid w:val="06A484E7"/>
    <w:rsid w:val="06BEC827"/>
    <w:rsid w:val="06CDC26B"/>
    <w:rsid w:val="06CE7E5F"/>
    <w:rsid w:val="06CFD655"/>
    <w:rsid w:val="06D0885E"/>
    <w:rsid w:val="06D73F6F"/>
    <w:rsid w:val="06DE4C58"/>
    <w:rsid w:val="06E0EC74"/>
    <w:rsid w:val="06E3C624"/>
    <w:rsid w:val="06E4C9D9"/>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6A9A7"/>
    <w:rsid w:val="0867CA68"/>
    <w:rsid w:val="08692FAF"/>
    <w:rsid w:val="086ECAA7"/>
    <w:rsid w:val="08761117"/>
    <w:rsid w:val="0877B88F"/>
    <w:rsid w:val="08786A4F"/>
    <w:rsid w:val="087CA041"/>
    <w:rsid w:val="087D82B7"/>
    <w:rsid w:val="0887C7F6"/>
    <w:rsid w:val="0889A22A"/>
    <w:rsid w:val="088EF054"/>
    <w:rsid w:val="089A1A6D"/>
    <w:rsid w:val="08A1A63F"/>
    <w:rsid w:val="08A74FA9"/>
    <w:rsid w:val="08AAE662"/>
    <w:rsid w:val="08AC6891"/>
    <w:rsid w:val="08B12DD0"/>
    <w:rsid w:val="08CC6DA5"/>
    <w:rsid w:val="08D18F0D"/>
    <w:rsid w:val="08DE67D7"/>
    <w:rsid w:val="08F46045"/>
    <w:rsid w:val="09049A8B"/>
    <w:rsid w:val="0908BC51"/>
    <w:rsid w:val="090B3698"/>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ED069"/>
    <w:rsid w:val="0980E385"/>
    <w:rsid w:val="0986F6EA"/>
    <w:rsid w:val="0987A7AC"/>
    <w:rsid w:val="0989B906"/>
    <w:rsid w:val="098EA6BD"/>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7CF535"/>
    <w:rsid w:val="0A80F24E"/>
    <w:rsid w:val="0A8E064F"/>
    <w:rsid w:val="0A932F4A"/>
    <w:rsid w:val="0A94A4BE"/>
    <w:rsid w:val="0AA3D4F5"/>
    <w:rsid w:val="0AA6A8E8"/>
    <w:rsid w:val="0AA71B8E"/>
    <w:rsid w:val="0AAF48EA"/>
    <w:rsid w:val="0AC45E19"/>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127AD"/>
    <w:rsid w:val="0B499CD9"/>
    <w:rsid w:val="0B506FFB"/>
    <w:rsid w:val="0B51A46D"/>
    <w:rsid w:val="0B5A8FC0"/>
    <w:rsid w:val="0B61B5B8"/>
    <w:rsid w:val="0B6EB978"/>
    <w:rsid w:val="0B72DD05"/>
    <w:rsid w:val="0B79A52C"/>
    <w:rsid w:val="0B843C04"/>
    <w:rsid w:val="0B88E51D"/>
    <w:rsid w:val="0B891CA5"/>
    <w:rsid w:val="0B8A3852"/>
    <w:rsid w:val="0B9E5B2B"/>
    <w:rsid w:val="0B9E8644"/>
    <w:rsid w:val="0BA11B5D"/>
    <w:rsid w:val="0BA7B357"/>
    <w:rsid w:val="0BAC0B80"/>
    <w:rsid w:val="0BB00323"/>
    <w:rsid w:val="0BB0AFDB"/>
    <w:rsid w:val="0BB4D671"/>
    <w:rsid w:val="0BB5CBD9"/>
    <w:rsid w:val="0BC1AB22"/>
    <w:rsid w:val="0BC3CF53"/>
    <w:rsid w:val="0BCB21E3"/>
    <w:rsid w:val="0BD0DB1E"/>
    <w:rsid w:val="0BD4B248"/>
    <w:rsid w:val="0BDF04A5"/>
    <w:rsid w:val="0BE13B88"/>
    <w:rsid w:val="0BE1583E"/>
    <w:rsid w:val="0BE4DECC"/>
    <w:rsid w:val="0BEC8407"/>
    <w:rsid w:val="0C052E06"/>
    <w:rsid w:val="0C0A414D"/>
    <w:rsid w:val="0C1425E0"/>
    <w:rsid w:val="0C147904"/>
    <w:rsid w:val="0C1504DC"/>
    <w:rsid w:val="0C16A7D9"/>
    <w:rsid w:val="0C17CC79"/>
    <w:rsid w:val="0C19E9C4"/>
    <w:rsid w:val="0C1D7080"/>
    <w:rsid w:val="0C1E043D"/>
    <w:rsid w:val="0C244B86"/>
    <w:rsid w:val="0C26FA9D"/>
    <w:rsid w:val="0C2BED22"/>
    <w:rsid w:val="0C2DD28D"/>
    <w:rsid w:val="0C33402B"/>
    <w:rsid w:val="0C348B03"/>
    <w:rsid w:val="0C4329B3"/>
    <w:rsid w:val="0C45F7B2"/>
    <w:rsid w:val="0C4BA2FD"/>
    <w:rsid w:val="0C4BF26F"/>
    <w:rsid w:val="0C4C831A"/>
    <w:rsid w:val="0C5C96A1"/>
    <w:rsid w:val="0C5E3CD6"/>
    <w:rsid w:val="0C5FBDBD"/>
    <w:rsid w:val="0C62A699"/>
    <w:rsid w:val="0C6E1965"/>
    <w:rsid w:val="0C705E3B"/>
    <w:rsid w:val="0C725E68"/>
    <w:rsid w:val="0C7F470D"/>
    <w:rsid w:val="0C8E01DC"/>
    <w:rsid w:val="0C913287"/>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3DF13"/>
    <w:rsid w:val="0D247897"/>
    <w:rsid w:val="0D331BDF"/>
    <w:rsid w:val="0D37D0F7"/>
    <w:rsid w:val="0D396278"/>
    <w:rsid w:val="0D3DA164"/>
    <w:rsid w:val="0D469EE1"/>
    <w:rsid w:val="0D486AA6"/>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CCFC1"/>
    <w:rsid w:val="0DCFFBA1"/>
    <w:rsid w:val="0DD2C3A8"/>
    <w:rsid w:val="0DDF1B0B"/>
    <w:rsid w:val="0DE551F0"/>
    <w:rsid w:val="0DE8B571"/>
    <w:rsid w:val="0DEBB89A"/>
    <w:rsid w:val="0DF1F571"/>
    <w:rsid w:val="0DF45B53"/>
    <w:rsid w:val="0DF81C32"/>
    <w:rsid w:val="0DF99551"/>
    <w:rsid w:val="0DFA25F0"/>
    <w:rsid w:val="0DFAC57F"/>
    <w:rsid w:val="0E13E7DC"/>
    <w:rsid w:val="0E1D9127"/>
    <w:rsid w:val="0E212FD0"/>
    <w:rsid w:val="0E250569"/>
    <w:rsid w:val="0E317EAE"/>
    <w:rsid w:val="0E33A8E3"/>
    <w:rsid w:val="0E36F533"/>
    <w:rsid w:val="0E4D9D96"/>
    <w:rsid w:val="0E4F3377"/>
    <w:rsid w:val="0E552B17"/>
    <w:rsid w:val="0E60F876"/>
    <w:rsid w:val="0E66D205"/>
    <w:rsid w:val="0E6AD9FD"/>
    <w:rsid w:val="0E75F65C"/>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44533"/>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6DEAAE"/>
    <w:rsid w:val="0F734C25"/>
    <w:rsid w:val="0F75FCBD"/>
    <w:rsid w:val="0F8225AB"/>
    <w:rsid w:val="0F82649B"/>
    <w:rsid w:val="0F8A75D3"/>
    <w:rsid w:val="0F8AC594"/>
    <w:rsid w:val="0F8B3209"/>
    <w:rsid w:val="0F973BFB"/>
    <w:rsid w:val="0F9DD6D3"/>
    <w:rsid w:val="0FA15609"/>
    <w:rsid w:val="0FA4AE8C"/>
    <w:rsid w:val="0FB9C5C5"/>
    <w:rsid w:val="0FBB5854"/>
    <w:rsid w:val="0FBF7AB7"/>
    <w:rsid w:val="0FC383AE"/>
    <w:rsid w:val="0FCBF00F"/>
    <w:rsid w:val="0FD176B3"/>
    <w:rsid w:val="0FDAE22A"/>
    <w:rsid w:val="0FDFF9D6"/>
    <w:rsid w:val="0FEE5BFF"/>
    <w:rsid w:val="0FEE5C56"/>
    <w:rsid w:val="0FFCECB4"/>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84F73"/>
    <w:rsid w:val="103A99B9"/>
    <w:rsid w:val="103B8027"/>
    <w:rsid w:val="103E3627"/>
    <w:rsid w:val="103F83D3"/>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CE3B5C"/>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A2520"/>
    <w:rsid w:val="112BE689"/>
    <w:rsid w:val="112D94AC"/>
    <w:rsid w:val="11317950"/>
    <w:rsid w:val="113254B3"/>
    <w:rsid w:val="11325676"/>
    <w:rsid w:val="11369CE4"/>
    <w:rsid w:val="113A0989"/>
    <w:rsid w:val="113A5C11"/>
    <w:rsid w:val="113BE5C3"/>
    <w:rsid w:val="11470A91"/>
    <w:rsid w:val="11516086"/>
    <w:rsid w:val="115A7EBC"/>
    <w:rsid w:val="115AB1AE"/>
    <w:rsid w:val="116CF79D"/>
    <w:rsid w:val="1179D884"/>
    <w:rsid w:val="1182041D"/>
    <w:rsid w:val="11839F20"/>
    <w:rsid w:val="11923D7C"/>
    <w:rsid w:val="11924FCC"/>
    <w:rsid w:val="1193BEBC"/>
    <w:rsid w:val="119629B8"/>
    <w:rsid w:val="119A10E4"/>
    <w:rsid w:val="119FC2A7"/>
    <w:rsid w:val="11A62B76"/>
    <w:rsid w:val="11AA1753"/>
    <w:rsid w:val="11AA5C7C"/>
    <w:rsid w:val="11ABBEAE"/>
    <w:rsid w:val="11B57156"/>
    <w:rsid w:val="11BBC6E2"/>
    <w:rsid w:val="11BFB52C"/>
    <w:rsid w:val="11C1F081"/>
    <w:rsid w:val="11C566CB"/>
    <w:rsid w:val="11C79E7E"/>
    <w:rsid w:val="11D4B7A2"/>
    <w:rsid w:val="11DA12F0"/>
    <w:rsid w:val="11E6465C"/>
    <w:rsid w:val="11E83097"/>
    <w:rsid w:val="11EA3AC9"/>
    <w:rsid w:val="11EB5B3F"/>
    <w:rsid w:val="11F01ACE"/>
    <w:rsid w:val="11F5BD4D"/>
    <w:rsid w:val="11FBCE4D"/>
    <w:rsid w:val="120DA2F3"/>
    <w:rsid w:val="121B627E"/>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680E"/>
    <w:rsid w:val="131889D8"/>
    <w:rsid w:val="131AEA9F"/>
    <w:rsid w:val="131CC0E8"/>
    <w:rsid w:val="131CC704"/>
    <w:rsid w:val="132783E8"/>
    <w:rsid w:val="1327F958"/>
    <w:rsid w:val="1334CF72"/>
    <w:rsid w:val="1342327D"/>
    <w:rsid w:val="1356821B"/>
    <w:rsid w:val="135B0680"/>
    <w:rsid w:val="1367CA0F"/>
    <w:rsid w:val="1369FBC4"/>
    <w:rsid w:val="1376FCA8"/>
    <w:rsid w:val="1388DA6F"/>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1DF2B0"/>
    <w:rsid w:val="14219016"/>
    <w:rsid w:val="1426A474"/>
    <w:rsid w:val="142BC8A3"/>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0AC1D"/>
    <w:rsid w:val="14C93BF7"/>
    <w:rsid w:val="14CF4C06"/>
    <w:rsid w:val="14D0BF8C"/>
    <w:rsid w:val="14D97FB3"/>
    <w:rsid w:val="14DBEE8B"/>
    <w:rsid w:val="14E36039"/>
    <w:rsid w:val="14E95180"/>
    <w:rsid w:val="14EBF46D"/>
    <w:rsid w:val="14EDE892"/>
    <w:rsid w:val="14EFE951"/>
    <w:rsid w:val="14F1D00E"/>
    <w:rsid w:val="14F6E516"/>
    <w:rsid w:val="14FE8BB7"/>
    <w:rsid w:val="14FF4AD1"/>
    <w:rsid w:val="15023870"/>
    <w:rsid w:val="15029510"/>
    <w:rsid w:val="150BD866"/>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6AF91"/>
    <w:rsid w:val="15C95B7A"/>
    <w:rsid w:val="15D90AAA"/>
    <w:rsid w:val="15DA83BC"/>
    <w:rsid w:val="15DFC39A"/>
    <w:rsid w:val="15E48628"/>
    <w:rsid w:val="15E91FAB"/>
    <w:rsid w:val="15EAC712"/>
    <w:rsid w:val="15F2CCCB"/>
    <w:rsid w:val="16016721"/>
    <w:rsid w:val="1603211B"/>
    <w:rsid w:val="1609876B"/>
    <w:rsid w:val="160A0CEC"/>
    <w:rsid w:val="1610B5DC"/>
    <w:rsid w:val="161D56FA"/>
    <w:rsid w:val="1620AB18"/>
    <w:rsid w:val="1623616D"/>
    <w:rsid w:val="1625A0A2"/>
    <w:rsid w:val="1626BE83"/>
    <w:rsid w:val="16277D16"/>
    <w:rsid w:val="16438FCA"/>
    <w:rsid w:val="164ADE94"/>
    <w:rsid w:val="1654E5AC"/>
    <w:rsid w:val="1660D4FD"/>
    <w:rsid w:val="1665014A"/>
    <w:rsid w:val="1668A00E"/>
    <w:rsid w:val="1687D1D3"/>
    <w:rsid w:val="168A7DBA"/>
    <w:rsid w:val="168E7F01"/>
    <w:rsid w:val="1691B474"/>
    <w:rsid w:val="16920C73"/>
    <w:rsid w:val="16925DD6"/>
    <w:rsid w:val="16952D5D"/>
    <w:rsid w:val="169A44C2"/>
    <w:rsid w:val="169B614F"/>
    <w:rsid w:val="169C8658"/>
    <w:rsid w:val="16A3346E"/>
    <w:rsid w:val="16A4FC85"/>
    <w:rsid w:val="16B783A1"/>
    <w:rsid w:val="16C56AF9"/>
    <w:rsid w:val="16C9C101"/>
    <w:rsid w:val="16CC63DB"/>
    <w:rsid w:val="16CF151A"/>
    <w:rsid w:val="16DCEA4E"/>
    <w:rsid w:val="16DCF15A"/>
    <w:rsid w:val="16DF91EA"/>
    <w:rsid w:val="16ECE8DB"/>
    <w:rsid w:val="16F1F8EB"/>
    <w:rsid w:val="16F75C7E"/>
    <w:rsid w:val="17003FDF"/>
    <w:rsid w:val="170311FA"/>
    <w:rsid w:val="170D206F"/>
    <w:rsid w:val="1718F50E"/>
    <w:rsid w:val="171C729E"/>
    <w:rsid w:val="171D2644"/>
    <w:rsid w:val="171DA515"/>
    <w:rsid w:val="1723FF54"/>
    <w:rsid w:val="172BFD6C"/>
    <w:rsid w:val="172C759F"/>
    <w:rsid w:val="173ACB13"/>
    <w:rsid w:val="173FCECE"/>
    <w:rsid w:val="17467BE4"/>
    <w:rsid w:val="17528DB1"/>
    <w:rsid w:val="1753A25D"/>
    <w:rsid w:val="175480C0"/>
    <w:rsid w:val="175753AC"/>
    <w:rsid w:val="175806C3"/>
    <w:rsid w:val="176043BA"/>
    <w:rsid w:val="17620D29"/>
    <w:rsid w:val="17621D4B"/>
    <w:rsid w:val="17651423"/>
    <w:rsid w:val="1776D872"/>
    <w:rsid w:val="17849A4F"/>
    <w:rsid w:val="179809EF"/>
    <w:rsid w:val="17999C4A"/>
    <w:rsid w:val="179EDD6C"/>
    <w:rsid w:val="17A83F5E"/>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6D367"/>
    <w:rsid w:val="18985554"/>
    <w:rsid w:val="18A1D5A2"/>
    <w:rsid w:val="18A88AD3"/>
    <w:rsid w:val="18AD2C46"/>
    <w:rsid w:val="18B089F0"/>
    <w:rsid w:val="18B4A829"/>
    <w:rsid w:val="18C825D2"/>
    <w:rsid w:val="18CA8367"/>
    <w:rsid w:val="18CC8CC4"/>
    <w:rsid w:val="18D1A6D9"/>
    <w:rsid w:val="18D52F66"/>
    <w:rsid w:val="18DA3269"/>
    <w:rsid w:val="18DA376F"/>
    <w:rsid w:val="18DB091F"/>
    <w:rsid w:val="18DC1BF5"/>
    <w:rsid w:val="18E830C4"/>
    <w:rsid w:val="18E8CBA7"/>
    <w:rsid w:val="18F3B8CE"/>
    <w:rsid w:val="18F512DC"/>
    <w:rsid w:val="18FD142B"/>
    <w:rsid w:val="190E3574"/>
    <w:rsid w:val="191439EC"/>
    <w:rsid w:val="1918A4E4"/>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D5928"/>
    <w:rsid w:val="199F3C7C"/>
    <w:rsid w:val="19A33096"/>
    <w:rsid w:val="19AE57A3"/>
    <w:rsid w:val="19B3B276"/>
    <w:rsid w:val="19B3CF22"/>
    <w:rsid w:val="19D65B52"/>
    <w:rsid w:val="19DE0B32"/>
    <w:rsid w:val="19E1BA11"/>
    <w:rsid w:val="19E59D65"/>
    <w:rsid w:val="19E64298"/>
    <w:rsid w:val="19EFE81D"/>
    <w:rsid w:val="19FAE58B"/>
    <w:rsid w:val="1A01F34C"/>
    <w:rsid w:val="1A05C89B"/>
    <w:rsid w:val="1A0AB9B8"/>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6C9CC6"/>
    <w:rsid w:val="1A767C05"/>
    <w:rsid w:val="1A774594"/>
    <w:rsid w:val="1A7A5D5D"/>
    <w:rsid w:val="1A88922B"/>
    <w:rsid w:val="1A8DA2CE"/>
    <w:rsid w:val="1A8F70A5"/>
    <w:rsid w:val="1A91E989"/>
    <w:rsid w:val="1A930996"/>
    <w:rsid w:val="1AB0FC41"/>
    <w:rsid w:val="1ABCC713"/>
    <w:rsid w:val="1AC38058"/>
    <w:rsid w:val="1AC97FF6"/>
    <w:rsid w:val="1ACD638A"/>
    <w:rsid w:val="1ACE8004"/>
    <w:rsid w:val="1AD8A51B"/>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ABF8"/>
    <w:rsid w:val="1B3003A4"/>
    <w:rsid w:val="1B382EE8"/>
    <w:rsid w:val="1B406C1D"/>
    <w:rsid w:val="1B48839A"/>
    <w:rsid w:val="1B4A3C92"/>
    <w:rsid w:val="1B4E266B"/>
    <w:rsid w:val="1B4FDB53"/>
    <w:rsid w:val="1B50FA9A"/>
    <w:rsid w:val="1B56E69F"/>
    <w:rsid w:val="1B5CBF1D"/>
    <w:rsid w:val="1B5F30FC"/>
    <w:rsid w:val="1B68E041"/>
    <w:rsid w:val="1B6FD129"/>
    <w:rsid w:val="1B7020FE"/>
    <w:rsid w:val="1B718944"/>
    <w:rsid w:val="1B80C9BC"/>
    <w:rsid w:val="1B859C53"/>
    <w:rsid w:val="1B86BD39"/>
    <w:rsid w:val="1B8C4851"/>
    <w:rsid w:val="1B99EC1E"/>
    <w:rsid w:val="1BA6E9E6"/>
    <w:rsid w:val="1BA9AA49"/>
    <w:rsid w:val="1BB0AD16"/>
    <w:rsid w:val="1BBF4C71"/>
    <w:rsid w:val="1BC41978"/>
    <w:rsid w:val="1BC48010"/>
    <w:rsid w:val="1BC576C6"/>
    <w:rsid w:val="1BC6577E"/>
    <w:rsid w:val="1BC70BDB"/>
    <w:rsid w:val="1BD9AA01"/>
    <w:rsid w:val="1BDC1AA7"/>
    <w:rsid w:val="1BDC2DA8"/>
    <w:rsid w:val="1BE15D33"/>
    <w:rsid w:val="1BEAD4E0"/>
    <w:rsid w:val="1BEB75D0"/>
    <w:rsid w:val="1BEB8202"/>
    <w:rsid w:val="1BEF793F"/>
    <w:rsid w:val="1BFB6D48"/>
    <w:rsid w:val="1BFC787B"/>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20613"/>
    <w:rsid w:val="1C760252"/>
    <w:rsid w:val="1C807AB3"/>
    <w:rsid w:val="1C82117A"/>
    <w:rsid w:val="1C840D72"/>
    <w:rsid w:val="1C8C7669"/>
    <w:rsid w:val="1C928190"/>
    <w:rsid w:val="1C944FBC"/>
    <w:rsid w:val="1CA17A2F"/>
    <w:rsid w:val="1CA7E8AC"/>
    <w:rsid w:val="1CAB5E38"/>
    <w:rsid w:val="1CAD2CF0"/>
    <w:rsid w:val="1CAD6546"/>
    <w:rsid w:val="1CB35346"/>
    <w:rsid w:val="1CC862E9"/>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7DEAF"/>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AF555"/>
    <w:rsid w:val="1E036816"/>
    <w:rsid w:val="1E040812"/>
    <w:rsid w:val="1E06F37A"/>
    <w:rsid w:val="1E0BD3C1"/>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5E5019"/>
    <w:rsid w:val="1E6F6B16"/>
    <w:rsid w:val="1E780AD6"/>
    <w:rsid w:val="1E7DCDAD"/>
    <w:rsid w:val="1E81D2E8"/>
    <w:rsid w:val="1E854F5A"/>
    <w:rsid w:val="1E857111"/>
    <w:rsid w:val="1E891D7E"/>
    <w:rsid w:val="1E8EAA73"/>
    <w:rsid w:val="1E9294D0"/>
    <w:rsid w:val="1E99A35F"/>
    <w:rsid w:val="1E9D27B1"/>
    <w:rsid w:val="1EA4DFB4"/>
    <w:rsid w:val="1EA95D85"/>
    <w:rsid w:val="1EAAF3E6"/>
    <w:rsid w:val="1EAF75BB"/>
    <w:rsid w:val="1EB0EB18"/>
    <w:rsid w:val="1EBCE6A6"/>
    <w:rsid w:val="1EC1976B"/>
    <w:rsid w:val="1EC97523"/>
    <w:rsid w:val="1ECBF7D5"/>
    <w:rsid w:val="1ED9C4F2"/>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13A92"/>
    <w:rsid w:val="1F5762DC"/>
    <w:rsid w:val="1F62CA94"/>
    <w:rsid w:val="1F716DB2"/>
    <w:rsid w:val="1F74BD64"/>
    <w:rsid w:val="1F76C101"/>
    <w:rsid w:val="1F784EC9"/>
    <w:rsid w:val="1F7ABE61"/>
    <w:rsid w:val="1F7AD9C4"/>
    <w:rsid w:val="1F7F8170"/>
    <w:rsid w:val="1F87AB9B"/>
    <w:rsid w:val="1F88938E"/>
    <w:rsid w:val="1F911451"/>
    <w:rsid w:val="1F958051"/>
    <w:rsid w:val="1F9A054D"/>
    <w:rsid w:val="1F9B025D"/>
    <w:rsid w:val="1F9C3CFE"/>
    <w:rsid w:val="1FA12693"/>
    <w:rsid w:val="1FBACB2C"/>
    <w:rsid w:val="1FBDB9A0"/>
    <w:rsid w:val="1FC41585"/>
    <w:rsid w:val="1FC6C823"/>
    <w:rsid w:val="1FC9EAD3"/>
    <w:rsid w:val="1FCBA314"/>
    <w:rsid w:val="1FE2B67C"/>
    <w:rsid w:val="1FEF421F"/>
    <w:rsid w:val="1FFFDF78"/>
    <w:rsid w:val="2003C2A8"/>
    <w:rsid w:val="200A1D15"/>
    <w:rsid w:val="2013D8E4"/>
    <w:rsid w:val="201543BC"/>
    <w:rsid w:val="201D3CA9"/>
    <w:rsid w:val="20246FB3"/>
    <w:rsid w:val="20252195"/>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AEE2F3"/>
    <w:rsid w:val="20BAAC6A"/>
    <w:rsid w:val="20BDEE86"/>
    <w:rsid w:val="20C5B569"/>
    <w:rsid w:val="20C6C1BD"/>
    <w:rsid w:val="20CB86D6"/>
    <w:rsid w:val="20D90047"/>
    <w:rsid w:val="20E653F4"/>
    <w:rsid w:val="20E72D50"/>
    <w:rsid w:val="20EBDAD9"/>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ADE867"/>
    <w:rsid w:val="22BBF385"/>
    <w:rsid w:val="22BDC043"/>
    <w:rsid w:val="22C5B95F"/>
    <w:rsid w:val="22C80754"/>
    <w:rsid w:val="22CEECD2"/>
    <w:rsid w:val="22D29E1C"/>
    <w:rsid w:val="22D84ABE"/>
    <w:rsid w:val="22D98A12"/>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9462A"/>
    <w:rsid w:val="242D0214"/>
    <w:rsid w:val="242D8707"/>
    <w:rsid w:val="24383F4F"/>
    <w:rsid w:val="24511224"/>
    <w:rsid w:val="24596EA8"/>
    <w:rsid w:val="245EF039"/>
    <w:rsid w:val="2462FAFF"/>
    <w:rsid w:val="24656EE4"/>
    <w:rsid w:val="246E1B00"/>
    <w:rsid w:val="246F8569"/>
    <w:rsid w:val="248025D9"/>
    <w:rsid w:val="24804F4A"/>
    <w:rsid w:val="24828DA8"/>
    <w:rsid w:val="24898F24"/>
    <w:rsid w:val="249058C3"/>
    <w:rsid w:val="24937337"/>
    <w:rsid w:val="24977B5F"/>
    <w:rsid w:val="249A7447"/>
    <w:rsid w:val="24A1F59C"/>
    <w:rsid w:val="24AB615B"/>
    <w:rsid w:val="24AD5046"/>
    <w:rsid w:val="24C0C84A"/>
    <w:rsid w:val="24C1600F"/>
    <w:rsid w:val="24C605D6"/>
    <w:rsid w:val="24C90405"/>
    <w:rsid w:val="24CD77D8"/>
    <w:rsid w:val="24CE7177"/>
    <w:rsid w:val="24D47823"/>
    <w:rsid w:val="24DA1E74"/>
    <w:rsid w:val="24ED8D27"/>
    <w:rsid w:val="24F36EB1"/>
    <w:rsid w:val="24F56938"/>
    <w:rsid w:val="24F61A9C"/>
    <w:rsid w:val="24FF0CF8"/>
    <w:rsid w:val="25182FAA"/>
    <w:rsid w:val="25210B75"/>
    <w:rsid w:val="25212BFD"/>
    <w:rsid w:val="25282C85"/>
    <w:rsid w:val="252BE37C"/>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BAD0C"/>
    <w:rsid w:val="258E7487"/>
    <w:rsid w:val="2590A87F"/>
    <w:rsid w:val="25948EF0"/>
    <w:rsid w:val="2595058A"/>
    <w:rsid w:val="25991D04"/>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4A4AA"/>
    <w:rsid w:val="261A371D"/>
    <w:rsid w:val="2621FC2A"/>
    <w:rsid w:val="2622290E"/>
    <w:rsid w:val="26266964"/>
    <w:rsid w:val="2629EB71"/>
    <w:rsid w:val="2632DCE0"/>
    <w:rsid w:val="2636325A"/>
    <w:rsid w:val="263A5CC8"/>
    <w:rsid w:val="263AA9E3"/>
    <w:rsid w:val="263ED2F2"/>
    <w:rsid w:val="264B86DE"/>
    <w:rsid w:val="264F36F7"/>
    <w:rsid w:val="26563137"/>
    <w:rsid w:val="265AAE81"/>
    <w:rsid w:val="265E65B3"/>
    <w:rsid w:val="2675B4AD"/>
    <w:rsid w:val="2676A6A7"/>
    <w:rsid w:val="267ED3C7"/>
    <w:rsid w:val="26809D0F"/>
    <w:rsid w:val="26840AD9"/>
    <w:rsid w:val="268414C7"/>
    <w:rsid w:val="26888F55"/>
    <w:rsid w:val="268E4C3B"/>
    <w:rsid w:val="26916828"/>
    <w:rsid w:val="26B2E8BC"/>
    <w:rsid w:val="26C313D4"/>
    <w:rsid w:val="26CB46F8"/>
    <w:rsid w:val="26D5525B"/>
    <w:rsid w:val="26E09A4D"/>
    <w:rsid w:val="26EE4098"/>
    <w:rsid w:val="26FC88FB"/>
    <w:rsid w:val="27008914"/>
    <w:rsid w:val="27012B09"/>
    <w:rsid w:val="270292B3"/>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10A50"/>
    <w:rsid w:val="27B47239"/>
    <w:rsid w:val="27C0DD7A"/>
    <w:rsid w:val="27C242C6"/>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C7E92"/>
    <w:rsid w:val="285FF6CA"/>
    <w:rsid w:val="2860541E"/>
    <w:rsid w:val="2862FA82"/>
    <w:rsid w:val="28674C93"/>
    <w:rsid w:val="287405D3"/>
    <w:rsid w:val="2885576E"/>
    <w:rsid w:val="28866289"/>
    <w:rsid w:val="28960D5E"/>
    <w:rsid w:val="2897D3F7"/>
    <w:rsid w:val="28989837"/>
    <w:rsid w:val="289BD862"/>
    <w:rsid w:val="289D732C"/>
    <w:rsid w:val="28A084A6"/>
    <w:rsid w:val="28A2A44C"/>
    <w:rsid w:val="28A2EBBB"/>
    <w:rsid w:val="28A6C7D9"/>
    <w:rsid w:val="28BA13AB"/>
    <w:rsid w:val="28BA6E26"/>
    <w:rsid w:val="28BC2BFD"/>
    <w:rsid w:val="28CA7655"/>
    <w:rsid w:val="28CC47DF"/>
    <w:rsid w:val="28CF76B6"/>
    <w:rsid w:val="28D8C3E1"/>
    <w:rsid w:val="28D8FC0F"/>
    <w:rsid w:val="28DCA986"/>
    <w:rsid w:val="28E77FA4"/>
    <w:rsid w:val="28F616D7"/>
    <w:rsid w:val="290F57DE"/>
    <w:rsid w:val="291B8600"/>
    <w:rsid w:val="291FFCDA"/>
    <w:rsid w:val="292D7349"/>
    <w:rsid w:val="29309134"/>
    <w:rsid w:val="294A2428"/>
    <w:rsid w:val="2952F6ED"/>
    <w:rsid w:val="295586D7"/>
    <w:rsid w:val="295695D8"/>
    <w:rsid w:val="29622BF5"/>
    <w:rsid w:val="296460F8"/>
    <w:rsid w:val="2967E28C"/>
    <w:rsid w:val="296B39A0"/>
    <w:rsid w:val="296E104C"/>
    <w:rsid w:val="29708A43"/>
    <w:rsid w:val="29876EC8"/>
    <w:rsid w:val="2993858C"/>
    <w:rsid w:val="2999696A"/>
    <w:rsid w:val="29A79634"/>
    <w:rsid w:val="29A7D0A0"/>
    <w:rsid w:val="29A8068E"/>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A210F"/>
    <w:rsid w:val="2A4138F3"/>
    <w:rsid w:val="2A4C4F89"/>
    <w:rsid w:val="2A4D6EA6"/>
    <w:rsid w:val="2A4DD80B"/>
    <w:rsid w:val="2A553E11"/>
    <w:rsid w:val="2A562DEA"/>
    <w:rsid w:val="2A5B8318"/>
    <w:rsid w:val="2A5D3D4E"/>
    <w:rsid w:val="2A641441"/>
    <w:rsid w:val="2A6A03DA"/>
    <w:rsid w:val="2A71C88D"/>
    <w:rsid w:val="2A80CA6F"/>
    <w:rsid w:val="2A84AC4E"/>
    <w:rsid w:val="2A8B1CD5"/>
    <w:rsid w:val="2A96D6A6"/>
    <w:rsid w:val="2AA56BCF"/>
    <w:rsid w:val="2AA6DCEE"/>
    <w:rsid w:val="2AA83908"/>
    <w:rsid w:val="2AA83CB2"/>
    <w:rsid w:val="2AB17F5A"/>
    <w:rsid w:val="2AB9BC20"/>
    <w:rsid w:val="2ABE6EC5"/>
    <w:rsid w:val="2AC0A301"/>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3C54DE"/>
    <w:rsid w:val="2B40C49A"/>
    <w:rsid w:val="2B44ABF7"/>
    <w:rsid w:val="2B465BBA"/>
    <w:rsid w:val="2B467701"/>
    <w:rsid w:val="2B584861"/>
    <w:rsid w:val="2B5DFDCA"/>
    <w:rsid w:val="2B5FB6ED"/>
    <w:rsid w:val="2B60F514"/>
    <w:rsid w:val="2B6577E2"/>
    <w:rsid w:val="2B6B17E4"/>
    <w:rsid w:val="2B6B3691"/>
    <w:rsid w:val="2B6C2921"/>
    <w:rsid w:val="2B712CEC"/>
    <w:rsid w:val="2B751436"/>
    <w:rsid w:val="2B84CD68"/>
    <w:rsid w:val="2B93BADB"/>
    <w:rsid w:val="2B93E4D5"/>
    <w:rsid w:val="2B95590D"/>
    <w:rsid w:val="2B9831CB"/>
    <w:rsid w:val="2B989337"/>
    <w:rsid w:val="2B9DEF27"/>
    <w:rsid w:val="2B9E91AC"/>
    <w:rsid w:val="2BA09AFC"/>
    <w:rsid w:val="2BA2B320"/>
    <w:rsid w:val="2BA423A9"/>
    <w:rsid w:val="2BA43252"/>
    <w:rsid w:val="2BAFBF2A"/>
    <w:rsid w:val="2BC14A3B"/>
    <w:rsid w:val="2BCA1F5B"/>
    <w:rsid w:val="2BD61BCA"/>
    <w:rsid w:val="2BDA291A"/>
    <w:rsid w:val="2BDF408C"/>
    <w:rsid w:val="2BDF5CD3"/>
    <w:rsid w:val="2BE18406"/>
    <w:rsid w:val="2BE568BD"/>
    <w:rsid w:val="2C0D5B93"/>
    <w:rsid w:val="2C13B15C"/>
    <w:rsid w:val="2C17B5F3"/>
    <w:rsid w:val="2C1A0021"/>
    <w:rsid w:val="2C1BE03F"/>
    <w:rsid w:val="2C2F7A50"/>
    <w:rsid w:val="2C3A424E"/>
    <w:rsid w:val="2C463F24"/>
    <w:rsid w:val="2C4E59D8"/>
    <w:rsid w:val="2C5D70E1"/>
    <w:rsid w:val="2C72EF8C"/>
    <w:rsid w:val="2C73DC99"/>
    <w:rsid w:val="2C83777B"/>
    <w:rsid w:val="2C8C401B"/>
    <w:rsid w:val="2C9CCC60"/>
    <w:rsid w:val="2CA4BE39"/>
    <w:rsid w:val="2CA639E8"/>
    <w:rsid w:val="2CB61E07"/>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F82DC"/>
    <w:rsid w:val="2D74669F"/>
    <w:rsid w:val="2D76C6B6"/>
    <w:rsid w:val="2D778809"/>
    <w:rsid w:val="2D7957B1"/>
    <w:rsid w:val="2D7F448E"/>
    <w:rsid w:val="2D81603F"/>
    <w:rsid w:val="2D87CEBA"/>
    <w:rsid w:val="2D87EF63"/>
    <w:rsid w:val="2D899BE8"/>
    <w:rsid w:val="2D91C3E9"/>
    <w:rsid w:val="2D94A39F"/>
    <w:rsid w:val="2D94BA83"/>
    <w:rsid w:val="2D9B424E"/>
    <w:rsid w:val="2D9F5DDB"/>
    <w:rsid w:val="2DA03570"/>
    <w:rsid w:val="2DA205A7"/>
    <w:rsid w:val="2DA94FC0"/>
    <w:rsid w:val="2DB12BC6"/>
    <w:rsid w:val="2DB772BD"/>
    <w:rsid w:val="2DBFDEC7"/>
    <w:rsid w:val="2DC9F2A6"/>
    <w:rsid w:val="2DD07E21"/>
    <w:rsid w:val="2DD6FE03"/>
    <w:rsid w:val="2DD7B8FF"/>
    <w:rsid w:val="2DD87228"/>
    <w:rsid w:val="2DE6A56E"/>
    <w:rsid w:val="2DE702D3"/>
    <w:rsid w:val="2DEED7EB"/>
    <w:rsid w:val="2DF5252F"/>
    <w:rsid w:val="2E1D4C0B"/>
    <w:rsid w:val="2E300717"/>
    <w:rsid w:val="2E30B99D"/>
    <w:rsid w:val="2E3212A1"/>
    <w:rsid w:val="2E424991"/>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7FE60"/>
    <w:rsid w:val="2E8D3F6E"/>
    <w:rsid w:val="2E91F032"/>
    <w:rsid w:val="2E9314C8"/>
    <w:rsid w:val="2E954CEA"/>
    <w:rsid w:val="2E9D1AEC"/>
    <w:rsid w:val="2EA93FFD"/>
    <w:rsid w:val="2EAA4792"/>
    <w:rsid w:val="2ECF51CA"/>
    <w:rsid w:val="2ED68464"/>
    <w:rsid w:val="2ED88D6D"/>
    <w:rsid w:val="2EDFDE37"/>
    <w:rsid w:val="2EE8A453"/>
    <w:rsid w:val="2EEC2367"/>
    <w:rsid w:val="2EF62170"/>
    <w:rsid w:val="2EF93B01"/>
    <w:rsid w:val="2F0F146A"/>
    <w:rsid w:val="2F22CE76"/>
    <w:rsid w:val="2F2323DE"/>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26552"/>
    <w:rsid w:val="30C6017D"/>
    <w:rsid w:val="30C85FE1"/>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2ABF6"/>
    <w:rsid w:val="318A5FE5"/>
    <w:rsid w:val="3194BA6C"/>
    <w:rsid w:val="319F6826"/>
    <w:rsid w:val="31B0B792"/>
    <w:rsid w:val="31BB9A13"/>
    <w:rsid w:val="31C3576F"/>
    <w:rsid w:val="31C4274C"/>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4E0A1C"/>
    <w:rsid w:val="32528E6F"/>
    <w:rsid w:val="3256507B"/>
    <w:rsid w:val="3260E91B"/>
    <w:rsid w:val="326A0ADF"/>
    <w:rsid w:val="326D4289"/>
    <w:rsid w:val="32747896"/>
    <w:rsid w:val="3277D673"/>
    <w:rsid w:val="328552FE"/>
    <w:rsid w:val="32911FD5"/>
    <w:rsid w:val="3295CC1C"/>
    <w:rsid w:val="32988F06"/>
    <w:rsid w:val="329BCFF2"/>
    <w:rsid w:val="32B205F3"/>
    <w:rsid w:val="32BA2F48"/>
    <w:rsid w:val="32BCC62B"/>
    <w:rsid w:val="32BF3E4F"/>
    <w:rsid w:val="32C17EF7"/>
    <w:rsid w:val="32CA3633"/>
    <w:rsid w:val="32CB4E4F"/>
    <w:rsid w:val="32CD086B"/>
    <w:rsid w:val="32CFF6AF"/>
    <w:rsid w:val="32D12714"/>
    <w:rsid w:val="32D436E1"/>
    <w:rsid w:val="32D85191"/>
    <w:rsid w:val="32DA0B58"/>
    <w:rsid w:val="32E1628F"/>
    <w:rsid w:val="32EF9D26"/>
    <w:rsid w:val="33170EBC"/>
    <w:rsid w:val="3321653B"/>
    <w:rsid w:val="3322C424"/>
    <w:rsid w:val="332354AE"/>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BA50C"/>
    <w:rsid w:val="340560F3"/>
    <w:rsid w:val="34122D0D"/>
    <w:rsid w:val="341AB0FA"/>
    <w:rsid w:val="341F79B0"/>
    <w:rsid w:val="341FDE92"/>
    <w:rsid w:val="343F466B"/>
    <w:rsid w:val="3440AFAA"/>
    <w:rsid w:val="34410414"/>
    <w:rsid w:val="3441DE6E"/>
    <w:rsid w:val="344526C5"/>
    <w:rsid w:val="344771FC"/>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29D78"/>
    <w:rsid w:val="34E6361F"/>
    <w:rsid w:val="34EA86E7"/>
    <w:rsid w:val="34EC0116"/>
    <w:rsid w:val="35079B86"/>
    <w:rsid w:val="3507D716"/>
    <w:rsid w:val="350E06A2"/>
    <w:rsid w:val="35142C5B"/>
    <w:rsid w:val="35152EF8"/>
    <w:rsid w:val="3528D7A9"/>
    <w:rsid w:val="353E1F1D"/>
    <w:rsid w:val="3556AE9D"/>
    <w:rsid w:val="355EFE6C"/>
    <w:rsid w:val="3563C6B7"/>
    <w:rsid w:val="356FCD4C"/>
    <w:rsid w:val="357D56D0"/>
    <w:rsid w:val="358570E0"/>
    <w:rsid w:val="35893C0D"/>
    <w:rsid w:val="358F62C5"/>
    <w:rsid w:val="359721E6"/>
    <w:rsid w:val="359AC6A0"/>
    <w:rsid w:val="35A8FF26"/>
    <w:rsid w:val="35BC25DB"/>
    <w:rsid w:val="35BEF4CF"/>
    <w:rsid w:val="35C66F88"/>
    <w:rsid w:val="35C7A93E"/>
    <w:rsid w:val="35CEC088"/>
    <w:rsid w:val="35D56A48"/>
    <w:rsid w:val="35D673B1"/>
    <w:rsid w:val="35D829DF"/>
    <w:rsid w:val="35D8B241"/>
    <w:rsid w:val="35DDB307"/>
    <w:rsid w:val="35DEFB33"/>
    <w:rsid w:val="35E63E68"/>
    <w:rsid w:val="35EC1F94"/>
    <w:rsid w:val="35EDC473"/>
    <w:rsid w:val="35EE4BCA"/>
    <w:rsid w:val="35F016DE"/>
    <w:rsid w:val="36072093"/>
    <w:rsid w:val="360C3458"/>
    <w:rsid w:val="360F6E2D"/>
    <w:rsid w:val="361483FE"/>
    <w:rsid w:val="361A8900"/>
    <w:rsid w:val="361C1C37"/>
    <w:rsid w:val="361C5869"/>
    <w:rsid w:val="361D1CCD"/>
    <w:rsid w:val="36230A99"/>
    <w:rsid w:val="362CBC9F"/>
    <w:rsid w:val="36421285"/>
    <w:rsid w:val="3644BAB4"/>
    <w:rsid w:val="3644F66C"/>
    <w:rsid w:val="364AA0A9"/>
    <w:rsid w:val="364D3C2F"/>
    <w:rsid w:val="36539342"/>
    <w:rsid w:val="365C4BDB"/>
    <w:rsid w:val="365C5DA2"/>
    <w:rsid w:val="3663ACD4"/>
    <w:rsid w:val="36665552"/>
    <w:rsid w:val="366F8854"/>
    <w:rsid w:val="367205EE"/>
    <w:rsid w:val="36799CAF"/>
    <w:rsid w:val="367C297A"/>
    <w:rsid w:val="36863223"/>
    <w:rsid w:val="36892A50"/>
    <w:rsid w:val="36979D93"/>
    <w:rsid w:val="36983FC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DFED1"/>
    <w:rsid w:val="374A13A5"/>
    <w:rsid w:val="374E915C"/>
    <w:rsid w:val="37514D84"/>
    <w:rsid w:val="37525E74"/>
    <w:rsid w:val="375A27B4"/>
    <w:rsid w:val="3786B7B5"/>
    <w:rsid w:val="3788717E"/>
    <w:rsid w:val="378CDFDD"/>
    <w:rsid w:val="3793A126"/>
    <w:rsid w:val="379986A2"/>
    <w:rsid w:val="3799B033"/>
    <w:rsid w:val="379B2543"/>
    <w:rsid w:val="379D9D18"/>
    <w:rsid w:val="37A3F95A"/>
    <w:rsid w:val="37ABC0AC"/>
    <w:rsid w:val="37B0DD0A"/>
    <w:rsid w:val="37B184F0"/>
    <w:rsid w:val="37BCE76D"/>
    <w:rsid w:val="37C1DB7E"/>
    <w:rsid w:val="37D0D06C"/>
    <w:rsid w:val="37DC777F"/>
    <w:rsid w:val="37DFBF3E"/>
    <w:rsid w:val="37E3EE1D"/>
    <w:rsid w:val="37E90E8E"/>
    <w:rsid w:val="37EBC86A"/>
    <w:rsid w:val="37EDA173"/>
    <w:rsid w:val="37EDF99D"/>
    <w:rsid w:val="37F29DFC"/>
    <w:rsid w:val="37F2E06B"/>
    <w:rsid w:val="37FBFB58"/>
    <w:rsid w:val="3801C0BE"/>
    <w:rsid w:val="3804CF5D"/>
    <w:rsid w:val="3805A54F"/>
    <w:rsid w:val="380C7C53"/>
    <w:rsid w:val="380EB371"/>
    <w:rsid w:val="381A3552"/>
    <w:rsid w:val="382E2887"/>
    <w:rsid w:val="3838CD51"/>
    <w:rsid w:val="38396B9C"/>
    <w:rsid w:val="383CA8E2"/>
    <w:rsid w:val="38475D89"/>
    <w:rsid w:val="3848ED3A"/>
    <w:rsid w:val="384E20C0"/>
    <w:rsid w:val="385FD6AF"/>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37B65"/>
    <w:rsid w:val="39044198"/>
    <w:rsid w:val="390D1009"/>
    <w:rsid w:val="390EF1EC"/>
    <w:rsid w:val="3910422A"/>
    <w:rsid w:val="392096C7"/>
    <w:rsid w:val="3920E7EE"/>
    <w:rsid w:val="392E950B"/>
    <w:rsid w:val="392FAD24"/>
    <w:rsid w:val="3933466C"/>
    <w:rsid w:val="39387C02"/>
    <w:rsid w:val="3939198C"/>
    <w:rsid w:val="393B499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300B"/>
    <w:rsid w:val="39C5EA72"/>
    <w:rsid w:val="39C84A4F"/>
    <w:rsid w:val="39CB95C5"/>
    <w:rsid w:val="39D72B7E"/>
    <w:rsid w:val="39D8117A"/>
    <w:rsid w:val="39D911AB"/>
    <w:rsid w:val="39DB7F5C"/>
    <w:rsid w:val="39DDD1A7"/>
    <w:rsid w:val="39E4D657"/>
    <w:rsid w:val="39E6DE0C"/>
    <w:rsid w:val="39E77A95"/>
    <w:rsid w:val="39ECB90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137E4"/>
    <w:rsid w:val="3A70A601"/>
    <w:rsid w:val="3A743883"/>
    <w:rsid w:val="3A777867"/>
    <w:rsid w:val="3A785D7E"/>
    <w:rsid w:val="3A84B57A"/>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0D3D8"/>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178A1"/>
    <w:rsid w:val="3C500685"/>
    <w:rsid w:val="3C5180B4"/>
    <w:rsid w:val="3C5701C6"/>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24909"/>
    <w:rsid w:val="3CB8C819"/>
    <w:rsid w:val="3CC6DCEF"/>
    <w:rsid w:val="3CD25381"/>
    <w:rsid w:val="3CD31248"/>
    <w:rsid w:val="3CD736AC"/>
    <w:rsid w:val="3CE5DDD6"/>
    <w:rsid w:val="3CE709CD"/>
    <w:rsid w:val="3CF2AA31"/>
    <w:rsid w:val="3CF80FEE"/>
    <w:rsid w:val="3D01A550"/>
    <w:rsid w:val="3D030C5B"/>
    <w:rsid w:val="3D0B2875"/>
    <w:rsid w:val="3D11DDAC"/>
    <w:rsid w:val="3D12C46C"/>
    <w:rsid w:val="3D16F67B"/>
    <w:rsid w:val="3D1806AA"/>
    <w:rsid w:val="3D24A973"/>
    <w:rsid w:val="3D26D67D"/>
    <w:rsid w:val="3D2C2A43"/>
    <w:rsid w:val="3D2F7CC9"/>
    <w:rsid w:val="3D35D1F8"/>
    <w:rsid w:val="3D38CA95"/>
    <w:rsid w:val="3D3FEF82"/>
    <w:rsid w:val="3D4DC99B"/>
    <w:rsid w:val="3D4F656A"/>
    <w:rsid w:val="3D527A41"/>
    <w:rsid w:val="3D669473"/>
    <w:rsid w:val="3D702E0C"/>
    <w:rsid w:val="3D735446"/>
    <w:rsid w:val="3D743E5B"/>
    <w:rsid w:val="3D83E511"/>
    <w:rsid w:val="3D88FBC6"/>
    <w:rsid w:val="3D897357"/>
    <w:rsid w:val="3D92D1FB"/>
    <w:rsid w:val="3DA03354"/>
    <w:rsid w:val="3DA79C81"/>
    <w:rsid w:val="3DAA3F5C"/>
    <w:rsid w:val="3DB13E7F"/>
    <w:rsid w:val="3DB57BA2"/>
    <w:rsid w:val="3DB7E2DA"/>
    <w:rsid w:val="3DBB0522"/>
    <w:rsid w:val="3DE380DB"/>
    <w:rsid w:val="3DED7941"/>
    <w:rsid w:val="3DEF13D8"/>
    <w:rsid w:val="3DEF4660"/>
    <w:rsid w:val="3DF6923E"/>
    <w:rsid w:val="3DFB332A"/>
    <w:rsid w:val="3E05A72B"/>
    <w:rsid w:val="3E10E215"/>
    <w:rsid w:val="3E2078FE"/>
    <w:rsid w:val="3E2266A0"/>
    <w:rsid w:val="3E2D984C"/>
    <w:rsid w:val="3E2E4F60"/>
    <w:rsid w:val="3E315702"/>
    <w:rsid w:val="3E3C174A"/>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4AD31"/>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BFCAE"/>
    <w:rsid w:val="3FEF2075"/>
    <w:rsid w:val="3FFBE8C5"/>
    <w:rsid w:val="3FFDFFE7"/>
    <w:rsid w:val="3FFFAA5F"/>
    <w:rsid w:val="40043CCA"/>
    <w:rsid w:val="40054153"/>
    <w:rsid w:val="40070841"/>
    <w:rsid w:val="40072E7D"/>
    <w:rsid w:val="4014ED3E"/>
    <w:rsid w:val="4016C9A2"/>
    <w:rsid w:val="4016CB55"/>
    <w:rsid w:val="401849B2"/>
    <w:rsid w:val="401965AF"/>
    <w:rsid w:val="401E3F1D"/>
    <w:rsid w:val="401F4904"/>
    <w:rsid w:val="402417E4"/>
    <w:rsid w:val="40375F36"/>
    <w:rsid w:val="403CC1F8"/>
    <w:rsid w:val="4046850A"/>
    <w:rsid w:val="404AE903"/>
    <w:rsid w:val="405814CA"/>
    <w:rsid w:val="40592546"/>
    <w:rsid w:val="406F0555"/>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CAB8"/>
    <w:rsid w:val="4135F498"/>
    <w:rsid w:val="41441D0F"/>
    <w:rsid w:val="4144744B"/>
    <w:rsid w:val="41468E5C"/>
    <w:rsid w:val="4149F711"/>
    <w:rsid w:val="41585B59"/>
    <w:rsid w:val="4163BF76"/>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2FD3A"/>
    <w:rsid w:val="41F6AA67"/>
    <w:rsid w:val="41F8AE9E"/>
    <w:rsid w:val="41FA2FA7"/>
    <w:rsid w:val="41FB37A7"/>
    <w:rsid w:val="4226E9C3"/>
    <w:rsid w:val="422702F9"/>
    <w:rsid w:val="422C991E"/>
    <w:rsid w:val="422CB980"/>
    <w:rsid w:val="4237972D"/>
    <w:rsid w:val="42400862"/>
    <w:rsid w:val="4247D61F"/>
    <w:rsid w:val="425AA49C"/>
    <w:rsid w:val="426189E7"/>
    <w:rsid w:val="42660885"/>
    <w:rsid w:val="426B50D8"/>
    <w:rsid w:val="426DC563"/>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8C455"/>
    <w:rsid w:val="42EB0C7C"/>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7534"/>
    <w:rsid w:val="4340F4C8"/>
    <w:rsid w:val="43413C8F"/>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067D"/>
    <w:rsid w:val="442353AA"/>
    <w:rsid w:val="44255075"/>
    <w:rsid w:val="4427C646"/>
    <w:rsid w:val="44286846"/>
    <w:rsid w:val="442F1F38"/>
    <w:rsid w:val="4433BA12"/>
    <w:rsid w:val="443B7BC0"/>
    <w:rsid w:val="443D4CD8"/>
    <w:rsid w:val="443DB929"/>
    <w:rsid w:val="443E48E5"/>
    <w:rsid w:val="4444B095"/>
    <w:rsid w:val="444E10B8"/>
    <w:rsid w:val="444FA83E"/>
    <w:rsid w:val="4467C34D"/>
    <w:rsid w:val="44681976"/>
    <w:rsid w:val="44684D6E"/>
    <w:rsid w:val="446B50EA"/>
    <w:rsid w:val="446C7A59"/>
    <w:rsid w:val="446D7791"/>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502E5"/>
    <w:rsid w:val="44ABA25B"/>
    <w:rsid w:val="44AC2CA1"/>
    <w:rsid w:val="44B16244"/>
    <w:rsid w:val="44B60CEC"/>
    <w:rsid w:val="44BBDA42"/>
    <w:rsid w:val="44BF8C5A"/>
    <w:rsid w:val="44C04530"/>
    <w:rsid w:val="44C161DA"/>
    <w:rsid w:val="44C26E2D"/>
    <w:rsid w:val="44C4E9D3"/>
    <w:rsid w:val="44CC7665"/>
    <w:rsid w:val="44D08743"/>
    <w:rsid w:val="44D5E506"/>
    <w:rsid w:val="44E60F4B"/>
    <w:rsid w:val="44EBCB8C"/>
    <w:rsid w:val="44EEF729"/>
    <w:rsid w:val="44FDB8EF"/>
    <w:rsid w:val="44FEC764"/>
    <w:rsid w:val="450C8FD5"/>
    <w:rsid w:val="450CA94F"/>
    <w:rsid w:val="4518B46C"/>
    <w:rsid w:val="451ECCEC"/>
    <w:rsid w:val="4527196E"/>
    <w:rsid w:val="4527AE39"/>
    <w:rsid w:val="4534A6D7"/>
    <w:rsid w:val="453DA9A0"/>
    <w:rsid w:val="454A69AF"/>
    <w:rsid w:val="454C8467"/>
    <w:rsid w:val="454DE844"/>
    <w:rsid w:val="455B7638"/>
    <w:rsid w:val="456DA98D"/>
    <w:rsid w:val="4579AD7B"/>
    <w:rsid w:val="457AACA5"/>
    <w:rsid w:val="4581D5F8"/>
    <w:rsid w:val="458BCD2A"/>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5F30C87"/>
    <w:rsid w:val="460F2196"/>
    <w:rsid w:val="461A7238"/>
    <w:rsid w:val="46283EE8"/>
    <w:rsid w:val="46288865"/>
    <w:rsid w:val="462C6415"/>
    <w:rsid w:val="4632C937"/>
    <w:rsid w:val="46488700"/>
    <w:rsid w:val="464A0521"/>
    <w:rsid w:val="4650C2A7"/>
    <w:rsid w:val="46595893"/>
    <w:rsid w:val="465B0A0A"/>
    <w:rsid w:val="465F65D2"/>
    <w:rsid w:val="465FAF89"/>
    <w:rsid w:val="465FF599"/>
    <w:rsid w:val="4669C789"/>
    <w:rsid w:val="467F607A"/>
    <w:rsid w:val="468451C7"/>
    <w:rsid w:val="46850E06"/>
    <w:rsid w:val="46897348"/>
    <w:rsid w:val="468BA545"/>
    <w:rsid w:val="46989CC7"/>
    <w:rsid w:val="469D18CB"/>
    <w:rsid w:val="46ABEF0E"/>
    <w:rsid w:val="46AF38AC"/>
    <w:rsid w:val="46B44A97"/>
    <w:rsid w:val="46C91294"/>
    <w:rsid w:val="46CF9C7A"/>
    <w:rsid w:val="46D1BEC7"/>
    <w:rsid w:val="46D3EE32"/>
    <w:rsid w:val="46DA512F"/>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49700B"/>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3F2646"/>
    <w:rsid w:val="4842212C"/>
    <w:rsid w:val="485046F4"/>
    <w:rsid w:val="485096FE"/>
    <w:rsid w:val="485341B2"/>
    <w:rsid w:val="485537FC"/>
    <w:rsid w:val="485586AE"/>
    <w:rsid w:val="48583A13"/>
    <w:rsid w:val="4861A8CB"/>
    <w:rsid w:val="4862D8A8"/>
    <w:rsid w:val="48694AE9"/>
    <w:rsid w:val="486A9CF4"/>
    <w:rsid w:val="486D5E2A"/>
    <w:rsid w:val="4874B612"/>
    <w:rsid w:val="48785CC4"/>
    <w:rsid w:val="48794218"/>
    <w:rsid w:val="487DB465"/>
    <w:rsid w:val="4881A6FB"/>
    <w:rsid w:val="4891DF2B"/>
    <w:rsid w:val="4899EC06"/>
    <w:rsid w:val="48A13A0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9712"/>
    <w:rsid w:val="492152FF"/>
    <w:rsid w:val="492F5F25"/>
    <w:rsid w:val="494464E9"/>
    <w:rsid w:val="49511205"/>
    <w:rsid w:val="4958D99C"/>
    <w:rsid w:val="497CDF4D"/>
    <w:rsid w:val="497E6016"/>
    <w:rsid w:val="497FB5BC"/>
    <w:rsid w:val="49816980"/>
    <w:rsid w:val="4981E855"/>
    <w:rsid w:val="4986FE7D"/>
    <w:rsid w:val="499A7983"/>
    <w:rsid w:val="49A36C35"/>
    <w:rsid w:val="49AB04AE"/>
    <w:rsid w:val="49ACBB75"/>
    <w:rsid w:val="49ADE828"/>
    <w:rsid w:val="49AF5372"/>
    <w:rsid w:val="49B0667F"/>
    <w:rsid w:val="49B6933B"/>
    <w:rsid w:val="49B6F935"/>
    <w:rsid w:val="49C0D254"/>
    <w:rsid w:val="49C84AC8"/>
    <w:rsid w:val="49CCD2B2"/>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9436F"/>
    <w:rsid w:val="4A936489"/>
    <w:rsid w:val="4A9545E6"/>
    <w:rsid w:val="4AA296CF"/>
    <w:rsid w:val="4AB0C28A"/>
    <w:rsid w:val="4AB2F946"/>
    <w:rsid w:val="4AB7196E"/>
    <w:rsid w:val="4ABA05C3"/>
    <w:rsid w:val="4ABD34D3"/>
    <w:rsid w:val="4AC7A902"/>
    <w:rsid w:val="4ACAAEB5"/>
    <w:rsid w:val="4ACBC937"/>
    <w:rsid w:val="4ACD3D38"/>
    <w:rsid w:val="4AD3926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A1486"/>
    <w:rsid w:val="4B32A5B6"/>
    <w:rsid w:val="4B33B4E6"/>
    <w:rsid w:val="4B3B1E0A"/>
    <w:rsid w:val="4B472DD7"/>
    <w:rsid w:val="4B4A50CF"/>
    <w:rsid w:val="4B4EDF15"/>
    <w:rsid w:val="4B50FABD"/>
    <w:rsid w:val="4B58780A"/>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AF013"/>
    <w:rsid w:val="4C2E9352"/>
    <w:rsid w:val="4C303F01"/>
    <w:rsid w:val="4C4B150E"/>
    <w:rsid w:val="4C55109F"/>
    <w:rsid w:val="4C57A5D9"/>
    <w:rsid w:val="4C59F532"/>
    <w:rsid w:val="4C5B92C9"/>
    <w:rsid w:val="4C7481D2"/>
    <w:rsid w:val="4C7A8627"/>
    <w:rsid w:val="4C80A10F"/>
    <w:rsid w:val="4C899508"/>
    <w:rsid w:val="4C89B430"/>
    <w:rsid w:val="4CA134A6"/>
    <w:rsid w:val="4CA157CC"/>
    <w:rsid w:val="4CA300EF"/>
    <w:rsid w:val="4CB5CDA7"/>
    <w:rsid w:val="4CC1CD6C"/>
    <w:rsid w:val="4CC87FEC"/>
    <w:rsid w:val="4CCB03F0"/>
    <w:rsid w:val="4CCEB497"/>
    <w:rsid w:val="4CDF0E29"/>
    <w:rsid w:val="4CE176C3"/>
    <w:rsid w:val="4CEA5828"/>
    <w:rsid w:val="4CEFDE7E"/>
    <w:rsid w:val="4CF3DD5C"/>
    <w:rsid w:val="4CF41449"/>
    <w:rsid w:val="4CFEA4A6"/>
    <w:rsid w:val="4D01E615"/>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1F19E"/>
    <w:rsid w:val="4D73FACB"/>
    <w:rsid w:val="4D76B2C1"/>
    <w:rsid w:val="4D7BA1E8"/>
    <w:rsid w:val="4D7C196C"/>
    <w:rsid w:val="4D846E19"/>
    <w:rsid w:val="4D8C67C4"/>
    <w:rsid w:val="4DA0B78B"/>
    <w:rsid w:val="4DA4197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EC68CE"/>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EFD23"/>
    <w:rsid w:val="4E9F089B"/>
    <w:rsid w:val="4EA496D1"/>
    <w:rsid w:val="4EA66D6F"/>
    <w:rsid w:val="4EAD0D07"/>
    <w:rsid w:val="4EAE1346"/>
    <w:rsid w:val="4EAE9A0A"/>
    <w:rsid w:val="4EAF11FA"/>
    <w:rsid w:val="4EB08F6D"/>
    <w:rsid w:val="4EB3170B"/>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9A300D"/>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76207"/>
    <w:rsid w:val="500A33D0"/>
    <w:rsid w:val="500C3047"/>
    <w:rsid w:val="5013524B"/>
    <w:rsid w:val="50135BC9"/>
    <w:rsid w:val="502007ED"/>
    <w:rsid w:val="502528DA"/>
    <w:rsid w:val="50378667"/>
    <w:rsid w:val="5038B3FB"/>
    <w:rsid w:val="5046B0CA"/>
    <w:rsid w:val="504B2AD6"/>
    <w:rsid w:val="504CD9A1"/>
    <w:rsid w:val="5056E553"/>
    <w:rsid w:val="50591857"/>
    <w:rsid w:val="5059F373"/>
    <w:rsid w:val="506394E6"/>
    <w:rsid w:val="506554FE"/>
    <w:rsid w:val="50693A39"/>
    <w:rsid w:val="506A87CE"/>
    <w:rsid w:val="506CDF74"/>
    <w:rsid w:val="50745457"/>
    <w:rsid w:val="507EACEC"/>
    <w:rsid w:val="50843E15"/>
    <w:rsid w:val="508AC6A3"/>
    <w:rsid w:val="508F0DAD"/>
    <w:rsid w:val="508FB39C"/>
    <w:rsid w:val="5092558C"/>
    <w:rsid w:val="50952DC9"/>
    <w:rsid w:val="509B0280"/>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8D1971"/>
    <w:rsid w:val="51906309"/>
    <w:rsid w:val="5193CEBA"/>
    <w:rsid w:val="5199F01D"/>
    <w:rsid w:val="51A3690E"/>
    <w:rsid w:val="51B15EF6"/>
    <w:rsid w:val="51B9B562"/>
    <w:rsid w:val="51C18DD7"/>
    <w:rsid w:val="51D0C219"/>
    <w:rsid w:val="51D3FDD1"/>
    <w:rsid w:val="51DDC68C"/>
    <w:rsid w:val="51E9DA57"/>
    <w:rsid w:val="51FCED90"/>
    <w:rsid w:val="5201DEA1"/>
    <w:rsid w:val="5201F643"/>
    <w:rsid w:val="520C4EE2"/>
    <w:rsid w:val="521B6AED"/>
    <w:rsid w:val="521C6BCF"/>
    <w:rsid w:val="521FC54D"/>
    <w:rsid w:val="522260BC"/>
    <w:rsid w:val="5227CBD8"/>
    <w:rsid w:val="5228D3D9"/>
    <w:rsid w:val="522CCF56"/>
    <w:rsid w:val="522F5F5F"/>
    <w:rsid w:val="52328CE4"/>
    <w:rsid w:val="52354447"/>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EECFC"/>
    <w:rsid w:val="52CF2E81"/>
    <w:rsid w:val="52D25804"/>
    <w:rsid w:val="52DAC614"/>
    <w:rsid w:val="52E30414"/>
    <w:rsid w:val="52E7B7BB"/>
    <w:rsid w:val="52E82F06"/>
    <w:rsid w:val="52F8F41E"/>
    <w:rsid w:val="52F9E013"/>
    <w:rsid w:val="52FA7C9D"/>
    <w:rsid w:val="52FE6DDF"/>
    <w:rsid w:val="530A3078"/>
    <w:rsid w:val="531101FC"/>
    <w:rsid w:val="53111AC6"/>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5CF9B"/>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BC5B"/>
    <w:rsid w:val="540785D6"/>
    <w:rsid w:val="5408B4ED"/>
    <w:rsid w:val="540984F3"/>
    <w:rsid w:val="540A1014"/>
    <w:rsid w:val="54135BCB"/>
    <w:rsid w:val="5414E4F0"/>
    <w:rsid w:val="5415C4E3"/>
    <w:rsid w:val="541CC447"/>
    <w:rsid w:val="54249814"/>
    <w:rsid w:val="5428A5CF"/>
    <w:rsid w:val="543FBA1A"/>
    <w:rsid w:val="5444B1BE"/>
    <w:rsid w:val="544F9804"/>
    <w:rsid w:val="54521818"/>
    <w:rsid w:val="545DEA6B"/>
    <w:rsid w:val="54665042"/>
    <w:rsid w:val="54709485"/>
    <w:rsid w:val="5487E3FA"/>
    <w:rsid w:val="5494F1D2"/>
    <w:rsid w:val="5497073B"/>
    <w:rsid w:val="5498557D"/>
    <w:rsid w:val="54A20941"/>
    <w:rsid w:val="54A279D5"/>
    <w:rsid w:val="54A51872"/>
    <w:rsid w:val="54ACAFF1"/>
    <w:rsid w:val="54AEA8A1"/>
    <w:rsid w:val="54AF1547"/>
    <w:rsid w:val="54B3C984"/>
    <w:rsid w:val="54B449B4"/>
    <w:rsid w:val="54B516B7"/>
    <w:rsid w:val="54BEE662"/>
    <w:rsid w:val="54C8625D"/>
    <w:rsid w:val="54CAB9B1"/>
    <w:rsid w:val="54CF2815"/>
    <w:rsid w:val="54E64B31"/>
    <w:rsid w:val="54E9FD47"/>
    <w:rsid w:val="54F53B9C"/>
    <w:rsid w:val="54FB58A6"/>
    <w:rsid w:val="5501D762"/>
    <w:rsid w:val="5506046C"/>
    <w:rsid w:val="5509EDE5"/>
    <w:rsid w:val="55165761"/>
    <w:rsid w:val="551A04D4"/>
    <w:rsid w:val="551B38F7"/>
    <w:rsid w:val="55215F30"/>
    <w:rsid w:val="5521A648"/>
    <w:rsid w:val="5528E73C"/>
    <w:rsid w:val="552B1594"/>
    <w:rsid w:val="5536EC7C"/>
    <w:rsid w:val="5541639D"/>
    <w:rsid w:val="55453913"/>
    <w:rsid w:val="5546CB82"/>
    <w:rsid w:val="554A89E1"/>
    <w:rsid w:val="554C1859"/>
    <w:rsid w:val="554D86EA"/>
    <w:rsid w:val="555EB4F6"/>
    <w:rsid w:val="555EDC47"/>
    <w:rsid w:val="5562959D"/>
    <w:rsid w:val="556DDEC3"/>
    <w:rsid w:val="557368CE"/>
    <w:rsid w:val="5574A5C7"/>
    <w:rsid w:val="5577C1D1"/>
    <w:rsid w:val="557E172E"/>
    <w:rsid w:val="557E5E28"/>
    <w:rsid w:val="55820E1D"/>
    <w:rsid w:val="558B6761"/>
    <w:rsid w:val="558F37B8"/>
    <w:rsid w:val="55903D8D"/>
    <w:rsid w:val="559199DD"/>
    <w:rsid w:val="55931CD2"/>
    <w:rsid w:val="55938964"/>
    <w:rsid w:val="55944ECC"/>
    <w:rsid w:val="559B19A2"/>
    <w:rsid w:val="559F03C8"/>
    <w:rsid w:val="55A05B45"/>
    <w:rsid w:val="55A16BD9"/>
    <w:rsid w:val="55A1BE6E"/>
    <w:rsid w:val="55A4BA50"/>
    <w:rsid w:val="55AA92E8"/>
    <w:rsid w:val="55AE2AE2"/>
    <w:rsid w:val="55AF5D1F"/>
    <w:rsid w:val="55B8EE02"/>
    <w:rsid w:val="55BA5DAF"/>
    <w:rsid w:val="55BAA140"/>
    <w:rsid w:val="55C5AFC5"/>
    <w:rsid w:val="55CA9ED6"/>
    <w:rsid w:val="55CC89ED"/>
    <w:rsid w:val="55CDB1C8"/>
    <w:rsid w:val="55D0514C"/>
    <w:rsid w:val="55D0FB1A"/>
    <w:rsid w:val="55D829B6"/>
    <w:rsid w:val="55DB69D3"/>
    <w:rsid w:val="55DCB211"/>
    <w:rsid w:val="55DE1684"/>
    <w:rsid w:val="55DF6900"/>
    <w:rsid w:val="55E669E7"/>
    <w:rsid w:val="55ECAE33"/>
    <w:rsid w:val="55ECF4B1"/>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6ED5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1FBBF"/>
    <w:rsid w:val="56C93E3C"/>
    <w:rsid w:val="56CA2E80"/>
    <w:rsid w:val="56CA4602"/>
    <w:rsid w:val="56CCC189"/>
    <w:rsid w:val="56D2DC01"/>
    <w:rsid w:val="56D35B5A"/>
    <w:rsid w:val="56D7D016"/>
    <w:rsid w:val="56D7F123"/>
    <w:rsid w:val="56D94F5F"/>
    <w:rsid w:val="56E2DA8E"/>
    <w:rsid w:val="56E50BB8"/>
    <w:rsid w:val="56EA8DBF"/>
    <w:rsid w:val="56F01ED0"/>
    <w:rsid w:val="56F44902"/>
    <w:rsid w:val="56F8BDD0"/>
    <w:rsid w:val="56F98FD4"/>
    <w:rsid w:val="56FFDEBA"/>
    <w:rsid w:val="570084A1"/>
    <w:rsid w:val="5705655E"/>
    <w:rsid w:val="5715DDC4"/>
    <w:rsid w:val="571C3E1C"/>
    <w:rsid w:val="57229DF3"/>
    <w:rsid w:val="572827B1"/>
    <w:rsid w:val="572C9F68"/>
    <w:rsid w:val="57350581"/>
    <w:rsid w:val="5736B80B"/>
    <w:rsid w:val="57392D02"/>
    <w:rsid w:val="57412A43"/>
    <w:rsid w:val="574B1888"/>
    <w:rsid w:val="57502FD6"/>
    <w:rsid w:val="5753E100"/>
    <w:rsid w:val="57556503"/>
    <w:rsid w:val="575783CB"/>
    <w:rsid w:val="575B7DA9"/>
    <w:rsid w:val="57655A79"/>
    <w:rsid w:val="5768C718"/>
    <w:rsid w:val="576FC33C"/>
    <w:rsid w:val="577B3CF6"/>
    <w:rsid w:val="577E9753"/>
    <w:rsid w:val="5782C6CF"/>
    <w:rsid w:val="57868F5F"/>
    <w:rsid w:val="579042E7"/>
    <w:rsid w:val="5791D020"/>
    <w:rsid w:val="57983233"/>
    <w:rsid w:val="57988C5C"/>
    <w:rsid w:val="57A2C4CB"/>
    <w:rsid w:val="57AA7566"/>
    <w:rsid w:val="57AE8E4D"/>
    <w:rsid w:val="57B14A08"/>
    <w:rsid w:val="57C3C9E4"/>
    <w:rsid w:val="57C936B9"/>
    <w:rsid w:val="57D7A723"/>
    <w:rsid w:val="57E152F1"/>
    <w:rsid w:val="57E2F3C8"/>
    <w:rsid w:val="57EA95CE"/>
    <w:rsid w:val="57F4649C"/>
    <w:rsid w:val="57FC7B6D"/>
    <w:rsid w:val="5810B9F9"/>
    <w:rsid w:val="58114D5A"/>
    <w:rsid w:val="5813310C"/>
    <w:rsid w:val="58197E64"/>
    <w:rsid w:val="5819EDD3"/>
    <w:rsid w:val="58271A6E"/>
    <w:rsid w:val="583485D0"/>
    <w:rsid w:val="583E94A0"/>
    <w:rsid w:val="58414270"/>
    <w:rsid w:val="5842393D"/>
    <w:rsid w:val="584500C2"/>
    <w:rsid w:val="5852ADA4"/>
    <w:rsid w:val="5853E608"/>
    <w:rsid w:val="5854150E"/>
    <w:rsid w:val="5859D720"/>
    <w:rsid w:val="58608AB9"/>
    <w:rsid w:val="586AA551"/>
    <w:rsid w:val="5882DE9D"/>
    <w:rsid w:val="588E56D5"/>
    <w:rsid w:val="5890B1EE"/>
    <w:rsid w:val="58928FEE"/>
    <w:rsid w:val="589905BC"/>
    <w:rsid w:val="589DDDC5"/>
    <w:rsid w:val="58A9ADB8"/>
    <w:rsid w:val="58B0162D"/>
    <w:rsid w:val="58B65AC9"/>
    <w:rsid w:val="58B6918F"/>
    <w:rsid w:val="58B9E232"/>
    <w:rsid w:val="58BDD5FC"/>
    <w:rsid w:val="58C6B6DB"/>
    <w:rsid w:val="58CE2B90"/>
    <w:rsid w:val="58CE3164"/>
    <w:rsid w:val="58D0DB4D"/>
    <w:rsid w:val="58DF3CCB"/>
    <w:rsid w:val="58F66087"/>
    <w:rsid w:val="58FC61DA"/>
    <w:rsid w:val="58FD00A8"/>
    <w:rsid w:val="58FD9684"/>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7A826"/>
    <w:rsid w:val="59580AC2"/>
    <w:rsid w:val="595FD414"/>
    <w:rsid w:val="59611357"/>
    <w:rsid w:val="596D136E"/>
    <w:rsid w:val="596D56B3"/>
    <w:rsid w:val="596D8512"/>
    <w:rsid w:val="596FB8E5"/>
    <w:rsid w:val="59734886"/>
    <w:rsid w:val="5976E2A1"/>
    <w:rsid w:val="597F63D9"/>
    <w:rsid w:val="5982F894"/>
    <w:rsid w:val="59923E10"/>
    <w:rsid w:val="59933251"/>
    <w:rsid w:val="599B89ED"/>
    <w:rsid w:val="59AE164A"/>
    <w:rsid w:val="59B5CB4E"/>
    <w:rsid w:val="59BE8E75"/>
    <w:rsid w:val="59C8E8A4"/>
    <w:rsid w:val="59CA57E3"/>
    <w:rsid w:val="59CBB725"/>
    <w:rsid w:val="59D3CBB7"/>
    <w:rsid w:val="59DD963D"/>
    <w:rsid w:val="59DF6A88"/>
    <w:rsid w:val="59E35E0F"/>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409CFB"/>
    <w:rsid w:val="5A65C83D"/>
    <w:rsid w:val="5A6D4EB2"/>
    <w:rsid w:val="5A6E7221"/>
    <w:rsid w:val="5A781930"/>
    <w:rsid w:val="5AA7539A"/>
    <w:rsid w:val="5AB57BB5"/>
    <w:rsid w:val="5AB6C586"/>
    <w:rsid w:val="5AB9C6FA"/>
    <w:rsid w:val="5AC55B89"/>
    <w:rsid w:val="5AD6FC2D"/>
    <w:rsid w:val="5AE25CBB"/>
    <w:rsid w:val="5AEA3DE6"/>
    <w:rsid w:val="5AEBC2FD"/>
    <w:rsid w:val="5AEBCDA1"/>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C2ED9"/>
    <w:rsid w:val="5B5CEB64"/>
    <w:rsid w:val="5B5E3F6A"/>
    <w:rsid w:val="5B7B9D41"/>
    <w:rsid w:val="5B804980"/>
    <w:rsid w:val="5B8071AC"/>
    <w:rsid w:val="5B8BBF97"/>
    <w:rsid w:val="5B8DDA68"/>
    <w:rsid w:val="5B908893"/>
    <w:rsid w:val="5B97BCF0"/>
    <w:rsid w:val="5B9D6BF4"/>
    <w:rsid w:val="5BA46317"/>
    <w:rsid w:val="5BAD68F3"/>
    <w:rsid w:val="5BAF399B"/>
    <w:rsid w:val="5BB00B95"/>
    <w:rsid w:val="5BB01A40"/>
    <w:rsid w:val="5BB0778A"/>
    <w:rsid w:val="5BBDE627"/>
    <w:rsid w:val="5BCD36B2"/>
    <w:rsid w:val="5BD0B6A9"/>
    <w:rsid w:val="5BD22AF2"/>
    <w:rsid w:val="5BD8E133"/>
    <w:rsid w:val="5BDC365A"/>
    <w:rsid w:val="5BE21A65"/>
    <w:rsid w:val="5BE35BFF"/>
    <w:rsid w:val="5BEB8546"/>
    <w:rsid w:val="5BEBCA3F"/>
    <w:rsid w:val="5BFBDDAB"/>
    <w:rsid w:val="5BFD5B95"/>
    <w:rsid w:val="5C0F1FE8"/>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C65E5"/>
    <w:rsid w:val="5C7CC243"/>
    <w:rsid w:val="5C7E9955"/>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0FB02"/>
    <w:rsid w:val="5D24C42D"/>
    <w:rsid w:val="5D339BCC"/>
    <w:rsid w:val="5D3643E5"/>
    <w:rsid w:val="5D39681B"/>
    <w:rsid w:val="5D3B47C4"/>
    <w:rsid w:val="5D3C6153"/>
    <w:rsid w:val="5D3D04E5"/>
    <w:rsid w:val="5D3D4474"/>
    <w:rsid w:val="5D40D2B7"/>
    <w:rsid w:val="5D4EE75E"/>
    <w:rsid w:val="5D5F4D6A"/>
    <w:rsid w:val="5D6469C5"/>
    <w:rsid w:val="5D66F9BC"/>
    <w:rsid w:val="5D791B25"/>
    <w:rsid w:val="5D7E59B9"/>
    <w:rsid w:val="5D80572B"/>
    <w:rsid w:val="5D85B8BA"/>
    <w:rsid w:val="5D861F87"/>
    <w:rsid w:val="5D92C8BD"/>
    <w:rsid w:val="5D9C9BDD"/>
    <w:rsid w:val="5DA3D39B"/>
    <w:rsid w:val="5DA6F636"/>
    <w:rsid w:val="5DA83024"/>
    <w:rsid w:val="5DB20E65"/>
    <w:rsid w:val="5DB3B64C"/>
    <w:rsid w:val="5DB60553"/>
    <w:rsid w:val="5DBAC883"/>
    <w:rsid w:val="5DBB25F7"/>
    <w:rsid w:val="5DBB5302"/>
    <w:rsid w:val="5DBFA79D"/>
    <w:rsid w:val="5DC112C8"/>
    <w:rsid w:val="5DC220F6"/>
    <w:rsid w:val="5DC263DF"/>
    <w:rsid w:val="5DCB5EB7"/>
    <w:rsid w:val="5DD4E631"/>
    <w:rsid w:val="5DDDC4D1"/>
    <w:rsid w:val="5DE084C0"/>
    <w:rsid w:val="5DE1FA25"/>
    <w:rsid w:val="5DE9DBE2"/>
    <w:rsid w:val="5DEE473B"/>
    <w:rsid w:val="5DF8B46B"/>
    <w:rsid w:val="5E01FC74"/>
    <w:rsid w:val="5E151509"/>
    <w:rsid w:val="5E28E410"/>
    <w:rsid w:val="5E30BCDA"/>
    <w:rsid w:val="5E35B78E"/>
    <w:rsid w:val="5E3718F8"/>
    <w:rsid w:val="5E3C2A74"/>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4A824"/>
    <w:rsid w:val="5EAE4335"/>
    <w:rsid w:val="5EB7E275"/>
    <w:rsid w:val="5EBD246E"/>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44113"/>
    <w:rsid w:val="5F7C4B7D"/>
    <w:rsid w:val="5F7F6593"/>
    <w:rsid w:val="5F8718BF"/>
    <w:rsid w:val="5F87C969"/>
    <w:rsid w:val="5F8CC9CD"/>
    <w:rsid w:val="5F8D6D50"/>
    <w:rsid w:val="5F8E443B"/>
    <w:rsid w:val="5F91FED4"/>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0FB75"/>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36CB"/>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637C0"/>
    <w:rsid w:val="61384257"/>
    <w:rsid w:val="6139AD50"/>
    <w:rsid w:val="613A513E"/>
    <w:rsid w:val="614547AD"/>
    <w:rsid w:val="6148D45A"/>
    <w:rsid w:val="614D5DC4"/>
    <w:rsid w:val="614DFE80"/>
    <w:rsid w:val="615D4DF0"/>
    <w:rsid w:val="6161AE5D"/>
    <w:rsid w:val="61623B46"/>
    <w:rsid w:val="6162E756"/>
    <w:rsid w:val="6167645C"/>
    <w:rsid w:val="6172406D"/>
    <w:rsid w:val="6188ADF0"/>
    <w:rsid w:val="618A6D2B"/>
    <w:rsid w:val="618DBCC9"/>
    <w:rsid w:val="61952EA0"/>
    <w:rsid w:val="61976E3F"/>
    <w:rsid w:val="61A095D5"/>
    <w:rsid w:val="61A6A9B9"/>
    <w:rsid w:val="61A7E5F2"/>
    <w:rsid w:val="61ABC6BF"/>
    <w:rsid w:val="61BB5018"/>
    <w:rsid w:val="61BD5D50"/>
    <w:rsid w:val="61C55950"/>
    <w:rsid w:val="61DBB5F8"/>
    <w:rsid w:val="61DE8139"/>
    <w:rsid w:val="61E55813"/>
    <w:rsid w:val="61E6446D"/>
    <w:rsid w:val="61E6E382"/>
    <w:rsid w:val="61ED443C"/>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0D282"/>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7ADFE7"/>
    <w:rsid w:val="6387DD90"/>
    <w:rsid w:val="638D0DAC"/>
    <w:rsid w:val="638DDF69"/>
    <w:rsid w:val="639264BF"/>
    <w:rsid w:val="639DE3BF"/>
    <w:rsid w:val="639EFA31"/>
    <w:rsid w:val="63A64AA7"/>
    <w:rsid w:val="63B2FFFB"/>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1F3D36"/>
    <w:rsid w:val="6420E83A"/>
    <w:rsid w:val="642AF957"/>
    <w:rsid w:val="64321207"/>
    <w:rsid w:val="64494340"/>
    <w:rsid w:val="644BFFD8"/>
    <w:rsid w:val="644DF029"/>
    <w:rsid w:val="64514E08"/>
    <w:rsid w:val="645D5A96"/>
    <w:rsid w:val="645E0B7F"/>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3FD7"/>
    <w:rsid w:val="64A13FE2"/>
    <w:rsid w:val="64A8611A"/>
    <w:rsid w:val="64A9158A"/>
    <w:rsid w:val="64B94C0A"/>
    <w:rsid w:val="64C63087"/>
    <w:rsid w:val="64E44D40"/>
    <w:rsid w:val="64E51983"/>
    <w:rsid w:val="64EF411B"/>
    <w:rsid w:val="64F19914"/>
    <w:rsid w:val="64F23908"/>
    <w:rsid w:val="64F7ABEC"/>
    <w:rsid w:val="64F8E245"/>
    <w:rsid w:val="64FE7335"/>
    <w:rsid w:val="650CC135"/>
    <w:rsid w:val="6515BBD3"/>
    <w:rsid w:val="65172845"/>
    <w:rsid w:val="651BFE89"/>
    <w:rsid w:val="651D5920"/>
    <w:rsid w:val="652A8776"/>
    <w:rsid w:val="652AB7FD"/>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07077"/>
    <w:rsid w:val="65938375"/>
    <w:rsid w:val="6597627A"/>
    <w:rsid w:val="65A63BDC"/>
    <w:rsid w:val="65AED392"/>
    <w:rsid w:val="65AFDE17"/>
    <w:rsid w:val="65BDB4AB"/>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2AC4"/>
    <w:rsid w:val="663A0C01"/>
    <w:rsid w:val="6650F4AD"/>
    <w:rsid w:val="665CFA50"/>
    <w:rsid w:val="665F75BB"/>
    <w:rsid w:val="6662B4E9"/>
    <w:rsid w:val="6672500B"/>
    <w:rsid w:val="6672EB2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9C6700"/>
    <w:rsid w:val="67A6B1D6"/>
    <w:rsid w:val="67B587FC"/>
    <w:rsid w:val="67B5A737"/>
    <w:rsid w:val="67B64757"/>
    <w:rsid w:val="67C05B31"/>
    <w:rsid w:val="67C7CB52"/>
    <w:rsid w:val="67E373A5"/>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20841"/>
    <w:rsid w:val="68A304FB"/>
    <w:rsid w:val="68A3E8D6"/>
    <w:rsid w:val="68BCA9A6"/>
    <w:rsid w:val="68C8AAD9"/>
    <w:rsid w:val="68E1FF41"/>
    <w:rsid w:val="68E63663"/>
    <w:rsid w:val="68F5D085"/>
    <w:rsid w:val="6904347D"/>
    <w:rsid w:val="690A6D2B"/>
    <w:rsid w:val="690D7599"/>
    <w:rsid w:val="690D9890"/>
    <w:rsid w:val="69118779"/>
    <w:rsid w:val="6911ABD8"/>
    <w:rsid w:val="6927AEAE"/>
    <w:rsid w:val="6928DBF3"/>
    <w:rsid w:val="692F1DCA"/>
    <w:rsid w:val="692F3A88"/>
    <w:rsid w:val="6933DD15"/>
    <w:rsid w:val="6936A759"/>
    <w:rsid w:val="69374122"/>
    <w:rsid w:val="6940DEB3"/>
    <w:rsid w:val="694B1FD2"/>
    <w:rsid w:val="694B3FF7"/>
    <w:rsid w:val="696AEC6F"/>
    <w:rsid w:val="696E4D2C"/>
    <w:rsid w:val="6971A9A2"/>
    <w:rsid w:val="6972B439"/>
    <w:rsid w:val="697CCC10"/>
    <w:rsid w:val="697FAC94"/>
    <w:rsid w:val="697FF3FE"/>
    <w:rsid w:val="6986B311"/>
    <w:rsid w:val="69A4328F"/>
    <w:rsid w:val="69A6A9CB"/>
    <w:rsid w:val="69B00EC1"/>
    <w:rsid w:val="69B090BC"/>
    <w:rsid w:val="69B8E187"/>
    <w:rsid w:val="69C240B1"/>
    <w:rsid w:val="69CC6368"/>
    <w:rsid w:val="69D10171"/>
    <w:rsid w:val="69D72676"/>
    <w:rsid w:val="69DE5198"/>
    <w:rsid w:val="69EE0FDA"/>
    <w:rsid w:val="69EF68FF"/>
    <w:rsid w:val="69F4B115"/>
    <w:rsid w:val="6A000CC1"/>
    <w:rsid w:val="6A0815E8"/>
    <w:rsid w:val="6A0F116D"/>
    <w:rsid w:val="6A100679"/>
    <w:rsid w:val="6A144B53"/>
    <w:rsid w:val="6A1CD903"/>
    <w:rsid w:val="6A1D693F"/>
    <w:rsid w:val="6A2B031C"/>
    <w:rsid w:val="6A311AC1"/>
    <w:rsid w:val="6A3A9A35"/>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7A65A"/>
    <w:rsid w:val="6A9C9DEA"/>
    <w:rsid w:val="6A9E19DF"/>
    <w:rsid w:val="6AAFAEE8"/>
    <w:rsid w:val="6AB146FC"/>
    <w:rsid w:val="6AB3B248"/>
    <w:rsid w:val="6AB79B4D"/>
    <w:rsid w:val="6AB81DA6"/>
    <w:rsid w:val="6ABF6E2A"/>
    <w:rsid w:val="6AC02621"/>
    <w:rsid w:val="6AC10FFA"/>
    <w:rsid w:val="6AC3E17E"/>
    <w:rsid w:val="6ACE8392"/>
    <w:rsid w:val="6AD64E34"/>
    <w:rsid w:val="6ADD9D21"/>
    <w:rsid w:val="6ADDE964"/>
    <w:rsid w:val="6AFA7E2E"/>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77F56"/>
    <w:rsid w:val="6B492032"/>
    <w:rsid w:val="6B4C8D75"/>
    <w:rsid w:val="6B4DC4F8"/>
    <w:rsid w:val="6B50A9F2"/>
    <w:rsid w:val="6B563A1C"/>
    <w:rsid w:val="6B68F96D"/>
    <w:rsid w:val="6B73179D"/>
    <w:rsid w:val="6B89810A"/>
    <w:rsid w:val="6B8990E8"/>
    <w:rsid w:val="6B97FB53"/>
    <w:rsid w:val="6BABE906"/>
    <w:rsid w:val="6BC37C98"/>
    <w:rsid w:val="6BC55EB4"/>
    <w:rsid w:val="6BC5FCBC"/>
    <w:rsid w:val="6BC80E35"/>
    <w:rsid w:val="6BD5DA99"/>
    <w:rsid w:val="6BDAD893"/>
    <w:rsid w:val="6BDFF3F8"/>
    <w:rsid w:val="6BED0CF8"/>
    <w:rsid w:val="6BFCE384"/>
    <w:rsid w:val="6BFFA481"/>
    <w:rsid w:val="6C0B0BCD"/>
    <w:rsid w:val="6C0F193A"/>
    <w:rsid w:val="6C0F2843"/>
    <w:rsid w:val="6C1181EB"/>
    <w:rsid w:val="6C1536ED"/>
    <w:rsid w:val="6C192AC8"/>
    <w:rsid w:val="6C1D53DE"/>
    <w:rsid w:val="6C21FE82"/>
    <w:rsid w:val="6C233C20"/>
    <w:rsid w:val="6C24782D"/>
    <w:rsid w:val="6C349A27"/>
    <w:rsid w:val="6C363AB8"/>
    <w:rsid w:val="6C37407B"/>
    <w:rsid w:val="6C398A74"/>
    <w:rsid w:val="6C4801ED"/>
    <w:rsid w:val="6C4A202D"/>
    <w:rsid w:val="6C53665D"/>
    <w:rsid w:val="6C58544D"/>
    <w:rsid w:val="6C5B81FD"/>
    <w:rsid w:val="6C5D97A4"/>
    <w:rsid w:val="6C60049F"/>
    <w:rsid w:val="6C7069DA"/>
    <w:rsid w:val="6C7112DB"/>
    <w:rsid w:val="6C732425"/>
    <w:rsid w:val="6C7910DC"/>
    <w:rsid w:val="6C8037BE"/>
    <w:rsid w:val="6C837ED5"/>
    <w:rsid w:val="6C854F2A"/>
    <w:rsid w:val="6C8E5E2F"/>
    <w:rsid w:val="6C8E5F43"/>
    <w:rsid w:val="6C97600D"/>
    <w:rsid w:val="6C9A05AD"/>
    <w:rsid w:val="6C9A7A33"/>
    <w:rsid w:val="6C9BC84D"/>
    <w:rsid w:val="6C9D21D8"/>
    <w:rsid w:val="6C9FA0DC"/>
    <w:rsid w:val="6CA8CD14"/>
    <w:rsid w:val="6CB1A01C"/>
    <w:rsid w:val="6CB90748"/>
    <w:rsid w:val="6CBF1FD8"/>
    <w:rsid w:val="6CC3006F"/>
    <w:rsid w:val="6CC42937"/>
    <w:rsid w:val="6CC4D365"/>
    <w:rsid w:val="6CD000A1"/>
    <w:rsid w:val="6CDB230B"/>
    <w:rsid w:val="6CE1C162"/>
    <w:rsid w:val="6CE66317"/>
    <w:rsid w:val="6CE678A5"/>
    <w:rsid w:val="6CF07949"/>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832AE"/>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4F3F7"/>
    <w:rsid w:val="6DFA0F5C"/>
    <w:rsid w:val="6DFB0C52"/>
    <w:rsid w:val="6DFB946E"/>
    <w:rsid w:val="6DFBE597"/>
    <w:rsid w:val="6DFFAD21"/>
    <w:rsid w:val="6E11161A"/>
    <w:rsid w:val="6E15335B"/>
    <w:rsid w:val="6E1BF3BE"/>
    <w:rsid w:val="6E1D1190"/>
    <w:rsid w:val="6E1E8C81"/>
    <w:rsid w:val="6E1EBEDB"/>
    <w:rsid w:val="6E3712FA"/>
    <w:rsid w:val="6E39F11D"/>
    <w:rsid w:val="6E461F15"/>
    <w:rsid w:val="6E50FDD9"/>
    <w:rsid w:val="6E510A71"/>
    <w:rsid w:val="6E5A5843"/>
    <w:rsid w:val="6E5CC20D"/>
    <w:rsid w:val="6E5FA770"/>
    <w:rsid w:val="6E609CA3"/>
    <w:rsid w:val="6E6A8CDA"/>
    <w:rsid w:val="6E87CA18"/>
    <w:rsid w:val="6E91FEA0"/>
    <w:rsid w:val="6E98F6F4"/>
    <w:rsid w:val="6E9B2A77"/>
    <w:rsid w:val="6EA59077"/>
    <w:rsid w:val="6EABA8C9"/>
    <w:rsid w:val="6EB51A78"/>
    <w:rsid w:val="6EB59FAD"/>
    <w:rsid w:val="6EBCDE79"/>
    <w:rsid w:val="6EBF4455"/>
    <w:rsid w:val="6EC3F3B3"/>
    <w:rsid w:val="6ED3A1F3"/>
    <w:rsid w:val="6ED6DED6"/>
    <w:rsid w:val="6ED855EC"/>
    <w:rsid w:val="6EDA231A"/>
    <w:rsid w:val="6EE3BB48"/>
    <w:rsid w:val="6EE7B5CC"/>
    <w:rsid w:val="6EEF2746"/>
    <w:rsid w:val="6EF276BA"/>
    <w:rsid w:val="6EF50431"/>
    <w:rsid w:val="6EFFD1A0"/>
    <w:rsid w:val="6F0BD6F7"/>
    <w:rsid w:val="6F16FD67"/>
    <w:rsid w:val="6F1825C4"/>
    <w:rsid w:val="6F1DD6A8"/>
    <w:rsid w:val="6F32283C"/>
    <w:rsid w:val="6F36EE17"/>
    <w:rsid w:val="6F496061"/>
    <w:rsid w:val="6F5449B0"/>
    <w:rsid w:val="6F54CDBD"/>
    <w:rsid w:val="6F59222C"/>
    <w:rsid w:val="6F5BA298"/>
    <w:rsid w:val="6F6124A7"/>
    <w:rsid w:val="6F69F963"/>
    <w:rsid w:val="6F6C387D"/>
    <w:rsid w:val="6F700038"/>
    <w:rsid w:val="6F71EB9A"/>
    <w:rsid w:val="6F72C67D"/>
    <w:rsid w:val="6F7500AB"/>
    <w:rsid w:val="6F7608A4"/>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E92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5460D3"/>
    <w:rsid w:val="7061C2AD"/>
    <w:rsid w:val="7062BD34"/>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3A97B"/>
    <w:rsid w:val="70E6B4A1"/>
    <w:rsid w:val="70F28D03"/>
    <w:rsid w:val="70FD01FF"/>
    <w:rsid w:val="710C05B0"/>
    <w:rsid w:val="710DD335"/>
    <w:rsid w:val="71183797"/>
    <w:rsid w:val="711992F1"/>
    <w:rsid w:val="711D08C9"/>
    <w:rsid w:val="71358854"/>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8B5CD9"/>
    <w:rsid w:val="71A33B59"/>
    <w:rsid w:val="71A48179"/>
    <w:rsid w:val="71A7CD99"/>
    <w:rsid w:val="71B2E741"/>
    <w:rsid w:val="71B47EE9"/>
    <w:rsid w:val="71BF27D9"/>
    <w:rsid w:val="71C2878E"/>
    <w:rsid w:val="71C38FEB"/>
    <w:rsid w:val="71D5C257"/>
    <w:rsid w:val="71D68358"/>
    <w:rsid w:val="71D68CF6"/>
    <w:rsid w:val="71D83AEC"/>
    <w:rsid w:val="71DA7F47"/>
    <w:rsid w:val="71DD8095"/>
    <w:rsid w:val="71DDBC48"/>
    <w:rsid w:val="71DE3A65"/>
    <w:rsid w:val="71F51DBC"/>
    <w:rsid w:val="71F6A8BA"/>
    <w:rsid w:val="71F8C2EE"/>
    <w:rsid w:val="71FDBC6A"/>
    <w:rsid w:val="7206B944"/>
    <w:rsid w:val="720A9F7C"/>
    <w:rsid w:val="720F6812"/>
    <w:rsid w:val="7215E93F"/>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A240"/>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3E8C"/>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06BAA"/>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90A69"/>
    <w:rsid w:val="754BE90B"/>
    <w:rsid w:val="754EDA2E"/>
    <w:rsid w:val="755114B0"/>
    <w:rsid w:val="7553FC80"/>
    <w:rsid w:val="7554DDAB"/>
    <w:rsid w:val="755A93D6"/>
    <w:rsid w:val="75662C35"/>
    <w:rsid w:val="756FF00E"/>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1209BA"/>
    <w:rsid w:val="76284CD5"/>
    <w:rsid w:val="7628A242"/>
    <w:rsid w:val="762B7615"/>
    <w:rsid w:val="7630F0BD"/>
    <w:rsid w:val="7636166C"/>
    <w:rsid w:val="763C3CD7"/>
    <w:rsid w:val="764304F6"/>
    <w:rsid w:val="7648755F"/>
    <w:rsid w:val="7652B24F"/>
    <w:rsid w:val="76536B05"/>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115C7"/>
    <w:rsid w:val="7704CA4E"/>
    <w:rsid w:val="770E304C"/>
    <w:rsid w:val="77120F5F"/>
    <w:rsid w:val="771FF4EF"/>
    <w:rsid w:val="7721DF39"/>
    <w:rsid w:val="77223317"/>
    <w:rsid w:val="7723DF8C"/>
    <w:rsid w:val="7729669D"/>
    <w:rsid w:val="7730D762"/>
    <w:rsid w:val="77333BF2"/>
    <w:rsid w:val="774AC29D"/>
    <w:rsid w:val="775AB57B"/>
    <w:rsid w:val="776DB531"/>
    <w:rsid w:val="776ECE70"/>
    <w:rsid w:val="77756F36"/>
    <w:rsid w:val="7782E400"/>
    <w:rsid w:val="778A1995"/>
    <w:rsid w:val="778C26B7"/>
    <w:rsid w:val="778FC362"/>
    <w:rsid w:val="7791FDDD"/>
    <w:rsid w:val="7793B6C4"/>
    <w:rsid w:val="77940CC8"/>
    <w:rsid w:val="77954A44"/>
    <w:rsid w:val="7799C08D"/>
    <w:rsid w:val="779DB017"/>
    <w:rsid w:val="779E28E1"/>
    <w:rsid w:val="77A343E5"/>
    <w:rsid w:val="77A9C0F0"/>
    <w:rsid w:val="77AC8A43"/>
    <w:rsid w:val="77B4B826"/>
    <w:rsid w:val="77B7D9E2"/>
    <w:rsid w:val="77C9F831"/>
    <w:rsid w:val="77DEA546"/>
    <w:rsid w:val="77DF5220"/>
    <w:rsid w:val="77DF9A35"/>
    <w:rsid w:val="77E37D61"/>
    <w:rsid w:val="77F52AA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0D4084"/>
    <w:rsid w:val="791212D4"/>
    <w:rsid w:val="79127A33"/>
    <w:rsid w:val="79256DE9"/>
    <w:rsid w:val="7925EABC"/>
    <w:rsid w:val="792C0CFA"/>
    <w:rsid w:val="793055EB"/>
    <w:rsid w:val="793627FB"/>
    <w:rsid w:val="79399798"/>
    <w:rsid w:val="793DB8D7"/>
    <w:rsid w:val="7945EFEC"/>
    <w:rsid w:val="79481E80"/>
    <w:rsid w:val="796723C8"/>
    <w:rsid w:val="796EBE51"/>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0A1CB"/>
    <w:rsid w:val="79DD00E0"/>
    <w:rsid w:val="79F2AB8D"/>
    <w:rsid w:val="79F63668"/>
    <w:rsid w:val="79F6399B"/>
    <w:rsid w:val="79F6BD2C"/>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6EC75"/>
    <w:rsid w:val="7ABEFCC2"/>
    <w:rsid w:val="7AC3EE80"/>
    <w:rsid w:val="7AD75173"/>
    <w:rsid w:val="7ADBF086"/>
    <w:rsid w:val="7ADDF5A6"/>
    <w:rsid w:val="7ADF338A"/>
    <w:rsid w:val="7AE17765"/>
    <w:rsid w:val="7AE36EB9"/>
    <w:rsid w:val="7AE6A337"/>
    <w:rsid w:val="7AEE0773"/>
    <w:rsid w:val="7AF65049"/>
    <w:rsid w:val="7AF6DF08"/>
    <w:rsid w:val="7AF776A4"/>
    <w:rsid w:val="7AFDAD92"/>
    <w:rsid w:val="7AFDF84A"/>
    <w:rsid w:val="7B005CB4"/>
    <w:rsid w:val="7B018E6F"/>
    <w:rsid w:val="7B092B37"/>
    <w:rsid w:val="7B133580"/>
    <w:rsid w:val="7B146A82"/>
    <w:rsid w:val="7B1DF60D"/>
    <w:rsid w:val="7B20530D"/>
    <w:rsid w:val="7B20A016"/>
    <w:rsid w:val="7B2580C6"/>
    <w:rsid w:val="7B290A39"/>
    <w:rsid w:val="7B2C615B"/>
    <w:rsid w:val="7B2F3CE3"/>
    <w:rsid w:val="7B3137ED"/>
    <w:rsid w:val="7B3B6FCA"/>
    <w:rsid w:val="7B3FA033"/>
    <w:rsid w:val="7B437666"/>
    <w:rsid w:val="7B4DDD0B"/>
    <w:rsid w:val="7B51F756"/>
    <w:rsid w:val="7B5E0EAE"/>
    <w:rsid w:val="7B677AE2"/>
    <w:rsid w:val="7B6DF5EA"/>
    <w:rsid w:val="7B717669"/>
    <w:rsid w:val="7B71A609"/>
    <w:rsid w:val="7B760A64"/>
    <w:rsid w:val="7B7CE4A1"/>
    <w:rsid w:val="7B7CF01B"/>
    <w:rsid w:val="7B947E0A"/>
    <w:rsid w:val="7B9958A1"/>
    <w:rsid w:val="7BA6B377"/>
    <w:rsid w:val="7BAA394E"/>
    <w:rsid w:val="7BB26599"/>
    <w:rsid w:val="7BB29AC9"/>
    <w:rsid w:val="7BBBE9CA"/>
    <w:rsid w:val="7BC1AFF6"/>
    <w:rsid w:val="7BC2CA93"/>
    <w:rsid w:val="7BC51B0F"/>
    <w:rsid w:val="7BC6DD4C"/>
    <w:rsid w:val="7BC7F477"/>
    <w:rsid w:val="7BCE43D5"/>
    <w:rsid w:val="7BD92074"/>
    <w:rsid w:val="7BE288A4"/>
    <w:rsid w:val="7BE6539F"/>
    <w:rsid w:val="7BE6EC85"/>
    <w:rsid w:val="7BE90AA2"/>
    <w:rsid w:val="7BF55B40"/>
    <w:rsid w:val="7C051010"/>
    <w:rsid w:val="7C093A47"/>
    <w:rsid w:val="7C123FCC"/>
    <w:rsid w:val="7C198B6D"/>
    <w:rsid w:val="7C2F73EF"/>
    <w:rsid w:val="7C3C34F3"/>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B7C24"/>
    <w:rsid w:val="7CAC788F"/>
    <w:rsid w:val="7CC71242"/>
    <w:rsid w:val="7CC7E4FA"/>
    <w:rsid w:val="7CC8AC90"/>
    <w:rsid w:val="7CCECEE8"/>
    <w:rsid w:val="7CD2422F"/>
    <w:rsid w:val="7CD3E299"/>
    <w:rsid w:val="7CD4687C"/>
    <w:rsid w:val="7CD54FBE"/>
    <w:rsid w:val="7CDB59CB"/>
    <w:rsid w:val="7CDF5B49"/>
    <w:rsid w:val="7CE8D745"/>
    <w:rsid w:val="7CF82A0C"/>
    <w:rsid w:val="7CF9E25F"/>
    <w:rsid w:val="7CFF5A65"/>
    <w:rsid w:val="7D0127A1"/>
    <w:rsid w:val="7D03E943"/>
    <w:rsid w:val="7D0632CC"/>
    <w:rsid w:val="7D0EE1AC"/>
    <w:rsid w:val="7D104747"/>
    <w:rsid w:val="7D11608A"/>
    <w:rsid w:val="7D11C470"/>
    <w:rsid w:val="7D12CB7E"/>
    <w:rsid w:val="7D17EC47"/>
    <w:rsid w:val="7D1935E9"/>
    <w:rsid w:val="7D28A43B"/>
    <w:rsid w:val="7D2D14D5"/>
    <w:rsid w:val="7D35B82B"/>
    <w:rsid w:val="7D38BD33"/>
    <w:rsid w:val="7D3A6C5D"/>
    <w:rsid w:val="7D42FA1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5FB4C"/>
    <w:rsid w:val="7D8D9B0F"/>
    <w:rsid w:val="7D96C751"/>
    <w:rsid w:val="7DA0C677"/>
    <w:rsid w:val="7DB2058B"/>
    <w:rsid w:val="7DB81D61"/>
    <w:rsid w:val="7DC3E832"/>
    <w:rsid w:val="7DC94F27"/>
    <w:rsid w:val="7DCC78C4"/>
    <w:rsid w:val="7DDAE55F"/>
    <w:rsid w:val="7DE4E879"/>
    <w:rsid w:val="7DEA55B8"/>
    <w:rsid w:val="7DEAF08C"/>
    <w:rsid w:val="7DEDC686"/>
    <w:rsid w:val="7DF5A099"/>
    <w:rsid w:val="7DF7C758"/>
    <w:rsid w:val="7DF9F21B"/>
    <w:rsid w:val="7E033F67"/>
    <w:rsid w:val="7E07DA1A"/>
    <w:rsid w:val="7E0FB5E7"/>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81F14"/>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58358"/>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B3A1B"/>
    <w:rsid w:val="7F9F27E1"/>
    <w:rsid w:val="7F9F6247"/>
    <w:rsid w:val="7FA021D8"/>
    <w:rsid w:val="7FA41B93"/>
    <w:rsid w:val="7FADFA13"/>
    <w:rsid w:val="7FC864BB"/>
    <w:rsid w:val="7FD1716D"/>
    <w:rsid w:val="7FD58840"/>
    <w:rsid w:val="7FE58861"/>
    <w:rsid w:val="7FF42804"/>
    <w:rsid w:val="7FF61F42"/>
    <w:rsid w:val="7FFA90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6D2CA46-6C16-4864-84CF-77B3A937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styleId="FollowedHyperlink">
    <w:name w:val="FollowedHyperlink"/>
    <w:basedOn w:val="DefaultParagraphFont"/>
    <w:uiPriority w:val="99"/>
    <w:semiHidden/>
    <w:unhideWhenUsed/>
    <w:rsid w:val="00C705F0"/>
    <w:rPr>
      <w:color w:val="800080" w:themeColor="followedHyperlink"/>
      <w:u w:val="single"/>
    </w:rPr>
  </w:style>
  <w:style w:type="character" w:customStyle="1" w:styleId="HeaderChar">
    <w:name w:val="Header Char"/>
    <w:basedOn w:val="DefaultParagraphFont"/>
    <w:link w:val="Header"/>
    <w:uiPriority w:val="99"/>
    <w:rsid w:val="005C6251"/>
    <w:rPr>
      <w:rFonts w:ascii="Times New Roman" w:hAnsi="Times New Roman" w:cs="Times New Roman"/>
      <w:sz w:val="24"/>
      <w:lang w:val="en-GB"/>
    </w:rPr>
  </w:style>
  <w:style w:type="character" w:customStyle="1" w:styleId="FooterChar">
    <w:name w:val="Footer Char"/>
    <w:basedOn w:val="DefaultParagraphFont"/>
    <w:link w:val="Footer"/>
    <w:uiPriority w:val="99"/>
    <w:rsid w:val="005C625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C625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C6251"/>
    <w:pPr>
      <w:spacing w:before="0"/>
      <w:jc w:val="right"/>
    </w:pPr>
    <w:rPr>
      <w:sz w:val="28"/>
    </w:rPr>
  </w:style>
  <w:style w:type="paragraph" w:customStyle="1" w:styleId="FooterSensitivity">
    <w:name w:val="Footer Sensitivity"/>
    <w:basedOn w:val="Normal"/>
    <w:rsid w:val="005C625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C6251"/>
    <w:pPr>
      <w:tabs>
        <w:tab w:val="center" w:pos="4535"/>
        <w:tab w:val="right" w:pos="9071"/>
      </w:tabs>
      <w:spacing w:before="0"/>
    </w:pPr>
  </w:style>
  <w:style w:type="paragraph" w:customStyle="1" w:styleId="HeaderLandscape">
    <w:name w:val="HeaderLandscape"/>
    <w:basedOn w:val="Normal"/>
    <w:rsid w:val="005C6251"/>
    <w:pPr>
      <w:tabs>
        <w:tab w:val="center" w:pos="7285"/>
        <w:tab w:val="right" w:pos="14003"/>
      </w:tabs>
      <w:spacing w:before="0"/>
    </w:pPr>
  </w:style>
  <w:style w:type="paragraph" w:styleId="Footer">
    <w:name w:val="footer"/>
    <w:basedOn w:val="Normal"/>
    <w:link w:val="FooterChar"/>
    <w:uiPriority w:val="99"/>
    <w:unhideWhenUsed/>
    <w:rsid w:val="005C625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C625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Note xmlns="69540217-dd4d-4552-b080-f316f8754f84" xsi:nil="true"/>
    <date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882AC-B222-4DDD-AA52-C1A62DE39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F6BC0F75-C63B-4BD6-BCE1-1142BEFB7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1074</TotalTime>
  <Pages>7</Pages>
  <Words>2245</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86</cp:revision>
  <dcterms:created xsi:type="dcterms:W3CDTF">2026-05-29T02:30:00Z</dcterms:created>
  <dcterms:modified xsi:type="dcterms:W3CDTF">2026-06-16T08:11:00Z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