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D3C29" w14:textId="6A3EF00F" w:rsidR="00804298" w:rsidRPr="008C5DA4" w:rsidRDefault="00946F18" w:rsidP="00946F18">
      <w:pPr>
        <w:pStyle w:val="Pagedecouverture"/>
        <w:rPr>
          <w:noProof/>
          <w:lang w:val="en-IE"/>
        </w:rPr>
      </w:pPr>
      <w:bookmarkStart w:id="0" w:name="LW_BM_COVERPAGE"/>
      <w:r>
        <w:rPr>
          <w:noProof/>
          <w:lang w:val="en-IE"/>
        </w:rPr>
        <w:pict w14:anchorId="2F693E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B35471FA-FA6E-43E6-A5F7-6DE83C47165F" style="width:455.25pt;height:300pt">
            <v:imagedata r:id="rId11" o:title=""/>
          </v:shape>
        </w:pict>
      </w:r>
    </w:p>
    <w:bookmarkEnd w:id="0"/>
    <w:p w14:paraId="272A6C81" w14:textId="77777777" w:rsidR="00804298" w:rsidRPr="008C5DA4" w:rsidRDefault="00804298" w:rsidP="00AE47E8">
      <w:pPr>
        <w:jc w:val="both"/>
        <w:rPr>
          <w:rFonts w:ascii="Times New Roman" w:hAnsi="Times New Roman"/>
          <w:noProof/>
          <w:lang w:val="en-IE"/>
        </w:rPr>
        <w:sectPr w:rsidR="00804298" w:rsidRPr="008C5DA4" w:rsidSect="00946F1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FD3CF70" w14:textId="030243FA" w:rsidR="00695A21" w:rsidRPr="008C5DA4" w:rsidRDefault="00695A21" w:rsidP="00AE47E8">
      <w:pPr>
        <w:pStyle w:val="Heading1"/>
        <w:jc w:val="both"/>
        <w:rPr>
          <w:rFonts w:ascii="Times New Roman" w:hAnsi="Times New Roman"/>
          <w:noProof/>
          <w:lang w:val="en-IE"/>
        </w:rPr>
      </w:pPr>
      <w:bookmarkStart w:id="1" w:name="_GoBack"/>
      <w:bookmarkEnd w:id="1"/>
      <w:r w:rsidRPr="008C5DA4">
        <w:rPr>
          <w:rFonts w:ascii="Times New Roman" w:hAnsi="Times New Roman"/>
          <w:noProof/>
          <w:lang w:val="en-IE"/>
        </w:rPr>
        <w:lastRenderedPageBreak/>
        <w:t>Introduction</w:t>
      </w:r>
    </w:p>
    <w:p w14:paraId="794E8136" w14:textId="7CF7ECAF" w:rsidR="00BE0458" w:rsidRPr="005D2F17" w:rsidRDefault="008B6539" w:rsidP="2EF6D0AD">
      <w:pPr>
        <w:jc w:val="both"/>
        <w:rPr>
          <w:rFonts w:ascii="Times New Roman" w:hAnsi="Times New Roman"/>
          <w:noProof/>
          <w:lang w:val="en-GB"/>
        </w:rPr>
      </w:pPr>
      <w:r w:rsidRPr="005D2F17">
        <w:rPr>
          <w:rFonts w:ascii="Times New Roman" w:hAnsi="Times New Roman"/>
          <w:noProof/>
          <w:lang w:val="en-GB"/>
        </w:rPr>
        <w:t>The Radio Equipment Directive</w:t>
      </w:r>
      <w:r w:rsidR="006D2C01" w:rsidRPr="005D2F17">
        <w:rPr>
          <w:rFonts w:ascii="Times New Roman" w:hAnsi="Times New Roman" w:cs="Times New Roman"/>
          <w:noProof/>
          <w:lang w:val="en-GB"/>
        </w:rPr>
        <w:t xml:space="preserve"> (</w:t>
      </w:r>
      <w:r w:rsidRPr="2EF6D0AD">
        <w:rPr>
          <w:rStyle w:val="FootnoteReference"/>
          <w:rFonts w:ascii="Times New Roman" w:hAnsi="Times New Roman" w:cs="Times New Roman"/>
          <w:noProof/>
        </w:rPr>
        <w:footnoteReference w:id="2"/>
      </w:r>
      <w:r w:rsidR="006D2C01" w:rsidRPr="005D2F17">
        <w:rPr>
          <w:rFonts w:ascii="Times New Roman" w:hAnsi="Times New Roman" w:cs="Times New Roman"/>
          <w:noProof/>
          <w:lang w:val="en-GB"/>
        </w:rPr>
        <w:t>)</w:t>
      </w:r>
      <w:r w:rsidRPr="005D2F17">
        <w:rPr>
          <w:rFonts w:ascii="Times New Roman" w:hAnsi="Times New Roman" w:cs="Times New Roman"/>
          <w:noProof/>
          <w:lang w:val="en-GB"/>
        </w:rPr>
        <w:t xml:space="preserve"> </w:t>
      </w:r>
      <w:r w:rsidRPr="005D2F17">
        <w:rPr>
          <w:rFonts w:ascii="Times New Roman" w:hAnsi="Times New Roman"/>
          <w:noProof/>
          <w:lang w:val="en-GB"/>
        </w:rPr>
        <w:t xml:space="preserve">(RED) </w:t>
      </w:r>
      <w:r w:rsidR="00F120DE" w:rsidRPr="005D2F17">
        <w:rPr>
          <w:rFonts w:ascii="Times New Roman" w:hAnsi="Times New Roman"/>
          <w:noProof/>
          <w:lang w:val="en-GB"/>
        </w:rPr>
        <w:t>sets</w:t>
      </w:r>
      <w:r w:rsidRPr="005D2F17">
        <w:rPr>
          <w:rFonts w:ascii="Times New Roman" w:hAnsi="Times New Roman"/>
          <w:noProof/>
          <w:lang w:val="en-GB"/>
        </w:rPr>
        <w:t xml:space="preserve"> </w:t>
      </w:r>
      <w:r w:rsidR="00FD362C" w:rsidRPr="005D2F17">
        <w:rPr>
          <w:rFonts w:ascii="Times New Roman" w:hAnsi="Times New Roman"/>
          <w:noProof/>
          <w:lang w:val="en-GB"/>
        </w:rPr>
        <w:t xml:space="preserve">out </w:t>
      </w:r>
      <w:r w:rsidRPr="005D2F17">
        <w:rPr>
          <w:rFonts w:ascii="Times New Roman" w:hAnsi="Times New Roman"/>
          <w:noProof/>
          <w:lang w:val="en-GB"/>
        </w:rPr>
        <w:t xml:space="preserve">essential requirements for </w:t>
      </w:r>
      <w:r w:rsidR="00FD362C" w:rsidRPr="005D2F17">
        <w:rPr>
          <w:rFonts w:ascii="Times New Roman" w:hAnsi="Times New Roman"/>
          <w:noProof/>
          <w:lang w:val="en-GB"/>
        </w:rPr>
        <w:t xml:space="preserve">certain </w:t>
      </w:r>
      <w:r w:rsidR="002678F1" w:rsidRPr="005D2F17">
        <w:rPr>
          <w:rFonts w:ascii="Times New Roman" w:hAnsi="Times New Roman"/>
          <w:noProof/>
          <w:lang w:val="en-GB"/>
        </w:rPr>
        <w:t>aspects</w:t>
      </w:r>
      <w:r w:rsidR="00D259F7" w:rsidRPr="005D2F17">
        <w:rPr>
          <w:rFonts w:ascii="Times New Roman" w:hAnsi="Times New Roman"/>
          <w:noProof/>
          <w:lang w:val="en-GB"/>
        </w:rPr>
        <w:t xml:space="preserve"> of radio equipment that are</w:t>
      </w:r>
      <w:r w:rsidR="002678F1" w:rsidRPr="005D2F17">
        <w:rPr>
          <w:rFonts w:ascii="Times New Roman" w:hAnsi="Times New Roman"/>
          <w:noProof/>
          <w:lang w:val="en-GB"/>
        </w:rPr>
        <w:t xml:space="preserve"> of public interest</w:t>
      </w:r>
      <w:r w:rsidR="00F120DE" w:rsidRPr="005D2F17">
        <w:rPr>
          <w:rFonts w:ascii="Times New Roman" w:hAnsi="Times New Roman"/>
          <w:noProof/>
          <w:lang w:val="en-GB"/>
        </w:rPr>
        <w:t xml:space="preserve"> in the EU</w:t>
      </w:r>
      <w:r w:rsidR="00FD362C" w:rsidRPr="005D2F17">
        <w:rPr>
          <w:rFonts w:ascii="Times New Roman" w:hAnsi="Times New Roman" w:cs="Times New Roman"/>
          <w:noProof/>
          <w:lang w:val="en-GB"/>
        </w:rPr>
        <w:t>.</w:t>
      </w:r>
      <w:r w:rsidR="00FD362C" w:rsidRPr="005D2F17">
        <w:rPr>
          <w:rFonts w:ascii="Times New Roman" w:hAnsi="Times New Roman"/>
          <w:noProof/>
          <w:lang w:val="en-GB"/>
        </w:rPr>
        <w:t xml:space="preserve"> </w:t>
      </w:r>
      <w:r w:rsidR="00E210E5" w:rsidRPr="005D2F17">
        <w:rPr>
          <w:rFonts w:ascii="Times New Roman" w:hAnsi="Times New Roman"/>
          <w:noProof/>
          <w:lang w:val="en-GB"/>
        </w:rPr>
        <w:t xml:space="preserve">The </w:t>
      </w:r>
      <w:r w:rsidR="00D259F7" w:rsidRPr="005D2F17">
        <w:rPr>
          <w:rFonts w:ascii="Times New Roman" w:hAnsi="Times New Roman"/>
          <w:noProof/>
          <w:lang w:val="en-GB"/>
        </w:rPr>
        <w:t xml:space="preserve">RED </w:t>
      </w:r>
      <w:r w:rsidR="007E3E3E" w:rsidRPr="005D2F17">
        <w:rPr>
          <w:rFonts w:ascii="Times New Roman" w:hAnsi="Times New Roman" w:cs="Times New Roman"/>
          <w:noProof/>
          <w:lang w:val="en-GB"/>
        </w:rPr>
        <w:t>was</w:t>
      </w:r>
      <w:r w:rsidR="00AA1341" w:rsidRPr="005D2F17">
        <w:rPr>
          <w:rFonts w:ascii="Times New Roman" w:hAnsi="Times New Roman"/>
          <w:noProof/>
          <w:lang w:val="en-GB"/>
        </w:rPr>
        <w:t xml:space="preserve"> amended by </w:t>
      </w:r>
      <w:r w:rsidR="60ED3588" w:rsidRPr="005D2F17">
        <w:rPr>
          <w:rFonts w:ascii="Times New Roman" w:hAnsi="Times New Roman"/>
          <w:noProof/>
          <w:lang w:val="en-GB"/>
        </w:rPr>
        <w:t>Directiv</w:t>
      </w:r>
      <w:r w:rsidR="5361C442" w:rsidRPr="005D2F17">
        <w:rPr>
          <w:rFonts w:ascii="Times New Roman" w:hAnsi="Times New Roman"/>
          <w:noProof/>
          <w:lang w:val="en-GB"/>
        </w:rPr>
        <w:t>e </w:t>
      </w:r>
      <w:r w:rsidR="60ED3588" w:rsidRPr="005D2F17">
        <w:rPr>
          <w:rFonts w:ascii="Times New Roman" w:hAnsi="Times New Roman"/>
          <w:noProof/>
          <w:lang w:val="en-GB"/>
        </w:rPr>
        <w:t>(EU)</w:t>
      </w:r>
      <w:r w:rsidR="5361C442" w:rsidRPr="005D2F17">
        <w:rPr>
          <w:rFonts w:ascii="Times New Roman" w:hAnsi="Times New Roman"/>
          <w:noProof/>
          <w:lang w:val="en-GB"/>
        </w:rPr>
        <w:t> </w:t>
      </w:r>
      <w:r w:rsidR="60ED3588" w:rsidRPr="005D2F17">
        <w:rPr>
          <w:rFonts w:ascii="Times New Roman" w:hAnsi="Times New Roman"/>
          <w:noProof/>
          <w:lang w:val="en-GB"/>
        </w:rPr>
        <w:t>2022/2380</w:t>
      </w:r>
      <w:r w:rsidR="006D2C01" w:rsidRPr="005D2F17">
        <w:rPr>
          <w:rFonts w:ascii="Times New Roman" w:hAnsi="Times New Roman" w:cs="Times New Roman"/>
          <w:noProof/>
          <w:lang w:val="en-GB"/>
        </w:rPr>
        <w:t xml:space="preserve"> (</w:t>
      </w:r>
      <w:r w:rsidR="00610DCC" w:rsidRPr="2EF6D0AD">
        <w:rPr>
          <w:rStyle w:val="FootnoteReference"/>
          <w:rFonts w:ascii="Times New Roman" w:hAnsi="Times New Roman" w:cs="Times New Roman"/>
          <w:noProof/>
        </w:rPr>
        <w:footnoteReference w:id="3"/>
      </w:r>
      <w:r w:rsidR="006D2C01" w:rsidRPr="005D2F17">
        <w:rPr>
          <w:rFonts w:ascii="Times New Roman" w:hAnsi="Times New Roman" w:cs="Times New Roman"/>
          <w:noProof/>
          <w:lang w:val="en-GB"/>
        </w:rPr>
        <w:t>)</w:t>
      </w:r>
      <w:r w:rsidR="60ED3588" w:rsidRPr="005D2F17">
        <w:rPr>
          <w:rFonts w:ascii="Times New Roman" w:hAnsi="Times New Roman" w:cs="Times New Roman"/>
          <w:noProof/>
          <w:lang w:val="en-GB"/>
        </w:rPr>
        <w:t xml:space="preserve"> </w:t>
      </w:r>
      <w:r w:rsidR="36B35A86" w:rsidRPr="005D2F17">
        <w:rPr>
          <w:rFonts w:ascii="Times New Roman" w:hAnsi="Times New Roman" w:cs="Times New Roman"/>
          <w:noProof/>
          <w:lang w:val="en-GB"/>
        </w:rPr>
        <w:t>(</w:t>
      </w:r>
      <w:r w:rsidR="007E3E3E" w:rsidRPr="005D2F17">
        <w:rPr>
          <w:rFonts w:ascii="Times New Roman" w:hAnsi="Times New Roman" w:cs="Times New Roman"/>
          <w:noProof/>
          <w:lang w:val="en-GB"/>
        </w:rPr>
        <w:t xml:space="preserve">the </w:t>
      </w:r>
      <w:r w:rsidR="36B35A86" w:rsidRPr="005D2F17">
        <w:rPr>
          <w:rFonts w:ascii="Times New Roman" w:hAnsi="Times New Roman"/>
          <w:noProof/>
          <w:lang w:val="en-GB"/>
        </w:rPr>
        <w:t>Common Charger Directive)</w:t>
      </w:r>
      <w:r w:rsidR="00C20BCD" w:rsidRPr="005D2F17">
        <w:rPr>
          <w:rFonts w:ascii="Times New Roman" w:hAnsi="Times New Roman"/>
          <w:noProof/>
          <w:lang w:val="en-GB"/>
        </w:rPr>
        <w:t>,</w:t>
      </w:r>
      <w:r w:rsidR="36B35A86" w:rsidRPr="005D2F17">
        <w:rPr>
          <w:rFonts w:ascii="Times New Roman" w:hAnsi="Times New Roman"/>
          <w:noProof/>
          <w:lang w:val="en-GB"/>
        </w:rPr>
        <w:t xml:space="preserve"> </w:t>
      </w:r>
      <w:r w:rsidR="00D259F7" w:rsidRPr="005D2F17">
        <w:rPr>
          <w:rFonts w:ascii="Times New Roman" w:hAnsi="Times New Roman"/>
          <w:noProof/>
          <w:lang w:val="en-GB"/>
        </w:rPr>
        <w:t xml:space="preserve">which </w:t>
      </w:r>
      <w:r w:rsidR="00BE0458" w:rsidRPr="005D2F17">
        <w:rPr>
          <w:rFonts w:ascii="Times New Roman" w:hAnsi="Times New Roman"/>
          <w:noProof/>
          <w:lang w:val="en-GB"/>
        </w:rPr>
        <w:t>introduc</w:t>
      </w:r>
      <w:r w:rsidR="00D259F7" w:rsidRPr="005D2F17">
        <w:rPr>
          <w:rFonts w:ascii="Times New Roman" w:hAnsi="Times New Roman"/>
          <w:noProof/>
          <w:lang w:val="en-GB"/>
        </w:rPr>
        <w:t>ed</w:t>
      </w:r>
      <w:r w:rsidR="00BE0458" w:rsidRPr="005D2F17">
        <w:rPr>
          <w:rFonts w:ascii="Times New Roman" w:hAnsi="Times New Roman"/>
          <w:noProof/>
          <w:lang w:val="en-GB"/>
        </w:rPr>
        <w:t xml:space="preserve"> five requirements</w:t>
      </w:r>
      <w:r w:rsidR="008B32A9" w:rsidRPr="005D2F17">
        <w:rPr>
          <w:rFonts w:ascii="Times New Roman" w:hAnsi="Times New Roman"/>
          <w:noProof/>
          <w:lang w:val="en-GB"/>
        </w:rPr>
        <w:t>, referred to as the ‘common charger requirements</w:t>
      </w:r>
      <w:r w:rsidR="00390B82" w:rsidRPr="005D2F17">
        <w:rPr>
          <w:rFonts w:ascii="Times New Roman" w:hAnsi="Times New Roman"/>
          <w:noProof/>
          <w:lang w:val="en-GB"/>
        </w:rPr>
        <w:t>’ (</w:t>
      </w:r>
      <w:r w:rsidR="003E1048" w:rsidRPr="005D2F17">
        <w:rPr>
          <w:rFonts w:ascii="Times New Roman" w:hAnsi="Times New Roman"/>
          <w:noProof/>
          <w:lang w:val="en-GB"/>
        </w:rPr>
        <w:t>CCRs</w:t>
      </w:r>
      <w:r w:rsidR="00390B82" w:rsidRPr="005D2F17">
        <w:rPr>
          <w:rFonts w:ascii="Times New Roman" w:hAnsi="Times New Roman"/>
          <w:noProof/>
          <w:lang w:val="en-GB"/>
        </w:rPr>
        <w:t>)</w:t>
      </w:r>
      <w:r w:rsidR="00BE0458" w:rsidRPr="005D2F17">
        <w:rPr>
          <w:rFonts w:ascii="Times New Roman" w:hAnsi="Times New Roman"/>
          <w:noProof/>
          <w:lang w:val="en-GB"/>
        </w:rPr>
        <w:t>:</w:t>
      </w:r>
    </w:p>
    <w:p w14:paraId="04CF9D3F" w14:textId="01FE2BFA" w:rsidR="00BE0458" w:rsidRPr="008C5DA4" w:rsidRDefault="00BE0458" w:rsidP="00AE47E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USB Type-C receptacles </w:t>
      </w:r>
      <w:r w:rsidR="00A92019" w:rsidRPr="008C5DA4">
        <w:rPr>
          <w:rFonts w:ascii="Times New Roman" w:hAnsi="Times New Roman"/>
          <w:noProof/>
          <w:lang w:val="en-IE"/>
        </w:rPr>
        <w:t>for charging</w:t>
      </w:r>
      <w:r w:rsidRPr="008C5DA4">
        <w:rPr>
          <w:rFonts w:ascii="Times New Roman" w:hAnsi="Times New Roman"/>
          <w:noProof/>
          <w:lang w:val="en-IE"/>
        </w:rPr>
        <w:t xml:space="preserve"> on the device</w:t>
      </w:r>
      <w:r w:rsidR="006B1524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>end;</w:t>
      </w:r>
    </w:p>
    <w:p w14:paraId="6BF33FC2" w14:textId="302C6AE6" w:rsidR="00BE0458" w:rsidRPr="008C5DA4" w:rsidRDefault="00BE0458" w:rsidP="00AE47E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USB Power Delivery (USB PD) charging protocol for devices requiring more than </w:t>
      </w:r>
      <w:r w:rsidRPr="008C5DA4">
        <w:rPr>
          <w:rFonts w:ascii="Times New Roman" w:hAnsi="Times New Roman" w:cs="Times New Roman"/>
          <w:noProof/>
          <w:lang w:val="en-IE"/>
        </w:rPr>
        <w:t>15</w:t>
      </w:r>
      <w:r w:rsidR="00A97810" w:rsidRPr="008C5DA4">
        <w:rPr>
          <w:rFonts w:ascii="Times New Roman" w:hAnsi="Times New Roman" w:cs="Times New Roman"/>
          <w:noProof/>
          <w:lang w:val="en-IE"/>
        </w:rPr>
        <w:t> </w:t>
      </w:r>
      <w:r w:rsidRPr="008C5DA4">
        <w:rPr>
          <w:rFonts w:ascii="Times New Roman" w:hAnsi="Times New Roman" w:cs="Times New Roman"/>
          <w:noProof/>
          <w:lang w:val="en-IE"/>
        </w:rPr>
        <w:t>W</w:t>
      </w:r>
      <w:r w:rsidRPr="008C5DA4">
        <w:rPr>
          <w:rFonts w:ascii="Times New Roman" w:hAnsi="Times New Roman"/>
          <w:noProof/>
          <w:lang w:val="en-IE"/>
        </w:rPr>
        <w:t>;</w:t>
      </w:r>
    </w:p>
    <w:p w14:paraId="0D1CEE1B" w14:textId="31E579D4" w:rsidR="00BE0458" w:rsidRPr="008C5DA4" w:rsidRDefault="004A5EF2" w:rsidP="4DD6AA17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a </w:t>
      </w:r>
      <w:r w:rsidR="00BE0458" w:rsidRPr="008C5DA4">
        <w:rPr>
          <w:rFonts w:ascii="Times New Roman" w:hAnsi="Times New Roman"/>
          <w:noProof/>
          <w:lang w:val="en-IE"/>
        </w:rPr>
        <w:t>label informing consumers about the charging characteristics of devices;</w:t>
      </w:r>
    </w:p>
    <w:p w14:paraId="283E68D0" w14:textId="01BC7F78" w:rsidR="00BE0458" w:rsidRPr="008C5DA4" w:rsidRDefault="004A5EF2" w:rsidP="00AE47E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unbundled </w:t>
      </w:r>
      <w:r w:rsidR="00AE47E8" w:rsidRPr="008C5DA4">
        <w:rPr>
          <w:rFonts w:ascii="Times New Roman" w:hAnsi="Times New Roman"/>
          <w:noProof/>
          <w:lang w:val="en-IE"/>
        </w:rPr>
        <w:t>sale of</w:t>
      </w:r>
      <w:r w:rsidR="00BE0458" w:rsidRPr="008C5DA4">
        <w:rPr>
          <w:rFonts w:ascii="Times New Roman" w:hAnsi="Times New Roman"/>
          <w:noProof/>
          <w:lang w:val="en-IE"/>
        </w:rPr>
        <w:t xml:space="preserve"> </w:t>
      </w:r>
      <w:r w:rsidR="002D60EF" w:rsidRPr="008C5DA4">
        <w:rPr>
          <w:rFonts w:ascii="Times New Roman" w:hAnsi="Times New Roman" w:cs="Times New Roman"/>
          <w:noProof/>
          <w:lang w:val="en-IE"/>
        </w:rPr>
        <w:t>charger</w:t>
      </w:r>
      <w:r w:rsidR="00A97810" w:rsidRPr="008C5DA4">
        <w:rPr>
          <w:rFonts w:ascii="Times New Roman" w:hAnsi="Times New Roman" w:cs="Times New Roman"/>
          <w:noProof/>
          <w:lang w:val="en-IE"/>
        </w:rPr>
        <w:t>s</w:t>
      </w:r>
      <w:r w:rsidR="00BE0458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A97810" w:rsidRPr="008C5DA4">
        <w:rPr>
          <w:rFonts w:ascii="Times New Roman" w:hAnsi="Times New Roman" w:cs="Times New Roman"/>
          <w:noProof/>
          <w:lang w:val="en-IE"/>
        </w:rPr>
        <w:t>and</w:t>
      </w:r>
      <w:r w:rsidR="00BE0458" w:rsidRPr="008C5DA4">
        <w:rPr>
          <w:rFonts w:ascii="Times New Roman" w:hAnsi="Times New Roman"/>
          <w:noProof/>
          <w:lang w:val="en-IE"/>
        </w:rPr>
        <w:t xml:space="preserve"> devices;</w:t>
      </w:r>
      <w:r w:rsidR="00E210E5" w:rsidRPr="008C5DA4">
        <w:rPr>
          <w:rFonts w:ascii="Times New Roman" w:hAnsi="Times New Roman"/>
          <w:noProof/>
          <w:lang w:val="en-IE"/>
        </w:rPr>
        <w:t xml:space="preserve"> and</w:t>
      </w:r>
    </w:p>
    <w:p w14:paraId="414D3764" w14:textId="3BC2D1BC" w:rsidR="00BE0458" w:rsidRPr="008C5DA4" w:rsidRDefault="004A5EF2" w:rsidP="00AE47E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a</w:t>
      </w:r>
      <w:r w:rsidR="00BE0458" w:rsidRPr="008C5DA4">
        <w:rPr>
          <w:rFonts w:ascii="Times New Roman" w:hAnsi="Times New Roman"/>
          <w:noProof/>
          <w:lang w:val="en-IE"/>
        </w:rPr>
        <w:t xml:space="preserve"> pictogram showing whether a </w:t>
      </w:r>
      <w:r w:rsidR="002D60EF" w:rsidRPr="008C5DA4">
        <w:rPr>
          <w:rFonts w:ascii="Times New Roman" w:hAnsi="Times New Roman"/>
          <w:noProof/>
          <w:lang w:val="en-IE"/>
        </w:rPr>
        <w:t>charger</w:t>
      </w:r>
      <w:r w:rsidR="00BE0458" w:rsidRPr="008C5DA4">
        <w:rPr>
          <w:rFonts w:ascii="Times New Roman" w:hAnsi="Times New Roman"/>
          <w:noProof/>
          <w:lang w:val="en-IE"/>
        </w:rPr>
        <w:t xml:space="preserve"> is included in the packaging or not.</w:t>
      </w:r>
    </w:p>
    <w:p w14:paraId="58264805" w14:textId="53AF805F" w:rsidR="00E96FF9" w:rsidRPr="008C5DA4" w:rsidRDefault="009676E0" w:rsidP="00F27247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 w:cs="Times New Roman"/>
          <w:noProof/>
          <w:lang w:val="en-IE"/>
        </w:rPr>
        <w:t>S</w:t>
      </w:r>
      <w:r w:rsidR="5361C442" w:rsidRPr="008C5DA4">
        <w:rPr>
          <w:rFonts w:ascii="Times New Roman" w:hAnsi="Times New Roman" w:cs="Times New Roman"/>
          <w:noProof/>
          <w:lang w:val="en-IE"/>
        </w:rPr>
        <w:t>ince</w:t>
      </w:r>
      <w:r w:rsidR="5361C442" w:rsidRPr="008C5DA4">
        <w:rPr>
          <w:rFonts w:ascii="Times New Roman" w:hAnsi="Times New Roman"/>
          <w:noProof/>
          <w:lang w:val="en-IE"/>
        </w:rPr>
        <w:t xml:space="preserve"> </w:t>
      </w:r>
      <w:r w:rsidR="36B35A86" w:rsidRPr="008C5DA4">
        <w:rPr>
          <w:rFonts w:ascii="Times New Roman" w:hAnsi="Times New Roman"/>
          <w:noProof/>
          <w:lang w:val="en-IE"/>
        </w:rPr>
        <w:t>28</w:t>
      </w:r>
      <w:r w:rsidR="5361C442" w:rsidRPr="008C5DA4">
        <w:rPr>
          <w:rFonts w:ascii="Times New Roman" w:hAnsi="Times New Roman"/>
          <w:noProof/>
          <w:lang w:val="en-IE"/>
        </w:rPr>
        <w:t> </w:t>
      </w:r>
      <w:r w:rsidR="36B35A86" w:rsidRPr="008C5DA4">
        <w:rPr>
          <w:rFonts w:ascii="Times New Roman" w:hAnsi="Times New Roman"/>
          <w:noProof/>
          <w:lang w:val="en-IE"/>
        </w:rPr>
        <w:t>December</w:t>
      </w:r>
      <w:r w:rsidR="5361C442" w:rsidRPr="008C5DA4">
        <w:rPr>
          <w:rFonts w:ascii="Times New Roman" w:hAnsi="Times New Roman"/>
          <w:noProof/>
          <w:lang w:val="en-IE"/>
        </w:rPr>
        <w:t> </w:t>
      </w:r>
      <w:r w:rsidR="36B35A86" w:rsidRPr="008C5DA4">
        <w:rPr>
          <w:rFonts w:ascii="Times New Roman" w:hAnsi="Times New Roman"/>
          <w:noProof/>
          <w:lang w:val="en-IE"/>
        </w:rPr>
        <w:t>2024</w:t>
      </w:r>
      <w:r w:rsidR="001616F0" w:rsidRPr="008C5DA4">
        <w:rPr>
          <w:rFonts w:ascii="Times New Roman" w:hAnsi="Times New Roman"/>
          <w:noProof/>
          <w:lang w:val="en-IE"/>
        </w:rPr>
        <w:t>,</w:t>
      </w:r>
      <w:r w:rsidR="36B35A86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 w:cs="Times New Roman"/>
          <w:noProof/>
          <w:lang w:val="en-IE"/>
        </w:rPr>
        <w:t>the CCRs apply</w:t>
      </w:r>
      <w:r w:rsidR="36B35A86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36B35A86" w:rsidRPr="008C5DA4">
        <w:rPr>
          <w:rFonts w:ascii="Times New Roman" w:hAnsi="Times New Roman"/>
          <w:noProof/>
          <w:lang w:val="en-IE"/>
        </w:rPr>
        <w:t>to mobile phones, tablets, e-readers, earbuds, digital cameras, headphones, headsets, handheld videogame consoles,</w:t>
      </w:r>
      <w:r w:rsidR="2223153C" w:rsidRPr="008C5DA4">
        <w:rPr>
          <w:rFonts w:ascii="Times New Roman" w:hAnsi="Times New Roman"/>
          <w:noProof/>
          <w:lang w:val="en-IE"/>
        </w:rPr>
        <w:t xml:space="preserve"> </w:t>
      </w:r>
      <w:r w:rsidR="79C8FBEC" w:rsidRPr="008C5DA4">
        <w:rPr>
          <w:rFonts w:ascii="Times New Roman" w:hAnsi="Times New Roman"/>
          <w:noProof/>
          <w:lang w:val="en-IE"/>
        </w:rPr>
        <w:t>port</w:t>
      </w:r>
      <w:r w:rsidR="36B35A86" w:rsidRPr="008C5DA4">
        <w:rPr>
          <w:rFonts w:ascii="Times New Roman" w:hAnsi="Times New Roman"/>
          <w:noProof/>
          <w:lang w:val="en-IE"/>
        </w:rPr>
        <w:t>able speakers, keyboards, mice, and</w:t>
      </w:r>
      <w:r w:rsidR="2223153C" w:rsidRPr="008C5DA4">
        <w:rPr>
          <w:rFonts w:ascii="Times New Roman" w:hAnsi="Times New Roman"/>
          <w:noProof/>
          <w:lang w:val="en-IE"/>
        </w:rPr>
        <w:t xml:space="preserve"> </w:t>
      </w:r>
      <w:r w:rsidR="79C8FBEC" w:rsidRPr="008C5DA4">
        <w:rPr>
          <w:rFonts w:ascii="Times New Roman" w:hAnsi="Times New Roman"/>
          <w:noProof/>
          <w:lang w:val="en-IE"/>
        </w:rPr>
        <w:t>portable</w:t>
      </w:r>
      <w:r w:rsidR="36B35A86" w:rsidRPr="008C5DA4">
        <w:rPr>
          <w:rFonts w:ascii="Times New Roman" w:hAnsi="Times New Roman"/>
          <w:noProof/>
          <w:lang w:val="en-IE"/>
        </w:rPr>
        <w:t xml:space="preserve"> navigation systems</w:t>
      </w:r>
      <w:r w:rsidR="006D2C01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="00876392" w:rsidRPr="008C5DA4">
        <w:rPr>
          <w:rStyle w:val="FootnoteReference"/>
          <w:rFonts w:ascii="Times New Roman" w:hAnsi="Times New Roman"/>
          <w:noProof/>
          <w:lang w:val="en-IE"/>
        </w:rPr>
        <w:footnoteReference w:id="4"/>
      </w:r>
      <w:r w:rsidR="006D2C01" w:rsidRPr="008C5DA4">
        <w:rPr>
          <w:rFonts w:ascii="Times New Roman" w:hAnsi="Times New Roman" w:cs="Times New Roman"/>
          <w:noProof/>
          <w:lang w:val="en-IE"/>
        </w:rPr>
        <w:t>)</w:t>
      </w:r>
      <w:r w:rsidRPr="008C5DA4">
        <w:rPr>
          <w:rFonts w:ascii="Times New Roman" w:hAnsi="Times New Roman" w:cs="Times New Roman"/>
          <w:noProof/>
          <w:lang w:val="en-IE"/>
        </w:rPr>
        <w:t>.</w:t>
      </w:r>
      <w:r w:rsidR="001D7B05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 w:cs="Times New Roman"/>
          <w:noProof/>
          <w:lang w:val="en-IE"/>
        </w:rPr>
        <w:t>S</w:t>
      </w:r>
      <w:r w:rsidR="001D7B05" w:rsidRPr="008C5DA4">
        <w:rPr>
          <w:rFonts w:ascii="Times New Roman" w:hAnsi="Times New Roman" w:cs="Times New Roman"/>
          <w:noProof/>
          <w:lang w:val="en-IE"/>
        </w:rPr>
        <w:t>ince</w:t>
      </w:r>
      <w:r w:rsidR="5361C442" w:rsidRPr="008C5DA4">
        <w:rPr>
          <w:rFonts w:ascii="Times New Roman" w:hAnsi="Times New Roman"/>
          <w:noProof/>
          <w:lang w:val="en-IE"/>
        </w:rPr>
        <w:t xml:space="preserve"> </w:t>
      </w:r>
      <w:r w:rsidR="36B35A86" w:rsidRPr="008C5DA4">
        <w:rPr>
          <w:rFonts w:ascii="Times New Roman" w:hAnsi="Times New Roman"/>
          <w:noProof/>
          <w:lang w:val="en-IE"/>
        </w:rPr>
        <w:t>28</w:t>
      </w:r>
      <w:r w:rsidR="5361C442" w:rsidRPr="008C5DA4">
        <w:rPr>
          <w:rFonts w:ascii="Times New Roman" w:hAnsi="Times New Roman"/>
          <w:noProof/>
          <w:lang w:val="en-IE"/>
        </w:rPr>
        <w:t> </w:t>
      </w:r>
      <w:r w:rsidR="36B35A86" w:rsidRPr="008C5DA4">
        <w:rPr>
          <w:rFonts w:ascii="Times New Roman" w:hAnsi="Times New Roman"/>
          <w:noProof/>
          <w:lang w:val="en-IE"/>
        </w:rPr>
        <w:t>April</w:t>
      </w:r>
      <w:r w:rsidR="5361C442" w:rsidRPr="008C5DA4">
        <w:rPr>
          <w:rFonts w:ascii="Times New Roman" w:hAnsi="Times New Roman"/>
          <w:noProof/>
          <w:lang w:val="en-IE"/>
        </w:rPr>
        <w:t> </w:t>
      </w:r>
      <w:r w:rsidR="36B35A86" w:rsidRPr="008C5DA4">
        <w:rPr>
          <w:rFonts w:ascii="Times New Roman" w:hAnsi="Times New Roman"/>
          <w:noProof/>
          <w:lang w:val="en-IE"/>
        </w:rPr>
        <w:t>2026</w:t>
      </w:r>
      <w:r w:rsidR="003A5AE6" w:rsidRPr="008C5DA4">
        <w:rPr>
          <w:rFonts w:ascii="Times New Roman" w:hAnsi="Times New Roman"/>
          <w:noProof/>
          <w:lang w:val="en-IE"/>
        </w:rPr>
        <w:t>,</w:t>
      </w:r>
      <w:r w:rsidR="002D6E9B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 w:cs="Times New Roman"/>
          <w:noProof/>
          <w:lang w:val="en-IE"/>
        </w:rPr>
        <w:t>the</w:t>
      </w:r>
      <w:r w:rsidR="00994E20">
        <w:rPr>
          <w:rFonts w:ascii="Times New Roman" w:hAnsi="Times New Roman" w:cs="Times New Roman"/>
          <w:noProof/>
          <w:lang w:val="en-IE"/>
        </w:rPr>
        <w:t>y</w:t>
      </w:r>
      <w:r w:rsidRPr="008C5DA4">
        <w:rPr>
          <w:rFonts w:ascii="Times New Roman" w:hAnsi="Times New Roman" w:cs="Times New Roman"/>
          <w:noProof/>
          <w:lang w:val="en-IE"/>
        </w:rPr>
        <w:t xml:space="preserve"> also apply</w:t>
      </w:r>
      <w:r w:rsidR="002D6E9B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36B35A86" w:rsidRPr="008C5DA4">
        <w:rPr>
          <w:rFonts w:ascii="Times New Roman" w:hAnsi="Times New Roman"/>
          <w:noProof/>
          <w:lang w:val="en-IE"/>
        </w:rPr>
        <w:t>to laptops</w:t>
      </w:r>
      <w:r w:rsidR="006D2C01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="00980F4A" w:rsidRPr="008C5DA4">
        <w:rPr>
          <w:rStyle w:val="FootnoteReference"/>
          <w:rFonts w:ascii="Times New Roman" w:hAnsi="Times New Roman"/>
          <w:noProof/>
          <w:lang w:val="en-IE"/>
        </w:rPr>
        <w:footnoteReference w:id="5"/>
      </w:r>
      <w:r w:rsidR="006D2C01" w:rsidRPr="008C5DA4">
        <w:rPr>
          <w:rFonts w:ascii="Times New Roman" w:hAnsi="Times New Roman" w:cs="Times New Roman"/>
          <w:noProof/>
          <w:lang w:val="en-IE"/>
        </w:rPr>
        <w:t>)</w:t>
      </w:r>
      <w:r w:rsidR="36B35A86" w:rsidRPr="008C5DA4">
        <w:rPr>
          <w:rFonts w:ascii="Times New Roman" w:hAnsi="Times New Roman" w:cs="Times New Roman"/>
          <w:noProof/>
          <w:lang w:val="en-IE"/>
        </w:rPr>
        <w:t>.</w:t>
      </w:r>
    </w:p>
    <w:p w14:paraId="113B63A7" w14:textId="3772D5BE" w:rsidR="00D259F7" w:rsidRPr="008C5DA4" w:rsidRDefault="00D259F7" w:rsidP="00D259F7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I</w:t>
      </w:r>
      <w:r w:rsidR="00856C1C" w:rsidRPr="008C5DA4">
        <w:rPr>
          <w:rFonts w:ascii="Times New Roman" w:hAnsi="Times New Roman"/>
          <w:noProof/>
          <w:lang w:val="en-IE"/>
        </w:rPr>
        <w:t xml:space="preserve">n addition, </w:t>
      </w:r>
      <w:r w:rsidRPr="008C5DA4">
        <w:rPr>
          <w:rFonts w:ascii="Times New Roman" w:hAnsi="Times New Roman"/>
          <w:noProof/>
          <w:lang w:val="en-IE"/>
        </w:rPr>
        <w:t xml:space="preserve">the </w:t>
      </w:r>
      <w:r w:rsidR="00D94FAF" w:rsidRPr="008C5DA4">
        <w:rPr>
          <w:rFonts w:ascii="Times New Roman" w:hAnsi="Times New Roman" w:cs="Times New Roman"/>
          <w:noProof/>
          <w:lang w:val="en-IE"/>
        </w:rPr>
        <w:t xml:space="preserve">European </w:t>
      </w:r>
      <w:r w:rsidRPr="008C5DA4">
        <w:rPr>
          <w:rFonts w:ascii="Times New Roman" w:hAnsi="Times New Roman"/>
          <w:noProof/>
          <w:lang w:val="en-IE"/>
        </w:rPr>
        <w:t>Commission adopted a Regulation laying down new ecodesign requirements for External Power Supplies (EPS)</w:t>
      </w:r>
      <w:r w:rsidR="006D2C01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Pr="008C5DA4">
        <w:rPr>
          <w:rFonts w:ascii="Times New Roman" w:hAnsi="Times New Roman"/>
          <w:noProof/>
          <w:vertAlign w:val="superscript"/>
          <w:lang w:val="en-IE"/>
        </w:rPr>
        <w:footnoteReference w:id="6"/>
      </w:r>
      <w:r w:rsidR="006D2C01" w:rsidRPr="008C5DA4">
        <w:rPr>
          <w:rFonts w:ascii="Times New Roman" w:hAnsi="Times New Roman" w:cs="Times New Roman"/>
          <w:noProof/>
          <w:lang w:val="en-IE"/>
        </w:rPr>
        <w:t>)</w:t>
      </w:r>
      <w:r w:rsidRPr="008C5DA4">
        <w:rPr>
          <w:rFonts w:ascii="Times New Roman" w:hAnsi="Times New Roman"/>
          <w:noProof/>
          <w:vertAlign w:val="superscript"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>complementing the RED. It will</w:t>
      </w:r>
      <w:r w:rsidR="00856C1C" w:rsidRPr="008C5DA4">
        <w:rPr>
          <w:rFonts w:ascii="Times New Roman" w:hAnsi="Times New Roman"/>
          <w:noProof/>
          <w:lang w:val="en-IE"/>
        </w:rPr>
        <w:t xml:space="preserve"> </w:t>
      </w:r>
      <w:r w:rsidR="00C52F0E" w:rsidRPr="008C5DA4">
        <w:rPr>
          <w:rFonts w:ascii="Times New Roman" w:hAnsi="Times New Roman" w:cs="Times New Roman"/>
          <w:noProof/>
          <w:lang w:val="en-IE"/>
        </w:rPr>
        <w:t>apply</w:t>
      </w:r>
      <w:r w:rsidR="00856C1C" w:rsidRPr="008C5DA4">
        <w:rPr>
          <w:rFonts w:ascii="Times New Roman" w:hAnsi="Times New Roman"/>
          <w:noProof/>
          <w:lang w:val="en-IE"/>
        </w:rPr>
        <w:t xml:space="preserve"> as of 14</w:t>
      </w:r>
      <w:r w:rsidR="005B01DE" w:rsidRPr="008C5DA4">
        <w:rPr>
          <w:rFonts w:ascii="Times New Roman" w:hAnsi="Times New Roman" w:cs="Times New Roman"/>
          <w:noProof/>
          <w:lang w:val="en-IE"/>
        </w:rPr>
        <w:t> </w:t>
      </w:r>
      <w:r w:rsidR="00856C1C" w:rsidRPr="008C5DA4">
        <w:rPr>
          <w:rFonts w:ascii="Times New Roman" w:hAnsi="Times New Roman"/>
          <w:noProof/>
          <w:lang w:val="en-IE"/>
        </w:rPr>
        <w:t>December</w:t>
      </w:r>
      <w:r w:rsidR="005F5680">
        <w:rPr>
          <w:rFonts w:ascii="Times New Roman" w:hAnsi="Times New Roman"/>
          <w:noProof/>
          <w:lang w:val="en-IE"/>
        </w:rPr>
        <w:t> </w:t>
      </w:r>
      <w:r w:rsidR="00856C1C" w:rsidRPr="008C5DA4">
        <w:rPr>
          <w:rFonts w:ascii="Times New Roman" w:hAnsi="Times New Roman"/>
          <w:noProof/>
          <w:lang w:val="en-IE"/>
        </w:rPr>
        <w:t>2028</w:t>
      </w:r>
      <w:r w:rsidR="00C52F0E" w:rsidRPr="008C5DA4">
        <w:rPr>
          <w:rFonts w:ascii="Times New Roman" w:hAnsi="Times New Roman" w:cs="Times New Roman"/>
          <w:noProof/>
          <w:lang w:val="en-IE"/>
        </w:rPr>
        <w:t>,</w:t>
      </w:r>
      <w:r w:rsidR="00856C1C" w:rsidRPr="008C5DA4">
        <w:rPr>
          <w:rFonts w:ascii="Times New Roman" w:hAnsi="Times New Roman"/>
          <w:noProof/>
          <w:lang w:val="en-IE"/>
        </w:rPr>
        <w:t xml:space="preserve"> and </w:t>
      </w:r>
      <w:r w:rsidR="00C52F0E" w:rsidRPr="008C5DA4">
        <w:rPr>
          <w:rFonts w:ascii="Times New Roman" w:hAnsi="Times New Roman" w:cs="Times New Roman"/>
          <w:noProof/>
          <w:lang w:val="en-IE"/>
        </w:rPr>
        <w:t>will</w:t>
      </w:r>
      <w:r w:rsidR="00856C1C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 xml:space="preserve">introduce </w:t>
      </w:r>
      <w:r w:rsidR="00856C1C" w:rsidRPr="008C5DA4">
        <w:rPr>
          <w:rFonts w:ascii="Times New Roman" w:hAnsi="Times New Roman"/>
          <w:noProof/>
          <w:lang w:val="en-IE"/>
        </w:rPr>
        <w:t xml:space="preserve">the following </w:t>
      </w:r>
      <w:r w:rsidR="002D2190" w:rsidRPr="008C5DA4">
        <w:rPr>
          <w:rFonts w:ascii="Times New Roman" w:hAnsi="Times New Roman" w:cs="Times New Roman"/>
          <w:noProof/>
          <w:lang w:val="en-IE"/>
        </w:rPr>
        <w:t>main</w:t>
      </w:r>
      <w:r w:rsidR="00856C1C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>interoperability requirements</w:t>
      </w:r>
      <w:r w:rsidR="00856C1C" w:rsidRPr="008C5DA4">
        <w:rPr>
          <w:rFonts w:ascii="Times New Roman" w:hAnsi="Times New Roman"/>
          <w:noProof/>
          <w:lang w:val="en-IE"/>
        </w:rPr>
        <w:t xml:space="preserve"> to ensure </w:t>
      </w:r>
      <w:r w:rsidR="00073AD7" w:rsidRPr="008C5DA4">
        <w:rPr>
          <w:rFonts w:ascii="Times New Roman" w:hAnsi="Times New Roman" w:cs="Times New Roman"/>
          <w:noProof/>
          <w:lang w:val="en-IE"/>
        </w:rPr>
        <w:t xml:space="preserve">the </w:t>
      </w:r>
      <w:r w:rsidRPr="008C5DA4">
        <w:rPr>
          <w:rFonts w:ascii="Times New Roman" w:hAnsi="Times New Roman"/>
          <w:noProof/>
          <w:lang w:val="en-IE"/>
        </w:rPr>
        <w:t>widespread use of the common charger:</w:t>
      </w:r>
    </w:p>
    <w:p w14:paraId="2E6ABFAE" w14:textId="54FB22A7" w:rsidR="00D259F7" w:rsidRPr="008C5DA4" w:rsidRDefault="00D259F7" w:rsidP="00D259F7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all</w:t>
      </w:r>
      <w:r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EA4821" w:rsidRPr="008C5DA4">
        <w:rPr>
          <w:rFonts w:ascii="Times New Roman" w:hAnsi="Times New Roman" w:cs="Times New Roman"/>
          <w:noProof/>
          <w:lang w:val="en-IE"/>
        </w:rPr>
        <w:t>radio equipment</w:t>
      </w:r>
      <w:r w:rsidRPr="008C5DA4">
        <w:rPr>
          <w:rFonts w:ascii="Times New Roman" w:hAnsi="Times New Roman"/>
          <w:noProof/>
          <w:lang w:val="en-IE"/>
        </w:rPr>
        <w:t xml:space="preserve"> chargers on the EU market to be common chargers</w:t>
      </w:r>
      <w:r w:rsidR="00994E20">
        <w:rPr>
          <w:rFonts w:ascii="Times New Roman" w:hAnsi="Times New Roman"/>
          <w:noProof/>
          <w:lang w:val="en-IE"/>
        </w:rPr>
        <w:t xml:space="preserve"> i.e. chargers </w:t>
      </w:r>
      <w:r w:rsidR="005F5680">
        <w:rPr>
          <w:rFonts w:ascii="Times New Roman" w:hAnsi="Times New Roman"/>
          <w:noProof/>
          <w:lang w:val="en-IE"/>
        </w:rPr>
        <w:t>with</w:t>
      </w:r>
      <w:r w:rsidR="00994E20">
        <w:rPr>
          <w:rFonts w:ascii="Times New Roman" w:hAnsi="Times New Roman"/>
          <w:noProof/>
          <w:lang w:val="en-IE"/>
        </w:rPr>
        <w:t xml:space="preserve"> at least one USB Type-C port by default</w:t>
      </w:r>
      <w:r w:rsidRPr="008C5DA4">
        <w:rPr>
          <w:rFonts w:ascii="Times New Roman" w:hAnsi="Times New Roman"/>
          <w:noProof/>
          <w:lang w:val="en-IE"/>
        </w:rPr>
        <w:t>;</w:t>
      </w:r>
    </w:p>
    <w:p w14:paraId="50485106" w14:textId="77777777" w:rsidR="00D259F7" w:rsidRPr="008C5DA4" w:rsidRDefault="00D259F7" w:rsidP="00D259F7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all common chargers and cables on the EU market to meet USB Type-C standards;</w:t>
      </w:r>
    </w:p>
    <w:p w14:paraId="015932B8" w14:textId="6BA4178B" w:rsidR="00D259F7" w:rsidRPr="008C5DA4" w:rsidRDefault="00D259F7" w:rsidP="00D259F7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EPS placed on the EU market to </w:t>
      </w:r>
      <w:r w:rsidR="002D2190" w:rsidRPr="008C5DA4">
        <w:rPr>
          <w:rFonts w:ascii="Times New Roman" w:hAnsi="Times New Roman" w:cs="Times New Roman"/>
          <w:noProof/>
          <w:lang w:val="en-IE"/>
        </w:rPr>
        <w:t>be</w:t>
      </w:r>
      <w:r w:rsidR="00EA4821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2D2190" w:rsidRPr="008C5DA4">
        <w:rPr>
          <w:rFonts w:ascii="Times New Roman" w:hAnsi="Times New Roman" w:cs="Times New Roman"/>
          <w:noProof/>
          <w:lang w:val="en-IE"/>
        </w:rPr>
        <w:t>common changers</w:t>
      </w:r>
      <w:r w:rsidRPr="008C5DA4">
        <w:rPr>
          <w:rFonts w:ascii="Times New Roman" w:hAnsi="Times New Roman"/>
          <w:noProof/>
          <w:lang w:val="en-IE"/>
        </w:rPr>
        <w:t>, extending common charger</w:t>
      </w:r>
      <w:r w:rsidR="00994E20">
        <w:rPr>
          <w:rFonts w:ascii="Times New Roman" w:hAnsi="Times New Roman"/>
          <w:noProof/>
          <w:lang w:val="en-IE"/>
        </w:rPr>
        <w:t>s</w:t>
      </w:r>
      <w:r w:rsidRPr="008C5DA4">
        <w:rPr>
          <w:rFonts w:ascii="Times New Roman" w:hAnsi="Times New Roman"/>
          <w:noProof/>
          <w:lang w:val="en-IE"/>
        </w:rPr>
        <w:t xml:space="preserve">  to a broader range of products beyond radio equipment to maximise interoperability. Exemptions from this obligation apply </w:t>
      </w:r>
      <w:r w:rsidR="002D2190" w:rsidRPr="008C5DA4">
        <w:rPr>
          <w:rFonts w:ascii="Times New Roman" w:hAnsi="Times New Roman" w:cs="Times New Roman"/>
          <w:noProof/>
          <w:lang w:val="en-IE"/>
        </w:rPr>
        <w:t xml:space="preserve">e.g. </w:t>
      </w:r>
      <w:r w:rsidRPr="008C5DA4">
        <w:rPr>
          <w:rFonts w:ascii="Times New Roman" w:hAnsi="Times New Roman"/>
          <w:noProof/>
          <w:lang w:val="en-IE"/>
        </w:rPr>
        <w:t xml:space="preserve">to EPS used in wet environments or with vacuum cleaners, </w:t>
      </w:r>
      <w:r w:rsidR="002D2190" w:rsidRPr="008C5DA4">
        <w:rPr>
          <w:rFonts w:ascii="Times New Roman" w:hAnsi="Times New Roman" w:cs="Times New Roman"/>
          <w:noProof/>
          <w:lang w:val="en-IE"/>
        </w:rPr>
        <w:t xml:space="preserve">certain </w:t>
      </w:r>
      <w:r w:rsidRPr="008C5DA4">
        <w:rPr>
          <w:rFonts w:ascii="Times New Roman" w:hAnsi="Times New Roman"/>
          <w:noProof/>
          <w:lang w:val="en-IE"/>
        </w:rPr>
        <w:t>power tools</w:t>
      </w:r>
      <w:r w:rsidR="005C638E" w:rsidRPr="008C5DA4">
        <w:rPr>
          <w:rFonts w:ascii="Times New Roman" w:hAnsi="Times New Roman" w:cs="Times New Roman"/>
          <w:noProof/>
          <w:lang w:val="en-IE"/>
        </w:rPr>
        <w:t>, toys</w:t>
      </w:r>
      <w:r w:rsidRPr="008C5DA4">
        <w:rPr>
          <w:rFonts w:ascii="Times New Roman" w:hAnsi="Times New Roman"/>
          <w:noProof/>
          <w:lang w:val="en-IE"/>
        </w:rPr>
        <w:t xml:space="preserve"> and audio equipment;</w:t>
      </w:r>
    </w:p>
    <w:p w14:paraId="55FB60A9" w14:textId="77777777" w:rsidR="00D259F7" w:rsidRPr="008C5DA4" w:rsidRDefault="00D259F7" w:rsidP="00D259F7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common chargers to operate only with detachable cables and be marked at each port with the power supported;</w:t>
      </w:r>
    </w:p>
    <w:p w14:paraId="27B8067E" w14:textId="112821FD" w:rsidR="00D259F7" w:rsidRPr="008C5DA4" w:rsidRDefault="002D2190" w:rsidP="00D259F7">
      <w:pPr>
        <w:pStyle w:val="ListParagraph"/>
        <w:numPr>
          <w:ilvl w:val="0"/>
          <w:numId w:val="12"/>
        </w:numPr>
        <w:jc w:val="both"/>
        <w:rPr>
          <w:noProof/>
          <w:lang w:val="en-IE"/>
        </w:rPr>
      </w:pPr>
      <w:r w:rsidRPr="008C5DA4">
        <w:rPr>
          <w:rFonts w:ascii="Times New Roman" w:hAnsi="Times New Roman" w:cs="Times New Roman"/>
          <w:noProof/>
          <w:lang w:val="en-IE"/>
        </w:rPr>
        <w:t xml:space="preserve">a new </w:t>
      </w:r>
      <w:r w:rsidR="00D259F7" w:rsidRPr="008C5DA4">
        <w:rPr>
          <w:rFonts w:ascii="Times New Roman" w:hAnsi="Times New Roman"/>
          <w:noProof/>
          <w:lang w:val="en-IE"/>
        </w:rPr>
        <w:t>EU common charger logo to be applied on common chargers.</w:t>
      </w:r>
    </w:p>
    <w:p w14:paraId="753A488E" w14:textId="04E8B96E" w:rsidR="00143624" w:rsidRPr="00E6783E" w:rsidRDefault="00BB11C9" w:rsidP="001E004C">
      <w:pPr>
        <w:jc w:val="both"/>
        <w:rPr>
          <w:rFonts w:ascii="Times New Roman" w:hAnsi="Times New Roman"/>
          <w:noProof/>
          <w:lang w:val="en-IE"/>
        </w:rPr>
      </w:pPr>
      <w:r w:rsidRPr="00E6783E">
        <w:rPr>
          <w:rFonts w:ascii="Times New Roman" w:hAnsi="Times New Roman"/>
          <w:noProof/>
          <w:lang w:val="en-IE"/>
        </w:rPr>
        <w:t>T</w:t>
      </w:r>
      <w:r w:rsidR="004A5EF2" w:rsidRPr="00E6783E">
        <w:rPr>
          <w:rFonts w:ascii="Times New Roman" w:hAnsi="Times New Roman"/>
          <w:noProof/>
          <w:lang w:val="en-IE"/>
        </w:rPr>
        <w:t xml:space="preserve">he </w:t>
      </w:r>
      <w:r w:rsidR="0045694D" w:rsidRPr="00E6783E">
        <w:rPr>
          <w:rFonts w:ascii="Times New Roman" w:hAnsi="Times New Roman"/>
          <w:noProof/>
          <w:lang w:val="en-IE"/>
        </w:rPr>
        <w:t xml:space="preserve">Council and Parliament have </w:t>
      </w:r>
      <w:r w:rsidR="004A5EF2" w:rsidRPr="00E6783E">
        <w:rPr>
          <w:rFonts w:ascii="Times New Roman" w:hAnsi="Times New Roman"/>
          <w:noProof/>
          <w:lang w:val="en-IE"/>
        </w:rPr>
        <w:t>show</w:t>
      </w:r>
      <w:r w:rsidR="00A969A0" w:rsidRPr="00E6783E">
        <w:rPr>
          <w:rFonts w:ascii="Times New Roman" w:hAnsi="Times New Roman"/>
          <w:noProof/>
          <w:lang w:val="en-IE"/>
        </w:rPr>
        <w:t>n</w:t>
      </w:r>
      <w:r w:rsidR="004A5EF2" w:rsidRPr="00E6783E">
        <w:rPr>
          <w:rFonts w:ascii="Times New Roman" w:hAnsi="Times New Roman"/>
          <w:noProof/>
          <w:lang w:val="en-IE"/>
        </w:rPr>
        <w:t xml:space="preserve"> substantial interest in </w:t>
      </w:r>
      <w:r w:rsidR="00D259F7" w:rsidRPr="00E6783E">
        <w:rPr>
          <w:rFonts w:ascii="Times New Roman" w:hAnsi="Times New Roman"/>
          <w:noProof/>
          <w:lang w:val="en-IE"/>
        </w:rPr>
        <w:t>the</w:t>
      </w:r>
      <w:r w:rsidR="004A5EF2" w:rsidRPr="00E6783E">
        <w:rPr>
          <w:rFonts w:ascii="Times New Roman" w:hAnsi="Times New Roman"/>
          <w:noProof/>
          <w:lang w:val="en-IE"/>
        </w:rPr>
        <w:t xml:space="preserve"> possible future extension of</w:t>
      </w:r>
      <w:r w:rsidR="00D259F7" w:rsidRPr="00E6783E">
        <w:rPr>
          <w:rFonts w:ascii="Times New Roman" w:hAnsi="Times New Roman"/>
          <w:noProof/>
          <w:lang w:val="en-IE"/>
        </w:rPr>
        <w:t xml:space="preserve"> </w:t>
      </w:r>
      <w:r w:rsidR="00866208" w:rsidRPr="00E6783E">
        <w:rPr>
          <w:rFonts w:ascii="Times New Roman" w:hAnsi="Times New Roman"/>
          <w:noProof/>
          <w:lang w:val="en-IE"/>
        </w:rPr>
        <w:t xml:space="preserve">the scope of </w:t>
      </w:r>
      <w:r w:rsidR="00A22E6F" w:rsidRPr="00E6783E">
        <w:rPr>
          <w:rFonts w:ascii="Times New Roman" w:hAnsi="Times New Roman"/>
          <w:noProof/>
          <w:lang w:val="en-IE"/>
        </w:rPr>
        <w:t xml:space="preserve">application of </w:t>
      </w:r>
      <w:r w:rsidR="00866208" w:rsidRPr="00E6783E">
        <w:rPr>
          <w:rFonts w:ascii="Times New Roman" w:hAnsi="Times New Roman"/>
          <w:noProof/>
          <w:lang w:val="en-IE"/>
        </w:rPr>
        <w:t xml:space="preserve">the </w:t>
      </w:r>
      <w:r w:rsidR="00CB6E19" w:rsidRPr="00E6783E">
        <w:rPr>
          <w:rFonts w:ascii="Times New Roman" w:hAnsi="Times New Roman"/>
          <w:noProof/>
          <w:lang w:val="en-IE"/>
        </w:rPr>
        <w:t>CCRs</w:t>
      </w:r>
      <w:r w:rsidR="006B3CFC" w:rsidRPr="00E6783E">
        <w:rPr>
          <w:rFonts w:ascii="Times New Roman" w:hAnsi="Times New Roman"/>
          <w:noProof/>
          <w:lang w:val="en-IE"/>
        </w:rPr>
        <w:t xml:space="preserve">. Hence, </w:t>
      </w:r>
      <w:r w:rsidR="0062352D" w:rsidRPr="00E6783E">
        <w:rPr>
          <w:rFonts w:ascii="Times New Roman" w:hAnsi="Times New Roman" w:cs="Times New Roman"/>
          <w:noProof/>
          <w:lang w:val="en-IE"/>
        </w:rPr>
        <w:t>u</w:t>
      </w:r>
      <w:r w:rsidR="00C44888" w:rsidRPr="00E6783E">
        <w:rPr>
          <w:rFonts w:ascii="Times New Roman" w:hAnsi="Times New Roman" w:cs="Times New Roman"/>
          <w:noProof/>
          <w:lang w:val="en-IE"/>
        </w:rPr>
        <w:t>nder</w:t>
      </w:r>
      <w:r w:rsidR="00590B83" w:rsidRPr="00E6783E">
        <w:rPr>
          <w:rFonts w:ascii="Times New Roman" w:hAnsi="Times New Roman"/>
          <w:noProof/>
          <w:lang w:val="en-IE"/>
        </w:rPr>
        <w:t xml:space="preserve"> </w:t>
      </w:r>
      <w:r w:rsidR="00712DAA" w:rsidRPr="00E6783E">
        <w:rPr>
          <w:rFonts w:ascii="Times New Roman" w:hAnsi="Times New Roman"/>
          <w:noProof/>
          <w:lang w:val="en-IE"/>
        </w:rPr>
        <w:t>Article </w:t>
      </w:r>
      <w:r w:rsidR="00D70EF7" w:rsidRPr="00E6783E">
        <w:rPr>
          <w:rFonts w:ascii="Times New Roman" w:hAnsi="Times New Roman"/>
          <w:noProof/>
          <w:lang w:val="en-IE"/>
        </w:rPr>
        <w:t>3(4)</w:t>
      </w:r>
      <w:r w:rsidR="00712DAA" w:rsidRPr="00E6783E">
        <w:rPr>
          <w:rFonts w:ascii="Times New Roman" w:hAnsi="Times New Roman"/>
          <w:noProof/>
          <w:lang w:val="en-IE"/>
        </w:rPr>
        <w:t xml:space="preserve"> of </w:t>
      </w:r>
      <w:r w:rsidR="00590B83" w:rsidRPr="00E6783E">
        <w:rPr>
          <w:rFonts w:ascii="Times New Roman" w:hAnsi="Times New Roman"/>
          <w:noProof/>
          <w:lang w:val="en-IE"/>
        </w:rPr>
        <w:t>the</w:t>
      </w:r>
      <w:r w:rsidR="007E2A21" w:rsidRPr="00E6783E">
        <w:rPr>
          <w:rFonts w:ascii="Times New Roman" w:hAnsi="Times New Roman"/>
          <w:noProof/>
          <w:lang w:val="en-IE"/>
        </w:rPr>
        <w:t xml:space="preserve"> </w:t>
      </w:r>
      <w:r w:rsidR="00D70EF7" w:rsidRPr="00E6783E">
        <w:rPr>
          <w:rFonts w:ascii="Times New Roman" w:hAnsi="Times New Roman"/>
          <w:noProof/>
          <w:lang w:val="en-IE"/>
        </w:rPr>
        <w:t>amended RED</w:t>
      </w:r>
      <w:r w:rsidR="00A969A0" w:rsidRPr="00E6783E">
        <w:rPr>
          <w:rFonts w:ascii="Times New Roman" w:hAnsi="Times New Roman"/>
          <w:noProof/>
          <w:lang w:val="en-IE"/>
        </w:rPr>
        <w:t>,</w:t>
      </w:r>
      <w:r w:rsidR="00B96127" w:rsidRPr="00E6783E">
        <w:rPr>
          <w:rFonts w:ascii="Times New Roman" w:hAnsi="Times New Roman"/>
          <w:noProof/>
          <w:lang w:val="en-IE"/>
        </w:rPr>
        <w:t xml:space="preserve"> </w:t>
      </w:r>
      <w:r w:rsidR="00B96127" w:rsidRPr="005D2F17">
        <w:rPr>
          <w:rFonts w:ascii="Times New Roman" w:hAnsi="Times New Roman"/>
          <w:noProof/>
          <w:lang w:val="en-IE"/>
        </w:rPr>
        <w:t xml:space="preserve">the Commission </w:t>
      </w:r>
      <w:r w:rsidR="0028679B" w:rsidRPr="005D2F17">
        <w:rPr>
          <w:rFonts w:ascii="Times New Roman" w:hAnsi="Times New Roman"/>
          <w:noProof/>
          <w:lang w:val="en-IE"/>
        </w:rPr>
        <w:t xml:space="preserve">is obliged </w:t>
      </w:r>
      <w:r w:rsidR="00B96127" w:rsidRPr="005D2F17">
        <w:rPr>
          <w:rFonts w:ascii="Times New Roman" w:hAnsi="Times New Roman"/>
          <w:noProof/>
          <w:lang w:val="en-IE"/>
        </w:rPr>
        <w:t xml:space="preserve">to regularly </w:t>
      </w:r>
      <w:r w:rsidR="00B13200" w:rsidRPr="005D2F17">
        <w:rPr>
          <w:rFonts w:ascii="Times New Roman" w:hAnsi="Times New Roman"/>
          <w:noProof/>
          <w:lang w:val="en-IE"/>
        </w:rPr>
        <w:t>report on</w:t>
      </w:r>
      <w:r w:rsidR="5B406FEC" w:rsidRPr="005D2F17">
        <w:rPr>
          <w:rFonts w:ascii="Times New Roman" w:hAnsi="Times New Roman"/>
          <w:noProof/>
          <w:lang w:val="en-IE"/>
        </w:rPr>
        <w:t xml:space="preserve"> market developments</w:t>
      </w:r>
      <w:r w:rsidR="5B406FEC" w:rsidRPr="00E6783E">
        <w:rPr>
          <w:rFonts w:ascii="Times New Roman" w:hAnsi="Times New Roman"/>
          <w:noProof/>
          <w:lang w:val="en-IE"/>
        </w:rPr>
        <w:t xml:space="preserve">, </w:t>
      </w:r>
      <w:r w:rsidR="5B406FEC" w:rsidRPr="005D2F17">
        <w:rPr>
          <w:rFonts w:ascii="Times New Roman" w:hAnsi="Times New Roman"/>
          <w:noProof/>
          <w:lang w:val="en-IE"/>
        </w:rPr>
        <w:t>market fragmentation</w:t>
      </w:r>
      <w:r w:rsidR="005C652F" w:rsidRPr="005D2F17">
        <w:rPr>
          <w:rFonts w:ascii="Times New Roman" w:hAnsi="Times New Roman"/>
          <w:noProof/>
          <w:lang w:val="en-IE"/>
        </w:rPr>
        <w:t xml:space="preserve"> </w:t>
      </w:r>
      <w:r w:rsidR="5B406FEC" w:rsidRPr="005D2F17">
        <w:rPr>
          <w:rFonts w:ascii="Times New Roman" w:hAnsi="Times New Roman"/>
          <w:noProof/>
          <w:lang w:val="en-IE"/>
        </w:rPr>
        <w:t>and technological progress</w:t>
      </w:r>
      <w:r w:rsidR="5B406FEC" w:rsidRPr="00E6783E">
        <w:rPr>
          <w:rFonts w:ascii="Times New Roman" w:hAnsi="Times New Roman"/>
          <w:noProof/>
          <w:lang w:val="en-IE"/>
        </w:rPr>
        <w:t xml:space="preserve"> </w:t>
      </w:r>
      <w:r w:rsidR="00A01549" w:rsidRPr="00E6783E">
        <w:rPr>
          <w:rFonts w:ascii="Times New Roman" w:hAnsi="Times New Roman"/>
          <w:noProof/>
          <w:lang w:val="en-IE"/>
        </w:rPr>
        <w:t>of radio equipment</w:t>
      </w:r>
      <w:r w:rsidR="00C44888" w:rsidRPr="00E6783E">
        <w:rPr>
          <w:rFonts w:ascii="Times New Roman" w:hAnsi="Times New Roman" w:cs="Times New Roman"/>
          <w:noProof/>
          <w:lang w:val="en-IE"/>
        </w:rPr>
        <w:t>.</w:t>
      </w:r>
      <w:r w:rsidR="00A01549" w:rsidRPr="00E6783E">
        <w:rPr>
          <w:rFonts w:ascii="Times New Roman" w:hAnsi="Times New Roman" w:cs="Times New Roman"/>
          <w:noProof/>
          <w:lang w:val="en-IE"/>
        </w:rPr>
        <w:t xml:space="preserve"> </w:t>
      </w:r>
      <w:r w:rsidR="00C44888" w:rsidRPr="00E6783E">
        <w:rPr>
          <w:rFonts w:ascii="Times New Roman" w:hAnsi="Times New Roman" w:cs="Times New Roman"/>
          <w:noProof/>
          <w:lang w:val="en-IE"/>
        </w:rPr>
        <w:t>The aim is</w:t>
      </w:r>
      <w:r w:rsidR="00A01549" w:rsidRPr="00E6783E">
        <w:rPr>
          <w:rFonts w:ascii="Times New Roman" w:hAnsi="Times New Roman"/>
          <w:noProof/>
          <w:lang w:val="en-IE"/>
        </w:rPr>
        <w:t xml:space="preserve"> </w:t>
      </w:r>
      <w:r w:rsidR="5B406FEC" w:rsidRPr="00E6783E">
        <w:rPr>
          <w:rFonts w:ascii="Times New Roman" w:hAnsi="Times New Roman"/>
          <w:noProof/>
          <w:lang w:val="en-IE"/>
        </w:rPr>
        <w:t xml:space="preserve">to identify </w:t>
      </w:r>
      <w:r w:rsidR="00B13200" w:rsidRPr="00E6783E">
        <w:rPr>
          <w:rFonts w:ascii="Times New Roman" w:hAnsi="Times New Roman"/>
          <w:noProof/>
          <w:lang w:val="en-IE"/>
        </w:rPr>
        <w:t xml:space="preserve">new </w:t>
      </w:r>
      <w:r w:rsidR="5B406FEC" w:rsidRPr="00E6783E">
        <w:rPr>
          <w:rFonts w:ascii="Times New Roman" w:hAnsi="Times New Roman"/>
          <w:noProof/>
          <w:lang w:val="en-IE"/>
        </w:rPr>
        <w:t xml:space="preserve">categories or classes of radio equipment </w:t>
      </w:r>
      <w:r w:rsidR="00A643D5" w:rsidRPr="00E6783E">
        <w:rPr>
          <w:rFonts w:ascii="Times New Roman" w:hAnsi="Times New Roman"/>
          <w:noProof/>
          <w:lang w:val="en-IE"/>
        </w:rPr>
        <w:t xml:space="preserve">that could be </w:t>
      </w:r>
      <w:r w:rsidR="00C44888" w:rsidRPr="00E6783E">
        <w:rPr>
          <w:rFonts w:ascii="Times New Roman" w:hAnsi="Times New Roman" w:cs="Times New Roman"/>
          <w:noProof/>
          <w:lang w:val="en-IE"/>
        </w:rPr>
        <w:t>covered by</w:t>
      </w:r>
      <w:r w:rsidR="00370A11" w:rsidRPr="00E6783E">
        <w:rPr>
          <w:rFonts w:ascii="Times New Roman" w:hAnsi="Times New Roman"/>
          <w:noProof/>
          <w:lang w:val="en-IE"/>
        </w:rPr>
        <w:t xml:space="preserve"> the </w:t>
      </w:r>
      <w:r w:rsidR="00CB6E19" w:rsidRPr="00E6783E">
        <w:rPr>
          <w:rFonts w:ascii="Times New Roman" w:hAnsi="Times New Roman"/>
          <w:noProof/>
          <w:lang w:val="en-IE"/>
        </w:rPr>
        <w:t>CCRs</w:t>
      </w:r>
      <w:r w:rsidR="002E37F1" w:rsidRPr="00E6783E">
        <w:rPr>
          <w:rFonts w:ascii="Times New Roman" w:hAnsi="Times New Roman"/>
          <w:noProof/>
          <w:lang w:val="en-IE"/>
        </w:rPr>
        <w:t>,</w:t>
      </w:r>
      <w:r w:rsidR="00A643D5" w:rsidRPr="00E6783E">
        <w:rPr>
          <w:rFonts w:ascii="Times New Roman" w:hAnsi="Times New Roman"/>
          <w:noProof/>
          <w:lang w:val="en-IE"/>
        </w:rPr>
        <w:t xml:space="preserve"> </w:t>
      </w:r>
      <w:r w:rsidR="00235ABA" w:rsidRPr="00E6783E">
        <w:rPr>
          <w:rFonts w:ascii="Times New Roman" w:hAnsi="Times New Roman" w:cs="Times New Roman"/>
          <w:noProof/>
          <w:lang w:val="en-IE"/>
        </w:rPr>
        <w:t>which</w:t>
      </w:r>
      <w:r w:rsidR="009D656E" w:rsidRPr="00E6783E">
        <w:rPr>
          <w:rFonts w:ascii="Times New Roman" w:hAnsi="Times New Roman"/>
          <w:noProof/>
          <w:lang w:val="en-IE"/>
        </w:rPr>
        <w:t xml:space="preserve"> </w:t>
      </w:r>
      <w:r w:rsidR="00066353" w:rsidRPr="00E6783E">
        <w:rPr>
          <w:rFonts w:ascii="Times New Roman" w:hAnsi="Times New Roman"/>
          <w:noProof/>
          <w:lang w:val="en-IE"/>
        </w:rPr>
        <w:t>c</w:t>
      </w:r>
      <w:r w:rsidR="5B406FEC" w:rsidRPr="00E6783E">
        <w:rPr>
          <w:rFonts w:ascii="Times New Roman" w:hAnsi="Times New Roman"/>
          <w:noProof/>
          <w:lang w:val="en-IE"/>
        </w:rPr>
        <w:t xml:space="preserve">ould </w:t>
      </w:r>
      <w:r w:rsidR="00235ABA" w:rsidRPr="00E6783E">
        <w:rPr>
          <w:rFonts w:ascii="Times New Roman" w:hAnsi="Times New Roman" w:cs="Times New Roman"/>
          <w:noProof/>
          <w:lang w:val="en-IE"/>
        </w:rPr>
        <w:t>improve</w:t>
      </w:r>
      <w:r w:rsidR="5B406FEC" w:rsidRPr="00E6783E">
        <w:rPr>
          <w:rFonts w:ascii="Times New Roman" w:hAnsi="Times New Roman"/>
          <w:noProof/>
          <w:lang w:val="en-IE"/>
        </w:rPr>
        <w:t xml:space="preserve"> </w:t>
      </w:r>
      <w:r w:rsidR="5B406FEC" w:rsidRPr="005D2F17">
        <w:rPr>
          <w:rFonts w:ascii="Times New Roman" w:hAnsi="Times New Roman"/>
          <w:noProof/>
          <w:lang w:val="en-IE"/>
        </w:rPr>
        <w:t>consumer convenience</w:t>
      </w:r>
      <w:r w:rsidR="00066353" w:rsidRPr="005D2F17">
        <w:rPr>
          <w:rFonts w:ascii="Times New Roman" w:hAnsi="Times New Roman"/>
          <w:noProof/>
          <w:lang w:val="en-IE"/>
        </w:rPr>
        <w:t xml:space="preserve">, </w:t>
      </w:r>
      <w:r w:rsidR="5B406FEC" w:rsidRPr="005D2F17">
        <w:rPr>
          <w:rFonts w:ascii="Times New Roman" w:hAnsi="Times New Roman"/>
          <w:noProof/>
          <w:lang w:val="en-IE"/>
        </w:rPr>
        <w:t>reduc</w:t>
      </w:r>
      <w:r w:rsidR="003E1048" w:rsidRPr="005D2F17">
        <w:rPr>
          <w:rFonts w:ascii="Times New Roman" w:hAnsi="Times New Roman"/>
          <w:noProof/>
          <w:lang w:val="en-IE"/>
        </w:rPr>
        <w:t>e</w:t>
      </w:r>
      <w:r w:rsidR="5B406FEC" w:rsidRPr="005D2F17">
        <w:rPr>
          <w:rFonts w:ascii="Times New Roman" w:hAnsi="Times New Roman"/>
          <w:noProof/>
          <w:lang w:val="en-IE"/>
        </w:rPr>
        <w:t xml:space="preserve"> environmental waste</w:t>
      </w:r>
      <w:r w:rsidR="005C652F" w:rsidRPr="005D2F17">
        <w:rPr>
          <w:rFonts w:ascii="Times New Roman" w:hAnsi="Times New Roman"/>
          <w:noProof/>
          <w:lang w:val="en-IE"/>
        </w:rPr>
        <w:t xml:space="preserve"> and </w:t>
      </w:r>
      <w:r w:rsidR="004E0B18" w:rsidRPr="005D2F17">
        <w:rPr>
          <w:rFonts w:ascii="Times New Roman" w:hAnsi="Times New Roman"/>
          <w:noProof/>
          <w:lang w:val="en-IE"/>
        </w:rPr>
        <w:t>avoid market fragmentation</w:t>
      </w:r>
      <w:r w:rsidR="00584608" w:rsidRPr="00E6783E">
        <w:rPr>
          <w:rFonts w:ascii="Times New Roman" w:hAnsi="Times New Roman"/>
          <w:noProof/>
          <w:lang w:val="en-IE"/>
        </w:rPr>
        <w:t xml:space="preserve">. </w:t>
      </w:r>
      <w:r w:rsidR="00EC2BB7" w:rsidRPr="00E6783E">
        <w:rPr>
          <w:rFonts w:ascii="Times New Roman" w:hAnsi="Times New Roman"/>
          <w:noProof/>
          <w:lang w:val="en-IE"/>
        </w:rPr>
        <w:t>A</w:t>
      </w:r>
      <w:r w:rsidR="005C652F" w:rsidRPr="00E6783E">
        <w:rPr>
          <w:rFonts w:ascii="Times New Roman" w:hAnsi="Times New Roman"/>
          <w:noProof/>
          <w:lang w:val="en-IE"/>
        </w:rPr>
        <w:t>s a follow</w:t>
      </w:r>
      <w:r w:rsidR="004F59EF" w:rsidRPr="00E6783E">
        <w:rPr>
          <w:rFonts w:ascii="Times New Roman" w:hAnsi="Times New Roman"/>
          <w:noProof/>
          <w:lang w:val="en-IE"/>
        </w:rPr>
        <w:t>-</w:t>
      </w:r>
      <w:r w:rsidR="005C652F" w:rsidRPr="00E6783E">
        <w:rPr>
          <w:rFonts w:ascii="Times New Roman" w:hAnsi="Times New Roman"/>
          <w:noProof/>
          <w:lang w:val="en-IE"/>
        </w:rPr>
        <w:t>up</w:t>
      </w:r>
      <w:r w:rsidR="00B921DC" w:rsidRPr="00E6783E">
        <w:rPr>
          <w:rFonts w:ascii="Times New Roman" w:hAnsi="Times New Roman"/>
          <w:noProof/>
          <w:lang w:val="en-IE"/>
        </w:rPr>
        <w:t xml:space="preserve"> to t</w:t>
      </w:r>
      <w:r w:rsidR="008A5829" w:rsidRPr="00E6783E">
        <w:rPr>
          <w:rFonts w:ascii="Times New Roman" w:hAnsi="Times New Roman"/>
          <w:noProof/>
          <w:lang w:val="en-IE"/>
        </w:rPr>
        <w:t>his reporting obligation</w:t>
      </w:r>
      <w:r w:rsidR="005C652F" w:rsidRPr="00E6783E">
        <w:rPr>
          <w:rFonts w:ascii="Times New Roman" w:hAnsi="Times New Roman"/>
          <w:noProof/>
          <w:lang w:val="en-IE"/>
        </w:rPr>
        <w:t>,</w:t>
      </w:r>
      <w:r w:rsidR="00066353" w:rsidRPr="00E6783E">
        <w:rPr>
          <w:rFonts w:ascii="Times New Roman" w:hAnsi="Times New Roman"/>
          <w:noProof/>
          <w:lang w:val="en-IE"/>
        </w:rPr>
        <w:t xml:space="preserve"> </w:t>
      </w:r>
      <w:r w:rsidR="005D12A7" w:rsidRPr="00E6783E">
        <w:rPr>
          <w:rFonts w:ascii="Times New Roman" w:hAnsi="Times New Roman" w:cs="Times New Roman"/>
          <w:noProof/>
          <w:lang w:val="en-IE"/>
        </w:rPr>
        <w:t xml:space="preserve">Article 3(4) also requires the Commission </w:t>
      </w:r>
      <w:r w:rsidR="2ADEA68A" w:rsidRPr="00E6783E">
        <w:rPr>
          <w:rFonts w:ascii="Times New Roman" w:hAnsi="Times New Roman"/>
          <w:noProof/>
          <w:lang w:val="en-IE"/>
        </w:rPr>
        <w:t xml:space="preserve">to </w:t>
      </w:r>
      <w:r w:rsidR="00066353" w:rsidRPr="00E6783E">
        <w:rPr>
          <w:rFonts w:ascii="Times New Roman" w:hAnsi="Times New Roman"/>
          <w:noProof/>
          <w:lang w:val="en-IE"/>
        </w:rPr>
        <w:t>adopt delegated acts modifying, adding or removing categories or classes of radio equipment</w:t>
      </w:r>
      <w:r w:rsidR="005C652F" w:rsidRPr="00E6783E">
        <w:rPr>
          <w:rFonts w:ascii="Times New Roman" w:hAnsi="Times New Roman"/>
          <w:noProof/>
          <w:lang w:val="en-IE"/>
        </w:rPr>
        <w:t>.</w:t>
      </w:r>
      <w:r w:rsidR="004A5EF2" w:rsidRPr="00E6783E">
        <w:rPr>
          <w:rFonts w:ascii="Times New Roman" w:hAnsi="Times New Roman"/>
          <w:noProof/>
          <w:lang w:val="en-IE"/>
        </w:rPr>
        <w:t xml:space="preserve"> </w:t>
      </w:r>
      <w:r w:rsidR="061F8554" w:rsidRPr="00E6783E">
        <w:rPr>
          <w:rFonts w:ascii="Times New Roman" w:hAnsi="Times New Roman"/>
          <w:noProof/>
          <w:lang w:val="en-IE"/>
        </w:rPr>
        <w:t>To support th</w:t>
      </w:r>
      <w:r w:rsidR="00590B83" w:rsidRPr="00E6783E">
        <w:rPr>
          <w:rFonts w:ascii="Times New Roman" w:hAnsi="Times New Roman"/>
          <w:noProof/>
          <w:lang w:val="en-IE"/>
        </w:rPr>
        <w:t xml:space="preserve">e analysis in the </w:t>
      </w:r>
      <w:r w:rsidR="002E5EB8" w:rsidRPr="00E6783E">
        <w:rPr>
          <w:rFonts w:ascii="Times New Roman" w:hAnsi="Times New Roman" w:cs="Times New Roman"/>
          <w:noProof/>
          <w:lang w:val="en-IE"/>
        </w:rPr>
        <w:t>r</w:t>
      </w:r>
      <w:r w:rsidR="00590B83" w:rsidRPr="00E6783E">
        <w:rPr>
          <w:rFonts w:ascii="Times New Roman" w:hAnsi="Times New Roman"/>
          <w:noProof/>
          <w:lang w:val="en-IE"/>
        </w:rPr>
        <w:t>eport</w:t>
      </w:r>
      <w:r w:rsidR="061F8554" w:rsidRPr="00E6783E">
        <w:rPr>
          <w:rFonts w:ascii="Times New Roman" w:hAnsi="Times New Roman"/>
          <w:noProof/>
          <w:lang w:val="en-IE"/>
        </w:rPr>
        <w:t xml:space="preserve">, the Commission </w:t>
      </w:r>
      <w:r w:rsidR="009069F7" w:rsidRPr="00E6783E">
        <w:rPr>
          <w:rFonts w:ascii="Times New Roman" w:hAnsi="Times New Roman"/>
          <w:noProof/>
          <w:lang w:val="en-IE"/>
        </w:rPr>
        <w:t xml:space="preserve">procured </w:t>
      </w:r>
      <w:r w:rsidR="061F8554" w:rsidRPr="00E6783E">
        <w:rPr>
          <w:rFonts w:ascii="Times New Roman" w:hAnsi="Times New Roman"/>
          <w:noProof/>
          <w:lang w:val="en-IE"/>
        </w:rPr>
        <w:t xml:space="preserve">a </w:t>
      </w:r>
      <w:r w:rsidR="008368E6" w:rsidRPr="00E6783E">
        <w:rPr>
          <w:rFonts w:ascii="Times New Roman" w:hAnsi="Times New Roman"/>
          <w:noProof/>
          <w:lang w:val="en-IE"/>
        </w:rPr>
        <w:t>study</w:t>
      </w:r>
      <w:r w:rsidR="002E5EB8" w:rsidRPr="00E6783E">
        <w:rPr>
          <w:rFonts w:ascii="Times New Roman" w:hAnsi="Times New Roman" w:cs="Times New Roman"/>
          <w:noProof/>
          <w:lang w:val="en-IE"/>
        </w:rPr>
        <w:t xml:space="preserve"> (</w:t>
      </w:r>
      <w:r w:rsidR="00143624" w:rsidRPr="00E6783E">
        <w:rPr>
          <w:rStyle w:val="FootnoteReference"/>
          <w:rFonts w:ascii="Times New Roman" w:hAnsi="Times New Roman"/>
          <w:noProof/>
          <w:lang w:val="en-IE"/>
        </w:rPr>
        <w:footnoteReference w:id="7"/>
      </w:r>
      <w:r w:rsidR="002E5EB8" w:rsidRPr="00E6783E">
        <w:rPr>
          <w:rFonts w:ascii="Times New Roman" w:hAnsi="Times New Roman" w:cs="Times New Roman"/>
          <w:noProof/>
          <w:lang w:val="en-IE"/>
        </w:rPr>
        <w:t>)</w:t>
      </w:r>
      <w:r w:rsidR="00235ABA" w:rsidRPr="00E6783E">
        <w:rPr>
          <w:rFonts w:ascii="Times New Roman" w:hAnsi="Times New Roman" w:cs="Times New Roman"/>
          <w:noProof/>
          <w:lang w:val="en-IE"/>
        </w:rPr>
        <w:t xml:space="preserve"> (</w:t>
      </w:r>
      <w:r w:rsidR="00DB5F94" w:rsidRPr="00E6783E">
        <w:rPr>
          <w:rFonts w:ascii="Times New Roman" w:hAnsi="Times New Roman"/>
          <w:noProof/>
          <w:lang w:val="en-IE"/>
        </w:rPr>
        <w:t>the study</w:t>
      </w:r>
      <w:r w:rsidR="00235ABA" w:rsidRPr="00E6783E">
        <w:rPr>
          <w:rFonts w:ascii="Times New Roman" w:hAnsi="Times New Roman" w:cs="Times New Roman"/>
          <w:noProof/>
          <w:lang w:val="en-IE"/>
        </w:rPr>
        <w:t>)</w:t>
      </w:r>
      <w:r w:rsidR="00DB5F94" w:rsidRPr="00E6783E">
        <w:rPr>
          <w:rFonts w:ascii="Times New Roman" w:hAnsi="Times New Roman" w:cs="Times New Roman"/>
          <w:noProof/>
          <w:lang w:val="en-IE"/>
        </w:rPr>
        <w:t>,</w:t>
      </w:r>
      <w:r w:rsidR="00541F34" w:rsidRPr="00E6783E">
        <w:rPr>
          <w:rFonts w:ascii="Times New Roman" w:hAnsi="Times New Roman"/>
          <w:noProof/>
          <w:lang w:val="en-IE"/>
        </w:rPr>
        <w:t xml:space="preserve"> </w:t>
      </w:r>
      <w:r w:rsidR="00A55AAE" w:rsidRPr="00E6783E">
        <w:rPr>
          <w:rFonts w:ascii="Times New Roman" w:hAnsi="Times New Roman" w:cs="Times New Roman"/>
          <w:noProof/>
          <w:lang w:val="en-IE"/>
        </w:rPr>
        <w:t>and</w:t>
      </w:r>
      <w:r w:rsidR="005B01DE" w:rsidRPr="00E6783E">
        <w:rPr>
          <w:rFonts w:ascii="Times New Roman" w:hAnsi="Times New Roman"/>
          <w:noProof/>
          <w:lang w:val="en-IE"/>
        </w:rPr>
        <w:t xml:space="preserve"> </w:t>
      </w:r>
      <w:r w:rsidR="006C67AB" w:rsidRPr="00E6783E">
        <w:rPr>
          <w:rFonts w:ascii="Times New Roman" w:hAnsi="Times New Roman"/>
          <w:noProof/>
          <w:lang w:val="en-IE"/>
        </w:rPr>
        <w:t xml:space="preserve">gathered data from </w:t>
      </w:r>
      <w:r w:rsidR="00B72B17" w:rsidRPr="00E6783E">
        <w:rPr>
          <w:rFonts w:ascii="Times New Roman" w:hAnsi="Times New Roman"/>
          <w:noProof/>
          <w:lang w:val="en-IE"/>
        </w:rPr>
        <w:t xml:space="preserve">other sources such as </w:t>
      </w:r>
      <w:r w:rsidR="006C67AB" w:rsidRPr="00E6783E">
        <w:rPr>
          <w:rFonts w:ascii="Times New Roman" w:hAnsi="Times New Roman"/>
          <w:noProof/>
          <w:lang w:val="en-IE"/>
        </w:rPr>
        <w:t>Statista.</w:t>
      </w:r>
    </w:p>
    <w:p w14:paraId="6E7105CA" w14:textId="7C368BE6" w:rsidR="00F15092" w:rsidRPr="00E6783E" w:rsidRDefault="00590B83" w:rsidP="004D138F">
      <w:pPr>
        <w:jc w:val="both"/>
        <w:rPr>
          <w:rFonts w:ascii="Times New Roman" w:hAnsi="Times New Roman"/>
          <w:noProof/>
          <w:lang w:val="en-IE"/>
        </w:rPr>
      </w:pPr>
      <w:r w:rsidRPr="00E6783E">
        <w:rPr>
          <w:rFonts w:ascii="Times New Roman" w:hAnsi="Times New Roman"/>
          <w:noProof/>
          <w:lang w:val="en-IE"/>
        </w:rPr>
        <w:t xml:space="preserve">In line with </w:t>
      </w:r>
      <w:r w:rsidR="008335BA" w:rsidRPr="00E6783E">
        <w:rPr>
          <w:rFonts w:ascii="Times New Roman" w:hAnsi="Times New Roman"/>
          <w:noProof/>
          <w:lang w:val="en-IE"/>
        </w:rPr>
        <w:t>Article </w:t>
      </w:r>
      <w:r w:rsidR="000436FA" w:rsidRPr="00E6783E">
        <w:rPr>
          <w:rFonts w:ascii="Times New Roman" w:hAnsi="Times New Roman"/>
          <w:noProof/>
          <w:lang w:val="en-IE"/>
        </w:rPr>
        <w:t>3(4)</w:t>
      </w:r>
      <w:r w:rsidRPr="00E6783E">
        <w:rPr>
          <w:rFonts w:ascii="Times New Roman" w:hAnsi="Times New Roman"/>
          <w:noProof/>
          <w:lang w:val="en-IE"/>
        </w:rPr>
        <w:t xml:space="preserve"> of the amended RED</w:t>
      </w:r>
      <w:r w:rsidR="002067B8" w:rsidRPr="00E6783E">
        <w:rPr>
          <w:rFonts w:ascii="Times New Roman" w:hAnsi="Times New Roman"/>
          <w:noProof/>
          <w:lang w:val="en-IE"/>
        </w:rPr>
        <w:t xml:space="preserve">, </w:t>
      </w:r>
      <w:r w:rsidR="007F3224" w:rsidRPr="00E6783E">
        <w:rPr>
          <w:rFonts w:ascii="Times New Roman" w:hAnsi="Times New Roman"/>
          <w:noProof/>
          <w:lang w:val="en-IE"/>
        </w:rPr>
        <w:t>S</w:t>
      </w:r>
      <w:r w:rsidR="00F15092" w:rsidRPr="00E6783E">
        <w:rPr>
          <w:rFonts w:ascii="Times New Roman" w:hAnsi="Times New Roman"/>
          <w:noProof/>
          <w:lang w:val="en-IE"/>
        </w:rPr>
        <w:t>ection</w:t>
      </w:r>
      <w:r w:rsidR="00235ABA" w:rsidRPr="00E6783E">
        <w:rPr>
          <w:rFonts w:ascii="Times New Roman" w:hAnsi="Times New Roman" w:cs="Times New Roman"/>
          <w:noProof/>
          <w:lang w:val="en-IE"/>
        </w:rPr>
        <w:t> </w:t>
      </w:r>
      <w:r w:rsidR="00F15092" w:rsidRPr="00E6783E">
        <w:rPr>
          <w:rFonts w:ascii="Times New Roman" w:hAnsi="Times New Roman"/>
          <w:noProof/>
          <w:lang w:val="en-IE"/>
        </w:rPr>
        <w:t>2</w:t>
      </w:r>
      <w:r w:rsidR="007F3224" w:rsidRPr="00E6783E">
        <w:rPr>
          <w:rFonts w:ascii="Times New Roman" w:hAnsi="Times New Roman"/>
          <w:noProof/>
          <w:lang w:val="en-IE"/>
        </w:rPr>
        <w:t xml:space="preserve"> </w:t>
      </w:r>
      <w:r w:rsidR="00856C1C" w:rsidRPr="00E6783E">
        <w:rPr>
          <w:rFonts w:ascii="Times New Roman" w:hAnsi="Times New Roman"/>
          <w:noProof/>
          <w:lang w:val="en-IE"/>
        </w:rPr>
        <w:t xml:space="preserve">of the </w:t>
      </w:r>
      <w:r w:rsidR="002E5EB8" w:rsidRPr="00E6783E">
        <w:rPr>
          <w:rFonts w:ascii="Times New Roman" w:hAnsi="Times New Roman" w:cs="Times New Roman"/>
          <w:noProof/>
          <w:lang w:val="en-IE"/>
        </w:rPr>
        <w:t>r</w:t>
      </w:r>
      <w:r w:rsidR="00856C1C" w:rsidRPr="00E6783E">
        <w:rPr>
          <w:rFonts w:ascii="Times New Roman" w:hAnsi="Times New Roman"/>
          <w:noProof/>
          <w:lang w:val="en-IE"/>
        </w:rPr>
        <w:t xml:space="preserve">eport </w:t>
      </w:r>
      <w:r w:rsidR="00BB7FC7" w:rsidRPr="00E6783E">
        <w:rPr>
          <w:rFonts w:ascii="Times New Roman" w:hAnsi="Times New Roman"/>
          <w:noProof/>
          <w:lang w:val="en-IE"/>
        </w:rPr>
        <w:t xml:space="preserve">assesses </w:t>
      </w:r>
      <w:r w:rsidR="00BB7FC7" w:rsidRPr="005D2F17">
        <w:rPr>
          <w:rFonts w:ascii="Times New Roman" w:hAnsi="Times New Roman"/>
          <w:noProof/>
          <w:lang w:val="en-IE"/>
        </w:rPr>
        <w:t>market developments</w:t>
      </w:r>
      <w:r w:rsidR="007854C8" w:rsidRPr="00E6783E">
        <w:rPr>
          <w:rFonts w:ascii="Times New Roman" w:hAnsi="Times New Roman" w:cs="Times New Roman"/>
          <w:noProof/>
          <w:lang w:val="en-IE"/>
        </w:rPr>
        <w:t>, beginning</w:t>
      </w:r>
      <w:r w:rsidR="00AF02A9" w:rsidRPr="00E6783E">
        <w:rPr>
          <w:rFonts w:ascii="Times New Roman" w:hAnsi="Times New Roman"/>
          <w:noProof/>
          <w:lang w:val="en-IE"/>
        </w:rPr>
        <w:t xml:space="preserve"> with</w:t>
      </w:r>
      <w:r w:rsidR="007F3224" w:rsidRPr="00E6783E">
        <w:rPr>
          <w:rFonts w:ascii="Times New Roman" w:hAnsi="Times New Roman"/>
          <w:noProof/>
          <w:lang w:val="en-IE"/>
        </w:rPr>
        <w:t xml:space="preserve"> </w:t>
      </w:r>
      <w:r w:rsidR="00F15092" w:rsidRPr="00E6783E">
        <w:rPr>
          <w:rFonts w:ascii="Times New Roman" w:hAnsi="Times New Roman"/>
          <w:noProof/>
          <w:lang w:val="en-IE"/>
        </w:rPr>
        <w:t>an overall market analysis</w:t>
      </w:r>
      <w:r w:rsidR="007F3224" w:rsidRPr="00E6783E">
        <w:rPr>
          <w:rFonts w:ascii="Times New Roman" w:hAnsi="Times New Roman"/>
          <w:noProof/>
          <w:lang w:val="en-IE"/>
        </w:rPr>
        <w:t xml:space="preserve"> </w:t>
      </w:r>
      <w:r w:rsidR="00EE443F" w:rsidRPr="00E6783E">
        <w:rPr>
          <w:rFonts w:ascii="Times New Roman" w:hAnsi="Times New Roman"/>
          <w:noProof/>
          <w:lang w:val="en-IE"/>
        </w:rPr>
        <w:t xml:space="preserve">of </w:t>
      </w:r>
      <w:r w:rsidR="007F3224" w:rsidRPr="00E6783E">
        <w:rPr>
          <w:rFonts w:ascii="Times New Roman" w:hAnsi="Times New Roman"/>
          <w:noProof/>
          <w:lang w:val="en-IE"/>
        </w:rPr>
        <w:t xml:space="preserve">the four main market segments </w:t>
      </w:r>
      <w:r w:rsidRPr="00E6783E">
        <w:rPr>
          <w:rFonts w:ascii="Times New Roman" w:hAnsi="Times New Roman"/>
          <w:noProof/>
          <w:lang w:val="en-IE"/>
        </w:rPr>
        <w:t>covered by the</w:t>
      </w:r>
      <w:r w:rsidR="007F3224" w:rsidRPr="00E6783E">
        <w:rPr>
          <w:rFonts w:ascii="Times New Roman" w:hAnsi="Times New Roman"/>
          <w:noProof/>
          <w:lang w:val="en-IE"/>
        </w:rPr>
        <w:t xml:space="preserve"> </w:t>
      </w:r>
      <w:r w:rsidR="00E24AAE" w:rsidRPr="00E6783E">
        <w:rPr>
          <w:rFonts w:ascii="Times New Roman" w:hAnsi="Times New Roman"/>
          <w:noProof/>
          <w:lang w:val="en-IE"/>
        </w:rPr>
        <w:t>RED</w:t>
      </w:r>
      <w:r w:rsidR="00F15092" w:rsidRPr="00E6783E">
        <w:rPr>
          <w:rFonts w:ascii="Times New Roman" w:hAnsi="Times New Roman"/>
          <w:noProof/>
          <w:lang w:val="en-IE"/>
        </w:rPr>
        <w:t xml:space="preserve">. It </w:t>
      </w:r>
      <w:r w:rsidR="009C7402" w:rsidRPr="00E6783E">
        <w:rPr>
          <w:rFonts w:ascii="Times New Roman" w:hAnsi="Times New Roman"/>
          <w:noProof/>
          <w:lang w:val="en-IE"/>
        </w:rPr>
        <w:t>then</w:t>
      </w:r>
      <w:r w:rsidR="00F15092" w:rsidRPr="00E6783E">
        <w:rPr>
          <w:rFonts w:ascii="Times New Roman" w:hAnsi="Times New Roman"/>
          <w:noProof/>
          <w:lang w:val="en-IE"/>
        </w:rPr>
        <w:t xml:space="preserve"> explains the criteria used </w:t>
      </w:r>
      <w:r w:rsidR="00834FD6" w:rsidRPr="00E6783E">
        <w:rPr>
          <w:rFonts w:ascii="Times New Roman" w:hAnsi="Times New Roman"/>
          <w:noProof/>
          <w:lang w:val="en-IE"/>
        </w:rPr>
        <w:t xml:space="preserve">for </w:t>
      </w:r>
      <w:r w:rsidR="0039448B" w:rsidRPr="00E6783E">
        <w:rPr>
          <w:rFonts w:ascii="Times New Roman" w:hAnsi="Times New Roman"/>
          <w:noProof/>
          <w:lang w:val="en-IE"/>
        </w:rPr>
        <w:t>selecting</w:t>
      </w:r>
      <w:r w:rsidR="00F15092" w:rsidRPr="00E6783E">
        <w:rPr>
          <w:rFonts w:ascii="Times New Roman" w:hAnsi="Times New Roman"/>
          <w:noProof/>
          <w:lang w:val="en-IE"/>
        </w:rPr>
        <w:t xml:space="preserve"> potential subsegments</w:t>
      </w:r>
      <w:r w:rsidR="00E47002" w:rsidRPr="00E6783E">
        <w:rPr>
          <w:rFonts w:ascii="Times New Roman" w:hAnsi="Times New Roman"/>
          <w:noProof/>
          <w:lang w:val="en-IE"/>
        </w:rPr>
        <w:t xml:space="preserve"> or</w:t>
      </w:r>
      <w:r w:rsidR="00F15092" w:rsidRPr="00E6783E">
        <w:rPr>
          <w:rFonts w:ascii="Times New Roman" w:hAnsi="Times New Roman"/>
          <w:noProof/>
          <w:lang w:val="en-IE"/>
        </w:rPr>
        <w:t xml:space="preserve"> product categories </w:t>
      </w:r>
      <w:r w:rsidRPr="00E6783E">
        <w:rPr>
          <w:rFonts w:ascii="Times New Roman" w:hAnsi="Times New Roman"/>
          <w:noProof/>
          <w:lang w:val="en-IE"/>
        </w:rPr>
        <w:t>to which</w:t>
      </w:r>
      <w:r w:rsidR="00F15092" w:rsidRPr="00E6783E">
        <w:rPr>
          <w:rFonts w:ascii="Times New Roman" w:hAnsi="Times New Roman"/>
          <w:noProof/>
          <w:lang w:val="en-IE"/>
        </w:rPr>
        <w:t xml:space="preserve"> the </w:t>
      </w:r>
      <w:r w:rsidR="00CB6E19" w:rsidRPr="00E6783E">
        <w:rPr>
          <w:rFonts w:ascii="Times New Roman" w:hAnsi="Times New Roman"/>
          <w:noProof/>
          <w:lang w:val="en-IE"/>
        </w:rPr>
        <w:t>CCRs</w:t>
      </w:r>
      <w:r w:rsidR="00F15092" w:rsidRPr="00E6783E">
        <w:rPr>
          <w:rFonts w:ascii="Times New Roman" w:hAnsi="Times New Roman"/>
          <w:noProof/>
          <w:lang w:val="en-IE"/>
        </w:rPr>
        <w:t xml:space="preserve"> </w:t>
      </w:r>
      <w:r w:rsidRPr="00E6783E">
        <w:rPr>
          <w:rFonts w:ascii="Times New Roman" w:hAnsi="Times New Roman"/>
          <w:noProof/>
          <w:lang w:val="en-IE"/>
        </w:rPr>
        <w:t xml:space="preserve">could be extended </w:t>
      </w:r>
      <w:r w:rsidR="00F15092" w:rsidRPr="00E6783E">
        <w:rPr>
          <w:rFonts w:ascii="Times New Roman" w:hAnsi="Times New Roman"/>
          <w:noProof/>
          <w:lang w:val="en-IE"/>
        </w:rPr>
        <w:t>and provides a</w:t>
      </w:r>
      <w:r w:rsidR="00AA1729" w:rsidRPr="00E6783E">
        <w:rPr>
          <w:rFonts w:ascii="Times New Roman" w:hAnsi="Times New Roman"/>
          <w:noProof/>
          <w:lang w:val="en-IE"/>
        </w:rPr>
        <w:t>n</w:t>
      </w:r>
      <w:r w:rsidR="00F15092" w:rsidRPr="00E6783E">
        <w:rPr>
          <w:rFonts w:ascii="Times New Roman" w:hAnsi="Times New Roman"/>
          <w:noProof/>
          <w:lang w:val="en-IE"/>
        </w:rPr>
        <w:t xml:space="preserve"> analysis of</w:t>
      </w:r>
      <w:r w:rsidRPr="00E6783E">
        <w:rPr>
          <w:rFonts w:ascii="Times New Roman" w:hAnsi="Times New Roman"/>
          <w:noProof/>
          <w:lang w:val="en-IE"/>
        </w:rPr>
        <w:t xml:space="preserve"> their</w:t>
      </w:r>
      <w:r w:rsidR="00F15092" w:rsidRPr="00E6783E">
        <w:rPr>
          <w:rFonts w:ascii="Times New Roman" w:hAnsi="Times New Roman"/>
          <w:noProof/>
          <w:lang w:val="en-IE"/>
        </w:rPr>
        <w:t xml:space="preserve"> market sizes and sales. </w:t>
      </w:r>
      <w:r w:rsidR="00235ABA" w:rsidRPr="00E6783E">
        <w:rPr>
          <w:rFonts w:ascii="Times New Roman" w:hAnsi="Times New Roman" w:cs="Times New Roman"/>
          <w:noProof/>
          <w:lang w:val="en-IE"/>
        </w:rPr>
        <w:t>Section </w:t>
      </w:r>
      <w:r w:rsidR="0046588E" w:rsidRPr="00E6783E">
        <w:rPr>
          <w:rFonts w:ascii="Times New Roman" w:hAnsi="Times New Roman"/>
          <w:noProof/>
          <w:lang w:val="en-IE"/>
        </w:rPr>
        <w:t xml:space="preserve">3 </w:t>
      </w:r>
      <w:r w:rsidR="0169913A" w:rsidRPr="00E6783E">
        <w:rPr>
          <w:rFonts w:ascii="Times New Roman" w:hAnsi="Times New Roman"/>
          <w:noProof/>
          <w:lang w:val="en-IE"/>
        </w:rPr>
        <w:t>examines</w:t>
      </w:r>
      <w:r w:rsidR="0046588E" w:rsidRPr="00E6783E">
        <w:rPr>
          <w:rFonts w:ascii="Times New Roman" w:hAnsi="Times New Roman"/>
          <w:noProof/>
          <w:lang w:val="en-IE"/>
        </w:rPr>
        <w:t xml:space="preserve"> </w:t>
      </w:r>
      <w:r w:rsidR="0046588E" w:rsidRPr="005D2F17">
        <w:rPr>
          <w:rFonts w:ascii="Times New Roman" w:hAnsi="Times New Roman"/>
          <w:noProof/>
          <w:lang w:val="en-IE"/>
        </w:rPr>
        <w:t>market fragmentation and technological progress</w:t>
      </w:r>
      <w:r w:rsidR="00856C1C" w:rsidRPr="005D2F17">
        <w:rPr>
          <w:rFonts w:ascii="Times New Roman" w:hAnsi="Times New Roman"/>
          <w:noProof/>
          <w:lang w:val="en-IE"/>
        </w:rPr>
        <w:t xml:space="preserve">, </w:t>
      </w:r>
      <w:r w:rsidR="00856C1C" w:rsidRPr="00E6783E">
        <w:rPr>
          <w:rFonts w:ascii="Times New Roman" w:hAnsi="Times New Roman"/>
          <w:noProof/>
          <w:lang w:val="en-IE"/>
        </w:rPr>
        <w:t>assessing</w:t>
      </w:r>
      <w:r w:rsidR="0046588E" w:rsidRPr="00E6783E">
        <w:rPr>
          <w:rFonts w:ascii="Times New Roman" w:hAnsi="Times New Roman"/>
          <w:noProof/>
          <w:lang w:val="en-IE"/>
        </w:rPr>
        <w:t xml:space="preserve"> whether there are technological barriers to extending the CCRs to such product categories</w:t>
      </w:r>
      <w:r w:rsidR="00E47002" w:rsidRPr="00E6783E">
        <w:rPr>
          <w:rFonts w:ascii="Times New Roman" w:hAnsi="Times New Roman"/>
          <w:noProof/>
          <w:lang w:val="en-IE"/>
        </w:rPr>
        <w:t xml:space="preserve">. </w:t>
      </w:r>
      <w:r w:rsidR="00235ABA" w:rsidRPr="00E6783E">
        <w:rPr>
          <w:rFonts w:ascii="Times New Roman" w:hAnsi="Times New Roman" w:cs="Times New Roman"/>
          <w:noProof/>
          <w:lang w:val="en-IE"/>
        </w:rPr>
        <w:t>Section </w:t>
      </w:r>
      <w:r w:rsidR="00E47002" w:rsidRPr="00E6783E">
        <w:rPr>
          <w:rFonts w:ascii="Times New Roman" w:hAnsi="Times New Roman"/>
          <w:noProof/>
          <w:lang w:val="en-IE"/>
        </w:rPr>
        <w:t xml:space="preserve">4 looks at </w:t>
      </w:r>
      <w:r w:rsidR="00235ABA" w:rsidRPr="00E6783E">
        <w:rPr>
          <w:rFonts w:ascii="Times New Roman" w:hAnsi="Times New Roman" w:cs="Times New Roman"/>
          <w:noProof/>
          <w:lang w:val="en-IE"/>
        </w:rPr>
        <w:t xml:space="preserve">the </w:t>
      </w:r>
      <w:r w:rsidR="00E47002" w:rsidRPr="00E6783E">
        <w:rPr>
          <w:rFonts w:ascii="Times New Roman" w:hAnsi="Times New Roman"/>
          <w:noProof/>
          <w:lang w:val="en-IE"/>
        </w:rPr>
        <w:t xml:space="preserve">possible </w:t>
      </w:r>
      <w:r w:rsidR="00E47002" w:rsidRPr="005D2F17">
        <w:rPr>
          <w:rFonts w:ascii="Times New Roman" w:hAnsi="Times New Roman"/>
          <w:noProof/>
          <w:lang w:val="en-IE"/>
        </w:rPr>
        <w:t>environmental impact and savings for consumers</w:t>
      </w:r>
      <w:r w:rsidR="00E47002" w:rsidRPr="00E6783E">
        <w:rPr>
          <w:rFonts w:ascii="Times New Roman" w:hAnsi="Times New Roman"/>
          <w:noProof/>
          <w:lang w:val="en-IE"/>
        </w:rPr>
        <w:t xml:space="preserve">. </w:t>
      </w:r>
      <w:r w:rsidR="00235ABA" w:rsidRPr="00E6783E">
        <w:rPr>
          <w:rFonts w:ascii="Times New Roman" w:hAnsi="Times New Roman" w:cs="Times New Roman"/>
          <w:noProof/>
          <w:lang w:val="en-IE"/>
        </w:rPr>
        <w:t>Section </w:t>
      </w:r>
      <w:r w:rsidR="00E47002" w:rsidRPr="00E6783E">
        <w:rPr>
          <w:rFonts w:ascii="Times New Roman" w:hAnsi="Times New Roman"/>
          <w:noProof/>
          <w:lang w:val="en-IE"/>
        </w:rPr>
        <w:t xml:space="preserve">5 concludes with a </w:t>
      </w:r>
      <w:r w:rsidR="00E47002" w:rsidRPr="005D2F17">
        <w:rPr>
          <w:rFonts w:ascii="Times New Roman" w:hAnsi="Times New Roman"/>
          <w:noProof/>
          <w:lang w:val="en-IE"/>
        </w:rPr>
        <w:t>list of product categories</w:t>
      </w:r>
      <w:r w:rsidR="00E47002" w:rsidRPr="00E6783E">
        <w:rPr>
          <w:rFonts w:ascii="Times New Roman" w:hAnsi="Times New Roman"/>
          <w:noProof/>
          <w:lang w:val="en-IE"/>
        </w:rPr>
        <w:t xml:space="preserve"> </w:t>
      </w:r>
      <w:r w:rsidR="4C61B98A" w:rsidRPr="00E6783E">
        <w:rPr>
          <w:rFonts w:ascii="Times New Roman" w:hAnsi="Times New Roman"/>
          <w:noProof/>
          <w:lang w:val="en-IE"/>
        </w:rPr>
        <w:t>to which the CCRs could apply</w:t>
      </w:r>
      <w:r w:rsidR="34A273D9" w:rsidRPr="00E6783E">
        <w:rPr>
          <w:rFonts w:ascii="Times New Roman" w:hAnsi="Times New Roman" w:cs="Times New Roman"/>
          <w:noProof/>
          <w:lang w:val="en-IE"/>
        </w:rPr>
        <w:t xml:space="preserve"> based on this analysis</w:t>
      </w:r>
      <w:r w:rsidR="4C61B98A" w:rsidRPr="00E6783E">
        <w:rPr>
          <w:rFonts w:ascii="Times New Roman" w:hAnsi="Times New Roman"/>
          <w:noProof/>
          <w:lang w:val="en-IE"/>
        </w:rPr>
        <w:t>.</w:t>
      </w:r>
    </w:p>
    <w:p w14:paraId="56A15C0F" w14:textId="0D8A8A87" w:rsidR="00695A21" w:rsidRPr="008C5DA4" w:rsidRDefault="00695A21" w:rsidP="00AE47E8">
      <w:pPr>
        <w:pStyle w:val="Heading1"/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Market development</w:t>
      </w:r>
      <w:r w:rsidR="000A1755" w:rsidRPr="008C5DA4">
        <w:rPr>
          <w:rFonts w:ascii="Times New Roman" w:hAnsi="Times New Roman"/>
          <w:noProof/>
          <w:lang w:val="en-IE"/>
        </w:rPr>
        <w:t>s</w:t>
      </w:r>
    </w:p>
    <w:p w14:paraId="2FD6AA13" w14:textId="678765D8" w:rsidR="00CA7463" w:rsidRPr="008C5DA4" w:rsidRDefault="00856C1C" w:rsidP="00CA7463">
      <w:pPr>
        <w:pStyle w:val="Heading2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Evolution of the main market segments covered by the RED</w:t>
      </w:r>
    </w:p>
    <w:p w14:paraId="526ED1CF" w14:textId="77777777" w:rsidR="000715FD" w:rsidRPr="008C5DA4" w:rsidRDefault="0013506C" w:rsidP="00D5236E">
      <w:pPr>
        <w:jc w:val="both"/>
        <w:rPr>
          <w:rFonts w:ascii="Times New Roman" w:hAnsi="Times New Roman" w:cs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The</w:t>
      </w:r>
      <w:r w:rsidR="008D1819" w:rsidRPr="008C5DA4">
        <w:rPr>
          <w:rFonts w:ascii="Times New Roman" w:hAnsi="Times New Roman"/>
          <w:noProof/>
          <w:lang w:val="en-IE"/>
        </w:rPr>
        <w:t>re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008D1819" w:rsidRPr="008C5DA4">
        <w:rPr>
          <w:rFonts w:ascii="Times New Roman" w:hAnsi="Times New Roman"/>
          <w:noProof/>
          <w:lang w:val="en-IE"/>
        </w:rPr>
        <w:t xml:space="preserve">are </w:t>
      </w:r>
      <w:r w:rsidR="002405C5" w:rsidRPr="008C5DA4">
        <w:rPr>
          <w:rFonts w:ascii="Times New Roman" w:hAnsi="Times New Roman"/>
          <w:b/>
          <w:noProof/>
          <w:lang w:val="en-IE"/>
        </w:rPr>
        <w:t xml:space="preserve">four </w:t>
      </w:r>
      <w:r w:rsidR="00867418" w:rsidRPr="008C5DA4">
        <w:rPr>
          <w:rFonts w:ascii="Times New Roman" w:hAnsi="Times New Roman"/>
          <w:b/>
          <w:noProof/>
          <w:lang w:val="en-IE"/>
        </w:rPr>
        <w:t xml:space="preserve">main </w:t>
      </w:r>
      <w:r w:rsidR="0035617A" w:rsidRPr="008C5DA4">
        <w:rPr>
          <w:rFonts w:ascii="Times New Roman" w:hAnsi="Times New Roman"/>
          <w:b/>
          <w:noProof/>
          <w:lang w:val="en-IE"/>
        </w:rPr>
        <w:t xml:space="preserve">market </w:t>
      </w:r>
      <w:r w:rsidR="00D44DA6" w:rsidRPr="008C5DA4">
        <w:rPr>
          <w:rFonts w:ascii="Times New Roman" w:hAnsi="Times New Roman"/>
          <w:b/>
          <w:noProof/>
          <w:lang w:val="en-IE"/>
        </w:rPr>
        <w:t>segments</w:t>
      </w:r>
      <w:r w:rsidR="00867418" w:rsidRPr="008C5DA4">
        <w:rPr>
          <w:rFonts w:ascii="Times New Roman" w:hAnsi="Times New Roman"/>
          <w:b/>
          <w:noProof/>
          <w:lang w:val="en-IE"/>
        </w:rPr>
        <w:t xml:space="preserve"> </w:t>
      </w:r>
      <w:r w:rsidR="00313095" w:rsidRPr="008C5DA4">
        <w:rPr>
          <w:rFonts w:ascii="Times New Roman" w:hAnsi="Times New Roman"/>
          <w:noProof/>
          <w:lang w:val="en-IE"/>
        </w:rPr>
        <w:t>covered by the</w:t>
      </w:r>
      <w:r w:rsidR="00867418" w:rsidRPr="008C5DA4">
        <w:rPr>
          <w:rFonts w:ascii="Times New Roman" w:hAnsi="Times New Roman"/>
          <w:noProof/>
          <w:lang w:val="en-IE"/>
        </w:rPr>
        <w:t xml:space="preserve"> </w:t>
      </w:r>
      <w:r w:rsidR="00F310E5" w:rsidRPr="008C5DA4">
        <w:rPr>
          <w:rFonts w:ascii="Times New Roman" w:hAnsi="Times New Roman"/>
          <w:noProof/>
          <w:lang w:val="en-IE"/>
        </w:rPr>
        <w:t>RED</w:t>
      </w:r>
      <w:r w:rsidR="00867418" w:rsidRPr="008C5DA4">
        <w:rPr>
          <w:rFonts w:ascii="Times New Roman" w:hAnsi="Times New Roman"/>
          <w:noProof/>
          <w:lang w:val="en-IE"/>
        </w:rPr>
        <w:t>:</w:t>
      </w:r>
      <w:r w:rsidR="002405C5" w:rsidRPr="008C5DA4">
        <w:rPr>
          <w:rFonts w:ascii="Times New Roman" w:hAnsi="Times New Roman"/>
          <w:noProof/>
          <w:lang w:val="en-IE"/>
        </w:rPr>
        <w:t xml:space="preserve"> </w:t>
      </w:r>
    </w:p>
    <w:p w14:paraId="31AEEC88" w14:textId="53A1F4CF" w:rsidR="000715FD" w:rsidRPr="008C5DA4" w:rsidRDefault="00DF1B83" w:rsidP="00FD160D">
      <w:pPr>
        <w:spacing w:after="0"/>
        <w:ind w:firstLine="709"/>
        <w:jc w:val="both"/>
        <w:rPr>
          <w:rFonts w:ascii="Times New Roman" w:hAnsi="Times New Roman" w:cs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1) </w:t>
      </w:r>
      <w:r w:rsidR="002405C5" w:rsidRPr="008C5DA4">
        <w:rPr>
          <w:rFonts w:ascii="Times New Roman" w:hAnsi="Times New Roman"/>
          <w:noProof/>
          <w:lang w:val="en-IE"/>
        </w:rPr>
        <w:t>consumer electronics</w:t>
      </w:r>
      <w:r w:rsidRPr="008C5DA4">
        <w:rPr>
          <w:rFonts w:ascii="Times New Roman" w:hAnsi="Times New Roman"/>
          <w:noProof/>
          <w:lang w:val="en-IE"/>
        </w:rPr>
        <w:t xml:space="preserve">; </w:t>
      </w:r>
    </w:p>
    <w:p w14:paraId="4927B07E" w14:textId="07398597" w:rsidR="000715FD" w:rsidRPr="008C5DA4" w:rsidRDefault="00F1479A" w:rsidP="00FD160D">
      <w:pPr>
        <w:spacing w:after="0"/>
        <w:ind w:firstLine="709"/>
        <w:jc w:val="both"/>
        <w:rPr>
          <w:rFonts w:ascii="Times New Roman" w:hAnsi="Times New Roman" w:cs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2) smart appliances; </w:t>
      </w:r>
    </w:p>
    <w:p w14:paraId="271E910C" w14:textId="44C6A3E8" w:rsidR="000715FD" w:rsidRPr="008C5DA4" w:rsidRDefault="00F1479A" w:rsidP="00FD160D">
      <w:pPr>
        <w:spacing w:after="0"/>
        <w:ind w:firstLine="709"/>
        <w:jc w:val="both"/>
        <w:rPr>
          <w:rFonts w:ascii="Times New Roman" w:hAnsi="Times New Roman" w:cs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3</w:t>
      </w:r>
      <w:r w:rsidR="00181F65" w:rsidRPr="008C5DA4">
        <w:rPr>
          <w:rFonts w:ascii="Times New Roman" w:hAnsi="Times New Roman"/>
          <w:noProof/>
          <w:lang w:val="en-IE"/>
        </w:rPr>
        <w:t>)</w:t>
      </w:r>
      <w:r w:rsidR="0035617A" w:rsidRPr="008C5DA4">
        <w:rPr>
          <w:rFonts w:ascii="Times New Roman" w:hAnsi="Times New Roman"/>
          <w:noProof/>
          <w:lang w:val="en-IE"/>
        </w:rPr>
        <w:t> </w:t>
      </w:r>
      <w:r w:rsidR="002405C5" w:rsidRPr="008C5DA4">
        <w:rPr>
          <w:rFonts w:ascii="Times New Roman" w:hAnsi="Times New Roman"/>
          <w:noProof/>
          <w:lang w:val="en-IE"/>
        </w:rPr>
        <w:t>plastic and other toys</w:t>
      </w:r>
      <w:r w:rsidR="007854C8" w:rsidRPr="008C5DA4">
        <w:rPr>
          <w:rFonts w:ascii="Times New Roman" w:hAnsi="Times New Roman" w:cs="Times New Roman"/>
          <w:noProof/>
          <w:lang w:val="en-IE"/>
        </w:rPr>
        <w:t>;</w:t>
      </w:r>
      <w:r w:rsidR="002405C5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>and</w:t>
      </w:r>
    </w:p>
    <w:p w14:paraId="6286CF72" w14:textId="138AE203" w:rsidR="00D5236E" w:rsidRPr="00B1269E" w:rsidRDefault="00F1479A" w:rsidP="00FD160D">
      <w:pPr>
        <w:ind w:firstLine="709"/>
        <w:jc w:val="both"/>
        <w:rPr>
          <w:rFonts w:ascii="Times New Roman" w:hAnsi="Times New Roman" w:cs="Times New Roman"/>
          <w:noProof/>
          <w:lang w:val="en-IE"/>
        </w:rPr>
      </w:pPr>
      <w:r w:rsidRPr="00B1269E">
        <w:rPr>
          <w:rFonts w:ascii="Times New Roman" w:hAnsi="Times New Roman" w:cs="Times New Roman"/>
          <w:noProof/>
          <w:lang w:val="en-IE"/>
        </w:rPr>
        <w:t xml:space="preserve">4) wearable electronic devices </w:t>
      </w:r>
      <w:r w:rsidR="007854C8" w:rsidRPr="008C5DA4">
        <w:rPr>
          <w:rFonts w:ascii="Times New Roman" w:hAnsi="Times New Roman" w:cs="Times New Roman"/>
          <w:noProof/>
          <w:lang w:val="en-IE"/>
        </w:rPr>
        <w:t>(</w:t>
      </w:r>
      <w:r w:rsidRPr="00B1269E">
        <w:rPr>
          <w:rFonts w:ascii="Times New Roman" w:hAnsi="Times New Roman" w:cs="Times New Roman"/>
          <w:noProof/>
          <w:lang w:val="en-IE"/>
        </w:rPr>
        <w:t>wearables</w:t>
      </w:r>
      <w:r w:rsidR="007854C8" w:rsidRPr="008C5DA4">
        <w:rPr>
          <w:rFonts w:ascii="Times New Roman" w:hAnsi="Times New Roman" w:cs="Times New Roman"/>
          <w:noProof/>
          <w:lang w:val="en-IE"/>
        </w:rPr>
        <w:t>)</w:t>
      </w:r>
      <w:r w:rsidRPr="008C5DA4">
        <w:rPr>
          <w:rFonts w:ascii="Times New Roman" w:hAnsi="Times New Roman" w:cs="Times New Roman"/>
          <w:noProof/>
          <w:lang w:val="en-IE"/>
        </w:rPr>
        <w:t>.</w:t>
      </w:r>
    </w:p>
    <w:p w14:paraId="1EA70573" w14:textId="54783E1A" w:rsidR="006C7921" w:rsidRPr="008C5DA4" w:rsidRDefault="009B10DE" w:rsidP="5EB226E9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The </w:t>
      </w:r>
      <w:r w:rsidRPr="008C5DA4">
        <w:rPr>
          <w:rFonts w:ascii="Times New Roman" w:hAnsi="Times New Roman"/>
          <w:b/>
          <w:noProof/>
          <w:lang w:val="en-IE"/>
        </w:rPr>
        <w:t xml:space="preserve">consumer electronics </w:t>
      </w:r>
      <w:r w:rsidR="00181F65" w:rsidRPr="008C5DA4">
        <w:rPr>
          <w:rFonts w:ascii="Times New Roman" w:hAnsi="Times New Roman"/>
          <w:b/>
          <w:noProof/>
          <w:lang w:val="en-IE"/>
        </w:rPr>
        <w:t>segment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002E46FA" w:rsidRPr="008C5DA4">
        <w:rPr>
          <w:rFonts w:ascii="Times New Roman" w:hAnsi="Times New Roman"/>
          <w:noProof/>
          <w:lang w:val="en-IE"/>
        </w:rPr>
        <w:t>includes</w:t>
      </w:r>
      <w:r w:rsidR="00181F65" w:rsidRPr="008C5DA4">
        <w:rPr>
          <w:rFonts w:ascii="Times New Roman" w:hAnsi="Times New Roman"/>
          <w:noProof/>
          <w:lang w:val="en-IE"/>
        </w:rPr>
        <w:t xml:space="preserve"> the following subsegments</w:t>
      </w:r>
      <w:r w:rsidR="005D0CC2" w:rsidRPr="008C5DA4">
        <w:rPr>
          <w:rFonts w:ascii="Times New Roman" w:hAnsi="Times New Roman"/>
          <w:noProof/>
          <w:lang w:val="en-IE"/>
        </w:rPr>
        <w:t xml:space="preserve"> (i) t</w:t>
      </w:r>
      <w:r w:rsidR="005204F0" w:rsidRPr="008C5DA4">
        <w:rPr>
          <w:rFonts w:ascii="Times New Roman" w:hAnsi="Times New Roman"/>
          <w:noProof/>
          <w:lang w:val="en-IE"/>
        </w:rPr>
        <w:t>elephony</w:t>
      </w:r>
      <w:r w:rsidR="005D0CC2" w:rsidRPr="008C5DA4">
        <w:rPr>
          <w:rFonts w:ascii="Times New Roman" w:hAnsi="Times New Roman"/>
          <w:noProof/>
          <w:lang w:val="en-IE"/>
        </w:rPr>
        <w:t xml:space="preserve">, </w:t>
      </w:r>
      <w:r w:rsidR="004E79BA" w:rsidRPr="008C5DA4">
        <w:rPr>
          <w:rFonts w:ascii="Times New Roman" w:hAnsi="Times New Roman"/>
          <w:noProof/>
          <w:lang w:val="en-IE"/>
        </w:rPr>
        <w:t>including all mobile phones</w:t>
      </w:r>
      <w:r w:rsidR="005D0CC2" w:rsidRPr="008C5DA4">
        <w:rPr>
          <w:rFonts w:ascii="Times New Roman" w:hAnsi="Times New Roman"/>
          <w:noProof/>
          <w:lang w:val="en-IE"/>
        </w:rPr>
        <w:t xml:space="preserve">; (ii) </w:t>
      </w:r>
      <w:r w:rsidR="0088164D" w:rsidRPr="008C5DA4">
        <w:rPr>
          <w:rFonts w:ascii="Times New Roman" w:hAnsi="Times New Roman" w:cs="Times New Roman"/>
          <w:noProof/>
          <w:lang w:val="en-IE"/>
        </w:rPr>
        <w:t>TV</w:t>
      </w:r>
      <w:r w:rsidR="005204F0" w:rsidRPr="008C5DA4">
        <w:rPr>
          <w:rFonts w:ascii="Times New Roman" w:hAnsi="Times New Roman"/>
          <w:noProof/>
          <w:lang w:val="en-IE"/>
        </w:rPr>
        <w:t xml:space="preserve">, </w:t>
      </w:r>
      <w:r w:rsidR="005D0CC2" w:rsidRPr="008C5DA4">
        <w:rPr>
          <w:rFonts w:ascii="Times New Roman" w:hAnsi="Times New Roman"/>
          <w:noProof/>
          <w:lang w:val="en-IE"/>
        </w:rPr>
        <w:t>r</w:t>
      </w:r>
      <w:r w:rsidR="005204F0" w:rsidRPr="008C5DA4">
        <w:rPr>
          <w:rFonts w:ascii="Times New Roman" w:hAnsi="Times New Roman"/>
          <w:noProof/>
          <w:lang w:val="en-IE"/>
        </w:rPr>
        <w:t xml:space="preserve">adio &amp; </w:t>
      </w:r>
      <w:r w:rsidR="005D0CC2" w:rsidRPr="008C5DA4">
        <w:rPr>
          <w:rFonts w:ascii="Times New Roman" w:hAnsi="Times New Roman"/>
          <w:noProof/>
          <w:lang w:val="en-IE"/>
        </w:rPr>
        <w:t>m</w:t>
      </w:r>
      <w:r w:rsidR="005204F0" w:rsidRPr="008C5DA4">
        <w:rPr>
          <w:rFonts w:ascii="Times New Roman" w:hAnsi="Times New Roman"/>
          <w:noProof/>
          <w:lang w:val="en-IE"/>
        </w:rPr>
        <w:t>ultimedia</w:t>
      </w:r>
      <w:r w:rsidR="005D0CC2" w:rsidRPr="008C5DA4">
        <w:rPr>
          <w:rFonts w:ascii="Times New Roman" w:hAnsi="Times New Roman"/>
          <w:noProof/>
          <w:lang w:val="en-IE"/>
        </w:rPr>
        <w:t xml:space="preserve">, </w:t>
      </w:r>
      <w:r w:rsidR="006E170F" w:rsidRPr="008C5DA4">
        <w:rPr>
          <w:rFonts w:ascii="Times New Roman" w:hAnsi="Times New Roman"/>
          <w:noProof/>
          <w:lang w:val="en-IE"/>
        </w:rPr>
        <w:t>including</w:t>
      </w:r>
      <w:r w:rsidR="00F24F8E" w:rsidRPr="008C5DA4">
        <w:rPr>
          <w:rFonts w:ascii="Times New Roman" w:hAnsi="Times New Roman"/>
          <w:noProof/>
          <w:lang w:val="en-IE"/>
        </w:rPr>
        <w:t xml:space="preserve"> </w:t>
      </w:r>
      <w:r w:rsidR="005204F0" w:rsidRPr="008C5DA4">
        <w:rPr>
          <w:rFonts w:ascii="Times New Roman" w:hAnsi="Times New Roman"/>
          <w:noProof/>
          <w:lang w:val="en-IE"/>
        </w:rPr>
        <w:t xml:space="preserve">digital cameras, </w:t>
      </w:r>
      <w:r w:rsidR="004C5591" w:rsidRPr="008C5DA4">
        <w:rPr>
          <w:rFonts w:ascii="Times New Roman" w:hAnsi="Times New Roman"/>
          <w:noProof/>
          <w:lang w:val="en-IE"/>
        </w:rPr>
        <w:t xml:space="preserve">e-readers, tablets, portable </w:t>
      </w:r>
      <w:r w:rsidR="005204F0" w:rsidRPr="008C5DA4">
        <w:rPr>
          <w:rFonts w:ascii="Times New Roman" w:hAnsi="Times New Roman"/>
          <w:noProof/>
          <w:lang w:val="en-IE"/>
        </w:rPr>
        <w:t xml:space="preserve">speakers, and </w:t>
      </w:r>
      <w:r w:rsidR="008A1477" w:rsidRPr="008C5DA4">
        <w:rPr>
          <w:rFonts w:ascii="Times New Roman" w:hAnsi="Times New Roman"/>
          <w:noProof/>
          <w:lang w:val="en-IE"/>
        </w:rPr>
        <w:t>earwear (</w:t>
      </w:r>
      <w:r w:rsidR="005204F0" w:rsidRPr="008C5DA4">
        <w:rPr>
          <w:rFonts w:ascii="Times New Roman" w:hAnsi="Times New Roman"/>
          <w:noProof/>
          <w:lang w:val="en-IE"/>
        </w:rPr>
        <w:t>headphones</w:t>
      </w:r>
      <w:r w:rsidR="008A1477" w:rsidRPr="008C5DA4">
        <w:rPr>
          <w:rFonts w:ascii="Times New Roman" w:hAnsi="Times New Roman"/>
          <w:noProof/>
          <w:lang w:val="en-IE"/>
        </w:rPr>
        <w:t xml:space="preserve">, </w:t>
      </w:r>
      <w:r w:rsidR="004E79BA" w:rsidRPr="008C5DA4">
        <w:rPr>
          <w:rFonts w:ascii="Times New Roman" w:hAnsi="Times New Roman"/>
          <w:noProof/>
          <w:lang w:val="en-IE"/>
        </w:rPr>
        <w:t>headsets</w:t>
      </w:r>
      <w:r w:rsidR="008A1477" w:rsidRPr="008C5DA4">
        <w:rPr>
          <w:rFonts w:ascii="Times New Roman" w:hAnsi="Times New Roman"/>
          <w:noProof/>
          <w:lang w:val="en-IE"/>
        </w:rPr>
        <w:t xml:space="preserve">, </w:t>
      </w:r>
      <w:r w:rsidR="004E79BA" w:rsidRPr="008C5DA4">
        <w:rPr>
          <w:rFonts w:ascii="Times New Roman" w:hAnsi="Times New Roman"/>
          <w:noProof/>
          <w:lang w:val="en-IE"/>
        </w:rPr>
        <w:t>earbuds</w:t>
      </w:r>
      <w:r w:rsidR="008A1477" w:rsidRPr="008C5DA4">
        <w:rPr>
          <w:rFonts w:ascii="Times New Roman" w:hAnsi="Times New Roman"/>
          <w:noProof/>
          <w:lang w:val="en-IE"/>
        </w:rPr>
        <w:t>)</w:t>
      </w:r>
      <w:r w:rsidR="005D0CC2" w:rsidRPr="008C5DA4">
        <w:rPr>
          <w:rFonts w:ascii="Times New Roman" w:hAnsi="Times New Roman"/>
          <w:noProof/>
          <w:lang w:val="en-IE"/>
        </w:rPr>
        <w:t>; (iii)</w:t>
      </w:r>
      <w:r w:rsidR="00181F65" w:rsidRPr="008C5DA4">
        <w:rPr>
          <w:rFonts w:ascii="Times New Roman" w:hAnsi="Times New Roman"/>
          <w:noProof/>
          <w:lang w:val="en-IE"/>
        </w:rPr>
        <w:t xml:space="preserve"> </w:t>
      </w:r>
      <w:r w:rsidR="005D0CC2" w:rsidRPr="008C5DA4">
        <w:rPr>
          <w:rFonts w:ascii="Times New Roman" w:hAnsi="Times New Roman"/>
          <w:noProof/>
          <w:lang w:val="en-IE"/>
        </w:rPr>
        <w:t>c</w:t>
      </w:r>
      <w:r w:rsidR="005204F0" w:rsidRPr="008C5DA4">
        <w:rPr>
          <w:rFonts w:ascii="Times New Roman" w:hAnsi="Times New Roman"/>
          <w:noProof/>
          <w:lang w:val="en-IE"/>
        </w:rPr>
        <w:t>omputing</w:t>
      </w:r>
      <w:r w:rsidR="005D0CC2" w:rsidRPr="008C5DA4">
        <w:rPr>
          <w:rFonts w:ascii="Times New Roman" w:hAnsi="Times New Roman"/>
          <w:noProof/>
          <w:lang w:val="en-IE"/>
        </w:rPr>
        <w:t xml:space="preserve">, </w:t>
      </w:r>
      <w:r w:rsidR="006E170F" w:rsidRPr="008C5DA4">
        <w:rPr>
          <w:rFonts w:ascii="Times New Roman" w:hAnsi="Times New Roman"/>
          <w:noProof/>
          <w:lang w:val="en-IE"/>
        </w:rPr>
        <w:t>including</w:t>
      </w:r>
      <w:r w:rsidR="00E93A9E" w:rsidRPr="008C5DA4">
        <w:rPr>
          <w:rFonts w:ascii="Times New Roman" w:hAnsi="Times New Roman"/>
          <w:noProof/>
          <w:lang w:val="en-IE"/>
        </w:rPr>
        <w:t xml:space="preserve"> all IT equipment</w:t>
      </w:r>
      <w:r w:rsidR="004E79BA" w:rsidRPr="008C5DA4">
        <w:rPr>
          <w:rFonts w:ascii="Times New Roman" w:hAnsi="Times New Roman"/>
          <w:noProof/>
          <w:lang w:val="en-IE"/>
        </w:rPr>
        <w:t xml:space="preserve"> such as laptops</w:t>
      </w:r>
      <w:r w:rsidR="004C5591" w:rsidRPr="008C5DA4">
        <w:rPr>
          <w:rFonts w:ascii="Times New Roman" w:hAnsi="Times New Roman"/>
          <w:noProof/>
          <w:lang w:val="en-IE"/>
        </w:rPr>
        <w:t>, keyboards or mice</w:t>
      </w:r>
      <w:r w:rsidR="005D0CC2" w:rsidRPr="008C5DA4">
        <w:rPr>
          <w:rFonts w:ascii="Times New Roman" w:hAnsi="Times New Roman"/>
          <w:noProof/>
          <w:lang w:val="en-IE"/>
        </w:rPr>
        <w:t xml:space="preserve">; (iv) </w:t>
      </w:r>
      <w:r w:rsidR="0088164D" w:rsidRPr="008C5DA4">
        <w:rPr>
          <w:rFonts w:ascii="Times New Roman" w:hAnsi="Times New Roman" w:cs="Times New Roman"/>
          <w:noProof/>
          <w:lang w:val="en-IE"/>
        </w:rPr>
        <w:t>TV</w:t>
      </w:r>
      <w:r w:rsidR="005204F0" w:rsidRPr="008C5DA4">
        <w:rPr>
          <w:rFonts w:ascii="Times New Roman" w:hAnsi="Times New Roman"/>
          <w:noProof/>
          <w:lang w:val="en-IE"/>
        </w:rPr>
        <w:t xml:space="preserve"> </w:t>
      </w:r>
      <w:r w:rsidR="005D0CC2" w:rsidRPr="008C5DA4">
        <w:rPr>
          <w:rFonts w:ascii="Times New Roman" w:hAnsi="Times New Roman"/>
          <w:noProof/>
          <w:lang w:val="en-IE"/>
        </w:rPr>
        <w:t>p</w:t>
      </w:r>
      <w:r w:rsidR="005204F0" w:rsidRPr="008C5DA4">
        <w:rPr>
          <w:rFonts w:ascii="Times New Roman" w:hAnsi="Times New Roman"/>
          <w:noProof/>
          <w:lang w:val="en-IE"/>
        </w:rPr>
        <w:t xml:space="preserve">eripheral </w:t>
      </w:r>
      <w:r w:rsidR="005D0CC2" w:rsidRPr="008C5DA4">
        <w:rPr>
          <w:rFonts w:ascii="Times New Roman" w:hAnsi="Times New Roman"/>
          <w:noProof/>
          <w:lang w:val="en-IE"/>
        </w:rPr>
        <w:t>d</w:t>
      </w:r>
      <w:r w:rsidR="005204F0" w:rsidRPr="008C5DA4">
        <w:rPr>
          <w:rFonts w:ascii="Times New Roman" w:hAnsi="Times New Roman"/>
          <w:noProof/>
          <w:lang w:val="en-IE"/>
        </w:rPr>
        <w:t>evices</w:t>
      </w:r>
      <w:r w:rsidR="005D0CC2" w:rsidRPr="008C5DA4">
        <w:rPr>
          <w:rFonts w:ascii="Times New Roman" w:hAnsi="Times New Roman"/>
          <w:noProof/>
          <w:lang w:val="en-IE"/>
        </w:rPr>
        <w:t xml:space="preserve">, </w:t>
      </w:r>
      <w:r w:rsidR="0088164D" w:rsidRPr="008C5DA4">
        <w:rPr>
          <w:rFonts w:ascii="Times New Roman" w:hAnsi="Times New Roman" w:cs="Times New Roman"/>
          <w:noProof/>
          <w:lang w:val="en-IE"/>
        </w:rPr>
        <w:t>including</w:t>
      </w:r>
      <w:r w:rsidR="005204F0" w:rsidRPr="008C5DA4">
        <w:rPr>
          <w:rFonts w:ascii="Times New Roman" w:hAnsi="Times New Roman"/>
          <w:noProof/>
          <w:lang w:val="en-IE"/>
        </w:rPr>
        <w:t xml:space="preserve"> smart streaming devices, smart remotes, and video players</w:t>
      </w:r>
      <w:r w:rsidR="005D0CC2" w:rsidRPr="008C5DA4">
        <w:rPr>
          <w:rFonts w:ascii="Times New Roman" w:hAnsi="Times New Roman"/>
          <w:noProof/>
          <w:lang w:val="en-IE"/>
        </w:rPr>
        <w:t>; (v) d</w:t>
      </w:r>
      <w:r w:rsidR="005204F0" w:rsidRPr="008C5DA4">
        <w:rPr>
          <w:rFonts w:ascii="Times New Roman" w:hAnsi="Times New Roman"/>
          <w:noProof/>
          <w:lang w:val="en-IE"/>
        </w:rPr>
        <w:t>rones</w:t>
      </w:r>
      <w:r w:rsidR="005D0CC2" w:rsidRPr="008C5DA4">
        <w:rPr>
          <w:rFonts w:ascii="Times New Roman" w:hAnsi="Times New Roman"/>
          <w:noProof/>
          <w:lang w:val="en-IE"/>
        </w:rPr>
        <w:t xml:space="preserve">, </w:t>
      </w:r>
      <w:r w:rsidR="006E170F" w:rsidRPr="008C5DA4">
        <w:rPr>
          <w:rFonts w:ascii="Times New Roman" w:hAnsi="Times New Roman"/>
          <w:noProof/>
          <w:lang w:val="en-IE"/>
        </w:rPr>
        <w:t>including</w:t>
      </w:r>
      <w:r w:rsidR="005204F0" w:rsidRPr="008C5DA4">
        <w:rPr>
          <w:rFonts w:ascii="Times New Roman" w:hAnsi="Times New Roman"/>
          <w:noProof/>
          <w:lang w:val="en-IE"/>
        </w:rPr>
        <w:t xml:space="preserve"> unmanned aerial vehicles (UAVs) </w:t>
      </w:r>
      <w:r w:rsidR="00CB52EB" w:rsidRPr="008C5DA4">
        <w:rPr>
          <w:rFonts w:ascii="Times New Roman" w:hAnsi="Times New Roman"/>
          <w:noProof/>
          <w:lang w:val="en-IE"/>
        </w:rPr>
        <w:t xml:space="preserve">or </w:t>
      </w:r>
      <w:r w:rsidR="002255FA" w:rsidRPr="008C5DA4">
        <w:rPr>
          <w:rFonts w:ascii="Times New Roman" w:hAnsi="Times New Roman"/>
          <w:noProof/>
          <w:lang w:val="en-IE"/>
        </w:rPr>
        <w:t>unmanned</w:t>
      </w:r>
      <w:r w:rsidR="00CB52EB" w:rsidRPr="008C5DA4">
        <w:rPr>
          <w:rFonts w:ascii="Times New Roman" w:hAnsi="Times New Roman"/>
          <w:noProof/>
          <w:lang w:val="en-IE"/>
        </w:rPr>
        <w:t xml:space="preserve"> aircraft systems (UASs) </w:t>
      </w:r>
      <w:r w:rsidR="005204F0" w:rsidRPr="008C5DA4">
        <w:rPr>
          <w:rFonts w:ascii="Times New Roman" w:hAnsi="Times New Roman"/>
          <w:noProof/>
          <w:lang w:val="en-IE"/>
        </w:rPr>
        <w:t>used for personal purposes</w:t>
      </w:r>
      <w:r w:rsidR="005D0CC2" w:rsidRPr="008C5DA4">
        <w:rPr>
          <w:rFonts w:ascii="Times New Roman" w:hAnsi="Times New Roman"/>
          <w:noProof/>
          <w:lang w:val="en-IE"/>
        </w:rPr>
        <w:t>; and (v</w:t>
      </w:r>
      <w:r w:rsidR="004B6D42">
        <w:rPr>
          <w:rFonts w:ascii="Times New Roman" w:hAnsi="Times New Roman"/>
          <w:noProof/>
          <w:lang w:val="en-IE"/>
        </w:rPr>
        <w:t>i</w:t>
      </w:r>
      <w:r w:rsidR="005D0CC2" w:rsidRPr="008C5DA4">
        <w:rPr>
          <w:rFonts w:ascii="Times New Roman" w:hAnsi="Times New Roman"/>
          <w:noProof/>
          <w:lang w:val="en-IE"/>
        </w:rPr>
        <w:t>) g</w:t>
      </w:r>
      <w:r w:rsidR="005204F0" w:rsidRPr="008C5DA4">
        <w:rPr>
          <w:rFonts w:ascii="Times New Roman" w:hAnsi="Times New Roman"/>
          <w:noProof/>
          <w:lang w:val="en-IE"/>
        </w:rPr>
        <w:t xml:space="preserve">aming </w:t>
      </w:r>
      <w:r w:rsidR="005D0CC2" w:rsidRPr="008C5DA4">
        <w:rPr>
          <w:rFonts w:ascii="Times New Roman" w:hAnsi="Times New Roman"/>
          <w:noProof/>
          <w:lang w:val="en-IE"/>
        </w:rPr>
        <w:t>e</w:t>
      </w:r>
      <w:r w:rsidR="005204F0" w:rsidRPr="008C5DA4">
        <w:rPr>
          <w:rFonts w:ascii="Times New Roman" w:hAnsi="Times New Roman"/>
          <w:noProof/>
          <w:lang w:val="en-IE"/>
        </w:rPr>
        <w:t>quipment</w:t>
      </w:r>
      <w:r w:rsidR="005D0CC2" w:rsidRPr="008C5DA4">
        <w:rPr>
          <w:rFonts w:ascii="Times New Roman" w:hAnsi="Times New Roman"/>
          <w:noProof/>
          <w:lang w:val="en-IE"/>
        </w:rPr>
        <w:t xml:space="preserve">, </w:t>
      </w:r>
      <w:r w:rsidR="006E170F" w:rsidRPr="008C5DA4">
        <w:rPr>
          <w:rFonts w:ascii="Times New Roman" w:hAnsi="Times New Roman"/>
          <w:noProof/>
          <w:lang w:val="en-IE"/>
        </w:rPr>
        <w:t>including</w:t>
      </w:r>
      <w:r w:rsidR="005204F0" w:rsidRPr="008C5DA4">
        <w:rPr>
          <w:rFonts w:ascii="Times New Roman" w:hAnsi="Times New Roman"/>
          <w:noProof/>
          <w:lang w:val="en-IE"/>
        </w:rPr>
        <w:t xml:space="preserve"> </w:t>
      </w:r>
      <w:r w:rsidR="00692BE0" w:rsidRPr="008C5DA4">
        <w:rPr>
          <w:rFonts w:ascii="Times New Roman" w:hAnsi="Times New Roman"/>
          <w:noProof/>
          <w:lang w:val="en-IE"/>
        </w:rPr>
        <w:t xml:space="preserve">augmented/virtual reality (AR/VR) headsets, </w:t>
      </w:r>
      <w:r w:rsidR="004C5591" w:rsidRPr="008C5DA4">
        <w:rPr>
          <w:rFonts w:ascii="Times New Roman" w:hAnsi="Times New Roman" w:cs="Times New Roman"/>
          <w:noProof/>
          <w:lang w:val="en-IE"/>
        </w:rPr>
        <w:t>hand</w:t>
      </w:r>
      <w:r w:rsidR="0088164D" w:rsidRPr="008C5DA4">
        <w:rPr>
          <w:rFonts w:ascii="Times New Roman" w:hAnsi="Times New Roman" w:cs="Times New Roman"/>
          <w:noProof/>
          <w:lang w:val="en-IE"/>
        </w:rPr>
        <w:t>hel</w:t>
      </w:r>
      <w:r w:rsidR="004C5591" w:rsidRPr="008C5DA4">
        <w:rPr>
          <w:rFonts w:ascii="Times New Roman" w:hAnsi="Times New Roman" w:cs="Times New Roman"/>
          <w:noProof/>
          <w:lang w:val="en-IE"/>
        </w:rPr>
        <w:t>d</w:t>
      </w:r>
      <w:r w:rsidR="004C5591" w:rsidRPr="008C5DA4">
        <w:rPr>
          <w:rFonts w:ascii="Times New Roman" w:hAnsi="Times New Roman"/>
          <w:noProof/>
          <w:lang w:val="en-IE"/>
        </w:rPr>
        <w:t xml:space="preserve"> </w:t>
      </w:r>
      <w:r w:rsidR="004C517F" w:rsidRPr="008C5DA4">
        <w:rPr>
          <w:rFonts w:ascii="Times New Roman" w:hAnsi="Times New Roman"/>
          <w:noProof/>
          <w:lang w:val="en-IE"/>
        </w:rPr>
        <w:t xml:space="preserve">videogame </w:t>
      </w:r>
      <w:r w:rsidR="005204F0" w:rsidRPr="008C5DA4">
        <w:rPr>
          <w:rFonts w:ascii="Times New Roman" w:hAnsi="Times New Roman"/>
          <w:noProof/>
          <w:lang w:val="en-IE"/>
        </w:rPr>
        <w:t>consoles</w:t>
      </w:r>
      <w:r w:rsidR="3BE416D5" w:rsidRPr="008C5DA4">
        <w:rPr>
          <w:rFonts w:ascii="Times New Roman" w:hAnsi="Times New Roman"/>
          <w:noProof/>
          <w:lang w:val="en-IE"/>
        </w:rPr>
        <w:t xml:space="preserve"> and </w:t>
      </w:r>
      <w:r w:rsidR="65108FCB" w:rsidRPr="008C5DA4">
        <w:rPr>
          <w:rFonts w:ascii="Times New Roman" w:hAnsi="Times New Roman"/>
          <w:noProof/>
          <w:lang w:val="en-IE"/>
        </w:rPr>
        <w:t xml:space="preserve">videogame </w:t>
      </w:r>
      <w:r w:rsidR="3BE416D5" w:rsidRPr="008C5DA4">
        <w:rPr>
          <w:rFonts w:ascii="Times New Roman" w:hAnsi="Times New Roman"/>
          <w:noProof/>
          <w:lang w:val="en-IE"/>
        </w:rPr>
        <w:t>controllers</w:t>
      </w:r>
      <w:r w:rsidR="005204F0" w:rsidRPr="008C5DA4">
        <w:rPr>
          <w:rFonts w:ascii="Times New Roman" w:hAnsi="Times New Roman"/>
          <w:noProof/>
          <w:lang w:val="en-IE"/>
        </w:rPr>
        <w:t>.</w:t>
      </w:r>
    </w:p>
    <w:p w14:paraId="1CA39BCE" w14:textId="2FE3185F" w:rsidR="005204F0" w:rsidRPr="008C5DA4" w:rsidRDefault="00CB5502" w:rsidP="5EB226E9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Market </w:t>
      </w:r>
      <w:r w:rsidRPr="00E6783E">
        <w:rPr>
          <w:rFonts w:ascii="Times New Roman" w:hAnsi="Times New Roman"/>
          <w:noProof/>
          <w:lang w:val="en-IE"/>
        </w:rPr>
        <w:t>r</w:t>
      </w:r>
      <w:r w:rsidR="00CE6098" w:rsidRPr="00E6783E">
        <w:rPr>
          <w:rFonts w:ascii="Times New Roman" w:hAnsi="Times New Roman"/>
          <w:noProof/>
          <w:lang w:val="en-IE"/>
        </w:rPr>
        <w:t>evenues for a</w:t>
      </w:r>
      <w:r w:rsidR="00181F65" w:rsidRPr="00E6783E">
        <w:rPr>
          <w:rFonts w:ascii="Times New Roman" w:hAnsi="Times New Roman"/>
          <w:noProof/>
          <w:lang w:val="en-IE"/>
        </w:rPr>
        <w:t>ll subsegments</w:t>
      </w:r>
      <w:r w:rsidR="00CE6098" w:rsidRPr="00E6783E">
        <w:rPr>
          <w:rFonts w:ascii="Times New Roman" w:hAnsi="Times New Roman"/>
          <w:noProof/>
          <w:lang w:val="en-IE"/>
        </w:rPr>
        <w:t>,</w:t>
      </w:r>
      <w:r w:rsidR="00181F65" w:rsidRPr="00E6783E">
        <w:rPr>
          <w:rFonts w:ascii="Times New Roman" w:hAnsi="Times New Roman"/>
          <w:noProof/>
          <w:lang w:val="en-IE"/>
        </w:rPr>
        <w:t xml:space="preserve"> except </w:t>
      </w:r>
      <w:r w:rsidR="423FD7C2" w:rsidRPr="00E6783E">
        <w:rPr>
          <w:rFonts w:ascii="Times New Roman" w:hAnsi="Times New Roman"/>
          <w:noProof/>
          <w:lang w:val="en-IE"/>
        </w:rPr>
        <w:t>computing</w:t>
      </w:r>
      <w:r w:rsidR="00CE6098" w:rsidRPr="00E6783E">
        <w:rPr>
          <w:rFonts w:ascii="Times New Roman" w:hAnsi="Times New Roman"/>
          <w:noProof/>
          <w:lang w:val="en-IE"/>
        </w:rPr>
        <w:t>,</w:t>
      </w:r>
      <w:r w:rsidR="423FD7C2" w:rsidRPr="00E6783E">
        <w:rPr>
          <w:rFonts w:ascii="Times New Roman" w:hAnsi="Times New Roman"/>
          <w:noProof/>
          <w:lang w:val="en-IE"/>
        </w:rPr>
        <w:t xml:space="preserve"> </w:t>
      </w:r>
      <w:r w:rsidR="00181F65" w:rsidRPr="00E6783E">
        <w:rPr>
          <w:rFonts w:ascii="Times New Roman" w:hAnsi="Times New Roman"/>
          <w:noProof/>
          <w:lang w:val="en-IE"/>
        </w:rPr>
        <w:t>have grown since 2019 and are expected to continue grow</w:t>
      </w:r>
      <w:r w:rsidR="36E650A0" w:rsidRPr="00E6783E">
        <w:rPr>
          <w:rFonts w:ascii="Times New Roman" w:hAnsi="Times New Roman"/>
          <w:noProof/>
          <w:lang w:val="en-IE"/>
        </w:rPr>
        <w:t>ing</w:t>
      </w:r>
      <w:r w:rsidR="00181F65" w:rsidRPr="00E6783E">
        <w:rPr>
          <w:rFonts w:ascii="Times New Roman" w:hAnsi="Times New Roman"/>
          <w:noProof/>
          <w:lang w:val="en-IE"/>
        </w:rPr>
        <w:t xml:space="preserve"> </w:t>
      </w:r>
      <w:r w:rsidR="000C191D" w:rsidRPr="00E6783E">
        <w:rPr>
          <w:rFonts w:ascii="Times New Roman" w:hAnsi="Times New Roman"/>
          <w:noProof/>
          <w:lang w:val="en-IE"/>
        </w:rPr>
        <w:t xml:space="preserve">(some </w:t>
      </w:r>
      <w:r w:rsidR="0903DE1A" w:rsidRPr="00E6783E">
        <w:rPr>
          <w:rFonts w:ascii="Times New Roman" w:hAnsi="Times New Roman"/>
          <w:noProof/>
          <w:lang w:val="en-IE"/>
        </w:rPr>
        <w:t xml:space="preserve">by </w:t>
      </w:r>
      <w:r w:rsidR="000C191D" w:rsidRPr="00E6783E">
        <w:rPr>
          <w:rFonts w:ascii="Times New Roman" w:hAnsi="Times New Roman"/>
          <w:noProof/>
          <w:lang w:val="en-IE"/>
        </w:rPr>
        <w:t>more than 5% yearly</w:t>
      </w:r>
      <w:r w:rsidR="00D02707" w:rsidRPr="00E6783E" w:rsidDel="00313095">
        <w:rPr>
          <w:rFonts w:ascii="Times New Roman" w:hAnsi="Times New Roman"/>
          <w:noProof/>
          <w:lang w:val="en-IE"/>
        </w:rPr>
        <w:t xml:space="preserve"> </w:t>
      </w:r>
      <w:r w:rsidR="3DDCA0FB" w:rsidRPr="00E6783E" w:rsidDel="00313095">
        <w:rPr>
          <w:rFonts w:ascii="Times New Roman" w:hAnsi="Times New Roman"/>
          <w:noProof/>
          <w:lang w:val="en-IE"/>
        </w:rPr>
        <w:t xml:space="preserve">until </w:t>
      </w:r>
      <w:r w:rsidR="00D02707" w:rsidRPr="00E6783E" w:rsidDel="00313095">
        <w:rPr>
          <w:rFonts w:ascii="Times New Roman" w:hAnsi="Times New Roman"/>
          <w:noProof/>
          <w:lang w:val="en-IE"/>
        </w:rPr>
        <w:t>2030</w:t>
      </w:r>
      <w:r w:rsidR="000C191D" w:rsidRPr="00E6783E" w:rsidDel="00313095">
        <w:rPr>
          <w:rFonts w:ascii="Times New Roman" w:hAnsi="Times New Roman"/>
          <w:noProof/>
          <w:lang w:val="en-IE"/>
        </w:rPr>
        <w:t>)</w:t>
      </w:r>
      <w:r w:rsidR="00181F65" w:rsidRPr="00E6783E">
        <w:rPr>
          <w:rFonts w:ascii="Times New Roman" w:hAnsi="Times New Roman"/>
          <w:noProof/>
          <w:lang w:val="en-IE"/>
        </w:rPr>
        <w:t>.</w:t>
      </w:r>
      <w:r w:rsidR="005F3754" w:rsidRPr="00E6783E" w:rsidDel="005F3754">
        <w:rPr>
          <w:rFonts w:ascii="Times New Roman" w:hAnsi="Times New Roman"/>
          <w:noProof/>
          <w:lang w:val="en-IE"/>
        </w:rPr>
        <w:t xml:space="preserve"> </w:t>
      </w:r>
      <w:r w:rsidR="00313095" w:rsidRPr="00E6783E">
        <w:rPr>
          <w:rFonts w:ascii="Times New Roman" w:hAnsi="Times New Roman"/>
          <w:noProof/>
          <w:lang w:val="en-IE"/>
        </w:rPr>
        <w:t>A</w:t>
      </w:r>
      <w:r w:rsidR="005F3754" w:rsidRPr="005D2F17">
        <w:rPr>
          <w:rFonts w:ascii="Times New Roman" w:hAnsi="Times New Roman"/>
          <w:noProof/>
          <w:lang w:val="en-IE"/>
        </w:rPr>
        <w:t xml:space="preserve"> substantial </w:t>
      </w:r>
      <w:r w:rsidR="000C191D" w:rsidRPr="005D2F17">
        <w:rPr>
          <w:rFonts w:ascii="Times New Roman" w:hAnsi="Times New Roman"/>
          <w:noProof/>
          <w:lang w:val="en-IE"/>
        </w:rPr>
        <w:t>share</w:t>
      </w:r>
      <w:r w:rsidR="005F3754" w:rsidRPr="005D2F17">
        <w:rPr>
          <w:rFonts w:ascii="Times New Roman" w:hAnsi="Times New Roman"/>
          <w:noProof/>
          <w:lang w:val="en-IE"/>
        </w:rPr>
        <w:t xml:space="preserve"> of the consumer electronics segment</w:t>
      </w:r>
      <w:r w:rsidR="520030F9" w:rsidRPr="005D2F17">
        <w:rPr>
          <w:rFonts w:ascii="Times New Roman" w:hAnsi="Times New Roman"/>
          <w:noProof/>
          <w:lang w:val="en-IE"/>
        </w:rPr>
        <w:t>,</w:t>
      </w:r>
      <w:r w:rsidR="00240779" w:rsidRPr="00E6783E">
        <w:rPr>
          <w:rFonts w:ascii="Times New Roman" w:hAnsi="Times New Roman"/>
          <w:noProof/>
          <w:lang w:val="en-IE"/>
        </w:rPr>
        <w:t xml:space="preserve"> </w:t>
      </w:r>
      <w:r w:rsidR="00240779" w:rsidRPr="005D2F17">
        <w:rPr>
          <w:rFonts w:ascii="Times New Roman" w:hAnsi="Times New Roman"/>
          <w:noProof/>
          <w:lang w:val="en-IE"/>
        </w:rPr>
        <w:t xml:space="preserve">including </w:t>
      </w:r>
      <w:r w:rsidR="00CE5187" w:rsidRPr="005D2F17">
        <w:rPr>
          <w:rFonts w:ascii="Times New Roman" w:hAnsi="Times New Roman"/>
          <w:noProof/>
          <w:lang w:val="en-IE"/>
        </w:rPr>
        <w:t xml:space="preserve">some of </w:t>
      </w:r>
      <w:r w:rsidR="00240779" w:rsidRPr="005D2F17">
        <w:rPr>
          <w:rFonts w:ascii="Times New Roman" w:hAnsi="Times New Roman"/>
          <w:noProof/>
          <w:lang w:val="en-IE"/>
        </w:rPr>
        <w:t xml:space="preserve">the </w:t>
      </w:r>
      <w:r w:rsidR="00A26E26" w:rsidRPr="005D2F17">
        <w:rPr>
          <w:rFonts w:ascii="Times New Roman" w:hAnsi="Times New Roman"/>
          <w:noProof/>
          <w:lang w:val="en-IE"/>
        </w:rPr>
        <w:t>fastest growing</w:t>
      </w:r>
      <w:r w:rsidR="005F3754" w:rsidRPr="005D2F17">
        <w:rPr>
          <w:rFonts w:ascii="Times New Roman" w:hAnsi="Times New Roman"/>
          <w:noProof/>
          <w:lang w:val="en-IE"/>
        </w:rPr>
        <w:t xml:space="preserve"> </w:t>
      </w:r>
      <w:r w:rsidR="001F408B" w:rsidRPr="005D2F17">
        <w:rPr>
          <w:rFonts w:ascii="Times New Roman" w:hAnsi="Times New Roman"/>
          <w:noProof/>
          <w:lang w:val="en-IE"/>
        </w:rPr>
        <w:t>sub</w:t>
      </w:r>
      <w:r w:rsidR="005F3754" w:rsidRPr="005D2F17">
        <w:rPr>
          <w:rFonts w:ascii="Times New Roman" w:hAnsi="Times New Roman"/>
          <w:noProof/>
          <w:lang w:val="en-IE"/>
        </w:rPr>
        <w:t>segments</w:t>
      </w:r>
      <w:r w:rsidR="00BA4B49" w:rsidRPr="005D2F17">
        <w:rPr>
          <w:rFonts w:ascii="Times New Roman" w:hAnsi="Times New Roman"/>
          <w:noProof/>
          <w:lang w:val="en-IE"/>
        </w:rPr>
        <w:t xml:space="preserve"> (such as</w:t>
      </w:r>
      <w:r w:rsidR="00E6783E" w:rsidRPr="005D2F17">
        <w:rPr>
          <w:rFonts w:ascii="Times New Roman" w:hAnsi="Times New Roman"/>
          <w:noProof/>
          <w:lang w:val="en-IE"/>
        </w:rPr>
        <w:t xml:space="preserve"> mobile phones or tablets)</w:t>
      </w:r>
      <w:r w:rsidR="41E16165" w:rsidRPr="005D2F17">
        <w:rPr>
          <w:rFonts w:ascii="Times New Roman" w:hAnsi="Times New Roman"/>
          <w:noProof/>
          <w:lang w:val="en-IE"/>
        </w:rPr>
        <w:t>,</w:t>
      </w:r>
      <w:r w:rsidR="005F3754" w:rsidRPr="00E6783E">
        <w:rPr>
          <w:rFonts w:ascii="Times New Roman" w:hAnsi="Times New Roman"/>
          <w:noProof/>
          <w:lang w:val="en-IE"/>
        </w:rPr>
        <w:t xml:space="preserve"> </w:t>
      </w:r>
      <w:r w:rsidR="044A5FEB" w:rsidRPr="005D2F17">
        <w:rPr>
          <w:rFonts w:ascii="Times New Roman" w:hAnsi="Times New Roman"/>
          <w:noProof/>
          <w:lang w:val="en-IE"/>
        </w:rPr>
        <w:t xml:space="preserve">is </w:t>
      </w:r>
      <w:r w:rsidR="005F3754" w:rsidRPr="005D2F17">
        <w:rPr>
          <w:rFonts w:ascii="Times New Roman" w:hAnsi="Times New Roman"/>
          <w:noProof/>
          <w:lang w:val="en-IE"/>
        </w:rPr>
        <w:t xml:space="preserve">already </w:t>
      </w:r>
      <w:r w:rsidR="7D8A72F7" w:rsidRPr="005D2F17">
        <w:rPr>
          <w:rFonts w:ascii="Times New Roman" w:hAnsi="Times New Roman"/>
          <w:noProof/>
          <w:lang w:val="en-IE"/>
        </w:rPr>
        <w:t xml:space="preserve">covered by </w:t>
      </w:r>
      <w:r w:rsidR="00313095" w:rsidRPr="005D2F17">
        <w:rPr>
          <w:rFonts w:ascii="Times New Roman" w:hAnsi="Times New Roman"/>
          <w:noProof/>
          <w:lang w:val="en-IE"/>
        </w:rPr>
        <w:t xml:space="preserve">the </w:t>
      </w:r>
      <w:r w:rsidR="00CB6E19" w:rsidRPr="005D2F17">
        <w:rPr>
          <w:rFonts w:ascii="Times New Roman" w:hAnsi="Times New Roman"/>
          <w:noProof/>
          <w:lang w:val="en-IE"/>
        </w:rPr>
        <w:t>CCRs</w:t>
      </w:r>
      <w:r w:rsidR="005F3754" w:rsidRPr="005D2F17">
        <w:rPr>
          <w:rFonts w:ascii="Times New Roman" w:hAnsi="Times New Roman"/>
          <w:noProof/>
          <w:lang w:val="en-IE"/>
        </w:rPr>
        <w:t xml:space="preserve"> </w:t>
      </w:r>
      <w:r w:rsidR="005F3754" w:rsidRPr="00E6783E">
        <w:rPr>
          <w:rFonts w:ascii="Times New Roman" w:hAnsi="Times New Roman"/>
          <w:noProof/>
          <w:lang w:val="en-IE"/>
        </w:rPr>
        <w:t>(</w:t>
      </w:r>
      <w:r w:rsidR="006C7921" w:rsidRPr="00E6783E">
        <w:rPr>
          <w:rFonts w:ascii="Times New Roman" w:hAnsi="Times New Roman"/>
          <w:noProof/>
          <w:lang w:val="en-IE"/>
        </w:rPr>
        <w:t xml:space="preserve">see </w:t>
      </w:r>
      <w:r w:rsidR="00A841C3" w:rsidRPr="00E6783E">
        <w:rPr>
          <w:rFonts w:ascii="Times New Roman" w:hAnsi="Times New Roman"/>
          <w:noProof/>
          <w:lang w:val="en-IE"/>
        </w:rPr>
        <w:t>Figure </w:t>
      </w:r>
      <w:r w:rsidR="005F3754" w:rsidRPr="00E6783E" w:rsidDel="00640683">
        <w:rPr>
          <w:rFonts w:ascii="Times New Roman" w:hAnsi="Times New Roman"/>
          <w:noProof/>
          <w:lang w:val="en-IE"/>
        </w:rPr>
        <w:t>1</w:t>
      </w:r>
      <w:r w:rsidR="005F3754" w:rsidRPr="00E6783E">
        <w:rPr>
          <w:rFonts w:ascii="Times New Roman" w:hAnsi="Times New Roman"/>
          <w:noProof/>
          <w:lang w:val="en-IE"/>
        </w:rPr>
        <w:t>).</w:t>
      </w:r>
      <w:r w:rsidR="008D1819" w:rsidRPr="00E6783E">
        <w:rPr>
          <w:rFonts w:ascii="Times New Roman" w:hAnsi="Times New Roman"/>
          <w:noProof/>
          <w:lang w:val="en-IE"/>
        </w:rPr>
        <w:t xml:space="preserve"> </w:t>
      </w:r>
      <w:r w:rsidR="00AE75EC" w:rsidRPr="00E6783E">
        <w:rPr>
          <w:rFonts w:ascii="Times New Roman" w:hAnsi="Times New Roman" w:cs="Times New Roman"/>
          <w:noProof/>
          <w:lang w:val="en-IE"/>
        </w:rPr>
        <w:t xml:space="preserve">For example, </w:t>
      </w:r>
      <w:r w:rsidR="00A4307B" w:rsidRPr="00E6783E">
        <w:rPr>
          <w:rFonts w:ascii="Times New Roman" w:hAnsi="Times New Roman" w:cs="Times New Roman"/>
          <w:noProof/>
          <w:lang w:val="en-IE"/>
        </w:rPr>
        <w:t xml:space="preserve">earwear </w:t>
      </w:r>
      <w:r w:rsidR="00AE75EC" w:rsidRPr="00E6783E">
        <w:rPr>
          <w:rFonts w:ascii="Times New Roman" w:hAnsi="Times New Roman" w:cs="Times New Roman"/>
          <w:noProof/>
          <w:lang w:val="en-IE"/>
        </w:rPr>
        <w:t>w</w:t>
      </w:r>
      <w:r w:rsidR="008D1819" w:rsidRPr="00E6783E">
        <w:rPr>
          <w:rFonts w:ascii="Times New Roman" w:hAnsi="Times New Roman"/>
          <w:noProof/>
          <w:lang w:val="en-IE"/>
        </w:rPr>
        <w:t xml:space="preserve">orldwide shipments are expected to grow steadily from </w:t>
      </w:r>
      <w:r w:rsidR="00F27017" w:rsidRPr="00E6783E">
        <w:rPr>
          <w:rFonts w:ascii="Times New Roman" w:hAnsi="Times New Roman"/>
          <w:noProof/>
          <w:lang w:val="en-IE"/>
        </w:rPr>
        <w:t>360</w:t>
      </w:r>
      <w:r w:rsidR="007F6AED" w:rsidRPr="00E6783E">
        <w:rPr>
          <w:rFonts w:ascii="Times New Roman" w:hAnsi="Times New Roman"/>
          <w:noProof/>
          <w:lang w:val="en-IE"/>
        </w:rPr>
        <w:t> million</w:t>
      </w:r>
      <w:r w:rsidR="00C13496" w:rsidRPr="00E6783E">
        <w:rPr>
          <w:rFonts w:ascii="Times New Roman" w:hAnsi="Times New Roman"/>
          <w:noProof/>
          <w:lang w:val="en-IE"/>
        </w:rPr>
        <w:t xml:space="preserve"> </w:t>
      </w:r>
      <w:r w:rsidR="004437EC" w:rsidRPr="00E6783E">
        <w:rPr>
          <w:rFonts w:ascii="Times New Roman" w:hAnsi="Times New Roman"/>
          <w:noProof/>
          <w:lang w:val="en-IE"/>
        </w:rPr>
        <w:t xml:space="preserve">(m) </w:t>
      </w:r>
      <w:r w:rsidR="007F6AED" w:rsidRPr="00E6783E">
        <w:rPr>
          <w:rFonts w:ascii="Times New Roman" w:hAnsi="Times New Roman"/>
          <w:noProof/>
          <w:lang w:val="en-IE"/>
        </w:rPr>
        <w:t>units</w:t>
      </w:r>
      <w:r w:rsidR="00372F9F" w:rsidRPr="00E6783E">
        <w:rPr>
          <w:rFonts w:ascii="Times New Roman" w:hAnsi="Times New Roman"/>
          <w:noProof/>
          <w:lang w:val="en-IE"/>
        </w:rPr>
        <w:t xml:space="preserve"> in </w:t>
      </w:r>
      <w:r w:rsidR="008D1819" w:rsidRPr="00E6783E">
        <w:rPr>
          <w:rFonts w:ascii="Times New Roman" w:hAnsi="Times New Roman"/>
          <w:noProof/>
          <w:lang w:val="en-IE"/>
        </w:rPr>
        <w:t xml:space="preserve">2025 </w:t>
      </w:r>
      <w:r w:rsidR="00A26E26" w:rsidRPr="00E6783E">
        <w:rPr>
          <w:rFonts w:ascii="Times New Roman" w:hAnsi="Times New Roman"/>
          <w:noProof/>
          <w:lang w:val="en-IE"/>
        </w:rPr>
        <w:t xml:space="preserve">to </w:t>
      </w:r>
      <w:r w:rsidR="008D1819" w:rsidRPr="00E6783E">
        <w:rPr>
          <w:rFonts w:ascii="Times New Roman" w:hAnsi="Times New Roman"/>
          <w:noProof/>
          <w:lang w:val="en-IE"/>
        </w:rPr>
        <w:t>400m</w:t>
      </w:r>
      <w:r w:rsidR="007418D7" w:rsidRPr="00E6783E">
        <w:rPr>
          <w:rFonts w:ascii="Times New Roman" w:hAnsi="Times New Roman"/>
          <w:noProof/>
          <w:lang w:val="en-IE"/>
        </w:rPr>
        <w:t xml:space="preserve"> </w:t>
      </w:r>
      <w:r w:rsidR="008D1819" w:rsidRPr="00E6783E">
        <w:rPr>
          <w:rFonts w:ascii="Times New Roman" w:hAnsi="Times New Roman"/>
          <w:noProof/>
          <w:lang w:val="en-IE"/>
        </w:rPr>
        <w:t>units in 2028</w:t>
      </w:r>
      <w:r w:rsidR="00AE75EC" w:rsidRPr="00E6783E">
        <w:rPr>
          <w:rFonts w:ascii="Times New Roman" w:hAnsi="Times New Roman" w:cs="Times New Roman"/>
          <w:noProof/>
          <w:lang w:val="en-IE"/>
        </w:rPr>
        <w:t xml:space="preserve"> (</w:t>
      </w:r>
      <w:r w:rsidR="009B10DE" w:rsidRPr="00E6783E">
        <w:rPr>
          <w:rStyle w:val="FootnoteReference"/>
          <w:rFonts w:ascii="Times New Roman" w:hAnsi="Times New Roman" w:cs="Times New Roman"/>
          <w:noProof/>
          <w:lang w:val="en-IE"/>
        </w:rPr>
        <w:footnoteReference w:id="8"/>
      </w:r>
      <w:r w:rsidR="00AE75EC" w:rsidRPr="00E6783E">
        <w:rPr>
          <w:rFonts w:ascii="Times New Roman" w:hAnsi="Times New Roman" w:cs="Times New Roman"/>
          <w:noProof/>
          <w:lang w:val="en-IE"/>
        </w:rPr>
        <w:t>)</w:t>
      </w:r>
      <w:r w:rsidR="008D1819" w:rsidRPr="00E6783E">
        <w:rPr>
          <w:rFonts w:ascii="Times New Roman" w:hAnsi="Times New Roman" w:cs="Times New Roman"/>
          <w:noProof/>
          <w:lang w:val="en-IE"/>
        </w:rPr>
        <w:t>.</w:t>
      </w:r>
    </w:p>
    <w:p w14:paraId="4DC3837A" w14:textId="362AD086" w:rsidR="00F1479A" w:rsidRPr="008C5DA4" w:rsidRDefault="00F1479A" w:rsidP="00F1479A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The </w:t>
      </w:r>
      <w:r w:rsidRPr="008C5DA4">
        <w:rPr>
          <w:rFonts w:ascii="Times New Roman" w:hAnsi="Times New Roman"/>
          <w:b/>
          <w:noProof/>
          <w:lang w:val="en-IE"/>
        </w:rPr>
        <w:t>smart appliances segment</w:t>
      </w:r>
      <w:r w:rsidRPr="008C5DA4">
        <w:rPr>
          <w:rFonts w:ascii="Times New Roman" w:hAnsi="Times New Roman"/>
          <w:noProof/>
          <w:lang w:val="en-IE"/>
        </w:rPr>
        <w:t xml:space="preserve"> includes </w:t>
      </w:r>
      <w:r w:rsidR="000400A8" w:rsidRPr="008C5DA4">
        <w:rPr>
          <w:rFonts w:ascii="Times New Roman" w:hAnsi="Times New Roman"/>
          <w:noProof/>
          <w:lang w:val="en-IE"/>
        </w:rPr>
        <w:t xml:space="preserve">directly or indirectly internet-controllable </w:t>
      </w:r>
      <w:r w:rsidRPr="008C5DA4">
        <w:rPr>
          <w:rFonts w:ascii="Times New Roman" w:hAnsi="Times New Roman"/>
          <w:noProof/>
          <w:lang w:val="en-IE"/>
        </w:rPr>
        <w:t xml:space="preserve">(i) large </w:t>
      </w:r>
      <w:r w:rsidR="009057B7" w:rsidRPr="008C5DA4">
        <w:rPr>
          <w:rFonts w:ascii="Times New Roman" w:hAnsi="Times New Roman"/>
          <w:noProof/>
          <w:lang w:val="en-IE"/>
        </w:rPr>
        <w:t xml:space="preserve">smart household </w:t>
      </w:r>
      <w:r w:rsidRPr="008C5DA4">
        <w:rPr>
          <w:rFonts w:ascii="Times New Roman" w:hAnsi="Times New Roman"/>
          <w:noProof/>
          <w:lang w:val="en-IE"/>
        </w:rPr>
        <w:t xml:space="preserve">appliances </w:t>
      </w:r>
      <w:r w:rsidR="0088164D" w:rsidRPr="008C5DA4">
        <w:rPr>
          <w:rFonts w:ascii="Times New Roman" w:hAnsi="Times New Roman" w:cs="Times New Roman"/>
          <w:noProof/>
          <w:lang w:val="en-IE"/>
        </w:rPr>
        <w:t>such as</w:t>
      </w:r>
      <w:r w:rsidRPr="008C5DA4">
        <w:rPr>
          <w:rFonts w:ascii="Times New Roman" w:hAnsi="Times New Roman"/>
          <w:noProof/>
          <w:lang w:val="en-IE"/>
        </w:rPr>
        <w:t xml:space="preserve"> fridges, washing machines, dishwashers, and ovens; </w:t>
      </w:r>
      <w:r w:rsidR="009A1BD4" w:rsidRPr="008C5DA4">
        <w:rPr>
          <w:rFonts w:ascii="Times New Roman" w:hAnsi="Times New Roman"/>
          <w:noProof/>
          <w:lang w:val="en-IE"/>
        </w:rPr>
        <w:t xml:space="preserve">(ii) personal care devices; </w:t>
      </w:r>
      <w:r w:rsidRPr="008C5DA4">
        <w:rPr>
          <w:rFonts w:ascii="Times New Roman" w:hAnsi="Times New Roman"/>
          <w:noProof/>
          <w:lang w:val="en-IE"/>
        </w:rPr>
        <w:t xml:space="preserve">and (iii) </w:t>
      </w:r>
      <w:r w:rsidR="009057B7" w:rsidRPr="008C5DA4">
        <w:rPr>
          <w:rFonts w:ascii="Times New Roman" w:hAnsi="Times New Roman"/>
          <w:noProof/>
          <w:lang w:val="en-IE"/>
        </w:rPr>
        <w:t xml:space="preserve">small </w:t>
      </w:r>
      <w:r w:rsidR="009A1BD4" w:rsidRPr="008C5DA4">
        <w:rPr>
          <w:rFonts w:ascii="Times New Roman" w:hAnsi="Times New Roman"/>
          <w:noProof/>
          <w:lang w:val="en-IE"/>
        </w:rPr>
        <w:t xml:space="preserve">smart household appliances, </w:t>
      </w:r>
      <w:r w:rsidR="0088164D" w:rsidRPr="008C5DA4">
        <w:rPr>
          <w:rFonts w:ascii="Times New Roman" w:hAnsi="Times New Roman" w:cs="Times New Roman"/>
          <w:noProof/>
          <w:lang w:val="en-IE"/>
        </w:rPr>
        <w:t>such as</w:t>
      </w:r>
      <w:r w:rsidRPr="008C5DA4">
        <w:rPr>
          <w:rFonts w:ascii="Times New Roman" w:hAnsi="Times New Roman"/>
          <w:noProof/>
          <w:lang w:val="en-IE"/>
        </w:rPr>
        <w:t xml:space="preserve"> coffee machines, vacuum and mowing robots, and microwaves. Revenues have grown at a steady rate since 2020 </w:t>
      </w:r>
      <w:r w:rsidR="007854C8" w:rsidRPr="008C5DA4">
        <w:rPr>
          <w:rFonts w:ascii="Times New Roman" w:hAnsi="Times New Roman" w:cs="Times New Roman"/>
          <w:noProof/>
          <w:lang w:val="en-IE"/>
        </w:rPr>
        <w:t xml:space="preserve">(to around EUR 8 billion </w:t>
      </w:r>
      <w:r w:rsidR="00586221">
        <w:rPr>
          <w:rFonts w:ascii="Times New Roman" w:hAnsi="Times New Roman" w:cs="Times New Roman"/>
          <w:noProof/>
          <w:lang w:val="en-IE"/>
        </w:rPr>
        <w:t xml:space="preserve">(bn) </w:t>
      </w:r>
      <w:r w:rsidR="007854C8" w:rsidRPr="008C5DA4">
        <w:rPr>
          <w:rFonts w:ascii="Times New Roman" w:hAnsi="Times New Roman" w:cs="Times New Roman"/>
          <w:noProof/>
          <w:lang w:val="en-IE"/>
        </w:rPr>
        <w:t>in 2024)</w:t>
      </w:r>
      <w:r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 xml:space="preserve">and are expected to </w:t>
      </w:r>
      <w:r w:rsidR="4891320A" w:rsidRPr="008C5DA4">
        <w:rPr>
          <w:rFonts w:ascii="Times New Roman" w:hAnsi="Times New Roman"/>
          <w:noProof/>
          <w:lang w:val="en-IE"/>
        </w:rPr>
        <w:t xml:space="preserve">increase </w:t>
      </w:r>
      <w:r w:rsidRPr="008C5DA4">
        <w:rPr>
          <w:rFonts w:ascii="Times New Roman" w:hAnsi="Times New Roman"/>
          <w:noProof/>
          <w:lang w:val="en-IE"/>
        </w:rPr>
        <w:t>by more than 50% between 2024 and 2029</w:t>
      </w:r>
      <w:r w:rsidR="00AE75EC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Pr="008C5DA4">
        <w:rPr>
          <w:rStyle w:val="FootnoteReference"/>
          <w:rFonts w:ascii="Times New Roman" w:hAnsi="Times New Roman"/>
          <w:noProof/>
          <w:lang w:val="en-IE"/>
        </w:rPr>
        <w:footnoteReference w:id="9"/>
      </w:r>
      <w:r w:rsidR="00AE75EC" w:rsidRPr="008C5DA4">
        <w:rPr>
          <w:rFonts w:ascii="Times New Roman" w:hAnsi="Times New Roman" w:cs="Times New Roman"/>
          <w:noProof/>
          <w:lang w:val="en-IE"/>
        </w:rPr>
        <w:t>)</w:t>
      </w:r>
      <w:r w:rsidRPr="008C5DA4">
        <w:rPr>
          <w:rFonts w:ascii="Times New Roman" w:hAnsi="Times New Roman" w:cs="Times New Roman"/>
          <w:noProof/>
          <w:lang w:val="en-IE"/>
        </w:rPr>
        <w:t>.</w:t>
      </w:r>
    </w:p>
    <w:p w14:paraId="0B578665" w14:textId="4BACAF5E" w:rsidR="00F1479A" w:rsidRPr="005D2F17" w:rsidDel="0035617A" w:rsidRDefault="00F1479A" w:rsidP="2EF6D0AD">
      <w:pPr>
        <w:jc w:val="both"/>
        <w:rPr>
          <w:rFonts w:ascii="Times New Roman" w:hAnsi="Times New Roman"/>
          <w:noProof/>
          <w:lang w:val="en-GB"/>
        </w:rPr>
      </w:pPr>
      <w:r w:rsidRPr="005D2F17">
        <w:rPr>
          <w:rFonts w:ascii="Times New Roman" w:hAnsi="Times New Roman"/>
          <w:noProof/>
          <w:lang w:val="en-GB"/>
        </w:rPr>
        <w:t xml:space="preserve">The </w:t>
      </w:r>
      <w:r w:rsidRPr="005D2F17">
        <w:rPr>
          <w:rFonts w:ascii="Times New Roman" w:hAnsi="Times New Roman"/>
          <w:b/>
          <w:bCs/>
          <w:noProof/>
          <w:lang w:val="en-GB"/>
        </w:rPr>
        <w:t>plastic and other toys segment</w:t>
      </w:r>
      <w:r w:rsidRPr="005D2F17">
        <w:rPr>
          <w:rFonts w:ascii="Times New Roman" w:hAnsi="Times New Roman"/>
          <w:noProof/>
          <w:lang w:val="en-GB"/>
        </w:rPr>
        <w:t xml:space="preserve"> covers (i) drawing and painting sets</w:t>
      </w:r>
      <w:r w:rsidR="002537A1" w:rsidRPr="005D2F17">
        <w:rPr>
          <w:rFonts w:ascii="Times New Roman" w:hAnsi="Times New Roman" w:cs="Times New Roman"/>
          <w:noProof/>
          <w:lang w:val="en-GB"/>
        </w:rPr>
        <w:t xml:space="preserve"> (</w:t>
      </w:r>
      <w:r w:rsidRPr="2EF6D0AD">
        <w:rPr>
          <w:noProof/>
          <w:vertAlign w:val="superscript"/>
        </w:rPr>
        <w:footnoteReference w:id="10"/>
      </w:r>
      <w:r w:rsidR="002537A1" w:rsidRPr="005D2F17">
        <w:rPr>
          <w:rFonts w:ascii="Times New Roman" w:hAnsi="Times New Roman" w:cs="Times New Roman"/>
          <w:noProof/>
          <w:lang w:val="en-GB"/>
        </w:rPr>
        <w:t>)</w:t>
      </w:r>
      <w:r w:rsidR="00EE7B52" w:rsidRPr="005D2F17">
        <w:rPr>
          <w:rFonts w:ascii="Times New Roman" w:hAnsi="Times New Roman" w:cs="Times New Roman"/>
          <w:noProof/>
          <w:lang w:val="en-GB"/>
        </w:rPr>
        <w:t>;</w:t>
      </w:r>
      <w:r w:rsidRPr="005D2F17">
        <w:rPr>
          <w:rFonts w:ascii="Times New Roman" w:hAnsi="Times New Roman"/>
          <w:noProof/>
          <w:lang w:val="en-GB"/>
        </w:rPr>
        <w:t xml:space="preserve"> (ii) craft kits</w:t>
      </w:r>
      <w:r w:rsidR="002537A1" w:rsidRPr="005D2F17">
        <w:rPr>
          <w:rFonts w:ascii="Times New Roman" w:hAnsi="Times New Roman" w:cs="Times New Roman"/>
          <w:noProof/>
          <w:lang w:val="en-GB"/>
        </w:rPr>
        <w:t xml:space="preserve"> (</w:t>
      </w:r>
      <w:r w:rsidRPr="2EF6D0AD">
        <w:rPr>
          <w:noProof/>
          <w:vertAlign w:val="superscript"/>
        </w:rPr>
        <w:footnoteReference w:id="11"/>
      </w:r>
      <w:r w:rsidR="002537A1" w:rsidRPr="005D2F17">
        <w:rPr>
          <w:rFonts w:ascii="Times New Roman" w:hAnsi="Times New Roman" w:cs="Times New Roman"/>
          <w:noProof/>
          <w:lang w:val="en-GB"/>
        </w:rPr>
        <w:t>)</w:t>
      </w:r>
      <w:r w:rsidR="00EE7B52" w:rsidRPr="005D2F17">
        <w:rPr>
          <w:rFonts w:ascii="Times New Roman" w:hAnsi="Times New Roman" w:cs="Times New Roman"/>
          <w:noProof/>
          <w:lang w:val="en-GB"/>
        </w:rPr>
        <w:t>;</w:t>
      </w:r>
      <w:r w:rsidRPr="005D2F17">
        <w:rPr>
          <w:rFonts w:ascii="Times New Roman" w:hAnsi="Times New Roman"/>
          <w:noProof/>
          <w:lang w:val="en-GB"/>
        </w:rPr>
        <w:t xml:space="preserve"> (iii)</w:t>
      </w:r>
      <w:r w:rsidR="001E347F" w:rsidRPr="005D2F17">
        <w:rPr>
          <w:rFonts w:ascii="Times New Roman" w:hAnsi="Times New Roman"/>
          <w:noProof/>
          <w:lang w:val="en-GB"/>
        </w:rPr>
        <w:t> </w:t>
      </w:r>
      <w:r w:rsidRPr="005D2F17">
        <w:rPr>
          <w:rFonts w:ascii="Times New Roman" w:hAnsi="Times New Roman"/>
          <w:noProof/>
          <w:lang w:val="en-GB"/>
        </w:rPr>
        <w:t>playground equipment</w:t>
      </w:r>
      <w:r w:rsidR="002537A1" w:rsidRPr="005D2F17">
        <w:rPr>
          <w:rFonts w:ascii="Times New Roman" w:hAnsi="Times New Roman" w:cs="Times New Roman"/>
          <w:noProof/>
          <w:lang w:val="en-GB"/>
        </w:rPr>
        <w:t xml:space="preserve"> (</w:t>
      </w:r>
      <w:r w:rsidRPr="2EF6D0AD">
        <w:rPr>
          <w:noProof/>
          <w:vertAlign w:val="superscript"/>
        </w:rPr>
        <w:footnoteReference w:id="12"/>
      </w:r>
      <w:r w:rsidR="002537A1" w:rsidRPr="005D2F17">
        <w:rPr>
          <w:rFonts w:ascii="Times New Roman" w:hAnsi="Times New Roman" w:cs="Times New Roman"/>
          <w:noProof/>
          <w:lang w:val="en-GB"/>
        </w:rPr>
        <w:t>)</w:t>
      </w:r>
      <w:r w:rsidR="00EE7B52" w:rsidRPr="005D2F17">
        <w:rPr>
          <w:rFonts w:ascii="Times New Roman" w:hAnsi="Times New Roman" w:cs="Times New Roman"/>
          <w:noProof/>
          <w:lang w:val="en-GB"/>
        </w:rPr>
        <w:t>;</w:t>
      </w:r>
      <w:r w:rsidRPr="005D2F17">
        <w:rPr>
          <w:rFonts w:ascii="Times New Roman" w:hAnsi="Times New Roman"/>
          <w:noProof/>
          <w:lang w:val="en-GB"/>
        </w:rPr>
        <w:t xml:space="preserve"> and (iv) remote</w:t>
      </w:r>
      <w:r w:rsidR="00EE7B52" w:rsidRPr="005D2F17">
        <w:rPr>
          <w:rFonts w:ascii="Times New Roman" w:hAnsi="Times New Roman" w:cs="Times New Roman"/>
          <w:noProof/>
          <w:lang w:val="en-GB"/>
        </w:rPr>
        <w:t>-</w:t>
      </w:r>
      <w:r w:rsidRPr="005D2F17">
        <w:rPr>
          <w:rFonts w:ascii="Times New Roman" w:hAnsi="Times New Roman"/>
          <w:noProof/>
          <w:lang w:val="en-GB"/>
        </w:rPr>
        <w:t>controlled toys</w:t>
      </w:r>
      <w:r w:rsidR="002537A1" w:rsidRPr="005D2F17">
        <w:rPr>
          <w:rFonts w:ascii="Times New Roman" w:hAnsi="Times New Roman" w:cs="Times New Roman"/>
          <w:noProof/>
          <w:lang w:val="en-GB"/>
        </w:rPr>
        <w:t xml:space="preserve"> (</w:t>
      </w:r>
      <w:r w:rsidRPr="2EF6D0AD">
        <w:rPr>
          <w:noProof/>
          <w:vertAlign w:val="superscript"/>
        </w:rPr>
        <w:footnoteReference w:id="13"/>
      </w:r>
      <w:r w:rsidR="002537A1" w:rsidRPr="005D2F17">
        <w:rPr>
          <w:rFonts w:ascii="Times New Roman" w:hAnsi="Times New Roman" w:cs="Times New Roman"/>
          <w:noProof/>
          <w:lang w:val="en-GB"/>
        </w:rPr>
        <w:t>)</w:t>
      </w:r>
      <w:r w:rsidRPr="005D2F17">
        <w:rPr>
          <w:rFonts w:ascii="Times New Roman" w:hAnsi="Times New Roman" w:cs="Times New Roman"/>
          <w:noProof/>
          <w:lang w:val="en-GB"/>
        </w:rPr>
        <w:t>.</w:t>
      </w:r>
      <w:r w:rsidRPr="005D2F17">
        <w:rPr>
          <w:rFonts w:ascii="Times New Roman" w:hAnsi="Times New Roman"/>
          <w:noProof/>
          <w:lang w:val="en-GB"/>
        </w:rPr>
        <w:t xml:space="preserve"> Market revenue </w:t>
      </w:r>
      <w:r w:rsidR="00A52795" w:rsidRPr="005D2F17">
        <w:rPr>
          <w:rFonts w:ascii="Times New Roman" w:hAnsi="Times New Roman" w:cs="Times New Roman"/>
          <w:noProof/>
          <w:lang w:val="en-GB"/>
        </w:rPr>
        <w:t>from</w:t>
      </w:r>
      <w:r w:rsidRPr="005D2F17">
        <w:rPr>
          <w:rFonts w:ascii="Times New Roman" w:hAnsi="Times New Roman"/>
          <w:noProof/>
          <w:lang w:val="en-GB"/>
        </w:rPr>
        <w:t xml:space="preserve"> both online and offline sales </w:t>
      </w:r>
      <w:r w:rsidR="00E33BC0">
        <w:rPr>
          <w:rFonts w:ascii="Times New Roman" w:hAnsi="Times New Roman"/>
          <w:noProof/>
          <w:lang w:val="en-GB"/>
        </w:rPr>
        <w:t xml:space="preserve">has been </w:t>
      </w:r>
      <w:r w:rsidR="007B0242" w:rsidRPr="005D2F17">
        <w:rPr>
          <w:rFonts w:ascii="Times New Roman" w:hAnsi="Times New Roman"/>
          <w:noProof/>
          <w:lang w:val="en-GB"/>
        </w:rPr>
        <w:t xml:space="preserve">decreasing </w:t>
      </w:r>
      <w:r w:rsidR="00214A9D">
        <w:rPr>
          <w:rFonts w:ascii="Times New Roman" w:hAnsi="Times New Roman"/>
          <w:noProof/>
          <w:lang w:val="en-GB"/>
        </w:rPr>
        <w:t xml:space="preserve">slightly </w:t>
      </w:r>
      <w:r w:rsidR="00353157" w:rsidRPr="005D2F17">
        <w:rPr>
          <w:rFonts w:ascii="Times New Roman" w:hAnsi="Times New Roman"/>
          <w:noProof/>
          <w:lang w:val="en-GB"/>
        </w:rPr>
        <w:t>since 2022</w:t>
      </w:r>
      <w:r w:rsidR="00565122" w:rsidRPr="005D2F17">
        <w:rPr>
          <w:rFonts w:ascii="Times New Roman" w:hAnsi="Times New Roman"/>
          <w:noProof/>
          <w:lang w:val="en-GB"/>
        </w:rPr>
        <w:t xml:space="preserve"> (around EUR 5.3</w:t>
      </w:r>
      <w:r w:rsidR="009A07A3" w:rsidRPr="005D2F17">
        <w:rPr>
          <w:rFonts w:ascii="Times New Roman" w:hAnsi="Times New Roman"/>
          <w:noProof/>
          <w:lang w:val="en-GB"/>
        </w:rPr>
        <w:t> b</w:t>
      </w:r>
      <w:r w:rsidR="00556C6F">
        <w:rPr>
          <w:rFonts w:ascii="Times New Roman" w:hAnsi="Times New Roman"/>
          <w:noProof/>
          <w:lang w:val="en-GB"/>
        </w:rPr>
        <w:t>n</w:t>
      </w:r>
      <w:r w:rsidR="009A07A3" w:rsidRPr="005D2F17">
        <w:rPr>
          <w:rFonts w:ascii="Times New Roman" w:hAnsi="Times New Roman"/>
          <w:noProof/>
          <w:lang w:val="en-GB"/>
        </w:rPr>
        <w:t>)</w:t>
      </w:r>
      <w:r w:rsidR="00353157" w:rsidRPr="005D2F17">
        <w:rPr>
          <w:rFonts w:ascii="Times New Roman" w:hAnsi="Times New Roman"/>
          <w:noProof/>
          <w:lang w:val="en-GB"/>
        </w:rPr>
        <w:t xml:space="preserve"> </w:t>
      </w:r>
      <w:r w:rsidR="00214A9D">
        <w:rPr>
          <w:rFonts w:ascii="Times New Roman" w:hAnsi="Times New Roman"/>
          <w:noProof/>
          <w:lang w:val="en-GB"/>
        </w:rPr>
        <w:t>to</w:t>
      </w:r>
      <w:r w:rsidR="00353157" w:rsidRPr="005D2F17">
        <w:rPr>
          <w:rFonts w:ascii="Times New Roman" w:hAnsi="Times New Roman"/>
          <w:noProof/>
          <w:lang w:val="en-GB"/>
        </w:rPr>
        <w:t xml:space="preserve"> reach </w:t>
      </w:r>
      <w:r w:rsidR="00824160" w:rsidRPr="005D2F17">
        <w:rPr>
          <w:rFonts w:ascii="Times New Roman" w:hAnsi="Times New Roman" w:cs="Times New Roman"/>
          <w:noProof/>
          <w:lang w:val="en-GB"/>
        </w:rPr>
        <w:t xml:space="preserve">around </w:t>
      </w:r>
      <w:r w:rsidRPr="005D2F17">
        <w:rPr>
          <w:rFonts w:ascii="Times New Roman" w:hAnsi="Times New Roman"/>
          <w:noProof/>
          <w:lang w:val="en-GB"/>
        </w:rPr>
        <w:t>EUR 5</w:t>
      </w:r>
      <w:r w:rsidRPr="005D2F17">
        <w:rPr>
          <w:rFonts w:ascii="Times New Roman" w:hAnsi="Times New Roman" w:cs="Times New Roman"/>
          <w:noProof/>
          <w:lang w:val="en-GB"/>
        </w:rPr>
        <w:t>b</w:t>
      </w:r>
      <w:r w:rsidR="00556C6F">
        <w:rPr>
          <w:rFonts w:ascii="Times New Roman" w:hAnsi="Times New Roman" w:cs="Times New Roman"/>
          <w:noProof/>
          <w:lang w:val="en-GB"/>
        </w:rPr>
        <w:t>n</w:t>
      </w:r>
      <w:r w:rsidR="003016F5" w:rsidRPr="005D2F17">
        <w:rPr>
          <w:rFonts w:ascii="Times New Roman" w:hAnsi="Times New Roman"/>
          <w:noProof/>
          <w:lang w:val="en-GB"/>
        </w:rPr>
        <w:t xml:space="preserve"> in 202</w:t>
      </w:r>
      <w:r w:rsidR="009A07A3" w:rsidRPr="005D2F17">
        <w:rPr>
          <w:rFonts w:ascii="Times New Roman" w:hAnsi="Times New Roman"/>
          <w:noProof/>
          <w:lang w:val="en-GB"/>
        </w:rPr>
        <w:t>7</w:t>
      </w:r>
      <w:r w:rsidR="00586221">
        <w:rPr>
          <w:rFonts w:ascii="Times New Roman" w:hAnsi="Times New Roman"/>
          <w:noProof/>
          <w:lang w:val="en-GB"/>
        </w:rPr>
        <w:t>,</w:t>
      </w:r>
      <w:r w:rsidR="00DF1494">
        <w:rPr>
          <w:rFonts w:ascii="Times New Roman" w:hAnsi="Times New Roman"/>
          <w:noProof/>
          <w:lang w:val="en-GB"/>
        </w:rPr>
        <w:t xml:space="preserve"> but</w:t>
      </w:r>
      <w:r w:rsidRPr="005D2F17">
        <w:rPr>
          <w:rFonts w:ascii="Times New Roman" w:hAnsi="Times New Roman"/>
          <w:noProof/>
          <w:lang w:val="en-GB"/>
        </w:rPr>
        <w:t xml:space="preserve"> is expected to grow</w:t>
      </w:r>
      <w:r w:rsidR="00A325D7" w:rsidRPr="005D2F17">
        <w:rPr>
          <w:rFonts w:ascii="Times New Roman" w:hAnsi="Times New Roman"/>
          <w:noProof/>
          <w:lang w:val="en-GB"/>
        </w:rPr>
        <w:t xml:space="preserve"> again</w:t>
      </w:r>
      <w:r w:rsidRPr="005D2F17">
        <w:rPr>
          <w:rFonts w:ascii="Times New Roman" w:hAnsi="Times New Roman"/>
          <w:noProof/>
          <w:lang w:val="en-GB"/>
        </w:rPr>
        <w:t xml:space="preserve"> as of 202</w:t>
      </w:r>
      <w:r w:rsidR="003822AB" w:rsidRPr="005D2F17">
        <w:rPr>
          <w:rFonts w:ascii="Times New Roman" w:hAnsi="Times New Roman"/>
          <w:noProof/>
          <w:lang w:val="en-GB"/>
        </w:rPr>
        <w:t>8</w:t>
      </w:r>
      <w:r w:rsidR="002537A1" w:rsidRPr="005D2F17">
        <w:rPr>
          <w:rFonts w:ascii="Times New Roman" w:hAnsi="Times New Roman" w:cs="Times New Roman"/>
          <w:noProof/>
          <w:lang w:val="en-GB"/>
        </w:rPr>
        <w:t xml:space="preserve"> (</w:t>
      </w:r>
      <w:r w:rsidR="0044428E" w:rsidRPr="2EF6D0AD">
        <w:rPr>
          <w:rStyle w:val="FootnoteReference"/>
          <w:rFonts w:ascii="Times New Roman" w:hAnsi="Times New Roman"/>
          <w:noProof/>
        </w:rPr>
        <w:footnoteReference w:id="14"/>
      </w:r>
      <w:r w:rsidR="002537A1" w:rsidRPr="005D2F17">
        <w:rPr>
          <w:rFonts w:ascii="Times New Roman" w:hAnsi="Times New Roman" w:cs="Times New Roman"/>
          <w:noProof/>
          <w:lang w:val="en-GB"/>
        </w:rPr>
        <w:t>)</w:t>
      </w:r>
      <w:r w:rsidRPr="005D2F17">
        <w:rPr>
          <w:rFonts w:ascii="Times New Roman" w:hAnsi="Times New Roman" w:cs="Times New Roman"/>
          <w:noProof/>
          <w:lang w:val="en-GB"/>
        </w:rPr>
        <w:t>.</w:t>
      </w:r>
    </w:p>
    <w:p w14:paraId="68C726B4" w14:textId="5B559A7C" w:rsidR="00B85943" w:rsidRPr="008C5DA4" w:rsidRDefault="4A730B34" w:rsidP="00765322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The </w:t>
      </w:r>
      <w:r w:rsidR="0F9D655B" w:rsidRPr="008C5DA4">
        <w:rPr>
          <w:rFonts w:ascii="Times New Roman" w:hAnsi="Times New Roman"/>
          <w:b/>
          <w:noProof/>
          <w:lang w:val="en-IE"/>
        </w:rPr>
        <w:t xml:space="preserve">wearable electronic devices </w:t>
      </w:r>
      <w:r w:rsidR="00181F65" w:rsidRPr="008C5DA4">
        <w:rPr>
          <w:rFonts w:ascii="Times New Roman" w:hAnsi="Times New Roman"/>
          <w:b/>
          <w:noProof/>
          <w:lang w:val="en-IE"/>
        </w:rPr>
        <w:t xml:space="preserve">or </w:t>
      </w:r>
      <w:r w:rsidRPr="008C5DA4">
        <w:rPr>
          <w:rFonts w:ascii="Times New Roman" w:hAnsi="Times New Roman"/>
          <w:b/>
          <w:noProof/>
          <w:lang w:val="en-IE"/>
        </w:rPr>
        <w:t>wearables</w:t>
      </w:r>
      <w:r w:rsidR="00181F65" w:rsidRPr="008C5DA4">
        <w:rPr>
          <w:rFonts w:ascii="Times New Roman" w:hAnsi="Times New Roman"/>
          <w:b/>
          <w:noProof/>
          <w:lang w:val="en-IE"/>
        </w:rPr>
        <w:t xml:space="preserve"> segment</w:t>
      </w:r>
      <w:r w:rsidR="00181F65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 xml:space="preserve">is </w:t>
      </w:r>
      <w:r w:rsidR="3EE9534C" w:rsidRPr="008C5DA4">
        <w:rPr>
          <w:rFonts w:ascii="Times New Roman" w:hAnsi="Times New Roman"/>
          <w:noProof/>
          <w:lang w:val="en-IE"/>
        </w:rPr>
        <w:t>composed of</w:t>
      </w:r>
      <w:r w:rsidRPr="008C5DA4">
        <w:rPr>
          <w:rFonts w:ascii="Times New Roman" w:hAnsi="Times New Roman"/>
          <w:noProof/>
          <w:lang w:val="en-IE"/>
        </w:rPr>
        <w:t xml:space="preserve"> (i) </w:t>
      </w:r>
      <w:r w:rsidR="00692BE0" w:rsidRPr="008C5DA4">
        <w:rPr>
          <w:rFonts w:ascii="Times New Roman" w:hAnsi="Times New Roman"/>
          <w:noProof/>
          <w:lang w:val="en-IE"/>
        </w:rPr>
        <w:t>smartwatches</w:t>
      </w:r>
      <w:r w:rsidR="3EE9534C" w:rsidRPr="008C5DA4">
        <w:rPr>
          <w:rFonts w:ascii="Times New Roman" w:hAnsi="Times New Roman"/>
          <w:noProof/>
          <w:lang w:val="en-IE"/>
        </w:rPr>
        <w:t xml:space="preserve">; </w:t>
      </w:r>
      <w:r w:rsidRPr="008C5DA4">
        <w:rPr>
          <w:rFonts w:ascii="Times New Roman" w:hAnsi="Times New Roman"/>
          <w:noProof/>
          <w:lang w:val="en-IE"/>
        </w:rPr>
        <w:t xml:space="preserve">(ii) </w:t>
      </w:r>
      <w:r w:rsidR="00692BE0" w:rsidRPr="008C5DA4">
        <w:rPr>
          <w:rFonts w:ascii="Times New Roman" w:hAnsi="Times New Roman"/>
          <w:noProof/>
          <w:lang w:val="en-IE"/>
        </w:rPr>
        <w:t>fitness trackers</w:t>
      </w:r>
      <w:r w:rsidR="63BB3B21" w:rsidRPr="008C5DA4">
        <w:rPr>
          <w:rFonts w:ascii="Times New Roman" w:hAnsi="Times New Roman"/>
          <w:noProof/>
          <w:lang w:val="en-IE"/>
        </w:rPr>
        <w:t>;</w:t>
      </w:r>
      <w:r w:rsidRPr="008C5DA4">
        <w:rPr>
          <w:rFonts w:ascii="Times New Roman" w:hAnsi="Times New Roman"/>
          <w:noProof/>
          <w:lang w:val="en-IE"/>
        </w:rPr>
        <w:t xml:space="preserve"> (i</w:t>
      </w:r>
      <w:r w:rsidR="00E82F5C" w:rsidRPr="008C5DA4">
        <w:rPr>
          <w:rFonts w:ascii="Times New Roman" w:hAnsi="Times New Roman"/>
          <w:noProof/>
          <w:lang w:val="en-IE"/>
        </w:rPr>
        <w:t>ii</w:t>
      </w:r>
      <w:r w:rsidRPr="008C5DA4">
        <w:rPr>
          <w:rFonts w:ascii="Times New Roman" w:hAnsi="Times New Roman"/>
          <w:noProof/>
          <w:lang w:val="en-IE"/>
        </w:rPr>
        <w:t xml:space="preserve">) </w:t>
      </w:r>
      <w:r w:rsidR="00692BE0" w:rsidRPr="008C5DA4">
        <w:rPr>
          <w:rFonts w:ascii="Times New Roman" w:hAnsi="Times New Roman"/>
          <w:noProof/>
          <w:lang w:val="en-IE"/>
        </w:rPr>
        <w:t>smartglasses</w:t>
      </w:r>
      <w:r w:rsidR="00313095" w:rsidRPr="008C5DA4" w:rsidDel="00692BE0">
        <w:rPr>
          <w:rFonts w:ascii="Times New Roman" w:hAnsi="Times New Roman"/>
          <w:noProof/>
          <w:lang w:val="en-IE"/>
        </w:rPr>
        <w:t>;</w:t>
      </w:r>
      <w:r w:rsidR="00692BE0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>(</w:t>
      </w:r>
      <w:r w:rsidR="00E82F5C" w:rsidRPr="008C5DA4">
        <w:rPr>
          <w:rFonts w:ascii="Times New Roman" w:hAnsi="Times New Roman"/>
          <w:noProof/>
          <w:lang w:val="en-IE"/>
        </w:rPr>
        <w:t>i</w:t>
      </w:r>
      <w:r w:rsidRPr="008C5DA4">
        <w:rPr>
          <w:rFonts w:ascii="Times New Roman" w:hAnsi="Times New Roman"/>
          <w:noProof/>
          <w:lang w:val="en-IE"/>
        </w:rPr>
        <w:t>v)</w:t>
      </w:r>
      <w:r w:rsidR="00692BE0" w:rsidRPr="008C5DA4" w:rsidDel="00313095">
        <w:rPr>
          <w:rFonts w:ascii="Times New Roman" w:hAnsi="Times New Roman"/>
          <w:noProof/>
          <w:lang w:val="en-IE"/>
        </w:rPr>
        <w:t xml:space="preserve"> wristbands</w:t>
      </w:r>
      <w:r w:rsidR="3EE9534C" w:rsidRPr="008C5DA4">
        <w:rPr>
          <w:rFonts w:ascii="Times New Roman" w:hAnsi="Times New Roman"/>
          <w:noProof/>
          <w:lang w:val="en-IE"/>
        </w:rPr>
        <w:t xml:space="preserve">; </w:t>
      </w:r>
      <w:r w:rsidRPr="008C5DA4">
        <w:rPr>
          <w:rFonts w:ascii="Times New Roman" w:hAnsi="Times New Roman"/>
          <w:noProof/>
          <w:lang w:val="en-IE"/>
        </w:rPr>
        <w:t xml:space="preserve">(v) </w:t>
      </w:r>
      <w:r w:rsidR="6B832791" w:rsidRPr="008C5DA4">
        <w:rPr>
          <w:rFonts w:ascii="Times New Roman" w:hAnsi="Times New Roman"/>
          <w:noProof/>
          <w:lang w:val="en-IE"/>
        </w:rPr>
        <w:t>smart clothes</w:t>
      </w:r>
      <w:r w:rsidR="00EE7B52" w:rsidRPr="008C5DA4">
        <w:rPr>
          <w:rFonts w:ascii="Times New Roman" w:hAnsi="Times New Roman" w:cs="Times New Roman"/>
          <w:noProof/>
          <w:lang w:val="en-IE"/>
        </w:rPr>
        <w:t>;</w:t>
      </w:r>
      <w:r w:rsidR="6B832791" w:rsidRPr="008C5DA4">
        <w:rPr>
          <w:rFonts w:ascii="Times New Roman" w:hAnsi="Times New Roman"/>
          <w:noProof/>
          <w:lang w:val="en-IE"/>
        </w:rPr>
        <w:t xml:space="preserve"> and </w:t>
      </w:r>
      <w:r w:rsidR="00EE7B52" w:rsidRPr="008C5DA4">
        <w:rPr>
          <w:rFonts w:ascii="Times New Roman" w:hAnsi="Times New Roman" w:cs="Times New Roman"/>
          <w:noProof/>
          <w:lang w:val="en-IE"/>
        </w:rPr>
        <w:t>(</w:t>
      </w:r>
      <w:r w:rsidR="6B832791" w:rsidRPr="008C5DA4">
        <w:rPr>
          <w:rFonts w:ascii="Times New Roman" w:hAnsi="Times New Roman"/>
          <w:noProof/>
          <w:lang w:val="en-IE"/>
        </w:rPr>
        <w:t>vi) other modular devices</w:t>
      </w:r>
      <w:r w:rsidR="002537A1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="00C34D67" w:rsidRPr="008C5DA4">
        <w:rPr>
          <w:rStyle w:val="FootnoteReference"/>
          <w:rFonts w:ascii="Times New Roman" w:hAnsi="Times New Roman"/>
          <w:noProof/>
          <w:lang w:val="en-IE"/>
        </w:rPr>
        <w:footnoteReference w:id="15"/>
      </w:r>
      <w:r w:rsidR="002537A1" w:rsidRPr="008C5DA4">
        <w:rPr>
          <w:rFonts w:ascii="Times New Roman" w:hAnsi="Times New Roman" w:cs="Times New Roman"/>
          <w:noProof/>
          <w:lang w:val="en-IE"/>
        </w:rPr>
        <w:t>)</w:t>
      </w:r>
      <w:r w:rsidRPr="008C5DA4">
        <w:rPr>
          <w:rFonts w:ascii="Times New Roman" w:hAnsi="Times New Roman" w:cs="Times New Roman"/>
          <w:noProof/>
          <w:lang w:val="en-IE"/>
        </w:rPr>
        <w:t>.</w:t>
      </w:r>
      <w:r w:rsidR="00E768E3" w:rsidRPr="008C5DA4">
        <w:rPr>
          <w:rFonts w:ascii="Times New Roman" w:hAnsi="Times New Roman"/>
          <w:noProof/>
          <w:lang w:val="en-IE"/>
        </w:rPr>
        <w:t xml:space="preserve"> </w:t>
      </w:r>
      <w:r w:rsidR="001243B9" w:rsidRPr="008C5DA4">
        <w:rPr>
          <w:rFonts w:ascii="Times New Roman" w:hAnsi="Times New Roman"/>
          <w:noProof/>
          <w:lang w:val="en-IE"/>
        </w:rPr>
        <w:t>S</w:t>
      </w:r>
      <w:r w:rsidR="00692BE0" w:rsidRPr="008C5DA4">
        <w:rPr>
          <w:rFonts w:ascii="Times New Roman" w:hAnsi="Times New Roman"/>
          <w:noProof/>
          <w:lang w:val="en-IE"/>
        </w:rPr>
        <w:t xml:space="preserve">hipments of </w:t>
      </w:r>
      <w:r w:rsidR="00C113C8" w:rsidRPr="008C5DA4">
        <w:rPr>
          <w:rFonts w:ascii="Times New Roman" w:hAnsi="Times New Roman"/>
          <w:noProof/>
          <w:lang w:val="en-IE"/>
        </w:rPr>
        <w:t xml:space="preserve">smartwatches </w:t>
      </w:r>
      <w:r w:rsidR="00692BE0" w:rsidRPr="008C5DA4">
        <w:rPr>
          <w:rFonts w:ascii="Times New Roman" w:hAnsi="Times New Roman"/>
          <w:noProof/>
          <w:lang w:val="en-IE"/>
        </w:rPr>
        <w:t xml:space="preserve">(a </w:t>
      </w:r>
      <w:r w:rsidR="00732052" w:rsidRPr="008C5DA4">
        <w:rPr>
          <w:rFonts w:ascii="Times New Roman" w:hAnsi="Times New Roman"/>
          <w:noProof/>
          <w:lang w:val="en-IE"/>
        </w:rPr>
        <w:t>large</w:t>
      </w:r>
      <w:r w:rsidR="00692BE0" w:rsidRPr="008C5DA4">
        <w:rPr>
          <w:rFonts w:ascii="Times New Roman" w:hAnsi="Times New Roman"/>
          <w:noProof/>
          <w:lang w:val="en-IE"/>
        </w:rPr>
        <w:t xml:space="preserve"> subsegment) </w:t>
      </w:r>
      <w:r w:rsidR="00C113C8" w:rsidRPr="008C5DA4">
        <w:rPr>
          <w:rFonts w:ascii="Times New Roman" w:hAnsi="Times New Roman"/>
          <w:noProof/>
          <w:lang w:val="en-IE"/>
        </w:rPr>
        <w:t xml:space="preserve">are </w:t>
      </w:r>
      <w:r w:rsidR="00582CC1" w:rsidRPr="008C5DA4">
        <w:rPr>
          <w:rFonts w:ascii="Times New Roman" w:hAnsi="Times New Roman"/>
          <w:noProof/>
          <w:lang w:val="en-IE"/>
        </w:rPr>
        <w:t xml:space="preserve">forecast to </w:t>
      </w:r>
      <w:r w:rsidR="00D010B7" w:rsidRPr="008C5DA4">
        <w:rPr>
          <w:rFonts w:ascii="Times New Roman" w:hAnsi="Times New Roman"/>
          <w:noProof/>
          <w:lang w:val="en-IE"/>
        </w:rPr>
        <w:t>grow</w:t>
      </w:r>
      <w:r w:rsidR="00F05671" w:rsidRPr="008C5DA4">
        <w:rPr>
          <w:rFonts w:ascii="Times New Roman" w:hAnsi="Times New Roman"/>
          <w:noProof/>
          <w:lang w:val="en-IE"/>
        </w:rPr>
        <w:t xml:space="preserve"> steadily</w:t>
      </w:r>
      <w:r w:rsidR="00692BE0" w:rsidRPr="008C5DA4">
        <w:rPr>
          <w:rFonts w:ascii="Times New Roman" w:hAnsi="Times New Roman"/>
          <w:noProof/>
          <w:lang w:val="en-IE"/>
        </w:rPr>
        <w:t xml:space="preserve"> from </w:t>
      </w:r>
      <w:r w:rsidR="00502B35">
        <w:rPr>
          <w:rFonts w:ascii="Times New Roman" w:hAnsi="Times New Roman"/>
          <w:noProof/>
          <w:lang w:val="en-IE"/>
        </w:rPr>
        <w:t>164</w:t>
      </w:r>
      <w:r w:rsidR="00CE32AB">
        <w:rPr>
          <w:rFonts w:ascii="Times New Roman" w:hAnsi="Times New Roman"/>
          <w:noProof/>
          <w:lang w:val="en-IE"/>
        </w:rPr>
        <w:t xml:space="preserve">m units in </w:t>
      </w:r>
      <w:r w:rsidR="00692BE0" w:rsidRPr="008C5DA4">
        <w:rPr>
          <w:rFonts w:ascii="Times New Roman" w:hAnsi="Times New Roman"/>
          <w:noProof/>
          <w:lang w:val="en-IE"/>
        </w:rPr>
        <w:t>2025</w:t>
      </w:r>
      <w:r w:rsidR="00765322">
        <w:rPr>
          <w:rFonts w:ascii="Times New Roman" w:hAnsi="Times New Roman"/>
          <w:noProof/>
          <w:lang w:val="en-IE"/>
        </w:rPr>
        <w:t xml:space="preserve"> to </w:t>
      </w:r>
      <w:r w:rsidR="00502B35">
        <w:rPr>
          <w:rFonts w:ascii="Times New Roman" w:hAnsi="Times New Roman"/>
          <w:noProof/>
          <w:lang w:val="en-IE"/>
        </w:rPr>
        <w:t>175</w:t>
      </w:r>
      <w:r w:rsidR="00765322">
        <w:rPr>
          <w:rFonts w:ascii="Times New Roman" w:hAnsi="Times New Roman"/>
          <w:noProof/>
          <w:lang w:val="en-IE"/>
        </w:rPr>
        <w:t>m units in 2028</w:t>
      </w:r>
      <w:r w:rsidR="00692BE0" w:rsidRPr="008C5DA4">
        <w:rPr>
          <w:rFonts w:ascii="Times New Roman" w:hAnsi="Times New Roman"/>
          <w:noProof/>
          <w:lang w:val="en-IE"/>
        </w:rPr>
        <w:t xml:space="preserve">, as are </w:t>
      </w:r>
      <w:r w:rsidR="00EE7B52" w:rsidRPr="008C5DA4">
        <w:rPr>
          <w:rFonts w:ascii="Times New Roman" w:hAnsi="Times New Roman" w:cs="Times New Roman"/>
          <w:noProof/>
          <w:lang w:val="en-IE"/>
        </w:rPr>
        <w:t xml:space="preserve">shipments of </w:t>
      </w:r>
      <w:r w:rsidR="00692BE0" w:rsidRPr="008C5DA4">
        <w:rPr>
          <w:rFonts w:ascii="Times New Roman" w:hAnsi="Times New Roman" w:cs="Times New Roman"/>
          <w:noProof/>
          <w:lang w:val="en-IE"/>
        </w:rPr>
        <w:t>s</w:t>
      </w:r>
      <w:r w:rsidR="00582CC1" w:rsidRPr="008C5DA4">
        <w:rPr>
          <w:rFonts w:ascii="Times New Roman" w:hAnsi="Times New Roman" w:cs="Times New Roman"/>
          <w:noProof/>
          <w:lang w:val="en-IE"/>
        </w:rPr>
        <w:t>mart</w:t>
      </w:r>
      <w:r w:rsidR="00A52795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582CC1" w:rsidRPr="008C5DA4">
        <w:rPr>
          <w:rFonts w:ascii="Times New Roman" w:hAnsi="Times New Roman" w:cs="Times New Roman"/>
          <w:noProof/>
          <w:lang w:val="en-IE"/>
        </w:rPr>
        <w:t xml:space="preserve">glasses </w:t>
      </w:r>
      <w:r w:rsidR="00EE7B52" w:rsidRPr="008C5DA4">
        <w:rPr>
          <w:rFonts w:ascii="Times New Roman" w:hAnsi="Times New Roman" w:cs="Times New Roman"/>
          <w:noProof/>
          <w:lang w:val="en-IE"/>
        </w:rPr>
        <w:t>(</w:t>
      </w:r>
      <w:r w:rsidR="00EB12D1">
        <w:rPr>
          <w:rFonts w:ascii="Times New Roman" w:hAnsi="Times New Roman"/>
          <w:noProof/>
          <w:lang w:val="en-IE"/>
        </w:rPr>
        <w:t>from 1</w:t>
      </w:r>
      <w:r w:rsidR="00DD58A9">
        <w:rPr>
          <w:rFonts w:ascii="Times New Roman" w:hAnsi="Times New Roman"/>
          <w:noProof/>
          <w:lang w:val="en-IE"/>
        </w:rPr>
        <w:t>.</w:t>
      </w:r>
      <w:r w:rsidR="00502B35">
        <w:rPr>
          <w:rFonts w:ascii="Times New Roman" w:hAnsi="Times New Roman"/>
          <w:noProof/>
          <w:lang w:val="en-IE"/>
        </w:rPr>
        <w:t>9m units in 2025 to 2</w:t>
      </w:r>
      <w:r w:rsidR="00DD58A9">
        <w:rPr>
          <w:rFonts w:ascii="Times New Roman" w:hAnsi="Times New Roman"/>
          <w:noProof/>
          <w:lang w:val="en-IE"/>
        </w:rPr>
        <w:t>.</w:t>
      </w:r>
      <w:r w:rsidR="00502B35">
        <w:rPr>
          <w:rFonts w:ascii="Times New Roman" w:hAnsi="Times New Roman"/>
          <w:noProof/>
          <w:lang w:val="en-IE"/>
        </w:rPr>
        <w:t>4m units in 2028</w:t>
      </w:r>
      <w:r w:rsidR="002537A1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Pr="008C5DA4">
        <w:rPr>
          <w:rStyle w:val="FootnoteReference"/>
          <w:rFonts w:ascii="Times New Roman" w:hAnsi="Times New Roman"/>
          <w:noProof/>
          <w:lang w:val="en-IE"/>
        </w:rPr>
        <w:footnoteReference w:id="16"/>
      </w:r>
      <w:r w:rsidR="002537A1" w:rsidRPr="008C5DA4">
        <w:rPr>
          <w:rFonts w:ascii="Times New Roman" w:hAnsi="Times New Roman" w:cs="Times New Roman"/>
          <w:noProof/>
          <w:lang w:val="en-IE"/>
        </w:rPr>
        <w:t>)</w:t>
      </w:r>
      <w:r w:rsidR="00EE7B52" w:rsidRPr="008C5DA4">
        <w:rPr>
          <w:rFonts w:ascii="Times New Roman" w:hAnsi="Times New Roman" w:cs="Times New Roman"/>
          <w:noProof/>
          <w:lang w:val="en-IE"/>
        </w:rPr>
        <w:t>)</w:t>
      </w:r>
      <w:r w:rsidR="00692BE0" w:rsidRPr="008C5DA4">
        <w:rPr>
          <w:rFonts w:ascii="Times New Roman" w:hAnsi="Times New Roman" w:cs="Times New Roman"/>
          <w:noProof/>
          <w:lang w:val="en-IE"/>
        </w:rPr>
        <w:t>.</w:t>
      </w:r>
    </w:p>
    <w:p w14:paraId="2386573F" w14:textId="56D408DB" w:rsidR="00F27247" w:rsidRPr="008C5DA4" w:rsidRDefault="006C7921" w:rsidP="00CA7463">
      <w:pPr>
        <w:pStyle w:val="Heading2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Assessment of market segments not covered by </w:t>
      </w:r>
      <w:r w:rsidR="005623C7" w:rsidRPr="008C5DA4">
        <w:rPr>
          <w:rFonts w:ascii="Times New Roman" w:hAnsi="Times New Roman"/>
          <w:noProof/>
          <w:lang w:val="en-IE"/>
        </w:rPr>
        <w:t>the CCRs</w:t>
      </w:r>
    </w:p>
    <w:p w14:paraId="58948CE3" w14:textId="710EDC87" w:rsidR="003128F6" w:rsidRPr="008C5DA4" w:rsidRDefault="75122182" w:rsidP="004D138F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A</w:t>
      </w:r>
      <w:r w:rsidR="00404C5D" w:rsidRPr="008C5DA4">
        <w:rPr>
          <w:rFonts w:ascii="Times New Roman" w:hAnsi="Times New Roman"/>
          <w:noProof/>
          <w:lang w:val="en-IE"/>
        </w:rPr>
        <w:t>n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48519343" w:rsidRPr="008C5DA4">
        <w:rPr>
          <w:rFonts w:ascii="Times New Roman" w:hAnsi="Times New Roman"/>
          <w:noProof/>
          <w:lang w:val="en-IE"/>
        </w:rPr>
        <w:t xml:space="preserve">in-depth </w:t>
      </w:r>
      <w:r w:rsidR="1A6FDBF7" w:rsidRPr="008C5DA4">
        <w:rPr>
          <w:rFonts w:ascii="Times New Roman" w:hAnsi="Times New Roman"/>
          <w:noProof/>
          <w:lang w:val="en-IE"/>
        </w:rPr>
        <w:t>market review</w:t>
      </w:r>
      <w:r w:rsidR="00CD2285">
        <w:rPr>
          <w:rStyle w:val="FootnoteReference"/>
          <w:rFonts w:ascii="Times New Roman" w:hAnsi="Times New Roman"/>
          <w:noProof/>
          <w:lang w:val="en-IE"/>
        </w:rPr>
        <w:footnoteReference w:id="17"/>
      </w:r>
      <w:r w:rsidR="1A04A295" w:rsidRPr="008C5DA4">
        <w:rPr>
          <w:rFonts w:ascii="Times New Roman" w:hAnsi="Times New Roman"/>
          <w:noProof/>
          <w:lang w:val="en-IE"/>
        </w:rPr>
        <w:t xml:space="preserve"> was</w:t>
      </w:r>
      <w:r w:rsidR="1A6FDBF7" w:rsidRPr="008C5DA4">
        <w:rPr>
          <w:rFonts w:ascii="Times New Roman" w:hAnsi="Times New Roman"/>
          <w:noProof/>
          <w:lang w:val="en-IE"/>
        </w:rPr>
        <w:t xml:space="preserve"> undertaken to determine </w:t>
      </w:r>
      <w:r w:rsidR="00A5723F" w:rsidRPr="008C5DA4">
        <w:rPr>
          <w:rFonts w:ascii="Times New Roman" w:hAnsi="Times New Roman"/>
          <w:noProof/>
          <w:lang w:val="en-IE"/>
        </w:rPr>
        <w:t xml:space="preserve">to which new </w:t>
      </w:r>
      <w:r w:rsidR="48519343" w:rsidRPr="008C5DA4">
        <w:rPr>
          <w:rFonts w:ascii="Times New Roman" w:hAnsi="Times New Roman"/>
          <w:noProof/>
          <w:lang w:val="en-IE"/>
        </w:rPr>
        <w:t>categories</w:t>
      </w:r>
      <w:r w:rsidR="1A6FDBF7" w:rsidRPr="008C5DA4">
        <w:rPr>
          <w:rFonts w:ascii="Times New Roman" w:hAnsi="Times New Roman"/>
          <w:noProof/>
          <w:lang w:val="en-IE"/>
        </w:rPr>
        <w:t xml:space="preserve"> </w:t>
      </w:r>
      <w:r w:rsidR="00C34C32" w:rsidRPr="008C5DA4">
        <w:rPr>
          <w:rFonts w:ascii="Times New Roman" w:hAnsi="Times New Roman"/>
          <w:noProof/>
          <w:lang w:val="en-IE"/>
        </w:rPr>
        <w:t>of radio equipment</w:t>
      </w:r>
      <w:r w:rsidR="1A6FDBF7" w:rsidRPr="008C5DA4">
        <w:rPr>
          <w:rFonts w:ascii="Times New Roman" w:hAnsi="Times New Roman"/>
          <w:noProof/>
          <w:lang w:val="en-IE"/>
        </w:rPr>
        <w:t xml:space="preserve"> </w:t>
      </w:r>
      <w:r w:rsidR="4CC9607D" w:rsidRPr="008C5DA4">
        <w:rPr>
          <w:rFonts w:ascii="Times New Roman" w:hAnsi="Times New Roman"/>
          <w:noProof/>
          <w:lang w:val="en-IE"/>
        </w:rPr>
        <w:t xml:space="preserve">the </w:t>
      </w:r>
      <w:r w:rsidR="000B2AFD" w:rsidRPr="008C5DA4">
        <w:rPr>
          <w:rFonts w:ascii="Times New Roman" w:hAnsi="Times New Roman"/>
          <w:noProof/>
          <w:lang w:val="en-IE"/>
        </w:rPr>
        <w:t>CCRs</w:t>
      </w:r>
      <w:r w:rsidR="00A5723F" w:rsidRPr="008C5DA4">
        <w:rPr>
          <w:rFonts w:ascii="Times New Roman" w:hAnsi="Times New Roman"/>
          <w:noProof/>
          <w:lang w:val="en-IE"/>
        </w:rPr>
        <w:t xml:space="preserve"> could be extended</w:t>
      </w:r>
      <w:r w:rsidR="4CC9607D" w:rsidRPr="008C5DA4">
        <w:rPr>
          <w:rFonts w:ascii="Times New Roman" w:hAnsi="Times New Roman"/>
          <w:noProof/>
          <w:lang w:val="en-IE"/>
        </w:rPr>
        <w:t>.</w:t>
      </w:r>
      <w:r w:rsidR="00CF31D8" w:rsidRPr="008C5DA4">
        <w:rPr>
          <w:rFonts w:ascii="Times New Roman" w:hAnsi="Times New Roman"/>
          <w:noProof/>
          <w:lang w:val="en-IE"/>
        </w:rPr>
        <w:t xml:space="preserve"> </w:t>
      </w:r>
      <w:r w:rsidR="184972AA" w:rsidRPr="008C5DA4">
        <w:rPr>
          <w:rFonts w:ascii="Times New Roman" w:hAnsi="Times New Roman"/>
          <w:noProof/>
          <w:lang w:val="en-IE"/>
        </w:rPr>
        <w:t>The</w:t>
      </w:r>
      <w:r w:rsidR="00636326" w:rsidRPr="008C5DA4">
        <w:rPr>
          <w:rFonts w:ascii="Times New Roman" w:hAnsi="Times New Roman"/>
          <w:noProof/>
          <w:lang w:val="en-IE"/>
        </w:rPr>
        <w:t xml:space="preserve"> following </w:t>
      </w:r>
      <w:r w:rsidR="005410B7" w:rsidRPr="008C5DA4">
        <w:rPr>
          <w:rFonts w:ascii="Times New Roman" w:hAnsi="Times New Roman"/>
          <w:noProof/>
          <w:lang w:val="en-IE"/>
        </w:rPr>
        <w:t>approach (</w:t>
      </w:r>
      <w:r w:rsidR="00A5723F" w:rsidRPr="008C5DA4">
        <w:rPr>
          <w:rFonts w:ascii="Times New Roman" w:hAnsi="Times New Roman"/>
          <w:noProof/>
          <w:lang w:val="en-IE"/>
        </w:rPr>
        <w:t xml:space="preserve">see </w:t>
      </w:r>
      <w:r w:rsidR="00F070E1" w:rsidRPr="008C5DA4">
        <w:rPr>
          <w:rFonts w:ascii="Times New Roman" w:hAnsi="Times New Roman"/>
          <w:noProof/>
          <w:lang w:val="en-IE"/>
        </w:rPr>
        <w:t>Figure</w:t>
      </w:r>
      <w:r w:rsidR="00EE7B52" w:rsidRPr="008C5DA4">
        <w:rPr>
          <w:rFonts w:ascii="Times New Roman" w:hAnsi="Times New Roman" w:cs="Times New Roman"/>
          <w:noProof/>
          <w:lang w:val="en-IE"/>
        </w:rPr>
        <w:t> </w:t>
      </w:r>
      <w:r w:rsidR="00F070E1" w:rsidRPr="008C5DA4">
        <w:rPr>
          <w:rFonts w:ascii="Times New Roman" w:hAnsi="Times New Roman"/>
          <w:noProof/>
          <w:lang w:val="en-IE"/>
        </w:rPr>
        <w:t>1</w:t>
      </w:r>
      <w:r w:rsidR="004D242E" w:rsidRPr="008C5DA4">
        <w:rPr>
          <w:rFonts w:ascii="Times New Roman" w:hAnsi="Times New Roman"/>
          <w:noProof/>
          <w:lang w:val="en-IE"/>
        </w:rPr>
        <w:t>)</w:t>
      </w:r>
      <w:r w:rsidR="008614C5" w:rsidRPr="008C5DA4">
        <w:rPr>
          <w:rFonts w:ascii="Times New Roman" w:hAnsi="Times New Roman"/>
          <w:noProof/>
          <w:lang w:val="en-IE"/>
        </w:rPr>
        <w:t xml:space="preserve"> </w:t>
      </w:r>
      <w:r w:rsidR="00636326" w:rsidRPr="008C5DA4">
        <w:rPr>
          <w:rFonts w:ascii="Times New Roman" w:hAnsi="Times New Roman"/>
          <w:noProof/>
          <w:lang w:val="en-IE"/>
        </w:rPr>
        <w:t>w</w:t>
      </w:r>
      <w:r w:rsidR="005410B7" w:rsidRPr="008C5DA4">
        <w:rPr>
          <w:rFonts w:ascii="Times New Roman" w:hAnsi="Times New Roman"/>
          <w:noProof/>
          <w:lang w:val="en-IE"/>
        </w:rPr>
        <w:t>as</w:t>
      </w:r>
      <w:r w:rsidR="00636326" w:rsidRPr="008C5DA4">
        <w:rPr>
          <w:rFonts w:ascii="Times New Roman" w:hAnsi="Times New Roman"/>
          <w:noProof/>
          <w:lang w:val="en-IE"/>
        </w:rPr>
        <w:t xml:space="preserve"> used to </w:t>
      </w:r>
      <w:r w:rsidR="00A11ADD" w:rsidRPr="008C5DA4">
        <w:rPr>
          <w:rFonts w:ascii="Times New Roman" w:hAnsi="Times New Roman"/>
          <w:noProof/>
          <w:lang w:val="en-IE"/>
        </w:rPr>
        <w:t>frame the scope of the in-depth market analysis</w:t>
      </w:r>
      <w:r w:rsidR="00080B85" w:rsidRPr="008C5DA4">
        <w:rPr>
          <w:rFonts w:ascii="Times New Roman" w:hAnsi="Times New Roman" w:cs="Times New Roman"/>
          <w:noProof/>
          <w:lang w:val="en-IE"/>
        </w:rPr>
        <w:t>.</w:t>
      </w:r>
      <w:r w:rsidR="008C01BB">
        <w:rPr>
          <w:rFonts w:ascii="Times New Roman" w:hAnsi="Times New Roman" w:cs="Times New Roman"/>
          <w:noProof/>
          <w:lang w:val="en-IE"/>
        </w:rPr>
        <w:t xml:space="preserve"> </w:t>
      </w:r>
      <w:r w:rsidR="003128F6" w:rsidRPr="008C5DA4">
        <w:rPr>
          <w:rFonts w:ascii="Times New Roman" w:hAnsi="Times New Roman"/>
          <w:noProof/>
          <w:lang w:val="en-IE"/>
        </w:rPr>
        <w:t>First, t</w:t>
      </w:r>
      <w:r w:rsidR="00636326" w:rsidRPr="008C5DA4">
        <w:rPr>
          <w:rFonts w:ascii="Times New Roman" w:hAnsi="Times New Roman"/>
          <w:noProof/>
          <w:lang w:val="en-IE"/>
        </w:rPr>
        <w:t xml:space="preserve">he </w:t>
      </w:r>
      <w:r w:rsidR="184972AA" w:rsidRPr="008C5DA4">
        <w:rPr>
          <w:rFonts w:ascii="Times New Roman" w:hAnsi="Times New Roman"/>
          <w:noProof/>
          <w:lang w:val="en-IE"/>
        </w:rPr>
        <w:t xml:space="preserve">radio equipment </w:t>
      </w:r>
      <w:r w:rsidR="00636326" w:rsidRPr="008C5DA4">
        <w:rPr>
          <w:rFonts w:ascii="Times New Roman" w:hAnsi="Times New Roman"/>
          <w:noProof/>
          <w:lang w:val="en-IE"/>
        </w:rPr>
        <w:t>should</w:t>
      </w:r>
      <w:r w:rsidR="002537A1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184972AA" w:rsidRPr="008C5DA4">
        <w:rPr>
          <w:rFonts w:ascii="Times New Roman" w:hAnsi="Times New Roman"/>
          <w:noProof/>
          <w:lang w:val="en-IE"/>
        </w:rPr>
        <w:t xml:space="preserve">(a) fall within the </w:t>
      </w:r>
      <w:r w:rsidR="00E26EA3" w:rsidRPr="008C5DA4">
        <w:rPr>
          <w:rFonts w:ascii="Times New Roman" w:hAnsi="Times New Roman"/>
          <w:noProof/>
          <w:lang w:val="en-IE"/>
        </w:rPr>
        <w:t>scope of the RED</w:t>
      </w:r>
      <w:r w:rsidR="184972AA" w:rsidRPr="008C5DA4">
        <w:rPr>
          <w:rFonts w:ascii="Times New Roman" w:hAnsi="Times New Roman"/>
          <w:noProof/>
          <w:lang w:val="en-IE"/>
        </w:rPr>
        <w:t>; (b)</w:t>
      </w:r>
      <w:r w:rsidR="000B2AFD" w:rsidRPr="008C5DA4">
        <w:rPr>
          <w:rFonts w:ascii="Times New Roman" w:hAnsi="Times New Roman"/>
          <w:noProof/>
          <w:lang w:val="en-IE"/>
        </w:rPr>
        <w:t> </w:t>
      </w:r>
      <w:r w:rsidR="00636326" w:rsidRPr="008C5DA4">
        <w:rPr>
          <w:rFonts w:ascii="Times New Roman" w:hAnsi="Times New Roman"/>
          <w:noProof/>
          <w:lang w:val="en-IE"/>
        </w:rPr>
        <w:t xml:space="preserve">be </w:t>
      </w:r>
      <w:r w:rsidR="184972AA" w:rsidRPr="008C5DA4">
        <w:rPr>
          <w:rFonts w:ascii="Times New Roman" w:hAnsi="Times New Roman"/>
          <w:noProof/>
          <w:lang w:val="en-IE"/>
        </w:rPr>
        <w:t xml:space="preserve">equipped with a removable or embedded rechargeable battery; and (c) be </w:t>
      </w:r>
      <w:r w:rsidR="184972AA" w:rsidRPr="008C5DA4">
        <w:rPr>
          <w:rFonts w:ascii="Times New Roman" w:hAnsi="Times New Roman" w:cs="Times New Roman"/>
          <w:noProof/>
          <w:lang w:val="en-IE"/>
        </w:rPr>
        <w:t>recharge</w:t>
      </w:r>
      <w:r w:rsidR="00783E53" w:rsidRPr="008C5DA4">
        <w:rPr>
          <w:rFonts w:ascii="Times New Roman" w:hAnsi="Times New Roman" w:cs="Times New Roman"/>
          <w:noProof/>
          <w:lang w:val="en-IE"/>
        </w:rPr>
        <w:t>able</w:t>
      </w:r>
      <w:r w:rsidR="184972AA" w:rsidRPr="008C5DA4">
        <w:rPr>
          <w:rFonts w:ascii="Times New Roman" w:hAnsi="Times New Roman"/>
          <w:noProof/>
          <w:lang w:val="en-IE"/>
        </w:rPr>
        <w:t xml:space="preserve"> via wired charging.</w:t>
      </w:r>
      <w:r w:rsidR="008C01BB">
        <w:rPr>
          <w:rFonts w:ascii="Times New Roman" w:hAnsi="Times New Roman"/>
          <w:noProof/>
          <w:lang w:val="en-IE"/>
        </w:rPr>
        <w:t xml:space="preserve"> </w:t>
      </w:r>
      <w:r w:rsidR="003128F6" w:rsidRPr="008C5DA4">
        <w:rPr>
          <w:rFonts w:ascii="Times New Roman" w:hAnsi="Times New Roman"/>
          <w:noProof/>
          <w:lang w:val="en-IE"/>
        </w:rPr>
        <w:t>Second, t</w:t>
      </w:r>
      <w:r w:rsidR="48519343" w:rsidRPr="008C5DA4">
        <w:rPr>
          <w:rFonts w:ascii="Times New Roman" w:hAnsi="Times New Roman"/>
          <w:noProof/>
          <w:lang w:val="en-IE"/>
        </w:rPr>
        <w:t>hree key</w:t>
      </w:r>
      <w:r w:rsidR="00A5723F" w:rsidRPr="008C5DA4">
        <w:rPr>
          <w:rFonts w:ascii="Times New Roman" w:hAnsi="Times New Roman"/>
          <w:noProof/>
          <w:lang w:val="en-IE"/>
        </w:rPr>
        <w:t xml:space="preserve">, </w:t>
      </w:r>
      <w:r w:rsidR="28D95066" w:rsidRPr="008C5DA4">
        <w:rPr>
          <w:rFonts w:ascii="Times New Roman" w:hAnsi="Times New Roman"/>
          <w:noProof/>
          <w:lang w:val="en-IE"/>
        </w:rPr>
        <w:t xml:space="preserve">cumulative </w:t>
      </w:r>
      <w:r w:rsidR="48519343" w:rsidRPr="008C5DA4">
        <w:rPr>
          <w:rFonts w:ascii="Times New Roman" w:hAnsi="Times New Roman"/>
          <w:noProof/>
          <w:lang w:val="en-IE"/>
        </w:rPr>
        <w:t>criteria</w:t>
      </w:r>
      <w:r w:rsidR="000D205A" w:rsidRPr="008C5DA4">
        <w:rPr>
          <w:rFonts w:ascii="Times New Roman" w:hAnsi="Times New Roman"/>
          <w:noProof/>
          <w:lang w:val="en-IE"/>
        </w:rPr>
        <w:t xml:space="preserve"> should be met</w:t>
      </w:r>
      <w:r w:rsidR="48519343" w:rsidRPr="008C5DA4">
        <w:rPr>
          <w:rFonts w:ascii="Times New Roman" w:hAnsi="Times New Roman"/>
          <w:noProof/>
          <w:lang w:val="en-IE"/>
        </w:rPr>
        <w:t xml:space="preserve"> </w:t>
      </w:r>
      <w:r w:rsidR="00EE7B52" w:rsidRPr="008C5DA4">
        <w:rPr>
          <w:rFonts w:ascii="Times New Roman" w:hAnsi="Times New Roman" w:cs="Times New Roman"/>
          <w:noProof/>
          <w:lang w:val="en-IE"/>
        </w:rPr>
        <w:t>(</w:t>
      </w:r>
      <w:r w:rsidR="003128F6" w:rsidRPr="008C5DA4">
        <w:rPr>
          <w:rFonts w:ascii="Times New Roman" w:hAnsi="Times New Roman"/>
          <w:noProof/>
          <w:lang w:val="en-IE"/>
        </w:rPr>
        <w:t>1) t</w:t>
      </w:r>
      <w:r w:rsidR="48519343" w:rsidRPr="008C5DA4">
        <w:rPr>
          <w:rFonts w:ascii="Times New Roman" w:hAnsi="Times New Roman"/>
          <w:noProof/>
          <w:lang w:val="en-IE"/>
        </w:rPr>
        <w:t>he market size</w:t>
      </w:r>
      <w:r w:rsidR="48EA7EFE" w:rsidRPr="008C5DA4">
        <w:rPr>
          <w:rFonts w:ascii="Times New Roman" w:hAnsi="Times New Roman"/>
          <w:noProof/>
          <w:lang w:val="en-IE"/>
        </w:rPr>
        <w:t xml:space="preserve"> </w:t>
      </w:r>
      <w:r w:rsidR="0065271C" w:rsidRPr="008C5DA4">
        <w:rPr>
          <w:rFonts w:ascii="Times New Roman" w:hAnsi="Times New Roman"/>
          <w:noProof/>
          <w:lang w:val="en-IE"/>
        </w:rPr>
        <w:t>of</w:t>
      </w:r>
      <w:r w:rsidR="48EA7EFE" w:rsidRPr="008C5DA4">
        <w:rPr>
          <w:rFonts w:ascii="Times New Roman" w:hAnsi="Times New Roman"/>
          <w:noProof/>
          <w:lang w:val="en-IE"/>
        </w:rPr>
        <w:t xml:space="preserve"> the </w:t>
      </w:r>
      <w:r w:rsidR="00AE7695" w:rsidRPr="008C5DA4">
        <w:rPr>
          <w:rFonts w:ascii="Times New Roman" w:hAnsi="Times New Roman"/>
          <w:noProof/>
          <w:lang w:val="en-IE"/>
        </w:rPr>
        <w:t xml:space="preserve">subsegment </w:t>
      </w:r>
      <w:r w:rsidR="00A5723F" w:rsidRPr="008C5DA4">
        <w:rPr>
          <w:rFonts w:ascii="Times New Roman" w:hAnsi="Times New Roman"/>
          <w:noProof/>
          <w:lang w:val="en-IE"/>
        </w:rPr>
        <w:t xml:space="preserve">should be </w:t>
      </w:r>
      <w:r w:rsidR="0013448C" w:rsidRPr="008C5DA4">
        <w:rPr>
          <w:rFonts w:ascii="Times New Roman" w:hAnsi="Times New Roman"/>
          <w:noProof/>
          <w:lang w:val="en-IE"/>
        </w:rPr>
        <w:t>significant</w:t>
      </w:r>
      <w:r w:rsidR="00EE7B52" w:rsidRPr="008C5DA4">
        <w:rPr>
          <w:rFonts w:ascii="Times New Roman" w:hAnsi="Times New Roman" w:cs="Times New Roman"/>
          <w:noProof/>
          <w:lang w:val="en-IE"/>
        </w:rPr>
        <w:t>,</w:t>
      </w:r>
      <w:r w:rsidR="48519343" w:rsidRPr="008C5DA4">
        <w:rPr>
          <w:rFonts w:ascii="Times New Roman" w:hAnsi="Times New Roman"/>
          <w:noProof/>
          <w:lang w:val="en-IE"/>
        </w:rPr>
        <w:t xml:space="preserve"> </w:t>
      </w:r>
      <w:r w:rsidR="00A5723F" w:rsidRPr="008C5DA4">
        <w:rPr>
          <w:rFonts w:ascii="Times New Roman" w:hAnsi="Times New Roman"/>
          <w:noProof/>
          <w:lang w:val="en-IE"/>
        </w:rPr>
        <w:t xml:space="preserve">with </w:t>
      </w:r>
      <w:r w:rsidR="48519343" w:rsidRPr="008C5DA4">
        <w:rPr>
          <w:rFonts w:ascii="Times New Roman" w:hAnsi="Times New Roman"/>
          <w:noProof/>
          <w:lang w:val="en-IE"/>
        </w:rPr>
        <w:t>sales likely</w:t>
      </w:r>
      <w:r w:rsidR="00A5723F" w:rsidRPr="008C5DA4">
        <w:rPr>
          <w:rFonts w:ascii="Times New Roman" w:hAnsi="Times New Roman"/>
          <w:noProof/>
          <w:lang w:val="en-IE"/>
        </w:rPr>
        <w:t xml:space="preserve"> to</w:t>
      </w:r>
      <w:r w:rsidR="48519343" w:rsidRPr="008C5DA4">
        <w:rPr>
          <w:rFonts w:ascii="Times New Roman" w:hAnsi="Times New Roman"/>
          <w:noProof/>
          <w:lang w:val="en-IE"/>
        </w:rPr>
        <w:t xml:space="preserve"> remain constant or grow in the future</w:t>
      </w:r>
      <w:r w:rsidR="00104529" w:rsidRPr="008C5DA4">
        <w:rPr>
          <w:rFonts w:ascii="Times New Roman" w:hAnsi="Times New Roman"/>
          <w:noProof/>
          <w:lang w:val="en-IE"/>
        </w:rPr>
        <w:t>;</w:t>
      </w:r>
      <w:r w:rsidR="003128F6" w:rsidRPr="008C5DA4">
        <w:rPr>
          <w:rFonts w:ascii="Times New Roman" w:hAnsi="Times New Roman"/>
          <w:noProof/>
          <w:lang w:val="en-IE"/>
        </w:rPr>
        <w:t xml:space="preserve"> </w:t>
      </w:r>
      <w:r w:rsidR="00EE7B52" w:rsidRPr="008C5DA4">
        <w:rPr>
          <w:rFonts w:ascii="Times New Roman" w:hAnsi="Times New Roman" w:cs="Times New Roman"/>
          <w:noProof/>
          <w:lang w:val="en-IE"/>
        </w:rPr>
        <w:t>(</w:t>
      </w:r>
      <w:r w:rsidR="003128F6" w:rsidRPr="008C5DA4">
        <w:rPr>
          <w:rFonts w:ascii="Times New Roman" w:hAnsi="Times New Roman"/>
          <w:noProof/>
          <w:lang w:val="en-IE"/>
        </w:rPr>
        <w:t>2) t</w:t>
      </w:r>
      <w:r w:rsidR="00EE2042" w:rsidRPr="008C5DA4">
        <w:rPr>
          <w:rFonts w:ascii="Times New Roman" w:hAnsi="Times New Roman"/>
          <w:noProof/>
          <w:lang w:val="en-IE"/>
        </w:rPr>
        <w:t xml:space="preserve">he devices with RED features </w:t>
      </w:r>
      <w:r w:rsidR="00A5723F" w:rsidRPr="008C5DA4">
        <w:rPr>
          <w:rFonts w:ascii="Times New Roman" w:hAnsi="Times New Roman"/>
          <w:noProof/>
          <w:lang w:val="en-IE"/>
        </w:rPr>
        <w:t xml:space="preserve">should </w:t>
      </w:r>
      <w:r w:rsidR="00EE2042" w:rsidRPr="008C5DA4">
        <w:rPr>
          <w:rFonts w:ascii="Times New Roman" w:hAnsi="Times New Roman"/>
          <w:noProof/>
          <w:lang w:val="en-IE"/>
        </w:rPr>
        <w:t>represent a non-negligible portion of the subsegment</w:t>
      </w:r>
      <w:r w:rsidR="003128F6" w:rsidRPr="008C5DA4">
        <w:rPr>
          <w:rFonts w:ascii="Times New Roman" w:hAnsi="Times New Roman"/>
          <w:noProof/>
          <w:lang w:val="en-IE"/>
        </w:rPr>
        <w:t xml:space="preserve">; and </w:t>
      </w:r>
      <w:r w:rsidR="00EE7B52" w:rsidRPr="008C5DA4">
        <w:rPr>
          <w:rFonts w:ascii="Times New Roman" w:hAnsi="Times New Roman" w:cs="Times New Roman"/>
          <w:noProof/>
          <w:lang w:val="en-IE"/>
        </w:rPr>
        <w:t>(</w:t>
      </w:r>
      <w:r w:rsidR="003128F6" w:rsidRPr="008C5DA4">
        <w:rPr>
          <w:rFonts w:ascii="Times New Roman" w:hAnsi="Times New Roman"/>
          <w:noProof/>
          <w:lang w:val="en-IE"/>
        </w:rPr>
        <w:t>3) t</w:t>
      </w:r>
      <w:r w:rsidR="002F4541" w:rsidRPr="008C5DA4">
        <w:rPr>
          <w:rFonts w:ascii="Times New Roman" w:hAnsi="Times New Roman"/>
          <w:noProof/>
          <w:lang w:val="en-IE"/>
        </w:rPr>
        <w:t>here</w:t>
      </w:r>
      <w:r w:rsidR="4148ADCD" w:rsidRPr="008C5DA4">
        <w:rPr>
          <w:rFonts w:ascii="Times New Roman" w:hAnsi="Times New Roman"/>
          <w:noProof/>
          <w:lang w:val="en-IE"/>
        </w:rPr>
        <w:t xml:space="preserve"> </w:t>
      </w:r>
      <w:r w:rsidR="00A5723F" w:rsidRPr="008C5DA4">
        <w:rPr>
          <w:rFonts w:ascii="Times New Roman" w:hAnsi="Times New Roman"/>
          <w:noProof/>
          <w:lang w:val="en-IE"/>
        </w:rPr>
        <w:t xml:space="preserve">should be </w:t>
      </w:r>
      <w:r w:rsidR="4148ADCD" w:rsidRPr="008C5DA4">
        <w:rPr>
          <w:rFonts w:ascii="Times New Roman" w:hAnsi="Times New Roman"/>
          <w:noProof/>
          <w:lang w:val="en-IE"/>
        </w:rPr>
        <w:t>no technical conditions</w:t>
      </w:r>
      <w:r w:rsidR="58C132D6" w:rsidRPr="008C5DA4">
        <w:rPr>
          <w:rFonts w:ascii="Times New Roman" w:hAnsi="Times New Roman"/>
          <w:noProof/>
          <w:lang w:val="en-IE"/>
        </w:rPr>
        <w:t xml:space="preserve"> </w:t>
      </w:r>
      <w:r w:rsidR="147FF697" w:rsidRPr="008C5DA4">
        <w:rPr>
          <w:rFonts w:ascii="Times New Roman" w:hAnsi="Times New Roman"/>
          <w:noProof/>
          <w:lang w:val="en-IE"/>
        </w:rPr>
        <w:t>concerning</w:t>
      </w:r>
      <w:r w:rsidR="58C132D6" w:rsidRPr="008C5DA4">
        <w:rPr>
          <w:rFonts w:ascii="Times New Roman" w:hAnsi="Times New Roman"/>
          <w:noProof/>
          <w:lang w:val="en-IE"/>
        </w:rPr>
        <w:t xml:space="preserve"> the devices </w:t>
      </w:r>
      <w:r w:rsidR="4148ADCD" w:rsidRPr="008C5DA4">
        <w:rPr>
          <w:rFonts w:ascii="Times New Roman" w:hAnsi="Times New Roman"/>
          <w:noProof/>
          <w:lang w:val="en-IE"/>
        </w:rPr>
        <w:t xml:space="preserve">that would rule out application of the </w:t>
      </w:r>
      <w:r w:rsidR="000C191D" w:rsidRPr="008C5DA4">
        <w:rPr>
          <w:rFonts w:ascii="Times New Roman" w:hAnsi="Times New Roman"/>
          <w:noProof/>
          <w:lang w:val="en-IE"/>
        </w:rPr>
        <w:t>CCRs</w:t>
      </w:r>
      <w:r w:rsidR="75828EC7" w:rsidRPr="008C5DA4">
        <w:rPr>
          <w:rFonts w:ascii="Times New Roman" w:hAnsi="Times New Roman"/>
          <w:noProof/>
          <w:lang w:val="en-IE"/>
        </w:rPr>
        <w:t>.</w:t>
      </w:r>
    </w:p>
    <w:p w14:paraId="5D1E4BB0" w14:textId="346D180E" w:rsidR="00630353" w:rsidRPr="008C5DA4" w:rsidRDefault="00CC4551" w:rsidP="3F7D32F8">
      <w:pPr>
        <w:jc w:val="both"/>
        <w:rPr>
          <w:rFonts w:ascii="Times New Roman" w:hAnsi="Times New Roman"/>
          <w:noProof/>
          <w:lang w:val="en-IE"/>
        </w:rPr>
      </w:pPr>
      <w:r>
        <w:rPr>
          <w:rFonts w:ascii="Times New Roman" w:hAnsi="Times New Roman" w:cs="Times New Roman"/>
          <w:noProof/>
          <w:lang w:val="en-IE"/>
        </w:rPr>
        <w:t>T</w:t>
      </w:r>
      <w:r w:rsidR="00331DF5" w:rsidRPr="008C5DA4">
        <w:rPr>
          <w:rFonts w:ascii="Times New Roman" w:hAnsi="Times New Roman" w:cs="Times New Roman"/>
          <w:noProof/>
          <w:lang w:val="en-IE"/>
        </w:rPr>
        <w:t>he in-depth analysis</w:t>
      </w:r>
      <w:r w:rsidR="00A5723F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384879" w:rsidRPr="008C5DA4">
        <w:rPr>
          <w:rFonts w:ascii="Times New Roman" w:hAnsi="Times New Roman"/>
          <w:noProof/>
          <w:lang w:val="en-IE"/>
        </w:rPr>
        <w:t xml:space="preserve">identified </w:t>
      </w:r>
      <w:r w:rsidR="0018196C" w:rsidRPr="008C5DA4">
        <w:rPr>
          <w:rFonts w:ascii="Times New Roman" w:hAnsi="Times New Roman"/>
          <w:noProof/>
          <w:lang w:val="en-IE"/>
        </w:rPr>
        <w:t xml:space="preserve">nine </w:t>
      </w:r>
      <w:r w:rsidR="46E93E09" w:rsidRPr="008C5DA4">
        <w:rPr>
          <w:rFonts w:ascii="Times New Roman" w:hAnsi="Times New Roman"/>
          <w:noProof/>
          <w:lang w:val="en-IE"/>
        </w:rPr>
        <w:t>categories</w:t>
      </w:r>
      <w:r w:rsidR="00E71EE5" w:rsidRPr="008C5DA4">
        <w:rPr>
          <w:rFonts w:ascii="Times New Roman" w:hAnsi="Times New Roman"/>
          <w:noProof/>
          <w:lang w:val="en-IE"/>
        </w:rPr>
        <w:t xml:space="preserve"> </w:t>
      </w:r>
      <w:r w:rsidR="00C34C32" w:rsidRPr="008C5DA4">
        <w:rPr>
          <w:rFonts w:ascii="Times New Roman" w:hAnsi="Times New Roman"/>
          <w:noProof/>
          <w:lang w:val="en-IE"/>
        </w:rPr>
        <w:t>of radio equipment</w:t>
      </w:r>
      <w:r w:rsidR="00C058BB" w:rsidRPr="008C5DA4">
        <w:rPr>
          <w:rFonts w:ascii="Times New Roman" w:hAnsi="Times New Roman"/>
          <w:noProof/>
          <w:lang w:val="en-IE"/>
        </w:rPr>
        <w:t xml:space="preserve"> listed below</w:t>
      </w:r>
      <w:r w:rsidR="00C34C32" w:rsidRPr="008C5DA4">
        <w:rPr>
          <w:rFonts w:ascii="Times New Roman" w:hAnsi="Times New Roman"/>
          <w:noProof/>
          <w:lang w:val="en-IE"/>
        </w:rPr>
        <w:t xml:space="preserve"> </w:t>
      </w:r>
      <w:r w:rsidR="00E71EE5" w:rsidRPr="008C5DA4">
        <w:rPr>
          <w:rFonts w:ascii="Times New Roman" w:hAnsi="Times New Roman"/>
          <w:noProof/>
          <w:lang w:val="en-IE"/>
        </w:rPr>
        <w:t xml:space="preserve">as </w:t>
      </w:r>
      <w:r w:rsidR="3C3509F6" w:rsidRPr="008C5DA4">
        <w:rPr>
          <w:rFonts w:ascii="Times New Roman" w:hAnsi="Times New Roman" w:cs="Times New Roman"/>
          <w:noProof/>
          <w:lang w:val="en-IE"/>
        </w:rPr>
        <w:t>meeting the criteria</w:t>
      </w:r>
      <w:r w:rsidR="00C34C32" w:rsidRPr="008C5DA4">
        <w:rPr>
          <w:rFonts w:ascii="Times New Roman" w:hAnsi="Times New Roman"/>
          <w:noProof/>
          <w:lang w:val="en-IE"/>
        </w:rPr>
        <w:t xml:space="preserve"> </w:t>
      </w:r>
      <w:r w:rsidR="00A242B1">
        <w:rPr>
          <w:rFonts w:ascii="Times New Roman" w:hAnsi="Times New Roman"/>
          <w:noProof/>
          <w:lang w:val="en-IE"/>
        </w:rPr>
        <w:t xml:space="preserve">above </w:t>
      </w:r>
      <w:r w:rsidR="00C34C32" w:rsidRPr="008C5DA4">
        <w:rPr>
          <w:rFonts w:ascii="Times New Roman" w:hAnsi="Times New Roman"/>
          <w:noProof/>
          <w:lang w:val="en-IE"/>
        </w:rPr>
        <w:t xml:space="preserve">to </w:t>
      </w:r>
      <w:r w:rsidR="003561DA" w:rsidRPr="008C5DA4">
        <w:rPr>
          <w:rFonts w:ascii="Times New Roman" w:hAnsi="Times New Roman"/>
          <w:noProof/>
          <w:lang w:val="en-IE"/>
        </w:rPr>
        <w:t>apply</w:t>
      </w:r>
      <w:r w:rsidR="00C34C32" w:rsidRPr="008C5DA4">
        <w:rPr>
          <w:rFonts w:ascii="Times New Roman" w:hAnsi="Times New Roman"/>
          <w:noProof/>
          <w:lang w:val="en-IE"/>
        </w:rPr>
        <w:t xml:space="preserve"> </w:t>
      </w:r>
      <w:r w:rsidR="00CB6E19" w:rsidRPr="008C5DA4">
        <w:rPr>
          <w:rFonts w:ascii="Times New Roman" w:hAnsi="Times New Roman"/>
          <w:noProof/>
          <w:lang w:val="en-IE"/>
        </w:rPr>
        <w:t>CCRs</w:t>
      </w:r>
      <w:r w:rsidR="693DD88F" w:rsidRPr="008C5DA4">
        <w:rPr>
          <w:rFonts w:ascii="Times New Roman" w:hAnsi="Times New Roman"/>
          <w:noProof/>
          <w:lang w:val="en-IE"/>
        </w:rPr>
        <w:t xml:space="preserve">. All other </w:t>
      </w:r>
      <w:r w:rsidR="007B0711" w:rsidRPr="008C5DA4">
        <w:rPr>
          <w:rFonts w:ascii="Times New Roman" w:hAnsi="Times New Roman"/>
          <w:noProof/>
          <w:lang w:val="en-IE"/>
        </w:rPr>
        <w:t>categories</w:t>
      </w:r>
      <w:r w:rsidR="693DD88F" w:rsidRPr="008C5DA4">
        <w:rPr>
          <w:rFonts w:ascii="Times New Roman" w:hAnsi="Times New Roman"/>
          <w:noProof/>
          <w:lang w:val="en-IE"/>
        </w:rPr>
        <w:t xml:space="preserve"> examined were disregarded because they </w:t>
      </w:r>
      <w:r w:rsidR="00693CC2" w:rsidRPr="008C5DA4">
        <w:rPr>
          <w:rFonts w:ascii="Times New Roman" w:hAnsi="Times New Roman"/>
          <w:noProof/>
          <w:lang w:val="en-IE"/>
        </w:rPr>
        <w:t xml:space="preserve">either </w:t>
      </w:r>
      <w:r w:rsidR="693DD88F" w:rsidRPr="008C5DA4">
        <w:rPr>
          <w:rFonts w:ascii="Times New Roman" w:hAnsi="Times New Roman"/>
          <w:noProof/>
          <w:lang w:val="en-IE"/>
        </w:rPr>
        <w:t>already apply the CCRs or did</w:t>
      </w:r>
      <w:r w:rsidR="3FC48544" w:rsidRPr="008C5DA4">
        <w:rPr>
          <w:rFonts w:ascii="Times New Roman" w:hAnsi="Times New Roman"/>
          <w:noProof/>
          <w:lang w:val="en-IE"/>
        </w:rPr>
        <w:t xml:space="preserve"> </w:t>
      </w:r>
      <w:r w:rsidR="693DD88F" w:rsidRPr="008C5DA4">
        <w:rPr>
          <w:rFonts w:ascii="Times New Roman" w:hAnsi="Times New Roman"/>
          <w:noProof/>
          <w:lang w:val="en-IE"/>
        </w:rPr>
        <w:t>n</w:t>
      </w:r>
      <w:r w:rsidR="3FC48544" w:rsidRPr="008C5DA4">
        <w:rPr>
          <w:rFonts w:ascii="Times New Roman" w:hAnsi="Times New Roman"/>
          <w:noProof/>
          <w:lang w:val="en-IE"/>
        </w:rPr>
        <w:t>o</w:t>
      </w:r>
      <w:r w:rsidR="693DD88F" w:rsidRPr="008C5DA4">
        <w:rPr>
          <w:rFonts w:ascii="Times New Roman" w:hAnsi="Times New Roman"/>
          <w:noProof/>
          <w:lang w:val="en-IE"/>
        </w:rPr>
        <w:t>t satisfy the t</w:t>
      </w:r>
      <w:r w:rsidR="03DBF7AC" w:rsidRPr="008C5DA4">
        <w:rPr>
          <w:rFonts w:ascii="Times New Roman" w:hAnsi="Times New Roman"/>
          <w:noProof/>
          <w:lang w:val="en-IE"/>
        </w:rPr>
        <w:t>wo</w:t>
      </w:r>
      <w:r w:rsidR="693DD88F" w:rsidRPr="008C5DA4">
        <w:rPr>
          <w:rFonts w:ascii="Times New Roman" w:hAnsi="Times New Roman"/>
          <w:noProof/>
          <w:lang w:val="en-IE"/>
        </w:rPr>
        <w:t xml:space="preserve"> </w:t>
      </w:r>
      <w:r w:rsidR="00685C2A" w:rsidRPr="008C5DA4">
        <w:rPr>
          <w:rFonts w:ascii="Times New Roman" w:hAnsi="Times New Roman" w:cs="Times New Roman"/>
          <w:noProof/>
          <w:lang w:val="en-IE"/>
        </w:rPr>
        <w:t xml:space="preserve">conditions </w:t>
      </w:r>
      <w:r w:rsidR="693DD88F" w:rsidRPr="008C5DA4">
        <w:rPr>
          <w:rFonts w:ascii="Times New Roman" w:hAnsi="Times New Roman"/>
          <w:noProof/>
          <w:lang w:val="en-IE"/>
        </w:rPr>
        <w:t>above.</w:t>
      </w:r>
      <w:r w:rsidR="3A131ABE" w:rsidRPr="008C5DA4">
        <w:rPr>
          <w:rFonts w:ascii="Times New Roman" w:hAnsi="Times New Roman"/>
          <w:noProof/>
          <w:lang w:val="en-IE"/>
        </w:rPr>
        <w:t xml:space="preserve"> For example, smart household appliances were excluded because </w:t>
      </w:r>
      <w:r w:rsidR="6C8CBC77" w:rsidRPr="008C5DA4">
        <w:rPr>
          <w:rFonts w:ascii="Times New Roman" w:hAnsi="Times New Roman"/>
          <w:noProof/>
          <w:lang w:val="en-IE"/>
        </w:rPr>
        <w:t xml:space="preserve">most </w:t>
      </w:r>
      <w:r w:rsidR="3A131ABE" w:rsidRPr="008C5DA4">
        <w:rPr>
          <w:rFonts w:ascii="Times New Roman" w:hAnsi="Times New Roman"/>
          <w:noProof/>
          <w:lang w:val="en-IE"/>
        </w:rPr>
        <w:t>are not battery</w:t>
      </w:r>
      <w:r w:rsidR="00477732" w:rsidRPr="008C5DA4">
        <w:rPr>
          <w:rFonts w:ascii="Times New Roman" w:hAnsi="Times New Roman" w:cs="Times New Roman"/>
          <w:noProof/>
          <w:lang w:val="en-IE"/>
        </w:rPr>
        <w:t>-</w:t>
      </w:r>
      <w:r w:rsidR="3A131ABE" w:rsidRPr="008C5DA4">
        <w:rPr>
          <w:rFonts w:ascii="Times New Roman" w:hAnsi="Times New Roman"/>
          <w:noProof/>
          <w:lang w:val="en-IE"/>
        </w:rPr>
        <w:t>operated</w:t>
      </w:r>
      <w:r w:rsidR="5CBD689F" w:rsidRPr="008C5DA4">
        <w:rPr>
          <w:rFonts w:ascii="Times New Roman" w:hAnsi="Times New Roman"/>
          <w:noProof/>
          <w:lang w:val="en-IE"/>
        </w:rPr>
        <w:t>, while smart clothing</w:t>
      </w:r>
      <w:r w:rsidR="00477732" w:rsidRPr="008C5DA4">
        <w:rPr>
          <w:rFonts w:ascii="Times New Roman" w:hAnsi="Times New Roman" w:cs="Times New Roman"/>
          <w:noProof/>
          <w:lang w:val="en-IE"/>
        </w:rPr>
        <w:t xml:space="preserve">, </w:t>
      </w:r>
      <w:r w:rsidR="006224FE" w:rsidRPr="008C5DA4">
        <w:rPr>
          <w:rFonts w:ascii="Times New Roman" w:hAnsi="Times New Roman"/>
          <w:noProof/>
          <w:lang w:val="en-IE"/>
        </w:rPr>
        <w:t xml:space="preserve">modular devices </w:t>
      </w:r>
      <w:r w:rsidR="00477732" w:rsidRPr="008C5DA4">
        <w:rPr>
          <w:rFonts w:ascii="Times New Roman" w:hAnsi="Times New Roman" w:cs="Times New Roman"/>
          <w:noProof/>
          <w:lang w:val="en-IE"/>
        </w:rPr>
        <w:t>and</w:t>
      </w:r>
      <w:r w:rsidR="005D43BC" w:rsidRPr="008C5DA4">
        <w:rPr>
          <w:rFonts w:ascii="Times New Roman" w:hAnsi="Times New Roman"/>
          <w:noProof/>
          <w:lang w:val="en-IE"/>
        </w:rPr>
        <w:t xml:space="preserve"> most personal care devices </w:t>
      </w:r>
      <w:r w:rsidR="006224FE" w:rsidRPr="008C5DA4">
        <w:rPr>
          <w:rFonts w:ascii="Times New Roman" w:hAnsi="Times New Roman"/>
          <w:noProof/>
          <w:lang w:val="en-IE"/>
        </w:rPr>
        <w:t>were</w:t>
      </w:r>
      <w:r w:rsidR="5CBD689F" w:rsidRPr="008C5DA4">
        <w:rPr>
          <w:rFonts w:ascii="Times New Roman" w:hAnsi="Times New Roman"/>
          <w:noProof/>
          <w:lang w:val="en-IE"/>
        </w:rPr>
        <w:t xml:space="preserve"> disregarded due to limited market size and sales</w:t>
      </w:r>
      <w:r w:rsidR="00B21632" w:rsidRPr="008C5DA4">
        <w:rPr>
          <w:rFonts w:ascii="Times New Roman" w:hAnsi="Times New Roman"/>
          <w:noProof/>
          <w:lang w:val="en-IE"/>
        </w:rPr>
        <w:t>. N</w:t>
      </w:r>
      <w:r w:rsidR="005D43BC" w:rsidRPr="008C5DA4">
        <w:rPr>
          <w:rFonts w:ascii="Times New Roman" w:hAnsi="Times New Roman"/>
          <w:noProof/>
          <w:lang w:val="en-IE"/>
        </w:rPr>
        <w:t>on-remote-controlled toys were excluded as they mostly use AA-type batteries</w:t>
      </w:r>
      <w:r w:rsidR="00477732" w:rsidRPr="008C5DA4">
        <w:rPr>
          <w:rFonts w:ascii="Times New Roman" w:hAnsi="Times New Roman" w:cs="Times New Roman"/>
          <w:noProof/>
          <w:lang w:val="en-IE"/>
        </w:rPr>
        <w:t xml:space="preserve">, of which </w:t>
      </w:r>
      <w:r w:rsidR="005D43BC" w:rsidRPr="008C5DA4">
        <w:rPr>
          <w:rFonts w:ascii="Times New Roman" w:hAnsi="Times New Roman"/>
          <w:noProof/>
          <w:lang w:val="en-IE"/>
        </w:rPr>
        <w:t xml:space="preserve">many </w:t>
      </w:r>
      <w:r w:rsidR="00477732" w:rsidRPr="008C5DA4">
        <w:rPr>
          <w:rFonts w:ascii="Times New Roman" w:hAnsi="Times New Roman" w:cs="Times New Roman"/>
          <w:noProof/>
          <w:lang w:val="en-IE"/>
        </w:rPr>
        <w:t>are</w:t>
      </w:r>
      <w:r w:rsidR="005D43BC" w:rsidRPr="008C5DA4">
        <w:rPr>
          <w:rFonts w:ascii="Times New Roman" w:hAnsi="Times New Roman"/>
          <w:noProof/>
          <w:lang w:val="en-IE"/>
        </w:rPr>
        <w:t xml:space="preserve"> Ni batteries. Most electronic learning toys do not fall under the RED</w:t>
      </w:r>
      <w:r w:rsidR="00477732" w:rsidRPr="008C5DA4">
        <w:rPr>
          <w:rFonts w:ascii="Times New Roman" w:hAnsi="Times New Roman" w:cs="Times New Roman"/>
          <w:noProof/>
          <w:lang w:val="en-IE"/>
        </w:rPr>
        <w:t>,</w:t>
      </w:r>
      <w:r w:rsidR="005D43BC" w:rsidRPr="008C5DA4">
        <w:rPr>
          <w:rFonts w:ascii="Times New Roman" w:hAnsi="Times New Roman"/>
          <w:noProof/>
          <w:lang w:val="en-IE"/>
        </w:rPr>
        <w:t xml:space="preserve"> and those that do are already covered by the CCRs under other categories like tablets.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04016" w:rsidRPr="008C5DA4" w14:paraId="6B4609CC" w14:textId="77777777" w:rsidTr="00104016">
        <w:tc>
          <w:tcPr>
            <w:tcW w:w="4675" w:type="dxa"/>
          </w:tcPr>
          <w:p w14:paraId="7D627F31" w14:textId="77777777" w:rsidR="002F3132" w:rsidRPr="008C5DA4" w:rsidRDefault="002F3132" w:rsidP="3F7D32F8">
            <w:p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Consumer electronics</w:t>
            </w:r>
          </w:p>
          <w:p w14:paraId="60A39067" w14:textId="77777777" w:rsidR="00EB251D" w:rsidRPr="008C5DA4" w:rsidRDefault="00EB251D" w:rsidP="00035F20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AR/VR headsets</w:t>
            </w:r>
          </w:p>
          <w:p w14:paraId="073F267C" w14:textId="77777777" w:rsidR="00EB251D" w:rsidRPr="008C5DA4" w:rsidRDefault="00EB251D" w:rsidP="00035F20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drones</w:t>
            </w:r>
            <w:r w:rsidRPr="008C5DA4">
              <w:rPr>
                <w:rFonts w:ascii="Times New Roman" w:hAnsi="Times New Roman"/>
                <w:noProof/>
                <w:lang w:val="en-IE"/>
              </w:rPr>
              <w:t xml:space="preserve"> </w:t>
            </w:r>
            <w:r w:rsidRPr="008C5DA4">
              <w:rPr>
                <w:rFonts w:ascii="Times New Roman" w:hAnsi="Times New Roman"/>
                <w:b/>
                <w:noProof/>
                <w:lang w:val="en-IE"/>
              </w:rPr>
              <w:t>intended for personal purposes</w:t>
            </w:r>
          </w:p>
          <w:p w14:paraId="73D157E6" w14:textId="66E4B23F" w:rsidR="00EB251D" w:rsidRPr="008C5DA4" w:rsidRDefault="00EB251D" w:rsidP="00035F20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videogame controllers</w:t>
            </w:r>
          </w:p>
        </w:tc>
        <w:tc>
          <w:tcPr>
            <w:tcW w:w="4675" w:type="dxa"/>
          </w:tcPr>
          <w:p w14:paraId="175BFB83" w14:textId="77777777" w:rsidR="00104016" w:rsidRPr="008C5DA4" w:rsidRDefault="001C6822" w:rsidP="3F7D32F8">
            <w:p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Wearables</w:t>
            </w:r>
          </w:p>
          <w:p w14:paraId="65722BF3" w14:textId="77777777" w:rsidR="00EB251D" w:rsidRPr="008C5DA4" w:rsidRDefault="00EB251D" w:rsidP="00EB251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smart watches</w:t>
            </w:r>
          </w:p>
          <w:p w14:paraId="162C4800" w14:textId="741F1103" w:rsidR="00EB251D" w:rsidRPr="008C5DA4" w:rsidRDefault="00EB251D" w:rsidP="00EB251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fitness trackers</w:t>
            </w:r>
          </w:p>
          <w:p w14:paraId="123FF778" w14:textId="10A7B424" w:rsidR="00EB251D" w:rsidRPr="008C5DA4" w:rsidRDefault="00EB251D" w:rsidP="00EB251D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smart glasses</w:t>
            </w:r>
          </w:p>
          <w:p w14:paraId="41260978" w14:textId="002D2D26" w:rsidR="00EB251D" w:rsidRPr="008C5DA4" w:rsidRDefault="00EB251D" w:rsidP="00035F2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wristbands</w:t>
            </w:r>
          </w:p>
        </w:tc>
      </w:tr>
      <w:tr w:rsidR="00EB251D" w:rsidRPr="008C5DA4" w14:paraId="4A929424" w14:textId="77777777" w:rsidTr="00104016">
        <w:tc>
          <w:tcPr>
            <w:tcW w:w="4675" w:type="dxa"/>
          </w:tcPr>
          <w:p w14:paraId="6F43BCF8" w14:textId="77777777" w:rsidR="00EB251D" w:rsidRPr="008C5DA4" w:rsidRDefault="00EB251D" w:rsidP="00EB251D">
            <w:p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Smart appliances</w:t>
            </w:r>
          </w:p>
          <w:p w14:paraId="3EEBFCED" w14:textId="668A4D92" w:rsidR="00EB251D" w:rsidRPr="008C5DA4" w:rsidRDefault="00EB251D" w:rsidP="00035F20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battery-operated electric toothbrushes</w:t>
            </w:r>
          </w:p>
        </w:tc>
        <w:tc>
          <w:tcPr>
            <w:tcW w:w="4675" w:type="dxa"/>
          </w:tcPr>
          <w:p w14:paraId="7BFCDB2C" w14:textId="17C221DE" w:rsidR="00EB251D" w:rsidRPr="008C5DA4" w:rsidRDefault="00EB251D" w:rsidP="00035F20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Plastic and other toys</w:t>
            </w:r>
          </w:p>
          <w:p w14:paraId="7E52D3C1" w14:textId="22C7982E" w:rsidR="00EB251D" w:rsidRPr="008C5DA4" w:rsidRDefault="00EB251D" w:rsidP="00035F2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remote-controlled toys </w:t>
            </w:r>
          </w:p>
        </w:tc>
      </w:tr>
    </w:tbl>
    <w:p w14:paraId="4A20318B" w14:textId="77777777" w:rsidR="00595F59" w:rsidRPr="008C5DA4" w:rsidRDefault="00595F59" w:rsidP="00035F20">
      <w:pPr>
        <w:spacing w:after="0"/>
        <w:jc w:val="both"/>
        <w:rPr>
          <w:rFonts w:ascii="Times New Roman" w:hAnsi="Times New Roman"/>
          <w:noProof/>
          <w:lang w:val="en-IE"/>
        </w:rPr>
      </w:pPr>
    </w:p>
    <w:p w14:paraId="58FBB1DA" w14:textId="377EE364" w:rsidR="008F2AFC" w:rsidRPr="008C5DA4" w:rsidRDefault="00404C5D" w:rsidP="004D138F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Further analysis focused on</w:t>
      </w:r>
      <w:r w:rsidR="00732CD9" w:rsidRPr="008C5DA4">
        <w:rPr>
          <w:rFonts w:ascii="Times New Roman" w:hAnsi="Times New Roman"/>
          <w:noProof/>
          <w:lang w:val="en-IE"/>
        </w:rPr>
        <w:t xml:space="preserve"> trends</w:t>
      </w:r>
      <w:r w:rsidR="006131AA" w:rsidRPr="008C5DA4">
        <w:rPr>
          <w:rFonts w:ascii="Times New Roman" w:hAnsi="Times New Roman"/>
          <w:noProof/>
          <w:lang w:val="en-IE"/>
        </w:rPr>
        <w:t xml:space="preserve"> </w:t>
      </w:r>
      <w:r w:rsidR="7062AB55" w:rsidRPr="008C5DA4">
        <w:rPr>
          <w:rFonts w:ascii="Times New Roman" w:hAnsi="Times New Roman"/>
          <w:noProof/>
          <w:lang w:val="en-IE"/>
        </w:rPr>
        <w:t>in</w:t>
      </w:r>
      <w:r w:rsidRPr="008C5DA4">
        <w:rPr>
          <w:rFonts w:ascii="Times New Roman" w:hAnsi="Times New Roman"/>
          <w:noProof/>
          <w:lang w:val="en-IE"/>
        </w:rPr>
        <w:t xml:space="preserve"> sales of</w:t>
      </w:r>
      <w:r w:rsidR="7062AB55" w:rsidRPr="008C5DA4">
        <w:rPr>
          <w:rFonts w:ascii="Times New Roman" w:hAnsi="Times New Roman"/>
          <w:noProof/>
          <w:lang w:val="en-IE"/>
        </w:rPr>
        <w:t xml:space="preserve"> </w:t>
      </w:r>
      <w:r w:rsidR="006131AA" w:rsidRPr="008C5DA4">
        <w:rPr>
          <w:rFonts w:ascii="Times New Roman" w:hAnsi="Times New Roman"/>
          <w:noProof/>
          <w:lang w:val="en-IE"/>
        </w:rPr>
        <w:t>the</w:t>
      </w:r>
      <w:r w:rsidRPr="008C5DA4">
        <w:rPr>
          <w:rFonts w:ascii="Times New Roman" w:hAnsi="Times New Roman"/>
          <w:noProof/>
          <w:lang w:val="en-IE"/>
        </w:rPr>
        <w:t xml:space="preserve"> selected radio equipment</w:t>
      </w:r>
      <w:r w:rsidR="006131AA" w:rsidRPr="008C5DA4">
        <w:rPr>
          <w:rFonts w:ascii="Times New Roman" w:hAnsi="Times New Roman"/>
          <w:noProof/>
          <w:lang w:val="en-IE"/>
        </w:rPr>
        <w:t xml:space="preserve"> categories</w:t>
      </w:r>
      <w:r w:rsidRPr="008C5DA4">
        <w:rPr>
          <w:rFonts w:ascii="Times New Roman" w:hAnsi="Times New Roman"/>
          <w:noProof/>
          <w:lang w:val="en-IE"/>
        </w:rPr>
        <w:t xml:space="preserve">. </w:t>
      </w:r>
      <w:r w:rsidR="006C5E12" w:rsidRPr="008C5DA4">
        <w:rPr>
          <w:rFonts w:ascii="Times New Roman" w:hAnsi="Times New Roman" w:cs="Times New Roman"/>
          <w:noProof/>
          <w:lang w:val="en-IE"/>
        </w:rPr>
        <w:t>The following k</w:t>
      </w:r>
      <w:r w:rsidRPr="008C5DA4">
        <w:rPr>
          <w:rFonts w:ascii="Times New Roman" w:hAnsi="Times New Roman"/>
          <w:noProof/>
          <w:lang w:val="en-IE"/>
        </w:rPr>
        <w:t xml:space="preserve">ey trends </w:t>
      </w:r>
      <w:r w:rsidR="006C5E12" w:rsidRPr="008C5DA4">
        <w:rPr>
          <w:rFonts w:ascii="Times New Roman" w:hAnsi="Times New Roman" w:cs="Times New Roman"/>
          <w:noProof/>
          <w:lang w:val="en-IE"/>
        </w:rPr>
        <w:t>were</w:t>
      </w:r>
      <w:r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>identified</w:t>
      </w:r>
      <w:r w:rsidR="002700E4" w:rsidRPr="008C5DA4">
        <w:rPr>
          <w:rFonts w:ascii="Times New Roman" w:hAnsi="Times New Roman" w:cs="Times New Roman"/>
          <w:noProof/>
          <w:lang w:val="en-IE"/>
        </w:rPr>
        <w:t>.</w:t>
      </w:r>
    </w:p>
    <w:p w14:paraId="5A748598" w14:textId="694A5EAD" w:rsidR="00324B85" w:rsidRPr="008C5DA4" w:rsidRDefault="00824160" w:rsidP="00035F20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 w:cs="Times New Roman"/>
          <w:noProof/>
          <w:lang w:val="en-IE"/>
        </w:rPr>
        <w:t>Approximately</w:t>
      </w:r>
      <w:r w:rsidR="009C662C" w:rsidRPr="008C5DA4">
        <w:rPr>
          <w:rFonts w:ascii="Times New Roman" w:hAnsi="Times New Roman"/>
          <w:noProof/>
          <w:lang w:val="en-IE"/>
        </w:rPr>
        <w:t xml:space="preserve"> </w:t>
      </w:r>
      <w:r w:rsidR="00324B85" w:rsidRPr="008C5DA4">
        <w:rPr>
          <w:rFonts w:ascii="Times New Roman" w:hAnsi="Times New Roman"/>
          <w:noProof/>
          <w:lang w:val="en-IE"/>
        </w:rPr>
        <w:t>1</w:t>
      </w:r>
      <w:r w:rsidR="00277391" w:rsidRPr="008C5DA4">
        <w:rPr>
          <w:rFonts w:ascii="Times New Roman" w:hAnsi="Times New Roman"/>
          <w:noProof/>
          <w:lang w:val="en-IE"/>
        </w:rPr>
        <w:t>.</w:t>
      </w:r>
      <w:r w:rsidR="005029DF" w:rsidRPr="008C5DA4">
        <w:rPr>
          <w:rFonts w:ascii="Times New Roman" w:hAnsi="Times New Roman" w:cs="Times New Roman"/>
          <w:noProof/>
          <w:lang w:val="en-IE"/>
        </w:rPr>
        <w:t>5</w:t>
      </w:r>
      <w:r w:rsidR="00324B85" w:rsidRPr="008C5DA4">
        <w:rPr>
          <w:rFonts w:ascii="Times New Roman" w:hAnsi="Times New Roman"/>
          <w:noProof/>
          <w:lang w:val="en-IE"/>
        </w:rPr>
        <w:t xml:space="preserve">m </w:t>
      </w:r>
      <w:r w:rsidR="00324B85" w:rsidRPr="008C5DA4">
        <w:rPr>
          <w:rFonts w:ascii="Times New Roman" w:hAnsi="Times New Roman"/>
          <w:b/>
          <w:noProof/>
          <w:lang w:val="en-IE"/>
        </w:rPr>
        <w:t>AR/VR headset</w:t>
      </w:r>
      <w:r w:rsidR="009B1172" w:rsidRPr="008C5DA4">
        <w:rPr>
          <w:rFonts w:ascii="Times New Roman" w:hAnsi="Times New Roman"/>
          <w:b/>
          <w:noProof/>
          <w:lang w:val="en-IE"/>
        </w:rPr>
        <w:t xml:space="preserve">s </w:t>
      </w:r>
      <w:r w:rsidR="00324B85" w:rsidRPr="008C5DA4">
        <w:rPr>
          <w:rFonts w:ascii="Times New Roman" w:hAnsi="Times New Roman"/>
          <w:noProof/>
          <w:lang w:val="en-IE"/>
        </w:rPr>
        <w:t>were sold across 20</w:t>
      </w:r>
      <w:r w:rsidR="009C662C" w:rsidRPr="008C5DA4">
        <w:rPr>
          <w:rFonts w:ascii="Times New Roman" w:hAnsi="Times New Roman"/>
          <w:noProof/>
          <w:lang w:val="en-IE"/>
        </w:rPr>
        <w:t xml:space="preserve"> </w:t>
      </w:r>
      <w:r w:rsidR="00DF29EC" w:rsidRPr="008C5DA4">
        <w:rPr>
          <w:rFonts w:ascii="Times New Roman" w:hAnsi="Times New Roman" w:cs="Times New Roman"/>
          <w:noProof/>
          <w:lang w:val="en-IE"/>
        </w:rPr>
        <w:t xml:space="preserve">EU </w:t>
      </w:r>
      <w:r w:rsidR="00324B85" w:rsidRPr="008C5DA4">
        <w:rPr>
          <w:rFonts w:ascii="Times New Roman" w:hAnsi="Times New Roman"/>
          <w:noProof/>
          <w:lang w:val="en-IE"/>
        </w:rPr>
        <w:t>Member States in 2022</w:t>
      </w:r>
      <w:r w:rsidR="009C662C" w:rsidRPr="008C5DA4">
        <w:rPr>
          <w:rFonts w:ascii="Times New Roman" w:hAnsi="Times New Roman"/>
          <w:noProof/>
          <w:lang w:val="en-IE"/>
        </w:rPr>
        <w:t xml:space="preserve">, up from </w:t>
      </w:r>
      <w:r w:rsidR="00413875" w:rsidRPr="008C5DA4">
        <w:rPr>
          <w:rFonts w:ascii="Times New Roman" w:hAnsi="Times New Roman"/>
          <w:noProof/>
          <w:lang w:val="en-IE"/>
        </w:rPr>
        <w:t>0.</w:t>
      </w:r>
      <w:r w:rsidR="005029DF" w:rsidRPr="008C5DA4">
        <w:rPr>
          <w:rFonts w:ascii="Times New Roman" w:hAnsi="Times New Roman" w:cs="Times New Roman"/>
          <w:noProof/>
          <w:lang w:val="en-IE"/>
        </w:rPr>
        <w:t>8</w:t>
      </w:r>
      <w:r w:rsidR="00413875" w:rsidRPr="008C5DA4">
        <w:rPr>
          <w:rFonts w:ascii="Times New Roman" w:hAnsi="Times New Roman"/>
          <w:noProof/>
          <w:lang w:val="en-IE"/>
        </w:rPr>
        <w:t xml:space="preserve">m in 2018 and </w:t>
      </w:r>
      <w:r w:rsidR="009C662C" w:rsidRPr="008C5DA4">
        <w:rPr>
          <w:rFonts w:ascii="Times New Roman" w:hAnsi="Times New Roman"/>
          <w:noProof/>
          <w:lang w:val="en-IE"/>
        </w:rPr>
        <w:t>0.</w:t>
      </w:r>
      <w:r w:rsidR="005029DF" w:rsidRPr="008C5DA4">
        <w:rPr>
          <w:rFonts w:ascii="Times New Roman" w:hAnsi="Times New Roman" w:cs="Times New Roman"/>
          <w:noProof/>
          <w:lang w:val="en-IE"/>
        </w:rPr>
        <w:t>7</w:t>
      </w:r>
      <w:r w:rsidR="00413875" w:rsidRPr="008C5DA4">
        <w:rPr>
          <w:rFonts w:ascii="Times New Roman" w:hAnsi="Times New Roman"/>
          <w:noProof/>
          <w:lang w:val="en-IE"/>
        </w:rPr>
        <w:t xml:space="preserve">m </w:t>
      </w:r>
      <w:r w:rsidR="009C662C" w:rsidRPr="008C5DA4">
        <w:rPr>
          <w:rFonts w:ascii="Times New Roman" w:hAnsi="Times New Roman"/>
          <w:noProof/>
          <w:lang w:val="en-IE"/>
        </w:rPr>
        <w:t>in 2020</w:t>
      </w:r>
      <w:r w:rsidR="00324B85" w:rsidRPr="008C5DA4">
        <w:rPr>
          <w:rFonts w:ascii="Times New Roman" w:hAnsi="Times New Roman"/>
          <w:noProof/>
          <w:lang w:val="en-IE"/>
        </w:rPr>
        <w:t xml:space="preserve">. </w:t>
      </w:r>
      <w:r w:rsidR="003D49FB" w:rsidRPr="008C5DA4">
        <w:rPr>
          <w:rFonts w:ascii="Times New Roman" w:hAnsi="Times New Roman" w:cs="Times New Roman"/>
          <w:noProof/>
          <w:lang w:val="en-IE"/>
        </w:rPr>
        <w:t>This</w:t>
      </w:r>
      <w:r w:rsidR="009C662C" w:rsidRPr="008C5DA4">
        <w:rPr>
          <w:rFonts w:ascii="Times New Roman" w:hAnsi="Times New Roman"/>
          <w:noProof/>
          <w:lang w:val="en-IE"/>
        </w:rPr>
        <w:t xml:space="preserve"> doubling of sales </w:t>
      </w:r>
      <w:r w:rsidR="009B1172" w:rsidRPr="008C5DA4">
        <w:rPr>
          <w:rFonts w:ascii="Times New Roman" w:hAnsi="Times New Roman"/>
          <w:noProof/>
          <w:lang w:val="en-IE"/>
        </w:rPr>
        <w:t>came</w:t>
      </w:r>
      <w:r w:rsidR="00324B85" w:rsidRPr="008C5DA4">
        <w:rPr>
          <w:rFonts w:ascii="Times New Roman" w:hAnsi="Times New Roman"/>
          <w:noProof/>
          <w:lang w:val="en-IE"/>
        </w:rPr>
        <w:t xml:space="preserve"> with the launch</w:t>
      </w:r>
      <w:r w:rsidR="005E0BD3" w:rsidRPr="008C5DA4">
        <w:rPr>
          <w:rFonts w:ascii="Times New Roman" w:hAnsi="Times New Roman"/>
          <w:noProof/>
          <w:lang w:val="en-IE"/>
        </w:rPr>
        <w:t>es</w:t>
      </w:r>
      <w:r w:rsidR="00324B85" w:rsidRPr="008C5DA4">
        <w:rPr>
          <w:rFonts w:ascii="Times New Roman" w:hAnsi="Times New Roman"/>
          <w:noProof/>
          <w:lang w:val="en-IE"/>
        </w:rPr>
        <w:t xml:space="preserve"> of Meta’s VR headset</w:t>
      </w:r>
      <w:r w:rsidR="006B7855" w:rsidRPr="008C5DA4">
        <w:rPr>
          <w:rFonts w:ascii="Times New Roman" w:hAnsi="Times New Roman"/>
          <w:noProof/>
          <w:lang w:val="en-IE"/>
        </w:rPr>
        <w:t xml:space="preserve"> and </w:t>
      </w:r>
      <w:r w:rsidR="005E0BD3" w:rsidRPr="008C5DA4">
        <w:rPr>
          <w:rFonts w:ascii="Times New Roman" w:hAnsi="Times New Roman"/>
          <w:noProof/>
          <w:lang w:val="en-IE"/>
        </w:rPr>
        <w:t xml:space="preserve">of </w:t>
      </w:r>
      <w:r w:rsidR="00324B85" w:rsidRPr="008C5DA4">
        <w:rPr>
          <w:rFonts w:ascii="Times New Roman" w:hAnsi="Times New Roman"/>
          <w:noProof/>
          <w:lang w:val="en-IE"/>
        </w:rPr>
        <w:t xml:space="preserve">Oculus </w:t>
      </w:r>
      <w:r w:rsidR="005029DF" w:rsidRPr="008C5DA4">
        <w:rPr>
          <w:rFonts w:ascii="Times New Roman" w:hAnsi="Times New Roman" w:cs="Times New Roman"/>
          <w:noProof/>
          <w:lang w:val="en-IE"/>
        </w:rPr>
        <w:t>Quest </w:t>
      </w:r>
      <w:r w:rsidR="00324B85" w:rsidRPr="008C5DA4">
        <w:rPr>
          <w:rFonts w:ascii="Times New Roman" w:hAnsi="Times New Roman"/>
          <w:noProof/>
          <w:lang w:val="en-IE"/>
        </w:rPr>
        <w:t xml:space="preserve">2. </w:t>
      </w:r>
      <w:r w:rsidR="00190ADA" w:rsidRPr="008C5DA4">
        <w:rPr>
          <w:rFonts w:ascii="Times New Roman" w:hAnsi="Times New Roman"/>
          <w:noProof/>
          <w:lang w:val="en-IE"/>
        </w:rPr>
        <w:t>Online reports indicate that s</w:t>
      </w:r>
      <w:r w:rsidR="009C662C" w:rsidRPr="008C5DA4">
        <w:rPr>
          <w:rFonts w:ascii="Times New Roman" w:hAnsi="Times New Roman"/>
          <w:noProof/>
          <w:lang w:val="en-IE"/>
        </w:rPr>
        <w:t>ales are expected to continue grow</w:t>
      </w:r>
      <w:r w:rsidR="00951576" w:rsidRPr="008C5DA4">
        <w:rPr>
          <w:rFonts w:ascii="Times New Roman" w:hAnsi="Times New Roman"/>
          <w:noProof/>
          <w:lang w:val="en-IE"/>
        </w:rPr>
        <w:t>ing</w:t>
      </w:r>
      <w:r w:rsidR="00DF29EC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="00E16FF9" w:rsidRPr="008C5DA4">
        <w:rPr>
          <w:rStyle w:val="FootnoteReference"/>
          <w:rFonts w:ascii="Times New Roman" w:hAnsi="Times New Roman"/>
          <w:noProof/>
          <w:lang w:val="en-IE"/>
        </w:rPr>
        <w:footnoteReference w:id="18"/>
      </w:r>
      <w:r w:rsidR="00DF29EC" w:rsidRPr="008C5DA4">
        <w:rPr>
          <w:rFonts w:ascii="Times New Roman" w:hAnsi="Times New Roman" w:cs="Times New Roman"/>
          <w:noProof/>
          <w:lang w:val="en-IE"/>
        </w:rPr>
        <w:t>)</w:t>
      </w:r>
      <w:r w:rsidR="004E4345" w:rsidRPr="008C5DA4">
        <w:rPr>
          <w:rFonts w:ascii="Times New Roman" w:hAnsi="Times New Roman" w:cs="Times New Roman"/>
          <w:noProof/>
          <w:lang w:val="en-IE"/>
        </w:rPr>
        <w:t>.</w:t>
      </w:r>
    </w:p>
    <w:p w14:paraId="4C994C29" w14:textId="3044F170" w:rsidR="00CA7463" w:rsidRPr="008C5DA4" w:rsidRDefault="009C662C" w:rsidP="00035F20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I</w:t>
      </w:r>
      <w:r w:rsidR="00CA7463" w:rsidRPr="008C5DA4">
        <w:rPr>
          <w:rFonts w:ascii="Times New Roman" w:hAnsi="Times New Roman"/>
          <w:noProof/>
          <w:lang w:val="en-IE"/>
        </w:rPr>
        <w:t>n 2020</w:t>
      </w:r>
      <w:r w:rsidR="005B11BE" w:rsidRPr="008C5DA4">
        <w:rPr>
          <w:rFonts w:ascii="Times New Roman" w:hAnsi="Times New Roman"/>
          <w:noProof/>
          <w:lang w:val="en-IE"/>
        </w:rPr>
        <w:t xml:space="preserve">, </w:t>
      </w:r>
      <w:r w:rsidR="00CA7463" w:rsidRPr="008C5DA4">
        <w:rPr>
          <w:rFonts w:ascii="Times New Roman" w:hAnsi="Times New Roman"/>
          <w:noProof/>
          <w:lang w:val="en-IE"/>
        </w:rPr>
        <w:t>700</w:t>
      </w:r>
      <w:r w:rsidR="00382155" w:rsidRPr="008C5DA4">
        <w:rPr>
          <w:rFonts w:ascii="Times New Roman" w:hAnsi="Times New Roman"/>
          <w:noProof/>
          <w:lang w:val="en-IE"/>
        </w:rPr>
        <w:t> </w:t>
      </w:r>
      <w:r w:rsidR="00CA7463" w:rsidRPr="008C5DA4">
        <w:rPr>
          <w:rFonts w:ascii="Times New Roman" w:hAnsi="Times New Roman"/>
          <w:noProof/>
          <w:lang w:val="en-IE"/>
        </w:rPr>
        <w:t>000</w:t>
      </w:r>
      <w:r w:rsidR="00E75EA6" w:rsidRPr="008C5DA4">
        <w:rPr>
          <w:rFonts w:ascii="Times New Roman" w:hAnsi="Times New Roman"/>
          <w:noProof/>
          <w:lang w:val="en-IE"/>
        </w:rPr>
        <w:t xml:space="preserve"> </w:t>
      </w:r>
      <w:r w:rsidR="00FA536A" w:rsidRPr="008C5DA4">
        <w:rPr>
          <w:rFonts w:ascii="Times New Roman" w:hAnsi="Times New Roman"/>
          <w:b/>
          <w:noProof/>
          <w:lang w:val="en-IE"/>
        </w:rPr>
        <w:t xml:space="preserve">drones intended for personal </w:t>
      </w:r>
      <w:r w:rsidR="00FA536A" w:rsidRPr="008C5DA4">
        <w:rPr>
          <w:rFonts w:ascii="Times New Roman" w:hAnsi="Times New Roman" w:cs="Times New Roman"/>
          <w:b/>
          <w:bCs/>
          <w:noProof/>
          <w:lang w:val="en-IE"/>
        </w:rPr>
        <w:t>purpose</w:t>
      </w:r>
      <w:r w:rsidR="003D49FB" w:rsidRPr="008C5DA4">
        <w:rPr>
          <w:rFonts w:ascii="Times New Roman" w:hAnsi="Times New Roman" w:cs="Times New Roman"/>
          <w:b/>
          <w:bCs/>
          <w:noProof/>
          <w:lang w:val="en-IE"/>
        </w:rPr>
        <w:t>s</w:t>
      </w:r>
      <w:r w:rsidR="00CA7463" w:rsidRPr="008C5DA4">
        <w:rPr>
          <w:rFonts w:ascii="Times New Roman" w:hAnsi="Times New Roman"/>
          <w:noProof/>
          <w:lang w:val="en-IE"/>
        </w:rPr>
        <w:t xml:space="preserve"> </w:t>
      </w:r>
      <w:r w:rsidR="005B11BE" w:rsidRPr="008C5DA4">
        <w:rPr>
          <w:rFonts w:ascii="Times New Roman" w:hAnsi="Times New Roman"/>
          <w:noProof/>
          <w:lang w:val="en-IE"/>
        </w:rPr>
        <w:t xml:space="preserve">were sold </w:t>
      </w:r>
      <w:r w:rsidR="00CA7463" w:rsidRPr="008C5DA4">
        <w:rPr>
          <w:rFonts w:ascii="Times New Roman" w:hAnsi="Times New Roman"/>
          <w:noProof/>
          <w:lang w:val="en-IE"/>
        </w:rPr>
        <w:t>in the EU,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00A45E9C" w:rsidRPr="008C5DA4">
        <w:rPr>
          <w:rFonts w:ascii="Times New Roman" w:hAnsi="Times New Roman"/>
          <w:noProof/>
          <w:lang w:val="en-IE"/>
        </w:rPr>
        <w:t>and</w:t>
      </w:r>
      <w:r w:rsidR="00CA7463" w:rsidRPr="008C5DA4">
        <w:rPr>
          <w:rFonts w:ascii="Times New Roman" w:hAnsi="Times New Roman"/>
          <w:noProof/>
          <w:lang w:val="en-IE"/>
        </w:rPr>
        <w:t xml:space="preserve"> </w:t>
      </w:r>
      <w:r w:rsidR="005029DF" w:rsidRPr="008C5DA4">
        <w:rPr>
          <w:rFonts w:ascii="Times New Roman" w:hAnsi="Times New Roman" w:cs="Times New Roman"/>
          <w:noProof/>
          <w:lang w:val="en-IE"/>
        </w:rPr>
        <w:t>1</w:t>
      </w:r>
      <w:r w:rsidR="00CA7463" w:rsidRPr="008C5DA4">
        <w:rPr>
          <w:rFonts w:ascii="Times New Roman" w:hAnsi="Times New Roman"/>
          <w:noProof/>
          <w:lang w:val="en-IE"/>
        </w:rPr>
        <w:t xml:space="preserve">m </w:t>
      </w:r>
      <w:r w:rsidRPr="008C5DA4">
        <w:rPr>
          <w:rFonts w:ascii="Times New Roman" w:hAnsi="Times New Roman" w:cs="Times New Roman"/>
          <w:noProof/>
          <w:lang w:val="en-IE"/>
        </w:rPr>
        <w:t>unit</w:t>
      </w:r>
      <w:r w:rsidR="003D49FB" w:rsidRPr="008C5DA4">
        <w:rPr>
          <w:rFonts w:ascii="Times New Roman" w:hAnsi="Times New Roman" w:cs="Times New Roman"/>
          <w:noProof/>
          <w:lang w:val="en-IE"/>
        </w:rPr>
        <w:t>s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00CA7463" w:rsidRPr="008C5DA4">
        <w:rPr>
          <w:rFonts w:ascii="Times New Roman" w:hAnsi="Times New Roman"/>
          <w:noProof/>
          <w:lang w:val="en-IE"/>
        </w:rPr>
        <w:t>in 2022.</w:t>
      </w:r>
      <w:r w:rsidR="004D5C06" w:rsidRPr="008C5DA4">
        <w:rPr>
          <w:rFonts w:ascii="Times New Roman" w:hAnsi="Times New Roman"/>
          <w:noProof/>
          <w:lang w:val="en-IE"/>
        </w:rPr>
        <w:t xml:space="preserve"> S</w:t>
      </w:r>
      <w:r w:rsidR="00CA7463" w:rsidRPr="008C5DA4">
        <w:rPr>
          <w:rFonts w:ascii="Times New Roman" w:hAnsi="Times New Roman"/>
          <w:noProof/>
          <w:lang w:val="en-IE"/>
        </w:rPr>
        <w:t xml:space="preserve">ales are expected to </w:t>
      </w:r>
      <w:r w:rsidRPr="008C5DA4">
        <w:rPr>
          <w:rFonts w:ascii="Times New Roman" w:hAnsi="Times New Roman"/>
          <w:noProof/>
          <w:lang w:val="en-IE"/>
        </w:rPr>
        <w:t xml:space="preserve">continue </w:t>
      </w:r>
      <w:r w:rsidR="00AF7622">
        <w:rPr>
          <w:rFonts w:ascii="Times New Roman" w:hAnsi="Times New Roman"/>
          <w:noProof/>
          <w:lang w:val="en-IE"/>
        </w:rPr>
        <w:t xml:space="preserve">to </w:t>
      </w:r>
      <w:r w:rsidR="7C9143E5" w:rsidRPr="008C5DA4">
        <w:rPr>
          <w:rFonts w:ascii="Times New Roman" w:hAnsi="Times New Roman"/>
          <w:noProof/>
          <w:lang w:val="en-IE"/>
        </w:rPr>
        <w:t>increas</w:t>
      </w:r>
      <w:r w:rsidR="00AF7622">
        <w:rPr>
          <w:rFonts w:ascii="Times New Roman" w:hAnsi="Times New Roman"/>
          <w:noProof/>
          <w:lang w:val="en-IE"/>
        </w:rPr>
        <w:t>e</w:t>
      </w:r>
      <w:r w:rsidR="000D78C7" w:rsidRPr="008C5DA4">
        <w:rPr>
          <w:rFonts w:ascii="Times New Roman" w:hAnsi="Times New Roman"/>
          <w:noProof/>
          <w:lang w:val="en-IE"/>
        </w:rPr>
        <w:t xml:space="preserve"> </w:t>
      </w:r>
      <w:r w:rsidR="000C76DC" w:rsidRPr="008C5DA4">
        <w:rPr>
          <w:rFonts w:ascii="Times New Roman" w:hAnsi="Times New Roman"/>
          <w:noProof/>
          <w:lang w:val="en-IE"/>
        </w:rPr>
        <w:t>to 1.</w:t>
      </w:r>
      <w:r w:rsidR="005029DF" w:rsidRPr="008C5DA4">
        <w:rPr>
          <w:rFonts w:ascii="Times New Roman" w:hAnsi="Times New Roman" w:cs="Times New Roman"/>
          <w:noProof/>
          <w:lang w:val="en-IE"/>
        </w:rPr>
        <w:t>2</w:t>
      </w:r>
      <w:r w:rsidR="000C76DC" w:rsidRPr="008C5DA4">
        <w:rPr>
          <w:rFonts w:ascii="Times New Roman" w:hAnsi="Times New Roman"/>
          <w:noProof/>
          <w:lang w:val="en-IE"/>
        </w:rPr>
        <w:t>m in</w:t>
      </w:r>
      <w:r w:rsidR="00CA7463" w:rsidRPr="008C5DA4">
        <w:rPr>
          <w:rFonts w:ascii="Times New Roman" w:hAnsi="Times New Roman"/>
          <w:noProof/>
          <w:lang w:val="en-IE"/>
        </w:rPr>
        <w:t xml:space="preserve"> 2028.</w:t>
      </w:r>
      <w:r w:rsidR="00BD6E51" w:rsidRPr="008C5DA4">
        <w:rPr>
          <w:rFonts w:ascii="Times New Roman" w:hAnsi="Times New Roman"/>
          <w:noProof/>
          <w:lang w:val="en-IE"/>
        </w:rPr>
        <w:t xml:space="preserve"> </w:t>
      </w:r>
      <w:r w:rsidR="00FC36E6" w:rsidRPr="008C5DA4">
        <w:rPr>
          <w:rFonts w:ascii="Times New Roman" w:hAnsi="Times New Roman"/>
          <w:noProof/>
          <w:lang w:val="en-IE"/>
        </w:rPr>
        <w:t xml:space="preserve">Some drones are already </w:t>
      </w:r>
      <w:r w:rsidR="265C14D1" w:rsidRPr="008C5DA4">
        <w:rPr>
          <w:rFonts w:ascii="Times New Roman" w:hAnsi="Times New Roman"/>
          <w:noProof/>
          <w:lang w:val="en-IE"/>
        </w:rPr>
        <w:t xml:space="preserve">covered </w:t>
      </w:r>
      <w:r w:rsidR="00FC36E6" w:rsidRPr="008C5DA4">
        <w:rPr>
          <w:rFonts w:ascii="Times New Roman" w:hAnsi="Times New Roman"/>
          <w:noProof/>
          <w:lang w:val="en-IE"/>
        </w:rPr>
        <w:t xml:space="preserve">by the </w:t>
      </w:r>
      <w:r w:rsidR="00CB6E19" w:rsidRPr="008C5DA4">
        <w:rPr>
          <w:rFonts w:ascii="Times New Roman" w:hAnsi="Times New Roman"/>
          <w:noProof/>
          <w:lang w:val="en-IE"/>
        </w:rPr>
        <w:t>CCRs</w:t>
      </w:r>
      <w:r w:rsidR="00FC36E6" w:rsidRPr="008C5DA4">
        <w:rPr>
          <w:rFonts w:ascii="Times New Roman" w:hAnsi="Times New Roman"/>
          <w:noProof/>
          <w:lang w:val="en-IE"/>
        </w:rPr>
        <w:t xml:space="preserve"> due to their main function (e.g. cameras).</w:t>
      </w:r>
    </w:p>
    <w:p w14:paraId="65D3C9CE" w14:textId="1E5204C9" w:rsidR="00F1479A" w:rsidRPr="008C5DA4" w:rsidRDefault="00F1479A" w:rsidP="00035F20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Sales of </w:t>
      </w:r>
      <w:r w:rsidRPr="008C5DA4">
        <w:rPr>
          <w:rFonts w:ascii="Times New Roman" w:hAnsi="Times New Roman"/>
          <w:b/>
          <w:noProof/>
          <w:lang w:val="en-IE"/>
        </w:rPr>
        <w:t xml:space="preserve">wireless videogame controllers </w:t>
      </w:r>
      <w:r w:rsidRPr="008C5DA4">
        <w:rPr>
          <w:rFonts w:ascii="Times New Roman" w:hAnsi="Times New Roman"/>
          <w:noProof/>
          <w:lang w:val="en-IE"/>
        </w:rPr>
        <w:t>increased from 4.</w:t>
      </w:r>
      <w:r w:rsidR="005029DF" w:rsidRPr="008C5DA4">
        <w:rPr>
          <w:rFonts w:ascii="Times New Roman" w:hAnsi="Times New Roman" w:cs="Times New Roman"/>
          <w:noProof/>
          <w:lang w:val="en-IE"/>
        </w:rPr>
        <w:t>5</w:t>
      </w:r>
      <w:r w:rsidRPr="008C5DA4">
        <w:rPr>
          <w:rFonts w:ascii="Times New Roman" w:hAnsi="Times New Roman"/>
          <w:noProof/>
          <w:lang w:val="en-IE"/>
        </w:rPr>
        <w:t>m in 2020 to 4.</w:t>
      </w:r>
      <w:r w:rsidR="005029DF" w:rsidRPr="008C5DA4">
        <w:rPr>
          <w:rFonts w:ascii="Times New Roman" w:hAnsi="Times New Roman" w:cs="Times New Roman"/>
          <w:noProof/>
          <w:lang w:val="en-IE"/>
        </w:rPr>
        <w:t>6</w:t>
      </w:r>
      <w:r w:rsidR="252B1316" w:rsidRPr="008C5DA4">
        <w:rPr>
          <w:rFonts w:ascii="Times New Roman" w:hAnsi="Times New Roman"/>
          <w:noProof/>
          <w:lang w:val="en-IE"/>
        </w:rPr>
        <w:t>m</w:t>
      </w:r>
      <w:r w:rsidRPr="008C5DA4">
        <w:rPr>
          <w:rFonts w:ascii="Times New Roman" w:hAnsi="Times New Roman"/>
          <w:noProof/>
          <w:lang w:val="en-IE"/>
        </w:rPr>
        <w:t xml:space="preserve"> in 2022 and are expected to increase to around 4.8m </w:t>
      </w:r>
      <w:r w:rsidR="62EC626A" w:rsidRPr="008C5DA4">
        <w:rPr>
          <w:rFonts w:ascii="Times New Roman" w:hAnsi="Times New Roman"/>
          <w:noProof/>
          <w:lang w:val="en-IE"/>
        </w:rPr>
        <w:t xml:space="preserve">units </w:t>
      </w:r>
      <w:r w:rsidRPr="008C5DA4">
        <w:rPr>
          <w:rFonts w:ascii="Times New Roman" w:hAnsi="Times New Roman"/>
          <w:noProof/>
          <w:lang w:val="en-IE"/>
        </w:rPr>
        <w:t>in 2028.</w:t>
      </w:r>
    </w:p>
    <w:p w14:paraId="3C42918A" w14:textId="2D473B65" w:rsidR="00F1479A" w:rsidRPr="008C5DA4" w:rsidRDefault="00F1479A" w:rsidP="00035F20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The market </w:t>
      </w:r>
      <w:r w:rsidR="540C3E57" w:rsidRPr="008C5DA4">
        <w:rPr>
          <w:rFonts w:ascii="Times New Roman" w:hAnsi="Times New Roman"/>
          <w:noProof/>
          <w:lang w:val="en-IE"/>
        </w:rPr>
        <w:t>for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b/>
          <w:noProof/>
          <w:lang w:val="en-IE"/>
        </w:rPr>
        <w:t>electric toothbrushes</w:t>
      </w:r>
      <w:r w:rsidRPr="008C5DA4">
        <w:rPr>
          <w:rFonts w:ascii="Times New Roman" w:hAnsi="Times New Roman"/>
          <w:noProof/>
          <w:lang w:val="en-IE"/>
        </w:rPr>
        <w:t xml:space="preserve"> falling under the scope of the RED was estimated at 11.2</w:t>
      </w:r>
      <w:r w:rsidR="005B01DE" w:rsidRPr="008C5DA4">
        <w:rPr>
          <w:rFonts w:ascii="Times New Roman" w:hAnsi="Times New Roman" w:cs="Times New Roman"/>
          <w:noProof/>
          <w:lang w:val="en-IE"/>
        </w:rPr>
        <w:t>m</w:t>
      </w:r>
      <w:r w:rsidRPr="008C5DA4">
        <w:rPr>
          <w:rFonts w:ascii="Times New Roman" w:hAnsi="Times New Roman"/>
          <w:noProof/>
          <w:lang w:val="en-IE"/>
        </w:rPr>
        <w:t xml:space="preserve"> units in 2022. Sales are expected to remain stable.</w:t>
      </w:r>
    </w:p>
    <w:p w14:paraId="66FB3649" w14:textId="4252E78C" w:rsidR="00A00AAA" w:rsidRPr="008C5DA4" w:rsidRDefault="00F1479A" w:rsidP="00035F20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The </w:t>
      </w:r>
      <w:r w:rsidR="3F245CA8" w:rsidRPr="008C5DA4">
        <w:rPr>
          <w:rFonts w:ascii="Times New Roman" w:hAnsi="Times New Roman"/>
          <w:noProof/>
          <w:lang w:val="en-IE"/>
        </w:rPr>
        <w:t xml:space="preserve">market for </w:t>
      </w:r>
      <w:r w:rsidR="3F245CA8" w:rsidRPr="008C5DA4">
        <w:rPr>
          <w:rFonts w:ascii="Times New Roman" w:hAnsi="Times New Roman"/>
          <w:b/>
          <w:noProof/>
          <w:lang w:val="en-IE"/>
        </w:rPr>
        <w:t>remote-controlled toys</w:t>
      </w:r>
      <w:r w:rsidR="3F245CA8" w:rsidRPr="008C5DA4">
        <w:rPr>
          <w:rFonts w:ascii="Times New Roman" w:hAnsi="Times New Roman"/>
          <w:noProof/>
          <w:lang w:val="en-IE"/>
        </w:rPr>
        <w:t xml:space="preserve"> </w:t>
      </w:r>
      <w:r w:rsidR="003754FC" w:rsidRPr="008C5DA4">
        <w:rPr>
          <w:rFonts w:ascii="Times New Roman" w:hAnsi="Times New Roman"/>
          <w:noProof/>
          <w:lang w:val="en-IE"/>
        </w:rPr>
        <w:t xml:space="preserve">is estimated </w:t>
      </w:r>
      <w:r w:rsidR="3F245CA8" w:rsidRPr="008C5DA4">
        <w:rPr>
          <w:rFonts w:ascii="Times New Roman" w:hAnsi="Times New Roman"/>
          <w:noProof/>
          <w:lang w:val="en-IE"/>
        </w:rPr>
        <w:t xml:space="preserve">at </w:t>
      </w:r>
      <w:r w:rsidRPr="008C5DA4">
        <w:rPr>
          <w:rFonts w:ascii="Times New Roman" w:hAnsi="Times New Roman"/>
          <w:noProof/>
          <w:lang w:val="en-IE"/>
        </w:rPr>
        <w:t>around 1.5</w:t>
      </w:r>
      <w:r w:rsidR="005B01DE" w:rsidRPr="008C5DA4">
        <w:rPr>
          <w:rFonts w:ascii="Times New Roman" w:hAnsi="Times New Roman" w:cs="Times New Roman"/>
          <w:noProof/>
          <w:lang w:val="en-IE"/>
        </w:rPr>
        <w:t>m</w:t>
      </w:r>
      <w:r w:rsidRPr="008C5DA4">
        <w:rPr>
          <w:rFonts w:ascii="Times New Roman" w:hAnsi="Times New Roman"/>
          <w:noProof/>
          <w:lang w:val="en-IE"/>
        </w:rPr>
        <w:t xml:space="preserve"> units. </w:t>
      </w:r>
      <w:r w:rsidR="00F7042A" w:rsidRPr="008C5DA4">
        <w:rPr>
          <w:rFonts w:ascii="Times New Roman" w:hAnsi="Times New Roman"/>
          <w:noProof/>
          <w:lang w:val="en-IE"/>
        </w:rPr>
        <w:t>Online reports also show that this market is steadily growing</w:t>
      </w:r>
      <w:r w:rsidR="0090702E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="00F7042A" w:rsidRPr="008C5DA4">
        <w:rPr>
          <w:rStyle w:val="FootnoteReference"/>
          <w:rFonts w:ascii="Times New Roman" w:hAnsi="Times New Roman"/>
          <w:noProof/>
          <w:lang w:val="en-IE"/>
        </w:rPr>
        <w:footnoteReference w:id="19"/>
      </w:r>
      <w:r w:rsidR="0090702E" w:rsidRPr="008C5DA4">
        <w:rPr>
          <w:rFonts w:ascii="Times New Roman" w:hAnsi="Times New Roman" w:cs="Times New Roman"/>
          <w:noProof/>
          <w:lang w:val="en-IE"/>
        </w:rPr>
        <w:t>)</w:t>
      </w:r>
      <w:r w:rsidR="00F7042A" w:rsidRPr="008C5DA4">
        <w:rPr>
          <w:rFonts w:ascii="Times New Roman" w:hAnsi="Times New Roman" w:cs="Times New Roman"/>
          <w:noProof/>
          <w:lang w:val="en-IE"/>
        </w:rPr>
        <w:t>.</w:t>
      </w:r>
      <w:r w:rsidR="00F7042A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 xml:space="preserve">As </w:t>
      </w:r>
      <w:r w:rsidR="00FC36E6" w:rsidRPr="008C5DA4">
        <w:rPr>
          <w:rFonts w:ascii="Times New Roman" w:hAnsi="Times New Roman"/>
          <w:noProof/>
          <w:lang w:val="en-IE"/>
        </w:rPr>
        <w:t>for drones</w:t>
      </w:r>
      <w:r w:rsidRPr="008C5DA4">
        <w:rPr>
          <w:rFonts w:ascii="Times New Roman" w:hAnsi="Times New Roman"/>
          <w:noProof/>
          <w:lang w:val="en-IE"/>
        </w:rPr>
        <w:t xml:space="preserve">, some toys are already </w:t>
      </w:r>
      <w:r w:rsidRPr="008C5DA4">
        <w:rPr>
          <w:rFonts w:ascii="Times New Roman" w:hAnsi="Times New Roman" w:cs="Times New Roman"/>
          <w:noProof/>
          <w:lang w:val="en-IE"/>
        </w:rPr>
        <w:t>c</w:t>
      </w:r>
      <w:r w:rsidR="003D49FB" w:rsidRPr="008C5DA4">
        <w:rPr>
          <w:rFonts w:ascii="Times New Roman" w:hAnsi="Times New Roman" w:cs="Times New Roman"/>
          <w:noProof/>
          <w:lang w:val="en-IE"/>
        </w:rPr>
        <w:t>overed</w:t>
      </w:r>
      <w:r w:rsidRPr="008C5DA4">
        <w:rPr>
          <w:rFonts w:ascii="Times New Roman" w:hAnsi="Times New Roman"/>
          <w:noProof/>
          <w:lang w:val="en-IE"/>
        </w:rPr>
        <w:t xml:space="preserve"> by the </w:t>
      </w:r>
      <w:r w:rsidR="00CB6E19" w:rsidRPr="008C5DA4">
        <w:rPr>
          <w:rFonts w:ascii="Times New Roman" w:hAnsi="Times New Roman"/>
          <w:noProof/>
          <w:lang w:val="en-IE"/>
        </w:rPr>
        <w:t>CCRs</w:t>
      </w:r>
      <w:r w:rsidRPr="008C5DA4">
        <w:rPr>
          <w:rFonts w:ascii="Times New Roman" w:hAnsi="Times New Roman"/>
          <w:noProof/>
          <w:lang w:val="en-IE"/>
        </w:rPr>
        <w:t xml:space="preserve"> due to their main function (e.g. cameras, tablets).</w:t>
      </w:r>
    </w:p>
    <w:p w14:paraId="0480A7C5" w14:textId="78D439A3" w:rsidR="002D1B56" w:rsidRPr="008C5DA4" w:rsidRDefault="002D1B56" w:rsidP="00035F20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In 2022, over </w:t>
      </w:r>
      <w:r w:rsidR="005029DF" w:rsidRPr="008C5DA4">
        <w:rPr>
          <w:rFonts w:ascii="Times New Roman" w:hAnsi="Times New Roman" w:cs="Times New Roman"/>
          <w:noProof/>
          <w:lang w:val="en-IE"/>
        </w:rPr>
        <w:t>26</w:t>
      </w:r>
      <w:r w:rsidRPr="008C5DA4">
        <w:rPr>
          <w:rFonts w:ascii="Times New Roman" w:hAnsi="Times New Roman"/>
          <w:noProof/>
          <w:lang w:val="en-IE"/>
        </w:rPr>
        <w:t xml:space="preserve">m </w:t>
      </w:r>
      <w:r w:rsidRPr="008C5DA4">
        <w:rPr>
          <w:rFonts w:ascii="Times New Roman" w:hAnsi="Times New Roman"/>
          <w:b/>
          <w:noProof/>
          <w:lang w:val="en-IE"/>
        </w:rPr>
        <w:t>wearable devices</w:t>
      </w:r>
      <w:r w:rsidRPr="008C5DA4">
        <w:rPr>
          <w:rFonts w:ascii="Times New Roman" w:hAnsi="Times New Roman"/>
          <w:noProof/>
          <w:lang w:val="en-IE"/>
        </w:rPr>
        <w:t xml:space="preserve"> were shipped to the EU</w:t>
      </w:r>
      <w:r w:rsidR="6DC35FCA" w:rsidRPr="008C5DA4">
        <w:rPr>
          <w:rFonts w:ascii="Times New Roman" w:hAnsi="Times New Roman"/>
          <w:noProof/>
          <w:lang w:val="en-IE"/>
        </w:rPr>
        <w:t>,</w:t>
      </w:r>
      <w:r w:rsidRPr="008C5DA4">
        <w:rPr>
          <w:rFonts w:ascii="Times New Roman" w:hAnsi="Times New Roman"/>
          <w:noProof/>
          <w:lang w:val="en-IE"/>
        </w:rPr>
        <w:t xml:space="preserve"> up from </w:t>
      </w:r>
      <w:r w:rsidR="005029DF" w:rsidRPr="008C5DA4">
        <w:rPr>
          <w:rFonts w:ascii="Times New Roman" w:hAnsi="Times New Roman" w:cs="Times New Roman"/>
          <w:noProof/>
          <w:lang w:val="en-IE"/>
        </w:rPr>
        <w:t>14</w:t>
      </w:r>
      <w:r w:rsidRPr="008C5DA4">
        <w:rPr>
          <w:rFonts w:ascii="Times New Roman" w:hAnsi="Times New Roman"/>
          <w:noProof/>
          <w:lang w:val="en-IE"/>
        </w:rPr>
        <w:t xml:space="preserve">m in 2018 and </w:t>
      </w:r>
      <w:r w:rsidR="00560366" w:rsidRPr="008C5DA4">
        <w:rPr>
          <w:rFonts w:ascii="Times New Roman" w:hAnsi="Times New Roman" w:cs="Times New Roman"/>
          <w:noProof/>
          <w:lang w:val="en-IE"/>
        </w:rPr>
        <w:t>24</w:t>
      </w:r>
      <w:r w:rsidRPr="008C5DA4">
        <w:rPr>
          <w:rFonts w:ascii="Times New Roman" w:hAnsi="Times New Roman"/>
          <w:noProof/>
          <w:lang w:val="en-IE"/>
        </w:rPr>
        <w:t xml:space="preserve">m in 2020. Smartwatches accounted for almost 80% of the shipments, followed by wristbands, fitness trackers and smartglasses. </w:t>
      </w:r>
      <w:r w:rsidR="00046AC9" w:rsidRPr="008C5DA4">
        <w:rPr>
          <w:rFonts w:ascii="Times New Roman" w:hAnsi="Times New Roman"/>
          <w:noProof/>
          <w:lang w:val="en-IE"/>
        </w:rPr>
        <w:t>Online reports</w:t>
      </w:r>
      <w:r w:rsidR="0090702E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="00046AC9" w:rsidRPr="008C5DA4">
        <w:rPr>
          <w:rStyle w:val="FootnoteReference"/>
          <w:rFonts w:ascii="Times New Roman" w:hAnsi="Times New Roman"/>
          <w:noProof/>
          <w:lang w:val="en-IE"/>
        </w:rPr>
        <w:footnoteReference w:id="20"/>
      </w:r>
      <w:r w:rsidR="0090702E" w:rsidRPr="008C5DA4">
        <w:rPr>
          <w:rFonts w:ascii="Times New Roman" w:hAnsi="Times New Roman" w:cs="Times New Roman"/>
          <w:noProof/>
          <w:lang w:val="en-IE"/>
        </w:rPr>
        <w:t>)</w:t>
      </w:r>
      <w:r w:rsidR="00046AC9" w:rsidRPr="008C5DA4">
        <w:rPr>
          <w:rFonts w:ascii="Times New Roman" w:hAnsi="Times New Roman"/>
          <w:noProof/>
          <w:lang w:val="en-IE"/>
        </w:rPr>
        <w:t xml:space="preserve"> and f</w:t>
      </w:r>
      <w:r w:rsidRPr="008C5DA4">
        <w:rPr>
          <w:rFonts w:ascii="Times New Roman" w:hAnsi="Times New Roman"/>
          <w:noProof/>
          <w:lang w:val="en-IE"/>
        </w:rPr>
        <w:t xml:space="preserve">eedback from industry stakeholders </w:t>
      </w:r>
      <w:r w:rsidR="004A2F40">
        <w:rPr>
          <w:rFonts w:ascii="Times New Roman" w:hAnsi="Times New Roman"/>
          <w:noProof/>
          <w:lang w:val="en-IE"/>
        </w:rPr>
        <w:t>indicate</w:t>
      </w:r>
      <w:r w:rsidR="004A2F40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 xml:space="preserve">that the market is expected to grow in the next 5-10 years </w:t>
      </w:r>
      <w:r w:rsidR="00613B6B">
        <w:rPr>
          <w:rFonts w:ascii="Times New Roman" w:hAnsi="Times New Roman"/>
          <w:noProof/>
          <w:lang w:val="en-IE"/>
        </w:rPr>
        <w:t xml:space="preserve">for all </w:t>
      </w:r>
      <w:r w:rsidR="006B0766">
        <w:rPr>
          <w:rFonts w:ascii="Times New Roman" w:hAnsi="Times New Roman"/>
          <w:noProof/>
          <w:lang w:val="en-IE"/>
        </w:rPr>
        <w:t>sub</w:t>
      </w:r>
      <w:r w:rsidR="00613B6B">
        <w:rPr>
          <w:rFonts w:ascii="Times New Roman" w:hAnsi="Times New Roman"/>
          <w:noProof/>
          <w:lang w:val="en-IE"/>
        </w:rPr>
        <w:t xml:space="preserve">segments </w:t>
      </w:r>
      <w:r w:rsidRPr="008C5DA4">
        <w:rPr>
          <w:rFonts w:ascii="Times New Roman" w:hAnsi="Times New Roman"/>
          <w:noProof/>
          <w:lang w:val="en-IE"/>
        </w:rPr>
        <w:t xml:space="preserve">as innovation </w:t>
      </w:r>
      <w:r w:rsidR="1AC185AD" w:rsidRPr="008C5DA4">
        <w:rPr>
          <w:rFonts w:ascii="Times New Roman" w:hAnsi="Times New Roman"/>
          <w:noProof/>
          <w:lang w:val="en-IE"/>
        </w:rPr>
        <w:t xml:space="preserve">advances </w:t>
      </w:r>
      <w:r w:rsidRPr="008C5DA4">
        <w:rPr>
          <w:rFonts w:ascii="Times New Roman" w:hAnsi="Times New Roman"/>
          <w:noProof/>
          <w:lang w:val="en-IE"/>
        </w:rPr>
        <w:t>quickly.</w:t>
      </w:r>
    </w:p>
    <w:p w14:paraId="140BED6C" w14:textId="39CE7A47" w:rsidR="00052C3A" w:rsidRPr="008C5DA4" w:rsidRDefault="00490C59" w:rsidP="00877A32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In sum</w:t>
      </w:r>
      <w:r w:rsidR="00477283" w:rsidRPr="008C5DA4">
        <w:rPr>
          <w:rFonts w:ascii="Times New Roman" w:hAnsi="Times New Roman"/>
          <w:noProof/>
          <w:lang w:val="en-IE"/>
        </w:rPr>
        <w:t>,</w:t>
      </w:r>
      <w:r w:rsidRPr="008C5DA4">
        <w:rPr>
          <w:rFonts w:ascii="Times New Roman" w:hAnsi="Times New Roman"/>
          <w:noProof/>
          <w:lang w:val="en-IE"/>
        </w:rPr>
        <w:t xml:space="preserve"> the</w:t>
      </w:r>
      <w:r w:rsidR="00D91C1E" w:rsidRPr="008C5DA4">
        <w:rPr>
          <w:rFonts w:ascii="Times New Roman" w:hAnsi="Times New Roman"/>
          <w:noProof/>
          <w:lang w:val="en-IE"/>
        </w:rPr>
        <w:t xml:space="preserve"> identified </w:t>
      </w:r>
      <w:r w:rsidRPr="008C5DA4">
        <w:rPr>
          <w:rFonts w:ascii="Times New Roman" w:hAnsi="Times New Roman"/>
          <w:noProof/>
          <w:lang w:val="en-IE"/>
        </w:rPr>
        <w:t>categories</w:t>
      </w:r>
      <w:r w:rsidR="00194E00" w:rsidRPr="008C5DA4">
        <w:rPr>
          <w:rFonts w:ascii="Times New Roman" w:hAnsi="Times New Roman"/>
          <w:noProof/>
          <w:lang w:val="en-IE"/>
        </w:rPr>
        <w:t xml:space="preserve"> fall within the scope of the RED, are equipped with </w:t>
      </w:r>
      <w:r w:rsidR="00D47BDB" w:rsidRPr="008C5DA4">
        <w:rPr>
          <w:rFonts w:ascii="Times New Roman" w:hAnsi="Times New Roman"/>
          <w:noProof/>
          <w:lang w:val="en-IE"/>
        </w:rPr>
        <w:t xml:space="preserve">a </w:t>
      </w:r>
      <w:r w:rsidR="00944F65" w:rsidRPr="008C5DA4">
        <w:rPr>
          <w:rFonts w:ascii="Times New Roman" w:hAnsi="Times New Roman"/>
          <w:noProof/>
          <w:lang w:val="en-IE"/>
        </w:rPr>
        <w:t>rechargeable</w:t>
      </w:r>
      <w:r w:rsidR="00D47BDB" w:rsidRPr="008C5DA4">
        <w:rPr>
          <w:rFonts w:ascii="Times New Roman" w:hAnsi="Times New Roman"/>
          <w:noProof/>
          <w:lang w:val="en-IE"/>
        </w:rPr>
        <w:t xml:space="preserve"> battery, </w:t>
      </w:r>
      <w:r w:rsidR="0092744E" w:rsidRPr="008C5DA4">
        <w:rPr>
          <w:rFonts w:ascii="Times New Roman" w:hAnsi="Times New Roman" w:cs="Times New Roman"/>
          <w:noProof/>
          <w:lang w:val="en-IE"/>
        </w:rPr>
        <w:t>and</w:t>
      </w:r>
      <w:r w:rsidR="00D47BDB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B8455C" w:rsidRPr="008C5DA4">
        <w:rPr>
          <w:rFonts w:ascii="Times New Roman" w:hAnsi="Times New Roman"/>
          <w:noProof/>
          <w:lang w:val="en-IE"/>
        </w:rPr>
        <w:t xml:space="preserve">can be recharged via </w:t>
      </w:r>
      <w:r w:rsidR="006332B5" w:rsidRPr="008C5DA4">
        <w:rPr>
          <w:rFonts w:ascii="Times New Roman" w:hAnsi="Times New Roman"/>
          <w:noProof/>
          <w:lang w:val="en-IE"/>
        </w:rPr>
        <w:t>wired charging</w:t>
      </w:r>
      <w:r w:rsidR="048A3F08" w:rsidRPr="008C5DA4">
        <w:rPr>
          <w:rFonts w:ascii="Times New Roman" w:hAnsi="Times New Roman"/>
          <w:noProof/>
          <w:lang w:val="en-IE"/>
        </w:rPr>
        <w:t xml:space="preserve">. In </w:t>
      </w:r>
      <w:r w:rsidR="00B96A2B" w:rsidRPr="008C5DA4">
        <w:rPr>
          <w:rFonts w:ascii="Times New Roman" w:hAnsi="Times New Roman"/>
          <w:noProof/>
          <w:lang w:val="en-IE"/>
        </w:rPr>
        <w:t>addition</w:t>
      </w:r>
      <w:r w:rsidRPr="008C5DA4">
        <w:rPr>
          <w:rFonts w:ascii="Times New Roman" w:hAnsi="Times New Roman"/>
          <w:noProof/>
          <w:lang w:val="en-IE"/>
        </w:rPr>
        <w:t xml:space="preserve">, </w:t>
      </w:r>
      <w:r w:rsidR="00A174EF" w:rsidRPr="008C5DA4">
        <w:rPr>
          <w:rFonts w:ascii="Times New Roman" w:hAnsi="Times New Roman"/>
          <w:noProof/>
          <w:lang w:val="en-IE"/>
        </w:rPr>
        <w:t xml:space="preserve">RED devices represent a </w:t>
      </w:r>
      <w:r w:rsidR="3A50B0C7" w:rsidRPr="008C5DA4">
        <w:rPr>
          <w:rFonts w:ascii="Times New Roman" w:hAnsi="Times New Roman"/>
          <w:noProof/>
          <w:lang w:val="en-IE"/>
        </w:rPr>
        <w:t>significant share of each category</w:t>
      </w:r>
      <w:r w:rsidR="00A174EF" w:rsidRPr="008C5DA4">
        <w:rPr>
          <w:rFonts w:ascii="Times New Roman" w:hAnsi="Times New Roman"/>
          <w:noProof/>
          <w:lang w:val="en-IE"/>
        </w:rPr>
        <w:t xml:space="preserve">, </w:t>
      </w:r>
      <w:r w:rsidR="006332B5" w:rsidRPr="008C5DA4">
        <w:rPr>
          <w:rFonts w:ascii="Times New Roman" w:hAnsi="Times New Roman"/>
          <w:noProof/>
          <w:lang w:val="en-IE"/>
        </w:rPr>
        <w:t xml:space="preserve">their market size is significant, </w:t>
      </w:r>
      <w:r w:rsidR="00A174EF" w:rsidRPr="008C5DA4">
        <w:rPr>
          <w:rFonts w:ascii="Times New Roman" w:hAnsi="Times New Roman"/>
          <w:noProof/>
          <w:lang w:val="en-IE"/>
        </w:rPr>
        <w:t xml:space="preserve">sales </w:t>
      </w:r>
      <w:r w:rsidR="19290472" w:rsidRPr="008C5DA4">
        <w:rPr>
          <w:rFonts w:ascii="Times New Roman" w:hAnsi="Times New Roman"/>
          <w:noProof/>
          <w:lang w:val="en-IE"/>
        </w:rPr>
        <w:t xml:space="preserve">are expected to </w:t>
      </w:r>
      <w:r w:rsidR="00A174EF" w:rsidRPr="008C5DA4">
        <w:rPr>
          <w:rFonts w:ascii="Times New Roman" w:hAnsi="Times New Roman"/>
          <w:noProof/>
          <w:lang w:val="en-IE"/>
        </w:rPr>
        <w:t>remain constant or grow</w:t>
      </w:r>
      <w:r w:rsidR="00436223" w:rsidRPr="008C5DA4">
        <w:rPr>
          <w:rFonts w:ascii="Times New Roman" w:hAnsi="Times New Roman"/>
          <w:noProof/>
          <w:lang w:val="en-IE"/>
        </w:rPr>
        <w:t xml:space="preserve">, and </w:t>
      </w:r>
      <w:r w:rsidR="005C6234" w:rsidRPr="008C5DA4">
        <w:rPr>
          <w:rFonts w:ascii="Times New Roman" w:hAnsi="Times New Roman"/>
          <w:noProof/>
          <w:lang w:val="en-IE"/>
        </w:rPr>
        <w:t>no technical limitations</w:t>
      </w:r>
      <w:r w:rsidR="00E86FAE" w:rsidRPr="008C5DA4">
        <w:rPr>
          <w:rFonts w:ascii="Times New Roman" w:hAnsi="Times New Roman"/>
          <w:noProof/>
          <w:lang w:val="en-IE"/>
        </w:rPr>
        <w:t xml:space="preserve"> to the application of the CCRs</w:t>
      </w:r>
      <w:r w:rsidR="001D0678">
        <w:rPr>
          <w:rFonts w:ascii="Times New Roman" w:hAnsi="Times New Roman"/>
          <w:noProof/>
          <w:lang w:val="en-IE"/>
        </w:rPr>
        <w:t xml:space="preserve"> were </w:t>
      </w:r>
      <w:r w:rsidR="001146DE">
        <w:rPr>
          <w:rFonts w:ascii="Times New Roman" w:hAnsi="Times New Roman"/>
          <w:noProof/>
          <w:lang w:val="en-IE"/>
        </w:rPr>
        <w:t>observed</w:t>
      </w:r>
      <w:r w:rsidR="00AA401D">
        <w:rPr>
          <w:rFonts w:ascii="Times New Roman" w:hAnsi="Times New Roman"/>
          <w:noProof/>
          <w:lang w:val="en-IE"/>
        </w:rPr>
        <w:t xml:space="preserve"> in the s</w:t>
      </w:r>
      <w:r w:rsidR="001146DE">
        <w:rPr>
          <w:rFonts w:ascii="Times New Roman" w:hAnsi="Times New Roman"/>
          <w:noProof/>
          <w:lang w:val="en-IE"/>
        </w:rPr>
        <w:t>tudy</w:t>
      </w:r>
      <w:r w:rsidR="005C6234" w:rsidRPr="008C5DA4">
        <w:rPr>
          <w:rFonts w:ascii="Times New Roman" w:hAnsi="Times New Roman"/>
          <w:noProof/>
          <w:lang w:val="en-IE"/>
        </w:rPr>
        <w:t>.</w:t>
      </w:r>
    </w:p>
    <w:p w14:paraId="7A034CE0" w14:textId="1164E67E" w:rsidR="003D2197" w:rsidRPr="008C5DA4" w:rsidRDefault="00311C2B" w:rsidP="003D2197">
      <w:pPr>
        <w:pStyle w:val="Heading1"/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Market </w:t>
      </w:r>
      <w:r w:rsidR="0090702E" w:rsidRPr="008C5DA4">
        <w:rPr>
          <w:rFonts w:ascii="Times New Roman" w:hAnsi="Times New Roman" w:cs="Times New Roman"/>
          <w:noProof/>
          <w:lang w:val="en-IE"/>
        </w:rPr>
        <w:t>f</w:t>
      </w:r>
      <w:r w:rsidRPr="008C5DA4">
        <w:rPr>
          <w:rFonts w:ascii="Times New Roman" w:hAnsi="Times New Roman"/>
          <w:noProof/>
          <w:lang w:val="en-IE"/>
        </w:rPr>
        <w:t>ragmentation and t</w:t>
      </w:r>
      <w:r w:rsidR="003D2197" w:rsidRPr="008C5DA4">
        <w:rPr>
          <w:rFonts w:ascii="Times New Roman" w:hAnsi="Times New Roman"/>
          <w:noProof/>
          <w:lang w:val="en-IE"/>
        </w:rPr>
        <w:t>echnological progress</w:t>
      </w:r>
    </w:p>
    <w:p w14:paraId="237BEF2B" w14:textId="448CE0EB" w:rsidR="00897EDD" w:rsidRPr="008C5DA4" w:rsidRDefault="00425779" w:rsidP="00E04A58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 w:cs="Times New Roman"/>
          <w:noProof/>
          <w:lang w:val="en-IE"/>
        </w:rPr>
        <w:t xml:space="preserve">In the </w:t>
      </w:r>
      <w:r w:rsidRPr="008C5DA4">
        <w:rPr>
          <w:rFonts w:ascii="Times New Roman" w:hAnsi="Times New Roman" w:cs="Times New Roman"/>
          <w:b/>
          <w:bCs/>
          <w:noProof/>
          <w:lang w:val="en-IE"/>
        </w:rPr>
        <w:t>third</w:t>
      </w:r>
      <w:r w:rsidR="009069F7" w:rsidRPr="008C5DA4">
        <w:rPr>
          <w:rFonts w:ascii="Times New Roman" w:hAnsi="Times New Roman" w:cs="Times New Roman"/>
          <w:b/>
          <w:bCs/>
          <w:noProof/>
          <w:lang w:val="en-IE"/>
        </w:rPr>
        <w:t xml:space="preserve"> </w:t>
      </w:r>
      <w:r w:rsidR="00E04A58" w:rsidRPr="008C5DA4">
        <w:rPr>
          <w:rFonts w:ascii="Times New Roman" w:hAnsi="Times New Roman" w:cs="Times New Roman"/>
          <w:b/>
          <w:noProof/>
          <w:lang w:val="en-IE"/>
        </w:rPr>
        <w:t>st</w:t>
      </w:r>
      <w:r w:rsidRPr="008C5DA4">
        <w:rPr>
          <w:rFonts w:ascii="Times New Roman" w:hAnsi="Times New Roman" w:cs="Times New Roman"/>
          <w:b/>
          <w:noProof/>
          <w:lang w:val="en-IE"/>
        </w:rPr>
        <w:t>age</w:t>
      </w:r>
      <w:r w:rsidR="00E04A58" w:rsidRPr="008C5DA4">
        <w:rPr>
          <w:rFonts w:ascii="Times New Roman" w:hAnsi="Times New Roman"/>
          <w:noProof/>
          <w:lang w:val="en-IE"/>
        </w:rPr>
        <w:t xml:space="preserve">, the Commission </w:t>
      </w:r>
      <w:r w:rsidR="00FDE969" w:rsidRPr="008C5DA4">
        <w:rPr>
          <w:rFonts w:ascii="Times New Roman" w:hAnsi="Times New Roman"/>
          <w:noProof/>
          <w:lang w:val="en-IE"/>
        </w:rPr>
        <w:t>assess</w:t>
      </w:r>
      <w:r w:rsidR="00E04A58" w:rsidRPr="008C5DA4">
        <w:rPr>
          <w:rFonts w:ascii="Times New Roman" w:hAnsi="Times New Roman"/>
          <w:noProof/>
          <w:lang w:val="en-IE"/>
        </w:rPr>
        <w:t>ed</w:t>
      </w:r>
      <w:r w:rsidR="00C34C32" w:rsidRPr="008C5DA4">
        <w:rPr>
          <w:rFonts w:ascii="Times New Roman" w:hAnsi="Times New Roman"/>
          <w:noProof/>
          <w:lang w:val="en-IE"/>
        </w:rPr>
        <w:t xml:space="preserve"> </w:t>
      </w:r>
      <w:r w:rsidR="00812586" w:rsidRPr="008C5DA4">
        <w:rPr>
          <w:rFonts w:ascii="Times New Roman" w:hAnsi="Times New Roman"/>
          <w:noProof/>
          <w:lang w:val="en-IE"/>
        </w:rPr>
        <w:t xml:space="preserve">market </w:t>
      </w:r>
      <w:r w:rsidR="008F2FB3" w:rsidRPr="008C5DA4">
        <w:rPr>
          <w:rFonts w:ascii="Times New Roman" w:hAnsi="Times New Roman"/>
          <w:noProof/>
          <w:lang w:val="en-IE"/>
        </w:rPr>
        <w:t xml:space="preserve">fragmentation </w:t>
      </w:r>
      <w:r w:rsidR="00350A6D" w:rsidRPr="008C5DA4">
        <w:rPr>
          <w:rFonts w:ascii="Times New Roman" w:hAnsi="Times New Roman"/>
          <w:noProof/>
          <w:lang w:val="en-IE"/>
        </w:rPr>
        <w:t xml:space="preserve">and </w:t>
      </w:r>
      <w:r w:rsidR="001E198B" w:rsidRPr="008C5DA4">
        <w:rPr>
          <w:rFonts w:ascii="Times New Roman" w:hAnsi="Times New Roman"/>
          <w:noProof/>
          <w:lang w:val="en-IE"/>
        </w:rPr>
        <w:t>technological progress</w:t>
      </w:r>
      <w:r w:rsidR="0090702E" w:rsidRPr="008C5DA4">
        <w:rPr>
          <w:rFonts w:ascii="Times New Roman" w:hAnsi="Times New Roman" w:cs="Times New Roman"/>
          <w:noProof/>
          <w:lang w:val="en-IE"/>
        </w:rPr>
        <w:t>. The assessment covered</w:t>
      </w:r>
      <w:r w:rsidR="002177CB" w:rsidRPr="008C5DA4">
        <w:rPr>
          <w:rFonts w:ascii="Times New Roman" w:hAnsi="Times New Roman"/>
          <w:noProof/>
          <w:lang w:val="en-IE"/>
        </w:rPr>
        <w:t xml:space="preserve"> </w:t>
      </w:r>
      <w:r w:rsidR="002177CB" w:rsidRPr="005D2F17">
        <w:rPr>
          <w:rFonts w:ascii="Times New Roman" w:hAnsi="Times New Roman"/>
          <w:b/>
          <w:bCs/>
          <w:noProof/>
          <w:lang w:val="en-IE"/>
        </w:rPr>
        <w:t xml:space="preserve">potential </w:t>
      </w:r>
      <w:r w:rsidR="00997BA2" w:rsidRPr="005D2F17">
        <w:rPr>
          <w:rFonts w:ascii="Times New Roman" w:hAnsi="Times New Roman"/>
          <w:b/>
          <w:bCs/>
          <w:noProof/>
          <w:lang w:val="en-IE"/>
        </w:rPr>
        <w:t>limitations</w:t>
      </w:r>
      <w:r w:rsidR="002177CB" w:rsidRPr="008C5DA4">
        <w:rPr>
          <w:rFonts w:ascii="Times New Roman" w:hAnsi="Times New Roman"/>
          <w:noProof/>
          <w:lang w:val="en-IE"/>
        </w:rPr>
        <w:t xml:space="preserve"> of USB Type-C</w:t>
      </w:r>
      <w:r w:rsidR="00997BA2" w:rsidRPr="008C5DA4">
        <w:rPr>
          <w:rFonts w:ascii="Times New Roman" w:hAnsi="Times New Roman"/>
          <w:noProof/>
          <w:lang w:val="en-IE"/>
        </w:rPr>
        <w:t>,</w:t>
      </w:r>
      <w:r w:rsidR="00BA7FA0" w:rsidRPr="008C5DA4">
        <w:rPr>
          <w:rFonts w:ascii="Times New Roman" w:hAnsi="Times New Roman"/>
          <w:noProof/>
          <w:lang w:val="en-IE"/>
        </w:rPr>
        <w:t xml:space="preserve"> </w:t>
      </w:r>
      <w:r w:rsidR="00BA7FA0" w:rsidRPr="005D2F17">
        <w:rPr>
          <w:rFonts w:ascii="Times New Roman" w:hAnsi="Times New Roman"/>
          <w:b/>
          <w:bCs/>
          <w:noProof/>
          <w:lang w:val="en-IE"/>
        </w:rPr>
        <w:t xml:space="preserve">safety concerns and existing </w:t>
      </w:r>
      <w:r w:rsidR="002177CB" w:rsidRPr="005D2F17">
        <w:rPr>
          <w:rFonts w:ascii="Times New Roman" w:hAnsi="Times New Roman"/>
          <w:b/>
          <w:bCs/>
          <w:noProof/>
          <w:lang w:val="en-IE"/>
        </w:rPr>
        <w:t>applicable</w:t>
      </w:r>
      <w:r w:rsidR="00BA7FA0" w:rsidRPr="005D2F17">
        <w:rPr>
          <w:rFonts w:ascii="Times New Roman" w:hAnsi="Times New Roman"/>
          <w:b/>
          <w:bCs/>
          <w:noProof/>
          <w:lang w:val="en-IE"/>
        </w:rPr>
        <w:t xml:space="preserve"> legislation</w:t>
      </w:r>
      <w:r w:rsidR="00BA7FA0" w:rsidRPr="008C5DA4">
        <w:rPr>
          <w:rFonts w:ascii="Times New Roman" w:hAnsi="Times New Roman"/>
          <w:noProof/>
          <w:lang w:val="en-IE"/>
        </w:rPr>
        <w:t>,</w:t>
      </w:r>
      <w:r w:rsidR="001E198B" w:rsidRPr="008C5DA4">
        <w:rPr>
          <w:rFonts w:ascii="Times New Roman" w:hAnsi="Times New Roman"/>
          <w:noProof/>
          <w:lang w:val="en-IE"/>
        </w:rPr>
        <w:t xml:space="preserve"> </w:t>
      </w:r>
      <w:r w:rsidR="00D42C9D" w:rsidRPr="008C5DA4">
        <w:rPr>
          <w:rFonts w:ascii="Times New Roman" w:hAnsi="Times New Roman"/>
          <w:noProof/>
          <w:lang w:val="en-IE"/>
        </w:rPr>
        <w:t xml:space="preserve">for different categories </w:t>
      </w:r>
      <w:r w:rsidR="00C34C32" w:rsidRPr="008C5DA4">
        <w:rPr>
          <w:rFonts w:ascii="Times New Roman" w:hAnsi="Times New Roman"/>
          <w:noProof/>
          <w:lang w:val="en-IE"/>
        </w:rPr>
        <w:t>of radio equipment</w:t>
      </w:r>
      <w:r w:rsidR="008F2FB3" w:rsidRPr="008C5DA4">
        <w:rPr>
          <w:rFonts w:ascii="Times New Roman" w:hAnsi="Times New Roman"/>
          <w:noProof/>
          <w:lang w:val="en-IE"/>
        </w:rPr>
        <w:t xml:space="preserve">. </w:t>
      </w:r>
      <w:r w:rsidR="00897EDD" w:rsidRPr="008C5DA4">
        <w:rPr>
          <w:rFonts w:ascii="Times New Roman" w:hAnsi="Times New Roman"/>
          <w:noProof/>
          <w:lang w:val="en-IE"/>
        </w:rPr>
        <w:t xml:space="preserve">The following elements were </w:t>
      </w:r>
      <w:r w:rsidR="005D4F46" w:rsidRPr="008C5DA4">
        <w:rPr>
          <w:rFonts w:ascii="Times New Roman" w:hAnsi="Times New Roman"/>
          <w:noProof/>
          <w:lang w:val="en-IE"/>
        </w:rPr>
        <w:t>considered</w:t>
      </w:r>
      <w:r w:rsidR="000B4AC4" w:rsidRPr="008C5DA4">
        <w:rPr>
          <w:rFonts w:ascii="Times New Roman" w:hAnsi="Times New Roman"/>
          <w:noProof/>
          <w:lang w:val="en-IE"/>
        </w:rPr>
        <w:t>:</w:t>
      </w:r>
    </w:p>
    <w:p w14:paraId="539024E9" w14:textId="0A00C109" w:rsidR="00AF0C7E" w:rsidRPr="008C5DA4" w:rsidRDefault="00425779" w:rsidP="00DC0534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 w:cs="Times New Roman"/>
          <w:noProof/>
          <w:lang w:val="en-IE"/>
        </w:rPr>
        <w:t>u</w:t>
      </w:r>
      <w:r w:rsidR="00295E0F" w:rsidRPr="008C5DA4">
        <w:rPr>
          <w:rFonts w:ascii="Times New Roman" w:hAnsi="Times New Roman" w:cs="Times New Roman"/>
          <w:noProof/>
          <w:lang w:val="en-IE"/>
        </w:rPr>
        <w:t>se</w:t>
      </w:r>
      <w:r w:rsidR="004B3988" w:rsidRPr="008C5DA4">
        <w:rPr>
          <w:rFonts w:ascii="Times New Roman" w:hAnsi="Times New Roman"/>
          <w:noProof/>
          <w:lang w:val="en-IE"/>
        </w:rPr>
        <w:t xml:space="preserve"> of</w:t>
      </w:r>
      <w:r w:rsidR="00295E0F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824160" w:rsidRPr="008C5DA4">
        <w:rPr>
          <w:rFonts w:ascii="Times New Roman" w:hAnsi="Times New Roman" w:cs="Times New Roman"/>
          <w:noProof/>
          <w:lang w:val="en-IE"/>
        </w:rPr>
        <w:t>a</w:t>
      </w:r>
      <w:r w:rsidR="00295E0F" w:rsidRPr="008C5DA4">
        <w:rPr>
          <w:rFonts w:ascii="Times New Roman" w:hAnsi="Times New Roman"/>
          <w:noProof/>
          <w:lang w:val="en-IE"/>
        </w:rPr>
        <w:t xml:space="preserve"> USB Type</w:t>
      </w:r>
      <w:r w:rsidR="00055C98" w:rsidRPr="008C5DA4">
        <w:rPr>
          <w:rFonts w:ascii="Times New Roman" w:hAnsi="Times New Roman"/>
          <w:noProof/>
          <w:lang w:val="en-IE"/>
        </w:rPr>
        <w:t>-</w:t>
      </w:r>
      <w:r w:rsidR="00295E0F" w:rsidRPr="008C5DA4">
        <w:rPr>
          <w:rFonts w:ascii="Times New Roman" w:hAnsi="Times New Roman"/>
          <w:noProof/>
          <w:lang w:val="en-IE"/>
        </w:rPr>
        <w:t>C c</w:t>
      </w:r>
      <w:r w:rsidR="00B46627" w:rsidRPr="008C5DA4">
        <w:rPr>
          <w:rFonts w:ascii="Times New Roman" w:hAnsi="Times New Roman"/>
          <w:noProof/>
          <w:lang w:val="en-IE"/>
        </w:rPr>
        <w:t>harging r</w:t>
      </w:r>
      <w:r w:rsidR="00FC4C3B" w:rsidRPr="008C5DA4">
        <w:rPr>
          <w:rFonts w:ascii="Times New Roman" w:hAnsi="Times New Roman"/>
          <w:noProof/>
          <w:lang w:val="en-IE"/>
        </w:rPr>
        <w:t>eceptacle</w:t>
      </w:r>
      <w:r w:rsidR="00DC0534" w:rsidRPr="008C5DA4">
        <w:rPr>
          <w:rFonts w:ascii="Times New Roman" w:hAnsi="Times New Roman"/>
          <w:noProof/>
          <w:lang w:val="en-IE"/>
        </w:rPr>
        <w:t xml:space="preserve"> </w:t>
      </w:r>
      <w:r w:rsidR="009069F7" w:rsidRPr="008C5DA4">
        <w:rPr>
          <w:rFonts w:ascii="Times New Roman" w:hAnsi="Times New Roman"/>
          <w:noProof/>
          <w:lang w:val="en-IE"/>
        </w:rPr>
        <w:t>or, alternatively</w:t>
      </w:r>
      <w:r w:rsidR="00AF0C7E" w:rsidRPr="008C5DA4">
        <w:rPr>
          <w:rFonts w:ascii="Times New Roman" w:hAnsi="Times New Roman"/>
          <w:noProof/>
          <w:lang w:val="en-IE"/>
        </w:rPr>
        <w:t>,</w:t>
      </w:r>
      <w:r w:rsidR="004B3988" w:rsidRPr="008C5DA4">
        <w:rPr>
          <w:rFonts w:ascii="Times New Roman" w:hAnsi="Times New Roman"/>
          <w:noProof/>
          <w:lang w:val="en-IE"/>
        </w:rPr>
        <w:t xml:space="preserve"> </w:t>
      </w:r>
      <w:r w:rsidR="00AF0C7E" w:rsidRPr="008C5DA4">
        <w:rPr>
          <w:rFonts w:ascii="Times New Roman" w:hAnsi="Times New Roman"/>
          <w:noProof/>
          <w:lang w:val="en-IE"/>
        </w:rPr>
        <w:t>use</w:t>
      </w:r>
      <w:r w:rsidR="004B3988" w:rsidRPr="008C5DA4">
        <w:rPr>
          <w:rFonts w:ascii="Times New Roman" w:hAnsi="Times New Roman"/>
          <w:noProof/>
          <w:lang w:val="en-IE"/>
        </w:rPr>
        <w:t xml:space="preserve"> of</w:t>
      </w:r>
      <w:r w:rsidR="00AF0C7E" w:rsidRPr="008C5DA4">
        <w:rPr>
          <w:rFonts w:ascii="Times New Roman" w:hAnsi="Times New Roman"/>
          <w:noProof/>
          <w:lang w:val="en-IE"/>
        </w:rPr>
        <w:t xml:space="preserve"> a charging pad</w:t>
      </w:r>
      <w:r w:rsidR="003A03C7" w:rsidRPr="008C5DA4">
        <w:rPr>
          <w:rFonts w:ascii="Times New Roman" w:hAnsi="Times New Roman"/>
          <w:noProof/>
          <w:lang w:val="en-IE"/>
        </w:rPr>
        <w:t>, case or box</w:t>
      </w:r>
      <w:r w:rsidR="00AF0C7E" w:rsidRPr="008C5DA4">
        <w:rPr>
          <w:rFonts w:ascii="Times New Roman" w:hAnsi="Times New Roman"/>
          <w:noProof/>
          <w:lang w:val="en-IE"/>
        </w:rPr>
        <w:t xml:space="preserve"> with a captive cable;</w:t>
      </w:r>
    </w:p>
    <w:p w14:paraId="5725EC09" w14:textId="490871BF" w:rsidR="00897EDD" w:rsidRPr="008C5DA4" w:rsidRDefault="009069F7" w:rsidP="00C15032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use </w:t>
      </w:r>
      <w:r w:rsidR="00F72BFE" w:rsidRPr="008C5DA4">
        <w:rPr>
          <w:rFonts w:ascii="Times New Roman" w:hAnsi="Times New Roman"/>
          <w:noProof/>
          <w:lang w:val="en-IE"/>
        </w:rPr>
        <w:t xml:space="preserve">of </w:t>
      </w:r>
      <w:r w:rsidR="00753B94" w:rsidRPr="008C5DA4">
        <w:rPr>
          <w:rFonts w:ascii="Times New Roman" w:hAnsi="Times New Roman"/>
          <w:noProof/>
          <w:lang w:val="en-IE"/>
        </w:rPr>
        <w:t>USB PD fast c</w:t>
      </w:r>
      <w:r w:rsidR="00D86CB5" w:rsidRPr="008C5DA4">
        <w:rPr>
          <w:rFonts w:ascii="Times New Roman" w:hAnsi="Times New Roman"/>
          <w:noProof/>
          <w:lang w:val="en-IE"/>
        </w:rPr>
        <w:t>harging</w:t>
      </w:r>
      <w:r w:rsidR="00FC4C3B" w:rsidRPr="008C5DA4">
        <w:rPr>
          <w:rFonts w:ascii="Times New Roman" w:hAnsi="Times New Roman"/>
          <w:noProof/>
          <w:lang w:val="en-IE"/>
        </w:rPr>
        <w:t xml:space="preserve"> protocol</w:t>
      </w:r>
      <w:r w:rsidR="00753B94" w:rsidRPr="008C5DA4">
        <w:rPr>
          <w:rFonts w:ascii="Times New Roman" w:hAnsi="Times New Roman"/>
          <w:noProof/>
          <w:lang w:val="en-IE"/>
        </w:rPr>
        <w:t>; and</w:t>
      </w:r>
    </w:p>
    <w:p w14:paraId="75EA369C" w14:textId="6FAACCEC" w:rsidR="00D86CB5" w:rsidRPr="008C5DA4" w:rsidRDefault="009069F7" w:rsidP="00503E8E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unbundling </w:t>
      </w:r>
      <w:r w:rsidR="00F72BFE" w:rsidRPr="008C5DA4">
        <w:rPr>
          <w:rFonts w:ascii="Times New Roman" w:hAnsi="Times New Roman"/>
          <w:noProof/>
          <w:lang w:val="en-IE"/>
        </w:rPr>
        <w:t>of</w:t>
      </w:r>
      <w:r w:rsidR="000D4ADE" w:rsidRPr="008C5DA4">
        <w:rPr>
          <w:rFonts w:ascii="Times New Roman" w:hAnsi="Times New Roman"/>
          <w:noProof/>
          <w:lang w:val="en-IE"/>
        </w:rPr>
        <w:t xml:space="preserve"> charger or charging cable.</w:t>
      </w:r>
    </w:p>
    <w:p w14:paraId="7A618897" w14:textId="03328D47" w:rsidR="009A7436" w:rsidRDefault="00762E21" w:rsidP="00FD160D">
      <w:pPr>
        <w:tabs>
          <w:tab w:val="left" w:pos="7950"/>
        </w:tabs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T</w:t>
      </w:r>
      <w:r w:rsidR="008F2FB3" w:rsidRPr="008C5DA4">
        <w:rPr>
          <w:rFonts w:ascii="Times New Roman" w:hAnsi="Times New Roman"/>
          <w:noProof/>
          <w:lang w:val="en-IE"/>
        </w:rPr>
        <w:t xml:space="preserve">he </w:t>
      </w:r>
      <w:r w:rsidR="00875036" w:rsidRPr="008C5DA4">
        <w:rPr>
          <w:rFonts w:ascii="Times New Roman" w:hAnsi="Times New Roman"/>
          <w:noProof/>
          <w:lang w:val="en-IE"/>
        </w:rPr>
        <w:t xml:space="preserve">results </w:t>
      </w:r>
      <w:r w:rsidR="008F2FB3" w:rsidRPr="008C5DA4">
        <w:rPr>
          <w:rFonts w:ascii="Times New Roman" w:hAnsi="Times New Roman"/>
          <w:noProof/>
          <w:lang w:val="en-IE"/>
        </w:rPr>
        <w:t>are summarised in Table</w:t>
      </w:r>
      <w:r w:rsidR="00205FF5" w:rsidRPr="008C5DA4">
        <w:rPr>
          <w:rFonts w:ascii="Times New Roman" w:hAnsi="Times New Roman"/>
          <w:noProof/>
          <w:lang w:val="en-IE"/>
        </w:rPr>
        <w:t> </w:t>
      </w:r>
      <w:r w:rsidR="000C7D47" w:rsidRPr="008C5DA4">
        <w:rPr>
          <w:rFonts w:ascii="Times New Roman" w:hAnsi="Times New Roman"/>
          <w:noProof/>
          <w:lang w:val="en-IE"/>
        </w:rPr>
        <w:t>1</w:t>
      </w:r>
      <w:r w:rsidR="008F2FB3" w:rsidRPr="008C5DA4">
        <w:rPr>
          <w:rFonts w:ascii="Times New Roman" w:hAnsi="Times New Roman"/>
          <w:noProof/>
          <w:lang w:val="en-IE"/>
        </w:rPr>
        <w:t>.</w:t>
      </w:r>
      <w:r w:rsidR="002E6DF8">
        <w:rPr>
          <w:rFonts w:ascii="Times New Roman" w:hAnsi="Times New Roman"/>
          <w:noProof/>
          <w:lang w:val="en-IE"/>
        </w:rPr>
        <w:t xml:space="preserve"> </w:t>
      </w:r>
    </w:p>
    <w:p w14:paraId="2B0A9892" w14:textId="42E35EBA" w:rsidR="009A7436" w:rsidRPr="009A7436" w:rsidRDefault="009A7436" w:rsidP="005D2F17">
      <w:pPr>
        <w:rPr>
          <w:rFonts w:ascii="Times New Roman" w:hAnsi="Times New Roman"/>
          <w:noProof/>
          <w:lang w:val="en-IE"/>
        </w:rPr>
        <w:sectPr w:rsidR="009A7436" w:rsidRPr="009A7436" w:rsidSect="00804298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tbl>
      <w:tblPr>
        <w:tblStyle w:val="TableGrid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2286"/>
        <w:gridCol w:w="1362"/>
        <w:gridCol w:w="2159"/>
        <w:gridCol w:w="1502"/>
        <w:gridCol w:w="1503"/>
        <w:gridCol w:w="1502"/>
        <w:gridCol w:w="1503"/>
        <w:gridCol w:w="1503"/>
      </w:tblGrid>
      <w:tr w:rsidR="009A7436" w:rsidRPr="004B6D42" w14:paraId="042409DD" w14:textId="77777777" w:rsidTr="005D2F17">
        <w:trPr>
          <w:jc w:val="center"/>
        </w:trPr>
        <w:tc>
          <w:tcPr>
            <w:tcW w:w="13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93BBF3A" w14:textId="34D61437" w:rsidR="009A7436" w:rsidRPr="008C5DA4" w:rsidRDefault="009A7436" w:rsidP="005D2F17">
            <w:pPr>
              <w:jc w:val="center"/>
              <w:rPr>
                <w:rFonts w:ascii="Times New Roman" w:hAnsi="Times New Roman"/>
                <w:b/>
                <w:noProof/>
                <w:lang w:val="en-IE"/>
              </w:rPr>
            </w:pPr>
            <w:r w:rsidRPr="000F5C63">
              <w:rPr>
                <w:rFonts w:ascii="Times New Roman" w:hAnsi="Times New Roman"/>
                <w:b/>
                <w:bCs/>
                <w:noProof/>
                <w:lang w:val="en-IE"/>
              </w:rPr>
              <w:t>Table 1</w:t>
            </w:r>
            <w:r w:rsidRPr="007D6F2B">
              <w:rPr>
                <w:rFonts w:ascii="Times New Roman" w:hAnsi="Times New Roman"/>
                <w:b/>
                <w:bCs/>
                <w:noProof/>
                <w:lang w:val="en-IE"/>
              </w:rPr>
              <w:t xml:space="preserve"> </w:t>
            </w:r>
            <w:r w:rsidRPr="000F5C63">
              <w:rPr>
                <w:rFonts w:ascii="Times New Roman" w:hAnsi="Times New Roman"/>
                <w:b/>
                <w:bCs/>
                <w:noProof/>
                <w:lang w:val="en-IE"/>
              </w:rPr>
              <w:t xml:space="preserve">– Market fragmentation of charging characteristics, receptacle, protocol, and unbundling (Source: </w:t>
            </w:r>
            <w:r>
              <w:rPr>
                <w:rFonts w:ascii="Times New Roman" w:hAnsi="Times New Roman" w:cs="Times New Roman"/>
                <w:b/>
                <w:bCs/>
                <w:noProof/>
                <w:lang w:val="en-IE"/>
              </w:rPr>
              <w:t>The</w:t>
            </w:r>
            <w:r>
              <w:rPr>
                <w:rFonts w:ascii="Times New Roman" w:hAnsi="Times New Roman" w:cs="Times New Roman"/>
                <w:b/>
                <w:noProof/>
                <w:lang w:val="en-IE"/>
              </w:rPr>
              <w:t xml:space="preserve"> s</w:t>
            </w:r>
            <w:r w:rsidRPr="000F5C63">
              <w:rPr>
                <w:rFonts w:ascii="Times New Roman" w:hAnsi="Times New Roman"/>
                <w:b/>
                <w:bCs/>
                <w:noProof/>
                <w:lang w:val="en-IE"/>
              </w:rPr>
              <w:t>tudy)</w:t>
            </w:r>
          </w:p>
        </w:tc>
      </w:tr>
      <w:tr w:rsidR="007C0E43" w:rsidRPr="004B6D42" w14:paraId="13F44CB4" w14:textId="77777777" w:rsidTr="005D2F17">
        <w:trPr>
          <w:jc w:val="center"/>
        </w:trPr>
        <w:tc>
          <w:tcPr>
            <w:tcW w:w="2286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2277C79A" w14:textId="2962B792" w:rsidR="00EF77D0" w:rsidRPr="008C5DA4" w:rsidRDefault="00EF77D0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Categories of devices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8312C45" w14:textId="423CCDE7" w:rsidR="00EF77D0" w:rsidRPr="008C5DA4" w:rsidRDefault="002636B2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 w:cs="Times New Roman"/>
                <w:b/>
                <w:bCs/>
                <w:noProof/>
                <w:lang w:val="en-IE"/>
              </w:rPr>
              <w:t>Number</w:t>
            </w:r>
            <w:r w:rsidR="00EF77D0"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 of devices analysed</w:t>
            </w:r>
          </w:p>
        </w:tc>
        <w:tc>
          <w:tcPr>
            <w:tcW w:w="2159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417C3E4A" w14:textId="2CEC84FC" w:rsidR="00EF77D0" w:rsidRPr="008C5DA4" w:rsidRDefault="00EF77D0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Charging characteristics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1E665607" w14:textId="5C8ADA6D" w:rsidR="00EF77D0" w:rsidRPr="008C5DA4" w:rsidRDefault="00EF77D0">
            <w:pPr>
              <w:jc w:val="center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USB Type</w:t>
            </w:r>
            <w:r w:rsidR="00DE1936"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-C </w:t>
            </w:r>
            <w:r w:rsidR="002636B2" w:rsidRPr="008C5DA4">
              <w:rPr>
                <w:rFonts w:ascii="Times New Roman" w:hAnsi="Times New Roman" w:cs="Times New Roman"/>
                <w:b/>
                <w:bCs/>
                <w:noProof/>
                <w:lang w:val="en-IE"/>
              </w:rPr>
              <w:t xml:space="preserve">charging </w:t>
            </w:r>
            <w:r w:rsidRPr="008C5DA4">
              <w:rPr>
                <w:rFonts w:ascii="Times New Roman" w:hAnsi="Times New Roman"/>
                <w:b/>
                <w:noProof/>
                <w:lang w:val="en-IE"/>
              </w:rPr>
              <w:t>receptacles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2755D9DB" w14:textId="1B5EBD58" w:rsidR="00EF77D0" w:rsidRPr="008C5DA4" w:rsidRDefault="00EF77D0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Captive cable in wireless</w:t>
            </w:r>
            <w:r w:rsidR="002537A1" w:rsidRPr="008C5DA4">
              <w:rPr>
                <w:rFonts w:ascii="Times New Roman" w:hAnsi="Times New Roman" w:cs="Times New Roman"/>
                <w:b/>
                <w:bCs/>
                <w:noProof/>
                <w:lang w:val="en-IE"/>
              </w:rPr>
              <w:t xml:space="preserve"> </w:t>
            </w:r>
            <w:r w:rsidRPr="008C5DA4">
              <w:rPr>
                <w:rFonts w:ascii="Times New Roman" w:hAnsi="Times New Roman" w:cs="Times New Roman"/>
                <w:b/>
                <w:bCs/>
                <w:noProof/>
                <w:lang w:val="en-IE"/>
              </w:rPr>
              <w:t>/</w:t>
            </w:r>
            <w:r w:rsidR="002537A1" w:rsidRPr="008C5DA4">
              <w:rPr>
                <w:rFonts w:ascii="Times New Roman" w:hAnsi="Times New Roman" w:cs="Times New Roman"/>
                <w:b/>
                <w:bCs/>
                <w:noProof/>
                <w:lang w:val="en-IE"/>
              </w:rPr>
              <w:t xml:space="preserve"> </w:t>
            </w:r>
            <w:r w:rsidRPr="008C5DA4">
              <w:rPr>
                <w:rFonts w:ascii="Times New Roman" w:hAnsi="Times New Roman"/>
                <w:b/>
                <w:noProof/>
                <w:lang w:val="en-IE"/>
              </w:rPr>
              <w:t>pin charging pad, case or box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38A88A15" w14:textId="191A770D" w:rsidR="00EF77D0" w:rsidRPr="008C5DA4" w:rsidRDefault="00EF77D0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USB PD charging protocol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34C61A33" w14:textId="6B75E857" w:rsidR="00EF77D0" w:rsidRPr="008C5DA4" w:rsidRDefault="00EF77D0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Sold with a charger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2EE7F6D0" w14:textId="7EBAF0E7" w:rsidR="00EF77D0" w:rsidRPr="008C5DA4" w:rsidRDefault="00EF77D0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Sold with a charging cable</w:t>
            </w:r>
          </w:p>
        </w:tc>
      </w:tr>
      <w:tr w:rsidR="007C0E43" w:rsidRPr="008C5DA4" w14:paraId="4B031621" w14:textId="2A8AF748" w:rsidTr="00503E8E">
        <w:trPr>
          <w:jc w:val="center"/>
        </w:trPr>
        <w:tc>
          <w:tcPr>
            <w:tcW w:w="2286" w:type="dxa"/>
          </w:tcPr>
          <w:p w14:paraId="20047432" w14:textId="77777777" w:rsidR="00DE1936" w:rsidRPr="008C5DA4" w:rsidRDefault="00DE1936" w:rsidP="00997FD4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Wearables</w:t>
            </w:r>
          </w:p>
          <w:p w14:paraId="1B9B56A6" w14:textId="69CD1C2B" w:rsidR="00DE1936" w:rsidRPr="008C5DA4" w:rsidRDefault="00DE1936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</w:p>
        </w:tc>
        <w:tc>
          <w:tcPr>
            <w:tcW w:w="1362" w:type="dxa"/>
          </w:tcPr>
          <w:p w14:paraId="65448D73" w14:textId="5FD7E6E5" w:rsidR="00DE1936" w:rsidRPr="008C5DA4" w:rsidRDefault="00DE1936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63</w:t>
            </w:r>
          </w:p>
        </w:tc>
        <w:tc>
          <w:tcPr>
            <w:tcW w:w="2159" w:type="dxa"/>
          </w:tcPr>
          <w:p w14:paraId="03348F85" w14:textId="129B4D2B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I = 0.15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2 A</w:t>
            </w:r>
          </w:p>
          <w:p w14:paraId="1272862F" w14:textId="06A410AE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U = 3.7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5 V</w:t>
            </w:r>
          </w:p>
          <w:p w14:paraId="57B36C00" w14:textId="1636334A" w:rsidR="00DE1936" w:rsidRPr="008C5DA4" w:rsidRDefault="00DE1936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P = 0.75</w:t>
            </w:r>
            <w:r w:rsidR="005B01DE" w:rsidRPr="008C5DA4">
              <w:rPr>
                <w:rFonts w:ascii="Times New Roman" w:hAnsi="Times New Roman" w:cs="Times New Roman"/>
                <w:noProof/>
                <w:lang w:val="en-IE"/>
              </w:rPr>
              <w:t> </w:t>
            </w:r>
            <w:r w:rsidRPr="008C5DA4">
              <w:rPr>
                <w:rFonts w:ascii="Times New Roman" w:hAnsi="Times New Roman"/>
                <w:noProof/>
                <w:lang w:val="en-IE"/>
              </w:rPr>
              <w:t>… 20 W</w:t>
            </w:r>
          </w:p>
        </w:tc>
        <w:tc>
          <w:tcPr>
            <w:tcW w:w="1502" w:type="dxa"/>
          </w:tcPr>
          <w:p w14:paraId="6477AD95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4</w:t>
            </w:r>
          </w:p>
          <w:p w14:paraId="3157D262" w14:textId="78C1B86E" w:rsidR="00DE1936" w:rsidRPr="008C5DA4" w:rsidRDefault="00DE1936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6%</w:t>
            </w:r>
          </w:p>
        </w:tc>
        <w:tc>
          <w:tcPr>
            <w:tcW w:w="1503" w:type="dxa"/>
          </w:tcPr>
          <w:p w14:paraId="005FD0B8" w14:textId="77777777" w:rsidR="00DE1936" w:rsidRPr="008C5DA4" w:rsidRDefault="00DE1936" w:rsidP="00503E8E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3</w:t>
            </w:r>
            <w:r w:rsidR="00930A3F" w:rsidRPr="008C5DA4">
              <w:rPr>
                <w:rFonts w:ascii="Times New Roman" w:hAnsi="Times New Roman"/>
                <w:noProof/>
                <w:sz w:val="22"/>
              </w:rPr>
              <w:t>2</w:t>
            </w:r>
          </w:p>
          <w:p w14:paraId="495A3C53" w14:textId="097F33BB" w:rsidR="009A3CC5" w:rsidRPr="008C5DA4" w:rsidRDefault="00AB36FD" w:rsidP="00B35BD8">
            <w:p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51%</w:t>
            </w:r>
          </w:p>
        </w:tc>
        <w:tc>
          <w:tcPr>
            <w:tcW w:w="1502" w:type="dxa"/>
          </w:tcPr>
          <w:p w14:paraId="3865EB04" w14:textId="77777777" w:rsidR="00DE1936" w:rsidRPr="008C5DA4" w:rsidRDefault="00DE1936" w:rsidP="00503E8E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7</w:t>
            </w:r>
          </w:p>
          <w:p w14:paraId="112EB64C" w14:textId="57790EA6" w:rsidR="009A3CC5" w:rsidRPr="008C5DA4" w:rsidRDefault="00AB36FD" w:rsidP="00B35BD8">
            <w:p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11%</w:t>
            </w:r>
          </w:p>
        </w:tc>
        <w:tc>
          <w:tcPr>
            <w:tcW w:w="1503" w:type="dxa"/>
          </w:tcPr>
          <w:p w14:paraId="5573683C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3</w:t>
            </w:r>
          </w:p>
          <w:p w14:paraId="48143A08" w14:textId="4772A255" w:rsidR="00DE1936" w:rsidRPr="008C5DA4" w:rsidRDefault="00DE1936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5%</w:t>
            </w:r>
          </w:p>
        </w:tc>
        <w:tc>
          <w:tcPr>
            <w:tcW w:w="1503" w:type="dxa"/>
          </w:tcPr>
          <w:p w14:paraId="13CA7D3C" w14:textId="7ACBDA41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59</w:t>
            </w:r>
          </w:p>
          <w:p w14:paraId="303D5482" w14:textId="5A331EEB" w:rsidR="00DE1936" w:rsidRPr="008C5DA4" w:rsidRDefault="00DE1936" w:rsidP="00B35BD8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94%</w:t>
            </w:r>
          </w:p>
        </w:tc>
      </w:tr>
      <w:tr w:rsidR="007C0E43" w:rsidRPr="008C5DA4" w14:paraId="78B5A196" w14:textId="2C087232" w:rsidTr="00503E8E">
        <w:trPr>
          <w:jc w:val="center"/>
        </w:trPr>
        <w:tc>
          <w:tcPr>
            <w:tcW w:w="2286" w:type="dxa"/>
          </w:tcPr>
          <w:p w14:paraId="5074C5EE" w14:textId="3474AF36" w:rsidR="00DE1936" w:rsidRPr="008C5DA4" w:rsidRDefault="00DE1936" w:rsidP="00997FD4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AR/VR headsets</w:t>
            </w:r>
          </w:p>
        </w:tc>
        <w:tc>
          <w:tcPr>
            <w:tcW w:w="1362" w:type="dxa"/>
          </w:tcPr>
          <w:p w14:paraId="42B0A04E" w14:textId="604DC310" w:rsidR="00DE1936" w:rsidRPr="008C5DA4" w:rsidRDefault="00DE1936" w:rsidP="00997FD4">
            <w:pPr>
              <w:pStyle w:val="Default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20</w:t>
            </w:r>
          </w:p>
        </w:tc>
        <w:tc>
          <w:tcPr>
            <w:tcW w:w="2159" w:type="dxa"/>
          </w:tcPr>
          <w:p w14:paraId="54382D90" w14:textId="067238A5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I = 0.9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3 A</w:t>
            </w:r>
          </w:p>
          <w:p w14:paraId="0A38C701" w14:textId="461AA0CA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U = 5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12 V</w:t>
            </w:r>
          </w:p>
          <w:p w14:paraId="3DB80A22" w14:textId="454CAFF2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P = 4.5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45 W</w:t>
            </w:r>
          </w:p>
        </w:tc>
        <w:tc>
          <w:tcPr>
            <w:tcW w:w="1502" w:type="dxa"/>
          </w:tcPr>
          <w:p w14:paraId="38E2724C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8</w:t>
            </w:r>
          </w:p>
          <w:p w14:paraId="2ADA226A" w14:textId="7555859F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40%</w:t>
            </w:r>
          </w:p>
        </w:tc>
        <w:tc>
          <w:tcPr>
            <w:tcW w:w="1503" w:type="dxa"/>
          </w:tcPr>
          <w:p w14:paraId="3EDA8054" w14:textId="6CF424F6" w:rsidR="00DE1936" w:rsidRPr="008C5DA4" w:rsidRDefault="000002C1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2</w:t>
            </w:r>
          </w:p>
          <w:p w14:paraId="55C97440" w14:textId="12E599C8" w:rsidR="002D5C9B" w:rsidRPr="008C5DA4" w:rsidRDefault="002D5C9B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10%</w:t>
            </w:r>
          </w:p>
        </w:tc>
        <w:tc>
          <w:tcPr>
            <w:tcW w:w="1502" w:type="dxa"/>
          </w:tcPr>
          <w:p w14:paraId="18E3E8A7" w14:textId="1F25DBEF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3</w:t>
            </w:r>
          </w:p>
          <w:p w14:paraId="0D670604" w14:textId="4FC7AE03" w:rsidR="002D5C9B" w:rsidRPr="008C5DA4" w:rsidRDefault="002D5C9B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15%</w:t>
            </w:r>
          </w:p>
        </w:tc>
        <w:tc>
          <w:tcPr>
            <w:tcW w:w="1503" w:type="dxa"/>
          </w:tcPr>
          <w:p w14:paraId="4EBCDDC2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7</w:t>
            </w:r>
          </w:p>
          <w:p w14:paraId="445E8232" w14:textId="0859BEDA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65%</w:t>
            </w:r>
          </w:p>
        </w:tc>
        <w:tc>
          <w:tcPr>
            <w:tcW w:w="1503" w:type="dxa"/>
          </w:tcPr>
          <w:p w14:paraId="26166994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20</w:t>
            </w:r>
          </w:p>
          <w:p w14:paraId="5B11AE38" w14:textId="7D85CB80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100%</w:t>
            </w:r>
          </w:p>
        </w:tc>
      </w:tr>
      <w:tr w:rsidR="007C0E43" w:rsidRPr="008C5DA4" w14:paraId="3A5042C4" w14:textId="09371818" w:rsidTr="00503E8E">
        <w:trPr>
          <w:jc w:val="center"/>
        </w:trPr>
        <w:tc>
          <w:tcPr>
            <w:tcW w:w="2286" w:type="dxa"/>
          </w:tcPr>
          <w:p w14:paraId="6B04E722" w14:textId="10DCD727" w:rsidR="00DE1936" w:rsidRPr="008C5DA4" w:rsidRDefault="00DE1936" w:rsidP="00997FD4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Drones</w:t>
            </w:r>
          </w:p>
        </w:tc>
        <w:tc>
          <w:tcPr>
            <w:tcW w:w="1362" w:type="dxa"/>
          </w:tcPr>
          <w:p w14:paraId="3B33076A" w14:textId="0336AB25" w:rsidR="00DE1936" w:rsidRPr="008C5DA4" w:rsidRDefault="00DE1936" w:rsidP="00997FD4">
            <w:pPr>
              <w:pStyle w:val="Default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17</w:t>
            </w:r>
          </w:p>
        </w:tc>
        <w:tc>
          <w:tcPr>
            <w:tcW w:w="2159" w:type="dxa"/>
          </w:tcPr>
          <w:p w14:paraId="676B510D" w14:textId="42DBA573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I = 0.5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5 A</w:t>
            </w:r>
          </w:p>
          <w:p w14:paraId="1B115882" w14:textId="7B88338E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U = 4.7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52.8 V</w:t>
            </w:r>
          </w:p>
          <w:p w14:paraId="623F31D0" w14:textId="3072C5F3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P = 12.9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77 W</w:t>
            </w:r>
          </w:p>
        </w:tc>
        <w:tc>
          <w:tcPr>
            <w:tcW w:w="1502" w:type="dxa"/>
          </w:tcPr>
          <w:p w14:paraId="0F70CF8D" w14:textId="4903F884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11</w:t>
            </w:r>
          </w:p>
          <w:p w14:paraId="3623F611" w14:textId="58E412BA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65%</w:t>
            </w:r>
          </w:p>
        </w:tc>
        <w:tc>
          <w:tcPr>
            <w:tcW w:w="1503" w:type="dxa"/>
          </w:tcPr>
          <w:p w14:paraId="2FD4BADA" w14:textId="40AF55B1" w:rsidR="00DE1936" w:rsidRPr="008C5DA4" w:rsidRDefault="001C030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</w:t>
            </w:r>
          </w:p>
          <w:p w14:paraId="3AF41377" w14:textId="3682FEA1" w:rsidR="002E3AA2" w:rsidRPr="008C5DA4" w:rsidRDefault="002E3AA2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0%</w:t>
            </w:r>
          </w:p>
        </w:tc>
        <w:tc>
          <w:tcPr>
            <w:tcW w:w="1502" w:type="dxa"/>
          </w:tcPr>
          <w:p w14:paraId="45CD5A22" w14:textId="21774543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</w:t>
            </w:r>
          </w:p>
          <w:p w14:paraId="1CA3C79D" w14:textId="551210CF" w:rsidR="00CD044E" w:rsidRPr="008C5DA4" w:rsidRDefault="00CD044E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6%</w:t>
            </w:r>
          </w:p>
        </w:tc>
        <w:tc>
          <w:tcPr>
            <w:tcW w:w="1503" w:type="dxa"/>
          </w:tcPr>
          <w:p w14:paraId="1CE83BBE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</w:t>
            </w:r>
          </w:p>
          <w:p w14:paraId="522D98EB" w14:textId="650A132F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6%</w:t>
            </w:r>
          </w:p>
        </w:tc>
        <w:tc>
          <w:tcPr>
            <w:tcW w:w="1503" w:type="dxa"/>
          </w:tcPr>
          <w:p w14:paraId="4420DA61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16</w:t>
            </w:r>
          </w:p>
          <w:p w14:paraId="21A3FF1A" w14:textId="256B2550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100%</w:t>
            </w:r>
          </w:p>
        </w:tc>
      </w:tr>
      <w:tr w:rsidR="007C0E43" w:rsidRPr="008C5DA4" w14:paraId="75CCEA1D" w14:textId="0E9912CB" w:rsidTr="00503E8E">
        <w:trPr>
          <w:jc w:val="center"/>
        </w:trPr>
        <w:tc>
          <w:tcPr>
            <w:tcW w:w="2286" w:type="dxa"/>
          </w:tcPr>
          <w:p w14:paraId="341E3969" w14:textId="7E18CC6B" w:rsidR="00DE1936" w:rsidRPr="008C5DA4" w:rsidRDefault="00DE1936" w:rsidP="00997FD4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Videogame controllers</w:t>
            </w:r>
          </w:p>
        </w:tc>
        <w:tc>
          <w:tcPr>
            <w:tcW w:w="1362" w:type="dxa"/>
          </w:tcPr>
          <w:p w14:paraId="19B6671C" w14:textId="186711F8" w:rsidR="00DE1936" w:rsidRPr="008C5DA4" w:rsidRDefault="00DE1936" w:rsidP="00997FD4">
            <w:pPr>
              <w:pStyle w:val="Default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23</w:t>
            </w:r>
          </w:p>
        </w:tc>
        <w:tc>
          <w:tcPr>
            <w:tcW w:w="2159" w:type="dxa"/>
          </w:tcPr>
          <w:p w14:paraId="36CEB052" w14:textId="7BBB8D08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 xml:space="preserve">I = 0.48 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…</w:t>
            </w:r>
            <w:r w:rsidRPr="008C5DA4">
              <w:rPr>
                <w:rFonts w:ascii="Times New Roman" w:hAnsi="Times New Roman"/>
                <w:noProof/>
                <w:sz w:val="22"/>
              </w:rPr>
              <w:t xml:space="preserve"> 2 A</w:t>
            </w:r>
          </w:p>
          <w:p w14:paraId="324F0757" w14:textId="20926898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U = 3.65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5 V</w:t>
            </w:r>
          </w:p>
          <w:p w14:paraId="5DA25F94" w14:textId="04377AD8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P = 2.4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10 W</w:t>
            </w:r>
          </w:p>
        </w:tc>
        <w:tc>
          <w:tcPr>
            <w:tcW w:w="1502" w:type="dxa"/>
          </w:tcPr>
          <w:p w14:paraId="7AD8A9A2" w14:textId="5DB91C63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</w:t>
            </w:r>
            <w:r w:rsidRPr="008C5DA4" w:rsidDel="00577CBD">
              <w:rPr>
                <w:rFonts w:ascii="Times New Roman" w:hAnsi="Times New Roman"/>
                <w:noProof/>
                <w:sz w:val="22"/>
              </w:rPr>
              <w:t>8</w:t>
            </w:r>
          </w:p>
          <w:p w14:paraId="068D53AE" w14:textId="2938AFB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65%</w:t>
            </w:r>
          </w:p>
        </w:tc>
        <w:tc>
          <w:tcPr>
            <w:tcW w:w="1503" w:type="dxa"/>
          </w:tcPr>
          <w:p w14:paraId="2524BEC8" w14:textId="7EB9D592" w:rsidR="00DE1936" w:rsidRPr="008C5DA4" w:rsidRDefault="00D068C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</w:t>
            </w:r>
          </w:p>
          <w:p w14:paraId="16C9600E" w14:textId="6BD6F1BC" w:rsidR="00424950" w:rsidRPr="008C5DA4" w:rsidRDefault="002E3AA2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0%</w:t>
            </w:r>
          </w:p>
        </w:tc>
        <w:tc>
          <w:tcPr>
            <w:tcW w:w="1502" w:type="dxa"/>
          </w:tcPr>
          <w:p w14:paraId="3BC9CA30" w14:textId="3A4336EE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</w:t>
            </w:r>
          </w:p>
          <w:p w14:paraId="76CFE837" w14:textId="4AB1AE09" w:rsidR="00424950" w:rsidRPr="008C5DA4" w:rsidRDefault="002E3AA2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4%</w:t>
            </w:r>
          </w:p>
        </w:tc>
        <w:tc>
          <w:tcPr>
            <w:tcW w:w="1503" w:type="dxa"/>
          </w:tcPr>
          <w:p w14:paraId="0A130B9B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2</w:t>
            </w:r>
          </w:p>
          <w:p w14:paraId="210C740D" w14:textId="42185988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9%</w:t>
            </w:r>
          </w:p>
        </w:tc>
        <w:tc>
          <w:tcPr>
            <w:tcW w:w="1503" w:type="dxa"/>
          </w:tcPr>
          <w:p w14:paraId="5DD7B912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23</w:t>
            </w:r>
          </w:p>
          <w:p w14:paraId="2172A46E" w14:textId="3168494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100%</w:t>
            </w:r>
          </w:p>
        </w:tc>
      </w:tr>
      <w:tr w:rsidR="007C0E43" w:rsidRPr="008C5DA4" w14:paraId="2C45F05D" w14:textId="648604BC" w:rsidTr="00503E8E">
        <w:trPr>
          <w:jc w:val="center"/>
        </w:trPr>
        <w:tc>
          <w:tcPr>
            <w:tcW w:w="2286" w:type="dxa"/>
          </w:tcPr>
          <w:p w14:paraId="513E611B" w14:textId="6D0FF43A" w:rsidR="00DE1936" w:rsidRPr="008C5DA4" w:rsidRDefault="00DE1936" w:rsidP="00997FD4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Remote-controlled toys</w:t>
            </w:r>
          </w:p>
        </w:tc>
        <w:tc>
          <w:tcPr>
            <w:tcW w:w="1362" w:type="dxa"/>
          </w:tcPr>
          <w:p w14:paraId="2623FAFF" w14:textId="1819483D" w:rsidR="00DE1936" w:rsidRPr="008C5DA4" w:rsidRDefault="00DE1936" w:rsidP="00997FD4">
            <w:pPr>
              <w:pStyle w:val="Default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31</w:t>
            </w:r>
          </w:p>
        </w:tc>
        <w:tc>
          <w:tcPr>
            <w:tcW w:w="2159" w:type="dxa"/>
          </w:tcPr>
          <w:p w14:paraId="4160C825" w14:textId="49EB0808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I = 0.1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2 A</w:t>
            </w:r>
          </w:p>
          <w:p w14:paraId="38EB02CB" w14:textId="11E8E9BC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U = 3.2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11.1 V</w:t>
            </w:r>
          </w:p>
          <w:p w14:paraId="71FCB1A8" w14:textId="10E6D43D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P = 0.45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10 W</w:t>
            </w:r>
          </w:p>
        </w:tc>
        <w:tc>
          <w:tcPr>
            <w:tcW w:w="1502" w:type="dxa"/>
          </w:tcPr>
          <w:p w14:paraId="4AD0FBE3" w14:textId="31045638" w:rsidR="002E3AA2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</w:t>
            </w:r>
          </w:p>
          <w:p w14:paraId="61202B56" w14:textId="0E6C6E19" w:rsidR="00DE1936" w:rsidRPr="008C5DA4" w:rsidRDefault="002E3AA2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0%</w:t>
            </w:r>
          </w:p>
        </w:tc>
        <w:tc>
          <w:tcPr>
            <w:tcW w:w="1503" w:type="dxa"/>
          </w:tcPr>
          <w:p w14:paraId="2784E015" w14:textId="4D9A1B5C" w:rsidR="002E3AA2" w:rsidRPr="008C5DA4" w:rsidRDefault="002E3AA2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</w:t>
            </w:r>
          </w:p>
          <w:p w14:paraId="0AAFAB81" w14:textId="70C8810F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</w:t>
            </w:r>
            <w:r w:rsidR="002E3AA2" w:rsidRPr="008C5DA4">
              <w:rPr>
                <w:rFonts w:ascii="Times New Roman" w:hAnsi="Times New Roman"/>
                <w:noProof/>
                <w:sz w:val="22"/>
              </w:rPr>
              <w:t>%</w:t>
            </w:r>
          </w:p>
        </w:tc>
        <w:tc>
          <w:tcPr>
            <w:tcW w:w="1502" w:type="dxa"/>
          </w:tcPr>
          <w:p w14:paraId="58EDEB7D" w14:textId="570BFD55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</w:t>
            </w:r>
          </w:p>
          <w:p w14:paraId="2A2B7CFA" w14:textId="7398FDE8" w:rsidR="002E3AA2" w:rsidRPr="008C5DA4" w:rsidRDefault="002E3AA2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0%</w:t>
            </w:r>
          </w:p>
        </w:tc>
        <w:tc>
          <w:tcPr>
            <w:tcW w:w="1503" w:type="dxa"/>
          </w:tcPr>
          <w:p w14:paraId="7CC3B894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6</w:t>
            </w:r>
          </w:p>
          <w:p w14:paraId="61664A86" w14:textId="0C393076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19%</w:t>
            </w:r>
          </w:p>
        </w:tc>
        <w:tc>
          <w:tcPr>
            <w:tcW w:w="1503" w:type="dxa"/>
          </w:tcPr>
          <w:p w14:paraId="662A2683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31</w:t>
            </w:r>
          </w:p>
          <w:p w14:paraId="04708D9F" w14:textId="7842BA90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100%</w:t>
            </w:r>
          </w:p>
        </w:tc>
      </w:tr>
      <w:tr w:rsidR="007C0E43" w:rsidRPr="008C5DA4" w14:paraId="504ABF5F" w14:textId="74256B13" w:rsidTr="00503E8E">
        <w:trPr>
          <w:jc w:val="center"/>
        </w:trPr>
        <w:tc>
          <w:tcPr>
            <w:tcW w:w="2286" w:type="dxa"/>
            <w:tcBorders>
              <w:bottom w:val="single" w:sz="4" w:space="0" w:color="auto"/>
            </w:tcBorders>
          </w:tcPr>
          <w:p w14:paraId="1222F907" w14:textId="32FC1E6C" w:rsidR="00DE1936" w:rsidRPr="008C5DA4" w:rsidRDefault="00DE1936" w:rsidP="00997FD4">
            <w:pPr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>Electric toothbrushes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14:paraId="143169CB" w14:textId="0D27F5AC" w:rsidR="00DE1936" w:rsidRPr="008C5DA4" w:rsidRDefault="00DE1936" w:rsidP="00997FD4">
            <w:pPr>
              <w:pStyle w:val="Default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15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5D4AC1D3" w14:textId="48B2605F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I = 0.7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3.9 A</w:t>
            </w:r>
          </w:p>
          <w:p w14:paraId="17FAA049" w14:textId="0D67682A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U = 3.6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5 V</w:t>
            </w:r>
          </w:p>
          <w:p w14:paraId="3C9FA509" w14:textId="7E4898A0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P = 2.5</w:t>
            </w:r>
            <w:r w:rsidR="005B01DE" w:rsidRPr="008C5DA4">
              <w:rPr>
                <w:rFonts w:ascii="Times New Roman" w:hAnsi="Times New Roman" w:cs="Times New Roman"/>
                <w:noProof/>
                <w:sz w:val="22"/>
                <w:szCs w:val="22"/>
              </w:rPr>
              <w:t> </w:t>
            </w:r>
            <w:r w:rsidRPr="008C5DA4">
              <w:rPr>
                <w:rFonts w:ascii="Times New Roman" w:hAnsi="Times New Roman"/>
                <w:noProof/>
                <w:sz w:val="22"/>
              </w:rPr>
              <w:t>… 3.5 W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0CA3B443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</w:t>
            </w:r>
          </w:p>
          <w:p w14:paraId="62B841D4" w14:textId="51087231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7%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14:paraId="36783768" w14:textId="4C11B02B" w:rsidR="00DE1936" w:rsidRPr="008C5DA4" w:rsidRDefault="005453E1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9</w:t>
            </w:r>
          </w:p>
          <w:p w14:paraId="37949989" w14:textId="087CA00F" w:rsidR="00424950" w:rsidRPr="008C5DA4" w:rsidRDefault="002E3AA2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60%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51C25C5F" w14:textId="5DA050D0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0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14:paraId="3F54BCEC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10</w:t>
            </w:r>
          </w:p>
          <w:p w14:paraId="285E9A1B" w14:textId="306A2595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19%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14:paraId="0065A660" w14:textId="77777777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15</w:t>
            </w:r>
          </w:p>
          <w:p w14:paraId="5A89B615" w14:textId="164D30E1" w:rsidR="00DE1936" w:rsidRPr="008C5DA4" w:rsidRDefault="00DE1936" w:rsidP="00997FD4">
            <w:pPr>
              <w:pStyle w:val="Default"/>
              <w:spacing w:after="120"/>
              <w:jc w:val="both"/>
              <w:rPr>
                <w:rFonts w:ascii="Times New Roman" w:hAnsi="Times New Roman"/>
                <w:noProof/>
                <w:sz w:val="22"/>
              </w:rPr>
            </w:pPr>
            <w:r w:rsidRPr="008C5DA4">
              <w:rPr>
                <w:rFonts w:ascii="Times New Roman" w:hAnsi="Times New Roman"/>
                <w:noProof/>
                <w:sz w:val="22"/>
              </w:rPr>
              <w:t>100%</w:t>
            </w:r>
          </w:p>
        </w:tc>
      </w:tr>
    </w:tbl>
    <w:p w14:paraId="16DD099F" w14:textId="77777777" w:rsidR="000F154C" w:rsidRPr="008C5DA4" w:rsidRDefault="000F154C" w:rsidP="004D5EA2">
      <w:pPr>
        <w:pStyle w:val="Heading2"/>
        <w:numPr>
          <w:ilvl w:val="0"/>
          <w:numId w:val="0"/>
        </w:numPr>
        <w:ind w:left="576"/>
        <w:rPr>
          <w:noProof/>
          <w:lang w:val="en-IE"/>
        </w:rPr>
        <w:sectPr w:rsidR="000F154C" w:rsidRPr="008C5DA4" w:rsidSect="000F154C">
          <w:headerReference w:type="default" r:id="rId24"/>
          <w:footerReference w:type="default" r:id="rId25"/>
          <w:pgSz w:w="15840" w:h="12240" w:orient="landscape"/>
          <w:pgMar w:top="1440" w:right="1440" w:bottom="1440" w:left="1440" w:header="708" w:footer="708" w:gutter="0"/>
          <w:cols w:space="720"/>
          <w:docGrid w:linePitch="360"/>
        </w:sectPr>
      </w:pPr>
    </w:p>
    <w:p w14:paraId="6658FF0E" w14:textId="4911F4F9" w:rsidR="001E198B" w:rsidRPr="008C5DA4" w:rsidRDefault="00186546" w:rsidP="00503E8E">
      <w:pPr>
        <w:pStyle w:val="Heading2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Charging receptacle</w:t>
      </w:r>
    </w:p>
    <w:p w14:paraId="4DE0A8B8" w14:textId="4615666C" w:rsidR="00B271B4" w:rsidRPr="008C5DA4" w:rsidRDefault="66252E77" w:rsidP="00B72B8E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Table</w:t>
      </w:r>
      <w:r w:rsidR="5ED6C029" w:rsidRPr="008C5DA4">
        <w:rPr>
          <w:rFonts w:ascii="Times New Roman" w:hAnsi="Times New Roman"/>
          <w:noProof/>
          <w:lang w:val="en-IE"/>
        </w:rPr>
        <w:t> </w:t>
      </w:r>
      <w:r w:rsidR="000C7D47" w:rsidRPr="008C5DA4">
        <w:rPr>
          <w:rFonts w:ascii="Times New Roman" w:hAnsi="Times New Roman"/>
          <w:noProof/>
          <w:lang w:val="en-IE"/>
        </w:rPr>
        <w:t>1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18F0BDAD" w:rsidRPr="008C5DA4">
        <w:rPr>
          <w:rFonts w:ascii="Times New Roman" w:hAnsi="Times New Roman"/>
          <w:noProof/>
          <w:lang w:val="en-IE"/>
        </w:rPr>
        <w:t>shows</w:t>
      </w:r>
      <w:r w:rsidR="5D6CA99A" w:rsidRPr="008C5DA4">
        <w:rPr>
          <w:rFonts w:ascii="Times New Roman" w:hAnsi="Times New Roman"/>
          <w:noProof/>
          <w:lang w:val="en-IE"/>
        </w:rPr>
        <w:t xml:space="preserve"> </w:t>
      </w:r>
      <w:r w:rsidR="3D3FE166" w:rsidRPr="008C5DA4">
        <w:rPr>
          <w:rFonts w:ascii="Times New Roman" w:hAnsi="Times New Roman"/>
          <w:noProof/>
          <w:lang w:val="en-IE"/>
        </w:rPr>
        <w:t>that</w:t>
      </w:r>
      <w:r w:rsidR="00566692">
        <w:rPr>
          <w:rFonts w:ascii="Times New Roman" w:hAnsi="Times New Roman"/>
          <w:noProof/>
          <w:lang w:val="en-IE"/>
        </w:rPr>
        <w:t>,</w:t>
      </w:r>
      <w:r w:rsidR="3D3FE166" w:rsidRPr="008C5DA4">
        <w:rPr>
          <w:rFonts w:ascii="Times New Roman" w:hAnsi="Times New Roman"/>
          <w:noProof/>
          <w:lang w:val="en-IE"/>
        </w:rPr>
        <w:t xml:space="preserve"> </w:t>
      </w:r>
      <w:r w:rsidR="30827312" w:rsidRPr="008C5DA4">
        <w:rPr>
          <w:rFonts w:ascii="Times New Roman" w:hAnsi="Times New Roman"/>
          <w:noProof/>
          <w:lang w:val="en-IE"/>
        </w:rPr>
        <w:t xml:space="preserve">of the products </w:t>
      </w:r>
      <w:r w:rsidR="00BD372E">
        <w:rPr>
          <w:rFonts w:ascii="Times New Roman" w:hAnsi="Times New Roman"/>
          <w:noProof/>
          <w:lang w:val="en-IE"/>
        </w:rPr>
        <w:t>assessed</w:t>
      </w:r>
      <w:r w:rsidR="00BD372E" w:rsidRPr="008C5DA4">
        <w:rPr>
          <w:rFonts w:ascii="Times New Roman" w:hAnsi="Times New Roman"/>
          <w:noProof/>
          <w:lang w:val="en-IE"/>
        </w:rPr>
        <w:t xml:space="preserve"> </w:t>
      </w:r>
      <w:r w:rsidR="30827312" w:rsidRPr="008C5DA4">
        <w:rPr>
          <w:rFonts w:ascii="Times New Roman" w:hAnsi="Times New Roman"/>
          <w:noProof/>
          <w:lang w:val="en-IE"/>
        </w:rPr>
        <w:t>in 2023, 65% of</w:t>
      </w:r>
      <w:r w:rsidR="4134B1D0" w:rsidRPr="008C5DA4">
        <w:rPr>
          <w:rFonts w:ascii="Times New Roman" w:hAnsi="Times New Roman"/>
          <w:noProof/>
          <w:lang w:val="en-IE"/>
        </w:rPr>
        <w:t xml:space="preserve"> </w:t>
      </w:r>
      <w:r w:rsidR="4134B1D0" w:rsidRPr="008C5DA4">
        <w:rPr>
          <w:rFonts w:ascii="Times New Roman" w:hAnsi="Times New Roman"/>
          <w:b/>
          <w:noProof/>
          <w:lang w:val="en-IE"/>
        </w:rPr>
        <w:t>drones and videogame controllers</w:t>
      </w:r>
      <w:r w:rsidR="4134B1D0" w:rsidRPr="008C5DA4">
        <w:rPr>
          <w:rFonts w:ascii="Times New Roman" w:hAnsi="Times New Roman"/>
          <w:noProof/>
          <w:lang w:val="en-IE"/>
        </w:rPr>
        <w:t xml:space="preserve"> </w:t>
      </w:r>
      <w:r w:rsidR="30827312" w:rsidRPr="008C5DA4">
        <w:rPr>
          <w:rFonts w:ascii="Times New Roman" w:hAnsi="Times New Roman" w:cs="Times New Roman"/>
          <w:noProof/>
          <w:lang w:val="en-IE"/>
        </w:rPr>
        <w:t>a</w:t>
      </w:r>
      <w:r w:rsidR="00AD29E1" w:rsidRPr="008C5DA4">
        <w:rPr>
          <w:rFonts w:ascii="Times New Roman" w:hAnsi="Times New Roman" w:cs="Times New Roman"/>
          <w:noProof/>
          <w:lang w:val="en-IE"/>
        </w:rPr>
        <w:t>nd</w:t>
      </w:r>
      <w:r w:rsidR="30827312" w:rsidRPr="008C5DA4">
        <w:rPr>
          <w:rFonts w:ascii="Times New Roman" w:hAnsi="Times New Roman"/>
          <w:noProof/>
          <w:lang w:val="en-IE"/>
        </w:rPr>
        <w:t xml:space="preserve"> </w:t>
      </w:r>
      <w:r w:rsidR="7ECA47A8" w:rsidRPr="008C5DA4">
        <w:rPr>
          <w:rFonts w:ascii="Times New Roman" w:hAnsi="Times New Roman"/>
          <w:noProof/>
          <w:lang w:val="en-IE"/>
        </w:rPr>
        <w:t xml:space="preserve">40% </w:t>
      </w:r>
      <w:r w:rsidR="0DA8FF86" w:rsidRPr="008C5DA4">
        <w:rPr>
          <w:rFonts w:ascii="Times New Roman" w:hAnsi="Times New Roman"/>
          <w:noProof/>
          <w:lang w:val="en-IE"/>
        </w:rPr>
        <w:t xml:space="preserve">of </w:t>
      </w:r>
      <w:r w:rsidR="0DA8FF86" w:rsidRPr="008C5DA4">
        <w:rPr>
          <w:rFonts w:ascii="Times New Roman" w:hAnsi="Times New Roman"/>
          <w:b/>
          <w:noProof/>
          <w:lang w:val="en-IE"/>
        </w:rPr>
        <w:t>AR/VR headsets</w:t>
      </w:r>
      <w:r w:rsidR="0DA8FF86" w:rsidRPr="008C5DA4">
        <w:rPr>
          <w:rFonts w:ascii="Times New Roman" w:hAnsi="Times New Roman"/>
          <w:noProof/>
          <w:lang w:val="en-IE"/>
        </w:rPr>
        <w:t xml:space="preserve"> </w:t>
      </w:r>
      <w:r w:rsidR="00AD29E1" w:rsidRPr="008C5DA4">
        <w:rPr>
          <w:rFonts w:ascii="Times New Roman" w:hAnsi="Times New Roman" w:cs="Times New Roman"/>
          <w:noProof/>
          <w:lang w:val="en-IE"/>
        </w:rPr>
        <w:t>had a</w:t>
      </w:r>
      <w:r w:rsidR="61311EF8" w:rsidRPr="008C5DA4">
        <w:rPr>
          <w:rFonts w:ascii="Times New Roman" w:hAnsi="Times New Roman"/>
          <w:noProof/>
          <w:lang w:val="en-IE"/>
        </w:rPr>
        <w:t xml:space="preserve"> USB Type-C</w:t>
      </w:r>
      <w:r w:rsidR="4C8E7FC6" w:rsidRPr="008C5DA4">
        <w:rPr>
          <w:rFonts w:ascii="Times New Roman" w:hAnsi="Times New Roman"/>
          <w:noProof/>
          <w:lang w:val="en-IE"/>
        </w:rPr>
        <w:t xml:space="preserve"> receptacle. </w:t>
      </w:r>
      <w:r w:rsidR="769CC466" w:rsidRPr="008C5DA4">
        <w:rPr>
          <w:rFonts w:ascii="Times New Roman" w:hAnsi="Times New Roman"/>
          <w:noProof/>
          <w:lang w:val="en-IE"/>
        </w:rPr>
        <w:t xml:space="preserve">This shows that manufacturers have </w:t>
      </w:r>
      <w:r w:rsidR="2A1B8419" w:rsidRPr="008C5DA4">
        <w:rPr>
          <w:rFonts w:ascii="Times New Roman" w:hAnsi="Times New Roman"/>
          <w:noProof/>
          <w:lang w:val="en-IE"/>
        </w:rPr>
        <w:t xml:space="preserve">to </w:t>
      </w:r>
      <w:r w:rsidR="659C3EEE" w:rsidRPr="008C5DA4">
        <w:rPr>
          <w:rFonts w:ascii="Times New Roman" w:hAnsi="Times New Roman"/>
          <w:noProof/>
          <w:lang w:val="en-IE"/>
        </w:rPr>
        <w:t xml:space="preserve">a </w:t>
      </w:r>
      <w:r w:rsidRPr="008C5DA4">
        <w:rPr>
          <w:rFonts w:ascii="Times New Roman" w:hAnsi="Times New Roman"/>
          <w:noProof/>
          <w:lang w:val="en-IE"/>
        </w:rPr>
        <w:t xml:space="preserve">large </w:t>
      </w:r>
      <w:r w:rsidR="05161D7A" w:rsidRPr="008C5DA4">
        <w:rPr>
          <w:rFonts w:ascii="Times New Roman" w:hAnsi="Times New Roman"/>
          <w:noProof/>
          <w:lang w:val="en-IE"/>
        </w:rPr>
        <w:t>extent</w:t>
      </w:r>
      <w:r w:rsidR="769CC466" w:rsidRPr="008C5DA4">
        <w:rPr>
          <w:rFonts w:ascii="Times New Roman" w:hAnsi="Times New Roman"/>
          <w:noProof/>
          <w:lang w:val="en-IE"/>
        </w:rPr>
        <w:t xml:space="preserve"> adjusted to </w:t>
      </w:r>
      <w:r w:rsidR="05D8D41C" w:rsidRPr="008C5DA4">
        <w:rPr>
          <w:rFonts w:ascii="Times New Roman" w:hAnsi="Times New Roman"/>
          <w:noProof/>
          <w:lang w:val="en-IE"/>
        </w:rPr>
        <w:t>th</w:t>
      </w:r>
      <w:r w:rsidR="009069F7" w:rsidRPr="008C5DA4">
        <w:rPr>
          <w:rFonts w:ascii="Times New Roman" w:hAnsi="Times New Roman"/>
          <w:noProof/>
          <w:lang w:val="en-IE"/>
        </w:rPr>
        <w:t>e</w:t>
      </w:r>
      <w:r w:rsidR="05D8D41C" w:rsidRPr="008C5DA4">
        <w:rPr>
          <w:rFonts w:ascii="Times New Roman" w:hAnsi="Times New Roman"/>
          <w:noProof/>
          <w:lang w:val="en-IE"/>
        </w:rPr>
        <w:t xml:space="preserve"> </w:t>
      </w:r>
      <w:r w:rsidR="325A342C" w:rsidRPr="008C5DA4">
        <w:rPr>
          <w:rFonts w:ascii="Times New Roman" w:hAnsi="Times New Roman"/>
          <w:noProof/>
          <w:lang w:val="en-IE"/>
        </w:rPr>
        <w:t>requirement</w:t>
      </w:r>
      <w:r w:rsidR="009069F7" w:rsidRPr="008C5DA4">
        <w:rPr>
          <w:rFonts w:ascii="Times New Roman" w:hAnsi="Times New Roman"/>
          <w:noProof/>
          <w:lang w:val="en-IE"/>
        </w:rPr>
        <w:t xml:space="preserve"> to use </w:t>
      </w:r>
      <w:r w:rsidR="00AD29E1" w:rsidRPr="008C5DA4">
        <w:rPr>
          <w:rFonts w:ascii="Times New Roman" w:hAnsi="Times New Roman" w:cs="Times New Roman"/>
          <w:noProof/>
          <w:lang w:val="en-IE"/>
        </w:rPr>
        <w:t>this</w:t>
      </w:r>
      <w:r w:rsidR="009069F7" w:rsidRPr="008C5DA4">
        <w:rPr>
          <w:rFonts w:ascii="Times New Roman" w:hAnsi="Times New Roman"/>
          <w:noProof/>
          <w:lang w:val="en-IE"/>
        </w:rPr>
        <w:t xml:space="preserve"> receptacle</w:t>
      </w:r>
      <w:r w:rsidR="769CC466" w:rsidRPr="008C5DA4">
        <w:rPr>
          <w:rFonts w:ascii="Times New Roman" w:hAnsi="Times New Roman"/>
          <w:noProof/>
          <w:lang w:val="en-IE"/>
        </w:rPr>
        <w:t xml:space="preserve"> </w:t>
      </w:r>
      <w:r w:rsidR="6D3DD89B" w:rsidRPr="008C5DA4">
        <w:rPr>
          <w:rFonts w:ascii="Times New Roman" w:hAnsi="Times New Roman"/>
          <w:noProof/>
          <w:lang w:val="en-IE"/>
        </w:rPr>
        <w:t>in these categories</w:t>
      </w:r>
      <w:r w:rsidR="00AD29E1" w:rsidRPr="008C5DA4">
        <w:rPr>
          <w:rFonts w:ascii="Times New Roman" w:hAnsi="Times New Roman" w:cs="Times New Roman"/>
          <w:noProof/>
          <w:lang w:val="en-IE"/>
        </w:rPr>
        <w:t>,</w:t>
      </w:r>
      <w:r w:rsidR="6D3DD89B" w:rsidRPr="008C5DA4">
        <w:rPr>
          <w:rFonts w:ascii="Times New Roman" w:hAnsi="Times New Roman"/>
          <w:noProof/>
          <w:lang w:val="en-IE"/>
        </w:rPr>
        <w:t xml:space="preserve"> </w:t>
      </w:r>
      <w:r w:rsidR="769CC466" w:rsidRPr="008C5DA4">
        <w:rPr>
          <w:rFonts w:ascii="Times New Roman" w:hAnsi="Times New Roman"/>
          <w:noProof/>
          <w:lang w:val="en-IE"/>
        </w:rPr>
        <w:t>and</w:t>
      </w:r>
      <w:r w:rsidR="006A0651" w:rsidRPr="008C5DA4">
        <w:rPr>
          <w:rFonts w:ascii="Times New Roman" w:hAnsi="Times New Roman"/>
          <w:noProof/>
          <w:lang w:val="en-IE"/>
        </w:rPr>
        <w:t xml:space="preserve"> </w:t>
      </w:r>
      <w:r w:rsidR="006A0651" w:rsidRPr="008C5DA4">
        <w:rPr>
          <w:rFonts w:ascii="Times New Roman" w:hAnsi="Times New Roman" w:cs="Times New Roman"/>
          <w:noProof/>
          <w:lang w:val="en-IE"/>
        </w:rPr>
        <w:t>th</w:t>
      </w:r>
      <w:r w:rsidR="00AD29E1" w:rsidRPr="008C5DA4">
        <w:rPr>
          <w:rFonts w:ascii="Times New Roman" w:hAnsi="Times New Roman" w:cs="Times New Roman"/>
          <w:noProof/>
          <w:lang w:val="en-IE"/>
        </w:rPr>
        <w:t>at</w:t>
      </w:r>
      <w:r w:rsidR="769CC466" w:rsidRPr="008C5DA4">
        <w:rPr>
          <w:rFonts w:ascii="Times New Roman" w:hAnsi="Times New Roman"/>
          <w:noProof/>
          <w:lang w:val="en-IE"/>
        </w:rPr>
        <w:t xml:space="preserve"> </w:t>
      </w:r>
      <w:r w:rsidR="6D3DD89B" w:rsidRPr="008C5DA4">
        <w:rPr>
          <w:rFonts w:ascii="Times New Roman" w:hAnsi="Times New Roman"/>
          <w:noProof/>
          <w:lang w:val="en-IE"/>
        </w:rPr>
        <w:t xml:space="preserve">further expansion </w:t>
      </w:r>
      <w:r w:rsidR="7BDB3A61" w:rsidRPr="008C5DA4">
        <w:rPr>
          <w:rFonts w:ascii="Times New Roman" w:hAnsi="Times New Roman"/>
          <w:noProof/>
          <w:lang w:val="en-IE"/>
        </w:rPr>
        <w:t>is</w:t>
      </w:r>
      <w:r w:rsidR="6D3DD89B" w:rsidRPr="008C5DA4">
        <w:rPr>
          <w:rFonts w:ascii="Times New Roman" w:hAnsi="Times New Roman"/>
          <w:noProof/>
          <w:lang w:val="en-IE"/>
        </w:rPr>
        <w:t xml:space="preserve"> technologically feasible</w:t>
      </w:r>
      <w:r w:rsidR="00994976" w:rsidRPr="008C5DA4">
        <w:rPr>
          <w:rFonts w:ascii="Times New Roman" w:hAnsi="Times New Roman"/>
          <w:noProof/>
          <w:lang w:val="en-IE"/>
        </w:rPr>
        <w:t xml:space="preserve"> for p</w:t>
      </w:r>
      <w:r w:rsidR="004F79E1" w:rsidRPr="008C5DA4">
        <w:rPr>
          <w:rFonts w:ascii="Times New Roman" w:hAnsi="Times New Roman"/>
          <w:noProof/>
          <w:lang w:val="en-IE"/>
        </w:rPr>
        <w:t>roducts</w:t>
      </w:r>
      <w:r w:rsidR="001913DB" w:rsidRPr="008C5DA4">
        <w:rPr>
          <w:rFonts w:ascii="Times New Roman" w:hAnsi="Times New Roman"/>
          <w:noProof/>
          <w:lang w:val="en-IE"/>
        </w:rPr>
        <w:t xml:space="preserve"> </w:t>
      </w:r>
      <w:r w:rsidR="00AD29E1" w:rsidRPr="008C5DA4">
        <w:rPr>
          <w:rFonts w:ascii="Times New Roman" w:hAnsi="Times New Roman" w:cs="Times New Roman"/>
          <w:noProof/>
          <w:lang w:val="en-IE"/>
        </w:rPr>
        <w:t xml:space="preserve">that do not yet have a </w:t>
      </w:r>
      <w:r w:rsidR="001255D9" w:rsidRPr="008C5DA4">
        <w:rPr>
          <w:rFonts w:ascii="Times New Roman" w:hAnsi="Times New Roman"/>
          <w:noProof/>
          <w:lang w:val="en-IE"/>
        </w:rPr>
        <w:t>USB Type-C receptacle</w:t>
      </w:r>
      <w:r w:rsidR="6D3DD89B" w:rsidRPr="008C5DA4">
        <w:rPr>
          <w:rFonts w:ascii="Times New Roman" w:hAnsi="Times New Roman"/>
          <w:noProof/>
          <w:lang w:val="en-IE"/>
        </w:rPr>
        <w:t>.</w:t>
      </w:r>
    </w:p>
    <w:p w14:paraId="0196A12F" w14:textId="0BAE9C7C" w:rsidR="0081158F" w:rsidRPr="008C5DA4" w:rsidRDefault="5A0DF3C0" w:rsidP="00B221C2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F</w:t>
      </w:r>
      <w:r w:rsidR="2F8E85E6" w:rsidRPr="008C5DA4">
        <w:rPr>
          <w:rFonts w:ascii="Times New Roman" w:hAnsi="Times New Roman"/>
          <w:noProof/>
          <w:lang w:val="en-IE"/>
        </w:rPr>
        <w:t xml:space="preserve">or </w:t>
      </w:r>
      <w:r w:rsidR="2F8E85E6" w:rsidRPr="008C5DA4">
        <w:rPr>
          <w:rFonts w:ascii="Times New Roman" w:hAnsi="Times New Roman"/>
          <w:b/>
          <w:noProof/>
          <w:lang w:val="en-IE"/>
        </w:rPr>
        <w:t>electric toothbrushes</w:t>
      </w:r>
      <w:r w:rsidRPr="008C5DA4">
        <w:rPr>
          <w:rFonts w:ascii="Times New Roman" w:hAnsi="Times New Roman"/>
          <w:noProof/>
          <w:lang w:val="en-IE"/>
        </w:rPr>
        <w:t xml:space="preserve">, </w:t>
      </w:r>
      <w:r w:rsidR="235D4831" w:rsidRPr="008C5DA4">
        <w:rPr>
          <w:rFonts w:ascii="Times New Roman" w:hAnsi="Times New Roman"/>
          <w:noProof/>
          <w:lang w:val="en-IE"/>
        </w:rPr>
        <w:t xml:space="preserve">adoption of USB Type-C </w:t>
      </w:r>
      <w:r w:rsidR="6D3DD89B" w:rsidRPr="008C5DA4">
        <w:rPr>
          <w:rFonts w:ascii="Times New Roman" w:hAnsi="Times New Roman"/>
          <w:noProof/>
          <w:lang w:val="en-IE"/>
        </w:rPr>
        <w:t>was</w:t>
      </w:r>
      <w:r w:rsidR="235D4831" w:rsidRPr="008C5DA4">
        <w:rPr>
          <w:rFonts w:ascii="Times New Roman" w:hAnsi="Times New Roman"/>
          <w:noProof/>
          <w:lang w:val="en-IE"/>
        </w:rPr>
        <w:t xml:space="preserve"> low, at 7%</w:t>
      </w:r>
      <w:r w:rsidR="6D3DD89B" w:rsidRPr="008C5DA4">
        <w:rPr>
          <w:rFonts w:ascii="Times New Roman" w:hAnsi="Times New Roman"/>
          <w:noProof/>
          <w:lang w:val="en-IE"/>
        </w:rPr>
        <w:t xml:space="preserve"> in 20</w:t>
      </w:r>
      <w:r w:rsidR="25B7955E" w:rsidRPr="008C5DA4">
        <w:rPr>
          <w:rFonts w:ascii="Times New Roman" w:hAnsi="Times New Roman"/>
          <w:noProof/>
          <w:lang w:val="en-IE"/>
        </w:rPr>
        <w:t>23</w:t>
      </w:r>
      <w:r w:rsidR="235D4831" w:rsidRPr="008C5DA4">
        <w:rPr>
          <w:rFonts w:ascii="Times New Roman" w:hAnsi="Times New Roman"/>
          <w:noProof/>
          <w:lang w:val="en-IE"/>
        </w:rPr>
        <w:t xml:space="preserve">. </w:t>
      </w:r>
      <w:r w:rsidR="00C21858" w:rsidRPr="008C5DA4">
        <w:rPr>
          <w:rFonts w:ascii="Times New Roman" w:hAnsi="Times New Roman"/>
          <w:noProof/>
          <w:lang w:val="en-IE"/>
        </w:rPr>
        <w:t xml:space="preserve">Manufacturers explained that since toothbrushes </w:t>
      </w:r>
      <w:r w:rsidR="17F8C76D" w:rsidRPr="008C5DA4">
        <w:rPr>
          <w:rFonts w:ascii="Times New Roman" w:hAnsi="Times New Roman"/>
          <w:noProof/>
          <w:lang w:val="en-IE"/>
        </w:rPr>
        <w:t xml:space="preserve">are used </w:t>
      </w:r>
      <w:r w:rsidR="005643D6">
        <w:rPr>
          <w:rFonts w:ascii="Times New Roman" w:hAnsi="Times New Roman"/>
          <w:noProof/>
          <w:lang w:val="en-IE"/>
        </w:rPr>
        <w:t xml:space="preserve">and charged </w:t>
      </w:r>
      <w:r w:rsidR="17F8C76D" w:rsidRPr="008C5DA4">
        <w:rPr>
          <w:rFonts w:ascii="Times New Roman" w:hAnsi="Times New Roman"/>
          <w:noProof/>
          <w:lang w:val="en-IE"/>
        </w:rPr>
        <w:t>in wet environment</w:t>
      </w:r>
      <w:r w:rsidR="7428B5D0" w:rsidRPr="008C5DA4">
        <w:rPr>
          <w:rFonts w:ascii="Times New Roman" w:hAnsi="Times New Roman"/>
          <w:noProof/>
          <w:lang w:val="en-IE"/>
        </w:rPr>
        <w:t>s</w:t>
      </w:r>
      <w:r w:rsidRPr="008C5DA4">
        <w:rPr>
          <w:rFonts w:ascii="Times New Roman" w:hAnsi="Times New Roman"/>
          <w:noProof/>
          <w:lang w:val="en-IE"/>
        </w:rPr>
        <w:t>,</w:t>
      </w:r>
      <w:r w:rsidR="17F8C76D" w:rsidRPr="008C5DA4">
        <w:rPr>
          <w:rFonts w:ascii="Times New Roman" w:hAnsi="Times New Roman"/>
          <w:noProof/>
          <w:lang w:val="en-IE"/>
        </w:rPr>
        <w:t xml:space="preserve"> USB Type-C </w:t>
      </w:r>
      <w:r w:rsidR="001C2F01" w:rsidRPr="008C5DA4">
        <w:rPr>
          <w:rFonts w:ascii="Times New Roman" w:hAnsi="Times New Roman" w:cs="Times New Roman"/>
          <w:noProof/>
          <w:lang w:val="en-IE"/>
        </w:rPr>
        <w:t xml:space="preserve">receptacles </w:t>
      </w:r>
      <w:r w:rsidR="17F8C76D" w:rsidRPr="008C5DA4">
        <w:rPr>
          <w:rFonts w:ascii="Times New Roman" w:hAnsi="Times New Roman"/>
          <w:noProof/>
          <w:lang w:val="en-IE"/>
        </w:rPr>
        <w:t xml:space="preserve">consistently failed </w:t>
      </w:r>
      <w:r w:rsidR="1CE73914" w:rsidRPr="008C5DA4">
        <w:rPr>
          <w:rFonts w:ascii="Times New Roman" w:hAnsi="Times New Roman"/>
          <w:noProof/>
          <w:lang w:val="en-IE"/>
        </w:rPr>
        <w:t>to meet</w:t>
      </w:r>
      <w:r w:rsidR="00AD29E1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17F8C76D" w:rsidRPr="008C5DA4">
        <w:rPr>
          <w:rFonts w:ascii="Times New Roman" w:hAnsi="Times New Roman"/>
          <w:noProof/>
          <w:lang w:val="en-IE"/>
        </w:rPr>
        <w:t>safety and performance requirements</w:t>
      </w:r>
      <w:r w:rsidR="00C21858" w:rsidRPr="008C5DA4">
        <w:rPr>
          <w:rFonts w:ascii="Times New Roman" w:hAnsi="Times New Roman"/>
          <w:noProof/>
          <w:lang w:val="en-IE"/>
        </w:rPr>
        <w:t xml:space="preserve"> at </w:t>
      </w:r>
      <w:r w:rsidR="00AD29E1" w:rsidRPr="008C5DA4">
        <w:rPr>
          <w:rFonts w:ascii="Times New Roman" w:hAnsi="Times New Roman" w:cs="Times New Roman"/>
          <w:noProof/>
          <w:lang w:val="en-IE"/>
        </w:rPr>
        <w:t>the</w:t>
      </w:r>
      <w:r w:rsidR="00C21858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C21858" w:rsidRPr="008C5DA4">
        <w:rPr>
          <w:rFonts w:ascii="Times New Roman" w:hAnsi="Times New Roman"/>
          <w:noProof/>
          <w:lang w:val="en-IE"/>
        </w:rPr>
        <w:t>testing stage</w:t>
      </w:r>
      <w:r w:rsidR="17F8C76D" w:rsidRPr="008C5DA4">
        <w:rPr>
          <w:rFonts w:ascii="Times New Roman" w:hAnsi="Times New Roman"/>
          <w:noProof/>
          <w:lang w:val="en-IE"/>
        </w:rPr>
        <w:t>.</w:t>
      </w:r>
      <w:r w:rsidR="6648D3B0" w:rsidRPr="008C5DA4">
        <w:rPr>
          <w:rFonts w:ascii="Times New Roman" w:hAnsi="Times New Roman"/>
          <w:noProof/>
          <w:lang w:val="en-IE"/>
        </w:rPr>
        <w:t xml:space="preserve"> B</w:t>
      </w:r>
      <w:r w:rsidR="21F59928" w:rsidRPr="008C5DA4">
        <w:rPr>
          <w:rFonts w:ascii="Times New Roman" w:hAnsi="Times New Roman"/>
          <w:noProof/>
          <w:lang w:val="en-IE"/>
        </w:rPr>
        <w:t>ecause of its small size</w:t>
      </w:r>
      <w:r w:rsidR="62746535" w:rsidRPr="008C5DA4">
        <w:rPr>
          <w:rFonts w:ascii="Times New Roman" w:hAnsi="Times New Roman"/>
          <w:noProof/>
          <w:lang w:val="en-IE"/>
        </w:rPr>
        <w:t>,</w:t>
      </w:r>
      <w:r w:rsidR="21F59928" w:rsidRPr="008C5DA4">
        <w:rPr>
          <w:rFonts w:ascii="Times New Roman" w:hAnsi="Times New Roman"/>
          <w:noProof/>
          <w:lang w:val="en-IE"/>
        </w:rPr>
        <w:t xml:space="preserve"> </w:t>
      </w:r>
      <w:r w:rsidR="62746535" w:rsidRPr="008C5DA4">
        <w:rPr>
          <w:rFonts w:ascii="Times New Roman" w:hAnsi="Times New Roman"/>
          <w:noProof/>
          <w:lang w:val="en-IE"/>
        </w:rPr>
        <w:t>the</w:t>
      </w:r>
      <w:r w:rsidR="7A2C0EF5" w:rsidRPr="008C5DA4">
        <w:rPr>
          <w:rFonts w:ascii="Times New Roman" w:hAnsi="Times New Roman"/>
          <w:noProof/>
          <w:lang w:val="en-IE"/>
        </w:rPr>
        <w:t xml:space="preserve"> USB Type-C connector has </w:t>
      </w:r>
      <w:r w:rsidR="21F59928" w:rsidRPr="008C5DA4">
        <w:rPr>
          <w:rFonts w:ascii="Times New Roman" w:hAnsi="Times New Roman"/>
          <w:noProof/>
          <w:lang w:val="en-IE"/>
        </w:rPr>
        <w:t>a</w:t>
      </w:r>
      <w:r w:rsidR="7A2C0EF5" w:rsidRPr="008C5DA4">
        <w:rPr>
          <w:rFonts w:ascii="Times New Roman" w:hAnsi="Times New Roman"/>
          <w:noProof/>
          <w:lang w:val="en-IE"/>
        </w:rPr>
        <w:t xml:space="preserve"> reduced space between pins</w:t>
      </w:r>
      <w:r w:rsidR="334ABCCE" w:rsidRPr="008C5DA4">
        <w:rPr>
          <w:rFonts w:ascii="Times New Roman" w:hAnsi="Times New Roman"/>
          <w:noProof/>
          <w:lang w:val="en-IE"/>
        </w:rPr>
        <w:t>.</w:t>
      </w:r>
      <w:r w:rsidR="7A2C0EF5" w:rsidRPr="008C5DA4">
        <w:rPr>
          <w:rFonts w:ascii="Times New Roman" w:hAnsi="Times New Roman"/>
          <w:noProof/>
          <w:lang w:val="en-IE"/>
        </w:rPr>
        <w:t xml:space="preserve"> </w:t>
      </w:r>
      <w:r w:rsidR="1C40FC39" w:rsidRPr="008C5DA4">
        <w:rPr>
          <w:rFonts w:ascii="Times New Roman" w:hAnsi="Times New Roman"/>
          <w:noProof/>
          <w:lang w:val="en-IE"/>
        </w:rPr>
        <w:t>The p</w:t>
      </w:r>
      <w:r w:rsidR="7A2C0EF5" w:rsidRPr="008C5DA4">
        <w:rPr>
          <w:rFonts w:ascii="Times New Roman" w:hAnsi="Times New Roman"/>
          <w:noProof/>
          <w:lang w:val="en-IE"/>
        </w:rPr>
        <w:t>resence of liquids</w:t>
      </w:r>
      <w:r w:rsidR="6D4511E9" w:rsidRPr="008C5DA4">
        <w:rPr>
          <w:rFonts w:ascii="Times New Roman" w:hAnsi="Times New Roman"/>
          <w:noProof/>
          <w:lang w:val="en-IE"/>
        </w:rPr>
        <w:t xml:space="preserve"> or </w:t>
      </w:r>
      <w:r w:rsidR="7A2C0EF5" w:rsidRPr="008C5DA4">
        <w:rPr>
          <w:rFonts w:ascii="Times New Roman" w:hAnsi="Times New Roman"/>
          <w:noProof/>
          <w:lang w:val="en-IE"/>
        </w:rPr>
        <w:t xml:space="preserve">moisture in the receptacle can cause a shortening of the power pins. USB Type-C receptacles are </w:t>
      </w:r>
      <w:r w:rsidR="001C2F01" w:rsidRPr="008C5DA4">
        <w:rPr>
          <w:rFonts w:ascii="Times New Roman" w:hAnsi="Times New Roman" w:cs="Times New Roman"/>
          <w:noProof/>
          <w:lang w:val="en-IE"/>
        </w:rPr>
        <w:t>therefore not</w:t>
      </w:r>
      <w:r w:rsidR="7A2C0EF5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7A2C0EF5" w:rsidRPr="008C5DA4">
        <w:rPr>
          <w:rFonts w:ascii="Times New Roman" w:hAnsi="Times New Roman"/>
          <w:noProof/>
          <w:lang w:val="en-IE"/>
        </w:rPr>
        <w:t xml:space="preserve">currently suitable </w:t>
      </w:r>
      <w:r w:rsidR="00824160" w:rsidRPr="008C5DA4">
        <w:rPr>
          <w:rFonts w:ascii="Times New Roman" w:hAnsi="Times New Roman" w:cs="Times New Roman"/>
          <w:noProof/>
          <w:lang w:val="en-IE"/>
        </w:rPr>
        <w:t>for use</w:t>
      </w:r>
      <w:r w:rsidR="7A2C0EF5" w:rsidRPr="008C5DA4">
        <w:rPr>
          <w:rFonts w:ascii="Times New Roman" w:hAnsi="Times New Roman"/>
          <w:noProof/>
          <w:lang w:val="en-IE"/>
        </w:rPr>
        <w:t xml:space="preserve"> in wet environment</w:t>
      </w:r>
      <w:r w:rsidR="7547723D" w:rsidRPr="008C5DA4">
        <w:rPr>
          <w:rFonts w:ascii="Times New Roman" w:hAnsi="Times New Roman"/>
          <w:noProof/>
          <w:lang w:val="en-IE"/>
        </w:rPr>
        <w:t>s</w:t>
      </w:r>
      <w:r w:rsidR="7A2C0EF5" w:rsidRPr="008C5DA4">
        <w:rPr>
          <w:rFonts w:ascii="Times New Roman" w:hAnsi="Times New Roman"/>
          <w:noProof/>
          <w:lang w:val="en-IE"/>
        </w:rPr>
        <w:t>.</w:t>
      </w:r>
    </w:p>
    <w:p w14:paraId="1BB85A97" w14:textId="14B0B3B1" w:rsidR="003871E6" w:rsidRPr="008C5DA4" w:rsidRDefault="00FB201A" w:rsidP="4248EAFC">
      <w:pPr>
        <w:jc w:val="both"/>
        <w:rPr>
          <w:rFonts w:ascii="Times New Roman" w:hAnsi="Times New Roman"/>
          <w:noProof/>
          <w:lang w:val="en-IE"/>
        </w:rPr>
      </w:pPr>
      <w:r>
        <w:rPr>
          <w:rFonts w:ascii="Times New Roman" w:hAnsi="Times New Roman"/>
          <w:noProof/>
          <w:lang w:val="en-IE"/>
        </w:rPr>
        <w:t>97%</w:t>
      </w:r>
      <w:r w:rsidR="00AA6878">
        <w:rPr>
          <w:rFonts w:ascii="Times New Roman" w:hAnsi="Times New Roman"/>
          <w:noProof/>
          <w:lang w:val="en-IE"/>
        </w:rPr>
        <w:t xml:space="preserve"> of</w:t>
      </w:r>
      <w:r w:rsidR="7C485ED6" w:rsidRPr="008C5DA4">
        <w:rPr>
          <w:rFonts w:ascii="Times New Roman" w:hAnsi="Times New Roman"/>
          <w:noProof/>
          <w:lang w:val="en-IE"/>
        </w:rPr>
        <w:t xml:space="preserve"> </w:t>
      </w:r>
      <w:r w:rsidR="7C485ED6" w:rsidRPr="008C5DA4">
        <w:rPr>
          <w:rFonts w:ascii="Times New Roman" w:hAnsi="Times New Roman"/>
          <w:b/>
          <w:noProof/>
          <w:lang w:val="en-IE"/>
        </w:rPr>
        <w:t>r</w:t>
      </w:r>
      <w:r w:rsidR="12B7BE1D" w:rsidRPr="008C5DA4">
        <w:rPr>
          <w:rFonts w:ascii="Times New Roman" w:hAnsi="Times New Roman"/>
          <w:b/>
          <w:noProof/>
          <w:lang w:val="en-IE"/>
        </w:rPr>
        <w:t>emote</w:t>
      </w:r>
      <w:r w:rsidR="4C6736C5" w:rsidRPr="008C5DA4">
        <w:rPr>
          <w:rFonts w:ascii="Times New Roman" w:hAnsi="Times New Roman"/>
          <w:b/>
          <w:noProof/>
          <w:lang w:val="en-IE"/>
        </w:rPr>
        <w:t>-controlled toys</w:t>
      </w:r>
      <w:r w:rsidR="4C6736C5" w:rsidRPr="008C5DA4">
        <w:rPr>
          <w:rFonts w:ascii="Times New Roman" w:hAnsi="Times New Roman"/>
          <w:noProof/>
          <w:lang w:val="en-IE"/>
        </w:rPr>
        <w:t xml:space="preserve"> use</w:t>
      </w:r>
      <w:r w:rsidR="12B7BE1D" w:rsidRPr="008C5DA4">
        <w:rPr>
          <w:rFonts w:ascii="Times New Roman" w:hAnsi="Times New Roman"/>
          <w:noProof/>
          <w:lang w:val="en-IE"/>
        </w:rPr>
        <w:t>d</w:t>
      </w:r>
      <w:r w:rsidR="4C6736C5" w:rsidRPr="008C5DA4">
        <w:rPr>
          <w:rFonts w:ascii="Times New Roman" w:hAnsi="Times New Roman"/>
          <w:noProof/>
          <w:lang w:val="en-IE"/>
        </w:rPr>
        <w:t xml:space="preserve"> </w:t>
      </w:r>
      <w:r>
        <w:rPr>
          <w:rFonts w:ascii="Times New Roman" w:hAnsi="Times New Roman"/>
          <w:noProof/>
          <w:lang w:val="en-IE"/>
        </w:rPr>
        <w:t>proprietary</w:t>
      </w:r>
      <w:r w:rsidR="00256044">
        <w:rPr>
          <w:rFonts w:ascii="Times New Roman" w:hAnsi="Times New Roman"/>
          <w:noProof/>
          <w:lang w:val="en-IE"/>
        </w:rPr>
        <w:t xml:space="preserve"> receptacle</w:t>
      </w:r>
      <w:r w:rsidR="12B7BE1D" w:rsidRPr="008C5DA4">
        <w:rPr>
          <w:rFonts w:ascii="Times New Roman" w:hAnsi="Times New Roman"/>
          <w:noProof/>
          <w:lang w:val="en-IE"/>
        </w:rPr>
        <w:t xml:space="preserve"> in 20</w:t>
      </w:r>
      <w:r w:rsidR="2561DC8E" w:rsidRPr="008C5DA4">
        <w:rPr>
          <w:rFonts w:ascii="Times New Roman" w:hAnsi="Times New Roman"/>
          <w:noProof/>
          <w:lang w:val="en-IE"/>
        </w:rPr>
        <w:t>23</w:t>
      </w:r>
      <w:r w:rsidR="636E5F1B" w:rsidRPr="008C5DA4">
        <w:rPr>
          <w:rFonts w:ascii="Times New Roman" w:hAnsi="Times New Roman"/>
          <w:noProof/>
          <w:lang w:val="en-IE"/>
        </w:rPr>
        <w:t xml:space="preserve">. While </w:t>
      </w:r>
      <w:r w:rsidR="7C485ED6" w:rsidRPr="008C5DA4">
        <w:rPr>
          <w:rFonts w:ascii="Times New Roman" w:hAnsi="Times New Roman"/>
          <w:noProof/>
          <w:lang w:val="en-IE"/>
        </w:rPr>
        <w:t>the analysis found no specific technological barriers</w:t>
      </w:r>
      <w:r w:rsidR="636E5F1B" w:rsidRPr="008C5DA4">
        <w:rPr>
          <w:rFonts w:ascii="Times New Roman" w:hAnsi="Times New Roman"/>
          <w:noProof/>
          <w:lang w:val="en-IE"/>
        </w:rPr>
        <w:t xml:space="preserve"> to </w:t>
      </w:r>
      <w:r w:rsidR="001C2F01" w:rsidRPr="008C5DA4">
        <w:rPr>
          <w:rFonts w:ascii="Times New Roman" w:hAnsi="Times New Roman" w:cs="Times New Roman"/>
          <w:noProof/>
          <w:lang w:val="en-IE"/>
        </w:rPr>
        <w:t>changing</w:t>
      </w:r>
      <w:r w:rsidR="00C21858" w:rsidRPr="008C5DA4">
        <w:rPr>
          <w:rFonts w:ascii="Times New Roman" w:hAnsi="Times New Roman"/>
          <w:noProof/>
          <w:lang w:val="en-IE"/>
        </w:rPr>
        <w:t xml:space="preserve"> to USB Type-C</w:t>
      </w:r>
      <w:r w:rsidR="636E5F1B" w:rsidRPr="008C5DA4">
        <w:rPr>
          <w:rFonts w:ascii="Times New Roman" w:hAnsi="Times New Roman"/>
          <w:noProof/>
          <w:lang w:val="en-IE"/>
        </w:rPr>
        <w:t xml:space="preserve">, manufacturers indicated that providing a charger </w:t>
      </w:r>
      <w:r w:rsidR="74AE6B73" w:rsidRPr="008C5DA4">
        <w:rPr>
          <w:rFonts w:ascii="Times New Roman" w:hAnsi="Times New Roman"/>
          <w:noProof/>
          <w:lang w:val="en-IE"/>
        </w:rPr>
        <w:t>together with</w:t>
      </w:r>
      <w:r w:rsidR="636E5F1B" w:rsidRPr="008C5DA4">
        <w:rPr>
          <w:rFonts w:ascii="Times New Roman" w:hAnsi="Times New Roman"/>
          <w:noProof/>
          <w:lang w:val="en-IE"/>
        </w:rPr>
        <w:t xml:space="preserve"> toys ensures optimal charging and minimises safety risks </w:t>
      </w:r>
      <w:r w:rsidR="00C45E21">
        <w:rPr>
          <w:rFonts w:ascii="Times New Roman" w:hAnsi="Times New Roman"/>
          <w:noProof/>
          <w:lang w:val="en-IE"/>
        </w:rPr>
        <w:t xml:space="preserve">(users are mostly children) </w:t>
      </w:r>
      <w:r w:rsidR="636E5F1B" w:rsidRPr="008C5DA4">
        <w:rPr>
          <w:rFonts w:ascii="Times New Roman" w:hAnsi="Times New Roman"/>
          <w:noProof/>
          <w:lang w:val="en-IE"/>
        </w:rPr>
        <w:t>(Section</w:t>
      </w:r>
      <w:r w:rsidR="001C2F01" w:rsidRPr="008C5DA4">
        <w:rPr>
          <w:rFonts w:ascii="Times New Roman" w:hAnsi="Times New Roman" w:cs="Times New Roman"/>
          <w:noProof/>
          <w:lang w:val="en-IE"/>
        </w:rPr>
        <w:t> </w:t>
      </w:r>
      <w:r w:rsidR="636E5F1B" w:rsidRPr="008C5DA4">
        <w:rPr>
          <w:rFonts w:ascii="Times New Roman" w:hAnsi="Times New Roman"/>
          <w:noProof/>
          <w:lang w:val="en-IE"/>
        </w:rPr>
        <w:t xml:space="preserve">3.3). </w:t>
      </w:r>
      <w:r w:rsidR="1402C000" w:rsidRPr="008C5DA4">
        <w:rPr>
          <w:rFonts w:ascii="Times New Roman" w:hAnsi="Times New Roman"/>
          <w:noProof/>
          <w:lang w:val="en-IE"/>
        </w:rPr>
        <w:t>In addition</w:t>
      </w:r>
      <w:r w:rsidR="636E5F1B" w:rsidRPr="008C5DA4">
        <w:rPr>
          <w:rFonts w:ascii="Times New Roman" w:hAnsi="Times New Roman"/>
          <w:noProof/>
          <w:lang w:val="en-IE"/>
        </w:rPr>
        <w:t xml:space="preserve">, existing standardisation requirements for toys </w:t>
      </w:r>
      <w:r w:rsidR="55F762EF" w:rsidRPr="008C5DA4">
        <w:rPr>
          <w:rFonts w:ascii="Times New Roman" w:hAnsi="Times New Roman"/>
          <w:noProof/>
          <w:lang w:val="en-IE"/>
        </w:rPr>
        <w:t>require them to</w:t>
      </w:r>
      <w:r w:rsidR="00AF5A3A" w:rsidRPr="008C5DA4">
        <w:rPr>
          <w:rFonts w:ascii="Times New Roman" w:hAnsi="Times New Roman"/>
          <w:noProof/>
          <w:lang w:val="en-IE"/>
        </w:rPr>
        <w:t xml:space="preserve"> be equipped with a charger and</w:t>
      </w:r>
      <w:r w:rsidR="55F762EF" w:rsidRPr="008C5DA4">
        <w:rPr>
          <w:rFonts w:ascii="Times New Roman" w:hAnsi="Times New Roman"/>
          <w:noProof/>
          <w:lang w:val="en-IE"/>
        </w:rPr>
        <w:t xml:space="preserve"> have specific technical characteristics</w:t>
      </w:r>
      <w:r w:rsidR="15CB7833" w:rsidRPr="008C5DA4">
        <w:rPr>
          <w:rFonts w:ascii="Times New Roman" w:hAnsi="Times New Roman"/>
          <w:noProof/>
          <w:lang w:val="en-IE"/>
        </w:rPr>
        <w:t xml:space="preserve">. </w:t>
      </w:r>
    </w:p>
    <w:p w14:paraId="5227E7A3" w14:textId="16485A45" w:rsidR="00780FB9" w:rsidRPr="008C5DA4" w:rsidRDefault="386A9A95" w:rsidP="003C48E6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For</w:t>
      </w:r>
      <w:r w:rsidR="69484C89" w:rsidRPr="008C5DA4">
        <w:rPr>
          <w:rFonts w:ascii="Times New Roman" w:hAnsi="Times New Roman"/>
          <w:noProof/>
          <w:lang w:val="en-IE"/>
        </w:rPr>
        <w:t xml:space="preserve"> </w:t>
      </w:r>
      <w:r w:rsidR="69484C89" w:rsidRPr="008C5DA4">
        <w:rPr>
          <w:rFonts w:ascii="Times New Roman" w:hAnsi="Times New Roman"/>
          <w:b/>
          <w:noProof/>
          <w:lang w:val="en-IE"/>
        </w:rPr>
        <w:t>wearables</w:t>
      </w:r>
      <w:r w:rsidRPr="008C5DA4">
        <w:rPr>
          <w:rFonts w:ascii="Times New Roman" w:hAnsi="Times New Roman"/>
          <w:noProof/>
          <w:lang w:val="en-IE"/>
        </w:rPr>
        <w:t xml:space="preserve">, </w:t>
      </w:r>
      <w:r w:rsidR="4C6736C5" w:rsidRPr="008C5DA4">
        <w:rPr>
          <w:rFonts w:ascii="Times New Roman" w:hAnsi="Times New Roman"/>
          <w:noProof/>
          <w:lang w:val="en-IE"/>
        </w:rPr>
        <w:t xml:space="preserve">the </w:t>
      </w:r>
      <w:r w:rsidR="37A3DC46" w:rsidRPr="008C5DA4">
        <w:rPr>
          <w:rFonts w:ascii="Times New Roman" w:hAnsi="Times New Roman"/>
          <w:noProof/>
          <w:lang w:val="en-IE"/>
        </w:rPr>
        <w:t>rate</w:t>
      </w:r>
      <w:r w:rsidR="4C6736C5" w:rsidRPr="008C5DA4">
        <w:rPr>
          <w:rFonts w:ascii="Times New Roman" w:hAnsi="Times New Roman"/>
          <w:noProof/>
          <w:lang w:val="en-IE"/>
        </w:rPr>
        <w:t xml:space="preserve"> of adoption of USB Type-C was low at the time of the study (6%</w:t>
      </w:r>
      <w:r w:rsidR="7C485ED6" w:rsidRPr="008C5DA4">
        <w:rPr>
          <w:rFonts w:ascii="Times New Roman" w:hAnsi="Times New Roman"/>
          <w:noProof/>
          <w:lang w:val="en-IE"/>
        </w:rPr>
        <w:t xml:space="preserve"> in 20</w:t>
      </w:r>
      <w:r w:rsidR="0872970F" w:rsidRPr="008C5DA4">
        <w:rPr>
          <w:rFonts w:ascii="Times New Roman" w:hAnsi="Times New Roman"/>
          <w:noProof/>
          <w:lang w:val="en-IE"/>
        </w:rPr>
        <w:t>23</w:t>
      </w:r>
      <w:r w:rsidR="4C6736C5" w:rsidRPr="008C5DA4">
        <w:rPr>
          <w:rFonts w:ascii="Times New Roman" w:hAnsi="Times New Roman"/>
          <w:noProof/>
          <w:lang w:val="en-IE"/>
        </w:rPr>
        <w:t xml:space="preserve">). </w:t>
      </w:r>
      <w:r w:rsidR="00895BED">
        <w:rPr>
          <w:rFonts w:ascii="Times New Roman" w:hAnsi="Times New Roman"/>
          <w:noProof/>
          <w:lang w:val="en-IE"/>
        </w:rPr>
        <w:t>T</w:t>
      </w:r>
      <w:r w:rsidR="7C21EEEE" w:rsidRPr="008C5DA4">
        <w:rPr>
          <w:rFonts w:ascii="Times New Roman" w:hAnsi="Times New Roman"/>
          <w:noProof/>
          <w:lang w:val="en-IE"/>
        </w:rPr>
        <w:t>he small</w:t>
      </w:r>
      <w:r w:rsidR="69484C89" w:rsidRPr="008C5DA4">
        <w:rPr>
          <w:rFonts w:ascii="Times New Roman" w:hAnsi="Times New Roman"/>
          <w:noProof/>
          <w:lang w:val="en-IE"/>
        </w:rPr>
        <w:t xml:space="preserve"> size and form of the</w:t>
      </w:r>
      <w:r w:rsidR="7C21EEEE" w:rsidRPr="008C5DA4">
        <w:rPr>
          <w:rFonts w:ascii="Times New Roman" w:hAnsi="Times New Roman"/>
          <w:noProof/>
          <w:lang w:val="en-IE"/>
        </w:rPr>
        <w:t>se</w:t>
      </w:r>
      <w:r w:rsidR="69484C89" w:rsidRPr="008C5DA4">
        <w:rPr>
          <w:rFonts w:ascii="Times New Roman" w:hAnsi="Times New Roman"/>
          <w:noProof/>
          <w:lang w:val="en-IE"/>
        </w:rPr>
        <w:t xml:space="preserve"> device</w:t>
      </w:r>
      <w:r w:rsidR="7C21EEEE" w:rsidRPr="008C5DA4">
        <w:rPr>
          <w:rFonts w:ascii="Times New Roman" w:hAnsi="Times New Roman"/>
          <w:noProof/>
          <w:lang w:val="en-IE"/>
        </w:rPr>
        <w:t>s</w:t>
      </w:r>
      <w:r w:rsidR="69484C89" w:rsidRPr="008C5DA4">
        <w:rPr>
          <w:rFonts w:ascii="Times New Roman" w:hAnsi="Times New Roman"/>
          <w:noProof/>
          <w:lang w:val="en-IE"/>
        </w:rPr>
        <w:t xml:space="preserve"> </w:t>
      </w:r>
      <w:r w:rsidR="00895BED">
        <w:rPr>
          <w:rFonts w:ascii="Times New Roman" w:hAnsi="Times New Roman"/>
          <w:noProof/>
          <w:lang w:val="en-IE"/>
        </w:rPr>
        <w:t xml:space="preserve">may have </w:t>
      </w:r>
      <w:r w:rsidR="69484C89" w:rsidRPr="008C5DA4">
        <w:rPr>
          <w:rFonts w:ascii="Times New Roman" w:hAnsi="Times New Roman"/>
          <w:noProof/>
          <w:lang w:val="en-IE"/>
        </w:rPr>
        <w:t>influence</w:t>
      </w:r>
      <w:r w:rsidR="4C6736C5" w:rsidRPr="008C5DA4">
        <w:rPr>
          <w:rFonts w:ascii="Times New Roman" w:hAnsi="Times New Roman"/>
          <w:noProof/>
          <w:lang w:val="en-IE"/>
        </w:rPr>
        <w:t>d</w:t>
      </w:r>
      <w:r w:rsidR="69484C89" w:rsidRPr="008C5DA4">
        <w:rPr>
          <w:rFonts w:ascii="Times New Roman" w:hAnsi="Times New Roman"/>
          <w:noProof/>
          <w:lang w:val="en-IE"/>
        </w:rPr>
        <w:t xml:space="preserve"> the choice </w:t>
      </w:r>
      <w:r w:rsidR="7A896B4E" w:rsidRPr="008C5DA4">
        <w:rPr>
          <w:rFonts w:ascii="Times New Roman" w:hAnsi="Times New Roman"/>
          <w:noProof/>
          <w:lang w:val="en-IE"/>
        </w:rPr>
        <w:t xml:space="preserve">of </w:t>
      </w:r>
      <w:r w:rsidR="69484C89" w:rsidRPr="008C5DA4">
        <w:rPr>
          <w:rFonts w:ascii="Times New Roman" w:hAnsi="Times New Roman"/>
          <w:noProof/>
          <w:lang w:val="en-IE"/>
        </w:rPr>
        <w:t>proprietary connectors</w:t>
      </w:r>
      <w:r w:rsidR="2E5F73FF" w:rsidRPr="008C5DA4">
        <w:rPr>
          <w:rFonts w:ascii="Times New Roman" w:hAnsi="Times New Roman"/>
          <w:noProof/>
          <w:lang w:val="en-IE"/>
        </w:rPr>
        <w:t xml:space="preserve"> and dedicated charging pad</w:t>
      </w:r>
      <w:r w:rsidR="5CAB8123" w:rsidRPr="008C5DA4">
        <w:rPr>
          <w:rFonts w:ascii="Times New Roman" w:hAnsi="Times New Roman"/>
          <w:noProof/>
          <w:lang w:val="en-IE"/>
        </w:rPr>
        <w:t>s</w:t>
      </w:r>
      <w:r w:rsidR="2E5F73FF" w:rsidRPr="008C5DA4">
        <w:rPr>
          <w:rFonts w:ascii="Times New Roman" w:hAnsi="Times New Roman"/>
          <w:noProof/>
          <w:lang w:val="en-IE"/>
        </w:rPr>
        <w:t>, case</w:t>
      </w:r>
      <w:r w:rsidR="7A0E4B1A" w:rsidRPr="008C5DA4">
        <w:rPr>
          <w:rFonts w:ascii="Times New Roman" w:hAnsi="Times New Roman"/>
          <w:noProof/>
          <w:lang w:val="en-IE"/>
        </w:rPr>
        <w:t>s</w:t>
      </w:r>
      <w:r w:rsidR="2E5F73FF" w:rsidRPr="008C5DA4">
        <w:rPr>
          <w:rFonts w:ascii="Times New Roman" w:hAnsi="Times New Roman"/>
          <w:noProof/>
          <w:lang w:val="en-IE"/>
        </w:rPr>
        <w:t xml:space="preserve"> or box</w:t>
      </w:r>
      <w:r w:rsidR="6D3684CD" w:rsidRPr="008C5DA4">
        <w:rPr>
          <w:rFonts w:ascii="Times New Roman" w:hAnsi="Times New Roman"/>
          <w:noProof/>
          <w:lang w:val="en-IE"/>
        </w:rPr>
        <w:t>es</w:t>
      </w:r>
      <w:r w:rsidR="69484C89" w:rsidRPr="008C5DA4">
        <w:rPr>
          <w:rFonts w:ascii="Times New Roman" w:hAnsi="Times New Roman"/>
          <w:noProof/>
          <w:lang w:val="en-IE"/>
        </w:rPr>
        <w:t xml:space="preserve">. </w:t>
      </w:r>
      <w:r w:rsidR="67DA1B26" w:rsidRPr="008C5DA4">
        <w:rPr>
          <w:rFonts w:ascii="Times New Roman" w:hAnsi="Times New Roman"/>
          <w:noProof/>
          <w:lang w:val="en-IE"/>
        </w:rPr>
        <w:t xml:space="preserve">However, </w:t>
      </w:r>
      <w:r w:rsidR="003D637A">
        <w:rPr>
          <w:rFonts w:ascii="Times New Roman" w:hAnsi="Times New Roman"/>
          <w:noProof/>
          <w:lang w:val="en-IE"/>
        </w:rPr>
        <w:t xml:space="preserve">recent exchanges with industry </w:t>
      </w:r>
      <w:r w:rsidR="4C6736C5" w:rsidRPr="008C5DA4">
        <w:rPr>
          <w:rFonts w:ascii="Times New Roman" w:hAnsi="Times New Roman"/>
          <w:noProof/>
          <w:lang w:val="en-IE"/>
        </w:rPr>
        <w:t xml:space="preserve">suggest that the adoption of the </w:t>
      </w:r>
      <w:r w:rsidR="17631AB2" w:rsidRPr="008C5DA4">
        <w:rPr>
          <w:rFonts w:ascii="Times New Roman" w:hAnsi="Times New Roman"/>
          <w:noProof/>
          <w:lang w:val="en-IE"/>
        </w:rPr>
        <w:t xml:space="preserve">Common Charger </w:t>
      </w:r>
      <w:r w:rsidR="4C6736C5" w:rsidRPr="008C5DA4">
        <w:rPr>
          <w:rFonts w:ascii="Times New Roman" w:hAnsi="Times New Roman"/>
          <w:noProof/>
          <w:lang w:val="en-IE"/>
        </w:rPr>
        <w:t>Directive</w:t>
      </w:r>
      <w:r w:rsidR="12B7BE1D" w:rsidRPr="008C5DA4">
        <w:rPr>
          <w:rFonts w:ascii="Times New Roman" w:hAnsi="Times New Roman"/>
          <w:noProof/>
          <w:lang w:val="en-IE"/>
        </w:rPr>
        <w:t xml:space="preserve"> in 2022</w:t>
      </w:r>
      <w:r w:rsidR="4C6736C5" w:rsidRPr="008C5DA4">
        <w:rPr>
          <w:rFonts w:ascii="Times New Roman" w:hAnsi="Times New Roman"/>
          <w:noProof/>
          <w:lang w:val="en-IE"/>
        </w:rPr>
        <w:t xml:space="preserve">, </w:t>
      </w:r>
      <w:r w:rsidR="003D637A">
        <w:rPr>
          <w:rFonts w:ascii="Times New Roman" w:hAnsi="Times New Roman"/>
          <w:noProof/>
          <w:lang w:val="en-IE"/>
        </w:rPr>
        <w:t>enhanced</w:t>
      </w:r>
      <w:r w:rsidR="00B47414">
        <w:rPr>
          <w:rFonts w:ascii="Times New Roman" w:hAnsi="Times New Roman"/>
          <w:noProof/>
          <w:lang w:val="en-IE"/>
        </w:rPr>
        <w:t xml:space="preserve"> the adaptation of</w:t>
      </w:r>
      <w:r w:rsidR="4C6736C5" w:rsidRPr="008C5DA4">
        <w:rPr>
          <w:rFonts w:ascii="Times New Roman" w:hAnsi="Times New Roman"/>
          <w:noProof/>
          <w:lang w:val="en-IE"/>
        </w:rPr>
        <w:t xml:space="preserve"> the charging method.</w:t>
      </w:r>
      <w:r w:rsidR="00682AC8">
        <w:rPr>
          <w:rFonts w:ascii="Times New Roman" w:hAnsi="Times New Roman"/>
          <w:noProof/>
          <w:lang w:val="en-IE"/>
        </w:rPr>
        <w:t xml:space="preserve"> </w:t>
      </w:r>
      <w:r w:rsidR="4C6736C5" w:rsidRPr="008C5DA4">
        <w:rPr>
          <w:rFonts w:ascii="Times New Roman" w:hAnsi="Times New Roman"/>
          <w:noProof/>
          <w:lang w:val="en-IE"/>
        </w:rPr>
        <w:t xml:space="preserve"> Moreover, the study suggests that </w:t>
      </w:r>
      <w:r w:rsidR="139F5A56" w:rsidRPr="008C5DA4">
        <w:rPr>
          <w:rFonts w:ascii="Times New Roman" w:hAnsi="Times New Roman"/>
          <w:noProof/>
          <w:lang w:val="en-IE"/>
        </w:rPr>
        <w:t xml:space="preserve">adapting </w:t>
      </w:r>
      <w:r w:rsidR="4C6736C5" w:rsidRPr="008C5DA4">
        <w:rPr>
          <w:rFonts w:ascii="Times New Roman" w:hAnsi="Times New Roman"/>
          <w:noProof/>
          <w:lang w:val="en-IE"/>
        </w:rPr>
        <w:t xml:space="preserve">wearables </w:t>
      </w:r>
      <w:r w:rsidR="4EE1ADCF" w:rsidRPr="008C5DA4">
        <w:rPr>
          <w:rFonts w:ascii="Times New Roman" w:hAnsi="Times New Roman"/>
          <w:noProof/>
          <w:lang w:val="en-IE"/>
        </w:rPr>
        <w:t>to</w:t>
      </w:r>
      <w:r w:rsidR="4CFFB3D0" w:rsidRPr="008C5DA4">
        <w:rPr>
          <w:rFonts w:ascii="Times New Roman" w:hAnsi="Times New Roman"/>
          <w:noProof/>
          <w:lang w:val="en-IE"/>
        </w:rPr>
        <w:t xml:space="preserve"> </w:t>
      </w:r>
      <w:r w:rsidR="00E523B7" w:rsidRPr="008C5DA4">
        <w:rPr>
          <w:rFonts w:ascii="Times New Roman" w:hAnsi="Times New Roman" w:cs="Times New Roman"/>
          <w:noProof/>
          <w:lang w:val="en-IE"/>
        </w:rPr>
        <w:t xml:space="preserve">the </w:t>
      </w:r>
      <w:r w:rsidR="4CFFB3D0" w:rsidRPr="008C5DA4">
        <w:rPr>
          <w:rFonts w:ascii="Times New Roman" w:hAnsi="Times New Roman"/>
          <w:noProof/>
          <w:lang w:val="en-IE"/>
        </w:rPr>
        <w:t>USB Type-C</w:t>
      </w:r>
      <w:r w:rsidR="00D9528E" w:rsidRPr="008C5DA4">
        <w:rPr>
          <w:rFonts w:ascii="Times New Roman" w:hAnsi="Times New Roman"/>
          <w:noProof/>
          <w:lang w:val="en-IE"/>
        </w:rPr>
        <w:t xml:space="preserve"> receptacle</w:t>
      </w:r>
      <w:r w:rsidR="4CFFB3D0" w:rsidRPr="008C5DA4">
        <w:rPr>
          <w:rFonts w:ascii="Times New Roman" w:hAnsi="Times New Roman"/>
          <w:noProof/>
          <w:lang w:val="en-IE"/>
        </w:rPr>
        <w:t xml:space="preserve"> would affect only the</w:t>
      </w:r>
      <w:r w:rsidR="4C6736C5" w:rsidRPr="008C5DA4">
        <w:rPr>
          <w:rFonts w:ascii="Times New Roman" w:hAnsi="Times New Roman"/>
          <w:noProof/>
          <w:lang w:val="en-IE"/>
        </w:rPr>
        <w:t xml:space="preserve"> </w:t>
      </w:r>
      <w:r w:rsidR="4CFFB3D0" w:rsidRPr="008C5DA4">
        <w:rPr>
          <w:rFonts w:ascii="Times New Roman" w:hAnsi="Times New Roman"/>
          <w:noProof/>
          <w:lang w:val="en-IE"/>
        </w:rPr>
        <w:t>charging pad</w:t>
      </w:r>
      <w:r w:rsidR="194C51C6" w:rsidRPr="008C5DA4">
        <w:rPr>
          <w:rFonts w:ascii="Times New Roman" w:hAnsi="Times New Roman"/>
          <w:noProof/>
          <w:lang w:val="en-IE"/>
        </w:rPr>
        <w:t>,</w:t>
      </w:r>
      <w:r w:rsidR="46D4BD23" w:rsidRPr="008C5DA4">
        <w:rPr>
          <w:rFonts w:ascii="Times New Roman" w:hAnsi="Times New Roman"/>
          <w:noProof/>
          <w:lang w:val="en-IE"/>
        </w:rPr>
        <w:t xml:space="preserve"> case or</w:t>
      </w:r>
      <w:r w:rsidR="194C51C6" w:rsidRPr="008C5DA4">
        <w:rPr>
          <w:rFonts w:ascii="Times New Roman" w:hAnsi="Times New Roman"/>
          <w:noProof/>
          <w:lang w:val="en-IE"/>
        </w:rPr>
        <w:t xml:space="preserve"> box</w:t>
      </w:r>
      <w:r w:rsidR="005B2A19">
        <w:rPr>
          <w:rFonts w:ascii="Times New Roman" w:hAnsi="Times New Roman"/>
          <w:noProof/>
          <w:lang w:val="en-IE"/>
        </w:rPr>
        <w:t xml:space="preserve"> </w:t>
      </w:r>
      <w:r w:rsidR="00DF0DCF">
        <w:rPr>
          <w:rFonts w:ascii="Times New Roman" w:hAnsi="Times New Roman"/>
          <w:noProof/>
          <w:lang w:val="en-IE"/>
        </w:rPr>
        <w:t>(</w:t>
      </w:r>
      <w:r w:rsidR="004D25B1">
        <w:rPr>
          <w:rFonts w:ascii="Times New Roman" w:hAnsi="Times New Roman"/>
          <w:noProof/>
          <w:lang w:val="en-IE"/>
        </w:rPr>
        <w:t xml:space="preserve">e.g. </w:t>
      </w:r>
      <w:r w:rsidR="006974B8">
        <w:rPr>
          <w:rFonts w:ascii="Times New Roman" w:hAnsi="Times New Roman"/>
          <w:noProof/>
          <w:lang w:val="en-IE"/>
        </w:rPr>
        <w:t xml:space="preserve">most smartwatches use a </w:t>
      </w:r>
      <w:r w:rsidR="004D25B1">
        <w:rPr>
          <w:rFonts w:ascii="Times New Roman" w:hAnsi="Times New Roman"/>
          <w:noProof/>
          <w:lang w:val="en-IE"/>
        </w:rPr>
        <w:t xml:space="preserve">pad </w:t>
      </w:r>
      <w:r w:rsidR="006974B8">
        <w:rPr>
          <w:rFonts w:ascii="Times New Roman" w:hAnsi="Times New Roman"/>
          <w:noProof/>
          <w:lang w:val="en-IE"/>
        </w:rPr>
        <w:t xml:space="preserve">which would need to be adapted) </w:t>
      </w:r>
      <w:r w:rsidR="005B2A19">
        <w:rPr>
          <w:rFonts w:ascii="Times New Roman" w:hAnsi="Times New Roman"/>
          <w:noProof/>
          <w:lang w:val="en-IE"/>
        </w:rPr>
        <w:t>and</w:t>
      </w:r>
      <w:r w:rsidR="00CE77AC">
        <w:rPr>
          <w:rFonts w:ascii="Times New Roman" w:hAnsi="Times New Roman"/>
          <w:noProof/>
          <w:lang w:val="en-IE"/>
        </w:rPr>
        <w:t xml:space="preserve"> no technological constraints </w:t>
      </w:r>
      <w:r w:rsidR="009444F1">
        <w:rPr>
          <w:rFonts w:ascii="Times New Roman" w:hAnsi="Times New Roman"/>
          <w:noProof/>
          <w:lang w:val="en-IE"/>
        </w:rPr>
        <w:t>or safety implications</w:t>
      </w:r>
      <w:r w:rsidR="008A18BC">
        <w:rPr>
          <w:rFonts w:ascii="Times New Roman" w:hAnsi="Times New Roman"/>
          <w:noProof/>
          <w:lang w:val="en-IE"/>
        </w:rPr>
        <w:t xml:space="preserve"> to the change</w:t>
      </w:r>
      <w:r w:rsidR="009444F1">
        <w:rPr>
          <w:rFonts w:ascii="Times New Roman" w:hAnsi="Times New Roman"/>
          <w:noProof/>
          <w:lang w:val="en-IE"/>
        </w:rPr>
        <w:t xml:space="preserve"> </w:t>
      </w:r>
      <w:r w:rsidR="00D73989">
        <w:rPr>
          <w:rFonts w:ascii="Times New Roman" w:hAnsi="Times New Roman"/>
          <w:noProof/>
          <w:lang w:val="en-IE"/>
        </w:rPr>
        <w:t xml:space="preserve">were </w:t>
      </w:r>
      <w:r w:rsidR="00CE77AC">
        <w:rPr>
          <w:rFonts w:ascii="Times New Roman" w:hAnsi="Times New Roman"/>
          <w:noProof/>
          <w:lang w:val="en-IE"/>
        </w:rPr>
        <w:t>identified</w:t>
      </w:r>
      <w:r w:rsidR="00D73989">
        <w:rPr>
          <w:rFonts w:ascii="Times New Roman" w:hAnsi="Times New Roman"/>
          <w:noProof/>
          <w:lang w:val="en-IE"/>
        </w:rPr>
        <w:t>. On that basis</w:t>
      </w:r>
      <w:r w:rsidR="00CE77AC">
        <w:rPr>
          <w:rFonts w:ascii="Times New Roman" w:hAnsi="Times New Roman"/>
          <w:noProof/>
          <w:lang w:val="en-IE"/>
        </w:rPr>
        <w:t xml:space="preserve"> </w:t>
      </w:r>
      <w:r w:rsidR="00D73989">
        <w:rPr>
          <w:rFonts w:ascii="Times New Roman" w:hAnsi="Times New Roman"/>
          <w:noProof/>
          <w:lang w:val="en-IE"/>
        </w:rPr>
        <w:t xml:space="preserve">it would appear that </w:t>
      </w:r>
      <w:r w:rsidR="12B7BE1D" w:rsidRPr="008C5DA4">
        <w:rPr>
          <w:rFonts w:ascii="Times New Roman" w:hAnsi="Times New Roman"/>
          <w:noProof/>
          <w:lang w:val="en-IE"/>
        </w:rPr>
        <w:t xml:space="preserve">the technological adaptation would be </w:t>
      </w:r>
      <w:r w:rsidR="6E2D8BC4" w:rsidRPr="008C5DA4">
        <w:rPr>
          <w:rFonts w:ascii="Times New Roman" w:hAnsi="Times New Roman"/>
          <w:noProof/>
          <w:lang w:val="en-IE"/>
        </w:rPr>
        <w:t xml:space="preserve">easy </w:t>
      </w:r>
      <w:r w:rsidR="12B7BE1D" w:rsidRPr="008C5DA4">
        <w:rPr>
          <w:rFonts w:ascii="Times New Roman" w:hAnsi="Times New Roman"/>
          <w:noProof/>
          <w:lang w:val="en-IE"/>
        </w:rPr>
        <w:t xml:space="preserve">to achieve </w:t>
      </w:r>
      <w:r w:rsidR="00D73989" w:rsidRPr="00D73989">
        <w:rPr>
          <w:rFonts w:ascii="Times New Roman" w:hAnsi="Times New Roman"/>
          <w:noProof/>
          <w:lang w:val="en-IE"/>
        </w:rPr>
        <w:t xml:space="preserve"> </w:t>
      </w:r>
    </w:p>
    <w:p w14:paraId="19BF10F7" w14:textId="63F94620" w:rsidR="00004F91" w:rsidRPr="008C5DA4" w:rsidRDefault="004D408E" w:rsidP="00086956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For</w:t>
      </w:r>
      <w:r w:rsidR="00CC4044" w:rsidRPr="008C5DA4">
        <w:rPr>
          <w:rFonts w:ascii="Times New Roman" w:hAnsi="Times New Roman"/>
          <w:noProof/>
          <w:lang w:val="en-IE"/>
        </w:rPr>
        <w:t xml:space="preserve"> </w:t>
      </w:r>
      <w:r w:rsidR="00CC4044" w:rsidRPr="008C5DA4">
        <w:rPr>
          <w:rFonts w:ascii="Times New Roman" w:hAnsi="Times New Roman"/>
          <w:b/>
          <w:noProof/>
          <w:lang w:val="en-IE"/>
        </w:rPr>
        <w:t>videogame controllers</w:t>
      </w:r>
      <w:r w:rsidR="00CC4044" w:rsidRPr="008C5DA4">
        <w:rPr>
          <w:rFonts w:ascii="Times New Roman" w:hAnsi="Times New Roman"/>
          <w:noProof/>
          <w:lang w:val="en-IE"/>
        </w:rPr>
        <w:t>, t</w:t>
      </w:r>
      <w:r w:rsidR="00004F91" w:rsidRPr="008C5DA4">
        <w:rPr>
          <w:rFonts w:ascii="Times New Roman" w:hAnsi="Times New Roman"/>
          <w:noProof/>
          <w:lang w:val="en-IE"/>
        </w:rPr>
        <w:t xml:space="preserve">he same </w:t>
      </w:r>
      <w:r w:rsidR="16142F69" w:rsidRPr="008C5DA4">
        <w:rPr>
          <w:rFonts w:ascii="Times New Roman" w:hAnsi="Times New Roman"/>
          <w:noProof/>
          <w:lang w:val="en-IE"/>
        </w:rPr>
        <w:t>reasoning applies to</w:t>
      </w:r>
      <w:r w:rsidR="00004F91" w:rsidRPr="008C5DA4">
        <w:rPr>
          <w:rFonts w:ascii="Times New Roman" w:hAnsi="Times New Roman"/>
          <w:noProof/>
          <w:lang w:val="en-IE"/>
        </w:rPr>
        <w:t xml:space="preserve"> attachments to a main device</w:t>
      </w:r>
      <w:r w:rsidR="003A5B9A" w:rsidRPr="008C5DA4">
        <w:rPr>
          <w:rFonts w:ascii="Times New Roman" w:hAnsi="Times New Roman"/>
          <w:noProof/>
          <w:lang w:val="en-IE"/>
        </w:rPr>
        <w:t xml:space="preserve">, </w:t>
      </w:r>
      <w:r w:rsidR="00004F91" w:rsidRPr="008C5DA4">
        <w:rPr>
          <w:rFonts w:ascii="Times New Roman" w:hAnsi="Times New Roman"/>
          <w:noProof/>
          <w:lang w:val="en-IE"/>
        </w:rPr>
        <w:t xml:space="preserve">such as </w:t>
      </w:r>
      <w:r w:rsidR="5D0C637A" w:rsidRPr="008C5DA4">
        <w:rPr>
          <w:rFonts w:ascii="Times New Roman" w:hAnsi="Times New Roman"/>
          <w:noProof/>
          <w:lang w:val="en-IE"/>
        </w:rPr>
        <w:t xml:space="preserve">Joy-Con </w:t>
      </w:r>
      <w:r w:rsidR="002F5A3E" w:rsidRPr="008C5DA4">
        <w:rPr>
          <w:rFonts w:ascii="Times New Roman" w:hAnsi="Times New Roman"/>
          <w:noProof/>
          <w:lang w:val="en-IE"/>
        </w:rPr>
        <w:t>controllers</w:t>
      </w:r>
      <w:r w:rsidR="00004F91" w:rsidRPr="008C5DA4">
        <w:rPr>
          <w:rFonts w:ascii="Times New Roman" w:hAnsi="Times New Roman"/>
          <w:noProof/>
          <w:lang w:val="en-IE"/>
        </w:rPr>
        <w:t xml:space="preserve"> for </w:t>
      </w:r>
      <w:r w:rsidR="51FF0E3F" w:rsidRPr="008C5DA4">
        <w:rPr>
          <w:rFonts w:ascii="Times New Roman" w:hAnsi="Times New Roman"/>
          <w:noProof/>
          <w:lang w:val="en-IE"/>
        </w:rPr>
        <w:t xml:space="preserve">the </w:t>
      </w:r>
      <w:r w:rsidR="00004F91" w:rsidRPr="008C5DA4">
        <w:rPr>
          <w:rFonts w:ascii="Times New Roman" w:hAnsi="Times New Roman"/>
          <w:noProof/>
          <w:lang w:val="en-IE"/>
        </w:rPr>
        <w:t>Nintendo Switch</w:t>
      </w:r>
      <w:r w:rsidR="00A624D4" w:rsidRPr="008C5DA4">
        <w:rPr>
          <w:rFonts w:ascii="Times New Roman" w:hAnsi="Times New Roman" w:cs="Times New Roman"/>
          <w:noProof/>
          <w:lang w:val="en-IE"/>
        </w:rPr>
        <w:t>.</w:t>
      </w:r>
      <w:r w:rsidR="00370D51" w:rsidRPr="008C5DA4">
        <w:rPr>
          <w:rFonts w:ascii="Times New Roman" w:hAnsi="Times New Roman"/>
          <w:noProof/>
          <w:lang w:val="en-IE"/>
        </w:rPr>
        <w:t xml:space="preserve"> </w:t>
      </w:r>
      <w:r w:rsidR="00A624D4" w:rsidRPr="008C5DA4">
        <w:rPr>
          <w:rFonts w:ascii="Times New Roman" w:hAnsi="Times New Roman" w:cs="Times New Roman"/>
          <w:noProof/>
          <w:lang w:val="en-IE"/>
        </w:rPr>
        <w:t>T</w:t>
      </w:r>
      <w:r w:rsidR="003A5B9A" w:rsidRPr="008C5DA4">
        <w:rPr>
          <w:rFonts w:ascii="Times New Roman" w:hAnsi="Times New Roman" w:cs="Times New Roman"/>
          <w:noProof/>
          <w:lang w:val="en-IE"/>
        </w:rPr>
        <w:t>hese</w:t>
      </w:r>
      <w:r w:rsidR="003A5B9A" w:rsidRPr="008C5DA4">
        <w:rPr>
          <w:rFonts w:ascii="Times New Roman" w:hAnsi="Times New Roman"/>
          <w:noProof/>
          <w:lang w:val="en-IE"/>
        </w:rPr>
        <w:t xml:space="preserve"> controllers</w:t>
      </w:r>
      <w:r w:rsidR="00370D51" w:rsidRPr="008C5DA4">
        <w:rPr>
          <w:rFonts w:ascii="Times New Roman" w:hAnsi="Times New Roman"/>
          <w:noProof/>
          <w:lang w:val="en-IE"/>
        </w:rPr>
        <w:t xml:space="preserve"> must be considered together with their handheld consoles</w:t>
      </w:r>
      <w:r w:rsidR="008C7BDC" w:rsidRPr="008C5DA4">
        <w:rPr>
          <w:rFonts w:ascii="Times New Roman" w:hAnsi="Times New Roman"/>
          <w:noProof/>
          <w:lang w:val="en-IE"/>
        </w:rPr>
        <w:t xml:space="preserve">. </w:t>
      </w:r>
      <w:r w:rsidR="007A352A" w:rsidRPr="008C5DA4">
        <w:rPr>
          <w:rFonts w:ascii="Times New Roman" w:hAnsi="Times New Roman" w:cs="Times New Roman"/>
          <w:noProof/>
          <w:lang w:val="en-IE"/>
        </w:rPr>
        <w:t>T</w:t>
      </w:r>
      <w:r w:rsidR="00004F91" w:rsidRPr="008C5DA4">
        <w:rPr>
          <w:rFonts w:ascii="Times New Roman" w:hAnsi="Times New Roman"/>
          <w:noProof/>
          <w:lang w:val="en-IE"/>
        </w:rPr>
        <w:t xml:space="preserve">he </w:t>
      </w:r>
      <w:r w:rsidR="000C191D" w:rsidRPr="008C5DA4">
        <w:rPr>
          <w:rFonts w:ascii="Times New Roman" w:hAnsi="Times New Roman"/>
          <w:noProof/>
          <w:lang w:val="en-IE"/>
        </w:rPr>
        <w:t>CCRs</w:t>
      </w:r>
      <w:r w:rsidR="00004F91" w:rsidRPr="008C5DA4">
        <w:rPr>
          <w:rFonts w:ascii="Times New Roman" w:hAnsi="Times New Roman"/>
          <w:noProof/>
          <w:lang w:val="en-IE"/>
        </w:rPr>
        <w:t xml:space="preserve"> would </w:t>
      </w:r>
      <w:r w:rsidR="00A624D4" w:rsidRPr="008C5DA4">
        <w:rPr>
          <w:rFonts w:ascii="Times New Roman" w:hAnsi="Times New Roman" w:cs="Times New Roman"/>
          <w:noProof/>
          <w:lang w:val="en-IE"/>
        </w:rPr>
        <w:t>therefore</w:t>
      </w:r>
      <w:r w:rsidR="00004F91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004F91" w:rsidRPr="008C5DA4">
        <w:rPr>
          <w:rFonts w:ascii="Times New Roman" w:hAnsi="Times New Roman"/>
          <w:noProof/>
          <w:lang w:val="en-IE"/>
        </w:rPr>
        <w:t xml:space="preserve">apply </w:t>
      </w:r>
      <w:r w:rsidR="00AD7217" w:rsidRPr="008C5DA4">
        <w:rPr>
          <w:rFonts w:ascii="Times New Roman" w:hAnsi="Times New Roman" w:cs="Times New Roman"/>
          <w:noProof/>
          <w:lang w:val="en-IE"/>
        </w:rPr>
        <w:t xml:space="preserve">only </w:t>
      </w:r>
      <w:r w:rsidR="00004F91" w:rsidRPr="008C5DA4">
        <w:rPr>
          <w:rFonts w:ascii="Times New Roman" w:hAnsi="Times New Roman"/>
          <w:noProof/>
          <w:lang w:val="en-IE"/>
        </w:rPr>
        <w:t>to the main device.</w:t>
      </w:r>
    </w:p>
    <w:p w14:paraId="6949309A" w14:textId="6E87834B" w:rsidR="008F6D82" w:rsidRPr="008C5DA4" w:rsidRDefault="48330BF6" w:rsidP="00314601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It should be noted</w:t>
      </w:r>
      <w:r w:rsidR="00454898" w:rsidRPr="008C5DA4">
        <w:rPr>
          <w:rFonts w:ascii="Times New Roman" w:hAnsi="Times New Roman"/>
          <w:noProof/>
          <w:lang w:val="en-IE"/>
        </w:rPr>
        <w:t xml:space="preserve"> that</w:t>
      </w:r>
      <w:r w:rsidR="3E4E0F9A" w:rsidRPr="008C5DA4">
        <w:rPr>
          <w:rFonts w:ascii="Times New Roman" w:hAnsi="Times New Roman"/>
          <w:noProof/>
          <w:lang w:val="en-IE"/>
        </w:rPr>
        <w:t>, even</w:t>
      </w:r>
      <w:r w:rsidR="00454898" w:rsidRPr="008C5DA4">
        <w:rPr>
          <w:rFonts w:ascii="Times New Roman" w:hAnsi="Times New Roman"/>
          <w:noProof/>
          <w:lang w:val="en-IE"/>
        </w:rPr>
        <w:t xml:space="preserve"> </w:t>
      </w:r>
      <w:r w:rsidR="00560044" w:rsidRPr="008C5DA4">
        <w:rPr>
          <w:rFonts w:ascii="Times New Roman" w:hAnsi="Times New Roman"/>
          <w:noProof/>
          <w:lang w:val="en-IE"/>
        </w:rPr>
        <w:t xml:space="preserve">for </w:t>
      </w:r>
      <w:r w:rsidR="00916184" w:rsidRPr="008C5DA4">
        <w:rPr>
          <w:rFonts w:ascii="Times New Roman" w:hAnsi="Times New Roman"/>
          <w:noProof/>
          <w:lang w:val="en-IE"/>
        </w:rPr>
        <w:t xml:space="preserve">products </w:t>
      </w:r>
      <w:r w:rsidR="009E61D7" w:rsidRPr="008C5DA4">
        <w:rPr>
          <w:rFonts w:ascii="Times New Roman" w:hAnsi="Times New Roman"/>
          <w:noProof/>
          <w:lang w:val="en-IE"/>
        </w:rPr>
        <w:t xml:space="preserve">already </w:t>
      </w:r>
      <w:r w:rsidR="00AD7217" w:rsidRPr="008C5DA4">
        <w:rPr>
          <w:rFonts w:ascii="Times New Roman" w:hAnsi="Times New Roman" w:cs="Times New Roman"/>
          <w:noProof/>
          <w:lang w:val="en-IE"/>
        </w:rPr>
        <w:t>us</w:t>
      </w:r>
      <w:r w:rsidR="00560044" w:rsidRPr="008C5DA4">
        <w:rPr>
          <w:rFonts w:ascii="Times New Roman" w:hAnsi="Times New Roman"/>
          <w:noProof/>
          <w:lang w:val="en-IE"/>
        </w:rPr>
        <w:t>ing</w:t>
      </w:r>
      <w:r w:rsidR="00916184" w:rsidRPr="008C5DA4">
        <w:rPr>
          <w:rFonts w:ascii="Times New Roman" w:hAnsi="Times New Roman"/>
          <w:noProof/>
          <w:lang w:val="en-IE"/>
        </w:rPr>
        <w:t xml:space="preserve"> </w:t>
      </w:r>
      <w:r w:rsidR="00C21858" w:rsidRPr="008C5DA4">
        <w:rPr>
          <w:rFonts w:ascii="Times New Roman" w:hAnsi="Times New Roman"/>
          <w:noProof/>
          <w:lang w:val="en-IE"/>
        </w:rPr>
        <w:t xml:space="preserve">the </w:t>
      </w:r>
      <w:r w:rsidR="009E61D7" w:rsidRPr="008C5DA4">
        <w:rPr>
          <w:rFonts w:ascii="Times New Roman" w:hAnsi="Times New Roman"/>
          <w:noProof/>
          <w:lang w:val="en-IE"/>
        </w:rPr>
        <w:t>USB Type-C receptacle</w:t>
      </w:r>
      <w:r w:rsidR="00BC4ED0" w:rsidRPr="008C5DA4">
        <w:rPr>
          <w:rFonts w:ascii="Times New Roman" w:hAnsi="Times New Roman"/>
          <w:noProof/>
          <w:lang w:val="en-IE"/>
        </w:rPr>
        <w:t>,</w:t>
      </w:r>
      <w:r w:rsidR="00A167C0" w:rsidRPr="008C5DA4">
        <w:rPr>
          <w:rFonts w:ascii="Times New Roman" w:hAnsi="Times New Roman"/>
          <w:noProof/>
          <w:lang w:val="en-IE"/>
        </w:rPr>
        <w:t xml:space="preserve"> </w:t>
      </w:r>
      <w:r w:rsidR="00B93935" w:rsidRPr="008C5DA4">
        <w:rPr>
          <w:rFonts w:ascii="Times New Roman" w:hAnsi="Times New Roman"/>
          <w:noProof/>
          <w:lang w:val="en-IE"/>
        </w:rPr>
        <w:t xml:space="preserve">there </w:t>
      </w:r>
      <w:r w:rsidR="00B14555" w:rsidRPr="008C5DA4">
        <w:rPr>
          <w:rFonts w:ascii="Times New Roman" w:hAnsi="Times New Roman"/>
          <w:noProof/>
          <w:lang w:val="en-IE"/>
        </w:rPr>
        <w:t xml:space="preserve">may </w:t>
      </w:r>
      <w:r w:rsidR="00883F14" w:rsidRPr="008C5DA4">
        <w:rPr>
          <w:rFonts w:ascii="Times New Roman" w:hAnsi="Times New Roman"/>
          <w:noProof/>
          <w:lang w:val="en-IE"/>
        </w:rPr>
        <w:t xml:space="preserve">still </w:t>
      </w:r>
      <w:r w:rsidR="00B14555" w:rsidRPr="008C5DA4">
        <w:rPr>
          <w:rFonts w:ascii="Times New Roman" w:hAnsi="Times New Roman"/>
          <w:noProof/>
          <w:lang w:val="en-IE"/>
        </w:rPr>
        <w:t>be</w:t>
      </w:r>
      <w:r w:rsidR="00173DC5" w:rsidRPr="008C5DA4">
        <w:rPr>
          <w:rFonts w:ascii="Times New Roman" w:hAnsi="Times New Roman"/>
          <w:noProof/>
          <w:lang w:val="en-IE"/>
        </w:rPr>
        <w:t xml:space="preserve"> </w:t>
      </w:r>
      <w:r w:rsidR="00BC4ED0" w:rsidRPr="008C5DA4">
        <w:rPr>
          <w:rFonts w:ascii="Times New Roman" w:hAnsi="Times New Roman"/>
          <w:noProof/>
          <w:lang w:val="en-IE"/>
        </w:rPr>
        <w:t xml:space="preserve">interoperability issues </w:t>
      </w:r>
      <w:r w:rsidR="00AA2168" w:rsidRPr="008C5DA4">
        <w:rPr>
          <w:rFonts w:ascii="Times New Roman" w:hAnsi="Times New Roman"/>
          <w:noProof/>
          <w:lang w:val="en-IE"/>
        </w:rPr>
        <w:t>with a common charger</w:t>
      </w:r>
      <w:r w:rsidR="00057CE7" w:rsidRPr="008C5DA4">
        <w:rPr>
          <w:rFonts w:ascii="Times New Roman" w:hAnsi="Times New Roman"/>
          <w:noProof/>
          <w:lang w:val="en-IE"/>
        </w:rPr>
        <w:t xml:space="preserve">. This is </w:t>
      </w:r>
      <w:r w:rsidR="00BC4ED0" w:rsidRPr="008C5DA4">
        <w:rPr>
          <w:rFonts w:ascii="Times New Roman" w:hAnsi="Times New Roman"/>
          <w:noProof/>
          <w:lang w:val="en-IE"/>
        </w:rPr>
        <w:t xml:space="preserve">because </w:t>
      </w:r>
      <w:r w:rsidR="008F1788" w:rsidRPr="008C5DA4">
        <w:rPr>
          <w:rFonts w:ascii="Times New Roman" w:hAnsi="Times New Roman"/>
          <w:noProof/>
          <w:lang w:val="en-IE"/>
        </w:rPr>
        <w:t>some</w:t>
      </w:r>
      <w:r w:rsidR="00714064" w:rsidRPr="008C5DA4">
        <w:rPr>
          <w:rFonts w:ascii="Times New Roman" w:hAnsi="Times New Roman"/>
          <w:noProof/>
          <w:lang w:val="en-IE"/>
        </w:rPr>
        <w:t xml:space="preserve"> products do not </w:t>
      </w:r>
      <w:r w:rsidR="21C2EAE9" w:rsidRPr="008C5DA4">
        <w:rPr>
          <w:rFonts w:ascii="Times New Roman" w:hAnsi="Times New Roman"/>
          <w:noProof/>
          <w:lang w:val="en-IE"/>
        </w:rPr>
        <w:t>fully comply with the USB specifications</w:t>
      </w:r>
      <w:r w:rsidR="006F5329" w:rsidRPr="008C5DA4">
        <w:rPr>
          <w:rFonts w:ascii="Times New Roman" w:hAnsi="Times New Roman"/>
          <w:noProof/>
          <w:lang w:val="en-IE"/>
        </w:rPr>
        <w:t>.</w:t>
      </w:r>
      <w:r w:rsidR="00712403" w:rsidRPr="008C5DA4">
        <w:rPr>
          <w:rFonts w:ascii="Times New Roman" w:hAnsi="Times New Roman"/>
          <w:noProof/>
          <w:lang w:val="en-IE"/>
        </w:rPr>
        <w:t xml:space="preserve"> The study </w:t>
      </w:r>
      <w:r w:rsidR="0CD31819" w:rsidRPr="008C5DA4">
        <w:rPr>
          <w:rFonts w:ascii="Times New Roman" w:hAnsi="Times New Roman"/>
          <w:noProof/>
          <w:lang w:val="en-IE"/>
        </w:rPr>
        <w:t xml:space="preserve">found </w:t>
      </w:r>
      <w:r w:rsidR="00712403" w:rsidRPr="008C5DA4">
        <w:rPr>
          <w:rFonts w:ascii="Times New Roman" w:hAnsi="Times New Roman"/>
          <w:noProof/>
          <w:lang w:val="en-IE"/>
        </w:rPr>
        <w:t xml:space="preserve">that over 60% of </w:t>
      </w:r>
      <w:r w:rsidR="002023CF" w:rsidRPr="008C5DA4">
        <w:rPr>
          <w:rFonts w:ascii="Times New Roman" w:hAnsi="Times New Roman"/>
          <w:noProof/>
          <w:lang w:val="en-IE"/>
        </w:rPr>
        <w:t xml:space="preserve">device </w:t>
      </w:r>
      <w:r w:rsidR="00712403" w:rsidRPr="008C5DA4">
        <w:rPr>
          <w:rFonts w:ascii="Times New Roman" w:hAnsi="Times New Roman"/>
          <w:noProof/>
          <w:lang w:val="en-IE"/>
        </w:rPr>
        <w:t xml:space="preserve">owners </w:t>
      </w:r>
      <w:r w:rsidR="00BD5DA0">
        <w:rPr>
          <w:rFonts w:ascii="Times New Roman" w:hAnsi="Times New Roman"/>
          <w:noProof/>
          <w:lang w:val="en-IE"/>
        </w:rPr>
        <w:t xml:space="preserve">still </w:t>
      </w:r>
      <w:r w:rsidR="004A6E22" w:rsidRPr="008C5DA4">
        <w:rPr>
          <w:rFonts w:ascii="Times New Roman" w:hAnsi="Times New Roman"/>
          <w:noProof/>
          <w:lang w:val="en-IE"/>
        </w:rPr>
        <w:t>experienced difficulties</w:t>
      </w:r>
      <w:r w:rsidR="00712403" w:rsidRPr="008C5DA4">
        <w:rPr>
          <w:rFonts w:ascii="Times New Roman" w:hAnsi="Times New Roman"/>
          <w:noProof/>
          <w:lang w:val="en-IE"/>
        </w:rPr>
        <w:t xml:space="preserve"> </w:t>
      </w:r>
      <w:r w:rsidR="1C89625F" w:rsidRPr="008C5DA4">
        <w:rPr>
          <w:rFonts w:ascii="Times New Roman" w:hAnsi="Times New Roman"/>
          <w:noProof/>
          <w:lang w:val="en-IE"/>
        </w:rPr>
        <w:t xml:space="preserve">charging </w:t>
      </w:r>
      <w:r w:rsidR="00DD4274" w:rsidRPr="008C5DA4">
        <w:rPr>
          <w:rFonts w:ascii="Times New Roman" w:hAnsi="Times New Roman"/>
          <w:noProof/>
          <w:lang w:val="en-IE"/>
        </w:rPr>
        <w:t>them</w:t>
      </w:r>
      <w:r w:rsidR="00712403" w:rsidRPr="008C5DA4">
        <w:rPr>
          <w:rFonts w:ascii="Times New Roman" w:hAnsi="Times New Roman"/>
          <w:noProof/>
          <w:lang w:val="en-IE"/>
        </w:rPr>
        <w:t xml:space="preserve"> with a charger</w:t>
      </w:r>
      <w:r w:rsidR="00057CE7" w:rsidRPr="008C5DA4">
        <w:rPr>
          <w:rFonts w:ascii="Times New Roman" w:hAnsi="Times New Roman"/>
          <w:noProof/>
          <w:lang w:val="en-IE"/>
        </w:rPr>
        <w:t xml:space="preserve"> </w:t>
      </w:r>
      <w:r w:rsidR="009B3CD9" w:rsidRPr="008C5DA4">
        <w:rPr>
          <w:rFonts w:ascii="Times New Roman" w:hAnsi="Times New Roman" w:cs="Times New Roman"/>
          <w:noProof/>
          <w:lang w:val="en-IE"/>
        </w:rPr>
        <w:t xml:space="preserve">other </w:t>
      </w:r>
      <w:r w:rsidR="00057CE7" w:rsidRPr="008C5DA4">
        <w:rPr>
          <w:rFonts w:ascii="Times New Roman" w:hAnsi="Times New Roman" w:cs="Times New Roman"/>
          <w:noProof/>
          <w:lang w:val="en-IE"/>
        </w:rPr>
        <w:t>th</w:t>
      </w:r>
      <w:r w:rsidR="009B3CD9" w:rsidRPr="008C5DA4">
        <w:rPr>
          <w:rFonts w:ascii="Times New Roman" w:hAnsi="Times New Roman" w:cs="Times New Roman"/>
          <w:noProof/>
          <w:lang w:val="en-IE"/>
        </w:rPr>
        <w:t>a</w:t>
      </w:r>
      <w:r w:rsidR="00057CE7" w:rsidRPr="008C5DA4">
        <w:rPr>
          <w:rFonts w:ascii="Times New Roman" w:hAnsi="Times New Roman" w:cs="Times New Roman"/>
          <w:noProof/>
          <w:lang w:val="en-IE"/>
        </w:rPr>
        <w:t>n</w:t>
      </w:r>
      <w:r w:rsidR="00057CE7" w:rsidRPr="008C5DA4">
        <w:rPr>
          <w:rFonts w:ascii="Times New Roman" w:hAnsi="Times New Roman"/>
          <w:noProof/>
          <w:lang w:val="en-IE"/>
        </w:rPr>
        <w:t xml:space="preserve"> the </w:t>
      </w:r>
      <w:r w:rsidR="009B3CD9" w:rsidRPr="008C5DA4">
        <w:rPr>
          <w:rFonts w:ascii="Times New Roman" w:hAnsi="Times New Roman" w:cs="Times New Roman"/>
          <w:noProof/>
          <w:lang w:val="en-IE"/>
        </w:rPr>
        <w:t>included</w:t>
      </w:r>
      <w:r w:rsidR="00057CE7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057CE7" w:rsidRPr="008C5DA4">
        <w:rPr>
          <w:rFonts w:ascii="Times New Roman" w:hAnsi="Times New Roman"/>
          <w:noProof/>
          <w:lang w:val="en-IE"/>
        </w:rPr>
        <w:t>one</w:t>
      </w:r>
      <w:r w:rsidR="00712403" w:rsidRPr="008C5DA4">
        <w:rPr>
          <w:rFonts w:ascii="Times New Roman" w:hAnsi="Times New Roman"/>
          <w:noProof/>
          <w:lang w:val="en-IE"/>
        </w:rPr>
        <w:t xml:space="preserve"> </w:t>
      </w:r>
      <w:r w:rsidR="00824160" w:rsidRPr="008C5DA4">
        <w:rPr>
          <w:rFonts w:ascii="Times New Roman" w:hAnsi="Times New Roman" w:cs="Times New Roman"/>
          <w:noProof/>
          <w:lang w:val="en-IE"/>
        </w:rPr>
        <w:t>on at least one occasion</w:t>
      </w:r>
      <w:r w:rsidR="00712403" w:rsidRPr="008C5DA4">
        <w:rPr>
          <w:rFonts w:ascii="Times New Roman" w:hAnsi="Times New Roman"/>
          <w:noProof/>
          <w:lang w:val="en-IE"/>
        </w:rPr>
        <w:t>.</w:t>
      </w:r>
    </w:p>
    <w:p w14:paraId="59D75A58" w14:textId="5FC4C683" w:rsidR="00314601" w:rsidRPr="008C5DA4" w:rsidRDefault="00530106" w:rsidP="00314601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T</w:t>
      </w:r>
      <w:r w:rsidR="00314601" w:rsidRPr="008C5DA4">
        <w:rPr>
          <w:rFonts w:ascii="Times New Roman" w:hAnsi="Times New Roman"/>
          <w:noProof/>
          <w:lang w:val="en-IE"/>
        </w:rPr>
        <w:t xml:space="preserve">he study found that manufacturers </w:t>
      </w:r>
      <w:r w:rsidR="2A77C52C" w:rsidRPr="008C5DA4">
        <w:rPr>
          <w:rFonts w:ascii="Times New Roman" w:hAnsi="Times New Roman"/>
          <w:noProof/>
          <w:lang w:val="en-IE"/>
        </w:rPr>
        <w:t xml:space="preserve">use </w:t>
      </w:r>
      <w:r w:rsidR="00314601" w:rsidRPr="008C5DA4">
        <w:rPr>
          <w:rFonts w:ascii="Times New Roman" w:hAnsi="Times New Roman"/>
          <w:noProof/>
          <w:lang w:val="en-IE"/>
        </w:rPr>
        <w:t xml:space="preserve">proprietary charging solutions </w:t>
      </w:r>
      <w:r w:rsidR="0051580D" w:rsidRPr="008C5DA4">
        <w:rPr>
          <w:rFonts w:ascii="Times New Roman" w:hAnsi="Times New Roman"/>
          <w:noProof/>
          <w:lang w:val="en-IE"/>
        </w:rPr>
        <w:t>because of</w:t>
      </w:r>
      <w:r w:rsidR="00FD679C" w:rsidRPr="008C5DA4">
        <w:rPr>
          <w:rFonts w:ascii="Times New Roman" w:hAnsi="Times New Roman"/>
          <w:noProof/>
          <w:lang w:val="en-IE"/>
        </w:rPr>
        <w:t xml:space="preserve"> t</w:t>
      </w:r>
      <w:r w:rsidR="003E02FF" w:rsidRPr="008C5DA4">
        <w:rPr>
          <w:rFonts w:ascii="Times New Roman" w:hAnsi="Times New Roman"/>
          <w:noProof/>
          <w:lang w:val="en-IE"/>
        </w:rPr>
        <w:t>he size of the equipment</w:t>
      </w:r>
      <w:r w:rsidR="00E2012B" w:rsidRPr="008C5DA4">
        <w:rPr>
          <w:rFonts w:ascii="Times New Roman" w:hAnsi="Times New Roman"/>
          <w:noProof/>
          <w:lang w:val="en-IE"/>
        </w:rPr>
        <w:t xml:space="preserve"> (e.g. wearables)</w:t>
      </w:r>
      <w:r w:rsidR="003E02FF" w:rsidRPr="008C5DA4">
        <w:rPr>
          <w:rFonts w:ascii="Times New Roman" w:hAnsi="Times New Roman"/>
          <w:noProof/>
          <w:lang w:val="en-IE"/>
        </w:rPr>
        <w:t>, the</w:t>
      </w:r>
      <w:r w:rsidR="00255E57" w:rsidRPr="008C5DA4">
        <w:rPr>
          <w:rFonts w:ascii="Times New Roman" w:hAnsi="Times New Roman"/>
          <w:noProof/>
          <w:lang w:val="en-IE"/>
        </w:rPr>
        <w:t xml:space="preserve"> environment</w:t>
      </w:r>
      <w:r w:rsidR="003E02FF" w:rsidRPr="008C5DA4">
        <w:rPr>
          <w:rFonts w:ascii="Times New Roman" w:hAnsi="Times New Roman"/>
          <w:noProof/>
          <w:lang w:val="en-IE"/>
        </w:rPr>
        <w:t xml:space="preserve"> in which </w:t>
      </w:r>
      <w:r w:rsidR="0051580D" w:rsidRPr="008C5DA4">
        <w:rPr>
          <w:rFonts w:ascii="Times New Roman" w:hAnsi="Times New Roman"/>
          <w:noProof/>
          <w:lang w:val="en-IE"/>
        </w:rPr>
        <w:t xml:space="preserve">it </w:t>
      </w:r>
      <w:r w:rsidR="003E02FF" w:rsidRPr="008C5DA4">
        <w:rPr>
          <w:rFonts w:ascii="Times New Roman" w:hAnsi="Times New Roman"/>
          <w:noProof/>
          <w:lang w:val="en-IE"/>
        </w:rPr>
        <w:t>is used</w:t>
      </w:r>
      <w:r w:rsidR="00E2012B" w:rsidRPr="008C5DA4">
        <w:rPr>
          <w:rFonts w:ascii="Times New Roman" w:hAnsi="Times New Roman"/>
          <w:noProof/>
          <w:lang w:val="en-IE"/>
        </w:rPr>
        <w:t xml:space="preserve"> (e.g. electric toothbrushes)</w:t>
      </w:r>
      <w:r w:rsidR="003E02FF" w:rsidRPr="008C5DA4">
        <w:rPr>
          <w:rFonts w:ascii="Times New Roman" w:hAnsi="Times New Roman"/>
          <w:noProof/>
          <w:lang w:val="en-IE"/>
        </w:rPr>
        <w:t xml:space="preserve"> or specific </w:t>
      </w:r>
      <w:r w:rsidR="00FD679C" w:rsidRPr="008C5DA4">
        <w:rPr>
          <w:rFonts w:ascii="Times New Roman" w:hAnsi="Times New Roman"/>
          <w:noProof/>
          <w:lang w:val="en-IE"/>
        </w:rPr>
        <w:t>legislati</w:t>
      </w:r>
      <w:r w:rsidR="745E9746" w:rsidRPr="008C5DA4">
        <w:rPr>
          <w:rFonts w:ascii="Times New Roman" w:hAnsi="Times New Roman"/>
          <w:noProof/>
          <w:lang w:val="en-IE"/>
        </w:rPr>
        <w:t>ve</w:t>
      </w:r>
      <w:r w:rsidR="1D005AEB" w:rsidRPr="008C5DA4">
        <w:rPr>
          <w:rFonts w:ascii="Times New Roman" w:hAnsi="Times New Roman"/>
          <w:noProof/>
          <w:lang w:val="en-IE"/>
        </w:rPr>
        <w:t xml:space="preserve"> </w:t>
      </w:r>
      <w:r w:rsidR="00FD308B">
        <w:rPr>
          <w:rFonts w:ascii="Times New Roman" w:hAnsi="Times New Roman"/>
          <w:noProof/>
          <w:lang w:val="en-IE"/>
        </w:rPr>
        <w:t>and</w:t>
      </w:r>
      <w:r w:rsidR="00FD308B" w:rsidRPr="008C5DA4">
        <w:rPr>
          <w:rFonts w:ascii="Times New Roman" w:hAnsi="Times New Roman"/>
          <w:noProof/>
          <w:lang w:val="en-IE"/>
        </w:rPr>
        <w:t xml:space="preserve"> </w:t>
      </w:r>
      <w:r w:rsidR="00FD679C" w:rsidRPr="008C5DA4">
        <w:rPr>
          <w:rFonts w:ascii="Times New Roman" w:hAnsi="Times New Roman"/>
          <w:noProof/>
          <w:lang w:val="en-IE"/>
        </w:rPr>
        <w:t>standardisation considerations (e.g. toys)</w:t>
      </w:r>
      <w:r w:rsidR="0051580D" w:rsidRPr="008C5DA4">
        <w:rPr>
          <w:rFonts w:ascii="Times New Roman" w:hAnsi="Times New Roman"/>
          <w:noProof/>
          <w:lang w:val="en-IE"/>
        </w:rPr>
        <w:t xml:space="preserve"> </w:t>
      </w:r>
      <w:r w:rsidR="00E73AC1" w:rsidRPr="008C5DA4">
        <w:rPr>
          <w:rFonts w:ascii="Times New Roman" w:hAnsi="Times New Roman"/>
          <w:noProof/>
          <w:lang w:val="en-IE"/>
        </w:rPr>
        <w:t xml:space="preserve">rather </w:t>
      </w:r>
      <w:r w:rsidR="0051580D" w:rsidRPr="008C5DA4">
        <w:rPr>
          <w:rFonts w:ascii="Times New Roman" w:hAnsi="Times New Roman"/>
          <w:noProof/>
          <w:lang w:val="en-IE"/>
        </w:rPr>
        <w:t xml:space="preserve">than for commercial </w:t>
      </w:r>
      <w:r w:rsidR="00860249" w:rsidRPr="008C5DA4">
        <w:rPr>
          <w:rFonts w:ascii="Times New Roman" w:hAnsi="Times New Roman" w:cs="Times New Roman"/>
          <w:noProof/>
          <w:lang w:val="en-IE"/>
        </w:rPr>
        <w:t>reasons</w:t>
      </w:r>
      <w:r w:rsidR="00FD679C" w:rsidRPr="008C5DA4">
        <w:rPr>
          <w:rFonts w:ascii="Times New Roman" w:hAnsi="Times New Roman"/>
          <w:noProof/>
          <w:lang w:val="en-IE"/>
        </w:rPr>
        <w:t>.</w:t>
      </w:r>
    </w:p>
    <w:p w14:paraId="0BE27694" w14:textId="1D44FA2C" w:rsidR="00E411FF" w:rsidRPr="008C5DA4" w:rsidRDefault="00E411FF" w:rsidP="0F71E721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Regarding technological progress in the field,</w:t>
      </w:r>
      <w:r w:rsidR="00A85626" w:rsidRPr="008C5DA4">
        <w:rPr>
          <w:rFonts w:ascii="Times New Roman" w:hAnsi="Times New Roman"/>
          <w:noProof/>
          <w:lang w:val="en-IE"/>
        </w:rPr>
        <w:t xml:space="preserve"> </w:t>
      </w:r>
      <w:r w:rsidR="5756B4E1" w:rsidRPr="008C5DA4">
        <w:rPr>
          <w:rFonts w:ascii="Times New Roman" w:hAnsi="Times New Roman"/>
          <w:noProof/>
          <w:lang w:val="en-IE"/>
        </w:rPr>
        <w:t xml:space="preserve">the </w:t>
      </w:r>
      <w:r w:rsidR="00A85626" w:rsidRPr="008C5DA4">
        <w:rPr>
          <w:rFonts w:ascii="Times New Roman" w:hAnsi="Times New Roman"/>
          <w:noProof/>
          <w:lang w:val="en-IE"/>
        </w:rPr>
        <w:t>USB Type</w:t>
      </w:r>
      <w:r w:rsidR="00055C98" w:rsidRPr="008C5DA4">
        <w:rPr>
          <w:rFonts w:ascii="Times New Roman" w:hAnsi="Times New Roman"/>
          <w:noProof/>
          <w:lang w:val="en-IE"/>
        </w:rPr>
        <w:t>-</w:t>
      </w:r>
      <w:r w:rsidR="00A85626" w:rsidRPr="008C5DA4">
        <w:rPr>
          <w:rFonts w:ascii="Times New Roman" w:hAnsi="Times New Roman"/>
          <w:noProof/>
          <w:lang w:val="en-IE"/>
        </w:rPr>
        <w:t xml:space="preserve">C specification </w:t>
      </w:r>
      <w:r w:rsidR="00A07AB4" w:rsidRPr="008C5DA4">
        <w:rPr>
          <w:rFonts w:ascii="Times New Roman" w:hAnsi="Times New Roman"/>
          <w:noProof/>
          <w:lang w:val="en-IE"/>
        </w:rPr>
        <w:t>was</w:t>
      </w:r>
      <w:r w:rsidR="00A85626" w:rsidRPr="008C5DA4">
        <w:rPr>
          <w:rFonts w:ascii="Times New Roman" w:hAnsi="Times New Roman"/>
          <w:noProof/>
          <w:lang w:val="en-IE"/>
        </w:rPr>
        <w:t xml:space="preserve"> revised </w:t>
      </w:r>
      <w:r w:rsidR="00B9501A" w:rsidRPr="008C5DA4">
        <w:rPr>
          <w:rFonts w:ascii="Times New Roman" w:hAnsi="Times New Roman"/>
          <w:noProof/>
          <w:lang w:val="en-IE"/>
        </w:rPr>
        <w:t>several</w:t>
      </w:r>
      <w:r w:rsidR="00A85626" w:rsidRPr="008C5DA4">
        <w:rPr>
          <w:rFonts w:ascii="Times New Roman" w:hAnsi="Times New Roman"/>
          <w:noProof/>
          <w:lang w:val="en-IE"/>
        </w:rPr>
        <w:t xml:space="preserve"> times to</w:t>
      </w:r>
      <w:r w:rsidR="00A07AB4" w:rsidRPr="008C5DA4">
        <w:rPr>
          <w:rFonts w:ascii="Times New Roman" w:hAnsi="Times New Roman"/>
          <w:noProof/>
          <w:lang w:val="en-IE"/>
        </w:rPr>
        <w:t xml:space="preserve"> accommodate development</w:t>
      </w:r>
      <w:r w:rsidR="009B0F17" w:rsidRPr="008C5DA4">
        <w:rPr>
          <w:rFonts w:ascii="Times New Roman" w:hAnsi="Times New Roman"/>
          <w:noProof/>
          <w:lang w:val="en-IE"/>
        </w:rPr>
        <w:t xml:space="preserve">s </w:t>
      </w:r>
      <w:r w:rsidR="00A07AB4" w:rsidRPr="008C5DA4">
        <w:rPr>
          <w:rFonts w:ascii="Times New Roman" w:hAnsi="Times New Roman"/>
          <w:noProof/>
          <w:lang w:val="en-IE"/>
        </w:rPr>
        <w:t>in the USB PD specification</w:t>
      </w:r>
      <w:r w:rsidR="000C7D47" w:rsidRPr="008C5DA4">
        <w:rPr>
          <w:rFonts w:ascii="Times New Roman" w:hAnsi="Times New Roman"/>
          <w:noProof/>
          <w:lang w:val="en-IE"/>
        </w:rPr>
        <w:t xml:space="preserve"> (see </w:t>
      </w:r>
      <w:r w:rsidR="00860249" w:rsidRPr="008C5DA4">
        <w:rPr>
          <w:rFonts w:ascii="Times New Roman" w:hAnsi="Times New Roman" w:cs="Times New Roman"/>
          <w:noProof/>
          <w:lang w:val="en-IE"/>
        </w:rPr>
        <w:t>below</w:t>
      </w:r>
      <w:r w:rsidR="000C7D47" w:rsidRPr="008C5DA4">
        <w:rPr>
          <w:rFonts w:ascii="Times New Roman" w:hAnsi="Times New Roman"/>
          <w:noProof/>
          <w:lang w:val="en-IE"/>
        </w:rPr>
        <w:t>)</w:t>
      </w:r>
      <w:r w:rsidR="00A07AB4" w:rsidRPr="008C5DA4">
        <w:rPr>
          <w:rFonts w:ascii="Times New Roman" w:hAnsi="Times New Roman"/>
          <w:noProof/>
          <w:lang w:val="en-IE"/>
        </w:rPr>
        <w:t>.</w:t>
      </w:r>
    </w:p>
    <w:p w14:paraId="598B699F" w14:textId="6920EC9C" w:rsidR="70523C70" w:rsidRPr="008C5DA4" w:rsidRDefault="70523C70" w:rsidP="29912F81">
      <w:pPr>
        <w:jc w:val="both"/>
        <w:rPr>
          <w:rFonts w:ascii="Times New Roman" w:hAnsi="Times New Roman"/>
          <w:b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The analysis suggests that </w:t>
      </w:r>
      <w:r w:rsidR="00BC2209">
        <w:rPr>
          <w:rFonts w:ascii="Times New Roman" w:hAnsi="Times New Roman"/>
          <w:noProof/>
          <w:lang w:val="en-IE"/>
        </w:rPr>
        <w:t xml:space="preserve">the </w:t>
      </w:r>
      <w:r w:rsidR="00931219" w:rsidRPr="008C5DA4">
        <w:rPr>
          <w:rFonts w:ascii="Times New Roman" w:hAnsi="Times New Roman" w:cs="Times New Roman"/>
          <w:b/>
          <w:bCs/>
          <w:noProof/>
          <w:lang w:val="en-IE"/>
        </w:rPr>
        <w:t xml:space="preserve">application of the CCRs is not suitable for </w:t>
      </w:r>
      <w:r w:rsidRPr="008C5DA4">
        <w:rPr>
          <w:rFonts w:ascii="Times New Roman" w:hAnsi="Times New Roman"/>
          <w:b/>
          <w:noProof/>
          <w:lang w:val="en-IE"/>
        </w:rPr>
        <w:t>electric toothbrushes and remote-controlled toys</w:t>
      </w:r>
      <w:r w:rsidR="002514E6">
        <w:rPr>
          <w:rFonts w:ascii="Times New Roman" w:hAnsi="Times New Roman"/>
          <w:noProof/>
          <w:lang w:val="en-IE"/>
        </w:rPr>
        <w:t xml:space="preserve">, which are </w:t>
      </w:r>
      <w:r w:rsidR="00137C3E">
        <w:rPr>
          <w:rFonts w:ascii="Times New Roman" w:hAnsi="Times New Roman"/>
          <w:bCs/>
          <w:noProof/>
          <w:lang w:val="en-IE"/>
        </w:rPr>
        <w:t>also excluded from the EPS Regulation,</w:t>
      </w:r>
      <w:r w:rsidR="001B6233">
        <w:rPr>
          <w:rFonts w:ascii="Times New Roman" w:hAnsi="Times New Roman"/>
          <w:b/>
          <w:noProof/>
          <w:lang w:val="en-IE"/>
        </w:rPr>
        <w:t xml:space="preserve"> </w:t>
      </w:r>
      <w:r w:rsidR="00C31E10">
        <w:rPr>
          <w:rFonts w:ascii="Times New Roman" w:hAnsi="Times New Roman"/>
          <w:b/>
          <w:noProof/>
          <w:lang w:val="en-IE"/>
        </w:rPr>
        <w:t xml:space="preserve">respectively </w:t>
      </w:r>
      <w:r w:rsidR="001B6233">
        <w:rPr>
          <w:rFonts w:ascii="Times New Roman" w:hAnsi="Times New Roman"/>
          <w:b/>
          <w:noProof/>
          <w:lang w:val="en-IE"/>
        </w:rPr>
        <w:t xml:space="preserve">because of </w:t>
      </w:r>
      <w:r w:rsidR="00D71CF3">
        <w:rPr>
          <w:rFonts w:ascii="Times New Roman" w:hAnsi="Times New Roman"/>
          <w:b/>
          <w:noProof/>
          <w:lang w:val="en-IE"/>
        </w:rPr>
        <w:t xml:space="preserve">safety </w:t>
      </w:r>
      <w:r w:rsidR="009444F1">
        <w:rPr>
          <w:rFonts w:ascii="Times New Roman" w:hAnsi="Times New Roman"/>
          <w:b/>
          <w:noProof/>
          <w:lang w:val="en-IE"/>
        </w:rPr>
        <w:t xml:space="preserve">concerns </w:t>
      </w:r>
      <w:r w:rsidR="00400979">
        <w:rPr>
          <w:rFonts w:ascii="Times New Roman" w:hAnsi="Times New Roman"/>
          <w:b/>
          <w:noProof/>
          <w:lang w:val="en-IE"/>
        </w:rPr>
        <w:t>and</w:t>
      </w:r>
      <w:r w:rsidR="00D71CF3">
        <w:rPr>
          <w:rFonts w:ascii="Times New Roman" w:hAnsi="Times New Roman"/>
          <w:b/>
          <w:noProof/>
          <w:lang w:val="en-IE"/>
        </w:rPr>
        <w:t xml:space="preserve"> </w:t>
      </w:r>
      <w:r w:rsidR="00656AF9">
        <w:rPr>
          <w:rFonts w:ascii="Times New Roman" w:hAnsi="Times New Roman"/>
          <w:b/>
          <w:noProof/>
          <w:lang w:val="en-IE"/>
        </w:rPr>
        <w:t xml:space="preserve">regulatory </w:t>
      </w:r>
      <w:r w:rsidR="004965C9">
        <w:rPr>
          <w:rFonts w:ascii="Times New Roman" w:hAnsi="Times New Roman"/>
          <w:b/>
          <w:noProof/>
          <w:lang w:val="en-IE"/>
        </w:rPr>
        <w:t>re</w:t>
      </w:r>
      <w:r w:rsidR="005E01F6">
        <w:rPr>
          <w:rFonts w:ascii="Times New Roman" w:hAnsi="Times New Roman"/>
          <w:b/>
          <w:noProof/>
          <w:lang w:val="en-IE"/>
        </w:rPr>
        <w:t>quirements</w:t>
      </w:r>
      <w:r w:rsidR="00361032">
        <w:rPr>
          <w:rFonts w:ascii="Times New Roman" w:hAnsi="Times New Roman"/>
          <w:b/>
          <w:noProof/>
          <w:lang w:val="en-IE"/>
        </w:rPr>
        <w:t xml:space="preserve"> largely </w:t>
      </w:r>
      <w:r w:rsidR="00FD160D">
        <w:rPr>
          <w:rFonts w:ascii="Times New Roman" w:hAnsi="Times New Roman"/>
          <w:b/>
          <w:noProof/>
          <w:lang w:val="en-IE"/>
        </w:rPr>
        <w:t xml:space="preserve">based </w:t>
      </w:r>
      <w:r w:rsidR="00361032">
        <w:rPr>
          <w:rFonts w:ascii="Times New Roman" w:hAnsi="Times New Roman"/>
          <w:b/>
          <w:noProof/>
          <w:lang w:val="en-IE"/>
        </w:rPr>
        <w:t>on safety grounds.</w:t>
      </w:r>
      <w:r w:rsidR="004F2070">
        <w:rPr>
          <w:rFonts w:ascii="Times New Roman" w:hAnsi="Times New Roman"/>
          <w:b/>
          <w:noProof/>
          <w:lang w:val="en-IE"/>
        </w:rPr>
        <w:t xml:space="preserve"> </w:t>
      </w:r>
      <w:r w:rsidR="001706CE" w:rsidRPr="008C5DA4">
        <w:rPr>
          <w:rFonts w:ascii="Times New Roman" w:hAnsi="Times New Roman"/>
          <w:b/>
          <w:noProof/>
          <w:lang w:val="en-IE"/>
        </w:rPr>
        <w:t>.</w:t>
      </w:r>
    </w:p>
    <w:p w14:paraId="4594F34B" w14:textId="30B06388" w:rsidR="001E198B" w:rsidRPr="008C5DA4" w:rsidRDefault="001E198B" w:rsidP="00503E8E">
      <w:pPr>
        <w:pStyle w:val="Heading2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Fast </w:t>
      </w:r>
      <w:r w:rsidR="001246CA" w:rsidRPr="008C5DA4">
        <w:rPr>
          <w:rFonts w:ascii="Times New Roman" w:hAnsi="Times New Roman" w:cs="Times New Roman"/>
          <w:noProof/>
          <w:lang w:val="en-IE"/>
        </w:rPr>
        <w:t>c</w:t>
      </w:r>
      <w:r w:rsidRPr="008C5DA4">
        <w:rPr>
          <w:rFonts w:ascii="Times New Roman" w:hAnsi="Times New Roman" w:cs="Times New Roman"/>
          <w:noProof/>
          <w:lang w:val="en-IE"/>
        </w:rPr>
        <w:t>harging</w:t>
      </w:r>
    </w:p>
    <w:p w14:paraId="1224E271" w14:textId="6EC5D586" w:rsidR="001D0300" w:rsidRPr="008C5DA4" w:rsidRDefault="00D47DE1" w:rsidP="001D0300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Table</w:t>
      </w:r>
      <w:r w:rsidR="00FB4614" w:rsidRPr="008C5DA4">
        <w:rPr>
          <w:rFonts w:ascii="Times New Roman" w:hAnsi="Times New Roman"/>
          <w:noProof/>
          <w:lang w:val="en-IE"/>
        </w:rPr>
        <w:t> </w:t>
      </w:r>
      <w:r w:rsidR="000C7D47" w:rsidRPr="008C5DA4">
        <w:rPr>
          <w:rFonts w:ascii="Times New Roman" w:hAnsi="Times New Roman"/>
          <w:noProof/>
          <w:lang w:val="en-IE"/>
        </w:rPr>
        <w:t>1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001706CE" w:rsidRPr="008C5DA4">
        <w:rPr>
          <w:rFonts w:ascii="Times New Roman" w:hAnsi="Times New Roman"/>
          <w:noProof/>
          <w:lang w:val="en-IE"/>
        </w:rPr>
        <w:t xml:space="preserve">shows </w:t>
      </w:r>
      <w:r w:rsidRPr="008C5DA4">
        <w:rPr>
          <w:rFonts w:ascii="Times New Roman" w:hAnsi="Times New Roman"/>
          <w:noProof/>
          <w:lang w:val="en-IE"/>
        </w:rPr>
        <w:t xml:space="preserve">that </w:t>
      </w:r>
      <w:r w:rsidR="00640288" w:rsidRPr="008C5DA4">
        <w:rPr>
          <w:rFonts w:ascii="Times New Roman" w:hAnsi="Times New Roman"/>
          <w:noProof/>
          <w:lang w:val="en-IE"/>
        </w:rPr>
        <w:t xml:space="preserve">only </w:t>
      </w:r>
      <w:r w:rsidR="005D3AFC" w:rsidRPr="008C5DA4">
        <w:rPr>
          <w:rFonts w:ascii="Times New Roman" w:hAnsi="Times New Roman"/>
          <w:noProof/>
          <w:lang w:val="en-IE"/>
        </w:rPr>
        <w:t xml:space="preserve">a </w:t>
      </w:r>
      <w:r w:rsidR="00FB4614" w:rsidRPr="008C5DA4">
        <w:rPr>
          <w:rFonts w:ascii="Times New Roman" w:hAnsi="Times New Roman"/>
          <w:noProof/>
          <w:lang w:val="en-IE"/>
        </w:rPr>
        <w:t>few</w:t>
      </w:r>
      <w:r w:rsidR="00640288" w:rsidRPr="008C5DA4">
        <w:rPr>
          <w:rFonts w:ascii="Times New Roman" w:hAnsi="Times New Roman"/>
          <w:noProof/>
          <w:lang w:val="en-IE"/>
        </w:rPr>
        <w:t xml:space="preserve"> devices are equipped</w:t>
      </w:r>
      <w:r w:rsidR="003312F2" w:rsidRPr="008C5DA4">
        <w:rPr>
          <w:rFonts w:ascii="Times New Roman" w:hAnsi="Times New Roman"/>
          <w:noProof/>
          <w:lang w:val="en-IE"/>
        </w:rPr>
        <w:t xml:space="preserve"> with USB</w:t>
      </w:r>
      <w:r w:rsidR="00FB4614" w:rsidRPr="008C5DA4">
        <w:rPr>
          <w:rFonts w:ascii="Times New Roman" w:hAnsi="Times New Roman"/>
          <w:noProof/>
          <w:lang w:val="en-IE"/>
        </w:rPr>
        <w:t> </w:t>
      </w:r>
      <w:r w:rsidR="003312F2" w:rsidRPr="008C5DA4">
        <w:rPr>
          <w:rFonts w:ascii="Times New Roman" w:hAnsi="Times New Roman"/>
          <w:noProof/>
          <w:lang w:val="en-IE"/>
        </w:rPr>
        <w:t>PD</w:t>
      </w:r>
      <w:r w:rsidR="00B36C84" w:rsidRPr="008C5DA4">
        <w:rPr>
          <w:rFonts w:ascii="Times New Roman" w:hAnsi="Times New Roman"/>
          <w:noProof/>
          <w:lang w:val="en-IE"/>
        </w:rPr>
        <w:t>.</w:t>
      </w:r>
      <w:r w:rsidR="001D0300" w:rsidRPr="008C5DA4">
        <w:rPr>
          <w:rFonts w:ascii="Times New Roman" w:hAnsi="Times New Roman"/>
          <w:noProof/>
          <w:lang w:val="en-IE"/>
        </w:rPr>
        <w:t xml:space="preserve"> </w:t>
      </w:r>
      <w:r w:rsidR="00B61193" w:rsidRPr="008C5DA4">
        <w:rPr>
          <w:rFonts w:ascii="Times New Roman" w:hAnsi="Times New Roman"/>
          <w:noProof/>
          <w:lang w:val="en-IE"/>
        </w:rPr>
        <w:t xml:space="preserve">This can be </w:t>
      </w:r>
      <w:r w:rsidR="00DC3CA3" w:rsidRPr="008C5DA4">
        <w:rPr>
          <w:rFonts w:ascii="Times New Roman" w:hAnsi="Times New Roman"/>
          <w:noProof/>
          <w:lang w:val="en-IE"/>
        </w:rPr>
        <w:t>explained by the fact that m</w:t>
      </w:r>
      <w:r w:rsidR="001F0119" w:rsidRPr="008C5DA4">
        <w:rPr>
          <w:rFonts w:ascii="Times New Roman" w:hAnsi="Times New Roman"/>
          <w:noProof/>
          <w:lang w:val="en-IE"/>
        </w:rPr>
        <w:t>ost devices</w:t>
      </w:r>
      <w:r w:rsidR="00E07454" w:rsidRPr="008C5DA4">
        <w:rPr>
          <w:rFonts w:ascii="Times New Roman" w:hAnsi="Times New Roman"/>
          <w:noProof/>
          <w:lang w:val="en-IE"/>
        </w:rPr>
        <w:t xml:space="preserve"> </w:t>
      </w:r>
      <w:r w:rsidR="00794DD7" w:rsidRPr="008C5DA4">
        <w:rPr>
          <w:rFonts w:ascii="Times New Roman" w:hAnsi="Times New Roman"/>
          <w:noProof/>
          <w:lang w:val="en-IE"/>
        </w:rPr>
        <w:t xml:space="preserve">(e.g. wearables) </w:t>
      </w:r>
      <w:r w:rsidR="00746159" w:rsidRPr="008C5DA4">
        <w:rPr>
          <w:rFonts w:ascii="Times New Roman" w:hAnsi="Times New Roman"/>
          <w:noProof/>
          <w:lang w:val="en-IE"/>
        </w:rPr>
        <w:t xml:space="preserve">charge </w:t>
      </w:r>
      <w:r w:rsidR="00AC1CAA" w:rsidRPr="008C5DA4">
        <w:rPr>
          <w:rFonts w:ascii="Times New Roman" w:hAnsi="Times New Roman"/>
          <w:noProof/>
          <w:lang w:val="en-IE"/>
        </w:rPr>
        <w:t>at</w:t>
      </w:r>
      <w:r w:rsidR="0033626B" w:rsidRPr="008C5DA4">
        <w:rPr>
          <w:rFonts w:ascii="Times New Roman" w:hAnsi="Times New Roman"/>
          <w:noProof/>
          <w:lang w:val="en-IE"/>
        </w:rPr>
        <w:t xml:space="preserve"> low power </w:t>
      </w:r>
      <w:r w:rsidR="00057CE7" w:rsidRPr="008C5DA4">
        <w:rPr>
          <w:rFonts w:ascii="Times New Roman" w:hAnsi="Times New Roman"/>
          <w:noProof/>
          <w:lang w:val="en-IE"/>
        </w:rPr>
        <w:t xml:space="preserve">and thus </w:t>
      </w:r>
      <w:r w:rsidR="0033626B" w:rsidRPr="008C5DA4">
        <w:rPr>
          <w:rFonts w:ascii="Times New Roman" w:hAnsi="Times New Roman"/>
          <w:noProof/>
          <w:lang w:val="en-IE"/>
        </w:rPr>
        <w:t xml:space="preserve">do not need </w:t>
      </w:r>
      <w:r w:rsidR="00057CE7" w:rsidRPr="008C5DA4">
        <w:rPr>
          <w:rFonts w:ascii="Times New Roman" w:hAnsi="Times New Roman"/>
          <w:noProof/>
          <w:lang w:val="en-IE"/>
        </w:rPr>
        <w:t>an</w:t>
      </w:r>
      <w:r w:rsidR="001D0300" w:rsidRPr="008C5DA4">
        <w:rPr>
          <w:rFonts w:ascii="Times New Roman" w:hAnsi="Times New Roman"/>
          <w:noProof/>
          <w:lang w:val="en-IE"/>
        </w:rPr>
        <w:t xml:space="preserve"> USB</w:t>
      </w:r>
      <w:r w:rsidR="00F42C19" w:rsidRPr="008C5DA4">
        <w:rPr>
          <w:rFonts w:ascii="Times New Roman" w:hAnsi="Times New Roman"/>
          <w:noProof/>
          <w:lang w:val="en-IE"/>
        </w:rPr>
        <w:t> </w:t>
      </w:r>
      <w:r w:rsidR="001D0300" w:rsidRPr="008C5DA4">
        <w:rPr>
          <w:rFonts w:ascii="Times New Roman" w:hAnsi="Times New Roman"/>
          <w:noProof/>
          <w:lang w:val="en-IE"/>
        </w:rPr>
        <w:t>PD</w:t>
      </w:r>
      <w:r w:rsidR="00057CE7" w:rsidRPr="008C5DA4">
        <w:rPr>
          <w:rFonts w:ascii="Times New Roman" w:hAnsi="Times New Roman"/>
          <w:noProof/>
          <w:lang w:val="en-IE"/>
        </w:rPr>
        <w:t xml:space="preserve">. In addition, </w:t>
      </w:r>
      <w:r w:rsidR="00474436" w:rsidRPr="008C5DA4">
        <w:rPr>
          <w:rFonts w:ascii="Times New Roman" w:hAnsi="Times New Roman"/>
          <w:noProof/>
          <w:lang w:val="en-IE"/>
        </w:rPr>
        <w:t>u</w:t>
      </w:r>
      <w:r w:rsidR="00793943" w:rsidRPr="008C5DA4">
        <w:rPr>
          <w:rFonts w:ascii="Times New Roman" w:hAnsi="Times New Roman"/>
          <w:noProof/>
          <w:lang w:val="en-IE"/>
        </w:rPr>
        <w:t xml:space="preserve">nder the CCRs </w:t>
      </w:r>
      <w:r w:rsidR="00F2034D" w:rsidRPr="008C5DA4">
        <w:rPr>
          <w:rFonts w:ascii="Times New Roman" w:hAnsi="Times New Roman"/>
          <w:noProof/>
          <w:lang w:val="en-IE"/>
        </w:rPr>
        <w:t>USB PD</w:t>
      </w:r>
      <w:r w:rsidR="00793943" w:rsidRPr="008C5DA4">
        <w:rPr>
          <w:rFonts w:ascii="Times New Roman" w:hAnsi="Times New Roman"/>
          <w:noProof/>
          <w:lang w:val="en-IE"/>
        </w:rPr>
        <w:t xml:space="preserve"> is not required below 15 W. </w:t>
      </w:r>
      <w:r w:rsidR="00077D8E" w:rsidRPr="008C5DA4">
        <w:rPr>
          <w:rFonts w:ascii="Times New Roman" w:hAnsi="Times New Roman"/>
          <w:noProof/>
          <w:lang w:val="en-IE"/>
        </w:rPr>
        <w:t>According to the study, m</w:t>
      </w:r>
      <w:r w:rsidR="001D0300" w:rsidRPr="008C5DA4">
        <w:rPr>
          <w:rFonts w:ascii="Times New Roman" w:hAnsi="Times New Roman"/>
          <w:noProof/>
          <w:lang w:val="en-IE"/>
        </w:rPr>
        <w:t>anufacturers of devices where USB</w:t>
      </w:r>
      <w:r w:rsidR="00F42C19" w:rsidRPr="008C5DA4">
        <w:rPr>
          <w:rFonts w:ascii="Times New Roman" w:hAnsi="Times New Roman"/>
          <w:noProof/>
          <w:lang w:val="en-IE"/>
        </w:rPr>
        <w:t> </w:t>
      </w:r>
      <w:r w:rsidR="001D0300" w:rsidRPr="008C5DA4">
        <w:rPr>
          <w:rFonts w:ascii="Times New Roman" w:hAnsi="Times New Roman"/>
          <w:noProof/>
          <w:lang w:val="en-IE"/>
        </w:rPr>
        <w:t xml:space="preserve">PD would be enforced (e.g. certain drones or AR/VR headsets) are either </w:t>
      </w:r>
      <w:r w:rsidR="001246CA" w:rsidRPr="008C5DA4">
        <w:rPr>
          <w:rFonts w:ascii="Times New Roman" w:hAnsi="Times New Roman" w:cs="Times New Roman"/>
          <w:noProof/>
          <w:lang w:val="en-IE"/>
        </w:rPr>
        <w:t>already</w:t>
      </w:r>
      <w:r w:rsidR="001D0300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1D0300" w:rsidRPr="008C5DA4">
        <w:rPr>
          <w:rFonts w:ascii="Times New Roman" w:hAnsi="Times New Roman"/>
          <w:noProof/>
          <w:lang w:val="en-IE"/>
        </w:rPr>
        <w:t>using it or see it</w:t>
      </w:r>
      <w:r w:rsidR="00057CE7" w:rsidRPr="008C5DA4">
        <w:rPr>
          <w:rFonts w:ascii="Times New Roman" w:hAnsi="Times New Roman"/>
          <w:noProof/>
          <w:lang w:val="en-IE"/>
        </w:rPr>
        <w:t>s use</w:t>
      </w:r>
      <w:r w:rsidR="001D0300" w:rsidRPr="008C5DA4">
        <w:rPr>
          <w:rFonts w:ascii="Times New Roman" w:hAnsi="Times New Roman"/>
          <w:noProof/>
          <w:lang w:val="en-IE"/>
        </w:rPr>
        <w:t xml:space="preserve"> as technically possible.</w:t>
      </w:r>
    </w:p>
    <w:p w14:paraId="7D8FBA42" w14:textId="09C31FDD" w:rsidR="00E5651A" w:rsidRPr="008C5DA4" w:rsidRDefault="006F5329" w:rsidP="00BE7009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As for the receptacle, </w:t>
      </w:r>
      <w:r w:rsidR="004A667C" w:rsidRPr="008C5DA4">
        <w:rPr>
          <w:rFonts w:ascii="Times New Roman" w:hAnsi="Times New Roman"/>
          <w:noProof/>
          <w:lang w:val="en-IE"/>
        </w:rPr>
        <w:t xml:space="preserve">products </w:t>
      </w:r>
      <w:r w:rsidR="00CF08E3" w:rsidRPr="008C5DA4">
        <w:rPr>
          <w:rFonts w:ascii="Times New Roman" w:hAnsi="Times New Roman"/>
          <w:noProof/>
          <w:lang w:val="en-IE"/>
        </w:rPr>
        <w:t>declared compatible with</w:t>
      </w:r>
      <w:r w:rsidR="00755354" w:rsidRPr="008C5DA4">
        <w:rPr>
          <w:rFonts w:ascii="Times New Roman" w:hAnsi="Times New Roman"/>
          <w:noProof/>
          <w:lang w:val="en-IE"/>
        </w:rPr>
        <w:t xml:space="preserve"> USB</w:t>
      </w:r>
      <w:r w:rsidR="00B00255" w:rsidRPr="008C5DA4">
        <w:rPr>
          <w:rFonts w:ascii="Times New Roman" w:hAnsi="Times New Roman"/>
          <w:noProof/>
          <w:lang w:val="en-IE"/>
        </w:rPr>
        <w:t> </w:t>
      </w:r>
      <w:r w:rsidR="00755354" w:rsidRPr="008C5DA4">
        <w:rPr>
          <w:rFonts w:ascii="Times New Roman" w:hAnsi="Times New Roman"/>
          <w:noProof/>
          <w:lang w:val="en-IE"/>
        </w:rPr>
        <w:t xml:space="preserve">PD </w:t>
      </w:r>
      <w:r w:rsidR="008F1788" w:rsidRPr="008C5DA4">
        <w:rPr>
          <w:rFonts w:ascii="Times New Roman" w:hAnsi="Times New Roman"/>
          <w:noProof/>
          <w:lang w:val="en-IE"/>
        </w:rPr>
        <w:t xml:space="preserve">may still </w:t>
      </w:r>
      <w:r w:rsidR="004662F9" w:rsidRPr="008C5DA4">
        <w:rPr>
          <w:rFonts w:ascii="Times New Roman" w:hAnsi="Times New Roman"/>
          <w:noProof/>
          <w:lang w:val="en-IE"/>
        </w:rPr>
        <w:t>have interoperability issues</w:t>
      </w:r>
      <w:r w:rsidR="008F1788" w:rsidRPr="008C5DA4">
        <w:rPr>
          <w:rFonts w:ascii="Times New Roman" w:hAnsi="Times New Roman"/>
          <w:noProof/>
          <w:lang w:val="en-IE"/>
        </w:rPr>
        <w:t xml:space="preserve"> </w:t>
      </w:r>
      <w:r w:rsidR="00AA2168" w:rsidRPr="008C5DA4">
        <w:rPr>
          <w:rFonts w:ascii="Times New Roman" w:hAnsi="Times New Roman"/>
          <w:noProof/>
          <w:lang w:val="en-IE"/>
        </w:rPr>
        <w:t xml:space="preserve">with </w:t>
      </w:r>
      <w:r w:rsidR="72C287C3" w:rsidRPr="008C5DA4">
        <w:rPr>
          <w:rFonts w:ascii="Times New Roman" w:hAnsi="Times New Roman"/>
          <w:noProof/>
          <w:lang w:val="en-IE"/>
        </w:rPr>
        <w:t xml:space="preserve">the </w:t>
      </w:r>
      <w:r w:rsidR="00AA2168" w:rsidRPr="008C5DA4">
        <w:rPr>
          <w:rFonts w:ascii="Times New Roman" w:hAnsi="Times New Roman"/>
          <w:noProof/>
          <w:lang w:val="en-IE"/>
        </w:rPr>
        <w:t xml:space="preserve">common charger </w:t>
      </w:r>
      <w:r w:rsidR="008F1788" w:rsidRPr="008C5DA4">
        <w:rPr>
          <w:rFonts w:ascii="Times New Roman" w:hAnsi="Times New Roman"/>
          <w:noProof/>
          <w:lang w:val="en-IE"/>
        </w:rPr>
        <w:t>if the USB specifications</w:t>
      </w:r>
      <w:r w:rsidR="004662F9" w:rsidRPr="008C5DA4">
        <w:rPr>
          <w:rFonts w:ascii="Times New Roman" w:hAnsi="Times New Roman"/>
          <w:noProof/>
          <w:lang w:val="en-IE"/>
        </w:rPr>
        <w:t xml:space="preserve"> are not applied</w:t>
      </w:r>
      <w:r w:rsidR="008F1788" w:rsidRPr="008C5DA4">
        <w:rPr>
          <w:rFonts w:ascii="Times New Roman" w:hAnsi="Times New Roman"/>
          <w:noProof/>
          <w:lang w:val="en-IE"/>
        </w:rPr>
        <w:t xml:space="preserve"> </w:t>
      </w:r>
      <w:r w:rsidR="001246CA" w:rsidRPr="008C5DA4">
        <w:rPr>
          <w:rFonts w:ascii="Times New Roman" w:hAnsi="Times New Roman" w:cs="Times New Roman"/>
          <w:noProof/>
          <w:lang w:val="en-IE"/>
        </w:rPr>
        <w:t>in full</w:t>
      </w:r>
      <w:r w:rsidR="008F1788" w:rsidRPr="008C5DA4">
        <w:rPr>
          <w:rFonts w:ascii="Times New Roman" w:hAnsi="Times New Roman"/>
          <w:noProof/>
          <w:lang w:val="en-IE"/>
        </w:rPr>
        <w:t>.</w:t>
      </w:r>
    </w:p>
    <w:p w14:paraId="3EDF8AB0" w14:textId="330BFCFF" w:rsidR="007A6824" w:rsidRPr="008C5DA4" w:rsidRDefault="003961D5" w:rsidP="001D0300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 w:cs="Times New Roman"/>
          <w:noProof/>
          <w:lang w:val="en-IE"/>
        </w:rPr>
        <w:t xml:space="preserve">Some key developments in </w:t>
      </w:r>
      <w:r w:rsidR="007A6824" w:rsidRPr="008C5DA4">
        <w:rPr>
          <w:rFonts w:ascii="Times New Roman" w:hAnsi="Times New Roman"/>
          <w:noProof/>
          <w:lang w:val="en-IE"/>
        </w:rPr>
        <w:t xml:space="preserve">technological progress </w:t>
      </w:r>
      <w:r w:rsidRPr="008C5DA4">
        <w:rPr>
          <w:rFonts w:ascii="Times New Roman" w:hAnsi="Times New Roman" w:cs="Times New Roman"/>
          <w:noProof/>
          <w:lang w:val="en-IE"/>
        </w:rPr>
        <w:t xml:space="preserve">have been made </w:t>
      </w:r>
      <w:r w:rsidR="007A6824" w:rsidRPr="008C5DA4">
        <w:rPr>
          <w:rFonts w:ascii="Times New Roman" w:hAnsi="Times New Roman"/>
          <w:noProof/>
          <w:lang w:val="en-IE"/>
        </w:rPr>
        <w:t xml:space="preserve">in </w:t>
      </w:r>
      <w:r w:rsidR="00C86A2C" w:rsidRPr="008C5DA4">
        <w:rPr>
          <w:rFonts w:ascii="Times New Roman" w:hAnsi="Times New Roman"/>
          <w:noProof/>
          <w:lang w:val="en-IE"/>
        </w:rPr>
        <w:t>the</w:t>
      </w:r>
      <w:r w:rsidR="007A6824" w:rsidRPr="008C5DA4">
        <w:rPr>
          <w:rFonts w:ascii="Times New Roman" w:hAnsi="Times New Roman"/>
          <w:noProof/>
          <w:lang w:val="en-IE"/>
        </w:rPr>
        <w:t xml:space="preserve"> field</w:t>
      </w:r>
      <w:r w:rsidRPr="008C5DA4">
        <w:rPr>
          <w:rFonts w:ascii="Times New Roman" w:hAnsi="Times New Roman" w:cs="Times New Roman"/>
          <w:noProof/>
          <w:lang w:val="en-IE"/>
        </w:rPr>
        <w:t>.</w:t>
      </w:r>
    </w:p>
    <w:p w14:paraId="344303EC" w14:textId="1A33F052" w:rsidR="003961D5" w:rsidRPr="005D2F17" w:rsidRDefault="00B9438D" w:rsidP="00EB7B43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In 2022, </w:t>
      </w:r>
      <w:r w:rsidR="186287A3" w:rsidRPr="008C5DA4">
        <w:rPr>
          <w:rFonts w:ascii="Times New Roman" w:hAnsi="Times New Roman"/>
          <w:noProof/>
          <w:lang w:val="en-IE"/>
        </w:rPr>
        <w:t xml:space="preserve">the </w:t>
      </w:r>
      <w:r w:rsidR="00E50C3B" w:rsidRPr="008C5DA4">
        <w:rPr>
          <w:rFonts w:ascii="Times New Roman" w:hAnsi="Times New Roman"/>
          <w:noProof/>
          <w:lang w:val="en-IE"/>
        </w:rPr>
        <w:t>USB</w:t>
      </w:r>
      <w:r w:rsidR="00F42C19" w:rsidRPr="008C5DA4">
        <w:rPr>
          <w:rFonts w:ascii="Times New Roman" w:hAnsi="Times New Roman"/>
          <w:noProof/>
          <w:lang w:val="en-IE"/>
        </w:rPr>
        <w:t> </w:t>
      </w:r>
      <w:r w:rsidR="00E50C3B" w:rsidRPr="008C5DA4">
        <w:rPr>
          <w:rFonts w:ascii="Times New Roman" w:hAnsi="Times New Roman"/>
          <w:noProof/>
          <w:lang w:val="en-IE"/>
        </w:rPr>
        <w:t>PD</w:t>
      </w:r>
      <w:r w:rsidR="003961D5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="00135EEC" w:rsidRPr="008C5DA4">
        <w:rPr>
          <w:rStyle w:val="FootnoteReference"/>
          <w:rFonts w:ascii="Times New Roman" w:hAnsi="Times New Roman"/>
          <w:noProof/>
          <w:lang w:val="en-IE"/>
        </w:rPr>
        <w:footnoteReference w:id="21"/>
      </w:r>
      <w:r w:rsidR="003961D5" w:rsidRPr="008C5DA4">
        <w:rPr>
          <w:rFonts w:ascii="Times New Roman" w:hAnsi="Times New Roman" w:cs="Times New Roman"/>
          <w:noProof/>
          <w:lang w:val="en-IE"/>
        </w:rPr>
        <w:t>)</w:t>
      </w:r>
      <w:r w:rsidR="00135EEC" w:rsidRPr="008C5DA4">
        <w:rPr>
          <w:rFonts w:ascii="Times New Roman" w:hAnsi="Times New Roman"/>
          <w:noProof/>
          <w:lang w:val="en-IE"/>
        </w:rPr>
        <w:t xml:space="preserve"> </w:t>
      </w:r>
      <w:r w:rsidR="00A07AB4" w:rsidRPr="008C5DA4">
        <w:rPr>
          <w:rFonts w:ascii="Times New Roman" w:hAnsi="Times New Roman"/>
          <w:noProof/>
          <w:lang w:val="en-IE"/>
        </w:rPr>
        <w:t>specification</w:t>
      </w:r>
      <w:r w:rsidR="00E50C3B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 xml:space="preserve">was revised, increasing power from 100 W to 240 W, with voltage restricted to </w:t>
      </w:r>
      <w:r w:rsidRPr="008C5DA4">
        <w:rPr>
          <w:rFonts w:ascii="Times New Roman" w:hAnsi="Times New Roman" w:cs="Times New Roman"/>
          <w:noProof/>
          <w:lang w:val="en-IE"/>
        </w:rPr>
        <w:t>48</w:t>
      </w:r>
      <w:r w:rsidR="00824160" w:rsidRPr="008C5DA4">
        <w:rPr>
          <w:rFonts w:ascii="Times New Roman" w:hAnsi="Times New Roman" w:cs="Times New Roman"/>
          <w:noProof/>
          <w:lang w:val="en-IE"/>
        </w:rPr>
        <w:t> </w:t>
      </w:r>
      <w:r w:rsidRPr="008C5DA4">
        <w:rPr>
          <w:rFonts w:ascii="Times New Roman" w:hAnsi="Times New Roman" w:cs="Times New Roman"/>
          <w:noProof/>
          <w:lang w:val="en-IE"/>
        </w:rPr>
        <w:t>V</w:t>
      </w:r>
      <w:r w:rsidRPr="008C5DA4">
        <w:rPr>
          <w:rFonts w:ascii="Times New Roman" w:hAnsi="Times New Roman"/>
          <w:noProof/>
          <w:lang w:val="en-IE"/>
        </w:rPr>
        <w:t>.</w:t>
      </w:r>
      <w:r w:rsidR="007115BE" w:rsidRPr="008C5DA4">
        <w:rPr>
          <w:rFonts w:ascii="Times New Roman" w:hAnsi="Times New Roman"/>
          <w:noProof/>
          <w:lang w:val="en-IE"/>
        </w:rPr>
        <w:t xml:space="preserve"> USB PD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00E50C3B" w:rsidRPr="008C5DA4">
        <w:rPr>
          <w:rFonts w:ascii="Times New Roman" w:hAnsi="Times New Roman"/>
          <w:noProof/>
          <w:lang w:val="en-IE"/>
        </w:rPr>
        <w:t xml:space="preserve">supports </w:t>
      </w:r>
      <w:r w:rsidR="00BF03B9" w:rsidRPr="008C5DA4">
        <w:rPr>
          <w:rFonts w:ascii="Times New Roman" w:hAnsi="Times New Roman"/>
          <w:noProof/>
          <w:lang w:val="en-IE"/>
        </w:rPr>
        <w:t xml:space="preserve">high </w:t>
      </w:r>
      <w:r w:rsidR="00E50C3B" w:rsidRPr="008C5DA4">
        <w:rPr>
          <w:rFonts w:ascii="Times New Roman" w:hAnsi="Times New Roman"/>
          <w:noProof/>
          <w:lang w:val="en-IE"/>
        </w:rPr>
        <w:t>power and enable</w:t>
      </w:r>
      <w:r w:rsidR="00903898" w:rsidRPr="008C5DA4">
        <w:rPr>
          <w:rFonts w:ascii="Times New Roman" w:hAnsi="Times New Roman"/>
          <w:noProof/>
          <w:lang w:val="en-IE"/>
        </w:rPr>
        <w:t>s</w:t>
      </w:r>
      <w:r w:rsidR="00E50C3B" w:rsidRPr="008C5DA4">
        <w:rPr>
          <w:rFonts w:ascii="Times New Roman" w:hAnsi="Times New Roman"/>
          <w:noProof/>
          <w:lang w:val="en-IE"/>
        </w:rPr>
        <w:t xml:space="preserve"> ‘fast</w:t>
      </w:r>
      <w:r w:rsidR="00953BA4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E50C3B" w:rsidRPr="008C5DA4">
        <w:rPr>
          <w:rFonts w:ascii="Times New Roman" w:hAnsi="Times New Roman"/>
          <w:noProof/>
          <w:lang w:val="en-IE"/>
        </w:rPr>
        <w:t>charging’ over a USB</w:t>
      </w:r>
      <w:r w:rsidR="00F42C19" w:rsidRPr="008C5DA4">
        <w:rPr>
          <w:rFonts w:ascii="Times New Roman" w:hAnsi="Times New Roman"/>
          <w:noProof/>
          <w:lang w:val="en-IE"/>
        </w:rPr>
        <w:t> </w:t>
      </w:r>
      <w:r w:rsidR="00BF03B9" w:rsidRPr="008C5DA4">
        <w:rPr>
          <w:rFonts w:ascii="Times New Roman" w:hAnsi="Times New Roman"/>
          <w:noProof/>
          <w:lang w:val="en-IE"/>
        </w:rPr>
        <w:t>Type</w:t>
      </w:r>
      <w:r w:rsidR="00055C98" w:rsidRPr="008C5DA4">
        <w:rPr>
          <w:rFonts w:ascii="Times New Roman" w:hAnsi="Times New Roman"/>
          <w:noProof/>
          <w:lang w:val="en-IE"/>
        </w:rPr>
        <w:t>-</w:t>
      </w:r>
      <w:r w:rsidR="00BF03B9" w:rsidRPr="008C5DA4">
        <w:rPr>
          <w:rFonts w:ascii="Times New Roman" w:hAnsi="Times New Roman"/>
          <w:noProof/>
          <w:lang w:val="en-IE"/>
        </w:rPr>
        <w:t>C</w:t>
      </w:r>
      <w:r w:rsidR="00135EEC" w:rsidRPr="008C5DA4">
        <w:rPr>
          <w:rFonts w:ascii="Times New Roman" w:hAnsi="Times New Roman"/>
          <w:noProof/>
          <w:lang w:val="en-IE"/>
        </w:rPr>
        <w:t xml:space="preserve"> c</w:t>
      </w:r>
      <w:r w:rsidR="00E50C3B" w:rsidRPr="008C5DA4">
        <w:rPr>
          <w:rFonts w:ascii="Times New Roman" w:hAnsi="Times New Roman"/>
          <w:noProof/>
          <w:lang w:val="en-IE"/>
        </w:rPr>
        <w:t xml:space="preserve">onnection. In 2025, </w:t>
      </w:r>
      <w:r w:rsidR="00A05B7C" w:rsidRPr="008C5DA4">
        <w:rPr>
          <w:rFonts w:ascii="Times New Roman" w:hAnsi="Times New Roman"/>
          <w:noProof/>
          <w:lang w:val="en-IE"/>
        </w:rPr>
        <w:t>the specification</w:t>
      </w:r>
      <w:r w:rsidR="00E50C3B" w:rsidRPr="008C5DA4">
        <w:rPr>
          <w:rFonts w:ascii="Times New Roman" w:hAnsi="Times New Roman"/>
          <w:noProof/>
          <w:lang w:val="en-IE"/>
        </w:rPr>
        <w:t xml:space="preserve"> was updated again</w:t>
      </w:r>
      <w:r w:rsidR="00296B32" w:rsidRPr="008C5DA4">
        <w:rPr>
          <w:rFonts w:ascii="Times New Roman" w:hAnsi="Times New Roman"/>
          <w:noProof/>
          <w:lang w:val="en-IE"/>
        </w:rPr>
        <w:t xml:space="preserve">, </w:t>
      </w:r>
      <w:r w:rsidR="65FC6B67" w:rsidRPr="008C5DA4">
        <w:rPr>
          <w:rFonts w:ascii="Times New Roman" w:hAnsi="Times New Roman"/>
          <w:noProof/>
          <w:lang w:val="en-IE"/>
        </w:rPr>
        <w:t>consolidating</w:t>
      </w:r>
      <w:r w:rsidR="00E50C3B" w:rsidRPr="008C5DA4">
        <w:rPr>
          <w:rFonts w:ascii="Times New Roman" w:hAnsi="Times New Roman"/>
          <w:noProof/>
          <w:lang w:val="en-IE"/>
        </w:rPr>
        <w:t xml:space="preserve"> support </w:t>
      </w:r>
      <w:r w:rsidR="122FAB97" w:rsidRPr="008C5DA4">
        <w:rPr>
          <w:rFonts w:ascii="Times New Roman" w:hAnsi="Times New Roman"/>
          <w:noProof/>
          <w:lang w:val="en-IE"/>
        </w:rPr>
        <w:t xml:space="preserve">for a </w:t>
      </w:r>
      <w:r w:rsidR="00DF0B76" w:rsidRPr="008C5DA4">
        <w:rPr>
          <w:rFonts w:ascii="Times New Roman" w:hAnsi="Times New Roman"/>
          <w:noProof/>
          <w:lang w:val="en-IE"/>
        </w:rPr>
        <w:t>maximum</w:t>
      </w:r>
      <w:r w:rsidR="281F8B91" w:rsidRPr="008C5DA4">
        <w:rPr>
          <w:rFonts w:ascii="Times New Roman" w:hAnsi="Times New Roman"/>
          <w:noProof/>
          <w:lang w:val="en-IE"/>
        </w:rPr>
        <w:t xml:space="preserve"> of</w:t>
      </w:r>
      <w:r w:rsidR="00DF0B76" w:rsidRPr="008C5DA4">
        <w:rPr>
          <w:rFonts w:ascii="Times New Roman" w:hAnsi="Times New Roman"/>
          <w:noProof/>
          <w:lang w:val="en-IE"/>
        </w:rPr>
        <w:t xml:space="preserve"> </w:t>
      </w:r>
      <w:r w:rsidR="00E50C3B" w:rsidRPr="008C5DA4">
        <w:rPr>
          <w:rFonts w:ascii="Times New Roman" w:hAnsi="Times New Roman"/>
          <w:noProof/>
          <w:lang w:val="en-IE"/>
        </w:rPr>
        <w:t>240 W</w:t>
      </w:r>
      <w:r w:rsidR="00DF0B76" w:rsidRPr="008C5DA4">
        <w:rPr>
          <w:rFonts w:ascii="Times New Roman" w:hAnsi="Times New Roman"/>
          <w:noProof/>
          <w:lang w:val="en-IE"/>
        </w:rPr>
        <w:t xml:space="preserve"> </w:t>
      </w:r>
      <w:r w:rsidR="00E50C3B" w:rsidRPr="008C5DA4">
        <w:rPr>
          <w:rFonts w:ascii="Times New Roman" w:hAnsi="Times New Roman"/>
          <w:noProof/>
          <w:lang w:val="en-IE"/>
        </w:rPr>
        <w:t xml:space="preserve">and </w:t>
      </w:r>
      <w:r w:rsidR="5403B449" w:rsidRPr="008C5DA4">
        <w:rPr>
          <w:rFonts w:ascii="Times New Roman" w:hAnsi="Times New Roman"/>
          <w:noProof/>
          <w:lang w:val="en-IE"/>
        </w:rPr>
        <w:t xml:space="preserve">for </w:t>
      </w:r>
      <w:r w:rsidR="00E50C3B" w:rsidRPr="008C5DA4">
        <w:rPr>
          <w:rFonts w:ascii="Times New Roman" w:hAnsi="Times New Roman"/>
          <w:noProof/>
          <w:lang w:val="en-IE"/>
        </w:rPr>
        <w:t>adjustable voltage supply.</w:t>
      </w:r>
      <w:r w:rsidR="00FB0BCE" w:rsidRPr="008C5DA4">
        <w:rPr>
          <w:rFonts w:ascii="Times New Roman" w:hAnsi="Times New Roman"/>
          <w:noProof/>
          <w:lang w:val="en-IE"/>
        </w:rPr>
        <w:t xml:space="preserve"> </w:t>
      </w:r>
      <w:r w:rsidR="00EF4879" w:rsidRPr="008C5DA4">
        <w:rPr>
          <w:rFonts w:ascii="Times New Roman" w:hAnsi="Times New Roman"/>
          <w:noProof/>
          <w:lang w:val="en-IE"/>
        </w:rPr>
        <w:t>USB</w:t>
      </w:r>
      <w:r w:rsidR="00F42C19" w:rsidRPr="008C5DA4">
        <w:rPr>
          <w:rFonts w:ascii="Times New Roman" w:hAnsi="Times New Roman"/>
          <w:noProof/>
          <w:lang w:val="en-IE"/>
        </w:rPr>
        <w:t> </w:t>
      </w:r>
      <w:r w:rsidR="00EF4879" w:rsidRPr="008C5DA4">
        <w:rPr>
          <w:rFonts w:ascii="Times New Roman" w:hAnsi="Times New Roman"/>
          <w:noProof/>
          <w:lang w:val="en-IE"/>
        </w:rPr>
        <w:t>PD delivers a minimum of 1</w:t>
      </w:r>
      <w:r w:rsidR="00DE1F5B" w:rsidRPr="008C5DA4">
        <w:rPr>
          <w:rFonts w:ascii="Times New Roman" w:hAnsi="Times New Roman"/>
          <w:noProof/>
          <w:lang w:val="en-IE"/>
        </w:rPr>
        <w:t> </w:t>
      </w:r>
      <w:r w:rsidR="00EF4879" w:rsidRPr="008C5DA4">
        <w:rPr>
          <w:rFonts w:ascii="Times New Roman" w:hAnsi="Times New Roman"/>
          <w:noProof/>
          <w:lang w:val="en-IE"/>
        </w:rPr>
        <w:t xml:space="preserve">W (though </w:t>
      </w:r>
      <w:r w:rsidR="00DE1F5B" w:rsidRPr="008C5DA4">
        <w:rPr>
          <w:rFonts w:ascii="Times New Roman" w:hAnsi="Times New Roman"/>
          <w:noProof/>
          <w:lang w:val="en-IE"/>
        </w:rPr>
        <w:t xml:space="preserve">it is </w:t>
      </w:r>
      <w:r w:rsidR="00EF4879" w:rsidRPr="008C5DA4">
        <w:rPr>
          <w:rFonts w:ascii="Times New Roman" w:hAnsi="Times New Roman"/>
          <w:noProof/>
          <w:lang w:val="en-IE"/>
        </w:rPr>
        <w:t>mostly used above 15 W</w:t>
      </w:r>
      <w:r w:rsidR="00DE1F5B" w:rsidRPr="008C5DA4">
        <w:rPr>
          <w:rFonts w:ascii="Times New Roman" w:hAnsi="Times New Roman"/>
          <w:noProof/>
          <w:lang w:val="en-IE"/>
        </w:rPr>
        <w:t>)</w:t>
      </w:r>
      <w:r w:rsidR="00EF4879" w:rsidRPr="008C5DA4">
        <w:rPr>
          <w:rFonts w:ascii="Times New Roman" w:hAnsi="Times New Roman"/>
          <w:noProof/>
          <w:lang w:val="en-IE"/>
        </w:rPr>
        <w:t>.</w:t>
      </w:r>
    </w:p>
    <w:p w14:paraId="386DC08C" w14:textId="29111DC8" w:rsidR="00766ED3" w:rsidRPr="008C5DA4" w:rsidRDefault="00766ED3" w:rsidP="004D5EA2">
      <w:pPr>
        <w:pStyle w:val="ListParagraph"/>
        <w:numPr>
          <w:ilvl w:val="0"/>
          <w:numId w:val="38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In 2021, four Chinese manufacturers – Huawei, OPPO, Vivo, and Xiaomi </w:t>
      </w:r>
      <w:r w:rsidR="00057CE7" w:rsidRPr="008C5DA4">
        <w:rPr>
          <w:rFonts w:ascii="Times New Roman" w:hAnsi="Times New Roman"/>
          <w:noProof/>
          <w:lang w:val="en-IE"/>
        </w:rPr>
        <w:t>–</w:t>
      </w:r>
      <w:r w:rsidRPr="008C5DA4">
        <w:rPr>
          <w:rFonts w:ascii="Times New Roman" w:hAnsi="Times New Roman"/>
          <w:noProof/>
          <w:lang w:val="en-IE"/>
        </w:rPr>
        <w:t xml:space="preserve"> released the Universal Fast Charging Specification (UFCS), </w:t>
      </w:r>
      <w:r w:rsidR="00BA0C38" w:rsidRPr="008C5DA4">
        <w:rPr>
          <w:rFonts w:ascii="Times New Roman" w:hAnsi="Times New Roman"/>
          <w:noProof/>
          <w:lang w:val="en-IE"/>
        </w:rPr>
        <w:t>which</w:t>
      </w:r>
      <w:r w:rsidRPr="008C5DA4">
        <w:rPr>
          <w:rFonts w:ascii="Times New Roman" w:hAnsi="Times New Roman"/>
          <w:noProof/>
          <w:lang w:val="en-IE"/>
        </w:rPr>
        <w:t xml:space="preserve"> reaches up to 36 V</w:t>
      </w:r>
      <w:r w:rsidR="00915B58" w:rsidRPr="008C5DA4">
        <w:rPr>
          <w:rFonts w:ascii="Times New Roman" w:hAnsi="Times New Roman"/>
          <w:noProof/>
          <w:lang w:val="en-IE"/>
        </w:rPr>
        <w:t xml:space="preserve"> and</w:t>
      </w:r>
      <w:r w:rsidRPr="008C5DA4">
        <w:rPr>
          <w:rFonts w:ascii="Times New Roman" w:hAnsi="Times New Roman"/>
          <w:noProof/>
          <w:lang w:val="en-IE"/>
        </w:rPr>
        <w:t xml:space="preserve"> delivers </w:t>
      </w:r>
      <w:r w:rsidR="00B227B9" w:rsidRPr="008C5DA4">
        <w:rPr>
          <w:rFonts w:ascii="Times New Roman" w:hAnsi="Times New Roman"/>
          <w:noProof/>
          <w:lang w:val="en-IE"/>
        </w:rPr>
        <w:t>between</w:t>
      </w:r>
      <w:r w:rsidRPr="008C5DA4">
        <w:rPr>
          <w:rFonts w:ascii="Times New Roman" w:hAnsi="Times New Roman"/>
          <w:noProof/>
          <w:lang w:val="en-IE"/>
        </w:rPr>
        <w:t xml:space="preserve"> 20 W and 200 W.</w:t>
      </w:r>
      <w:r w:rsidR="00352259" w:rsidRPr="008C5DA4">
        <w:rPr>
          <w:rFonts w:ascii="Times New Roman" w:hAnsi="Times New Roman"/>
          <w:noProof/>
          <w:lang w:val="en-IE"/>
        </w:rPr>
        <w:t xml:space="preserve"> </w:t>
      </w:r>
      <w:r w:rsidRPr="008C5DA4">
        <w:rPr>
          <w:rFonts w:ascii="Times New Roman" w:hAnsi="Times New Roman"/>
          <w:noProof/>
          <w:lang w:val="en-IE"/>
        </w:rPr>
        <w:t xml:space="preserve">The study </w:t>
      </w:r>
      <w:r w:rsidR="00C4483B" w:rsidRPr="008C5DA4">
        <w:rPr>
          <w:rFonts w:ascii="Times New Roman" w:hAnsi="Times New Roman"/>
          <w:noProof/>
          <w:lang w:val="en-IE"/>
        </w:rPr>
        <w:t>shows</w:t>
      </w:r>
      <w:r w:rsidRPr="008C5DA4">
        <w:rPr>
          <w:rFonts w:ascii="Times New Roman" w:hAnsi="Times New Roman"/>
          <w:noProof/>
          <w:lang w:val="en-IE"/>
        </w:rPr>
        <w:t xml:space="preserve"> no </w:t>
      </w:r>
      <w:r w:rsidR="00915B58" w:rsidRPr="008C5DA4">
        <w:rPr>
          <w:rFonts w:ascii="Times New Roman" w:hAnsi="Times New Roman"/>
          <w:noProof/>
          <w:lang w:val="en-IE"/>
        </w:rPr>
        <w:t xml:space="preserve">evidence of </w:t>
      </w:r>
      <w:r w:rsidR="00B75B44" w:rsidRPr="008C5DA4">
        <w:rPr>
          <w:rFonts w:ascii="Times New Roman" w:hAnsi="Times New Roman"/>
          <w:noProof/>
          <w:lang w:val="en-IE"/>
        </w:rPr>
        <w:t>UFCS</w:t>
      </w:r>
      <w:r w:rsidR="001246CA" w:rsidRPr="008C5DA4">
        <w:rPr>
          <w:rFonts w:ascii="Times New Roman" w:hAnsi="Times New Roman" w:cs="Times New Roman"/>
          <w:noProof/>
          <w:lang w:val="en-IE"/>
        </w:rPr>
        <w:t>-</w:t>
      </w:r>
      <w:r w:rsidR="00B75B44" w:rsidRPr="008C5DA4">
        <w:rPr>
          <w:rFonts w:ascii="Times New Roman" w:hAnsi="Times New Roman"/>
          <w:noProof/>
          <w:lang w:val="en-IE"/>
        </w:rPr>
        <w:t xml:space="preserve">supporting </w:t>
      </w:r>
      <w:r w:rsidRPr="008C5DA4">
        <w:rPr>
          <w:rFonts w:ascii="Times New Roman" w:hAnsi="Times New Roman"/>
          <w:noProof/>
          <w:lang w:val="en-IE"/>
        </w:rPr>
        <w:t>devices sold in the EU market among th</w:t>
      </w:r>
      <w:r w:rsidR="00B76D41" w:rsidRPr="008C5DA4">
        <w:rPr>
          <w:rFonts w:ascii="Times New Roman" w:hAnsi="Times New Roman"/>
          <w:noProof/>
          <w:lang w:val="en-IE"/>
        </w:rPr>
        <w:t>o</w:t>
      </w:r>
      <w:r w:rsidRPr="008C5DA4">
        <w:rPr>
          <w:rFonts w:ascii="Times New Roman" w:hAnsi="Times New Roman"/>
          <w:noProof/>
          <w:lang w:val="en-IE"/>
        </w:rPr>
        <w:t>s</w:t>
      </w:r>
      <w:r w:rsidR="00B76D41" w:rsidRPr="008C5DA4">
        <w:rPr>
          <w:rFonts w:ascii="Times New Roman" w:hAnsi="Times New Roman"/>
          <w:noProof/>
          <w:lang w:val="en-IE"/>
        </w:rPr>
        <w:t>e</w:t>
      </w:r>
      <w:r w:rsidRPr="008C5DA4">
        <w:rPr>
          <w:rFonts w:ascii="Times New Roman" w:hAnsi="Times New Roman"/>
          <w:noProof/>
          <w:lang w:val="en-IE"/>
        </w:rPr>
        <w:t xml:space="preserve"> analysed in this report. However, a charger made by Huawei</w:t>
      </w:r>
      <w:r w:rsidR="00DD3A71" w:rsidRPr="008C5DA4">
        <w:rPr>
          <w:rFonts w:ascii="Times New Roman" w:hAnsi="Times New Roman" w:cs="Times New Roman"/>
          <w:noProof/>
          <w:lang w:val="en-IE"/>
        </w:rPr>
        <w:t xml:space="preserve"> (</w:t>
      </w:r>
      <w:r w:rsidRPr="008C5DA4">
        <w:rPr>
          <w:rStyle w:val="FootnoteReference"/>
          <w:rFonts w:ascii="Times New Roman" w:hAnsi="Times New Roman"/>
          <w:noProof/>
          <w:lang w:val="en-IE"/>
        </w:rPr>
        <w:footnoteReference w:id="22"/>
      </w:r>
      <w:r w:rsidR="00DD3A71" w:rsidRPr="008C5DA4">
        <w:rPr>
          <w:rFonts w:ascii="Times New Roman" w:hAnsi="Times New Roman" w:cs="Times New Roman"/>
          <w:noProof/>
          <w:lang w:val="en-IE"/>
        </w:rPr>
        <w:t>)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00936BCF" w:rsidRPr="008C5DA4">
        <w:rPr>
          <w:rFonts w:ascii="Times New Roman" w:hAnsi="Times New Roman"/>
          <w:noProof/>
          <w:lang w:val="en-IE"/>
        </w:rPr>
        <w:t>was</w:t>
      </w:r>
      <w:r w:rsidRPr="008C5DA4">
        <w:rPr>
          <w:rFonts w:ascii="Times New Roman" w:hAnsi="Times New Roman"/>
          <w:noProof/>
          <w:lang w:val="en-IE"/>
        </w:rPr>
        <w:t xml:space="preserve"> found. This charger integrates a USB</w:t>
      </w:r>
      <w:r w:rsidR="00F42C19" w:rsidRPr="008C5DA4">
        <w:rPr>
          <w:rFonts w:ascii="Times New Roman" w:hAnsi="Times New Roman"/>
          <w:noProof/>
          <w:lang w:val="en-IE"/>
        </w:rPr>
        <w:t> </w:t>
      </w:r>
      <w:r w:rsidRPr="008C5DA4">
        <w:rPr>
          <w:rFonts w:ascii="Times New Roman" w:hAnsi="Times New Roman"/>
          <w:noProof/>
          <w:lang w:val="en-IE"/>
        </w:rPr>
        <w:t>A and a USB</w:t>
      </w:r>
      <w:r w:rsidR="00F42C19" w:rsidRPr="008C5DA4">
        <w:rPr>
          <w:rFonts w:ascii="Times New Roman" w:hAnsi="Times New Roman"/>
          <w:noProof/>
          <w:lang w:val="en-IE"/>
        </w:rPr>
        <w:t> </w:t>
      </w:r>
      <w:r w:rsidRPr="008C5DA4">
        <w:rPr>
          <w:rFonts w:ascii="Times New Roman" w:hAnsi="Times New Roman"/>
          <w:noProof/>
          <w:lang w:val="en-IE"/>
        </w:rPr>
        <w:t>Type</w:t>
      </w:r>
      <w:r w:rsidR="00055C98" w:rsidRPr="008C5DA4">
        <w:rPr>
          <w:rFonts w:ascii="Times New Roman" w:hAnsi="Times New Roman"/>
          <w:noProof/>
          <w:lang w:val="en-IE"/>
        </w:rPr>
        <w:t>-</w:t>
      </w:r>
      <w:r w:rsidRPr="008C5DA4">
        <w:rPr>
          <w:rFonts w:ascii="Times New Roman" w:hAnsi="Times New Roman"/>
          <w:noProof/>
          <w:lang w:val="en-IE"/>
        </w:rPr>
        <w:t>C receptacle and is compatible with USB PD and UFCS.</w:t>
      </w:r>
    </w:p>
    <w:p w14:paraId="30CBBAE1" w14:textId="6F698B83" w:rsidR="00AD65B4" w:rsidRPr="008C5DA4" w:rsidRDefault="00AD65B4" w:rsidP="00503E8E">
      <w:pPr>
        <w:pStyle w:val="Heading2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Unbundling of the charger</w:t>
      </w:r>
    </w:p>
    <w:p w14:paraId="64F52419" w14:textId="029C5E07" w:rsidR="00991C4B" w:rsidRPr="008C5DA4" w:rsidRDefault="00F421E0" w:rsidP="00086956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Table</w:t>
      </w:r>
      <w:r w:rsidR="0056230A" w:rsidRPr="008C5DA4">
        <w:rPr>
          <w:rFonts w:ascii="Times New Roman" w:hAnsi="Times New Roman"/>
          <w:noProof/>
          <w:lang w:val="en-IE"/>
        </w:rPr>
        <w:t> </w:t>
      </w:r>
      <w:r w:rsidR="00786A97" w:rsidRPr="008C5DA4">
        <w:rPr>
          <w:rFonts w:ascii="Times New Roman" w:hAnsi="Times New Roman"/>
          <w:noProof/>
          <w:lang w:val="en-IE"/>
        </w:rPr>
        <w:t>1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0025040B" w:rsidRPr="008C5DA4">
        <w:rPr>
          <w:rFonts w:ascii="Times New Roman" w:hAnsi="Times New Roman"/>
          <w:noProof/>
          <w:lang w:val="en-IE"/>
        </w:rPr>
        <w:t>shows</w:t>
      </w:r>
      <w:r w:rsidRPr="008C5DA4">
        <w:rPr>
          <w:rFonts w:ascii="Times New Roman" w:hAnsi="Times New Roman"/>
          <w:noProof/>
          <w:lang w:val="en-IE"/>
        </w:rPr>
        <w:t xml:space="preserve"> variations</w:t>
      </w:r>
      <w:r w:rsidR="003751D1" w:rsidRPr="008C5DA4">
        <w:rPr>
          <w:rFonts w:ascii="Times New Roman" w:hAnsi="Times New Roman"/>
          <w:noProof/>
          <w:lang w:val="en-IE"/>
        </w:rPr>
        <w:t xml:space="preserve"> between </w:t>
      </w:r>
      <w:r w:rsidR="001246CA" w:rsidRPr="008C5DA4">
        <w:rPr>
          <w:rFonts w:ascii="Times New Roman" w:hAnsi="Times New Roman" w:cs="Times New Roman"/>
          <w:noProof/>
          <w:lang w:val="en-IE"/>
        </w:rPr>
        <w:t xml:space="preserve">device </w:t>
      </w:r>
      <w:r w:rsidR="003751D1" w:rsidRPr="008C5DA4">
        <w:rPr>
          <w:rFonts w:ascii="Times New Roman" w:hAnsi="Times New Roman"/>
          <w:noProof/>
          <w:lang w:val="en-IE"/>
        </w:rPr>
        <w:t xml:space="preserve">categories. For example, </w:t>
      </w:r>
      <w:r w:rsidR="00DD3A71" w:rsidRPr="008C5DA4">
        <w:rPr>
          <w:rFonts w:ascii="Times New Roman" w:hAnsi="Times New Roman" w:cs="Times New Roman"/>
          <w:noProof/>
          <w:lang w:val="en-IE"/>
        </w:rPr>
        <w:t>most</w:t>
      </w:r>
      <w:r w:rsidR="00E20F33" w:rsidRPr="008C5DA4">
        <w:rPr>
          <w:rFonts w:ascii="Times New Roman" w:hAnsi="Times New Roman"/>
          <w:noProof/>
          <w:lang w:val="en-IE"/>
        </w:rPr>
        <w:t xml:space="preserve"> </w:t>
      </w:r>
      <w:r w:rsidR="003751D1" w:rsidRPr="008C5DA4">
        <w:rPr>
          <w:rFonts w:ascii="Times New Roman" w:hAnsi="Times New Roman"/>
          <w:noProof/>
          <w:lang w:val="en-IE"/>
        </w:rPr>
        <w:t>wearables, drones and video</w:t>
      </w:r>
      <w:r w:rsidR="00EF4879" w:rsidRPr="008C5DA4">
        <w:rPr>
          <w:rFonts w:ascii="Times New Roman" w:hAnsi="Times New Roman"/>
          <w:noProof/>
          <w:lang w:val="en-IE"/>
        </w:rPr>
        <w:t xml:space="preserve">game </w:t>
      </w:r>
      <w:r w:rsidR="003751D1" w:rsidRPr="008C5DA4">
        <w:rPr>
          <w:rFonts w:ascii="Times New Roman" w:hAnsi="Times New Roman"/>
          <w:noProof/>
          <w:lang w:val="en-IE"/>
        </w:rPr>
        <w:t xml:space="preserve">controllers are </w:t>
      </w:r>
      <w:r w:rsidR="006D039E" w:rsidRPr="008C5DA4">
        <w:rPr>
          <w:rFonts w:ascii="Times New Roman" w:hAnsi="Times New Roman"/>
          <w:noProof/>
          <w:lang w:val="en-IE"/>
        </w:rPr>
        <w:t>sold without a charger</w:t>
      </w:r>
      <w:r w:rsidR="11A59BE5" w:rsidRPr="008C5DA4">
        <w:rPr>
          <w:rFonts w:ascii="Times New Roman" w:hAnsi="Times New Roman"/>
          <w:noProof/>
          <w:lang w:val="en-IE"/>
        </w:rPr>
        <w:t>,</w:t>
      </w:r>
      <w:r w:rsidR="0045234A" w:rsidRPr="008C5DA4">
        <w:rPr>
          <w:rFonts w:ascii="Times New Roman" w:hAnsi="Times New Roman"/>
          <w:noProof/>
          <w:lang w:val="en-IE"/>
        </w:rPr>
        <w:t xml:space="preserve"> while AR/VR headsets are </w:t>
      </w:r>
      <w:r w:rsidR="00EF4879" w:rsidRPr="008C5DA4">
        <w:rPr>
          <w:rFonts w:ascii="Times New Roman" w:hAnsi="Times New Roman"/>
          <w:noProof/>
          <w:lang w:val="en-IE"/>
        </w:rPr>
        <w:t>mostly</w:t>
      </w:r>
      <w:r w:rsidR="0045234A" w:rsidRPr="008C5DA4">
        <w:rPr>
          <w:rFonts w:ascii="Times New Roman" w:hAnsi="Times New Roman"/>
          <w:noProof/>
          <w:lang w:val="en-IE"/>
        </w:rPr>
        <w:t xml:space="preserve"> sold with </w:t>
      </w:r>
      <w:r w:rsidR="1FE9B7DD" w:rsidRPr="008C5DA4">
        <w:rPr>
          <w:rFonts w:ascii="Times New Roman" w:hAnsi="Times New Roman"/>
          <w:noProof/>
          <w:lang w:val="en-IE"/>
        </w:rPr>
        <w:t>one</w:t>
      </w:r>
      <w:r w:rsidR="0045234A" w:rsidRPr="008C5DA4">
        <w:rPr>
          <w:rFonts w:ascii="Times New Roman" w:hAnsi="Times New Roman"/>
          <w:noProof/>
          <w:lang w:val="en-IE"/>
        </w:rPr>
        <w:t xml:space="preserve">. </w:t>
      </w:r>
      <w:r w:rsidR="00FC6BA4" w:rsidRPr="008C5DA4">
        <w:rPr>
          <w:rFonts w:ascii="Times New Roman" w:hAnsi="Times New Roman"/>
          <w:noProof/>
          <w:lang w:val="en-IE"/>
        </w:rPr>
        <w:t>In</w:t>
      </w:r>
      <w:r w:rsidR="7656FB03" w:rsidRPr="008C5DA4">
        <w:rPr>
          <w:rFonts w:ascii="Times New Roman" w:hAnsi="Times New Roman"/>
          <w:noProof/>
          <w:lang w:val="en-IE"/>
        </w:rPr>
        <w:t xml:space="preserve"> the</w:t>
      </w:r>
      <w:r w:rsidR="00E45DEB">
        <w:rPr>
          <w:rFonts w:ascii="Times New Roman" w:hAnsi="Times New Roman"/>
          <w:noProof/>
          <w:lang w:val="en-IE"/>
        </w:rPr>
        <w:t xml:space="preserve"> </w:t>
      </w:r>
      <w:r w:rsidR="7656FB03" w:rsidRPr="008C5DA4">
        <w:rPr>
          <w:rFonts w:ascii="Times New Roman" w:hAnsi="Times New Roman"/>
          <w:noProof/>
          <w:lang w:val="en-IE"/>
        </w:rPr>
        <w:t>study, s</w:t>
      </w:r>
      <w:r w:rsidR="1247153D" w:rsidRPr="008C5DA4">
        <w:rPr>
          <w:rFonts w:ascii="Times New Roman" w:hAnsi="Times New Roman"/>
          <w:noProof/>
          <w:lang w:val="en-IE"/>
        </w:rPr>
        <w:t xml:space="preserve">ome manufacturers </w:t>
      </w:r>
      <w:r w:rsidR="001D2D55" w:rsidRPr="008C5DA4">
        <w:rPr>
          <w:rFonts w:ascii="Times New Roman" w:hAnsi="Times New Roman"/>
          <w:noProof/>
          <w:lang w:val="en-IE"/>
        </w:rPr>
        <w:t>reported</w:t>
      </w:r>
      <w:r w:rsidR="1247153D" w:rsidRPr="008C5DA4">
        <w:rPr>
          <w:rFonts w:ascii="Times New Roman" w:hAnsi="Times New Roman"/>
          <w:noProof/>
          <w:lang w:val="en-IE"/>
        </w:rPr>
        <w:t xml:space="preserve"> that end</w:t>
      </w:r>
      <w:r w:rsidR="00953BA4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1247153D" w:rsidRPr="008C5DA4">
        <w:rPr>
          <w:rFonts w:ascii="Times New Roman" w:hAnsi="Times New Roman"/>
          <w:noProof/>
          <w:lang w:val="en-IE"/>
        </w:rPr>
        <w:t xml:space="preserve">users in certain sectors (e.g. industrial or high-end products) </w:t>
      </w:r>
      <w:r w:rsidR="70E645C8" w:rsidRPr="008C5DA4">
        <w:rPr>
          <w:rFonts w:ascii="Times New Roman" w:hAnsi="Times New Roman"/>
          <w:noProof/>
          <w:lang w:val="en-IE"/>
        </w:rPr>
        <w:t>expect</w:t>
      </w:r>
      <w:r w:rsidR="1247153D" w:rsidRPr="008C5DA4">
        <w:rPr>
          <w:rFonts w:ascii="Times New Roman" w:hAnsi="Times New Roman"/>
          <w:noProof/>
          <w:lang w:val="en-IE"/>
        </w:rPr>
        <w:t xml:space="preserve"> to find a complete product in the box</w:t>
      </w:r>
      <w:r w:rsidR="001246CA" w:rsidRPr="008C5DA4">
        <w:rPr>
          <w:rFonts w:ascii="Times New Roman" w:hAnsi="Times New Roman" w:cs="Times New Roman"/>
          <w:noProof/>
          <w:lang w:val="en-IE"/>
        </w:rPr>
        <w:t>,</w:t>
      </w:r>
      <w:r w:rsidR="001D2D55" w:rsidRPr="008C5DA4">
        <w:rPr>
          <w:rFonts w:ascii="Times New Roman" w:hAnsi="Times New Roman"/>
          <w:noProof/>
          <w:lang w:val="en-IE"/>
        </w:rPr>
        <w:t xml:space="preserve"> and</w:t>
      </w:r>
      <w:r w:rsidR="1247153D" w:rsidRPr="008C5DA4">
        <w:rPr>
          <w:rFonts w:ascii="Times New Roman" w:hAnsi="Times New Roman"/>
          <w:noProof/>
          <w:lang w:val="en-IE"/>
        </w:rPr>
        <w:t xml:space="preserve"> that providing a</w:t>
      </w:r>
      <w:r w:rsidR="7656FB03" w:rsidRPr="008C5DA4">
        <w:rPr>
          <w:rFonts w:ascii="Times New Roman" w:hAnsi="Times New Roman"/>
          <w:noProof/>
          <w:lang w:val="en-IE"/>
        </w:rPr>
        <w:t xml:space="preserve"> </w:t>
      </w:r>
      <w:r w:rsidR="002D60EF" w:rsidRPr="008C5DA4">
        <w:rPr>
          <w:rFonts w:ascii="Times New Roman" w:hAnsi="Times New Roman"/>
          <w:noProof/>
          <w:lang w:val="en-IE"/>
        </w:rPr>
        <w:t>charger</w:t>
      </w:r>
      <w:r w:rsidR="1247153D" w:rsidRPr="008C5DA4">
        <w:rPr>
          <w:rFonts w:ascii="Times New Roman" w:hAnsi="Times New Roman"/>
          <w:noProof/>
          <w:lang w:val="en-IE"/>
        </w:rPr>
        <w:t xml:space="preserve"> ensur</w:t>
      </w:r>
      <w:r w:rsidR="0B700B5F" w:rsidRPr="008C5DA4">
        <w:rPr>
          <w:rFonts w:ascii="Times New Roman" w:hAnsi="Times New Roman"/>
          <w:noProof/>
          <w:lang w:val="en-IE"/>
        </w:rPr>
        <w:t>es</w:t>
      </w:r>
      <w:r w:rsidR="1247153D" w:rsidRPr="008C5DA4">
        <w:rPr>
          <w:rFonts w:ascii="Times New Roman" w:hAnsi="Times New Roman"/>
          <w:noProof/>
          <w:lang w:val="en-IE"/>
        </w:rPr>
        <w:t xml:space="preserve"> optimal charging and minimis</w:t>
      </w:r>
      <w:r w:rsidR="7134037E" w:rsidRPr="008C5DA4">
        <w:rPr>
          <w:rFonts w:ascii="Times New Roman" w:hAnsi="Times New Roman"/>
          <w:noProof/>
          <w:lang w:val="en-IE"/>
        </w:rPr>
        <w:t>es</w:t>
      </w:r>
      <w:r w:rsidR="1247153D" w:rsidRPr="008C5DA4">
        <w:rPr>
          <w:rFonts w:ascii="Times New Roman" w:hAnsi="Times New Roman"/>
          <w:noProof/>
          <w:lang w:val="en-IE"/>
        </w:rPr>
        <w:t xml:space="preserve"> safety risks.</w:t>
      </w:r>
      <w:r w:rsidR="611F14FA" w:rsidRPr="008C5DA4">
        <w:rPr>
          <w:rFonts w:ascii="Times New Roman" w:hAnsi="Times New Roman"/>
          <w:noProof/>
          <w:lang w:val="en-IE"/>
        </w:rPr>
        <w:t xml:space="preserve"> </w:t>
      </w:r>
      <w:r w:rsidR="00786A97" w:rsidRPr="008C5DA4">
        <w:rPr>
          <w:rFonts w:ascii="Times New Roman" w:hAnsi="Times New Roman"/>
          <w:noProof/>
          <w:lang w:val="en-IE"/>
        </w:rPr>
        <w:t>Th</w:t>
      </w:r>
      <w:r w:rsidR="0037497B" w:rsidRPr="008C5DA4">
        <w:rPr>
          <w:rFonts w:ascii="Times New Roman" w:hAnsi="Times New Roman"/>
          <w:noProof/>
          <w:lang w:val="en-IE"/>
        </w:rPr>
        <w:t>is</w:t>
      </w:r>
      <w:r w:rsidR="00786A97" w:rsidRPr="008C5DA4">
        <w:rPr>
          <w:rFonts w:ascii="Times New Roman" w:hAnsi="Times New Roman"/>
          <w:noProof/>
          <w:lang w:val="en-IE"/>
        </w:rPr>
        <w:t xml:space="preserve"> is the case </w:t>
      </w:r>
      <w:r w:rsidR="6FB109A3" w:rsidRPr="008C5DA4">
        <w:rPr>
          <w:rFonts w:ascii="Times New Roman" w:hAnsi="Times New Roman"/>
          <w:noProof/>
          <w:lang w:val="en-IE"/>
        </w:rPr>
        <w:t xml:space="preserve">for </w:t>
      </w:r>
      <w:r w:rsidR="611F14FA" w:rsidRPr="008C5DA4">
        <w:rPr>
          <w:rFonts w:ascii="Times New Roman" w:hAnsi="Times New Roman"/>
          <w:noProof/>
          <w:lang w:val="en-IE"/>
        </w:rPr>
        <w:t xml:space="preserve">toys </w:t>
      </w:r>
      <w:r w:rsidR="00786A97" w:rsidRPr="008C5DA4">
        <w:rPr>
          <w:rFonts w:ascii="Times New Roman" w:hAnsi="Times New Roman"/>
          <w:noProof/>
          <w:lang w:val="en-IE"/>
        </w:rPr>
        <w:t xml:space="preserve">which </w:t>
      </w:r>
      <w:r w:rsidR="00EF6433" w:rsidRPr="008C5DA4">
        <w:rPr>
          <w:rFonts w:ascii="Times New Roman" w:hAnsi="Times New Roman"/>
          <w:noProof/>
          <w:lang w:val="en-IE"/>
        </w:rPr>
        <w:t>are</w:t>
      </w:r>
      <w:r w:rsidR="611F14FA" w:rsidRPr="008C5DA4">
        <w:rPr>
          <w:rFonts w:ascii="Times New Roman" w:hAnsi="Times New Roman"/>
          <w:noProof/>
          <w:lang w:val="en-IE"/>
        </w:rPr>
        <w:t xml:space="preserve"> sold with a </w:t>
      </w:r>
      <w:r w:rsidR="002D60EF" w:rsidRPr="008C5DA4">
        <w:rPr>
          <w:rFonts w:ascii="Times New Roman" w:hAnsi="Times New Roman"/>
          <w:noProof/>
          <w:lang w:val="en-IE"/>
        </w:rPr>
        <w:t>charger</w:t>
      </w:r>
      <w:r w:rsidR="611F14FA" w:rsidRPr="008C5DA4">
        <w:rPr>
          <w:rFonts w:ascii="Times New Roman" w:hAnsi="Times New Roman"/>
          <w:noProof/>
          <w:lang w:val="en-IE"/>
        </w:rPr>
        <w:t xml:space="preserve"> due to standardisation requirements (</w:t>
      </w:r>
      <w:r w:rsidR="3E1D2C98" w:rsidRPr="008C5DA4">
        <w:rPr>
          <w:rFonts w:ascii="Times New Roman" w:hAnsi="Times New Roman"/>
          <w:noProof/>
          <w:lang w:val="en-IE"/>
        </w:rPr>
        <w:t xml:space="preserve">e.g. </w:t>
      </w:r>
      <w:r w:rsidR="611F14FA" w:rsidRPr="008C5DA4">
        <w:rPr>
          <w:rFonts w:ascii="Times New Roman" w:hAnsi="Times New Roman"/>
          <w:noProof/>
          <w:lang w:val="en-IE"/>
        </w:rPr>
        <w:t>EN</w:t>
      </w:r>
      <w:r w:rsidR="001246CA" w:rsidRPr="008C5DA4">
        <w:rPr>
          <w:rFonts w:ascii="Times New Roman" w:hAnsi="Times New Roman" w:cs="Times New Roman"/>
          <w:noProof/>
          <w:lang w:val="en-IE"/>
        </w:rPr>
        <w:t> </w:t>
      </w:r>
      <w:r w:rsidR="611F14FA" w:rsidRPr="008C5DA4">
        <w:rPr>
          <w:rFonts w:ascii="Times New Roman" w:hAnsi="Times New Roman"/>
          <w:noProof/>
          <w:lang w:val="en-IE"/>
        </w:rPr>
        <w:t>IEC</w:t>
      </w:r>
      <w:r w:rsidR="001246CA" w:rsidRPr="008C5DA4">
        <w:rPr>
          <w:rFonts w:ascii="Times New Roman" w:hAnsi="Times New Roman" w:cs="Times New Roman"/>
          <w:noProof/>
          <w:lang w:val="en-IE"/>
        </w:rPr>
        <w:t> </w:t>
      </w:r>
      <w:r w:rsidR="611F14FA" w:rsidRPr="008C5DA4">
        <w:rPr>
          <w:rFonts w:ascii="Times New Roman" w:hAnsi="Times New Roman"/>
          <w:noProof/>
          <w:lang w:val="en-IE"/>
        </w:rPr>
        <w:t>62115:2020 supporting Directive 2009/48/EC</w:t>
      </w:r>
      <w:r w:rsidR="00057CE7" w:rsidRPr="008C5DA4">
        <w:rPr>
          <w:rFonts w:ascii="Times New Roman" w:hAnsi="Times New Roman"/>
          <w:noProof/>
          <w:lang w:val="en-IE"/>
        </w:rPr>
        <w:t xml:space="preserve"> on </w:t>
      </w:r>
      <w:r w:rsidR="001246CA" w:rsidRPr="008C5DA4">
        <w:rPr>
          <w:rFonts w:ascii="Times New Roman" w:hAnsi="Times New Roman" w:cs="Times New Roman"/>
          <w:noProof/>
          <w:lang w:val="en-IE"/>
        </w:rPr>
        <w:t>the safety of</w:t>
      </w:r>
      <w:r w:rsidR="00057CE7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057CE7" w:rsidRPr="008C5DA4">
        <w:rPr>
          <w:rFonts w:ascii="Times New Roman" w:hAnsi="Times New Roman"/>
          <w:noProof/>
          <w:lang w:val="en-IE"/>
        </w:rPr>
        <w:t>toys</w:t>
      </w:r>
      <w:r w:rsidR="611F14FA" w:rsidRPr="008C5DA4">
        <w:rPr>
          <w:rFonts w:ascii="Times New Roman" w:hAnsi="Times New Roman"/>
          <w:noProof/>
          <w:lang w:val="en-IE"/>
        </w:rPr>
        <w:t>).</w:t>
      </w:r>
    </w:p>
    <w:p w14:paraId="33340BFC" w14:textId="1DB95421" w:rsidR="00CA63B2" w:rsidRPr="008C5DA4" w:rsidRDefault="7A396AA6" w:rsidP="001660FF">
      <w:pPr>
        <w:pStyle w:val="Heading1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Cost-benefit considerations</w:t>
      </w:r>
    </w:p>
    <w:p w14:paraId="36C490BA" w14:textId="2E8263FA" w:rsidR="00057CE7" w:rsidRPr="008C5DA4" w:rsidRDefault="5FFF31DF" w:rsidP="4248EAFC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The analysis above shows that for several categories of radio equipment (drones, videogame controllers and AR/VR headsets)</w:t>
      </w:r>
      <w:r w:rsidR="410E8CF3" w:rsidRPr="008C5DA4">
        <w:rPr>
          <w:rFonts w:ascii="Times New Roman" w:hAnsi="Times New Roman"/>
          <w:noProof/>
          <w:lang w:val="en-IE"/>
        </w:rPr>
        <w:t>,</w:t>
      </w:r>
      <w:r w:rsidRPr="008C5DA4">
        <w:rPr>
          <w:rFonts w:ascii="Times New Roman" w:hAnsi="Times New Roman"/>
          <w:noProof/>
          <w:lang w:val="en-IE"/>
        </w:rPr>
        <w:t xml:space="preserve"> the </w:t>
      </w:r>
      <w:r w:rsidR="00310442" w:rsidRPr="008C5DA4">
        <w:rPr>
          <w:rFonts w:ascii="Times New Roman" w:hAnsi="Times New Roman" w:cs="Times New Roman"/>
          <w:noProof/>
          <w:lang w:val="en-IE"/>
        </w:rPr>
        <w:t xml:space="preserve">switch </w:t>
      </w:r>
      <w:r w:rsidRPr="008C5DA4">
        <w:rPr>
          <w:rFonts w:ascii="Times New Roman" w:hAnsi="Times New Roman"/>
          <w:noProof/>
          <w:lang w:val="en-IE"/>
        </w:rPr>
        <w:t xml:space="preserve">to USB Type-C </w:t>
      </w:r>
      <w:r w:rsidRPr="008C5DA4">
        <w:rPr>
          <w:rFonts w:ascii="Times New Roman" w:hAnsi="Times New Roman" w:cs="Times New Roman"/>
          <w:noProof/>
          <w:lang w:val="en-IE"/>
        </w:rPr>
        <w:t>receptacle</w:t>
      </w:r>
      <w:r w:rsidR="00310442" w:rsidRPr="008C5DA4">
        <w:rPr>
          <w:rFonts w:ascii="Times New Roman" w:hAnsi="Times New Roman" w:cs="Times New Roman"/>
          <w:noProof/>
          <w:lang w:val="en-IE"/>
        </w:rPr>
        <w:t>s</w:t>
      </w:r>
      <w:r w:rsidRPr="008C5DA4">
        <w:rPr>
          <w:rFonts w:ascii="Times New Roman" w:hAnsi="Times New Roman"/>
          <w:noProof/>
          <w:lang w:val="en-IE"/>
        </w:rPr>
        <w:t xml:space="preserve"> is under way</w:t>
      </w:r>
      <w:r w:rsidR="00310442" w:rsidRPr="008C5DA4">
        <w:rPr>
          <w:rFonts w:ascii="Times New Roman" w:hAnsi="Times New Roman" w:cs="Times New Roman"/>
          <w:noProof/>
          <w:lang w:val="en-IE"/>
        </w:rPr>
        <w:t xml:space="preserve">, with </w:t>
      </w:r>
      <w:r w:rsidR="00525B29">
        <w:rPr>
          <w:rFonts w:ascii="Times New Roman" w:hAnsi="Times New Roman" w:cs="Times New Roman"/>
          <w:noProof/>
          <w:lang w:val="en-IE"/>
        </w:rPr>
        <w:t xml:space="preserve">the study identifying </w:t>
      </w:r>
      <w:r w:rsidR="00310442" w:rsidRPr="008C5DA4">
        <w:rPr>
          <w:rFonts w:ascii="Times New Roman" w:hAnsi="Times New Roman" w:cs="Times New Roman"/>
          <w:noProof/>
          <w:lang w:val="en-IE"/>
        </w:rPr>
        <w:t>no</w:t>
      </w:r>
      <w:r w:rsidRPr="008C5DA4">
        <w:rPr>
          <w:rFonts w:ascii="Times New Roman" w:hAnsi="Times New Roman"/>
          <w:noProof/>
          <w:lang w:val="en-IE"/>
        </w:rPr>
        <w:t xml:space="preserve"> technical constraints</w:t>
      </w:r>
      <w:r w:rsidR="00FF7167">
        <w:rPr>
          <w:rFonts w:ascii="Times New Roman" w:hAnsi="Times New Roman"/>
          <w:noProof/>
          <w:lang w:val="en-IE"/>
        </w:rPr>
        <w:t xml:space="preserve"> or possible safety </w:t>
      </w:r>
      <w:r w:rsidR="003C501F">
        <w:rPr>
          <w:rFonts w:ascii="Times New Roman" w:hAnsi="Times New Roman"/>
          <w:noProof/>
          <w:lang w:val="en-IE"/>
        </w:rPr>
        <w:t>concerns</w:t>
      </w:r>
      <w:r w:rsidRPr="008C5DA4">
        <w:rPr>
          <w:rFonts w:ascii="Times New Roman" w:hAnsi="Times New Roman"/>
          <w:noProof/>
          <w:lang w:val="en-IE"/>
        </w:rPr>
        <w:t>.</w:t>
      </w:r>
      <w:r w:rsidR="006C0120" w:rsidRPr="008C5DA4">
        <w:rPr>
          <w:rFonts w:ascii="Times New Roman" w:hAnsi="Times New Roman"/>
          <w:noProof/>
          <w:lang w:val="en-IE"/>
        </w:rPr>
        <w:t xml:space="preserve"> </w:t>
      </w:r>
      <w:r w:rsidR="00057CE7" w:rsidRPr="008C5DA4">
        <w:rPr>
          <w:rFonts w:ascii="Times New Roman" w:hAnsi="Times New Roman"/>
          <w:noProof/>
          <w:lang w:val="en-IE"/>
        </w:rPr>
        <w:t>S</w:t>
      </w:r>
      <w:r w:rsidR="006C0120" w:rsidRPr="008C5DA4">
        <w:rPr>
          <w:rFonts w:ascii="Times New Roman" w:hAnsi="Times New Roman"/>
          <w:noProof/>
          <w:lang w:val="en-IE"/>
        </w:rPr>
        <w:t>ince many devices</w:t>
      </w:r>
      <w:r w:rsidR="00057CE7" w:rsidRPr="008C5DA4">
        <w:rPr>
          <w:rFonts w:ascii="Times New Roman" w:hAnsi="Times New Roman"/>
          <w:noProof/>
          <w:lang w:val="en-IE"/>
        </w:rPr>
        <w:t xml:space="preserve"> from these categories</w:t>
      </w:r>
      <w:r w:rsidR="006C0120" w:rsidRPr="008C5DA4">
        <w:rPr>
          <w:rFonts w:ascii="Times New Roman" w:hAnsi="Times New Roman"/>
          <w:noProof/>
          <w:lang w:val="en-IE"/>
        </w:rPr>
        <w:t xml:space="preserve"> already comply</w:t>
      </w:r>
      <w:r w:rsidR="00310442" w:rsidRPr="008C5DA4">
        <w:rPr>
          <w:rFonts w:ascii="Times New Roman" w:hAnsi="Times New Roman" w:cs="Times New Roman"/>
          <w:noProof/>
          <w:lang w:val="en-IE"/>
        </w:rPr>
        <w:t xml:space="preserve"> fully or partially</w:t>
      </w:r>
      <w:r w:rsidR="006C0120" w:rsidRPr="008C5DA4">
        <w:rPr>
          <w:rFonts w:ascii="Times New Roman" w:hAnsi="Times New Roman"/>
          <w:noProof/>
          <w:lang w:val="en-IE"/>
        </w:rPr>
        <w:t xml:space="preserve"> with the CCRs</w:t>
      </w:r>
      <w:r w:rsidR="00057CE7" w:rsidRPr="008C5DA4">
        <w:rPr>
          <w:rFonts w:ascii="Times New Roman" w:hAnsi="Times New Roman"/>
          <w:noProof/>
          <w:lang w:val="en-IE"/>
        </w:rPr>
        <w:t>, manufacturers’ adaptation costs have been at least partially absorbed</w:t>
      </w:r>
      <w:r w:rsidRPr="00A771BF">
        <w:rPr>
          <w:rFonts w:ascii="Times New Roman" w:hAnsi="Times New Roman"/>
          <w:noProof/>
          <w:lang w:val="en-IE"/>
        </w:rPr>
        <w:t xml:space="preserve">. </w:t>
      </w:r>
    </w:p>
    <w:p w14:paraId="4E3C002F" w14:textId="2BFF79F9" w:rsidR="00E12F44" w:rsidRPr="008C5DA4" w:rsidRDefault="64E63127" w:rsidP="00E12F44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For wearables</w:t>
      </w:r>
      <w:r w:rsidR="32ED319E" w:rsidRPr="008C5DA4">
        <w:rPr>
          <w:rFonts w:ascii="Times New Roman" w:hAnsi="Times New Roman"/>
          <w:noProof/>
          <w:lang w:val="en-IE"/>
        </w:rPr>
        <w:t xml:space="preserve"> (</w:t>
      </w:r>
      <w:r w:rsidR="39C0B12D" w:rsidRPr="008C5DA4">
        <w:rPr>
          <w:rFonts w:ascii="Times New Roman" w:hAnsi="Times New Roman"/>
          <w:noProof/>
          <w:lang w:val="en-IE"/>
        </w:rPr>
        <w:t>including</w:t>
      </w:r>
      <w:r w:rsidRPr="008C5DA4">
        <w:rPr>
          <w:rFonts w:ascii="Times New Roman" w:hAnsi="Times New Roman"/>
          <w:noProof/>
          <w:lang w:val="en-IE"/>
        </w:rPr>
        <w:t xml:space="preserve"> smartwatches</w:t>
      </w:r>
      <w:r w:rsidR="4A8BF8D0" w:rsidRPr="008C5DA4">
        <w:rPr>
          <w:rFonts w:ascii="Times New Roman" w:hAnsi="Times New Roman"/>
          <w:noProof/>
          <w:lang w:val="en-IE"/>
        </w:rPr>
        <w:t xml:space="preserve"> – the largest </w:t>
      </w:r>
      <w:r w:rsidR="009C63C7">
        <w:rPr>
          <w:rFonts w:ascii="Times New Roman" w:hAnsi="Times New Roman"/>
          <w:noProof/>
          <w:lang w:val="en-IE"/>
        </w:rPr>
        <w:t>subsegment</w:t>
      </w:r>
      <w:r w:rsidR="4A8BF8D0" w:rsidRPr="008C5DA4">
        <w:rPr>
          <w:rFonts w:ascii="Times New Roman" w:hAnsi="Times New Roman"/>
          <w:noProof/>
          <w:lang w:val="en-IE"/>
        </w:rPr>
        <w:t>)</w:t>
      </w:r>
      <w:r w:rsidRPr="008C5DA4">
        <w:rPr>
          <w:rFonts w:ascii="Times New Roman" w:hAnsi="Times New Roman"/>
          <w:noProof/>
          <w:lang w:val="en-IE"/>
        </w:rPr>
        <w:t>,</w:t>
      </w:r>
      <w:r w:rsidR="5FFF31DF" w:rsidRPr="008C5DA4">
        <w:rPr>
          <w:rFonts w:ascii="Times New Roman" w:hAnsi="Times New Roman"/>
          <w:noProof/>
          <w:lang w:val="en-IE"/>
        </w:rPr>
        <w:t xml:space="preserve"> </w:t>
      </w:r>
      <w:r w:rsidR="0077534F" w:rsidRPr="008C5DA4">
        <w:rPr>
          <w:rFonts w:ascii="Times New Roman" w:hAnsi="Times New Roman"/>
          <w:noProof/>
          <w:lang w:val="en-IE"/>
        </w:rPr>
        <w:t>so</w:t>
      </w:r>
      <w:r w:rsidR="003C279D" w:rsidRPr="008C5DA4">
        <w:rPr>
          <w:rFonts w:ascii="Times New Roman" w:hAnsi="Times New Roman"/>
          <w:noProof/>
          <w:lang w:val="en-IE"/>
        </w:rPr>
        <w:t xml:space="preserve">me </w:t>
      </w:r>
      <w:r w:rsidR="5FFF31DF" w:rsidRPr="008C5DA4">
        <w:rPr>
          <w:rFonts w:ascii="Times New Roman" w:hAnsi="Times New Roman"/>
          <w:noProof/>
          <w:lang w:val="en-IE"/>
        </w:rPr>
        <w:t>recent models already use USB Type-C on their charging pad</w:t>
      </w:r>
      <w:r w:rsidR="2A46580B" w:rsidRPr="008C5DA4">
        <w:rPr>
          <w:rFonts w:ascii="Times New Roman" w:hAnsi="Times New Roman"/>
          <w:noProof/>
          <w:lang w:val="en-IE"/>
        </w:rPr>
        <w:t>s</w:t>
      </w:r>
      <w:r w:rsidR="5FFF31DF" w:rsidRPr="008C5DA4">
        <w:rPr>
          <w:rFonts w:ascii="Times New Roman" w:hAnsi="Times New Roman"/>
          <w:noProof/>
          <w:lang w:val="en-IE"/>
        </w:rPr>
        <w:t>, case</w:t>
      </w:r>
      <w:r w:rsidR="69820AF7" w:rsidRPr="008C5DA4">
        <w:rPr>
          <w:rFonts w:ascii="Times New Roman" w:hAnsi="Times New Roman"/>
          <w:noProof/>
          <w:lang w:val="en-IE"/>
        </w:rPr>
        <w:t>s</w:t>
      </w:r>
      <w:r w:rsidR="5FFF31DF" w:rsidRPr="008C5DA4">
        <w:rPr>
          <w:rFonts w:ascii="Times New Roman" w:hAnsi="Times New Roman"/>
          <w:noProof/>
          <w:lang w:val="en-IE"/>
        </w:rPr>
        <w:t>, or box</w:t>
      </w:r>
      <w:r w:rsidR="4FBBAED6" w:rsidRPr="008C5DA4">
        <w:rPr>
          <w:rFonts w:ascii="Times New Roman" w:hAnsi="Times New Roman"/>
          <w:noProof/>
          <w:lang w:val="en-IE"/>
        </w:rPr>
        <w:t xml:space="preserve">es. </w:t>
      </w:r>
      <w:r w:rsidR="05C345E9" w:rsidRPr="008C5DA4">
        <w:rPr>
          <w:rFonts w:ascii="Times New Roman" w:hAnsi="Times New Roman"/>
          <w:noProof/>
          <w:lang w:val="en-IE"/>
        </w:rPr>
        <w:t xml:space="preserve">However, several models </w:t>
      </w:r>
      <w:r w:rsidR="00382E8D" w:rsidRPr="008C5DA4">
        <w:rPr>
          <w:rFonts w:ascii="Times New Roman" w:hAnsi="Times New Roman"/>
          <w:noProof/>
          <w:lang w:val="en-IE"/>
        </w:rPr>
        <w:t xml:space="preserve">still </w:t>
      </w:r>
      <w:r w:rsidR="05C345E9" w:rsidRPr="008C5DA4">
        <w:rPr>
          <w:rFonts w:ascii="Times New Roman" w:hAnsi="Times New Roman"/>
          <w:noProof/>
          <w:lang w:val="en-IE"/>
        </w:rPr>
        <w:t>require adaptation</w:t>
      </w:r>
      <w:r w:rsidR="5FFF31DF" w:rsidRPr="008C5DA4">
        <w:rPr>
          <w:rFonts w:ascii="Times New Roman" w:hAnsi="Times New Roman"/>
          <w:noProof/>
          <w:lang w:val="en-IE"/>
        </w:rPr>
        <w:t xml:space="preserve">. </w:t>
      </w:r>
      <w:r w:rsidR="00CC05A6" w:rsidRPr="008C5DA4">
        <w:rPr>
          <w:rFonts w:ascii="Times New Roman" w:hAnsi="Times New Roman"/>
          <w:noProof/>
          <w:lang w:val="en-IE"/>
        </w:rPr>
        <w:t>I</w:t>
      </w:r>
      <w:r w:rsidR="5FFF31DF" w:rsidRPr="008C5DA4">
        <w:rPr>
          <w:rFonts w:ascii="Times New Roman" w:hAnsi="Times New Roman"/>
          <w:noProof/>
          <w:lang w:val="en-IE"/>
        </w:rPr>
        <w:t xml:space="preserve">t is </w:t>
      </w:r>
      <w:r w:rsidR="00CC05A6" w:rsidRPr="008C5DA4">
        <w:rPr>
          <w:rFonts w:ascii="Times New Roman" w:hAnsi="Times New Roman"/>
          <w:noProof/>
          <w:lang w:val="en-IE"/>
        </w:rPr>
        <w:t>also</w:t>
      </w:r>
      <w:r w:rsidR="5FFF31DF" w:rsidRPr="008C5DA4">
        <w:rPr>
          <w:rFonts w:ascii="Times New Roman" w:hAnsi="Times New Roman"/>
          <w:noProof/>
          <w:lang w:val="en-IE"/>
        </w:rPr>
        <w:t xml:space="preserve"> reasonable to expect that the share of products complying with certain CCRs ha</w:t>
      </w:r>
      <w:r w:rsidR="00551D48" w:rsidRPr="008C5DA4">
        <w:rPr>
          <w:rFonts w:ascii="Times New Roman" w:hAnsi="Times New Roman"/>
          <w:noProof/>
          <w:lang w:val="en-IE"/>
        </w:rPr>
        <w:t>s</w:t>
      </w:r>
      <w:r w:rsidR="5FFF31DF" w:rsidRPr="008C5DA4">
        <w:rPr>
          <w:rFonts w:ascii="Times New Roman" w:hAnsi="Times New Roman"/>
          <w:noProof/>
          <w:lang w:val="en-IE"/>
        </w:rPr>
        <w:t xml:space="preserve"> </w:t>
      </w:r>
      <w:r w:rsidR="0089642F" w:rsidRPr="008C5DA4">
        <w:rPr>
          <w:rFonts w:ascii="Times New Roman" w:hAnsi="Times New Roman"/>
          <w:noProof/>
          <w:lang w:val="en-IE"/>
        </w:rPr>
        <w:t xml:space="preserve">increased </w:t>
      </w:r>
      <w:r w:rsidR="0039664C" w:rsidRPr="008C5DA4" w:rsidDel="00017E37">
        <w:rPr>
          <w:rFonts w:ascii="Times New Roman" w:hAnsi="Times New Roman"/>
          <w:noProof/>
          <w:lang w:val="en-IE"/>
        </w:rPr>
        <w:t xml:space="preserve">since the </w:t>
      </w:r>
      <w:r w:rsidR="00804CB4" w:rsidRPr="008C5DA4" w:rsidDel="00017E37">
        <w:rPr>
          <w:rFonts w:ascii="Times New Roman" w:hAnsi="Times New Roman"/>
          <w:noProof/>
          <w:lang w:val="en-IE"/>
        </w:rPr>
        <w:t xml:space="preserve">study </w:t>
      </w:r>
      <w:r w:rsidR="009A2A1C" w:rsidRPr="008C5DA4">
        <w:rPr>
          <w:rFonts w:ascii="Times New Roman" w:hAnsi="Times New Roman"/>
          <w:noProof/>
          <w:lang w:val="en-IE"/>
        </w:rPr>
        <w:t xml:space="preserve">as a </w:t>
      </w:r>
      <w:r w:rsidR="5FFF31DF" w:rsidRPr="008C5DA4">
        <w:rPr>
          <w:rFonts w:ascii="Times New Roman" w:hAnsi="Times New Roman"/>
          <w:noProof/>
          <w:lang w:val="en-IE"/>
        </w:rPr>
        <w:t xml:space="preserve">spillover effect of the </w:t>
      </w:r>
      <w:r w:rsidR="00995999" w:rsidRPr="008C5DA4">
        <w:rPr>
          <w:rFonts w:ascii="Times New Roman" w:hAnsi="Times New Roman"/>
          <w:noProof/>
          <w:lang w:val="en-IE"/>
        </w:rPr>
        <w:t>amended RED</w:t>
      </w:r>
      <w:r w:rsidR="00E662D7" w:rsidRPr="008C5DA4">
        <w:rPr>
          <w:rFonts w:ascii="Times New Roman" w:hAnsi="Times New Roman"/>
          <w:noProof/>
          <w:lang w:val="en-IE"/>
        </w:rPr>
        <w:t xml:space="preserve">, </w:t>
      </w:r>
      <w:r w:rsidR="00DD3A71" w:rsidRPr="008C5DA4">
        <w:rPr>
          <w:rFonts w:ascii="Times New Roman" w:hAnsi="Times New Roman" w:cs="Times New Roman"/>
          <w:noProof/>
          <w:lang w:val="en-IE"/>
        </w:rPr>
        <w:t>in turn</w:t>
      </w:r>
      <w:r w:rsidR="62E8DE2B" w:rsidRPr="008C5DA4">
        <w:rPr>
          <w:rFonts w:ascii="Times New Roman" w:hAnsi="Times New Roman"/>
          <w:noProof/>
          <w:lang w:val="en-IE"/>
        </w:rPr>
        <w:t xml:space="preserve"> limiting adaptation costs.</w:t>
      </w:r>
      <w:r w:rsidR="0059749D">
        <w:rPr>
          <w:rFonts w:ascii="Times New Roman" w:hAnsi="Times New Roman"/>
          <w:noProof/>
          <w:lang w:val="en-IE"/>
        </w:rPr>
        <w:t xml:space="preserve"> </w:t>
      </w:r>
      <w:r w:rsidR="004C38B5">
        <w:rPr>
          <w:rFonts w:ascii="Times New Roman" w:hAnsi="Times New Roman"/>
          <w:noProof/>
          <w:lang w:val="en-IE"/>
        </w:rPr>
        <w:t>Some adap</w:t>
      </w:r>
      <w:r w:rsidR="00D1730C">
        <w:rPr>
          <w:rFonts w:ascii="Times New Roman" w:hAnsi="Times New Roman"/>
          <w:noProof/>
          <w:lang w:val="en-IE"/>
        </w:rPr>
        <w:t>tation costs may</w:t>
      </w:r>
      <w:r w:rsidR="00B53228">
        <w:rPr>
          <w:rFonts w:ascii="Times New Roman" w:hAnsi="Times New Roman"/>
          <w:noProof/>
          <w:lang w:val="en-IE"/>
        </w:rPr>
        <w:t xml:space="preserve"> also</w:t>
      </w:r>
      <w:r w:rsidR="00361032">
        <w:rPr>
          <w:rFonts w:ascii="Times New Roman" w:hAnsi="Times New Roman"/>
          <w:noProof/>
          <w:lang w:val="en-IE"/>
        </w:rPr>
        <w:t>likely be</w:t>
      </w:r>
      <w:r w:rsidR="00D1730C">
        <w:rPr>
          <w:rFonts w:ascii="Times New Roman" w:hAnsi="Times New Roman"/>
          <w:noProof/>
          <w:lang w:val="en-IE"/>
        </w:rPr>
        <w:t xml:space="preserve"> partially absorbed as an effect of</w:t>
      </w:r>
      <w:r w:rsidR="00F20315">
        <w:rPr>
          <w:rFonts w:ascii="Times New Roman" w:hAnsi="Times New Roman"/>
          <w:noProof/>
          <w:lang w:val="en-IE"/>
        </w:rPr>
        <w:t xml:space="preserve"> </w:t>
      </w:r>
      <w:r w:rsidR="009709FD">
        <w:rPr>
          <w:rFonts w:ascii="Times New Roman" w:hAnsi="Times New Roman"/>
          <w:noProof/>
          <w:lang w:val="en-IE"/>
        </w:rPr>
        <w:t xml:space="preserve">the Ecodesign EPS </w:t>
      </w:r>
      <w:r w:rsidR="00B87ADE">
        <w:rPr>
          <w:rFonts w:ascii="Times New Roman" w:hAnsi="Times New Roman" w:cs="Times New Roman"/>
          <w:noProof/>
          <w:lang w:val="en-IE"/>
        </w:rPr>
        <w:t>R</w:t>
      </w:r>
      <w:r w:rsidR="0059749D">
        <w:rPr>
          <w:rFonts w:ascii="Times New Roman" w:hAnsi="Times New Roman" w:cs="Times New Roman"/>
          <w:noProof/>
          <w:lang w:val="en-IE"/>
        </w:rPr>
        <w:t>egulation</w:t>
      </w:r>
      <w:r w:rsidR="0059749D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D1730C">
        <w:rPr>
          <w:rFonts w:ascii="Times New Roman" w:hAnsi="Times New Roman" w:cs="Times New Roman"/>
          <w:noProof/>
          <w:lang w:val="en-IE"/>
        </w:rPr>
        <w:t xml:space="preserve">which </w:t>
      </w:r>
      <w:r w:rsidR="00314542">
        <w:rPr>
          <w:rFonts w:ascii="Times New Roman" w:hAnsi="Times New Roman" w:cs="Times New Roman"/>
          <w:noProof/>
          <w:lang w:val="en-IE"/>
        </w:rPr>
        <w:t>w</w:t>
      </w:r>
      <w:r w:rsidR="00361032">
        <w:rPr>
          <w:rFonts w:ascii="Times New Roman" w:hAnsi="Times New Roman" w:cs="Times New Roman"/>
          <w:noProof/>
          <w:lang w:val="en-IE"/>
        </w:rPr>
        <w:t>hich is assumed to lead indirectly to</w:t>
      </w:r>
      <w:r w:rsidR="0059749D">
        <w:rPr>
          <w:rFonts w:ascii="Times New Roman" w:hAnsi="Times New Roman" w:cs="Times New Roman"/>
          <w:noProof/>
          <w:lang w:val="en-IE"/>
        </w:rPr>
        <w:t xml:space="preserve">  </w:t>
      </w:r>
      <w:r w:rsidR="0096355A">
        <w:rPr>
          <w:rFonts w:ascii="Times New Roman" w:hAnsi="Times New Roman" w:cs="Times New Roman"/>
          <w:noProof/>
          <w:lang w:val="en-IE"/>
        </w:rPr>
        <w:t>further adoption of the</w:t>
      </w:r>
      <w:r w:rsidR="0059749D" w:rsidRPr="008C5DA4">
        <w:rPr>
          <w:rFonts w:ascii="Times New Roman" w:hAnsi="Times New Roman" w:cs="Times New Roman"/>
          <w:noProof/>
          <w:lang w:val="en-IE"/>
        </w:rPr>
        <w:t xml:space="preserve"> USB Type-C receptacles on </w:t>
      </w:r>
      <w:r w:rsidR="0090166F">
        <w:rPr>
          <w:rFonts w:ascii="Times New Roman" w:hAnsi="Times New Roman" w:cs="Times New Roman"/>
          <w:noProof/>
          <w:lang w:val="en-IE"/>
        </w:rPr>
        <w:t>the</w:t>
      </w:r>
      <w:r w:rsidR="00C707BC">
        <w:rPr>
          <w:rFonts w:ascii="Times New Roman" w:hAnsi="Times New Roman" w:cs="Times New Roman"/>
          <w:noProof/>
          <w:lang w:val="en-IE"/>
        </w:rPr>
        <w:t xml:space="preserve"> analysed</w:t>
      </w:r>
      <w:r w:rsidR="00E20A5A">
        <w:rPr>
          <w:rFonts w:ascii="Times New Roman" w:hAnsi="Times New Roman" w:cs="Times New Roman"/>
          <w:noProof/>
          <w:lang w:val="en-IE"/>
        </w:rPr>
        <w:t xml:space="preserve"> categories of devices</w:t>
      </w:r>
      <w:r w:rsidR="00D1730C">
        <w:rPr>
          <w:rFonts w:ascii="Times New Roman" w:hAnsi="Times New Roman" w:cs="Times New Roman"/>
          <w:noProof/>
          <w:lang w:val="en-IE"/>
        </w:rPr>
        <w:t>.</w:t>
      </w:r>
      <w:r w:rsidR="00030B8F">
        <w:rPr>
          <w:rFonts w:ascii="Times New Roman" w:hAnsi="Times New Roman" w:cs="Times New Roman"/>
          <w:noProof/>
          <w:lang w:val="en-IE"/>
        </w:rPr>
        <w:t xml:space="preserve"> </w:t>
      </w:r>
      <w:r w:rsidR="00E12F44" w:rsidRPr="008C5DA4">
        <w:rPr>
          <w:rFonts w:ascii="Times New Roman" w:hAnsi="Times New Roman" w:cs="Times New Roman"/>
          <w:noProof/>
          <w:lang w:val="en-IE"/>
        </w:rPr>
        <w:t xml:space="preserve"> </w:t>
      </w:r>
    </w:p>
    <w:p w14:paraId="75C189EF" w14:textId="35CACC85" w:rsidR="00946B6E" w:rsidRPr="008C5DA4" w:rsidRDefault="00D66F59" w:rsidP="003F16D4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For each identified</w:t>
      </w:r>
      <w:r w:rsidR="008E2F4C" w:rsidRPr="008C5DA4">
        <w:rPr>
          <w:rFonts w:ascii="Times New Roman" w:hAnsi="Times New Roman"/>
          <w:noProof/>
          <w:lang w:val="en-IE"/>
        </w:rPr>
        <w:t xml:space="preserve"> categor</w:t>
      </w:r>
      <w:r w:rsidR="59A8E411" w:rsidRPr="008C5DA4">
        <w:rPr>
          <w:rFonts w:ascii="Times New Roman" w:hAnsi="Times New Roman"/>
          <w:noProof/>
          <w:lang w:val="en-IE"/>
        </w:rPr>
        <w:t>y</w:t>
      </w:r>
      <w:r w:rsidR="008E2F4C" w:rsidRPr="008C5DA4">
        <w:rPr>
          <w:rFonts w:ascii="Times New Roman" w:hAnsi="Times New Roman"/>
          <w:noProof/>
          <w:lang w:val="en-IE"/>
        </w:rPr>
        <w:t xml:space="preserve"> of devices, </w:t>
      </w:r>
      <w:r w:rsidR="739FEB6E" w:rsidRPr="008C5DA4">
        <w:rPr>
          <w:rFonts w:ascii="Times New Roman" w:hAnsi="Times New Roman"/>
          <w:noProof/>
          <w:lang w:val="en-IE"/>
        </w:rPr>
        <w:t>the impact of application of the CCRs on the environment</w:t>
      </w:r>
      <w:r w:rsidR="00A771BF">
        <w:rPr>
          <w:rFonts w:ascii="Times New Roman" w:hAnsi="Times New Roman"/>
          <w:noProof/>
          <w:lang w:val="en-IE"/>
        </w:rPr>
        <w:t xml:space="preserve">, </w:t>
      </w:r>
      <w:r w:rsidR="739FEB6E" w:rsidRPr="008C5DA4">
        <w:rPr>
          <w:rFonts w:ascii="Times New Roman" w:hAnsi="Times New Roman"/>
          <w:noProof/>
          <w:lang w:val="en-IE"/>
        </w:rPr>
        <w:t>consumers</w:t>
      </w:r>
      <w:r w:rsidR="00D5266A" w:rsidRPr="008C5DA4">
        <w:rPr>
          <w:rFonts w:ascii="Times New Roman" w:hAnsi="Times New Roman"/>
          <w:noProof/>
          <w:lang w:val="en-IE"/>
        </w:rPr>
        <w:t xml:space="preserve"> </w:t>
      </w:r>
      <w:r w:rsidR="00A771BF">
        <w:rPr>
          <w:rFonts w:ascii="Times New Roman" w:hAnsi="Times New Roman"/>
          <w:noProof/>
          <w:lang w:val="en-IE"/>
        </w:rPr>
        <w:t xml:space="preserve">and businesses </w:t>
      </w:r>
      <w:r w:rsidR="00054E98" w:rsidRPr="008C5DA4">
        <w:rPr>
          <w:rFonts w:ascii="Times New Roman" w:hAnsi="Times New Roman" w:cs="Times New Roman"/>
          <w:noProof/>
          <w:lang w:val="en-IE"/>
        </w:rPr>
        <w:t>is</w:t>
      </w:r>
      <w:r w:rsidR="009D6900" w:rsidRPr="008C5DA4">
        <w:rPr>
          <w:rFonts w:ascii="Times New Roman" w:hAnsi="Times New Roman"/>
          <w:noProof/>
          <w:lang w:val="en-IE"/>
        </w:rPr>
        <w:t xml:space="preserve"> summarised in Table </w:t>
      </w:r>
      <w:r w:rsidR="000B2AFD" w:rsidRPr="008C5DA4">
        <w:rPr>
          <w:rFonts w:ascii="Times New Roman" w:hAnsi="Times New Roman"/>
          <w:noProof/>
          <w:lang w:val="en-IE"/>
        </w:rPr>
        <w:t>2</w:t>
      </w:r>
      <w:r w:rsidR="009D6900" w:rsidRPr="008C5DA4">
        <w:rPr>
          <w:rFonts w:ascii="Times New Roman" w:hAnsi="Times New Roman"/>
          <w:noProof/>
          <w:lang w:val="en-IE"/>
        </w:rPr>
        <w:t>.</w:t>
      </w:r>
      <w:r w:rsidR="003075F1" w:rsidRPr="008C5DA4">
        <w:rPr>
          <w:rFonts w:ascii="Times New Roman" w:hAnsi="Times New Roman" w:cs="Times New Roman"/>
          <w:noProof/>
          <w:lang w:val="en-IE"/>
        </w:rPr>
        <w:t xml:space="preserve"> </w:t>
      </w:r>
    </w:p>
    <w:p w14:paraId="0666712B" w14:textId="48478AF9" w:rsidR="00484D2A" w:rsidRPr="008C5DA4" w:rsidRDefault="008F7372" w:rsidP="29912F81">
      <w:pPr>
        <w:keepNext/>
        <w:jc w:val="both"/>
        <w:rPr>
          <w:rFonts w:ascii="Times New Roman" w:hAnsi="Times New Roman"/>
          <w:i/>
          <w:noProof/>
          <w:lang w:val="en-IE"/>
        </w:rPr>
      </w:pPr>
      <w:r w:rsidRPr="008C5DA4">
        <w:rPr>
          <w:rFonts w:ascii="Times New Roman" w:hAnsi="Times New Roman"/>
          <w:i/>
          <w:noProof/>
          <w:lang w:val="en-IE"/>
        </w:rPr>
        <w:t>Table </w:t>
      </w:r>
      <w:r w:rsidR="00FE61A0" w:rsidRPr="008C5DA4">
        <w:rPr>
          <w:rFonts w:ascii="Times New Roman" w:hAnsi="Times New Roman"/>
          <w:i/>
          <w:noProof/>
          <w:lang w:val="en-IE"/>
        </w:rPr>
        <w:t>2</w:t>
      </w:r>
      <w:r w:rsidRPr="008C5DA4">
        <w:rPr>
          <w:rFonts w:ascii="Times New Roman" w:hAnsi="Times New Roman"/>
          <w:i/>
          <w:noProof/>
          <w:lang w:val="en-IE"/>
        </w:rPr>
        <w:t xml:space="preserve"> – </w:t>
      </w:r>
      <w:r w:rsidR="00F65DAB">
        <w:rPr>
          <w:rFonts w:ascii="Times New Roman" w:hAnsi="Times New Roman"/>
          <w:i/>
          <w:noProof/>
          <w:lang w:val="en-IE"/>
        </w:rPr>
        <w:t>Yearly</w:t>
      </w:r>
      <w:r w:rsidR="00075875">
        <w:rPr>
          <w:rFonts w:ascii="Times New Roman" w:hAnsi="Times New Roman"/>
          <w:i/>
          <w:noProof/>
          <w:lang w:val="en-IE"/>
        </w:rPr>
        <w:t xml:space="preserve"> </w:t>
      </w:r>
      <w:r w:rsidR="005834EC">
        <w:rPr>
          <w:rFonts w:ascii="Times New Roman" w:hAnsi="Times New Roman"/>
          <w:i/>
          <w:noProof/>
          <w:lang w:val="en-IE"/>
        </w:rPr>
        <w:t>average</w:t>
      </w:r>
      <w:r w:rsidR="008C5D29">
        <w:rPr>
          <w:rFonts w:ascii="Times New Roman" w:hAnsi="Times New Roman"/>
          <w:i/>
          <w:noProof/>
          <w:lang w:val="en-IE"/>
        </w:rPr>
        <w:t xml:space="preserve"> </w:t>
      </w:r>
      <w:r w:rsidRPr="008C5DA4">
        <w:rPr>
          <w:rFonts w:ascii="Times New Roman" w:hAnsi="Times New Roman"/>
          <w:i/>
          <w:noProof/>
          <w:lang w:val="en-IE"/>
        </w:rPr>
        <w:t>impacts</w:t>
      </w:r>
      <w:r w:rsidR="00054E98" w:rsidRPr="008C5DA4">
        <w:rPr>
          <w:rFonts w:ascii="Times New Roman" w:hAnsi="Times New Roman"/>
          <w:i/>
          <w:noProof/>
          <w:lang w:val="en-IE"/>
        </w:rPr>
        <w:t xml:space="preserve"> </w:t>
      </w:r>
      <w:r w:rsidR="00054E98" w:rsidRPr="008C5DA4">
        <w:rPr>
          <w:rFonts w:ascii="Times New Roman" w:hAnsi="Times New Roman" w:cs="Times New Roman"/>
          <w:i/>
          <w:iCs/>
          <w:noProof/>
          <w:lang w:val="en-IE"/>
        </w:rPr>
        <w:t>of CCR application</w:t>
      </w:r>
      <w:r w:rsidRPr="008C5DA4">
        <w:rPr>
          <w:rFonts w:ascii="Times New Roman" w:hAnsi="Times New Roman"/>
          <w:i/>
          <w:noProof/>
          <w:lang w:val="en-IE"/>
        </w:rPr>
        <w:t xml:space="preserve"> for 2026-2035</w:t>
      </w:r>
      <w:r w:rsidR="00315999">
        <w:rPr>
          <w:rFonts w:ascii="Times New Roman" w:hAnsi="Times New Roman"/>
          <w:i/>
          <w:noProof/>
          <w:lang w:val="en-IE"/>
        </w:rPr>
        <w:t xml:space="preserve"> compared to the baseline</w:t>
      </w:r>
      <w:r w:rsidRPr="008C5DA4">
        <w:rPr>
          <w:rFonts w:ascii="Times New Roman" w:hAnsi="Times New Roman"/>
          <w:i/>
          <w:noProof/>
          <w:lang w:val="en-IE"/>
        </w:rPr>
        <w:t xml:space="preserve"> (</w:t>
      </w:r>
      <w:r w:rsidR="00054E98" w:rsidRPr="008C5DA4">
        <w:rPr>
          <w:rFonts w:ascii="Times New Roman" w:hAnsi="Times New Roman" w:cs="Times New Roman"/>
          <w:i/>
          <w:iCs/>
          <w:noProof/>
          <w:lang w:val="en-IE"/>
        </w:rPr>
        <w:t>s</w:t>
      </w:r>
      <w:r w:rsidRPr="008C5DA4">
        <w:rPr>
          <w:rFonts w:ascii="Times New Roman" w:hAnsi="Times New Roman" w:cs="Times New Roman"/>
          <w:i/>
          <w:iCs/>
          <w:noProof/>
          <w:lang w:val="en-IE"/>
        </w:rPr>
        <w:t xml:space="preserve">ource: </w:t>
      </w:r>
      <w:r w:rsidR="00054E98" w:rsidRPr="008C5DA4">
        <w:rPr>
          <w:rFonts w:ascii="Times New Roman" w:hAnsi="Times New Roman" w:cs="Times New Roman"/>
          <w:i/>
          <w:iCs/>
          <w:noProof/>
          <w:lang w:val="en-IE"/>
        </w:rPr>
        <w:t>t</w:t>
      </w:r>
      <w:r w:rsidRPr="008C5DA4">
        <w:rPr>
          <w:rFonts w:ascii="Times New Roman" w:hAnsi="Times New Roman"/>
          <w:i/>
          <w:noProof/>
          <w:lang w:val="en-IE"/>
        </w:rPr>
        <w:t>he study)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1389"/>
        <w:gridCol w:w="1389"/>
        <w:gridCol w:w="1389"/>
        <w:gridCol w:w="1389"/>
        <w:gridCol w:w="1390"/>
      </w:tblGrid>
      <w:tr w:rsidR="00335162" w:rsidRPr="004B6D42" w14:paraId="144BAF06" w14:textId="2D289942" w:rsidTr="00335162">
        <w:tc>
          <w:tcPr>
            <w:tcW w:w="2405" w:type="dxa"/>
          </w:tcPr>
          <w:p w14:paraId="1AEF7677" w14:textId="77777777" w:rsidR="00F94926" w:rsidRPr="008C5DA4" w:rsidRDefault="00F94926" w:rsidP="0039096F">
            <w:pPr>
              <w:keepNext/>
              <w:jc w:val="both"/>
              <w:rPr>
                <w:rFonts w:ascii="Times New Roman" w:hAnsi="Times New Roman"/>
                <w:b/>
                <w:noProof/>
                <w:lang w:val="en-IE"/>
              </w:rPr>
            </w:pPr>
          </w:p>
        </w:tc>
        <w:tc>
          <w:tcPr>
            <w:tcW w:w="1389" w:type="dxa"/>
          </w:tcPr>
          <w:p w14:paraId="6FA071CB" w14:textId="2DA1DAAF" w:rsidR="00F94926" w:rsidRPr="008C5DA4" w:rsidRDefault="00FD160D" w:rsidP="0039096F">
            <w:pPr>
              <w:keepNext/>
              <w:jc w:val="center"/>
              <w:rPr>
                <w:rFonts w:ascii="Times New Roman" w:hAnsi="Times New Roman"/>
                <w:b/>
                <w:noProof/>
                <w:lang w:val="en-IE"/>
              </w:rPr>
            </w:pPr>
            <w:r>
              <w:rPr>
                <w:rFonts w:ascii="Times New Roman" w:hAnsi="Times New Roman"/>
                <w:b/>
                <w:noProof/>
                <w:lang w:val="en-IE"/>
              </w:rPr>
              <w:t>Green House Gases (</w:t>
            </w:r>
            <w:r w:rsidR="00F94926" w:rsidRPr="008C5DA4">
              <w:rPr>
                <w:rFonts w:ascii="Times New Roman" w:hAnsi="Times New Roman"/>
                <w:b/>
                <w:noProof/>
                <w:lang w:val="en-IE"/>
              </w:rPr>
              <w:t>GHG</w:t>
            </w:r>
            <w:r>
              <w:rPr>
                <w:rFonts w:ascii="Times New Roman" w:hAnsi="Times New Roman"/>
                <w:b/>
                <w:noProof/>
                <w:lang w:val="en-IE"/>
              </w:rPr>
              <w:t>)</w:t>
            </w:r>
            <w:r w:rsidR="00F94926"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 emissions </w:t>
            </w:r>
            <w:r w:rsidR="00F94926">
              <w:rPr>
                <w:rFonts w:ascii="Times New Roman" w:hAnsi="Times New Roman"/>
                <w:b/>
                <w:noProof/>
                <w:lang w:val="en-IE"/>
              </w:rPr>
              <w:t>[ktCO2]</w:t>
            </w:r>
          </w:p>
        </w:tc>
        <w:tc>
          <w:tcPr>
            <w:tcW w:w="1389" w:type="dxa"/>
          </w:tcPr>
          <w:p w14:paraId="793A6C48" w14:textId="46AA6AB2" w:rsidR="00F94926" w:rsidRPr="008C5DA4" w:rsidRDefault="00F94926" w:rsidP="0039096F">
            <w:pPr>
              <w:keepNext/>
              <w:jc w:val="center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Material use </w:t>
            </w:r>
            <w:r>
              <w:rPr>
                <w:rFonts w:ascii="Times New Roman" w:hAnsi="Times New Roman"/>
                <w:b/>
                <w:noProof/>
                <w:lang w:val="en-IE"/>
              </w:rPr>
              <w:t>[tonnes]</w:t>
            </w:r>
          </w:p>
        </w:tc>
        <w:tc>
          <w:tcPr>
            <w:tcW w:w="1389" w:type="dxa"/>
          </w:tcPr>
          <w:p w14:paraId="515909F4" w14:textId="150B2DAD" w:rsidR="00F94926" w:rsidRPr="008C5DA4" w:rsidRDefault="00F94926" w:rsidP="0039096F">
            <w:pPr>
              <w:keepNext/>
              <w:jc w:val="center"/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E-waste </w:t>
            </w:r>
            <w:r>
              <w:rPr>
                <w:rFonts w:ascii="Times New Roman" w:hAnsi="Times New Roman"/>
                <w:b/>
                <w:noProof/>
                <w:lang w:val="en-IE"/>
              </w:rPr>
              <w:t>[tonnes]</w:t>
            </w:r>
          </w:p>
        </w:tc>
        <w:tc>
          <w:tcPr>
            <w:tcW w:w="1389" w:type="dxa"/>
          </w:tcPr>
          <w:p w14:paraId="5FDFC2F6" w14:textId="7BAB43E7" w:rsidR="00F94926" w:rsidRPr="008C5DA4" w:rsidRDefault="00900EF4">
            <w:pPr>
              <w:keepNext/>
              <w:jc w:val="center"/>
              <w:rPr>
                <w:rFonts w:ascii="Times New Roman" w:hAnsi="Times New Roman"/>
                <w:b/>
                <w:noProof/>
                <w:lang w:val="en-IE"/>
              </w:rPr>
            </w:pPr>
            <w:r>
              <w:rPr>
                <w:rFonts w:ascii="Times New Roman" w:hAnsi="Times New Roman"/>
                <w:b/>
                <w:noProof/>
                <w:lang w:val="en-IE"/>
              </w:rPr>
              <w:t>Spendings</w:t>
            </w:r>
            <w:r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 </w:t>
            </w:r>
            <w:r w:rsidR="00F94926" w:rsidRPr="008C5DA4">
              <w:rPr>
                <w:rFonts w:ascii="Times New Roman" w:hAnsi="Times New Roman"/>
                <w:b/>
                <w:noProof/>
                <w:lang w:val="en-IE"/>
              </w:rPr>
              <w:t>for consumers</w:t>
            </w:r>
            <w:r w:rsidR="00F94926">
              <w:rPr>
                <w:rFonts w:ascii="Times New Roman" w:hAnsi="Times New Roman"/>
                <w:b/>
                <w:noProof/>
                <w:lang w:val="en-IE"/>
              </w:rPr>
              <w:t xml:space="preserve"> [NPV million EUR]</w:t>
            </w:r>
          </w:p>
        </w:tc>
        <w:tc>
          <w:tcPr>
            <w:tcW w:w="1390" w:type="dxa"/>
          </w:tcPr>
          <w:p w14:paraId="4648BEE0" w14:textId="0EE0590B" w:rsidR="00F94926" w:rsidRPr="008C5DA4" w:rsidRDefault="00F94926" w:rsidP="0039096F">
            <w:pPr>
              <w:keepNext/>
              <w:jc w:val="center"/>
              <w:rPr>
                <w:rFonts w:ascii="Times New Roman" w:hAnsi="Times New Roman"/>
                <w:b/>
                <w:noProof/>
                <w:lang w:val="en-IE"/>
              </w:rPr>
            </w:pPr>
            <w:r>
              <w:rPr>
                <w:rFonts w:ascii="Times New Roman" w:hAnsi="Times New Roman"/>
                <w:b/>
                <w:noProof/>
                <w:lang w:val="en-IE"/>
              </w:rPr>
              <w:t xml:space="preserve">Costs for </w:t>
            </w:r>
            <w:r w:rsidR="00C707BC">
              <w:rPr>
                <w:rFonts w:ascii="Times New Roman" w:hAnsi="Times New Roman"/>
                <w:b/>
                <w:noProof/>
                <w:lang w:val="en-IE"/>
              </w:rPr>
              <w:t>manufacturers</w:t>
            </w:r>
            <w:r>
              <w:rPr>
                <w:rFonts w:ascii="Times New Roman" w:hAnsi="Times New Roman"/>
                <w:b/>
                <w:noProof/>
                <w:lang w:val="en-IE"/>
              </w:rPr>
              <w:t xml:space="preserve"> [NPV million EUR]</w:t>
            </w:r>
          </w:p>
        </w:tc>
      </w:tr>
      <w:tr w:rsidR="00F94926" w:rsidRPr="008C5DA4" w14:paraId="1869C8D6" w14:textId="1FD204A1" w:rsidTr="005D2F17">
        <w:tc>
          <w:tcPr>
            <w:tcW w:w="2405" w:type="dxa"/>
          </w:tcPr>
          <w:p w14:paraId="200E474E" w14:textId="77777777" w:rsidR="00F94926" w:rsidRPr="008C5DA4" w:rsidRDefault="00F94926" w:rsidP="00FB03C1">
            <w:pPr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AR/VR headsets </w:t>
            </w:r>
          </w:p>
        </w:tc>
        <w:tc>
          <w:tcPr>
            <w:tcW w:w="1389" w:type="dxa"/>
          </w:tcPr>
          <w:p w14:paraId="5ED22F7C" w14:textId="7458DFC3" w:rsidR="00F94926" w:rsidRPr="008C5DA4" w:rsidRDefault="00F94926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-10</w:t>
            </w:r>
          </w:p>
        </w:tc>
        <w:tc>
          <w:tcPr>
            <w:tcW w:w="1389" w:type="dxa"/>
          </w:tcPr>
          <w:p w14:paraId="40749212" w14:textId="108D3CF2" w:rsidR="00F94926" w:rsidRPr="008C5DA4" w:rsidRDefault="00F94926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-149</w:t>
            </w:r>
          </w:p>
        </w:tc>
        <w:tc>
          <w:tcPr>
            <w:tcW w:w="1389" w:type="dxa"/>
          </w:tcPr>
          <w:p w14:paraId="53149734" w14:textId="1567C232" w:rsidR="00F94926" w:rsidRPr="008C5DA4" w:rsidRDefault="00F94926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-85</w:t>
            </w:r>
          </w:p>
        </w:tc>
        <w:tc>
          <w:tcPr>
            <w:tcW w:w="1389" w:type="dxa"/>
          </w:tcPr>
          <w:p w14:paraId="57F9777D" w14:textId="4891A712" w:rsidR="00F94926" w:rsidRPr="0097080A" w:rsidRDefault="00900EF4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</w:t>
            </w:r>
            <w:r w:rsidR="00F94926" w:rsidRPr="0097080A">
              <w:rPr>
                <w:rFonts w:ascii="Times New Roman" w:hAnsi="Times New Roman"/>
                <w:noProof/>
                <w:lang w:val="en-IE"/>
              </w:rPr>
              <w:t>23</w:t>
            </w:r>
          </w:p>
        </w:tc>
        <w:tc>
          <w:tcPr>
            <w:tcW w:w="1390" w:type="dxa"/>
          </w:tcPr>
          <w:p w14:paraId="38AF3D66" w14:textId="43D4CF49" w:rsidR="00F94926" w:rsidRPr="00F94926" w:rsidRDefault="004015EE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10</w:t>
            </w:r>
          </w:p>
        </w:tc>
      </w:tr>
      <w:tr w:rsidR="00F94926" w:rsidRPr="008C5DA4" w14:paraId="31DC9A91" w14:textId="7E7B3CCE" w:rsidTr="005D2F17">
        <w:tc>
          <w:tcPr>
            <w:tcW w:w="2405" w:type="dxa"/>
          </w:tcPr>
          <w:p w14:paraId="0ACDD7B6" w14:textId="786813F1" w:rsidR="00F94926" w:rsidRPr="008C5DA4" w:rsidRDefault="00F94926" w:rsidP="00FB03C1">
            <w:pPr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Drones </w:t>
            </w:r>
          </w:p>
        </w:tc>
        <w:tc>
          <w:tcPr>
            <w:tcW w:w="1389" w:type="dxa"/>
          </w:tcPr>
          <w:p w14:paraId="15D9071C" w14:textId="16C32C24" w:rsidR="00F94926" w:rsidRPr="008C5DA4" w:rsidRDefault="00F94926" w:rsidP="001660FF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</w:t>
            </w:r>
            <w:r w:rsidR="00CC64F5">
              <w:rPr>
                <w:rFonts w:ascii="Times New Roman" w:hAnsi="Times New Roman"/>
                <w:noProof/>
                <w:lang w:val="en-IE"/>
              </w:rPr>
              <w:t>0.</w:t>
            </w:r>
            <w:r>
              <w:rPr>
                <w:rFonts w:ascii="Times New Roman" w:hAnsi="Times New Roman"/>
                <w:noProof/>
                <w:lang w:val="en-IE"/>
              </w:rPr>
              <w:t>3</w:t>
            </w:r>
          </w:p>
        </w:tc>
        <w:tc>
          <w:tcPr>
            <w:tcW w:w="1389" w:type="dxa"/>
          </w:tcPr>
          <w:p w14:paraId="41F2742B" w14:textId="5881294F" w:rsidR="00F94926" w:rsidRPr="008C5DA4" w:rsidRDefault="00F94926" w:rsidP="001660FF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-3</w:t>
            </w:r>
          </w:p>
        </w:tc>
        <w:tc>
          <w:tcPr>
            <w:tcW w:w="1389" w:type="dxa"/>
          </w:tcPr>
          <w:p w14:paraId="0D5F7BE7" w14:textId="6E1A996F" w:rsidR="00F94926" w:rsidRPr="008C5DA4" w:rsidRDefault="00F94926" w:rsidP="001660FF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-2</w:t>
            </w:r>
          </w:p>
        </w:tc>
        <w:tc>
          <w:tcPr>
            <w:tcW w:w="1389" w:type="dxa"/>
          </w:tcPr>
          <w:p w14:paraId="2320FE13" w14:textId="0D7D1A15" w:rsidR="00F94926" w:rsidRPr="0097080A" w:rsidRDefault="00900EF4" w:rsidP="001660FF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</w:t>
            </w:r>
            <w:r w:rsidR="00F94926">
              <w:rPr>
                <w:rFonts w:ascii="Times New Roman" w:hAnsi="Times New Roman"/>
                <w:noProof/>
                <w:lang w:val="en-IE"/>
              </w:rPr>
              <w:t>2</w:t>
            </w:r>
          </w:p>
        </w:tc>
        <w:tc>
          <w:tcPr>
            <w:tcW w:w="1390" w:type="dxa"/>
          </w:tcPr>
          <w:p w14:paraId="3709D1A3" w14:textId="74C07579" w:rsidR="00F94926" w:rsidRPr="00F94926" w:rsidRDefault="002F5444" w:rsidP="009415F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</w:t>
            </w:r>
            <w:r w:rsidR="00F94926">
              <w:rPr>
                <w:rFonts w:ascii="Times New Roman" w:hAnsi="Times New Roman"/>
                <w:noProof/>
                <w:lang w:val="en-IE"/>
              </w:rPr>
              <w:t>1</w:t>
            </w:r>
          </w:p>
        </w:tc>
      </w:tr>
      <w:tr w:rsidR="00F94926" w:rsidRPr="008C5DA4" w14:paraId="79E00BCF" w14:textId="6C563AA6" w:rsidTr="005D2F17">
        <w:tc>
          <w:tcPr>
            <w:tcW w:w="2405" w:type="dxa"/>
          </w:tcPr>
          <w:p w14:paraId="2E9DF662" w14:textId="640A315F" w:rsidR="00F94926" w:rsidRPr="008C5DA4" w:rsidRDefault="00F94926" w:rsidP="00FB03C1">
            <w:pPr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Videogame controllers </w:t>
            </w:r>
          </w:p>
        </w:tc>
        <w:tc>
          <w:tcPr>
            <w:tcW w:w="1389" w:type="dxa"/>
          </w:tcPr>
          <w:p w14:paraId="7D01E9AF" w14:textId="25CA0195" w:rsidR="00F94926" w:rsidRPr="008C5DA4" w:rsidRDefault="00F94926" w:rsidP="001660FF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-0</w:t>
            </w:r>
            <w:r w:rsidR="00CB19D5">
              <w:rPr>
                <w:rFonts w:ascii="Times New Roman" w:hAnsi="Times New Roman"/>
                <w:noProof/>
                <w:lang w:val="en-IE"/>
              </w:rPr>
              <w:t>.</w:t>
            </w:r>
            <w:r>
              <w:rPr>
                <w:rFonts w:ascii="Times New Roman" w:hAnsi="Times New Roman"/>
                <w:noProof/>
                <w:lang w:val="en-IE"/>
              </w:rPr>
              <w:t>5</w:t>
            </w:r>
          </w:p>
        </w:tc>
        <w:tc>
          <w:tcPr>
            <w:tcW w:w="1389" w:type="dxa"/>
          </w:tcPr>
          <w:p w14:paraId="4D6EE7D8" w14:textId="51AB7D55" w:rsidR="00F94926" w:rsidRPr="008C5DA4" w:rsidRDefault="00F94926" w:rsidP="001660FF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-3</w:t>
            </w:r>
          </w:p>
        </w:tc>
        <w:tc>
          <w:tcPr>
            <w:tcW w:w="1389" w:type="dxa"/>
          </w:tcPr>
          <w:p w14:paraId="32C11A51" w14:textId="3AF3F54E" w:rsidR="00F94926" w:rsidRPr="008C5DA4" w:rsidRDefault="00F94926" w:rsidP="001660FF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3</w:t>
            </w:r>
          </w:p>
        </w:tc>
        <w:tc>
          <w:tcPr>
            <w:tcW w:w="1389" w:type="dxa"/>
          </w:tcPr>
          <w:p w14:paraId="351B6EE4" w14:textId="3C16797E" w:rsidR="00F94926" w:rsidRPr="0097080A" w:rsidRDefault="00900EF4" w:rsidP="001660FF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</w:t>
            </w:r>
            <w:r w:rsidR="00F94926">
              <w:rPr>
                <w:rFonts w:ascii="Times New Roman" w:hAnsi="Times New Roman"/>
                <w:noProof/>
                <w:lang w:val="en-IE"/>
              </w:rPr>
              <w:t>1</w:t>
            </w:r>
          </w:p>
        </w:tc>
        <w:tc>
          <w:tcPr>
            <w:tcW w:w="1390" w:type="dxa"/>
          </w:tcPr>
          <w:p w14:paraId="540892A3" w14:textId="1798D3A8" w:rsidR="00F94926" w:rsidRPr="00F94926" w:rsidRDefault="00F94926" w:rsidP="001660FF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1</w:t>
            </w:r>
          </w:p>
        </w:tc>
      </w:tr>
      <w:tr w:rsidR="00F94926" w:rsidRPr="008C5DA4" w14:paraId="6939B6EB" w14:textId="77777777" w:rsidTr="005D2F17">
        <w:tc>
          <w:tcPr>
            <w:tcW w:w="2405" w:type="dxa"/>
          </w:tcPr>
          <w:p w14:paraId="2331F6EB" w14:textId="4B69B1D8" w:rsidR="00F94926" w:rsidRPr="008C5DA4" w:rsidRDefault="00F94926" w:rsidP="00FB03C1">
            <w:pPr>
              <w:rPr>
                <w:rFonts w:ascii="Times New Roman" w:hAnsi="Times New Roman"/>
                <w:b/>
                <w:noProof/>
                <w:lang w:val="en-IE"/>
              </w:rPr>
            </w:pPr>
            <w:r w:rsidRPr="008C5DA4">
              <w:rPr>
                <w:rFonts w:ascii="Times New Roman" w:hAnsi="Times New Roman"/>
                <w:b/>
                <w:noProof/>
                <w:lang w:val="en-IE"/>
              </w:rPr>
              <w:t xml:space="preserve">Wearables </w:t>
            </w:r>
          </w:p>
        </w:tc>
        <w:tc>
          <w:tcPr>
            <w:tcW w:w="1389" w:type="dxa"/>
          </w:tcPr>
          <w:p w14:paraId="4EDA4C71" w14:textId="453FAD8A" w:rsidR="00F94926" w:rsidRPr="008C5DA4" w:rsidRDefault="00F94926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8</w:t>
            </w:r>
          </w:p>
        </w:tc>
        <w:tc>
          <w:tcPr>
            <w:tcW w:w="1389" w:type="dxa"/>
          </w:tcPr>
          <w:p w14:paraId="27B3784C" w14:textId="36F16E03" w:rsidR="00F94926" w:rsidRPr="008C5DA4" w:rsidRDefault="00F94926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233</w:t>
            </w:r>
          </w:p>
        </w:tc>
        <w:tc>
          <w:tcPr>
            <w:tcW w:w="1389" w:type="dxa"/>
          </w:tcPr>
          <w:p w14:paraId="2B1ACF02" w14:textId="67162BA0" w:rsidR="00F94926" w:rsidRPr="008C5DA4" w:rsidRDefault="00F94926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116</w:t>
            </w:r>
          </w:p>
        </w:tc>
        <w:tc>
          <w:tcPr>
            <w:tcW w:w="1389" w:type="dxa"/>
          </w:tcPr>
          <w:p w14:paraId="3E843992" w14:textId="58947E5A" w:rsidR="00F94926" w:rsidRPr="0097080A" w:rsidRDefault="00900EF4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-</w:t>
            </w:r>
            <w:r w:rsidR="00F94926" w:rsidRPr="0097080A">
              <w:rPr>
                <w:rFonts w:ascii="Times New Roman" w:hAnsi="Times New Roman"/>
                <w:noProof/>
                <w:lang w:val="en-IE"/>
              </w:rPr>
              <w:t>52</w:t>
            </w:r>
          </w:p>
        </w:tc>
        <w:tc>
          <w:tcPr>
            <w:tcW w:w="1390" w:type="dxa"/>
          </w:tcPr>
          <w:p w14:paraId="5BF2C5C7" w14:textId="00A3B6B0" w:rsidR="00F94926" w:rsidRPr="00F94926" w:rsidRDefault="00F94926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 w:rsidRPr="00F94926">
              <w:rPr>
                <w:rFonts w:ascii="Times New Roman" w:hAnsi="Times New Roman"/>
                <w:noProof/>
                <w:lang w:val="en-IE"/>
              </w:rPr>
              <w:t>2</w:t>
            </w:r>
            <w:r w:rsidR="00CC64F5">
              <w:rPr>
                <w:rFonts w:ascii="Times New Roman" w:hAnsi="Times New Roman"/>
                <w:noProof/>
                <w:lang w:val="en-IE"/>
              </w:rPr>
              <w:t>3</w:t>
            </w:r>
          </w:p>
        </w:tc>
      </w:tr>
      <w:tr w:rsidR="0023070A" w:rsidRPr="0023070A" w14:paraId="187251DA" w14:textId="77777777" w:rsidTr="00335162">
        <w:tc>
          <w:tcPr>
            <w:tcW w:w="2405" w:type="dxa"/>
            <w:tcBorders>
              <w:bottom w:val="single" w:sz="4" w:space="0" w:color="auto"/>
            </w:tcBorders>
          </w:tcPr>
          <w:p w14:paraId="7B662D85" w14:textId="45EAA0B7" w:rsidR="0023070A" w:rsidRPr="008C5DA4" w:rsidRDefault="0023070A" w:rsidP="00FB03C1">
            <w:pPr>
              <w:rPr>
                <w:rFonts w:ascii="Times New Roman" w:hAnsi="Times New Roman"/>
                <w:b/>
                <w:noProof/>
                <w:lang w:val="en-IE"/>
              </w:rPr>
            </w:pPr>
            <w:r>
              <w:rPr>
                <w:rFonts w:ascii="Times New Roman" w:hAnsi="Times New Roman"/>
                <w:b/>
                <w:noProof/>
                <w:lang w:val="en-IE"/>
              </w:rPr>
              <w:t>Baseline for smartphones, tablets, earwear, digital cameras,</w:t>
            </w:r>
            <w:r w:rsidR="00900EF4">
              <w:rPr>
                <w:rFonts w:ascii="Times New Roman" w:hAnsi="Times New Roman"/>
                <w:b/>
                <w:noProof/>
                <w:lang w:val="en-IE"/>
              </w:rPr>
              <w:t xml:space="preserve"> standalone chargers, and the 4 categories above</w:t>
            </w:r>
            <w:r w:rsidR="007F21A5">
              <w:rPr>
                <w:rFonts w:ascii="Times New Roman" w:hAnsi="Times New Roman"/>
                <w:b/>
                <w:noProof/>
                <w:lang w:val="en-IE"/>
              </w:rPr>
              <w:t xml:space="preserve"> </w:t>
            </w:r>
            <w:r w:rsidR="007F21A5" w:rsidRPr="000950B5">
              <w:rPr>
                <w:rFonts w:ascii="Times New Roman" w:hAnsi="Times New Roman"/>
                <w:noProof/>
                <w:lang w:val="en-IE"/>
              </w:rPr>
              <w:t>(</w:t>
            </w:r>
            <w:r w:rsidR="007F21A5" w:rsidRPr="000950B5">
              <w:rPr>
                <w:rStyle w:val="FootnoteReference"/>
                <w:rFonts w:ascii="Times New Roman" w:hAnsi="Times New Roman"/>
                <w:noProof/>
                <w:lang w:val="en-IE"/>
              </w:rPr>
              <w:footnoteReference w:id="23"/>
            </w:r>
            <w:r w:rsidR="007F21A5" w:rsidRPr="000950B5">
              <w:rPr>
                <w:rFonts w:ascii="Times New Roman" w:hAnsi="Times New Roman"/>
                <w:noProof/>
                <w:lang w:val="en-IE"/>
              </w:rPr>
              <w:t>)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19ED4593" w14:textId="1FF9673B" w:rsidR="0023070A" w:rsidRDefault="00900EF4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1</w:t>
            </w:r>
            <w:r w:rsidR="007F21A5">
              <w:rPr>
                <w:rFonts w:ascii="Times New Roman" w:hAnsi="Times New Roman"/>
                <w:noProof/>
                <w:lang w:val="en-IE"/>
              </w:rPr>
              <w:t> </w:t>
            </w:r>
            <w:r>
              <w:rPr>
                <w:rFonts w:ascii="Times New Roman" w:hAnsi="Times New Roman"/>
                <w:noProof/>
                <w:lang w:val="en-IE"/>
              </w:rPr>
              <w:t>110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3E92E55B" w14:textId="3C9D3BF4" w:rsidR="0023070A" w:rsidRDefault="007F21A5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25 654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24759C71" w14:textId="56CDCB23" w:rsidR="0023070A" w:rsidRDefault="007F21A5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23 667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4EFF605C" w14:textId="55084575" w:rsidR="0023070A" w:rsidRPr="0097080A" w:rsidRDefault="007F21A5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6 926</w:t>
            </w: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14:paraId="362083F0" w14:textId="6ECD5F65" w:rsidR="0023070A" w:rsidRPr="00F94926" w:rsidRDefault="007F21A5" w:rsidP="00C9666C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  <w:r>
              <w:rPr>
                <w:rFonts w:ascii="Times New Roman" w:hAnsi="Times New Roman"/>
                <w:noProof/>
                <w:lang w:val="en-IE"/>
              </w:rPr>
              <w:t>1 492</w:t>
            </w:r>
          </w:p>
        </w:tc>
      </w:tr>
    </w:tbl>
    <w:p w14:paraId="5AF72CCA" w14:textId="77777777" w:rsidR="00CB19D5" w:rsidRDefault="00CB19D5" w:rsidP="5EB226E9">
      <w:pPr>
        <w:jc w:val="both"/>
        <w:rPr>
          <w:rFonts w:ascii="Times New Roman" w:hAnsi="Times New Roman"/>
          <w:i/>
          <w:noProof/>
          <w:lang w:val="en-IE"/>
        </w:rPr>
      </w:pPr>
    </w:p>
    <w:p w14:paraId="7E130AB4" w14:textId="5B73753A" w:rsidR="00B80E81" w:rsidRDefault="00883673" w:rsidP="4248EAFC">
      <w:pPr>
        <w:jc w:val="both"/>
        <w:rPr>
          <w:rFonts w:ascii="Times New Roman" w:hAnsi="Times New Roman" w:cs="Times New Roman"/>
          <w:noProof/>
          <w:lang w:val="en-IE"/>
        </w:rPr>
      </w:pPr>
      <w:r>
        <w:rPr>
          <w:rFonts w:ascii="Times New Roman" w:hAnsi="Times New Roman"/>
          <w:noProof/>
          <w:lang w:val="en-IE"/>
        </w:rPr>
        <w:t xml:space="preserve">For </w:t>
      </w:r>
      <w:r w:rsidR="00BC18A7">
        <w:rPr>
          <w:rFonts w:ascii="Times New Roman" w:hAnsi="Times New Roman"/>
          <w:noProof/>
          <w:lang w:val="en-IE"/>
        </w:rPr>
        <w:t>all categories but wearables</w:t>
      </w:r>
      <w:r w:rsidR="00C212BE">
        <w:rPr>
          <w:rFonts w:ascii="Times New Roman" w:hAnsi="Times New Roman"/>
          <w:noProof/>
          <w:lang w:val="en-IE"/>
        </w:rPr>
        <w:t xml:space="preserve">, positive </w:t>
      </w:r>
      <w:r w:rsidR="004C40FC" w:rsidRPr="008C5DA4">
        <w:rPr>
          <w:rFonts w:ascii="Times New Roman" w:hAnsi="Times New Roman"/>
          <w:noProof/>
          <w:lang w:val="en-IE"/>
        </w:rPr>
        <w:t xml:space="preserve">environmental benefits </w:t>
      </w:r>
      <w:r w:rsidR="00BC18A7">
        <w:rPr>
          <w:rFonts w:ascii="Times New Roman" w:hAnsi="Times New Roman"/>
          <w:noProof/>
          <w:lang w:val="en-IE"/>
        </w:rPr>
        <w:t>are identified</w:t>
      </w:r>
      <w:r w:rsidR="00445DAC">
        <w:rPr>
          <w:rFonts w:ascii="Times New Roman" w:hAnsi="Times New Roman"/>
          <w:noProof/>
          <w:lang w:val="en-IE"/>
        </w:rPr>
        <w:t>. These benefits</w:t>
      </w:r>
      <w:r w:rsidR="00BC18A7">
        <w:rPr>
          <w:rFonts w:ascii="Times New Roman" w:hAnsi="Times New Roman"/>
          <w:noProof/>
          <w:lang w:val="en-IE"/>
        </w:rPr>
        <w:t xml:space="preserve"> </w:t>
      </w:r>
      <w:r w:rsidR="004C40FC" w:rsidRPr="008C5DA4">
        <w:rPr>
          <w:rFonts w:ascii="Times New Roman" w:hAnsi="Times New Roman"/>
          <w:noProof/>
          <w:lang w:val="en-IE"/>
        </w:rPr>
        <w:t xml:space="preserve">come </w:t>
      </w:r>
      <w:r w:rsidR="00445DAC">
        <w:rPr>
          <w:rFonts w:ascii="Times New Roman" w:hAnsi="Times New Roman"/>
          <w:noProof/>
          <w:lang w:val="en-IE"/>
        </w:rPr>
        <w:t xml:space="preserve">mostly </w:t>
      </w:r>
      <w:r w:rsidR="004C40FC" w:rsidRPr="008C5DA4">
        <w:rPr>
          <w:rFonts w:ascii="Times New Roman" w:hAnsi="Times New Roman"/>
          <w:noProof/>
          <w:lang w:val="en-IE"/>
        </w:rPr>
        <w:t xml:space="preserve">from unbundling the charger. </w:t>
      </w:r>
      <w:r w:rsidR="00D56C18">
        <w:rPr>
          <w:rFonts w:ascii="Times New Roman" w:hAnsi="Times New Roman"/>
          <w:noProof/>
          <w:lang w:val="en-IE"/>
        </w:rPr>
        <w:t>W</w:t>
      </w:r>
      <w:r w:rsidR="007223F3" w:rsidRPr="008C5DA4">
        <w:rPr>
          <w:rFonts w:ascii="Times New Roman" w:hAnsi="Times New Roman"/>
          <w:noProof/>
          <w:lang w:val="en-IE"/>
        </w:rPr>
        <w:t>earables</w:t>
      </w:r>
      <w:r w:rsidR="00D56C18">
        <w:rPr>
          <w:rFonts w:ascii="Times New Roman" w:hAnsi="Times New Roman"/>
          <w:noProof/>
          <w:lang w:val="en-IE"/>
        </w:rPr>
        <w:t xml:space="preserve"> </w:t>
      </w:r>
      <w:r w:rsidR="00054E98" w:rsidRPr="008C5DA4">
        <w:rPr>
          <w:rFonts w:ascii="Times New Roman" w:hAnsi="Times New Roman" w:cs="Times New Roman"/>
          <w:noProof/>
          <w:lang w:val="en-IE"/>
        </w:rPr>
        <w:t>are already sold without a charger</w:t>
      </w:r>
      <w:r w:rsidR="005F350A">
        <w:rPr>
          <w:rFonts w:ascii="Times New Roman" w:hAnsi="Times New Roman" w:cs="Times New Roman"/>
          <w:noProof/>
          <w:lang w:val="en-IE"/>
        </w:rPr>
        <w:t xml:space="preserve">, </w:t>
      </w:r>
      <w:r w:rsidR="00D90713">
        <w:rPr>
          <w:rFonts w:ascii="Times New Roman" w:hAnsi="Times New Roman" w:cs="Times New Roman"/>
          <w:noProof/>
          <w:lang w:val="en-IE"/>
        </w:rPr>
        <w:t>hence</w:t>
      </w:r>
      <w:r w:rsidR="005F350A">
        <w:rPr>
          <w:rFonts w:ascii="Times New Roman" w:hAnsi="Times New Roman" w:cs="Times New Roman"/>
          <w:noProof/>
          <w:lang w:val="en-IE"/>
        </w:rPr>
        <w:t xml:space="preserve"> the </w:t>
      </w:r>
      <w:r w:rsidR="00927426">
        <w:rPr>
          <w:rFonts w:ascii="Times New Roman" w:hAnsi="Times New Roman" w:cs="Times New Roman"/>
          <w:noProof/>
          <w:lang w:val="en-IE"/>
        </w:rPr>
        <w:t xml:space="preserve">needed </w:t>
      </w:r>
      <w:r w:rsidR="005F350A">
        <w:rPr>
          <w:rFonts w:ascii="Times New Roman" w:hAnsi="Times New Roman" w:cs="Times New Roman"/>
          <w:noProof/>
          <w:lang w:val="en-IE"/>
        </w:rPr>
        <w:t>technical adaptations would result</w:t>
      </w:r>
      <w:r w:rsidR="001D2DCE">
        <w:rPr>
          <w:rFonts w:ascii="Times New Roman" w:hAnsi="Times New Roman" w:cs="Times New Roman"/>
          <w:noProof/>
          <w:lang w:val="en-IE"/>
        </w:rPr>
        <w:t xml:space="preserve"> in </w:t>
      </w:r>
      <w:r w:rsidR="00FB17C3">
        <w:rPr>
          <w:rFonts w:ascii="Times New Roman" w:hAnsi="Times New Roman" w:cs="Times New Roman"/>
          <w:noProof/>
          <w:lang w:val="en-IE"/>
        </w:rPr>
        <w:t xml:space="preserve">additional </w:t>
      </w:r>
      <w:r w:rsidR="008F2785">
        <w:rPr>
          <w:rFonts w:ascii="Times New Roman" w:hAnsi="Times New Roman" w:cs="Times New Roman"/>
          <w:noProof/>
          <w:lang w:val="en-IE"/>
        </w:rPr>
        <w:t xml:space="preserve">GHG emission, </w:t>
      </w:r>
      <w:r w:rsidR="001D2DCE">
        <w:rPr>
          <w:rFonts w:ascii="Times New Roman" w:hAnsi="Times New Roman" w:cs="Times New Roman"/>
          <w:noProof/>
          <w:lang w:val="en-IE"/>
        </w:rPr>
        <w:t xml:space="preserve">material </w:t>
      </w:r>
      <w:r w:rsidR="00FB17C3">
        <w:rPr>
          <w:rFonts w:ascii="Times New Roman" w:hAnsi="Times New Roman" w:cs="Times New Roman"/>
          <w:noProof/>
          <w:lang w:val="en-IE"/>
        </w:rPr>
        <w:t xml:space="preserve">use </w:t>
      </w:r>
      <w:r w:rsidR="001D2DCE">
        <w:rPr>
          <w:rFonts w:ascii="Times New Roman" w:hAnsi="Times New Roman" w:cs="Times New Roman"/>
          <w:noProof/>
          <w:lang w:val="en-IE"/>
        </w:rPr>
        <w:t xml:space="preserve">and </w:t>
      </w:r>
      <w:r w:rsidR="00921EE1">
        <w:rPr>
          <w:rFonts w:ascii="Times New Roman" w:hAnsi="Times New Roman" w:cs="Times New Roman"/>
          <w:noProof/>
          <w:lang w:val="en-IE"/>
        </w:rPr>
        <w:t>e</w:t>
      </w:r>
      <w:r w:rsidR="00FB17C3">
        <w:rPr>
          <w:rFonts w:ascii="Times New Roman" w:hAnsi="Times New Roman" w:cs="Times New Roman"/>
          <w:noProof/>
          <w:lang w:val="en-IE"/>
        </w:rPr>
        <w:t>-</w:t>
      </w:r>
      <w:r w:rsidR="001D2DCE">
        <w:rPr>
          <w:rFonts w:ascii="Times New Roman" w:hAnsi="Times New Roman" w:cs="Times New Roman"/>
          <w:noProof/>
          <w:lang w:val="en-IE"/>
        </w:rPr>
        <w:t>waste</w:t>
      </w:r>
      <w:r w:rsidR="00382E8D" w:rsidRPr="008C5DA4">
        <w:rPr>
          <w:rFonts w:ascii="Times New Roman" w:hAnsi="Times New Roman" w:cs="Times New Roman"/>
          <w:noProof/>
          <w:lang w:val="en-IE"/>
        </w:rPr>
        <w:t>.</w:t>
      </w:r>
      <w:r w:rsidR="00C241C2">
        <w:rPr>
          <w:rFonts w:ascii="Times New Roman" w:hAnsi="Times New Roman" w:cs="Times New Roman"/>
          <w:noProof/>
          <w:lang w:val="en-IE"/>
        </w:rPr>
        <w:t xml:space="preserve"> </w:t>
      </w:r>
    </w:p>
    <w:p w14:paraId="58D24DE1" w14:textId="58C90809" w:rsidR="00382E8D" w:rsidRPr="008C5DA4" w:rsidRDefault="00C241C2" w:rsidP="4248EAFC">
      <w:pPr>
        <w:jc w:val="both"/>
        <w:rPr>
          <w:rFonts w:ascii="Times New Roman" w:hAnsi="Times New Roman"/>
          <w:noProof/>
          <w:lang w:val="en-IE"/>
        </w:rPr>
      </w:pPr>
      <w:r>
        <w:rPr>
          <w:rFonts w:ascii="Times New Roman" w:hAnsi="Times New Roman" w:cs="Times New Roman"/>
          <w:noProof/>
          <w:lang w:val="en-IE"/>
        </w:rPr>
        <w:t xml:space="preserve">For </w:t>
      </w:r>
      <w:r w:rsidR="00467F9D">
        <w:rPr>
          <w:rFonts w:ascii="Times New Roman" w:hAnsi="Times New Roman" w:cs="Times New Roman"/>
          <w:noProof/>
          <w:lang w:val="en-IE"/>
        </w:rPr>
        <w:t>the four</w:t>
      </w:r>
      <w:r>
        <w:rPr>
          <w:rFonts w:ascii="Times New Roman" w:hAnsi="Times New Roman" w:cs="Times New Roman"/>
          <w:noProof/>
          <w:lang w:val="en-IE"/>
        </w:rPr>
        <w:t xml:space="preserve"> categories, CCRs would result </w:t>
      </w:r>
      <w:r w:rsidR="00672D78">
        <w:rPr>
          <w:rFonts w:ascii="Times New Roman" w:hAnsi="Times New Roman" w:cs="Times New Roman"/>
          <w:noProof/>
          <w:lang w:val="en-IE"/>
        </w:rPr>
        <w:t xml:space="preserve">in </w:t>
      </w:r>
      <w:r w:rsidR="0075111D">
        <w:rPr>
          <w:rFonts w:ascii="Times New Roman" w:hAnsi="Times New Roman"/>
          <w:noProof/>
          <w:lang w:val="en-IE"/>
        </w:rPr>
        <w:t xml:space="preserve">monetary </w:t>
      </w:r>
      <w:r w:rsidR="009E3770">
        <w:rPr>
          <w:rFonts w:ascii="Times New Roman" w:hAnsi="Times New Roman"/>
          <w:noProof/>
          <w:lang w:val="en-IE"/>
        </w:rPr>
        <w:t xml:space="preserve">savings for consumers. </w:t>
      </w:r>
      <w:r w:rsidR="009F54D3">
        <w:rPr>
          <w:rFonts w:ascii="Times New Roman" w:hAnsi="Times New Roman"/>
          <w:noProof/>
          <w:lang w:val="en-IE"/>
        </w:rPr>
        <w:t>The</w:t>
      </w:r>
      <w:r w:rsidR="0075111D">
        <w:rPr>
          <w:rFonts w:ascii="Times New Roman" w:hAnsi="Times New Roman"/>
          <w:noProof/>
          <w:lang w:val="en-IE"/>
        </w:rPr>
        <w:t>se</w:t>
      </w:r>
      <w:r w:rsidR="009F54D3">
        <w:rPr>
          <w:rFonts w:ascii="Times New Roman" w:hAnsi="Times New Roman"/>
          <w:noProof/>
          <w:lang w:val="en-IE"/>
        </w:rPr>
        <w:t xml:space="preserve"> outweigh the monetary costs for </w:t>
      </w:r>
      <w:r w:rsidR="009D6AF8">
        <w:rPr>
          <w:rFonts w:ascii="Times New Roman" w:hAnsi="Times New Roman"/>
          <w:noProof/>
          <w:lang w:val="en-IE"/>
        </w:rPr>
        <w:t>manufacturers</w:t>
      </w:r>
      <w:r w:rsidR="00CA7478">
        <w:rPr>
          <w:rFonts w:ascii="Times New Roman" w:hAnsi="Times New Roman"/>
          <w:noProof/>
          <w:lang w:val="en-IE"/>
        </w:rPr>
        <w:t>,</w:t>
      </w:r>
      <w:r w:rsidR="008B0F51">
        <w:rPr>
          <w:rFonts w:ascii="Times New Roman" w:hAnsi="Times New Roman"/>
          <w:noProof/>
          <w:lang w:val="en-IE"/>
        </w:rPr>
        <w:t xml:space="preserve"> notably for </w:t>
      </w:r>
      <w:r w:rsidR="00F80490">
        <w:rPr>
          <w:rFonts w:ascii="Times New Roman" w:hAnsi="Times New Roman"/>
          <w:noProof/>
          <w:lang w:val="en-IE"/>
        </w:rPr>
        <w:t>AR/VR headsets and wearables</w:t>
      </w:r>
      <w:r w:rsidR="009F54D3">
        <w:rPr>
          <w:rFonts w:ascii="Times New Roman" w:hAnsi="Times New Roman"/>
          <w:noProof/>
          <w:lang w:val="en-IE"/>
        </w:rPr>
        <w:t xml:space="preserve">. </w:t>
      </w:r>
    </w:p>
    <w:p w14:paraId="2FADD5A1" w14:textId="23F35ACA" w:rsidR="00916938" w:rsidRDefault="004E18E2" w:rsidP="4248EAFC">
      <w:pPr>
        <w:jc w:val="both"/>
        <w:rPr>
          <w:rFonts w:ascii="Times New Roman" w:hAnsi="Times New Roman"/>
          <w:noProof/>
          <w:lang w:val="en-IE"/>
        </w:rPr>
      </w:pPr>
      <w:r w:rsidRPr="000950B5">
        <w:rPr>
          <w:rFonts w:ascii="Times New Roman" w:hAnsi="Times New Roman"/>
          <w:noProof/>
          <w:lang w:val="en-IE"/>
        </w:rPr>
        <w:t xml:space="preserve">The impacts </w:t>
      </w:r>
      <w:r w:rsidR="00EA1B35" w:rsidRPr="000950B5">
        <w:rPr>
          <w:rFonts w:ascii="Times New Roman" w:hAnsi="Times New Roman"/>
          <w:noProof/>
          <w:lang w:val="en-IE"/>
        </w:rPr>
        <w:t>of CCR</w:t>
      </w:r>
      <w:r w:rsidR="008B0897" w:rsidRPr="000950B5">
        <w:rPr>
          <w:rFonts w:ascii="Times New Roman" w:hAnsi="Times New Roman"/>
          <w:noProof/>
          <w:lang w:val="en-IE"/>
        </w:rPr>
        <w:t>s</w:t>
      </w:r>
      <w:r w:rsidR="00EA1B35" w:rsidRPr="000950B5">
        <w:rPr>
          <w:rFonts w:ascii="Times New Roman" w:hAnsi="Times New Roman"/>
          <w:noProof/>
          <w:lang w:val="en-IE"/>
        </w:rPr>
        <w:t xml:space="preserve"> application</w:t>
      </w:r>
      <w:r w:rsidRPr="000950B5">
        <w:rPr>
          <w:rFonts w:ascii="Times New Roman" w:hAnsi="Times New Roman"/>
          <w:noProof/>
          <w:lang w:val="en-IE"/>
        </w:rPr>
        <w:t xml:space="preserve"> </w:t>
      </w:r>
      <w:r w:rsidR="00404178" w:rsidRPr="000950B5">
        <w:rPr>
          <w:rFonts w:ascii="Times New Roman" w:hAnsi="Times New Roman"/>
          <w:noProof/>
          <w:lang w:val="en-IE"/>
        </w:rPr>
        <w:t>to</w:t>
      </w:r>
      <w:r w:rsidRPr="000950B5">
        <w:rPr>
          <w:rFonts w:ascii="Times New Roman" w:hAnsi="Times New Roman"/>
          <w:noProof/>
          <w:lang w:val="en-IE"/>
        </w:rPr>
        <w:t xml:space="preserve"> </w:t>
      </w:r>
      <w:r w:rsidR="00EA1B35" w:rsidRPr="005D2F17">
        <w:rPr>
          <w:rFonts w:ascii="Times New Roman" w:hAnsi="Times New Roman"/>
          <w:noProof/>
          <w:lang w:val="en-IE"/>
        </w:rPr>
        <w:t>the</w:t>
      </w:r>
      <w:r w:rsidRPr="000950B5">
        <w:rPr>
          <w:rFonts w:ascii="Times New Roman" w:hAnsi="Times New Roman"/>
          <w:noProof/>
          <w:lang w:val="en-IE"/>
        </w:rPr>
        <w:t xml:space="preserve"> identified categor</w:t>
      </w:r>
      <w:r w:rsidR="00EA1B35" w:rsidRPr="005D2F17">
        <w:rPr>
          <w:rFonts w:ascii="Times New Roman" w:hAnsi="Times New Roman"/>
          <w:noProof/>
          <w:lang w:val="en-IE"/>
        </w:rPr>
        <w:t>ies</w:t>
      </w:r>
      <w:r w:rsidRPr="000950B5">
        <w:rPr>
          <w:rFonts w:ascii="Times New Roman" w:hAnsi="Times New Roman"/>
          <w:noProof/>
          <w:lang w:val="en-IE"/>
        </w:rPr>
        <w:t xml:space="preserve"> (Table 2) are limited and represent less than </w:t>
      </w:r>
      <w:r w:rsidR="00A70D33">
        <w:rPr>
          <w:rFonts w:ascii="Times New Roman" w:hAnsi="Times New Roman"/>
          <w:noProof/>
          <w:lang w:val="en-IE"/>
        </w:rPr>
        <w:t>1.5</w:t>
      </w:r>
      <w:r w:rsidR="00730564" w:rsidRPr="000950B5">
        <w:rPr>
          <w:rFonts w:ascii="Times New Roman" w:hAnsi="Times New Roman"/>
          <w:noProof/>
          <w:lang w:val="en-IE"/>
        </w:rPr>
        <w:t> </w:t>
      </w:r>
      <w:r w:rsidRPr="000950B5">
        <w:rPr>
          <w:rFonts w:ascii="Times New Roman" w:hAnsi="Times New Roman"/>
          <w:noProof/>
          <w:lang w:val="en-IE"/>
        </w:rPr>
        <w:t xml:space="preserve">% of the overall </w:t>
      </w:r>
      <w:r w:rsidR="00CA49CF">
        <w:rPr>
          <w:rFonts w:ascii="Times New Roman" w:hAnsi="Times New Roman"/>
          <w:noProof/>
          <w:lang w:val="en-IE"/>
        </w:rPr>
        <w:t>GHG emissions, material use, e-waste generation, consumer spendings and costs for manufacture</w:t>
      </w:r>
      <w:r w:rsidR="00354A0F">
        <w:rPr>
          <w:rFonts w:ascii="Times New Roman" w:hAnsi="Times New Roman"/>
          <w:noProof/>
          <w:lang w:val="en-IE"/>
        </w:rPr>
        <w:t>r</w:t>
      </w:r>
      <w:r w:rsidR="00CA49CF">
        <w:rPr>
          <w:rFonts w:ascii="Times New Roman" w:hAnsi="Times New Roman"/>
          <w:noProof/>
          <w:lang w:val="en-IE"/>
        </w:rPr>
        <w:t xml:space="preserve">s </w:t>
      </w:r>
      <w:r w:rsidRPr="000950B5">
        <w:rPr>
          <w:rFonts w:ascii="Times New Roman" w:hAnsi="Times New Roman"/>
          <w:noProof/>
          <w:lang w:val="en-IE"/>
        </w:rPr>
        <w:t>of the market</w:t>
      </w:r>
      <w:r w:rsidR="00E83560" w:rsidRPr="000950B5">
        <w:rPr>
          <w:rFonts w:ascii="Times New Roman" w:hAnsi="Times New Roman"/>
          <w:noProof/>
          <w:lang w:val="en-IE"/>
        </w:rPr>
        <w:t xml:space="preserve"> (without new regulatory intervention)</w:t>
      </w:r>
      <w:r w:rsidR="00C9525D" w:rsidRPr="000950B5">
        <w:rPr>
          <w:rFonts w:ascii="Times New Roman" w:hAnsi="Times New Roman"/>
          <w:noProof/>
          <w:lang w:val="en-IE"/>
        </w:rPr>
        <w:t xml:space="preserve"> </w:t>
      </w:r>
      <w:r w:rsidR="002F7B65" w:rsidRPr="000950B5">
        <w:rPr>
          <w:rFonts w:ascii="Times New Roman" w:hAnsi="Times New Roman" w:cs="Times New Roman"/>
          <w:noProof/>
          <w:lang w:val="en-IE"/>
        </w:rPr>
        <w:t>of</w:t>
      </w:r>
      <w:r w:rsidR="00C9525D" w:rsidRPr="000950B5">
        <w:rPr>
          <w:rFonts w:ascii="Times New Roman" w:hAnsi="Times New Roman" w:cs="Times New Roman"/>
          <w:noProof/>
          <w:lang w:val="en-IE"/>
        </w:rPr>
        <w:t xml:space="preserve"> smartphones, tablets, earwear, digital cameras, standalone charger</w:t>
      </w:r>
      <w:r w:rsidR="004B6D42">
        <w:rPr>
          <w:rFonts w:ascii="Times New Roman" w:hAnsi="Times New Roman" w:cs="Times New Roman"/>
          <w:noProof/>
          <w:lang w:val="en-IE"/>
        </w:rPr>
        <w:t>s</w:t>
      </w:r>
      <w:r w:rsidR="00C9525D" w:rsidRPr="000950B5">
        <w:rPr>
          <w:rFonts w:ascii="Times New Roman" w:hAnsi="Times New Roman" w:cs="Times New Roman"/>
          <w:noProof/>
          <w:lang w:val="en-IE"/>
        </w:rPr>
        <w:t xml:space="preserve"> and the 4 categories </w:t>
      </w:r>
      <w:r w:rsidR="002F7B65" w:rsidRPr="000950B5">
        <w:rPr>
          <w:rFonts w:ascii="Times New Roman" w:hAnsi="Times New Roman" w:cs="Times New Roman"/>
          <w:noProof/>
          <w:lang w:val="en-IE"/>
        </w:rPr>
        <w:t>identifie</w:t>
      </w:r>
      <w:r w:rsidR="00075875" w:rsidRPr="000950B5">
        <w:rPr>
          <w:rFonts w:ascii="Times New Roman" w:hAnsi="Times New Roman" w:cs="Times New Roman"/>
          <w:noProof/>
          <w:lang w:val="en-IE"/>
        </w:rPr>
        <w:t>d</w:t>
      </w:r>
      <w:r w:rsidRPr="000950B5">
        <w:rPr>
          <w:rFonts w:ascii="Times New Roman" w:hAnsi="Times New Roman"/>
          <w:noProof/>
          <w:lang w:val="en-IE"/>
        </w:rPr>
        <w:t xml:space="preserve">. </w:t>
      </w:r>
    </w:p>
    <w:p w14:paraId="176D74C4" w14:textId="43C54F25" w:rsidR="000323E0" w:rsidRPr="008C5DA4" w:rsidRDefault="00A9079F" w:rsidP="000323E0">
      <w:p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Beyond</w:t>
      </w:r>
      <w:r w:rsidR="002F230F" w:rsidRPr="008C5DA4">
        <w:rPr>
          <w:rFonts w:ascii="Times New Roman" w:hAnsi="Times New Roman"/>
          <w:noProof/>
          <w:lang w:val="en-IE"/>
        </w:rPr>
        <w:t xml:space="preserve"> </w:t>
      </w:r>
      <w:r w:rsidR="001A6352" w:rsidRPr="008C5DA4">
        <w:rPr>
          <w:rFonts w:ascii="Times New Roman" w:hAnsi="Times New Roman"/>
          <w:noProof/>
          <w:lang w:val="en-IE"/>
        </w:rPr>
        <w:t xml:space="preserve">the </w:t>
      </w:r>
      <w:r w:rsidR="002F230F" w:rsidRPr="008C5DA4">
        <w:rPr>
          <w:rFonts w:ascii="Times New Roman" w:hAnsi="Times New Roman"/>
          <w:noProof/>
          <w:lang w:val="en-IE"/>
        </w:rPr>
        <w:t>expected</w:t>
      </w:r>
      <w:r w:rsidRPr="008C5DA4">
        <w:rPr>
          <w:rFonts w:ascii="Times New Roman" w:hAnsi="Times New Roman"/>
          <w:noProof/>
          <w:lang w:val="en-IE"/>
        </w:rPr>
        <w:t xml:space="preserve"> </w:t>
      </w:r>
      <w:r w:rsidR="003A0326" w:rsidRPr="008C5DA4">
        <w:rPr>
          <w:rFonts w:ascii="Times New Roman" w:hAnsi="Times New Roman"/>
          <w:noProof/>
          <w:lang w:val="en-IE"/>
        </w:rPr>
        <w:t>imp</w:t>
      </w:r>
      <w:r w:rsidR="00D7391D" w:rsidRPr="008C5DA4">
        <w:rPr>
          <w:rFonts w:ascii="Times New Roman" w:hAnsi="Times New Roman"/>
          <w:noProof/>
          <w:lang w:val="en-IE"/>
        </w:rPr>
        <w:t xml:space="preserve">acts, </w:t>
      </w:r>
      <w:r w:rsidR="00787ABD" w:rsidRPr="008C5DA4">
        <w:rPr>
          <w:rFonts w:ascii="Times New Roman" w:hAnsi="Times New Roman"/>
          <w:noProof/>
          <w:lang w:val="en-IE"/>
        </w:rPr>
        <w:t xml:space="preserve">the following considerations </w:t>
      </w:r>
      <w:r w:rsidR="009A3478">
        <w:rPr>
          <w:rFonts w:ascii="Times New Roman" w:hAnsi="Times New Roman"/>
          <w:noProof/>
          <w:lang w:val="en-IE"/>
        </w:rPr>
        <w:t xml:space="preserve">could </w:t>
      </w:r>
      <w:r w:rsidR="00787ABD" w:rsidRPr="008C5DA4">
        <w:rPr>
          <w:rFonts w:ascii="Times New Roman" w:hAnsi="Times New Roman"/>
          <w:noProof/>
          <w:lang w:val="en-IE"/>
        </w:rPr>
        <w:t xml:space="preserve">justify mandating </w:t>
      </w:r>
      <w:r w:rsidR="00DB0EC7" w:rsidRPr="008C5DA4">
        <w:rPr>
          <w:rFonts w:ascii="Times New Roman" w:hAnsi="Times New Roman"/>
          <w:noProof/>
          <w:lang w:val="en-IE"/>
        </w:rPr>
        <w:t>the application of CCRs to the above categories</w:t>
      </w:r>
      <w:r w:rsidR="00D343E3" w:rsidRPr="008C5DA4">
        <w:rPr>
          <w:rFonts w:ascii="Times New Roman" w:hAnsi="Times New Roman" w:cs="Times New Roman"/>
          <w:noProof/>
          <w:lang w:val="en-IE"/>
        </w:rPr>
        <w:t>.</w:t>
      </w:r>
    </w:p>
    <w:p w14:paraId="2F86D3F1" w14:textId="2B8D40C7" w:rsidR="001B7A81" w:rsidRDefault="000323E0" w:rsidP="000323E0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 xml:space="preserve">In the absence of legislative action, uptake would be left to the goodwill of manufacturers, which could result in slower </w:t>
      </w:r>
      <w:r w:rsidR="003D673E" w:rsidRPr="008C5DA4">
        <w:rPr>
          <w:rFonts w:ascii="Times New Roman" w:hAnsi="Times New Roman" w:cs="Times New Roman"/>
          <w:noProof/>
          <w:lang w:val="en-IE"/>
        </w:rPr>
        <w:t>adoption</w:t>
      </w:r>
      <w:r w:rsidRPr="008C5DA4">
        <w:rPr>
          <w:rFonts w:ascii="Times New Roman" w:hAnsi="Times New Roman"/>
          <w:noProof/>
          <w:lang w:val="en-IE"/>
        </w:rPr>
        <w:t xml:space="preserve"> or even increased market fragmentation</w:t>
      </w:r>
      <w:r w:rsidR="00054E98" w:rsidRPr="008C5DA4">
        <w:rPr>
          <w:rFonts w:ascii="Times New Roman" w:hAnsi="Times New Roman" w:cs="Times New Roman"/>
          <w:noProof/>
          <w:lang w:val="en-IE"/>
        </w:rPr>
        <w:t>,</w:t>
      </w:r>
      <w:r w:rsidRPr="008C5DA4">
        <w:rPr>
          <w:rFonts w:ascii="Times New Roman" w:hAnsi="Times New Roman"/>
          <w:noProof/>
          <w:lang w:val="en-IE"/>
        </w:rPr>
        <w:t xml:space="preserve"> as nothing would prevent manufacturers </w:t>
      </w:r>
      <w:r w:rsidR="00054E98" w:rsidRPr="008C5DA4">
        <w:rPr>
          <w:rFonts w:ascii="Times New Roman" w:hAnsi="Times New Roman" w:cs="Times New Roman"/>
          <w:noProof/>
          <w:lang w:val="en-IE"/>
        </w:rPr>
        <w:t>from relying</w:t>
      </w:r>
      <w:r w:rsidRPr="008C5DA4">
        <w:rPr>
          <w:rFonts w:ascii="Times New Roman" w:hAnsi="Times New Roman"/>
          <w:noProof/>
          <w:lang w:val="en-IE"/>
        </w:rPr>
        <w:t xml:space="preserve"> only on proprietary </w:t>
      </w:r>
      <w:r w:rsidR="00AE7615" w:rsidRPr="008C5DA4">
        <w:rPr>
          <w:rFonts w:ascii="Times New Roman" w:hAnsi="Times New Roman"/>
          <w:noProof/>
          <w:lang w:val="en-IE"/>
        </w:rPr>
        <w:t>solutions.</w:t>
      </w:r>
      <w:r w:rsidR="00B622BE">
        <w:rPr>
          <w:rFonts w:ascii="Times New Roman" w:hAnsi="Times New Roman"/>
          <w:noProof/>
          <w:lang w:val="en-IE"/>
        </w:rPr>
        <w:t xml:space="preserve"> </w:t>
      </w:r>
    </w:p>
    <w:p w14:paraId="5D252E49" w14:textId="56B93BB5" w:rsidR="000323E0" w:rsidRPr="008C5DA4" w:rsidRDefault="004E107A" w:rsidP="000323E0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noProof/>
          <w:lang w:val="en-IE"/>
        </w:rPr>
      </w:pPr>
      <w:r>
        <w:rPr>
          <w:rFonts w:ascii="Times New Roman" w:hAnsi="Times New Roman"/>
          <w:noProof/>
          <w:lang w:val="en-IE"/>
        </w:rPr>
        <w:t>T</w:t>
      </w:r>
      <w:r w:rsidR="00B622BE">
        <w:rPr>
          <w:rFonts w:ascii="Times New Roman" w:hAnsi="Times New Roman"/>
          <w:noProof/>
          <w:lang w:val="en-IE"/>
        </w:rPr>
        <w:t>he application of CCRs</w:t>
      </w:r>
      <w:r w:rsidR="00B622BE" w:rsidRPr="00B622BE">
        <w:rPr>
          <w:rFonts w:ascii="Times New Roman" w:hAnsi="Times New Roman" w:cs="Times New Roman"/>
          <w:noProof/>
          <w:lang w:val="en-IE"/>
        </w:rPr>
        <w:t xml:space="preserve"> </w:t>
      </w:r>
      <w:r w:rsidR="00B622BE" w:rsidRPr="008C5DA4">
        <w:rPr>
          <w:rFonts w:ascii="Times New Roman" w:hAnsi="Times New Roman"/>
          <w:noProof/>
          <w:lang w:val="en-IE"/>
        </w:rPr>
        <w:t xml:space="preserve">would </w:t>
      </w:r>
      <w:r w:rsidR="00B622BE">
        <w:rPr>
          <w:rFonts w:ascii="Times New Roman" w:hAnsi="Times New Roman"/>
          <w:noProof/>
          <w:lang w:val="en-IE"/>
        </w:rPr>
        <w:t xml:space="preserve">complement the EPS </w:t>
      </w:r>
      <w:r w:rsidR="00734E40">
        <w:rPr>
          <w:rFonts w:ascii="Times New Roman" w:hAnsi="Times New Roman"/>
          <w:noProof/>
          <w:lang w:val="en-IE"/>
        </w:rPr>
        <w:t>R</w:t>
      </w:r>
      <w:r w:rsidR="00DE4382">
        <w:rPr>
          <w:rFonts w:ascii="Times New Roman" w:hAnsi="Times New Roman"/>
          <w:noProof/>
          <w:lang w:val="en-IE"/>
        </w:rPr>
        <w:t>egulation</w:t>
      </w:r>
      <w:r w:rsidR="00B622BE">
        <w:rPr>
          <w:rFonts w:ascii="Times New Roman" w:hAnsi="Times New Roman"/>
          <w:noProof/>
          <w:lang w:val="en-IE"/>
        </w:rPr>
        <w:t xml:space="preserve"> to </w:t>
      </w:r>
      <w:r w:rsidR="00B622BE" w:rsidRPr="008C5DA4">
        <w:rPr>
          <w:rFonts w:ascii="Times New Roman" w:hAnsi="Times New Roman"/>
          <w:noProof/>
          <w:lang w:val="en-IE"/>
        </w:rPr>
        <w:t xml:space="preserve">ensure </w:t>
      </w:r>
      <w:r w:rsidR="00B622BE">
        <w:rPr>
          <w:rFonts w:ascii="Times New Roman" w:hAnsi="Times New Roman" w:cs="Times New Roman"/>
          <w:noProof/>
          <w:lang w:val="en-IE"/>
        </w:rPr>
        <w:t xml:space="preserve">that </w:t>
      </w:r>
      <w:r w:rsidR="001F33F0">
        <w:rPr>
          <w:rFonts w:ascii="Times New Roman" w:hAnsi="Times New Roman" w:cs="Times New Roman"/>
          <w:noProof/>
          <w:lang w:val="en-IE"/>
        </w:rPr>
        <w:t>only</w:t>
      </w:r>
      <w:r w:rsidR="00B622BE" w:rsidRPr="008C5DA4">
        <w:rPr>
          <w:rFonts w:ascii="Times New Roman" w:hAnsi="Times New Roman" w:cs="Times New Roman"/>
          <w:noProof/>
          <w:lang w:val="en-IE"/>
        </w:rPr>
        <w:t xml:space="preserve"> USB</w:t>
      </w:r>
      <w:r w:rsidR="00B622BE">
        <w:rPr>
          <w:rFonts w:ascii="Times New Roman" w:hAnsi="Times New Roman" w:cs="Times New Roman"/>
          <w:noProof/>
          <w:lang w:val="en-IE"/>
        </w:rPr>
        <w:t> </w:t>
      </w:r>
      <w:r w:rsidR="00B622BE" w:rsidRPr="008C5DA4">
        <w:rPr>
          <w:rFonts w:ascii="Times New Roman" w:hAnsi="Times New Roman" w:cs="Times New Roman"/>
          <w:noProof/>
          <w:lang w:val="en-IE"/>
        </w:rPr>
        <w:t>Type-C</w:t>
      </w:r>
      <w:r w:rsidR="00644DEA">
        <w:rPr>
          <w:rFonts w:ascii="Times New Roman" w:hAnsi="Times New Roman" w:cs="Times New Roman"/>
          <w:noProof/>
          <w:lang w:val="en-IE"/>
        </w:rPr>
        <w:t xml:space="preserve"> receptacles </w:t>
      </w:r>
      <w:r w:rsidR="006E1C4B">
        <w:rPr>
          <w:rFonts w:ascii="Times New Roman" w:hAnsi="Times New Roman" w:cs="Times New Roman"/>
          <w:noProof/>
          <w:lang w:val="en-IE"/>
        </w:rPr>
        <w:t>would be</w:t>
      </w:r>
      <w:r w:rsidR="009429BA">
        <w:rPr>
          <w:rFonts w:ascii="Times New Roman" w:hAnsi="Times New Roman" w:cs="Times New Roman"/>
          <w:noProof/>
          <w:lang w:val="en-IE"/>
        </w:rPr>
        <w:t xml:space="preserve"> </w:t>
      </w:r>
      <w:r w:rsidR="001638F7">
        <w:rPr>
          <w:rFonts w:ascii="Times New Roman" w:hAnsi="Times New Roman" w:cs="Times New Roman"/>
          <w:noProof/>
          <w:lang w:val="en-IE"/>
        </w:rPr>
        <w:t>used</w:t>
      </w:r>
      <w:r w:rsidR="004F4487">
        <w:rPr>
          <w:rFonts w:ascii="Times New Roman" w:hAnsi="Times New Roman" w:cs="Times New Roman"/>
          <w:noProof/>
          <w:lang w:val="en-IE"/>
        </w:rPr>
        <w:t xml:space="preserve"> </w:t>
      </w:r>
      <w:r w:rsidR="00644DEA">
        <w:rPr>
          <w:rFonts w:ascii="Times New Roman" w:hAnsi="Times New Roman" w:cs="Times New Roman"/>
          <w:noProof/>
          <w:lang w:val="en-IE"/>
        </w:rPr>
        <w:t xml:space="preserve">on </w:t>
      </w:r>
      <w:r w:rsidR="0048485F">
        <w:rPr>
          <w:rFonts w:ascii="Times New Roman" w:hAnsi="Times New Roman" w:cs="Times New Roman"/>
          <w:noProof/>
          <w:lang w:val="en-IE"/>
        </w:rPr>
        <w:t xml:space="preserve">the </w:t>
      </w:r>
      <w:r w:rsidR="00644DEA">
        <w:rPr>
          <w:rFonts w:ascii="Times New Roman" w:hAnsi="Times New Roman" w:cs="Times New Roman"/>
          <w:noProof/>
          <w:lang w:val="en-IE"/>
        </w:rPr>
        <w:t>device side</w:t>
      </w:r>
      <w:r w:rsidR="00BC5F6B">
        <w:rPr>
          <w:rFonts w:ascii="Times New Roman" w:hAnsi="Times New Roman" w:cs="Times New Roman"/>
          <w:noProof/>
          <w:lang w:val="en-IE"/>
        </w:rPr>
        <w:t>, thus encouraging a full up</w:t>
      </w:r>
      <w:r w:rsidR="00F80709">
        <w:rPr>
          <w:rFonts w:ascii="Times New Roman" w:hAnsi="Times New Roman" w:cs="Times New Roman"/>
          <w:noProof/>
          <w:lang w:val="en-IE"/>
        </w:rPr>
        <w:t>take</w:t>
      </w:r>
      <w:r w:rsidR="00BC5F6B">
        <w:rPr>
          <w:rFonts w:ascii="Times New Roman" w:hAnsi="Times New Roman" w:cs="Times New Roman"/>
          <w:noProof/>
          <w:lang w:val="en-IE"/>
        </w:rPr>
        <w:t xml:space="preserve"> of the common charger solution</w:t>
      </w:r>
      <w:r w:rsidR="00644DEA">
        <w:rPr>
          <w:rFonts w:ascii="Times New Roman" w:hAnsi="Times New Roman" w:cs="Times New Roman"/>
          <w:noProof/>
          <w:lang w:val="en-IE"/>
        </w:rPr>
        <w:t>.</w:t>
      </w:r>
    </w:p>
    <w:p w14:paraId="766D915D" w14:textId="1B34807F" w:rsidR="000323E0" w:rsidRPr="008C5DA4" w:rsidRDefault="00D343E3" w:rsidP="000323E0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 w:cs="Times New Roman"/>
          <w:noProof/>
          <w:lang w:val="en-IE"/>
        </w:rPr>
        <w:t>A</w:t>
      </w:r>
      <w:r w:rsidR="000323E0" w:rsidRPr="008C5DA4">
        <w:rPr>
          <w:rFonts w:ascii="Times New Roman" w:hAnsi="Times New Roman"/>
          <w:noProof/>
          <w:lang w:val="en-IE"/>
        </w:rPr>
        <w:t>lthough some products already incorporate the USB Type-C receptacle or USB PD fast charging protocol, they do not necessarily strictly apply the USB specifications (as these are not mandatory</w:t>
      </w:r>
      <w:r w:rsidR="000323E0" w:rsidRPr="008C5DA4">
        <w:rPr>
          <w:rFonts w:ascii="Times New Roman" w:hAnsi="Times New Roman" w:cs="Times New Roman"/>
          <w:noProof/>
          <w:lang w:val="en-IE"/>
        </w:rPr>
        <w:t>)</w:t>
      </w:r>
      <w:r w:rsidR="00054E98" w:rsidRPr="008C5DA4">
        <w:rPr>
          <w:rFonts w:ascii="Times New Roman" w:hAnsi="Times New Roman" w:cs="Times New Roman"/>
          <w:noProof/>
          <w:lang w:val="en-IE"/>
        </w:rPr>
        <w:t>,</w:t>
      </w:r>
      <w:r w:rsidR="000323E0" w:rsidRPr="008C5DA4">
        <w:rPr>
          <w:rFonts w:ascii="Times New Roman" w:hAnsi="Times New Roman"/>
          <w:noProof/>
          <w:lang w:val="en-IE"/>
        </w:rPr>
        <w:t xml:space="preserve"> </w:t>
      </w:r>
      <w:r w:rsidR="007E4120" w:rsidRPr="008C5DA4">
        <w:rPr>
          <w:rFonts w:ascii="Times New Roman" w:hAnsi="Times New Roman" w:cs="Times New Roman"/>
          <w:noProof/>
          <w:lang w:val="en-IE"/>
        </w:rPr>
        <w:t xml:space="preserve">therefore </w:t>
      </w:r>
      <w:r w:rsidR="00C176B7">
        <w:rPr>
          <w:rFonts w:ascii="Times New Roman" w:hAnsi="Times New Roman" w:cs="Times New Roman"/>
          <w:noProof/>
          <w:lang w:val="en-IE"/>
        </w:rPr>
        <w:t xml:space="preserve">they may </w:t>
      </w:r>
      <w:r w:rsidR="000323E0" w:rsidRPr="008C5DA4">
        <w:rPr>
          <w:rFonts w:ascii="Times New Roman" w:hAnsi="Times New Roman"/>
          <w:noProof/>
          <w:lang w:val="en-IE"/>
        </w:rPr>
        <w:t>not be interoperable with common chargers</w:t>
      </w:r>
      <w:r w:rsidRPr="008C5DA4">
        <w:rPr>
          <w:rFonts w:ascii="Times New Roman" w:hAnsi="Times New Roman" w:cs="Times New Roman"/>
          <w:noProof/>
          <w:lang w:val="en-IE"/>
        </w:rPr>
        <w:t>.</w:t>
      </w:r>
      <w:r w:rsidR="000323E0" w:rsidRPr="008C5DA4">
        <w:rPr>
          <w:rFonts w:ascii="Times New Roman" w:hAnsi="Times New Roman"/>
          <w:noProof/>
          <w:lang w:val="en-IE"/>
        </w:rPr>
        <w:t xml:space="preserve"> </w:t>
      </w:r>
    </w:p>
    <w:p w14:paraId="066C62BF" w14:textId="14F544F6" w:rsidR="000323E0" w:rsidRPr="008C5DA4" w:rsidRDefault="00D343E3" w:rsidP="00035F20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 w:cs="Times New Roman"/>
          <w:noProof/>
          <w:lang w:val="en-IE"/>
        </w:rPr>
        <w:t>A</w:t>
      </w:r>
      <w:r w:rsidR="000323E0" w:rsidRPr="008C5DA4">
        <w:rPr>
          <w:rFonts w:ascii="Times New Roman" w:hAnsi="Times New Roman"/>
          <w:noProof/>
          <w:lang w:val="en-IE"/>
        </w:rPr>
        <w:t xml:space="preserve">lthough the unbundling of the charger is already taking place for certain categories, </w:t>
      </w:r>
      <w:r w:rsidR="00190F4B" w:rsidRPr="008C5DA4">
        <w:rPr>
          <w:rFonts w:ascii="Times New Roman" w:hAnsi="Times New Roman" w:cs="Times New Roman"/>
          <w:noProof/>
          <w:lang w:val="en-IE"/>
        </w:rPr>
        <w:t>consumers are not given</w:t>
      </w:r>
      <w:r w:rsidR="000323E0" w:rsidRPr="008C5DA4">
        <w:rPr>
          <w:rFonts w:ascii="Times New Roman" w:hAnsi="Times New Roman"/>
          <w:noProof/>
          <w:lang w:val="en-IE"/>
        </w:rPr>
        <w:t xml:space="preserve"> simple and harmonised information on the </w:t>
      </w:r>
      <w:r w:rsidR="00245C3C" w:rsidRPr="008C5DA4">
        <w:rPr>
          <w:rFonts w:ascii="Times New Roman" w:hAnsi="Times New Roman" w:cs="Times New Roman"/>
          <w:noProof/>
          <w:lang w:val="en-IE"/>
        </w:rPr>
        <w:t xml:space="preserve">device’s </w:t>
      </w:r>
      <w:r w:rsidR="000323E0" w:rsidRPr="008C5DA4">
        <w:rPr>
          <w:rFonts w:ascii="Times New Roman" w:hAnsi="Times New Roman"/>
          <w:noProof/>
          <w:lang w:val="en-IE"/>
        </w:rPr>
        <w:t>charging requirements</w:t>
      </w:r>
      <w:r w:rsidR="0048485F">
        <w:rPr>
          <w:rFonts w:ascii="Times New Roman" w:hAnsi="Times New Roman"/>
          <w:noProof/>
          <w:lang w:val="en-IE"/>
        </w:rPr>
        <w:t>,</w:t>
      </w:r>
      <w:r w:rsidR="00F67987">
        <w:rPr>
          <w:rFonts w:ascii="Times New Roman" w:hAnsi="Times New Roman"/>
          <w:noProof/>
          <w:lang w:val="en-IE"/>
        </w:rPr>
        <w:t xml:space="preserve"> which is one of the CCRs (see Section 1)</w:t>
      </w:r>
      <w:r w:rsidR="000323E0" w:rsidRPr="008C5DA4">
        <w:rPr>
          <w:rFonts w:ascii="Times New Roman" w:hAnsi="Times New Roman"/>
          <w:noProof/>
          <w:lang w:val="en-IE"/>
        </w:rPr>
        <w:t>.</w:t>
      </w:r>
    </w:p>
    <w:p w14:paraId="1D434C2D" w14:textId="4D754F07" w:rsidR="00695A21" w:rsidRPr="008C5DA4" w:rsidRDefault="00695A21" w:rsidP="00AE47E8">
      <w:pPr>
        <w:pStyle w:val="Heading1"/>
        <w:jc w:val="both"/>
        <w:rPr>
          <w:rFonts w:ascii="Times New Roman" w:hAnsi="Times New Roman"/>
          <w:noProof/>
          <w:lang w:val="en-IE"/>
        </w:rPr>
      </w:pPr>
      <w:r w:rsidRPr="008C5DA4">
        <w:rPr>
          <w:rFonts w:ascii="Times New Roman" w:hAnsi="Times New Roman"/>
          <w:noProof/>
          <w:lang w:val="en-IE"/>
        </w:rPr>
        <w:t>Conclusions</w:t>
      </w:r>
    </w:p>
    <w:p w14:paraId="5DA68B94" w14:textId="4A99F4EB" w:rsidR="007D5B2B" w:rsidRDefault="5921E658" w:rsidP="29912F81">
      <w:pPr>
        <w:jc w:val="both"/>
        <w:rPr>
          <w:rFonts w:ascii="Times New Roman" w:eastAsia="Times New Roman" w:hAnsi="Times New Roman" w:cs="Times New Roman"/>
          <w:noProof/>
          <w:lang w:val="en-IE"/>
        </w:rPr>
      </w:pPr>
      <w:r w:rsidRPr="008C5DA4">
        <w:rPr>
          <w:rFonts w:ascii="Times New Roman" w:hAnsi="Times New Roman" w:cs="Times New Roman"/>
          <w:noProof/>
          <w:lang w:val="en-IE"/>
        </w:rPr>
        <w:t>T</w:t>
      </w:r>
      <w:r w:rsidR="65D1403F" w:rsidRPr="008C5DA4">
        <w:rPr>
          <w:rFonts w:ascii="Times New Roman" w:hAnsi="Times New Roman" w:cs="Times New Roman"/>
          <w:noProof/>
          <w:lang w:val="en-IE"/>
        </w:rPr>
        <w:t>h</w:t>
      </w:r>
      <w:r w:rsidR="00C063BF">
        <w:rPr>
          <w:rFonts w:ascii="Times New Roman" w:hAnsi="Times New Roman" w:cs="Times New Roman"/>
          <w:noProof/>
          <w:lang w:val="en-IE"/>
        </w:rPr>
        <w:t>is</w:t>
      </w:r>
      <w:r w:rsidR="65D1403F" w:rsidRPr="008C5DA4">
        <w:rPr>
          <w:rFonts w:ascii="Times New Roman" w:hAnsi="Times New Roman" w:cs="Times New Roman"/>
          <w:noProof/>
          <w:lang w:val="en-IE"/>
        </w:rPr>
        <w:t xml:space="preserve"> report assessed several categories of products currently not covered by CCR</w:t>
      </w:r>
      <w:r w:rsidR="009264FD">
        <w:rPr>
          <w:rFonts w:ascii="Times New Roman" w:hAnsi="Times New Roman" w:cs="Times New Roman"/>
          <w:noProof/>
          <w:lang w:val="en-IE"/>
        </w:rPr>
        <w:t>s</w:t>
      </w:r>
      <w:r w:rsidR="00334DCA">
        <w:rPr>
          <w:rFonts w:ascii="Times New Roman" w:hAnsi="Times New Roman" w:cs="Times New Roman"/>
          <w:noProof/>
          <w:lang w:val="en-IE"/>
        </w:rPr>
        <w:t xml:space="preserve"> in </w:t>
      </w:r>
      <w:r w:rsidR="003750B4">
        <w:rPr>
          <w:rFonts w:ascii="Times New Roman" w:hAnsi="Times New Roman" w:cs="Times New Roman"/>
          <w:noProof/>
          <w:lang w:val="en-IE"/>
        </w:rPr>
        <w:t xml:space="preserve">line with </w:t>
      </w:r>
      <w:r w:rsidR="003750B4" w:rsidRPr="008C5DA4">
        <w:rPr>
          <w:rFonts w:ascii="Times New Roman" w:hAnsi="Times New Roman"/>
          <w:noProof/>
          <w:lang w:val="en-IE"/>
        </w:rPr>
        <w:t>Article 3(4) of the amended RED</w:t>
      </w:r>
      <w:r w:rsidR="65D1403F" w:rsidRPr="008C5DA4">
        <w:rPr>
          <w:rFonts w:ascii="Times New Roman" w:hAnsi="Times New Roman" w:cs="Times New Roman"/>
          <w:noProof/>
          <w:lang w:val="en-IE"/>
        </w:rPr>
        <w:t xml:space="preserve">. </w:t>
      </w:r>
      <w:r w:rsidR="2829804D" w:rsidRPr="008C5DA4">
        <w:rPr>
          <w:rFonts w:ascii="Times New Roman" w:hAnsi="Times New Roman" w:cs="Times New Roman"/>
          <w:noProof/>
          <w:lang w:val="en-IE"/>
        </w:rPr>
        <w:t>Based</w:t>
      </w:r>
      <w:r w:rsidR="2829804D" w:rsidRPr="008C5DA4">
        <w:rPr>
          <w:rFonts w:ascii="Times New Roman" w:hAnsi="Times New Roman"/>
          <w:noProof/>
          <w:lang w:val="en-IE"/>
        </w:rPr>
        <w:t xml:space="preserve"> on the </w:t>
      </w:r>
      <w:r w:rsidR="2829804D" w:rsidRPr="008C5DA4">
        <w:rPr>
          <w:rFonts w:ascii="Times New Roman" w:hAnsi="Times New Roman" w:cs="Times New Roman"/>
          <w:noProof/>
          <w:lang w:val="en-IE"/>
        </w:rPr>
        <w:t xml:space="preserve">criteria for inclusion </w:t>
      </w:r>
      <w:r w:rsidR="00280F02">
        <w:rPr>
          <w:rFonts w:ascii="Times New Roman" w:hAnsi="Times New Roman" w:cs="Times New Roman"/>
          <w:noProof/>
          <w:lang w:val="en-IE"/>
        </w:rPr>
        <w:t>presented</w:t>
      </w:r>
      <w:r w:rsidR="2829804D" w:rsidRPr="008C5DA4">
        <w:rPr>
          <w:rFonts w:ascii="Times New Roman" w:hAnsi="Times New Roman" w:cs="Times New Roman"/>
          <w:noProof/>
          <w:lang w:val="en-IE"/>
        </w:rPr>
        <w:t xml:space="preserve"> in section</w:t>
      </w:r>
      <w:r w:rsidR="007B1A8A">
        <w:rPr>
          <w:rFonts w:ascii="Times New Roman" w:hAnsi="Times New Roman" w:cs="Times New Roman"/>
          <w:noProof/>
          <w:lang w:val="en-IE"/>
        </w:rPr>
        <w:t> </w:t>
      </w:r>
      <w:r w:rsidR="2829804D" w:rsidRPr="008C5DA4">
        <w:rPr>
          <w:rFonts w:ascii="Times New Roman" w:hAnsi="Times New Roman" w:cs="Times New Roman"/>
          <w:noProof/>
          <w:lang w:val="en-IE"/>
        </w:rPr>
        <w:t>2</w:t>
      </w:r>
      <w:r w:rsidR="65D1403F" w:rsidRPr="008C5DA4">
        <w:rPr>
          <w:rFonts w:ascii="Times New Roman" w:hAnsi="Times New Roman" w:cs="Times New Roman"/>
          <w:noProof/>
          <w:lang w:val="en-IE"/>
        </w:rPr>
        <w:t xml:space="preserve">, </w:t>
      </w:r>
      <w:r w:rsidR="3F855B7E" w:rsidRPr="008C5DA4">
        <w:rPr>
          <w:rFonts w:ascii="Times New Roman" w:hAnsi="Times New Roman" w:cs="Times New Roman"/>
          <w:noProof/>
          <w:lang w:val="en-IE"/>
        </w:rPr>
        <w:t>it</w:t>
      </w:r>
      <w:r w:rsidR="488C876A" w:rsidRPr="008C5DA4">
        <w:rPr>
          <w:rFonts w:ascii="Times New Roman" w:hAnsi="Times New Roman" w:cs="Times New Roman"/>
          <w:noProof/>
          <w:lang w:val="en-IE"/>
        </w:rPr>
        <w:t xml:space="preserve"> identifies several product categories of radio equipment capable of </w:t>
      </w:r>
      <w:r w:rsidR="230A6E7D" w:rsidRPr="008C5DA4">
        <w:rPr>
          <w:rFonts w:ascii="Times New Roman" w:eastAsia="Times New Roman" w:hAnsi="Times New Roman" w:cs="Times New Roman"/>
          <w:noProof/>
          <w:lang w:val="en-IE"/>
        </w:rPr>
        <w:t xml:space="preserve">being recharged by means of wired charging for which the inclusion in Part I of Annex Ia </w:t>
      </w:r>
      <w:r w:rsidR="53F1AD7C" w:rsidRPr="008C5DA4">
        <w:rPr>
          <w:rFonts w:ascii="Times New Roman" w:eastAsia="Times New Roman" w:hAnsi="Times New Roman" w:cs="Times New Roman"/>
          <w:noProof/>
          <w:lang w:val="en-IE"/>
        </w:rPr>
        <w:t xml:space="preserve">of the </w:t>
      </w:r>
      <w:r w:rsidR="004E5F44">
        <w:rPr>
          <w:rFonts w:ascii="Times New Roman" w:eastAsia="Times New Roman" w:hAnsi="Times New Roman" w:cs="Times New Roman"/>
          <w:noProof/>
          <w:lang w:val="en-IE"/>
        </w:rPr>
        <w:t>RED</w:t>
      </w:r>
      <w:r w:rsidR="53F1AD7C" w:rsidRPr="008C5DA4">
        <w:rPr>
          <w:rFonts w:ascii="Times New Roman" w:eastAsia="Times New Roman" w:hAnsi="Times New Roman" w:cs="Times New Roman"/>
          <w:noProof/>
          <w:lang w:val="en-IE"/>
        </w:rPr>
        <w:t xml:space="preserve"> </w:t>
      </w:r>
      <w:r w:rsidR="00A13E2E">
        <w:rPr>
          <w:rFonts w:ascii="Times New Roman" w:eastAsia="Times New Roman" w:hAnsi="Times New Roman" w:cs="Times New Roman"/>
          <w:noProof/>
          <w:lang w:val="en-IE"/>
        </w:rPr>
        <w:t>c</w:t>
      </w:r>
      <w:r w:rsidR="230A6E7D" w:rsidRPr="008C5DA4">
        <w:rPr>
          <w:rFonts w:ascii="Times New Roman" w:eastAsia="Times New Roman" w:hAnsi="Times New Roman" w:cs="Times New Roman"/>
          <w:noProof/>
          <w:lang w:val="en-IE"/>
        </w:rPr>
        <w:t xml:space="preserve">ould lead </w:t>
      </w:r>
      <w:r w:rsidR="00D810AF">
        <w:rPr>
          <w:rFonts w:ascii="Times New Roman" w:eastAsia="Times New Roman" w:hAnsi="Times New Roman" w:cs="Times New Roman"/>
          <w:noProof/>
          <w:lang w:val="en-IE"/>
        </w:rPr>
        <w:t xml:space="preserve">overall </w:t>
      </w:r>
      <w:r w:rsidR="230A6E7D" w:rsidRPr="008C5DA4">
        <w:rPr>
          <w:rFonts w:ascii="Times New Roman" w:eastAsia="Times New Roman" w:hAnsi="Times New Roman" w:cs="Times New Roman"/>
          <w:noProof/>
          <w:lang w:val="en-IE"/>
        </w:rPr>
        <w:t>to</w:t>
      </w:r>
      <w:r w:rsidR="00D810AF">
        <w:rPr>
          <w:rFonts w:ascii="Times New Roman" w:eastAsia="Times New Roman" w:hAnsi="Times New Roman" w:cs="Times New Roman"/>
          <w:noProof/>
          <w:lang w:val="en-IE"/>
        </w:rPr>
        <w:t xml:space="preserve"> </w:t>
      </w:r>
      <w:r w:rsidR="008E2A9A">
        <w:rPr>
          <w:rFonts w:ascii="Times New Roman" w:eastAsia="Times New Roman" w:hAnsi="Times New Roman" w:cs="Times New Roman"/>
          <w:noProof/>
          <w:lang w:val="en-IE"/>
        </w:rPr>
        <w:t>improved</w:t>
      </w:r>
      <w:r w:rsidR="230A6E7D" w:rsidRPr="008C5DA4">
        <w:rPr>
          <w:rFonts w:ascii="Times New Roman" w:eastAsia="Times New Roman" w:hAnsi="Times New Roman" w:cs="Times New Roman"/>
          <w:noProof/>
          <w:lang w:val="en-IE"/>
        </w:rPr>
        <w:t xml:space="preserve"> consumer convenience and </w:t>
      </w:r>
      <w:r w:rsidR="000E3EC1">
        <w:rPr>
          <w:rFonts w:ascii="Times New Roman" w:eastAsia="Times New Roman" w:hAnsi="Times New Roman" w:cs="Times New Roman"/>
          <w:noProof/>
          <w:lang w:val="en-IE"/>
        </w:rPr>
        <w:t xml:space="preserve">savings and </w:t>
      </w:r>
      <w:r w:rsidR="230A6E7D" w:rsidRPr="008C5DA4">
        <w:rPr>
          <w:rFonts w:ascii="Times New Roman" w:eastAsia="Times New Roman" w:hAnsi="Times New Roman" w:cs="Times New Roman"/>
          <w:noProof/>
          <w:lang w:val="en-IE"/>
        </w:rPr>
        <w:t xml:space="preserve">environmental </w:t>
      </w:r>
      <w:r w:rsidR="000E3EC1">
        <w:rPr>
          <w:rFonts w:ascii="Times New Roman" w:eastAsia="Times New Roman" w:hAnsi="Times New Roman" w:cs="Times New Roman"/>
          <w:noProof/>
          <w:lang w:val="en-IE"/>
        </w:rPr>
        <w:t>benefits</w:t>
      </w:r>
      <w:r w:rsidR="230A6E7D" w:rsidRPr="008C5DA4">
        <w:rPr>
          <w:rFonts w:ascii="Times New Roman" w:eastAsia="Times New Roman" w:hAnsi="Times New Roman" w:cs="Times New Roman"/>
          <w:noProof/>
          <w:lang w:val="en-IE"/>
        </w:rPr>
        <w:t>.</w:t>
      </w:r>
      <w:r w:rsidR="35D41B4C" w:rsidRPr="008C5DA4">
        <w:rPr>
          <w:rFonts w:ascii="Times New Roman" w:eastAsia="Times New Roman" w:hAnsi="Times New Roman" w:cs="Times New Roman"/>
          <w:noProof/>
          <w:lang w:val="en-IE"/>
        </w:rPr>
        <w:t xml:space="preserve"> </w:t>
      </w:r>
    </w:p>
    <w:p w14:paraId="673029F9" w14:textId="01E0F312" w:rsidR="007A1E27" w:rsidRPr="008C5DA4" w:rsidRDefault="004D5848" w:rsidP="29912F81">
      <w:pPr>
        <w:jc w:val="both"/>
        <w:rPr>
          <w:rFonts w:ascii="Times New Roman" w:hAnsi="Times New Roman"/>
          <w:noProof/>
          <w:lang w:val="en-IE"/>
        </w:rPr>
      </w:pPr>
      <w:r>
        <w:rPr>
          <w:rFonts w:ascii="Times New Roman" w:eastAsia="Times New Roman" w:hAnsi="Times New Roman" w:cs="Times New Roman"/>
          <w:noProof/>
          <w:lang w:val="en-IE"/>
        </w:rPr>
        <w:t xml:space="preserve">For all </w:t>
      </w:r>
      <w:r w:rsidR="00944DCF">
        <w:rPr>
          <w:rFonts w:ascii="Times New Roman" w:eastAsia="Times New Roman" w:hAnsi="Times New Roman" w:cs="Times New Roman"/>
          <w:noProof/>
          <w:lang w:val="en-IE"/>
        </w:rPr>
        <w:t>product</w:t>
      </w:r>
      <w:r>
        <w:rPr>
          <w:rFonts w:ascii="Times New Roman" w:eastAsia="Times New Roman" w:hAnsi="Times New Roman" w:cs="Times New Roman"/>
          <w:noProof/>
          <w:lang w:val="en-IE"/>
        </w:rPr>
        <w:t xml:space="preserve"> categories</w:t>
      </w:r>
      <w:r w:rsidR="005133EF">
        <w:rPr>
          <w:rFonts w:ascii="Times New Roman" w:eastAsia="Times New Roman" w:hAnsi="Times New Roman" w:cs="Times New Roman"/>
          <w:noProof/>
          <w:lang w:val="en-IE"/>
        </w:rPr>
        <w:t>,</w:t>
      </w:r>
      <w:r>
        <w:rPr>
          <w:rFonts w:ascii="Times New Roman" w:eastAsia="Times New Roman" w:hAnsi="Times New Roman" w:cs="Times New Roman"/>
          <w:noProof/>
          <w:lang w:val="en-IE"/>
        </w:rPr>
        <w:t xml:space="preserve"> consumer savings outweigh</w:t>
      </w:r>
      <w:r w:rsidR="00870376">
        <w:rPr>
          <w:rFonts w:ascii="Times New Roman" w:eastAsia="Times New Roman" w:hAnsi="Times New Roman" w:cs="Times New Roman"/>
          <w:noProof/>
          <w:lang w:val="en-IE"/>
        </w:rPr>
        <w:t xml:space="preserve"> manufacturing costs and </w:t>
      </w:r>
      <w:r w:rsidR="000806E1">
        <w:rPr>
          <w:rFonts w:ascii="Times New Roman" w:eastAsia="Times New Roman" w:hAnsi="Times New Roman" w:cs="Times New Roman"/>
          <w:noProof/>
          <w:lang w:val="en-IE"/>
        </w:rPr>
        <w:t xml:space="preserve">for all </w:t>
      </w:r>
      <w:r w:rsidR="000828CF">
        <w:rPr>
          <w:rFonts w:ascii="Times New Roman" w:eastAsia="Times New Roman" w:hAnsi="Times New Roman" w:cs="Times New Roman"/>
          <w:noProof/>
          <w:lang w:val="en-IE"/>
        </w:rPr>
        <w:t xml:space="preserve">categories </w:t>
      </w:r>
      <w:r w:rsidR="000806E1">
        <w:rPr>
          <w:rFonts w:ascii="Times New Roman" w:eastAsia="Times New Roman" w:hAnsi="Times New Roman" w:cs="Times New Roman"/>
          <w:noProof/>
          <w:lang w:val="en-IE"/>
        </w:rPr>
        <w:t xml:space="preserve">but wearables the </w:t>
      </w:r>
      <w:r w:rsidR="00880AE1">
        <w:rPr>
          <w:rFonts w:ascii="Times New Roman" w:eastAsia="Times New Roman" w:hAnsi="Times New Roman" w:cs="Times New Roman"/>
          <w:noProof/>
          <w:lang w:val="en-IE"/>
        </w:rPr>
        <w:t xml:space="preserve">impact on the environment is </w:t>
      </w:r>
      <w:r w:rsidR="00B65899">
        <w:rPr>
          <w:rFonts w:ascii="Times New Roman" w:eastAsia="Times New Roman" w:hAnsi="Times New Roman" w:cs="Times New Roman"/>
          <w:noProof/>
          <w:lang w:val="en-IE"/>
        </w:rPr>
        <w:t>positive</w:t>
      </w:r>
      <w:r w:rsidR="00870376">
        <w:rPr>
          <w:rFonts w:ascii="Times New Roman" w:eastAsia="Times New Roman" w:hAnsi="Times New Roman" w:cs="Times New Roman"/>
          <w:noProof/>
          <w:lang w:val="en-IE"/>
        </w:rPr>
        <w:t xml:space="preserve">. </w:t>
      </w:r>
      <w:r w:rsidR="35D41B4C" w:rsidRPr="008C5DA4">
        <w:rPr>
          <w:rFonts w:ascii="Times New Roman" w:eastAsia="Times New Roman" w:hAnsi="Times New Roman" w:cs="Times New Roman"/>
          <w:noProof/>
          <w:lang w:val="en-IE"/>
        </w:rPr>
        <w:t>The</w:t>
      </w:r>
      <w:r w:rsidR="00E47393">
        <w:rPr>
          <w:rFonts w:ascii="Times New Roman" w:eastAsia="Times New Roman" w:hAnsi="Times New Roman" w:cs="Times New Roman"/>
          <w:noProof/>
          <w:lang w:val="en-IE"/>
        </w:rPr>
        <w:t xml:space="preserve"> categories </w:t>
      </w:r>
      <w:r w:rsidR="00E6147E">
        <w:rPr>
          <w:rFonts w:ascii="Times New Roman" w:eastAsia="Times New Roman" w:hAnsi="Times New Roman" w:cs="Times New Roman"/>
          <w:noProof/>
          <w:lang w:val="en-IE"/>
        </w:rPr>
        <w:t>are</w:t>
      </w:r>
      <w:r w:rsidR="35D41B4C" w:rsidRPr="008C5DA4">
        <w:rPr>
          <w:rFonts w:ascii="Times New Roman" w:eastAsia="Times New Roman" w:hAnsi="Times New Roman" w:cs="Times New Roman"/>
          <w:noProof/>
          <w:lang w:val="en-IE"/>
        </w:rPr>
        <w:t xml:space="preserve">: </w:t>
      </w:r>
    </w:p>
    <w:tbl>
      <w:tblPr>
        <w:tblStyle w:val="TableGrid"/>
        <w:tblpPr w:leftFromText="180" w:rightFromText="180" w:vertAnchor="text" w:horzAnchor="margin" w:tblpY="230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1E27" w:rsidRPr="008C5DA4" w14:paraId="39465D52" w14:textId="77777777" w:rsidTr="007A1E27">
        <w:tc>
          <w:tcPr>
            <w:tcW w:w="4675" w:type="dxa"/>
          </w:tcPr>
          <w:p w14:paraId="6196B183" w14:textId="77777777" w:rsidR="007A1E27" w:rsidRPr="008C5DA4" w:rsidRDefault="007A1E27" w:rsidP="007A1E27">
            <w:p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Consumer electronics</w:t>
            </w:r>
          </w:p>
        </w:tc>
        <w:tc>
          <w:tcPr>
            <w:tcW w:w="4675" w:type="dxa"/>
          </w:tcPr>
          <w:p w14:paraId="6D24D683" w14:textId="77777777" w:rsidR="007A1E27" w:rsidRPr="008C5DA4" w:rsidRDefault="007A1E27" w:rsidP="007A1E27">
            <w:p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Wearables</w:t>
            </w:r>
          </w:p>
        </w:tc>
      </w:tr>
      <w:tr w:rsidR="007A1E27" w:rsidRPr="008C5DA4" w14:paraId="576B2FA7" w14:textId="77777777" w:rsidTr="007A1E27">
        <w:tc>
          <w:tcPr>
            <w:tcW w:w="4675" w:type="dxa"/>
          </w:tcPr>
          <w:p w14:paraId="5B76E4D6" w14:textId="77777777" w:rsidR="007A1E27" w:rsidRPr="008C5DA4" w:rsidRDefault="007A1E27" w:rsidP="00FB03C1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AR/VR headsets</w:t>
            </w:r>
          </w:p>
        </w:tc>
        <w:tc>
          <w:tcPr>
            <w:tcW w:w="4675" w:type="dxa"/>
          </w:tcPr>
          <w:p w14:paraId="7B35BB9B" w14:textId="2DD9A4ED" w:rsidR="007A1E27" w:rsidRPr="008C5DA4" w:rsidRDefault="007A1E27" w:rsidP="007A1E27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smartwatches</w:t>
            </w:r>
          </w:p>
        </w:tc>
      </w:tr>
      <w:tr w:rsidR="007A1E27" w:rsidRPr="008C5DA4" w14:paraId="1B647DAE" w14:textId="77777777" w:rsidTr="007A1E27">
        <w:tc>
          <w:tcPr>
            <w:tcW w:w="4675" w:type="dxa"/>
          </w:tcPr>
          <w:p w14:paraId="46100DBB" w14:textId="77777777" w:rsidR="007A1E27" w:rsidRPr="008C5DA4" w:rsidRDefault="007A1E27" w:rsidP="00FB03C1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drones intended for personal purposes</w:t>
            </w:r>
          </w:p>
        </w:tc>
        <w:tc>
          <w:tcPr>
            <w:tcW w:w="4675" w:type="dxa"/>
          </w:tcPr>
          <w:p w14:paraId="70EBA6A2" w14:textId="77777777" w:rsidR="007A1E27" w:rsidRPr="008C5DA4" w:rsidRDefault="007A1E27" w:rsidP="007A1E27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fitness trackers</w:t>
            </w:r>
          </w:p>
        </w:tc>
      </w:tr>
      <w:tr w:rsidR="007A1E27" w:rsidRPr="008C5DA4" w14:paraId="5F65BFA6" w14:textId="77777777" w:rsidTr="007A1E27">
        <w:tc>
          <w:tcPr>
            <w:tcW w:w="4675" w:type="dxa"/>
          </w:tcPr>
          <w:p w14:paraId="7936342E" w14:textId="77777777" w:rsidR="007A1E27" w:rsidRPr="008C5DA4" w:rsidRDefault="007A1E27" w:rsidP="00FB03C1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videogame controllers, excluding attachments to handheld consoles</w:t>
            </w:r>
          </w:p>
        </w:tc>
        <w:tc>
          <w:tcPr>
            <w:tcW w:w="4675" w:type="dxa"/>
          </w:tcPr>
          <w:p w14:paraId="2F7CBCDA" w14:textId="77777777" w:rsidR="007A1E27" w:rsidRPr="008C5DA4" w:rsidRDefault="007A1E27" w:rsidP="007A1E27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smart glasses</w:t>
            </w:r>
          </w:p>
        </w:tc>
      </w:tr>
      <w:tr w:rsidR="007A1E27" w:rsidRPr="008C5DA4" w14:paraId="77BBA9BB" w14:textId="77777777" w:rsidTr="007A1E27">
        <w:tc>
          <w:tcPr>
            <w:tcW w:w="4675" w:type="dxa"/>
          </w:tcPr>
          <w:p w14:paraId="5D7635F2" w14:textId="77777777" w:rsidR="007A1E27" w:rsidRPr="008C5DA4" w:rsidRDefault="007A1E27" w:rsidP="007A1E27">
            <w:pPr>
              <w:jc w:val="both"/>
              <w:rPr>
                <w:rFonts w:ascii="Times New Roman" w:hAnsi="Times New Roman"/>
                <w:noProof/>
                <w:lang w:val="en-IE"/>
              </w:rPr>
            </w:pPr>
          </w:p>
        </w:tc>
        <w:tc>
          <w:tcPr>
            <w:tcW w:w="4675" w:type="dxa"/>
          </w:tcPr>
          <w:p w14:paraId="1B005B4F" w14:textId="77777777" w:rsidR="007A1E27" w:rsidRPr="008C5DA4" w:rsidRDefault="007A1E27" w:rsidP="007A1E27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wristbands</w:t>
            </w:r>
          </w:p>
        </w:tc>
      </w:tr>
    </w:tbl>
    <w:p w14:paraId="5EAAFCB5" w14:textId="77777777" w:rsidR="007A1E27" w:rsidRPr="008C5DA4" w:rsidRDefault="007A1E27" w:rsidP="00961240">
      <w:pPr>
        <w:jc w:val="both"/>
        <w:rPr>
          <w:rFonts w:ascii="Times New Roman" w:hAnsi="Times New Roman"/>
          <w:noProof/>
          <w:lang w:val="en-IE"/>
        </w:rPr>
      </w:pPr>
    </w:p>
    <w:p w14:paraId="031B0D07" w14:textId="5161968D" w:rsidR="00AD26C4" w:rsidRDefault="00265D8B" w:rsidP="00C36C1D">
      <w:pPr>
        <w:jc w:val="both"/>
        <w:rPr>
          <w:rFonts w:ascii="Times New Roman" w:hAnsi="Times New Roman"/>
          <w:noProof/>
          <w:lang w:val="en-IE"/>
        </w:rPr>
      </w:pPr>
      <w:bookmarkStart w:id="2" w:name="_Hlk219367682"/>
      <w:r>
        <w:rPr>
          <w:rFonts w:ascii="Times New Roman" w:hAnsi="Times New Roman"/>
          <w:noProof/>
          <w:lang w:val="en-IE"/>
        </w:rPr>
        <w:t>T</w:t>
      </w:r>
      <w:r w:rsidR="007130CD" w:rsidRPr="00AD40C9">
        <w:rPr>
          <w:rFonts w:ascii="Times New Roman" w:hAnsi="Times New Roman"/>
          <w:noProof/>
          <w:lang w:val="en-IE"/>
        </w:rPr>
        <w:t xml:space="preserve">he </w:t>
      </w:r>
      <w:r w:rsidR="0001114A" w:rsidRPr="005D2F17">
        <w:rPr>
          <w:rFonts w:ascii="Times New Roman" w:hAnsi="Times New Roman"/>
          <w:noProof/>
          <w:lang w:val="en-IE"/>
        </w:rPr>
        <w:t xml:space="preserve">impacts </w:t>
      </w:r>
      <w:r w:rsidR="00C75CE7" w:rsidRPr="005D2F17">
        <w:rPr>
          <w:rFonts w:ascii="Times New Roman" w:hAnsi="Times New Roman"/>
          <w:noProof/>
          <w:lang w:val="en-IE"/>
        </w:rPr>
        <w:t xml:space="preserve">to apply the CCRs to </w:t>
      </w:r>
      <w:r w:rsidR="00D562DD" w:rsidRPr="005D2F17">
        <w:rPr>
          <w:rFonts w:ascii="Times New Roman" w:hAnsi="Times New Roman"/>
          <w:noProof/>
          <w:lang w:val="en-IE"/>
        </w:rPr>
        <w:t>t</w:t>
      </w:r>
      <w:r w:rsidR="00C75CE7" w:rsidRPr="005D2F17">
        <w:rPr>
          <w:rFonts w:ascii="Times New Roman" w:hAnsi="Times New Roman"/>
          <w:noProof/>
          <w:lang w:val="en-IE"/>
        </w:rPr>
        <w:t xml:space="preserve">hose categories </w:t>
      </w:r>
      <w:r w:rsidR="00AE45D6" w:rsidRPr="005D2F17">
        <w:rPr>
          <w:rFonts w:ascii="Times New Roman" w:hAnsi="Times New Roman"/>
          <w:noProof/>
          <w:lang w:val="en-IE"/>
        </w:rPr>
        <w:t>are limited</w:t>
      </w:r>
      <w:r w:rsidR="0033013C">
        <w:rPr>
          <w:rFonts w:ascii="Times New Roman" w:hAnsi="Times New Roman"/>
          <w:noProof/>
          <w:lang w:val="en-IE"/>
        </w:rPr>
        <w:t>,</w:t>
      </w:r>
      <w:r w:rsidR="00AE45D6" w:rsidRPr="005D2F17">
        <w:rPr>
          <w:rFonts w:ascii="Times New Roman" w:hAnsi="Times New Roman"/>
          <w:noProof/>
          <w:lang w:val="en-IE"/>
        </w:rPr>
        <w:t xml:space="preserve"> </w:t>
      </w:r>
      <w:r w:rsidR="00A05A4D" w:rsidRPr="00AD40C9">
        <w:rPr>
          <w:rFonts w:ascii="Times New Roman" w:hAnsi="Times New Roman"/>
          <w:noProof/>
          <w:lang w:val="en-IE"/>
        </w:rPr>
        <w:t>compared to th</w:t>
      </w:r>
      <w:r w:rsidR="00393EDC" w:rsidRPr="005D2F17">
        <w:rPr>
          <w:rFonts w:ascii="Times New Roman" w:hAnsi="Times New Roman"/>
          <w:noProof/>
          <w:lang w:val="en-IE"/>
        </w:rPr>
        <w:t xml:space="preserve">e </w:t>
      </w:r>
      <w:r w:rsidR="00B92CAB" w:rsidRPr="005D2F17">
        <w:rPr>
          <w:rFonts w:ascii="Times New Roman" w:hAnsi="Times New Roman"/>
          <w:noProof/>
          <w:lang w:val="en-IE"/>
        </w:rPr>
        <w:t xml:space="preserve">overall </w:t>
      </w:r>
      <w:r w:rsidR="00C83118" w:rsidRPr="00AD40C9">
        <w:rPr>
          <w:rFonts w:ascii="Times New Roman" w:hAnsi="Times New Roman"/>
          <w:noProof/>
          <w:lang w:val="en-IE"/>
        </w:rPr>
        <w:t xml:space="preserve">GHG emissions, material use, e-waste generation, consumer spendings and costs for manufacturers </w:t>
      </w:r>
      <w:r w:rsidR="00B92CAB" w:rsidRPr="005D2F17">
        <w:rPr>
          <w:rFonts w:ascii="Times New Roman" w:hAnsi="Times New Roman"/>
          <w:noProof/>
          <w:lang w:val="en-IE"/>
        </w:rPr>
        <w:t xml:space="preserve">of the </w:t>
      </w:r>
      <w:r w:rsidR="00393EDC" w:rsidRPr="005D2F17">
        <w:rPr>
          <w:rFonts w:ascii="Times New Roman" w:hAnsi="Times New Roman"/>
          <w:noProof/>
          <w:lang w:val="en-IE"/>
        </w:rPr>
        <w:t>market</w:t>
      </w:r>
      <w:r w:rsidR="00F07284" w:rsidRPr="005D2F17">
        <w:rPr>
          <w:rFonts w:ascii="Times New Roman" w:hAnsi="Times New Roman"/>
          <w:noProof/>
          <w:lang w:val="en-IE"/>
        </w:rPr>
        <w:t xml:space="preserve"> (</w:t>
      </w:r>
      <w:r w:rsidR="00F07284" w:rsidRPr="005D2F17">
        <w:rPr>
          <w:rStyle w:val="FootnoteReference"/>
          <w:rFonts w:ascii="Times New Roman" w:hAnsi="Times New Roman"/>
          <w:noProof/>
          <w:lang w:val="en-IE"/>
        </w:rPr>
        <w:footnoteReference w:id="24"/>
      </w:r>
      <w:r w:rsidR="00F07284" w:rsidRPr="005D2F17">
        <w:rPr>
          <w:rFonts w:ascii="Times New Roman" w:hAnsi="Times New Roman"/>
          <w:noProof/>
          <w:lang w:val="en-IE"/>
        </w:rPr>
        <w:t>)</w:t>
      </w:r>
      <w:r w:rsidR="00393EDC" w:rsidRPr="005D2F17">
        <w:rPr>
          <w:rFonts w:ascii="Times New Roman" w:hAnsi="Times New Roman"/>
          <w:noProof/>
          <w:lang w:val="en-IE"/>
        </w:rPr>
        <w:t xml:space="preserve"> without new regulatory intervention</w:t>
      </w:r>
      <w:r w:rsidR="00227F40" w:rsidRPr="00AD40C9">
        <w:rPr>
          <w:rFonts w:ascii="Times New Roman" w:hAnsi="Times New Roman"/>
          <w:noProof/>
          <w:lang w:val="en-IE"/>
        </w:rPr>
        <w:t>.</w:t>
      </w:r>
      <w:r w:rsidR="00A05A4D" w:rsidRPr="00AD40C9">
        <w:rPr>
          <w:rFonts w:ascii="Times New Roman" w:hAnsi="Times New Roman"/>
          <w:noProof/>
          <w:lang w:val="en-IE"/>
        </w:rPr>
        <w:t xml:space="preserve"> </w:t>
      </w:r>
    </w:p>
    <w:p w14:paraId="209B06E0" w14:textId="5E2F674E" w:rsidR="00CA2AA4" w:rsidRPr="008C5DA4" w:rsidRDefault="00335F41" w:rsidP="00C36C1D">
      <w:pPr>
        <w:jc w:val="both"/>
        <w:rPr>
          <w:rFonts w:ascii="Times New Roman" w:hAnsi="Times New Roman"/>
          <w:noProof/>
          <w:lang w:val="en-IE"/>
        </w:rPr>
      </w:pPr>
      <w:r w:rsidRPr="00AD40C9">
        <w:rPr>
          <w:rFonts w:ascii="Times New Roman" w:hAnsi="Times New Roman"/>
          <w:noProof/>
          <w:lang w:val="en-IE"/>
        </w:rPr>
        <w:t>The</w:t>
      </w:r>
      <w:r>
        <w:rPr>
          <w:rFonts w:ascii="Times New Roman" w:hAnsi="Times New Roman"/>
          <w:noProof/>
          <w:lang w:val="en-IE"/>
        </w:rPr>
        <w:t>se categories</w:t>
      </w:r>
      <w:r w:rsidRPr="00AD40C9">
        <w:rPr>
          <w:rFonts w:ascii="Times New Roman" w:hAnsi="Times New Roman"/>
          <w:noProof/>
          <w:lang w:val="en-IE"/>
        </w:rPr>
        <w:t xml:space="preserve"> represent a smaller market size (63.1</w:t>
      </w:r>
      <w:r w:rsidRPr="00AD40C9">
        <w:rPr>
          <w:rFonts w:ascii="Times New Roman" w:hAnsi="Times New Roman" w:cs="Times New Roman"/>
          <w:noProof/>
          <w:lang w:val="en-IE"/>
        </w:rPr>
        <w:t> </w:t>
      </w:r>
      <w:r w:rsidRPr="00AD40C9">
        <w:rPr>
          <w:rFonts w:ascii="Times New Roman" w:hAnsi="Times New Roman"/>
          <w:noProof/>
          <w:lang w:val="en-IE"/>
        </w:rPr>
        <w:t>m units) than some of the categories already covered by the CCRs (183.5</w:t>
      </w:r>
      <w:r w:rsidRPr="00AD40C9">
        <w:rPr>
          <w:rFonts w:ascii="Times New Roman" w:hAnsi="Times New Roman" w:cs="Times New Roman"/>
          <w:noProof/>
          <w:lang w:val="en-IE"/>
        </w:rPr>
        <w:t> </w:t>
      </w:r>
      <w:r w:rsidRPr="00AD40C9">
        <w:rPr>
          <w:rFonts w:ascii="Times New Roman" w:hAnsi="Times New Roman"/>
          <w:noProof/>
          <w:lang w:val="en-IE"/>
        </w:rPr>
        <w:t>m units)</w:t>
      </w:r>
      <w:r w:rsidRPr="00AD40C9">
        <w:rPr>
          <w:rFonts w:ascii="Times New Roman" w:hAnsi="Times New Roman" w:cs="Times New Roman"/>
          <w:noProof/>
          <w:lang w:val="en-IE"/>
        </w:rPr>
        <w:t xml:space="preserve"> (</w:t>
      </w:r>
      <w:r w:rsidRPr="00AD40C9">
        <w:rPr>
          <w:rStyle w:val="FootnoteReference"/>
          <w:rFonts w:ascii="Times New Roman" w:hAnsi="Times New Roman"/>
          <w:noProof/>
          <w:lang w:val="en-IE"/>
        </w:rPr>
        <w:footnoteReference w:id="25"/>
      </w:r>
      <w:r w:rsidRPr="00AD40C9">
        <w:rPr>
          <w:rFonts w:ascii="Times New Roman" w:hAnsi="Times New Roman" w:cs="Times New Roman"/>
          <w:noProof/>
          <w:lang w:val="en-IE"/>
        </w:rPr>
        <w:t>).</w:t>
      </w:r>
      <w:r w:rsidRPr="00AD40C9">
        <w:rPr>
          <w:rFonts w:ascii="Times New Roman" w:hAnsi="Times New Roman"/>
          <w:noProof/>
          <w:lang w:val="en-IE"/>
        </w:rPr>
        <w:t xml:space="preserve"> </w:t>
      </w:r>
      <w:r w:rsidR="00D5285E" w:rsidRPr="00AD40C9">
        <w:rPr>
          <w:rFonts w:ascii="Times New Roman" w:hAnsi="Times New Roman"/>
          <w:noProof/>
          <w:lang w:val="en-IE"/>
        </w:rPr>
        <w:t xml:space="preserve">However, </w:t>
      </w:r>
      <w:r w:rsidR="00961240" w:rsidRPr="00AD40C9">
        <w:rPr>
          <w:rFonts w:ascii="Times New Roman" w:hAnsi="Times New Roman"/>
          <w:noProof/>
          <w:lang w:val="en-IE"/>
        </w:rPr>
        <w:t xml:space="preserve">since </w:t>
      </w:r>
      <w:r w:rsidR="00D5285E" w:rsidRPr="00AD40C9">
        <w:rPr>
          <w:rFonts w:ascii="Times New Roman" w:hAnsi="Times New Roman"/>
          <w:noProof/>
          <w:lang w:val="en-IE"/>
        </w:rPr>
        <w:t xml:space="preserve">sales </w:t>
      </w:r>
      <w:r w:rsidR="0062487C" w:rsidRPr="00AD40C9">
        <w:rPr>
          <w:rFonts w:ascii="Times New Roman" w:hAnsi="Times New Roman"/>
          <w:noProof/>
          <w:lang w:val="en-IE"/>
        </w:rPr>
        <w:t xml:space="preserve">have been </w:t>
      </w:r>
      <w:r w:rsidR="00D5285E" w:rsidRPr="00AD40C9">
        <w:rPr>
          <w:rFonts w:ascii="Times New Roman" w:hAnsi="Times New Roman"/>
          <w:noProof/>
          <w:lang w:val="en-IE"/>
        </w:rPr>
        <w:t>increas</w:t>
      </w:r>
      <w:r w:rsidR="00063BF5" w:rsidRPr="00AD40C9">
        <w:rPr>
          <w:rFonts w:ascii="Times New Roman" w:hAnsi="Times New Roman"/>
          <w:noProof/>
          <w:lang w:val="en-IE"/>
        </w:rPr>
        <w:t>ing</w:t>
      </w:r>
      <w:r w:rsidR="00961240" w:rsidRPr="00AD40C9">
        <w:rPr>
          <w:rFonts w:ascii="Times New Roman" w:hAnsi="Times New Roman"/>
          <w:noProof/>
          <w:lang w:val="en-IE"/>
        </w:rPr>
        <w:t>,</w:t>
      </w:r>
      <w:r w:rsidR="00D5285E" w:rsidRPr="00AD40C9">
        <w:rPr>
          <w:rFonts w:ascii="Times New Roman" w:hAnsi="Times New Roman"/>
          <w:noProof/>
          <w:lang w:val="en-IE"/>
        </w:rPr>
        <w:t xml:space="preserve"> </w:t>
      </w:r>
      <w:r w:rsidR="00823B0C" w:rsidRPr="00AD40C9">
        <w:rPr>
          <w:rFonts w:ascii="Times New Roman" w:hAnsi="Times New Roman"/>
          <w:noProof/>
          <w:lang w:val="en-IE"/>
        </w:rPr>
        <w:t>consumers</w:t>
      </w:r>
      <w:r w:rsidR="002D4FDA" w:rsidRPr="00AD40C9">
        <w:rPr>
          <w:rFonts w:ascii="Times New Roman" w:hAnsi="Times New Roman"/>
          <w:noProof/>
          <w:lang w:val="en-IE"/>
        </w:rPr>
        <w:t xml:space="preserve"> savings </w:t>
      </w:r>
      <w:r w:rsidR="00087A97" w:rsidRPr="00AD40C9">
        <w:rPr>
          <w:rFonts w:ascii="Times New Roman" w:hAnsi="Times New Roman"/>
          <w:noProof/>
          <w:lang w:val="en-IE"/>
        </w:rPr>
        <w:t>and convenience</w:t>
      </w:r>
      <w:r w:rsidR="00926256" w:rsidRPr="00AD40C9">
        <w:rPr>
          <w:rFonts w:ascii="Times New Roman" w:hAnsi="Times New Roman"/>
          <w:noProof/>
          <w:lang w:val="en-IE"/>
        </w:rPr>
        <w:t xml:space="preserve"> </w:t>
      </w:r>
      <w:r w:rsidR="7172A6F4" w:rsidRPr="00AD40C9">
        <w:rPr>
          <w:rFonts w:ascii="Times New Roman" w:hAnsi="Times New Roman"/>
          <w:noProof/>
          <w:lang w:val="en-IE"/>
        </w:rPr>
        <w:t>resulting from application of the CCRs</w:t>
      </w:r>
      <w:r w:rsidR="007C3062" w:rsidRPr="00AD40C9">
        <w:rPr>
          <w:rFonts w:ascii="Times New Roman" w:hAnsi="Times New Roman"/>
          <w:noProof/>
          <w:lang w:val="en-IE"/>
        </w:rPr>
        <w:t xml:space="preserve"> </w:t>
      </w:r>
      <w:r w:rsidR="006560DB" w:rsidRPr="00AD40C9">
        <w:rPr>
          <w:rFonts w:ascii="Times New Roman" w:hAnsi="Times New Roman"/>
          <w:noProof/>
          <w:lang w:val="en-IE"/>
        </w:rPr>
        <w:t xml:space="preserve">to these categories </w:t>
      </w:r>
      <w:r w:rsidR="00EC03D9" w:rsidRPr="00AD40C9">
        <w:rPr>
          <w:rFonts w:ascii="Times New Roman" w:hAnsi="Times New Roman"/>
          <w:noProof/>
          <w:lang w:val="en-IE"/>
        </w:rPr>
        <w:t>could</w:t>
      </w:r>
      <w:r w:rsidR="00D5285E" w:rsidRPr="00AD40C9">
        <w:rPr>
          <w:rFonts w:ascii="Times New Roman" w:hAnsi="Times New Roman"/>
          <w:noProof/>
          <w:lang w:val="en-IE"/>
        </w:rPr>
        <w:t xml:space="preserve"> be </w:t>
      </w:r>
      <w:r w:rsidR="00EC03D9" w:rsidRPr="00AD40C9">
        <w:rPr>
          <w:rFonts w:ascii="Times New Roman" w:hAnsi="Times New Roman"/>
          <w:noProof/>
          <w:lang w:val="en-IE"/>
        </w:rPr>
        <w:t>further</w:t>
      </w:r>
      <w:r w:rsidR="21921A43" w:rsidRPr="00AD40C9">
        <w:rPr>
          <w:rFonts w:ascii="Times New Roman" w:hAnsi="Times New Roman"/>
          <w:noProof/>
          <w:lang w:val="en-IE"/>
        </w:rPr>
        <w:t xml:space="preserve"> </w:t>
      </w:r>
      <w:r w:rsidR="00D5285E" w:rsidRPr="00AD40C9">
        <w:rPr>
          <w:rFonts w:ascii="Times New Roman" w:hAnsi="Times New Roman"/>
          <w:noProof/>
          <w:lang w:val="en-IE"/>
        </w:rPr>
        <w:t xml:space="preserve">amplified. </w:t>
      </w:r>
      <w:r w:rsidR="003D47FB" w:rsidRPr="00AD40C9">
        <w:rPr>
          <w:rFonts w:ascii="Times New Roman" w:hAnsi="Times New Roman"/>
          <w:noProof/>
          <w:lang w:val="en-IE"/>
        </w:rPr>
        <w:t xml:space="preserve">Moreover, </w:t>
      </w:r>
      <w:r w:rsidR="613CA6A4" w:rsidRPr="00AD40C9">
        <w:rPr>
          <w:rFonts w:ascii="Times New Roman" w:hAnsi="Times New Roman" w:cs="Times New Roman"/>
          <w:noProof/>
          <w:lang w:val="en-IE"/>
        </w:rPr>
        <w:t>the report did not discover</w:t>
      </w:r>
      <w:r w:rsidR="613CA6A4" w:rsidRPr="008C5DA4">
        <w:rPr>
          <w:rFonts w:ascii="Times New Roman" w:hAnsi="Times New Roman" w:cs="Times New Roman"/>
          <w:noProof/>
          <w:lang w:val="en-IE"/>
        </w:rPr>
        <w:t xml:space="preserve"> </w:t>
      </w:r>
      <w:r w:rsidR="005D19F0" w:rsidRPr="008C5DA4">
        <w:rPr>
          <w:rFonts w:ascii="Times New Roman" w:hAnsi="Times New Roman"/>
          <w:noProof/>
          <w:lang w:val="en-IE"/>
        </w:rPr>
        <w:t xml:space="preserve">technological barriers </w:t>
      </w:r>
      <w:r w:rsidR="006560DB">
        <w:rPr>
          <w:rFonts w:ascii="Times New Roman" w:hAnsi="Times New Roman"/>
          <w:noProof/>
          <w:lang w:val="en-IE"/>
        </w:rPr>
        <w:t xml:space="preserve">or safety issues related </w:t>
      </w:r>
      <w:r w:rsidR="005D19F0" w:rsidRPr="008C5DA4">
        <w:rPr>
          <w:rFonts w:ascii="Times New Roman" w:hAnsi="Times New Roman"/>
          <w:noProof/>
          <w:lang w:val="en-IE"/>
        </w:rPr>
        <w:t>to extending the CCRs to the above categories</w:t>
      </w:r>
      <w:r w:rsidR="007E4120" w:rsidRPr="008C5DA4">
        <w:rPr>
          <w:rFonts w:ascii="Times New Roman" w:hAnsi="Times New Roman" w:cs="Times New Roman"/>
          <w:noProof/>
          <w:lang w:val="en-IE"/>
        </w:rPr>
        <w:t xml:space="preserve">. </w:t>
      </w:r>
    </w:p>
    <w:p w14:paraId="1BA0B6F2" w14:textId="580047AF" w:rsidR="000E4285" w:rsidRPr="008C5DA4" w:rsidRDefault="00DB6B15" w:rsidP="000E4285">
      <w:pPr>
        <w:jc w:val="both"/>
        <w:rPr>
          <w:rFonts w:ascii="Times New Roman" w:hAnsi="Times New Roman"/>
          <w:noProof/>
          <w:lang w:val="en-IE"/>
        </w:rPr>
      </w:pPr>
      <w:r>
        <w:rPr>
          <w:rFonts w:ascii="Times New Roman" w:hAnsi="Times New Roman" w:cs="Times New Roman"/>
          <w:noProof/>
          <w:lang w:val="en-IE"/>
        </w:rPr>
        <w:t>E</w:t>
      </w:r>
      <w:r w:rsidR="000E4285" w:rsidRPr="008C5DA4">
        <w:rPr>
          <w:rFonts w:ascii="Times New Roman" w:hAnsi="Times New Roman" w:cs="Times New Roman"/>
          <w:noProof/>
          <w:lang w:val="en-IE"/>
        </w:rPr>
        <w:t>xtending the scope of the CCR</w:t>
      </w:r>
      <w:r w:rsidR="00C55F98">
        <w:rPr>
          <w:rFonts w:ascii="Times New Roman" w:hAnsi="Times New Roman" w:cs="Times New Roman"/>
          <w:noProof/>
          <w:lang w:val="en-IE"/>
        </w:rPr>
        <w:t>s</w:t>
      </w:r>
      <w:r w:rsidR="000E4285" w:rsidRPr="008C5DA4">
        <w:rPr>
          <w:rFonts w:ascii="Times New Roman" w:hAnsi="Times New Roman" w:cs="Times New Roman"/>
          <w:noProof/>
          <w:lang w:val="en-IE"/>
        </w:rPr>
        <w:t xml:space="preserve"> to these categories could</w:t>
      </w:r>
      <w:r w:rsidR="000E4285" w:rsidRPr="008C5DA4">
        <w:rPr>
          <w:rFonts w:ascii="Times New Roman" w:hAnsi="Times New Roman"/>
          <w:noProof/>
          <w:lang w:val="en-IE"/>
        </w:rPr>
        <w:t xml:space="preserve"> </w:t>
      </w:r>
      <w:r w:rsidR="000E4285">
        <w:rPr>
          <w:rFonts w:ascii="Times New Roman" w:hAnsi="Times New Roman"/>
          <w:noProof/>
          <w:lang w:val="en-IE"/>
        </w:rPr>
        <w:t>remov</w:t>
      </w:r>
      <w:r w:rsidR="007D5B2B">
        <w:rPr>
          <w:rFonts w:ascii="Times New Roman" w:hAnsi="Times New Roman"/>
          <w:noProof/>
          <w:lang w:val="en-IE"/>
        </w:rPr>
        <w:t>e</w:t>
      </w:r>
      <w:r w:rsidR="000E4285">
        <w:rPr>
          <w:rFonts w:ascii="Times New Roman" w:hAnsi="Times New Roman"/>
          <w:noProof/>
          <w:lang w:val="en-IE"/>
        </w:rPr>
        <w:t xml:space="preserve"> market fragmentation</w:t>
      </w:r>
      <w:r w:rsidR="003405F9">
        <w:rPr>
          <w:rFonts w:ascii="Times New Roman" w:hAnsi="Times New Roman"/>
          <w:noProof/>
          <w:lang w:val="en-IE"/>
        </w:rPr>
        <w:t>, while</w:t>
      </w:r>
      <w:r>
        <w:rPr>
          <w:rFonts w:ascii="Times New Roman" w:hAnsi="Times New Roman"/>
          <w:noProof/>
          <w:lang w:val="en-IE"/>
        </w:rPr>
        <w:t xml:space="preserve"> </w:t>
      </w:r>
      <w:r w:rsidR="000E4285" w:rsidRPr="008C5DA4">
        <w:rPr>
          <w:rFonts w:ascii="Times New Roman" w:hAnsi="Times New Roman" w:cs="Times New Roman"/>
          <w:noProof/>
          <w:lang w:val="en-IE"/>
        </w:rPr>
        <w:t>entail</w:t>
      </w:r>
      <w:r w:rsidR="006C1957">
        <w:rPr>
          <w:rFonts w:ascii="Times New Roman" w:hAnsi="Times New Roman" w:cs="Times New Roman"/>
          <w:noProof/>
          <w:lang w:val="en-IE"/>
        </w:rPr>
        <w:t>ing</w:t>
      </w:r>
      <w:r w:rsidR="000E4285" w:rsidRPr="008C5DA4">
        <w:rPr>
          <w:rFonts w:ascii="Times New Roman" w:hAnsi="Times New Roman"/>
          <w:noProof/>
          <w:lang w:val="en-IE"/>
        </w:rPr>
        <w:t xml:space="preserve"> limited adaptation costs for manufacturers.</w:t>
      </w:r>
      <w:r w:rsidRPr="00DB6B15">
        <w:rPr>
          <w:rFonts w:ascii="Times New Roman" w:hAnsi="Times New Roman" w:cs="Times New Roman"/>
          <w:noProof/>
          <w:lang w:val="en-IE"/>
        </w:rPr>
        <w:t xml:space="preserve"> </w:t>
      </w:r>
      <w:r w:rsidR="00F83BBA">
        <w:rPr>
          <w:rFonts w:ascii="Times New Roman" w:hAnsi="Times New Roman" w:cs="Times New Roman"/>
          <w:noProof/>
          <w:lang w:val="en-IE"/>
        </w:rPr>
        <w:t>It would also complement the implementation of</w:t>
      </w:r>
      <w:r w:rsidRPr="008C5DA4">
        <w:rPr>
          <w:rFonts w:ascii="Times New Roman" w:hAnsi="Times New Roman" w:cs="Times New Roman"/>
          <w:noProof/>
          <w:lang w:val="en-IE"/>
        </w:rPr>
        <w:t xml:space="preserve"> the EPS Regulation </w:t>
      </w:r>
      <w:r w:rsidR="007F3850">
        <w:rPr>
          <w:rFonts w:ascii="Times New Roman" w:hAnsi="Times New Roman" w:cs="Times New Roman"/>
          <w:noProof/>
          <w:lang w:val="en-IE"/>
        </w:rPr>
        <w:t xml:space="preserve">which will extend the use of the common charger </w:t>
      </w:r>
      <w:r w:rsidR="00973DC2">
        <w:rPr>
          <w:rFonts w:ascii="Times New Roman" w:hAnsi="Times New Roman" w:cs="Times New Roman"/>
          <w:noProof/>
          <w:lang w:val="en-IE"/>
        </w:rPr>
        <w:t>by ensuring</w:t>
      </w:r>
      <w:r w:rsidRPr="008C5DA4">
        <w:rPr>
          <w:rFonts w:ascii="Times New Roman" w:hAnsi="Times New Roman" w:cs="Times New Roman"/>
          <w:noProof/>
          <w:lang w:val="en-IE"/>
        </w:rPr>
        <w:t xml:space="preserve"> a</w:t>
      </w:r>
      <w:r>
        <w:rPr>
          <w:rFonts w:ascii="Times New Roman" w:hAnsi="Times New Roman" w:cs="Times New Roman"/>
          <w:noProof/>
          <w:lang w:val="en-IE"/>
        </w:rPr>
        <w:t xml:space="preserve"> more </w:t>
      </w:r>
      <w:r w:rsidRPr="008C5DA4">
        <w:rPr>
          <w:rFonts w:ascii="Times New Roman" w:hAnsi="Times New Roman" w:cs="Times New Roman"/>
          <w:noProof/>
          <w:lang w:val="en-IE"/>
        </w:rPr>
        <w:t xml:space="preserve">extensive adoption of </w:t>
      </w:r>
      <w:r>
        <w:rPr>
          <w:rFonts w:ascii="Times New Roman" w:hAnsi="Times New Roman" w:cs="Times New Roman"/>
          <w:noProof/>
          <w:lang w:val="en-IE"/>
        </w:rPr>
        <w:t>USB T</w:t>
      </w:r>
      <w:r w:rsidRPr="008C5DA4">
        <w:rPr>
          <w:rFonts w:ascii="Times New Roman" w:hAnsi="Times New Roman" w:cs="Times New Roman"/>
          <w:noProof/>
          <w:lang w:val="en-IE"/>
        </w:rPr>
        <w:t>ype-C receptacles</w:t>
      </w:r>
      <w:r w:rsidR="00973DC2">
        <w:rPr>
          <w:rFonts w:ascii="Times New Roman" w:hAnsi="Times New Roman" w:cs="Times New Roman"/>
          <w:noProof/>
          <w:lang w:val="en-IE"/>
        </w:rPr>
        <w:t xml:space="preserve">. </w:t>
      </w:r>
    </w:p>
    <w:p w14:paraId="1A0659FE" w14:textId="5B9AF1F4" w:rsidR="00467CF5" w:rsidRPr="008C5DA4" w:rsidRDefault="2D32EA4B" w:rsidP="00FD160D">
      <w:pPr>
        <w:jc w:val="both"/>
        <w:rPr>
          <w:rFonts w:ascii="Times New Roman" w:hAnsi="Times New Roman"/>
          <w:noProof/>
          <w:lang w:val="en-IE"/>
        </w:rPr>
      </w:pPr>
      <w:bookmarkStart w:id="3" w:name="_Hlk219367712"/>
      <w:bookmarkEnd w:id="2"/>
      <w:r w:rsidRPr="008C5DA4">
        <w:rPr>
          <w:rFonts w:ascii="Times New Roman" w:hAnsi="Times New Roman" w:cs="Times New Roman"/>
          <w:noProof/>
          <w:lang w:val="en-IE"/>
        </w:rPr>
        <w:t xml:space="preserve">For general context, it is worth noting that EU </w:t>
      </w:r>
      <w:r w:rsidR="00A20733">
        <w:rPr>
          <w:rFonts w:ascii="Times New Roman" w:hAnsi="Times New Roman" w:cs="Times New Roman"/>
          <w:noProof/>
          <w:lang w:val="en-IE"/>
        </w:rPr>
        <w:t>consumers</w:t>
      </w:r>
      <w:r w:rsidRPr="008C5DA4">
        <w:rPr>
          <w:rFonts w:ascii="Times New Roman" w:hAnsi="Times New Roman" w:cs="Times New Roman"/>
          <w:noProof/>
          <w:lang w:val="en-IE"/>
        </w:rPr>
        <w:t xml:space="preserve"> generally support a possible extension of the scope of the CCR</w:t>
      </w:r>
      <w:r w:rsidR="00C55F98">
        <w:rPr>
          <w:rFonts w:ascii="Times New Roman" w:hAnsi="Times New Roman" w:cs="Times New Roman"/>
          <w:noProof/>
          <w:lang w:val="en-IE"/>
        </w:rPr>
        <w:t>s</w:t>
      </w:r>
      <w:r w:rsidRPr="008C5DA4">
        <w:rPr>
          <w:rFonts w:ascii="Times New Roman" w:hAnsi="Times New Roman" w:cs="Times New Roman"/>
          <w:noProof/>
          <w:lang w:val="en-IE"/>
        </w:rPr>
        <w:t xml:space="preserve">. </w:t>
      </w:r>
      <w:r w:rsidR="007A1E27" w:rsidRPr="008C5DA4">
        <w:rPr>
          <w:rFonts w:ascii="Times New Roman" w:hAnsi="Times New Roman"/>
          <w:noProof/>
          <w:lang w:val="en-IE"/>
        </w:rPr>
        <w:t>According to the</w:t>
      </w:r>
      <w:r w:rsidR="007A52C5">
        <w:rPr>
          <w:rFonts w:ascii="Times New Roman" w:hAnsi="Times New Roman"/>
          <w:noProof/>
          <w:lang w:val="en-IE"/>
        </w:rPr>
        <w:t xml:space="preserve"> support </w:t>
      </w:r>
      <w:r w:rsidR="007A1E27" w:rsidRPr="008C5DA4">
        <w:rPr>
          <w:rFonts w:ascii="Times New Roman" w:hAnsi="Times New Roman"/>
          <w:noProof/>
          <w:lang w:val="en-IE"/>
        </w:rPr>
        <w:t xml:space="preserve">study, </w:t>
      </w:r>
      <w:r w:rsidR="003E1048" w:rsidRPr="008C5DA4">
        <w:rPr>
          <w:rFonts w:ascii="Times New Roman" w:hAnsi="Times New Roman"/>
          <w:noProof/>
          <w:lang w:val="en-IE"/>
        </w:rPr>
        <w:t xml:space="preserve">84% of </w:t>
      </w:r>
      <w:r w:rsidR="003E1048" w:rsidRPr="008C5DA4">
        <w:rPr>
          <w:rFonts w:ascii="Times New Roman" w:hAnsi="Times New Roman" w:cs="Times New Roman"/>
          <w:noProof/>
          <w:lang w:val="en-IE"/>
        </w:rPr>
        <w:t>E</w:t>
      </w:r>
      <w:r w:rsidR="007E4120" w:rsidRPr="008C5DA4">
        <w:rPr>
          <w:rFonts w:ascii="Times New Roman" w:hAnsi="Times New Roman" w:cs="Times New Roman"/>
          <w:noProof/>
          <w:lang w:val="en-IE"/>
        </w:rPr>
        <w:t>uropeans</w:t>
      </w:r>
      <w:r w:rsidR="003E1048" w:rsidRPr="008C5DA4">
        <w:rPr>
          <w:rFonts w:ascii="Times New Roman" w:hAnsi="Times New Roman"/>
          <w:noProof/>
          <w:lang w:val="en-IE"/>
        </w:rPr>
        <w:t xml:space="preserve"> </w:t>
      </w:r>
      <w:r w:rsidR="011E8271" w:rsidRPr="008C5DA4">
        <w:rPr>
          <w:rFonts w:ascii="Times New Roman" w:hAnsi="Times New Roman"/>
          <w:noProof/>
          <w:lang w:val="en-IE"/>
        </w:rPr>
        <w:t xml:space="preserve">expressed a </w:t>
      </w:r>
      <w:r w:rsidR="003E1048" w:rsidRPr="008C5DA4">
        <w:rPr>
          <w:rFonts w:ascii="Times New Roman" w:hAnsi="Times New Roman"/>
          <w:noProof/>
          <w:lang w:val="en-IE"/>
        </w:rPr>
        <w:t>positive</w:t>
      </w:r>
      <w:r w:rsidR="2CB1CA47" w:rsidRPr="008C5DA4">
        <w:rPr>
          <w:rFonts w:ascii="Times New Roman" w:hAnsi="Times New Roman"/>
          <w:noProof/>
          <w:lang w:val="en-IE"/>
        </w:rPr>
        <w:t xml:space="preserve"> view</w:t>
      </w:r>
      <w:r w:rsidR="003E1048" w:rsidRPr="008C5DA4">
        <w:rPr>
          <w:rFonts w:ascii="Times New Roman" w:hAnsi="Times New Roman"/>
          <w:noProof/>
          <w:lang w:val="en-IE"/>
        </w:rPr>
        <w:t xml:space="preserve"> </w:t>
      </w:r>
      <w:r w:rsidR="0B236413" w:rsidRPr="008C5DA4">
        <w:rPr>
          <w:rFonts w:ascii="Times New Roman" w:hAnsi="Times New Roman"/>
          <w:noProof/>
          <w:lang w:val="en-IE"/>
        </w:rPr>
        <w:t>of</w:t>
      </w:r>
      <w:r w:rsidR="001535F8" w:rsidRPr="008C5DA4">
        <w:rPr>
          <w:rFonts w:ascii="Times New Roman" w:hAnsi="Times New Roman"/>
          <w:noProof/>
          <w:lang w:val="en-IE"/>
        </w:rPr>
        <w:t xml:space="preserve"> </w:t>
      </w:r>
      <w:r w:rsidR="003E1048" w:rsidRPr="008C5DA4">
        <w:rPr>
          <w:rFonts w:ascii="Times New Roman" w:hAnsi="Times New Roman"/>
          <w:noProof/>
          <w:lang w:val="en-IE"/>
        </w:rPr>
        <w:t xml:space="preserve">the Common Charger Directive and </w:t>
      </w:r>
      <w:r w:rsidR="00B74331" w:rsidRPr="008C5DA4">
        <w:rPr>
          <w:rFonts w:ascii="Times New Roman" w:hAnsi="Times New Roman"/>
          <w:noProof/>
          <w:lang w:val="en-IE"/>
        </w:rPr>
        <w:t>most</w:t>
      </w:r>
      <w:r w:rsidR="003E1048" w:rsidRPr="008C5DA4">
        <w:rPr>
          <w:rFonts w:ascii="Times New Roman" w:hAnsi="Times New Roman"/>
          <w:noProof/>
          <w:lang w:val="en-IE"/>
        </w:rPr>
        <w:t xml:space="preserve"> respondents (between 55% and 65%) were in favour of </w:t>
      </w:r>
      <w:r w:rsidR="007E4120" w:rsidRPr="008C5DA4">
        <w:rPr>
          <w:rFonts w:ascii="Times New Roman" w:hAnsi="Times New Roman" w:cs="Times New Roman"/>
          <w:noProof/>
          <w:lang w:val="en-IE"/>
        </w:rPr>
        <w:t>extending</w:t>
      </w:r>
      <w:r w:rsidR="003E1048" w:rsidRPr="008C5DA4">
        <w:rPr>
          <w:rFonts w:ascii="Times New Roman" w:hAnsi="Times New Roman"/>
          <w:noProof/>
          <w:lang w:val="en-IE"/>
        </w:rPr>
        <w:t xml:space="preserve"> its scope </w:t>
      </w:r>
      <w:r w:rsidR="007E4120" w:rsidRPr="008C5DA4">
        <w:rPr>
          <w:rFonts w:ascii="Times New Roman" w:hAnsi="Times New Roman" w:cs="Times New Roman"/>
          <w:noProof/>
          <w:lang w:val="en-IE"/>
        </w:rPr>
        <w:t xml:space="preserve">for reasons </w:t>
      </w:r>
      <w:r w:rsidR="003E1048" w:rsidRPr="008C5DA4">
        <w:rPr>
          <w:rFonts w:ascii="Times New Roman" w:hAnsi="Times New Roman"/>
          <w:noProof/>
          <w:lang w:val="en-IE"/>
        </w:rPr>
        <w:t>of safety and cost.</w:t>
      </w:r>
      <w:bookmarkEnd w:id="3"/>
      <w:r w:rsidR="00467CF5" w:rsidRPr="008C5DA4">
        <w:rPr>
          <w:rFonts w:ascii="Times New Roman" w:hAnsi="Times New Roman"/>
          <w:noProof/>
          <w:lang w:val="en-IE"/>
        </w:rPr>
        <w:br w:type="page"/>
      </w:r>
    </w:p>
    <w:p w14:paraId="623F72AF" w14:textId="1DD65A8E" w:rsidR="00EC6582" w:rsidRPr="008C5DA4" w:rsidRDefault="00EC6582" w:rsidP="00503E8E">
      <w:pPr>
        <w:pStyle w:val="Heading1"/>
        <w:rPr>
          <w:noProof/>
          <w:lang w:val="en-IE"/>
        </w:rPr>
      </w:pPr>
      <w:r w:rsidRPr="008C5DA4">
        <w:rPr>
          <w:noProof/>
          <w:lang w:val="en-IE"/>
        </w:rPr>
        <w:t>Annex</w:t>
      </w:r>
    </w:p>
    <w:p w14:paraId="5A9B3362" w14:textId="2B48E3E8" w:rsidR="00F0213A" w:rsidRPr="008C5DA4" w:rsidRDefault="00F0213A" w:rsidP="29912F81">
      <w:pPr>
        <w:rPr>
          <w:i/>
          <w:noProof/>
          <w:lang w:val="en-IE"/>
        </w:rPr>
      </w:pPr>
      <w:r w:rsidRPr="008C5DA4">
        <w:rPr>
          <w:rFonts w:ascii="Times New Roman" w:hAnsi="Times New Roman"/>
          <w:i/>
          <w:noProof/>
          <w:lang w:val="en-IE"/>
        </w:rPr>
        <w:t>Figure </w:t>
      </w:r>
      <w:r w:rsidR="00531FA8" w:rsidRPr="008C5DA4">
        <w:rPr>
          <w:rFonts w:ascii="Times New Roman" w:hAnsi="Times New Roman"/>
          <w:i/>
          <w:noProof/>
          <w:lang w:val="en-IE"/>
        </w:rPr>
        <w:t>1</w:t>
      </w:r>
      <w:r w:rsidRPr="008C5DA4">
        <w:rPr>
          <w:rFonts w:ascii="Times New Roman" w:hAnsi="Times New Roman"/>
          <w:i/>
          <w:noProof/>
          <w:lang w:val="en-IE"/>
        </w:rPr>
        <w:t xml:space="preserve"> – Graphical </w:t>
      </w:r>
      <w:r w:rsidR="0097535C" w:rsidRPr="008C5DA4">
        <w:rPr>
          <w:rFonts w:ascii="Times New Roman" w:hAnsi="Times New Roman" w:cs="Times New Roman"/>
          <w:i/>
          <w:iCs/>
          <w:noProof/>
          <w:lang w:val="en-IE"/>
        </w:rPr>
        <w:t>re</w:t>
      </w:r>
      <w:r w:rsidRPr="008C5DA4">
        <w:rPr>
          <w:rFonts w:ascii="Times New Roman" w:hAnsi="Times New Roman" w:cs="Times New Roman"/>
          <w:i/>
          <w:iCs/>
          <w:noProof/>
          <w:lang w:val="en-IE"/>
        </w:rPr>
        <w:t>presentation</w:t>
      </w:r>
      <w:r w:rsidRPr="008C5DA4">
        <w:rPr>
          <w:rFonts w:ascii="Times New Roman" w:hAnsi="Times New Roman"/>
          <w:i/>
          <w:noProof/>
          <w:lang w:val="en-IE"/>
        </w:rPr>
        <w:t xml:space="preserve"> of </w:t>
      </w:r>
      <w:r w:rsidR="00421FA5">
        <w:rPr>
          <w:rFonts w:ascii="Times New Roman" w:hAnsi="Times New Roman" w:cs="Times New Roman"/>
          <w:i/>
          <w:iCs/>
          <w:noProof/>
          <w:lang w:val="en-IE"/>
        </w:rPr>
        <w:t xml:space="preserve">candidate </w:t>
      </w:r>
      <w:r w:rsidRPr="008C5DA4">
        <w:rPr>
          <w:rFonts w:ascii="Times New Roman" w:hAnsi="Times New Roman"/>
          <w:i/>
          <w:noProof/>
          <w:lang w:val="en-IE"/>
        </w:rPr>
        <w:t>categories</w:t>
      </w:r>
      <w:r w:rsidR="00421FA5">
        <w:rPr>
          <w:rFonts w:ascii="Times New Roman" w:hAnsi="Times New Roman"/>
          <w:i/>
          <w:noProof/>
          <w:lang w:val="en-IE"/>
        </w:rPr>
        <w:t xml:space="preserve"> </w:t>
      </w:r>
      <w:r w:rsidR="7AAF3966" w:rsidRPr="008C5DA4">
        <w:rPr>
          <w:rFonts w:ascii="Times New Roman" w:hAnsi="Times New Roman" w:cs="Times New Roman"/>
          <w:i/>
          <w:iCs/>
          <w:noProof/>
          <w:lang w:val="en-IE"/>
        </w:rPr>
        <w:t>for application of</w:t>
      </w:r>
      <w:r w:rsidR="003F5DB6" w:rsidRPr="008C5DA4">
        <w:rPr>
          <w:rFonts w:ascii="Times New Roman" w:hAnsi="Times New Roman"/>
          <w:i/>
          <w:noProof/>
          <w:lang w:val="en-IE"/>
        </w:rPr>
        <w:t xml:space="preserve"> the CCRs</w:t>
      </w:r>
      <w:r w:rsidRPr="008C5DA4">
        <w:rPr>
          <w:rFonts w:ascii="Times New Roman" w:hAnsi="Times New Roman"/>
          <w:i/>
          <w:noProof/>
          <w:lang w:val="en-IE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7841"/>
      </w:tblGrid>
      <w:tr w:rsidR="009214ED" w:rsidRPr="008C5DA4" w14:paraId="3E4E0D8A" w14:textId="77777777" w:rsidTr="055FBC6D">
        <w:tc>
          <w:tcPr>
            <w:tcW w:w="9360" w:type="dxa"/>
            <w:gridSpan w:val="2"/>
          </w:tcPr>
          <w:p w14:paraId="25650147" w14:textId="3D466281" w:rsidR="000B569D" w:rsidRPr="008C5DA4" w:rsidRDefault="000B569D" w:rsidP="000B569D">
            <w:pPr>
              <w:rPr>
                <w:noProof/>
                <w:lang w:val="en-IE"/>
              </w:rPr>
            </w:pPr>
            <w:r w:rsidRPr="008C5DA4">
              <w:rPr>
                <w:noProof/>
                <w:lang w:val="en-GB" w:eastAsia="en-GB"/>
              </w:rPr>
              <w:drawing>
                <wp:inline distT="0" distB="0" distL="0" distR="0" wp14:anchorId="44D201DB" wp14:editId="180A1E75">
                  <wp:extent cx="5708650" cy="6496050"/>
                  <wp:effectExtent l="0" t="0" r="0" b="19050"/>
                  <wp:docPr id="1594171313" name="Di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6" r:lo="rId27" r:qs="rId28" r:cs="rId29"/>
                    </a:graphicData>
                  </a:graphic>
                </wp:inline>
              </w:drawing>
            </w:r>
          </w:p>
          <w:p w14:paraId="0BBF207D" w14:textId="18CE573A" w:rsidR="00660ED8" w:rsidRPr="008C5DA4" w:rsidRDefault="00660ED8" w:rsidP="00503E8E">
            <w:pPr>
              <w:jc w:val="center"/>
              <w:rPr>
                <w:rFonts w:ascii="Times New Roman" w:hAnsi="Times New Roman"/>
                <w:noProof/>
                <w:lang w:val="en-IE"/>
              </w:rPr>
            </w:pPr>
          </w:p>
        </w:tc>
      </w:tr>
      <w:tr w:rsidR="00822C0A" w:rsidRPr="004B6D42" w14:paraId="30DDEA39" w14:textId="77777777" w:rsidTr="055FBC6D">
        <w:trPr>
          <w:trHeight w:val="270"/>
        </w:trPr>
        <w:tc>
          <w:tcPr>
            <w:tcW w:w="1519" w:type="dxa"/>
            <w:shd w:val="clear" w:color="auto" w:fill="CAEDFB" w:themeFill="accent4" w:themeFillTint="33"/>
          </w:tcPr>
          <w:p w14:paraId="302F5F1E" w14:textId="77777777" w:rsidR="00822C0A" w:rsidRPr="008C5DA4" w:rsidRDefault="00822C0A">
            <w:pPr>
              <w:rPr>
                <w:rFonts w:ascii="Times New Roman" w:hAnsi="Times New Roman"/>
                <w:noProof/>
                <w:lang w:val="en-IE"/>
              </w:rPr>
            </w:pPr>
          </w:p>
        </w:tc>
        <w:tc>
          <w:tcPr>
            <w:tcW w:w="7841" w:type="dxa"/>
          </w:tcPr>
          <w:p w14:paraId="2460CE7A" w14:textId="77777777" w:rsidR="00822C0A" w:rsidRPr="008C5DA4" w:rsidRDefault="00822C0A">
            <w:pPr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Categories already covered by the CCRs</w:t>
            </w:r>
          </w:p>
        </w:tc>
      </w:tr>
      <w:tr w:rsidR="00ED304C" w:rsidRPr="004B6D42" w14:paraId="00E7AA33" w14:textId="77777777" w:rsidTr="055FBC6D">
        <w:tc>
          <w:tcPr>
            <w:tcW w:w="1519" w:type="dxa"/>
            <w:shd w:val="clear" w:color="auto" w:fill="FFFFFF" w:themeFill="background1"/>
          </w:tcPr>
          <w:p w14:paraId="6D55373C" w14:textId="77777777" w:rsidR="00ED304C" w:rsidRPr="008C5DA4" w:rsidRDefault="00ED304C" w:rsidP="000B569D">
            <w:pPr>
              <w:rPr>
                <w:rFonts w:ascii="Times New Roman" w:hAnsi="Times New Roman"/>
                <w:noProof/>
                <w:lang w:val="en-IE"/>
              </w:rPr>
            </w:pPr>
          </w:p>
        </w:tc>
        <w:tc>
          <w:tcPr>
            <w:tcW w:w="7841" w:type="dxa"/>
          </w:tcPr>
          <w:p w14:paraId="4D1A3171" w14:textId="7E2A3BE3" w:rsidR="00ED304C" w:rsidRPr="008C5DA4" w:rsidRDefault="008F64C8" w:rsidP="000B569D">
            <w:pPr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>Categories not fulfillin</w:t>
            </w:r>
            <w:r w:rsidR="00252F9F" w:rsidRPr="008C5DA4">
              <w:rPr>
                <w:rFonts w:ascii="Times New Roman" w:hAnsi="Times New Roman"/>
                <w:noProof/>
                <w:lang w:val="en-IE"/>
              </w:rPr>
              <w:t>g</w:t>
            </w:r>
            <w:r w:rsidRPr="008C5DA4">
              <w:rPr>
                <w:rFonts w:ascii="Times New Roman" w:hAnsi="Times New Roman"/>
                <w:noProof/>
                <w:lang w:val="en-IE"/>
              </w:rPr>
              <w:t xml:space="preserve"> criteria</w:t>
            </w:r>
            <w:r w:rsidR="0097535C" w:rsidRPr="008C5DA4">
              <w:rPr>
                <w:rFonts w:ascii="Times New Roman" w:hAnsi="Times New Roman" w:cs="Times New Roman"/>
                <w:noProof/>
                <w:lang w:val="en-IE"/>
              </w:rPr>
              <w:t xml:space="preserve"> 1 and 2</w:t>
            </w:r>
          </w:p>
        </w:tc>
      </w:tr>
      <w:tr w:rsidR="00822C0A" w:rsidRPr="004B6D42" w14:paraId="4C884B7A" w14:textId="77777777" w:rsidTr="055FBC6D">
        <w:trPr>
          <w:trHeight w:val="270"/>
        </w:trPr>
        <w:tc>
          <w:tcPr>
            <w:tcW w:w="1519" w:type="dxa"/>
            <w:shd w:val="clear" w:color="auto" w:fill="60CAF3" w:themeFill="accent4" w:themeFillTint="99"/>
          </w:tcPr>
          <w:p w14:paraId="4FCE63B5" w14:textId="77777777" w:rsidR="00822C0A" w:rsidRPr="008C5DA4" w:rsidRDefault="00822C0A">
            <w:pPr>
              <w:rPr>
                <w:rFonts w:ascii="Times New Roman" w:hAnsi="Times New Roman"/>
                <w:noProof/>
                <w:lang w:val="en-IE"/>
              </w:rPr>
            </w:pPr>
          </w:p>
        </w:tc>
        <w:tc>
          <w:tcPr>
            <w:tcW w:w="7841" w:type="dxa"/>
          </w:tcPr>
          <w:p w14:paraId="3BD3EF18" w14:textId="3FEA8F68" w:rsidR="00822C0A" w:rsidRPr="008C5DA4" w:rsidRDefault="00822C0A">
            <w:pPr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 xml:space="preserve">Categories </w:t>
            </w:r>
            <w:r w:rsidR="005B01DE" w:rsidRPr="008C5DA4">
              <w:rPr>
                <w:rFonts w:ascii="Times New Roman" w:hAnsi="Times New Roman" w:cs="Times New Roman"/>
                <w:noProof/>
                <w:lang w:val="en-IE"/>
              </w:rPr>
              <w:t>fulfilling</w:t>
            </w:r>
            <w:r w:rsidRPr="008C5DA4">
              <w:rPr>
                <w:rFonts w:ascii="Times New Roman" w:hAnsi="Times New Roman"/>
                <w:noProof/>
                <w:lang w:val="en-IE"/>
              </w:rPr>
              <w:t xml:space="preserve"> criteria </w:t>
            </w:r>
            <w:r w:rsidR="0097535C" w:rsidRPr="008C5DA4">
              <w:rPr>
                <w:rFonts w:ascii="Times New Roman" w:hAnsi="Times New Roman" w:cs="Times New Roman"/>
                <w:noProof/>
                <w:lang w:val="en-IE"/>
              </w:rPr>
              <w:t>1 and 2,</w:t>
            </w:r>
            <w:r w:rsidRPr="008C5DA4">
              <w:rPr>
                <w:rFonts w:ascii="Times New Roman" w:hAnsi="Times New Roman" w:cs="Times New Roman"/>
                <w:noProof/>
                <w:lang w:val="en-IE"/>
              </w:rPr>
              <w:t xml:space="preserve"> </w:t>
            </w:r>
            <w:r w:rsidRPr="008C5DA4">
              <w:rPr>
                <w:rFonts w:ascii="Times New Roman" w:hAnsi="Times New Roman"/>
                <w:noProof/>
                <w:lang w:val="en-IE"/>
              </w:rPr>
              <w:t xml:space="preserve">but not </w:t>
            </w:r>
            <w:r w:rsidRPr="008C5DA4">
              <w:rPr>
                <w:rFonts w:ascii="Times New Roman" w:hAnsi="Times New Roman" w:cs="Times New Roman"/>
                <w:noProof/>
                <w:lang w:val="en-IE"/>
              </w:rPr>
              <w:t>suit</w:t>
            </w:r>
            <w:r w:rsidR="0097535C" w:rsidRPr="008C5DA4">
              <w:rPr>
                <w:rFonts w:ascii="Times New Roman" w:hAnsi="Times New Roman" w:cs="Times New Roman"/>
                <w:noProof/>
                <w:lang w:val="en-IE"/>
              </w:rPr>
              <w:t>ed to application of</w:t>
            </w:r>
            <w:r w:rsidRPr="008C5DA4">
              <w:rPr>
                <w:rFonts w:ascii="Times New Roman" w:hAnsi="Times New Roman"/>
                <w:noProof/>
                <w:lang w:val="en-IE"/>
              </w:rPr>
              <w:t xml:space="preserve"> the CCRs</w:t>
            </w:r>
          </w:p>
        </w:tc>
      </w:tr>
      <w:tr w:rsidR="00EB2359" w:rsidRPr="004B6D42" w14:paraId="1D9071DE" w14:textId="77777777" w:rsidTr="055FBC6D">
        <w:trPr>
          <w:trHeight w:val="270"/>
        </w:trPr>
        <w:tc>
          <w:tcPr>
            <w:tcW w:w="1519" w:type="dxa"/>
            <w:shd w:val="clear" w:color="auto" w:fill="0B769F" w:themeFill="accent4" w:themeFillShade="BF"/>
          </w:tcPr>
          <w:p w14:paraId="58EA66A5" w14:textId="77777777" w:rsidR="00EB2359" w:rsidRPr="008C5DA4" w:rsidRDefault="00EB2359" w:rsidP="000B569D">
            <w:pPr>
              <w:rPr>
                <w:rFonts w:ascii="Times New Roman" w:hAnsi="Times New Roman"/>
                <w:noProof/>
                <w:lang w:val="en-IE"/>
              </w:rPr>
            </w:pPr>
          </w:p>
        </w:tc>
        <w:tc>
          <w:tcPr>
            <w:tcW w:w="7841" w:type="dxa"/>
          </w:tcPr>
          <w:p w14:paraId="0B92E60F" w14:textId="036394A8" w:rsidR="00EB2359" w:rsidRPr="008C5DA4" w:rsidRDefault="3FF2312A" w:rsidP="000B569D">
            <w:pPr>
              <w:rPr>
                <w:rFonts w:ascii="Times New Roman" w:hAnsi="Times New Roman"/>
                <w:noProof/>
                <w:lang w:val="en-IE"/>
              </w:rPr>
            </w:pPr>
            <w:r w:rsidRPr="008C5DA4">
              <w:rPr>
                <w:rFonts w:ascii="Times New Roman" w:hAnsi="Times New Roman"/>
                <w:noProof/>
                <w:lang w:val="en-IE"/>
              </w:rPr>
              <w:t xml:space="preserve">Categories </w:t>
            </w:r>
            <w:r w:rsidR="3679983E" w:rsidRPr="008C5DA4">
              <w:rPr>
                <w:rFonts w:ascii="Times New Roman" w:hAnsi="Times New Roman" w:cs="Times New Roman"/>
                <w:noProof/>
                <w:lang w:val="en-IE"/>
              </w:rPr>
              <w:t>fulfilling the criteria laid out in this report</w:t>
            </w:r>
          </w:p>
        </w:tc>
      </w:tr>
    </w:tbl>
    <w:p w14:paraId="398660D7" w14:textId="17CB650D" w:rsidR="0035617A" w:rsidRPr="008C5DA4" w:rsidRDefault="0035617A" w:rsidP="00062A23">
      <w:pPr>
        <w:jc w:val="both"/>
        <w:rPr>
          <w:rFonts w:ascii="Times New Roman" w:hAnsi="Times New Roman"/>
          <w:noProof/>
          <w:lang w:val="en-IE"/>
        </w:rPr>
      </w:pPr>
    </w:p>
    <w:sectPr w:rsidR="0035617A" w:rsidRPr="008C5DA4" w:rsidSect="00804298">
      <w:headerReference w:type="default" r:id="rId31"/>
      <w:footerReference w:type="default" r:id="rId32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A7DA6" w14:textId="77777777" w:rsidR="00BE06B1" w:rsidRDefault="00BE06B1" w:rsidP="00804298">
      <w:pPr>
        <w:spacing w:after="0" w:line="240" w:lineRule="auto"/>
      </w:pPr>
      <w:r>
        <w:separator/>
      </w:r>
    </w:p>
  </w:endnote>
  <w:endnote w:type="continuationSeparator" w:id="0">
    <w:p w14:paraId="33C490AE" w14:textId="77777777" w:rsidR="00BE06B1" w:rsidRDefault="00BE06B1" w:rsidP="00804298">
      <w:pPr>
        <w:spacing w:after="0" w:line="240" w:lineRule="auto"/>
      </w:pPr>
      <w:r>
        <w:continuationSeparator/>
      </w:r>
    </w:p>
  </w:endnote>
  <w:endnote w:type="continuationNotice" w:id="1">
    <w:p w14:paraId="7392C70E" w14:textId="77777777" w:rsidR="00BE06B1" w:rsidRDefault="00BE06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BB704" w14:textId="0FEDE5C2" w:rsidR="00946F18" w:rsidRPr="00946F18" w:rsidRDefault="00946F18" w:rsidP="00946F18">
    <w:pPr>
      <w:pStyle w:val="FooterCoverPage"/>
      <w:rPr>
        <w:rFonts w:ascii="Arial" w:hAnsi="Arial" w:cs="Arial"/>
        <w:b/>
        <w:sz w:val="48"/>
      </w:rPr>
    </w:pPr>
    <w:r w:rsidRPr="00946F18">
      <w:rPr>
        <w:rFonts w:ascii="Arial" w:hAnsi="Arial" w:cs="Arial"/>
        <w:b/>
        <w:sz w:val="48"/>
      </w:rPr>
      <w:t>EN</w:t>
    </w:r>
    <w:r w:rsidRPr="00946F18">
      <w:rPr>
        <w:rFonts w:ascii="Arial" w:hAnsi="Arial" w:cs="Arial"/>
        <w:b/>
        <w:sz w:val="48"/>
      </w:rPr>
      <w:tab/>
    </w:r>
    <w:r w:rsidRPr="00946F18">
      <w:rPr>
        <w:rFonts w:ascii="Arial" w:hAnsi="Arial" w:cs="Arial"/>
        <w:b/>
        <w:sz w:val="48"/>
      </w:rPr>
      <w:tab/>
    </w:r>
    <w:r w:rsidRPr="00946F18">
      <w:tab/>
    </w:r>
    <w:r w:rsidRPr="00946F18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BEFF4" w14:textId="643246DD" w:rsidR="00946F18" w:rsidRPr="00946F18" w:rsidRDefault="00946F18" w:rsidP="00946F18">
    <w:pPr>
      <w:pStyle w:val="FooterCoverPage"/>
      <w:rPr>
        <w:rFonts w:ascii="Arial" w:hAnsi="Arial" w:cs="Arial"/>
        <w:b/>
        <w:sz w:val="48"/>
      </w:rPr>
    </w:pPr>
    <w:r w:rsidRPr="00946F18">
      <w:rPr>
        <w:rFonts w:ascii="Arial" w:hAnsi="Arial" w:cs="Arial"/>
        <w:b/>
        <w:sz w:val="48"/>
      </w:rPr>
      <w:t>EN</w:t>
    </w:r>
    <w:r w:rsidRPr="00946F18">
      <w:rPr>
        <w:rFonts w:ascii="Arial" w:hAnsi="Arial" w:cs="Arial"/>
        <w:b/>
        <w:sz w:val="48"/>
      </w:rPr>
      <w:tab/>
    </w:r>
    <w:r w:rsidRPr="00946F18">
      <w:rPr>
        <w:rFonts w:ascii="Arial" w:hAnsi="Arial" w:cs="Arial"/>
        <w:b/>
        <w:sz w:val="48"/>
      </w:rPr>
      <w:tab/>
    </w:r>
    <w:r w:rsidRPr="00946F18">
      <w:tab/>
    </w:r>
    <w:r w:rsidRPr="00946F18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9171E" w14:textId="77777777" w:rsidR="00946F18" w:rsidRPr="00946F18" w:rsidRDefault="00946F18" w:rsidP="00946F18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91A93" w14:textId="77777777" w:rsidR="00000000" w:rsidRDefault="00946F18">
    <w:r>
      <w:cr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21418011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CD412" w14:textId="3C4F3ABD" w:rsidR="007B5127" w:rsidRPr="001660FF" w:rsidRDefault="007B5127">
        <w:pPr>
          <w:pStyle w:val="Footer"/>
          <w:jc w:val="center"/>
          <w:rPr>
            <w:rFonts w:ascii="Times New Roman" w:hAnsi="Times New Roman" w:cs="Times New Roman"/>
          </w:rPr>
        </w:pPr>
        <w:r w:rsidRPr="001660FF">
          <w:rPr>
            <w:rFonts w:ascii="Times New Roman" w:hAnsi="Times New Roman" w:cs="Times New Roman"/>
          </w:rPr>
          <w:fldChar w:fldCharType="begin"/>
        </w:r>
        <w:r w:rsidRPr="001660FF">
          <w:rPr>
            <w:rFonts w:ascii="Times New Roman" w:hAnsi="Times New Roman" w:cs="Times New Roman"/>
          </w:rPr>
          <w:instrText xml:space="preserve"> PAGE   \* MERGEFORMAT </w:instrText>
        </w:r>
        <w:r w:rsidRPr="001660FF">
          <w:rPr>
            <w:rFonts w:ascii="Times New Roman" w:hAnsi="Times New Roman" w:cs="Times New Roman"/>
          </w:rPr>
          <w:fldChar w:fldCharType="separate"/>
        </w:r>
        <w:r w:rsidR="00946F18">
          <w:rPr>
            <w:rFonts w:ascii="Times New Roman" w:hAnsi="Times New Roman" w:cs="Times New Roman"/>
            <w:noProof/>
          </w:rPr>
          <w:t>1</w:t>
        </w:r>
        <w:r w:rsidRPr="001660F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EF09998" w14:textId="77777777" w:rsidR="007B5127" w:rsidRPr="005A2CCA" w:rsidRDefault="007B5127">
    <w:pPr>
      <w:pStyle w:val="Footer"/>
      <w:rPr>
        <w:rFonts w:ascii="Times New Roman" w:hAnsi="Times New Roman" w:cs="Times New Roman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38E5C" w14:textId="77777777" w:rsidR="00000000" w:rsidRDefault="00946F18">
    <w:r>
      <w:cr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9547517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D4AA84" w14:textId="77777777" w:rsidR="007B5127" w:rsidRPr="001660FF" w:rsidRDefault="007B5127">
        <w:pPr>
          <w:pStyle w:val="Footer"/>
          <w:jc w:val="center"/>
          <w:rPr>
            <w:rFonts w:ascii="Times New Roman" w:hAnsi="Times New Roman" w:cs="Times New Roman"/>
          </w:rPr>
        </w:pPr>
        <w:r w:rsidRPr="001660FF">
          <w:rPr>
            <w:rFonts w:ascii="Times New Roman" w:hAnsi="Times New Roman" w:cs="Times New Roman"/>
          </w:rPr>
          <w:fldChar w:fldCharType="begin"/>
        </w:r>
        <w:r w:rsidRPr="001660FF">
          <w:rPr>
            <w:rFonts w:ascii="Times New Roman" w:hAnsi="Times New Roman" w:cs="Times New Roman"/>
          </w:rPr>
          <w:instrText xml:space="preserve"> PAGE   \* MERGEFORMAT </w:instrText>
        </w:r>
        <w:r w:rsidRPr="001660FF">
          <w:rPr>
            <w:rFonts w:ascii="Times New Roman" w:hAnsi="Times New Roman" w:cs="Times New Roman"/>
          </w:rPr>
          <w:fldChar w:fldCharType="separate"/>
        </w:r>
        <w:r w:rsidRPr="001660FF">
          <w:rPr>
            <w:rFonts w:ascii="Times New Roman" w:hAnsi="Times New Roman" w:cs="Times New Roman"/>
            <w:noProof/>
          </w:rPr>
          <w:t>2</w:t>
        </w:r>
        <w:r w:rsidRPr="001660F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C9E5960" w14:textId="77777777" w:rsidR="007B5127" w:rsidRPr="005A2CCA" w:rsidRDefault="007B5127">
    <w:pPr>
      <w:pStyle w:val="Footer"/>
      <w:rPr>
        <w:rFonts w:ascii="Times New Roman" w:hAnsi="Times New Roman" w:cs="Times New Roman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773578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E364A6" w14:textId="77777777" w:rsidR="007B5127" w:rsidRPr="001660FF" w:rsidRDefault="007B5127">
        <w:pPr>
          <w:pStyle w:val="Footer"/>
          <w:jc w:val="center"/>
          <w:rPr>
            <w:rFonts w:ascii="Times New Roman" w:hAnsi="Times New Roman" w:cs="Times New Roman"/>
          </w:rPr>
        </w:pPr>
        <w:r w:rsidRPr="001660FF">
          <w:rPr>
            <w:rFonts w:ascii="Times New Roman" w:hAnsi="Times New Roman" w:cs="Times New Roman"/>
          </w:rPr>
          <w:fldChar w:fldCharType="begin"/>
        </w:r>
        <w:r w:rsidRPr="001660FF">
          <w:rPr>
            <w:rFonts w:ascii="Times New Roman" w:hAnsi="Times New Roman" w:cs="Times New Roman"/>
          </w:rPr>
          <w:instrText xml:space="preserve"> PAGE   \* MERGEFORMAT </w:instrText>
        </w:r>
        <w:r w:rsidRPr="001660FF">
          <w:rPr>
            <w:rFonts w:ascii="Times New Roman" w:hAnsi="Times New Roman" w:cs="Times New Roman"/>
          </w:rPr>
          <w:fldChar w:fldCharType="separate"/>
        </w:r>
        <w:r w:rsidRPr="001660FF">
          <w:rPr>
            <w:rFonts w:ascii="Times New Roman" w:hAnsi="Times New Roman" w:cs="Times New Roman"/>
            <w:noProof/>
          </w:rPr>
          <w:t>2</w:t>
        </w:r>
        <w:r w:rsidRPr="001660F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D98F664" w14:textId="77777777" w:rsidR="007B5127" w:rsidRPr="005A2CCA" w:rsidRDefault="007B5127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830DA" w14:textId="77777777" w:rsidR="00BE06B1" w:rsidRDefault="00BE06B1" w:rsidP="00804298">
      <w:pPr>
        <w:spacing w:after="0" w:line="240" w:lineRule="auto"/>
      </w:pPr>
      <w:r>
        <w:separator/>
      </w:r>
    </w:p>
  </w:footnote>
  <w:footnote w:type="continuationSeparator" w:id="0">
    <w:p w14:paraId="75A49099" w14:textId="77777777" w:rsidR="00BE06B1" w:rsidRDefault="00BE06B1" w:rsidP="00804298">
      <w:pPr>
        <w:spacing w:after="0" w:line="240" w:lineRule="auto"/>
      </w:pPr>
      <w:r>
        <w:continuationSeparator/>
      </w:r>
    </w:p>
  </w:footnote>
  <w:footnote w:type="continuationNotice" w:id="1">
    <w:p w14:paraId="1572E1CE" w14:textId="77777777" w:rsidR="00BE06B1" w:rsidRDefault="00BE06B1">
      <w:pPr>
        <w:spacing w:after="0" w:line="240" w:lineRule="auto"/>
      </w:pPr>
    </w:p>
  </w:footnote>
  <w:footnote w:id="2">
    <w:p w14:paraId="1A8133B4" w14:textId="5C96B80F" w:rsidR="008B6539" w:rsidRPr="00F07284" w:rsidRDefault="002537A1" w:rsidP="00FB03C1">
      <w:pPr>
        <w:pStyle w:val="FootnoteText"/>
        <w:ind w:left="425" w:hanging="425"/>
        <w:rPr>
          <w:rFonts w:ascii="Times New Roman" w:hAnsi="Times New Roman" w:cs="Times New Roman"/>
          <w:color w:val="000000" w:themeColor="text1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8B6539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8B6539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8B6539" w:rsidRPr="00F07284">
        <w:rPr>
          <w:rFonts w:ascii="Times New Roman" w:hAnsi="Times New Roman" w:cs="Times New Roman"/>
          <w:lang w:val="en-IE"/>
        </w:rPr>
        <w:t>Directive 2014/53/EU of the European Parliament and of the Council of 16</w:t>
      </w:r>
      <w:r w:rsidR="005B01DE" w:rsidRPr="00F07284">
        <w:rPr>
          <w:rFonts w:ascii="Times New Roman" w:hAnsi="Times New Roman" w:cs="Times New Roman"/>
          <w:lang w:val="en-IE"/>
        </w:rPr>
        <w:t> </w:t>
      </w:r>
      <w:r w:rsidR="008B6539" w:rsidRPr="00F07284">
        <w:rPr>
          <w:rFonts w:ascii="Times New Roman" w:hAnsi="Times New Roman" w:cs="Times New Roman"/>
          <w:lang w:val="en-IE"/>
        </w:rPr>
        <w:t xml:space="preserve">April 2014 on the harmonisation of the laws of the Member States relating </w:t>
      </w:r>
      <w:r w:rsidR="008B6539" w:rsidRPr="00F07284">
        <w:rPr>
          <w:rFonts w:ascii="Times New Roman" w:hAnsi="Times New Roman" w:cs="Times New Roman"/>
          <w:color w:val="000000" w:themeColor="text1"/>
          <w:lang w:val="en-IE"/>
        </w:rPr>
        <w:t>to the making available on the market of radio equipment and repealing Directive 1999/5/EC (OJ</w:t>
      </w:r>
      <w:r w:rsidR="00C1251D" w:rsidRPr="00F07284">
        <w:rPr>
          <w:rFonts w:ascii="Times New Roman" w:hAnsi="Times New Roman" w:cs="Times New Roman"/>
          <w:color w:val="000000" w:themeColor="text1"/>
          <w:lang w:val="en-IE"/>
        </w:rPr>
        <w:t> </w:t>
      </w:r>
      <w:r w:rsidR="008B6539" w:rsidRPr="00F07284">
        <w:rPr>
          <w:rFonts w:ascii="Times New Roman" w:hAnsi="Times New Roman" w:cs="Times New Roman"/>
          <w:color w:val="000000" w:themeColor="text1"/>
          <w:lang w:val="en-IE"/>
        </w:rPr>
        <w:t>L</w:t>
      </w:r>
      <w:r w:rsidR="00C1251D" w:rsidRPr="00F07284">
        <w:rPr>
          <w:rFonts w:ascii="Times New Roman" w:hAnsi="Times New Roman" w:cs="Times New Roman"/>
          <w:color w:val="000000" w:themeColor="text1"/>
          <w:lang w:val="en-IE"/>
        </w:rPr>
        <w:t> </w:t>
      </w:r>
      <w:r w:rsidR="008B6539" w:rsidRPr="00F07284">
        <w:rPr>
          <w:rFonts w:ascii="Times New Roman" w:hAnsi="Times New Roman" w:cs="Times New Roman"/>
          <w:color w:val="000000" w:themeColor="text1"/>
          <w:lang w:val="en-IE"/>
        </w:rPr>
        <w:t>153, 22.5.2014, p.</w:t>
      </w:r>
      <w:r w:rsidR="005B01DE" w:rsidRPr="00F07284">
        <w:rPr>
          <w:rFonts w:ascii="Times New Roman" w:hAnsi="Times New Roman" w:cs="Times New Roman"/>
          <w:color w:val="000000" w:themeColor="text1"/>
          <w:lang w:val="en-IE"/>
        </w:rPr>
        <w:t> </w:t>
      </w:r>
      <w:r w:rsidR="008B6539" w:rsidRPr="00F07284">
        <w:rPr>
          <w:rFonts w:ascii="Times New Roman" w:hAnsi="Times New Roman" w:cs="Times New Roman"/>
          <w:color w:val="000000" w:themeColor="text1"/>
          <w:lang w:val="en-IE"/>
        </w:rPr>
        <w:t xml:space="preserve">62, ELI: </w:t>
      </w:r>
      <w:hyperlink r:id="rId1" w:history="1">
        <w:r w:rsidR="00621F4C" w:rsidRPr="00F07284">
          <w:rPr>
            <w:rStyle w:val="Hyperlink"/>
            <w:rFonts w:ascii="Times New Roman" w:hAnsi="Times New Roman" w:cs="Times New Roman"/>
            <w:color w:val="000000" w:themeColor="text1"/>
            <w:lang w:val="en-IE"/>
          </w:rPr>
          <w:t>http://data.europa.eu/eli/dir/2014/53/oj</w:t>
        </w:r>
      </w:hyperlink>
      <w:r w:rsidR="008B6539" w:rsidRPr="00F07284">
        <w:rPr>
          <w:rFonts w:ascii="Times New Roman" w:hAnsi="Times New Roman" w:cs="Times New Roman"/>
          <w:color w:val="000000" w:themeColor="text1"/>
          <w:lang w:val="en-IE"/>
        </w:rPr>
        <w:t>).</w:t>
      </w:r>
    </w:p>
  </w:footnote>
  <w:footnote w:id="3">
    <w:p w14:paraId="4CF122DB" w14:textId="1D200153" w:rsidR="00610DCC" w:rsidRPr="00F07284" w:rsidRDefault="002537A1" w:rsidP="00FB03C1">
      <w:pPr>
        <w:pStyle w:val="FootnoteText"/>
        <w:ind w:left="425" w:hanging="425"/>
        <w:rPr>
          <w:rFonts w:ascii="Times New Roman" w:hAnsi="Times New Roman" w:cs="Times New Roman"/>
          <w:color w:val="000000" w:themeColor="text1"/>
          <w:lang w:val="en-IE"/>
        </w:rPr>
      </w:pPr>
      <w:r w:rsidRPr="00F07284">
        <w:rPr>
          <w:rFonts w:ascii="Times New Roman" w:hAnsi="Times New Roman" w:cs="Times New Roman"/>
          <w:color w:val="000000" w:themeColor="text1"/>
          <w:lang w:val="en-IE"/>
        </w:rPr>
        <w:t>(</w:t>
      </w:r>
      <w:r w:rsidR="00610DCC" w:rsidRPr="00F07284">
        <w:rPr>
          <w:rStyle w:val="FootnoteReference"/>
          <w:rFonts w:ascii="Times New Roman" w:hAnsi="Times New Roman" w:cs="Times New Roman"/>
          <w:color w:val="000000" w:themeColor="text1"/>
        </w:rPr>
        <w:footnoteRef/>
      </w:r>
      <w:r w:rsidRPr="00F07284">
        <w:rPr>
          <w:rFonts w:ascii="Times New Roman" w:hAnsi="Times New Roman" w:cs="Times New Roman"/>
          <w:color w:val="000000" w:themeColor="text1"/>
          <w:lang w:val="en-IE"/>
        </w:rPr>
        <w:t>)</w:t>
      </w:r>
      <w:r w:rsidR="00610DCC" w:rsidRPr="00F07284">
        <w:rPr>
          <w:rFonts w:ascii="Times New Roman" w:hAnsi="Times New Roman" w:cs="Times New Roman"/>
          <w:color w:val="000000" w:themeColor="text1"/>
          <w:lang w:val="en-IE"/>
        </w:rPr>
        <w:t xml:space="preserve"> </w:t>
      </w:r>
      <w:r w:rsidR="000F6D91">
        <w:rPr>
          <w:rFonts w:ascii="Times New Roman" w:hAnsi="Times New Roman" w:cs="Times New Roman"/>
          <w:color w:val="000000" w:themeColor="text1"/>
          <w:lang w:val="en-IE"/>
        </w:rPr>
        <w:tab/>
      </w:r>
      <w:r w:rsidR="00610DCC" w:rsidRPr="00F07284">
        <w:rPr>
          <w:rFonts w:ascii="Times New Roman" w:hAnsi="Times New Roman" w:cs="Times New Roman"/>
          <w:color w:val="000000" w:themeColor="text1"/>
          <w:lang w:val="en-IE"/>
        </w:rPr>
        <w:t>Directive (EU) 2022/2380 of the European Parliament and of the Council of 23</w:t>
      </w:r>
      <w:r w:rsidR="005B01DE" w:rsidRPr="00F07284">
        <w:rPr>
          <w:rFonts w:ascii="Times New Roman" w:hAnsi="Times New Roman" w:cs="Times New Roman"/>
          <w:color w:val="000000" w:themeColor="text1"/>
          <w:lang w:val="en-IE"/>
        </w:rPr>
        <w:t> </w:t>
      </w:r>
      <w:r w:rsidR="00610DCC" w:rsidRPr="00F07284">
        <w:rPr>
          <w:rFonts w:ascii="Times New Roman" w:hAnsi="Times New Roman" w:cs="Times New Roman"/>
          <w:color w:val="000000" w:themeColor="text1"/>
          <w:lang w:val="en-IE"/>
        </w:rPr>
        <w:t>November 2022 amending Directive 2014/53/EU on the harmonisation of the laws of the Member States relating to the making available on the market of radio equipment (OJ</w:t>
      </w:r>
      <w:r w:rsidR="00C1251D" w:rsidRPr="00F07284">
        <w:rPr>
          <w:rFonts w:ascii="Times New Roman" w:hAnsi="Times New Roman" w:cs="Times New Roman"/>
          <w:color w:val="000000" w:themeColor="text1"/>
          <w:lang w:val="en-IE"/>
        </w:rPr>
        <w:t> </w:t>
      </w:r>
      <w:r w:rsidR="00610DCC" w:rsidRPr="00F07284">
        <w:rPr>
          <w:rFonts w:ascii="Times New Roman" w:hAnsi="Times New Roman" w:cs="Times New Roman"/>
          <w:color w:val="000000" w:themeColor="text1"/>
          <w:lang w:val="en-IE"/>
        </w:rPr>
        <w:t>L</w:t>
      </w:r>
      <w:r w:rsidR="00C1251D" w:rsidRPr="00F07284">
        <w:rPr>
          <w:rFonts w:ascii="Times New Roman" w:hAnsi="Times New Roman" w:cs="Times New Roman"/>
          <w:color w:val="000000" w:themeColor="text1"/>
          <w:lang w:val="en-IE"/>
        </w:rPr>
        <w:t> </w:t>
      </w:r>
      <w:r w:rsidR="00610DCC" w:rsidRPr="00F07284">
        <w:rPr>
          <w:rFonts w:ascii="Times New Roman" w:hAnsi="Times New Roman" w:cs="Times New Roman"/>
          <w:color w:val="000000" w:themeColor="text1"/>
          <w:lang w:val="en-IE"/>
        </w:rPr>
        <w:t>315, 7.12.2022, pp.</w:t>
      </w:r>
      <w:r w:rsidR="00C1251D" w:rsidRPr="00F07284">
        <w:rPr>
          <w:rFonts w:ascii="Times New Roman" w:hAnsi="Times New Roman" w:cs="Times New Roman"/>
          <w:color w:val="000000" w:themeColor="text1"/>
          <w:lang w:val="en-IE"/>
        </w:rPr>
        <w:t> </w:t>
      </w:r>
      <w:r w:rsidR="00610DCC" w:rsidRPr="00F07284">
        <w:rPr>
          <w:rFonts w:ascii="Times New Roman" w:hAnsi="Times New Roman" w:cs="Times New Roman"/>
          <w:color w:val="000000" w:themeColor="text1"/>
          <w:lang w:val="en-IE"/>
        </w:rPr>
        <w:t>30</w:t>
      </w:r>
      <w:r w:rsidR="005B01DE" w:rsidRPr="00F07284">
        <w:rPr>
          <w:rFonts w:ascii="Times New Roman" w:hAnsi="Times New Roman" w:cs="Times New Roman"/>
          <w:color w:val="000000" w:themeColor="text1"/>
          <w:lang w:val="en-IE"/>
        </w:rPr>
        <w:t>-</w:t>
      </w:r>
      <w:r w:rsidR="00610DCC" w:rsidRPr="00F07284">
        <w:rPr>
          <w:rFonts w:ascii="Times New Roman" w:hAnsi="Times New Roman" w:cs="Times New Roman"/>
          <w:color w:val="000000" w:themeColor="text1"/>
          <w:lang w:val="en-IE"/>
        </w:rPr>
        <w:t xml:space="preserve">43, ELI: </w:t>
      </w:r>
      <w:hyperlink r:id="rId2" w:history="1">
        <w:r w:rsidR="00621F4C" w:rsidRPr="00F07284">
          <w:rPr>
            <w:rStyle w:val="Hyperlink"/>
            <w:rFonts w:ascii="Times New Roman" w:hAnsi="Times New Roman" w:cs="Times New Roman"/>
            <w:color w:val="000000" w:themeColor="text1"/>
            <w:lang w:val="en-IE"/>
          </w:rPr>
          <w:t>http://data.europa.eu/eli/dir/2022/2380/oj</w:t>
        </w:r>
      </w:hyperlink>
      <w:r w:rsidR="00610DCC" w:rsidRPr="00F07284">
        <w:rPr>
          <w:rFonts w:ascii="Times New Roman" w:hAnsi="Times New Roman" w:cs="Times New Roman"/>
          <w:color w:val="000000" w:themeColor="text1"/>
          <w:lang w:val="en-IE"/>
        </w:rPr>
        <w:t>).</w:t>
      </w:r>
    </w:p>
  </w:footnote>
  <w:footnote w:id="4">
    <w:p w14:paraId="45868A64" w14:textId="6FDF99E0" w:rsidR="00876392" w:rsidRPr="00F07284" w:rsidRDefault="002537A1" w:rsidP="00FB03C1">
      <w:pPr>
        <w:pStyle w:val="FootnoteText"/>
        <w:ind w:left="425" w:hanging="425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876392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876392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876392" w:rsidRPr="00F07284">
        <w:rPr>
          <w:rFonts w:ascii="Times New Roman" w:hAnsi="Times New Roman" w:cs="Times New Roman"/>
          <w:lang w:val="en-IE"/>
        </w:rPr>
        <w:t xml:space="preserve">In </w:t>
      </w:r>
      <w:r w:rsidR="00B1689A" w:rsidRPr="00F07284">
        <w:rPr>
          <w:rFonts w:ascii="Times New Roman" w:hAnsi="Times New Roman" w:cs="Times New Roman"/>
          <w:lang w:val="en-IE"/>
        </w:rPr>
        <w:t xml:space="preserve">so far as they can be </w:t>
      </w:r>
      <w:r w:rsidR="00155A65" w:rsidRPr="00F07284">
        <w:rPr>
          <w:rFonts w:ascii="Times New Roman" w:hAnsi="Times New Roman" w:cs="Times New Roman"/>
          <w:lang w:val="en-IE"/>
        </w:rPr>
        <w:t>recharged via wired charging.</w:t>
      </w:r>
    </w:p>
  </w:footnote>
  <w:footnote w:id="5">
    <w:p w14:paraId="419CAA48" w14:textId="701F2693" w:rsidR="00980F4A" w:rsidRPr="00F07284" w:rsidRDefault="002537A1" w:rsidP="00FB03C1">
      <w:pPr>
        <w:pStyle w:val="FootnoteText"/>
        <w:ind w:left="425" w:hanging="425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980F4A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980F4A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980F4A" w:rsidRPr="00F07284">
        <w:rPr>
          <w:rFonts w:ascii="Times New Roman" w:hAnsi="Times New Roman" w:cs="Times New Roman"/>
          <w:lang w:val="en-IE"/>
        </w:rPr>
        <w:t>In so far as they can be recharged via wired charging.</w:t>
      </w:r>
    </w:p>
  </w:footnote>
  <w:footnote w:id="6">
    <w:p w14:paraId="59DDDF92" w14:textId="7617CD82" w:rsidR="00D259F7" w:rsidRPr="001E1D6D" w:rsidRDefault="002537A1" w:rsidP="0009123D">
      <w:pPr>
        <w:pStyle w:val="FootnoteText"/>
        <w:ind w:left="425" w:hanging="425"/>
        <w:rPr>
          <w:rFonts w:ascii="Times New Roman" w:hAnsi="Times New Roman" w:cs="Times New Roman"/>
          <w:color w:val="000000" w:themeColor="text1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D259F7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D259F7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D259F7" w:rsidRPr="00F07284">
        <w:rPr>
          <w:rFonts w:ascii="Times New Roman" w:hAnsi="Times New Roman" w:cs="Times New Roman"/>
          <w:lang w:val="en-IE"/>
        </w:rPr>
        <w:t xml:space="preserve">Commission Regulation (EU) 2025/2052 of 13 October 2025 laying down ecodesign requirements for external power supplies, wireless chargers, wireless charging pads, battery chargers for portable batteries of general use and USB Type-C cables, pursuant to </w:t>
      </w:r>
      <w:r w:rsidR="00D259F7" w:rsidRPr="001E1D6D">
        <w:rPr>
          <w:rFonts w:ascii="Times New Roman" w:hAnsi="Times New Roman" w:cs="Times New Roman"/>
          <w:color w:val="000000" w:themeColor="text1"/>
          <w:lang w:val="en-IE"/>
        </w:rPr>
        <w:t>Directive 2009/125/EC of the European Parliament and of the Council and repealing Commission Regulation (EU) 2019/1782 (</w:t>
      </w:r>
      <w:r w:rsidR="00D259F7" w:rsidRPr="001E1D6D">
        <w:rPr>
          <w:rFonts w:ascii="Times New Roman" w:hAnsi="Times New Roman" w:cs="Times New Roman"/>
          <w:i/>
          <w:color w:val="000000" w:themeColor="text1"/>
          <w:lang w:val="en-IE"/>
        </w:rPr>
        <w:t>OJ</w:t>
      </w:r>
      <w:r w:rsidR="00C1251D" w:rsidRPr="001E1D6D">
        <w:rPr>
          <w:rFonts w:ascii="Times New Roman" w:hAnsi="Times New Roman" w:cs="Times New Roman"/>
          <w:i/>
          <w:iCs/>
          <w:color w:val="000000" w:themeColor="text1"/>
          <w:lang w:val="en-IE"/>
        </w:rPr>
        <w:t> </w:t>
      </w:r>
      <w:r w:rsidR="00D259F7" w:rsidRPr="001E1D6D">
        <w:rPr>
          <w:rFonts w:ascii="Times New Roman" w:hAnsi="Times New Roman" w:cs="Times New Roman"/>
          <w:i/>
          <w:color w:val="000000" w:themeColor="text1"/>
          <w:lang w:val="en-IE"/>
        </w:rPr>
        <w:t>L, 2025/2052, 24.11.2025, ELI: </w:t>
      </w:r>
      <w:hyperlink r:id="rId3" w:tgtFrame="_blank" w:tooltip="Gives access to this document through its ELI URI." w:history="1">
        <w:r w:rsidR="00D259F7" w:rsidRPr="001E1D6D">
          <w:rPr>
            <w:rStyle w:val="Hyperlink"/>
            <w:rFonts w:ascii="Times New Roman" w:hAnsi="Times New Roman" w:cs="Times New Roman"/>
            <w:i/>
            <w:color w:val="000000" w:themeColor="text1"/>
            <w:lang w:val="en-IE"/>
          </w:rPr>
          <w:t>http://data.europa.eu/eli/reg/2025/2052/oj</w:t>
        </w:r>
      </w:hyperlink>
      <w:r w:rsidR="00D259F7" w:rsidRPr="001E1D6D">
        <w:rPr>
          <w:rFonts w:ascii="Times New Roman" w:hAnsi="Times New Roman" w:cs="Times New Roman"/>
          <w:color w:val="000000" w:themeColor="text1"/>
          <w:lang w:val="en-IE"/>
        </w:rPr>
        <w:t>).</w:t>
      </w:r>
    </w:p>
  </w:footnote>
  <w:footnote w:id="7">
    <w:p w14:paraId="3CB3A882" w14:textId="4F0E9000" w:rsidR="00143624" w:rsidRPr="00F07284" w:rsidRDefault="002537A1" w:rsidP="00FB03C1">
      <w:pPr>
        <w:pStyle w:val="FootnoteText"/>
        <w:ind w:left="425" w:hanging="425"/>
        <w:rPr>
          <w:rFonts w:ascii="Times New Roman" w:hAnsi="Times New Roman" w:cs="Times New Roman"/>
          <w:color w:val="000000" w:themeColor="text1"/>
          <w:lang w:val="en-IE"/>
        </w:rPr>
      </w:pPr>
      <w:r w:rsidRPr="00F07284">
        <w:rPr>
          <w:rFonts w:ascii="Times New Roman" w:hAnsi="Times New Roman" w:cs="Times New Roman"/>
          <w:color w:val="000000" w:themeColor="text1"/>
          <w:lang w:val="en-IE"/>
        </w:rPr>
        <w:t>(</w:t>
      </w:r>
      <w:r w:rsidR="00143624" w:rsidRPr="00F07284">
        <w:rPr>
          <w:rStyle w:val="FootnoteReference"/>
          <w:rFonts w:ascii="Times New Roman" w:hAnsi="Times New Roman" w:cs="Times New Roman"/>
          <w:color w:val="000000" w:themeColor="text1"/>
        </w:rPr>
        <w:footnoteRef/>
      </w:r>
      <w:r w:rsidRPr="00F07284">
        <w:rPr>
          <w:rFonts w:ascii="Times New Roman" w:hAnsi="Times New Roman" w:cs="Times New Roman"/>
          <w:color w:val="000000" w:themeColor="text1"/>
          <w:lang w:val="en-IE"/>
        </w:rPr>
        <w:t>)</w:t>
      </w:r>
      <w:r w:rsidR="009069F7" w:rsidRPr="00F07284">
        <w:rPr>
          <w:rFonts w:ascii="Times New Roman" w:hAnsi="Times New Roman" w:cs="Times New Roman"/>
          <w:color w:val="000000" w:themeColor="text1"/>
          <w:lang w:val="en-IE"/>
        </w:rPr>
        <w:t xml:space="preserve"> </w:t>
      </w:r>
      <w:r w:rsidR="000F6D91">
        <w:rPr>
          <w:rFonts w:ascii="Times New Roman" w:hAnsi="Times New Roman" w:cs="Times New Roman"/>
          <w:color w:val="000000" w:themeColor="text1"/>
          <w:lang w:val="en-IE"/>
        </w:rPr>
        <w:tab/>
      </w:r>
      <w:r w:rsidR="00223002" w:rsidRPr="00F07284">
        <w:rPr>
          <w:rFonts w:ascii="Times New Roman" w:hAnsi="Times New Roman" w:cs="Times New Roman"/>
          <w:i/>
          <w:color w:val="000000" w:themeColor="text1"/>
          <w:lang w:val="en-IE"/>
        </w:rPr>
        <w:t xml:space="preserve">Study analysing the possible application of common charger requirements to radio equipment not covered by the Directive – </w:t>
      </w:r>
      <w:r w:rsidR="00223002" w:rsidRPr="001E1D6D">
        <w:rPr>
          <w:rFonts w:ascii="Times New Roman" w:hAnsi="Times New Roman" w:cs="Times New Roman"/>
          <w:i/>
          <w:color w:val="000000" w:themeColor="text1"/>
          <w:lang w:val="en-IE"/>
        </w:rPr>
        <w:t>Final report</w:t>
      </w:r>
      <w:r w:rsidR="00223002" w:rsidRPr="001E1D6D">
        <w:rPr>
          <w:rFonts w:ascii="Times New Roman" w:hAnsi="Times New Roman" w:cs="Times New Roman"/>
          <w:color w:val="000000" w:themeColor="text1"/>
          <w:lang w:val="en-IE"/>
        </w:rPr>
        <w:t xml:space="preserve">, Publications Office of the European Union, 2025, </w:t>
      </w:r>
      <w:hyperlink r:id="rId4" w:history="1">
        <w:r w:rsidR="00B92959" w:rsidRPr="001E1D6D">
          <w:rPr>
            <w:rStyle w:val="Hyperlink"/>
            <w:rFonts w:ascii="Times New Roman" w:hAnsi="Times New Roman" w:cs="Times New Roman"/>
            <w:color w:val="000000" w:themeColor="text1"/>
            <w:lang w:val="en-IE"/>
          </w:rPr>
          <w:t>https://data.europa.eu/doi/10.2873/628130</w:t>
        </w:r>
      </w:hyperlink>
      <w:r w:rsidRPr="005D2F17">
        <w:rPr>
          <w:rFonts w:ascii="Times New Roman" w:hAnsi="Times New Roman" w:cs="Times New Roman"/>
          <w:lang w:val="en-IE"/>
        </w:rPr>
        <w:t>.</w:t>
      </w:r>
    </w:p>
  </w:footnote>
  <w:footnote w:id="8">
    <w:p w14:paraId="46C1F7D4" w14:textId="7CB72D0F" w:rsidR="009C02FE" w:rsidRPr="00F07284" w:rsidRDefault="002537A1" w:rsidP="000F6D91">
      <w:pPr>
        <w:pStyle w:val="FootnoteText"/>
        <w:ind w:left="426" w:hanging="426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9C02FE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9C02FE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9C02FE" w:rsidRPr="00F07284">
        <w:rPr>
          <w:rFonts w:ascii="Times New Roman" w:hAnsi="Times New Roman" w:cs="Times New Roman"/>
          <w:lang w:val="en-IE"/>
        </w:rPr>
        <w:t>Commission’s calculations based on data from Statista.</w:t>
      </w:r>
    </w:p>
  </w:footnote>
  <w:footnote w:id="9">
    <w:p w14:paraId="742DFED4" w14:textId="7D961875" w:rsidR="009C02FE" w:rsidRPr="00F07284" w:rsidRDefault="002537A1" w:rsidP="00FB03C1">
      <w:pPr>
        <w:pStyle w:val="FootnoteText"/>
        <w:ind w:left="425" w:hanging="425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9C02FE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9C02FE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9C02FE" w:rsidRPr="00F07284">
        <w:rPr>
          <w:rFonts w:ascii="Times New Roman" w:hAnsi="Times New Roman" w:cs="Times New Roman"/>
          <w:lang w:val="en-IE"/>
        </w:rPr>
        <w:t>Ibidem</w:t>
      </w:r>
      <w:r w:rsidR="0044428E" w:rsidRPr="00F07284">
        <w:rPr>
          <w:rFonts w:ascii="Times New Roman" w:hAnsi="Times New Roman" w:cs="Times New Roman"/>
          <w:lang w:val="en-IE"/>
        </w:rPr>
        <w:t>.</w:t>
      </w:r>
    </w:p>
  </w:footnote>
  <w:footnote w:id="10">
    <w:p w14:paraId="7C909D3D" w14:textId="02353B9E" w:rsidR="00F1479A" w:rsidRPr="00F07284" w:rsidRDefault="002537A1" w:rsidP="00FB03C1">
      <w:pPr>
        <w:spacing w:after="0"/>
        <w:ind w:left="425" w:hanging="425"/>
        <w:jc w:val="both"/>
        <w:rPr>
          <w:rFonts w:ascii="Times New Roman" w:hAnsi="Times New Roman" w:cs="Times New Roman"/>
          <w:sz w:val="20"/>
          <w:lang w:val="en-IE"/>
        </w:rPr>
      </w:pPr>
      <w:r w:rsidRPr="00F07284">
        <w:rPr>
          <w:rFonts w:ascii="Times New Roman" w:hAnsi="Times New Roman" w:cs="Times New Roman"/>
          <w:sz w:val="20"/>
          <w:szCs w:val="20"/>
          <w:lang w:val="en-IE"/>
        </w:rPr>
        <w:t>(</w:t>
      </w:r>
      <w:r w:rsidR="00F1479A" w:rsidRPr="00F07284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F07284">
        <w:rPr>
          <w:rFonts w:ascii="Times New Roman" w:hAnsi="Times New Roman" w:cs="Times New Roman"/>
          <w:sz w:val="20"/>
          <w:szCs w:val="20"/>
          <w:lang w:val="en-IE"/>
        </w:rPr>
        <w:t>)</w:t>
      </w:r>
      <w:r w:rsidR="00F1479A" w:rsidRPr="00F07284">
        <w:rPr>
          <w:rFonts w:ascii="Times New Roman" w:hAnsi="Times New Roman" w:cs="Times New Roman"/>
          <w:sz w:val="20"/>
          <w:szCs w:val="20"/>
          <w:lang w:val="en-IE"/>
        </w:rPr>
        <w:t xml:space="preserve"> </w:t>
      </w:r>
      <w:r w:rsidR="000F6D91">
        <w:rPr>
          <w:rFonts w:ascii="Times New Roman" w:hAnsi="Times New Roman" w:cs="Times New Roman"/>
          <w:sz w:val="20"/>
          <w:szCs w:val="20"/>
          <w:lang w:val="en-IE"/>
        </w:rPr>
        <w:tab/>
      </w:r>
      <w:r w:rsidR="00C8092E" w:rsidRPr="00F07284">
        <w:rPr>
          <w:rFonts w:ascii="Times New Roman" w:hAnsi="Times New Roman" w:cs="Times New Roman"/>
          <w:sz w:val="20"/>
          <w:szCs w:val="20"/>
          <w:lang w:val="en-IE"/>
        </w:rPr>
        <w:t>For example,</w:t>
      </w:r>
      <w:r w:rsidR="00F1479A" w:rsidRPr="00F07284">
        <w:rPr>
          <w:rFonts w:ascii="Times New Roman" w:hAnsi="Times New Roman" w:cs="Times New Roman"/>
          <w:sz w:val="20"/>
          <w:lang w:val="en-IE"/>
        </w:rPr>
        <w:t xml:space="preserve"> Crayola Inspiration Art Case and Melissa &amp; Doug Deluxe Art Set.</w:t>
      </w:r>
    </w:p>
  </w:footnote>
  <w:footnote w:id="11">
    <w:p w14:paraId="52ED2B6A" w14:textId="703DCBA5" w:rsidR="00F1479A" w:rsidRPr="00F07284" w:rsidRDefault="002537A1" w:rsidP="00FB03C1">
      <w:pPr>
        <w:pStyle w:val="FootnoteText"/>
        <w:ind w:left="425" w:hanging="425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F1479A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F1479A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C8092E" w:rsidRPr="00F07284">
        <w:rPr>
          <w:rFonts w:ascii="Times New Roman" w:hAnsi="Times New Roman" w:cs="Times New Roman"/>
          <w:lang w:val="en-IE"/>
        </w:rPr>
        <w:t>For example,</w:t>
      </w:r>
      <w:r w:rsidR="00F1479A" w:rsidRPr="00F07284">
        <w:rPr>
          <w:rFonts w:ascii="Times New Roman" w:hAnsi="Times New Roman" w:cs="Times New Roman"/>
          <w:lang w:val="en-IE"/>
        </w:rPr>
        <w:t xml:space="preserve"> Klutz Make Clay Charms Kit and Alex Toys Simply Needlepoint Craft Kit.</w:t>
      </w:r>
    </w:p>
  </w:footnote>
  <w:footnote w:id="12">
    <w:p w14:paraId="6FA75DE4" w14:textId="0DBA642B" w:rsidR="00F1479A" w:rsidRPr="00F07284" w:rsidRDefault="002537A1" w:rsidP="00FB03C1">
      <w:pPr>
        <w:pStyle w:val="FootnoteText"/>
        <w:ind w:left="425" w:hanging="425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F1479A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F1479A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C8092E" w:rsidRPr="00F07284">
        <w:rPr>
          <w:rFonts w:ascii="Times New Roman" w:hAnsi="Times New Roman" w:cs="Times New Roman"/>
          <w:lang w:val="en-IE"/>
        </w:rPr>
        <w:t>For example,</w:t>
      </w:r>
      <w:r w:rsidR="00F1479A" w:rsidRPr="00F07284">
        <w:rPr>
          <w:rFonts w:ascii="Times New Roman" w:hAnsi="Times New Roman" w:cs="Times New Roman"/>
          <w:lang w:val="en-IE"/>
        </w:rPr>
        <w:t xml:space="preserve"> swings, slides, trampolines, climbing frames, and playhouses.</w:t>
      </w:r>
    </w:p>
  </w:footnote>
  <w:footnote w:id="13">
    <w:p w14:paraId="02C9F29C" w14:textId="42A17666" w:rsidR="00F1479A" w:rsidRPr="00F07284" w:rsidRDefault="002537A1" w:rsidP="00FB03C1">
      <w:pPr>
        <w:pStyle w:val="FootnoteText"/>
        <w:ind w:left="425" w:hanging="425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F1479A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F1479A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C8092E" w:rsidRPr="00F07284">
        <w:rPr>
          <w:rFonts w:ascii="Times New Roman" w:hAnsi="Times New Roman" w:cs="Times New Roman"/>
          <w:lang w:val="en-IE"/>
        </w:rPr>
        <w:t>For example,</w:t>
      </w:r>
      <w:r w:rsidR="00F1479A" w:rsidRPr="00F07284">
        <w:rPr>
          <w:rFonts w:ascii="Times New Roman" w:hAnsi="Times New Roman" w:cs="Times New Roman"/>
          <w:lang w:val="en-IE"/>
        </w:rPr>
        <w:t xml:space="preserve"> Maisto RC cars and trucks.</w:t>
      </w:r>
    </w:p>
  </w:footnote>
  <w:footnote w:id="14">
    <w:p w14:paraId="0DEA1C21" w14:textId="47480A69" w:rsidR="0044428E" w:rsidRPr="001E1D6D" w:rsidRDefault="002537A1" w:rsidP="00FB03C1">
      <w:pPr>
        <w:pStyle w:val="FootnoteText"/>
        <w:ind w:left="425" w:hanging="425"/>
        <w:rPr>
          <w:rFonts w:ascii="Times New Roman" w:hAnsi="Times New Roman" w:cs="Times New Roman"/>
          <w:color w:val="000000" w:themeColor="text1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44428E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44428E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r w:rsidR="0044428E" w:rsidRPr="00F07284">
        <w:rPr>
          <w:rFonts w:ascii="Times New Roman" w:hAnsi="Times New Roman" w:cs="Times New Roman"/>
          <w:lang w:val="en-IE"/>
        </w:rPr>
        <w:t xml:space="preserve">Commission’s calculations based on </w:t>
      </w:r>
      <w:r w:rsidR="0044428E" w:rsidRPr="001E1D6D">
        <w:rPr>
          <w:rFonts w:ascii="Times New Roman" w:hAnsi="Times New Roman" w:cs="Times New Roman"/>
          <w:color w:val="000000" w:themeColor="text1"/>
          <w:lang w:val="en-IE"/>
        </w:rPr>
        <w:t>data from Statista.</w:t>
      </w:r>
    </w:p>
  </w:footnote>
  <w:footnote w:id="15">
    <w:p w14:paraId="6145A240" w14:textId="31C43271" w:rsidR="00C34D67" w:rsidRPr="001E1D6D" w:rsidRDefault="002537A1" w:rsidP="00FB03C1">
      <w:pPr>
        <w:pStyle w:val="FootnoteText"/>
        <w:ind w:left="425" w:hanging="425"/>
        <w:rPr>
          <w:rFonts w:ascii="Times New Roman" w:hAnsi="Times New Roman" w:cs="Times New Roman"/>
          <w:color w:val="000000" w:themeColor="text1"/>
          <w:lang w:val="en-IE"/>
        </w:rPr>
      </w:pPr>
      <w:r w:rsidRPr="001E1D6D">
        <w:rPr>
          <w:rFonts w:ascii="Times New Roman" w:hAnsi="Times New Roman" w:cs="Times New Roman"/>
          <w:color w:val="000000" w:themeColor="text1"/>
          <w:lang w:val="en-IE"/>
        </w:rPr>
        <w:t>(</w:t>
      </w:r>
      <w:r w:rsidR="00C34D67" w:rsidRPr="001E1D6D">
        <w:rPr>
          <w:rStyle w:val="FootnoteReference"/>
          <w:rFonts w:ascii="Times New Roman" w:hAnsi="Times New Roman" w:cs="Times New Roman"/>
          <w:color w:val="000000" w:themeColor="text1"/>
        </w:rPr>
        <w:footnoteRef/>
      </w:r>
      <w:r w:rsidRPr="001E1D6D">
        <w:rPr>
          <w:rFonts w:ascii="Times New Roman" w:hAnsi="Times New Roman" w:cs="Times New Roman"/>
          <w:color w:val="000000" w:themeColor="text1"/>
          <w:lang w:val="en-IE"/>
        </w:rPr>
        <w:t>)</w:t>
      </w:r>
      <w:r w:rsidR="00C34D67" w:rsidRPr="001E1D6D">
        <w:rPr>
          <w:rFonts w:ascii="Times New Roman" w:hAnsi="Times New Roman" w:cs="Times New Roman"/>
          <w:color w:val="000000" w:themeColor="text1"/>
          <w:lang w:val="en-IE"/>
        </w:rPr>
        <w:t xml:space="preserve"> </w:t>
      </w:r>
      <w:r w:rsidR="000F6D91">
        <w:rPr>
          <w:rFonts w:ascii="Times New Roman" w:hAnsi="Times New Roman" w:cs="Times New Roman"/>
          <w:color w:val="000000" w:themeColor="text1"/>
          <w:lang w:val="en-IE"/>
        </w:rPr>
        <w:tab/>
      </w:r>
      <w:r w:rsidR="00055257" w:rsidRPr="001E1D6D">
        <w:rPr>
          <w:rFonts w:ascii="Times New Roman" w:hAnsi="Times New Roman" w:cs="Times New Roman"/>
          <w:color w:val="000000" w:themeColor="text1"/>
          <w:lang w:val="en-IE"/>
        </w:rPr>
        <w:t>Modular devices are devices that can be worn over the body and are composed of multiple elements. Examples of modular devices are bracelets composed of different segments.</w:t>
      </w:r>
    </w:p>
  </w:footnote>
  <w:footnote w:id="16">
    <w:p w14:paraId="0A4DF296" w14:textId="4ECFD9CA" w:rsidR="0044428E" w:rsidRPr="001E1D6D" w:rsidRDefault="002537A1" w:rsidP="00FB03C1">
      <w:pPr>
        <w:pStyle w:val="FootnoteText"/>
        <w:ind w:left="425" w:hanging="425"/>
        <w:rPr>
          <w:rFonts w:ascii="Times New Roman" w:hAnsi="Times New Roman" w:cs="Times New Roman"/>
          <w:color w:val="000000" w:themeColor="text1"/>
          <w:lang w:val="en-IE"/>
        </w:rPr>
      </w:pPr>
      <w:r w:rsidRPr="001E1D6D">
        <w:rPr>
          <w:rFonts w:ascii="Times New Roman" w:hAnsi="Times New Roman" w:cs="Times New Roman"/>
          <w:color w:val="000000" w:themeColor="text1"/>
          <w:lang w:val="en-IE"/>
        </w:rPr>
        <w:t>(</w:t>
      </w:r>
      <w:r w:rsidR="0044428E" w:rsidRPr="001E1D6D">
        <w:rPr>
          <w:rStyle w:val="FootnoteReference"/>
          <w:rFonts w:ascii="Times New Roman" w:hAnsi="Times New Roman" w:cs="Times New Roman"/>
          <w:color w:val="000000" w:themeColor="text1"/>
        </w:rPr>
        <w:footnoteRef/>
      </w:r>
      <w:r w:rsidRPr="001E1D6D">
        <w:rPr>
          <w:rFonts w:ascii="Times New Roman" w:hAnsi="Times New Roman" w:cs="Times New Roman"/>
          <w:color w:val="000000" w:themeColor="text1"/>
          <w:lang w:val="en-IE"/>
        </w:rPr>
        <w:t>)</w:t>
      </w:r>
      <w:r w:rsidR="0044428E" w:rsidRPr="001E1D6D">
        <w:rPr>
          <w:rFonts w:ascii="Times New Roman" w:hAnsi="Times New Roman" w:cs="Times New Roman"/>
          <w:color w:val="000000" w:themeColor="text1"/>
          <w:lang w:val="en-IE"/>
        </w:rPr>
        <w:t xml:space="preserve"> </w:t>
      </w:r>
      <w:r w:rsidR="000F6D91">
        <w:rPr>
          <w:rFonts w:ascii="Times New Roman" w:hAnsi="Times New Roman" w:cs="Times New Roman"/>
          <w:color w:val="000000" w:themeColor="text1"/>
          <w:lang w:val="en-IE"/>
        </w:rPr>
        <w:tab/>
      </w:r>
      <w:r w:rsidR="0044428E" w:rsidRPr="001E1D6D">
        <w:rPr>
          <w:rFonts w:ascii="Times New Roman" w:hAnsi="Times New Roman" w:cs="Times New Roman"/>
          <w:color w:val="000000" w:themeColor="text1"/>
          <w:lang w:val="en-IE"/>
        </w:rPr>
        <w:t>Commission’s calculations based on data from Statista.</w:t>
      </w:r>
    </w:p>
  </w:footnote>
  <w:footnote w:id="17">
    <w:p w14:paraId="68450328" w14:textId="16E2F1D4" w:rsidR="00CD2285" w:rsidRPr="005D2F17" w:rsidRDefault="00CD2285" w:rsidP="000F6D91">
      <w:pPr>
        <w:pStyle w:val="FootnoteText"/>
        <w:ind w:left="426" w:hanging="426"/>
        <w:rPr>
          <w:rFonts w:ascii="Times New Roman" w:hAnsi="Times New Roman" w:cs="Times New Roman"/>
          <w:lang w:val="en-IE"/>
        </w:rPr>
      </w:pPr>
      <w:r w:rsidRPr="001E1D6D">
        <w:rPr>
          <w:rFonts w:ascii="Times New Roman" w:hAnsi="Times New Roman" w:cs="Times New Roman"/>
          <w:color w:val="000000" w:themeColor="text1"/>
          <w:lang w:val="en-IE"/>
        </w:rPr>
        <w:t>(</w:t>
      </w:r>
      <w:r w:rsidRPr="001E1D6D">
        <w:rPr>
          <w:rStyle w:val="FootnoteReference"/>
          <w:rFonts w:ascii="Times New Roman" w:hAnsi="Times New Roman" w:cs="Times New Roman"/>
          <w:color w:val="000000" w:themeColor="text1"/>
        </w:rPr>
        <w:footnoteRef/>
      </w:r>
      <w:r w:rsidRPr="001E1D6D">
        <w:rPr>
          <w:rFonts w:ascii="Times New Roman" w:hAnsi="Times New Roman" w:cs="Times New Roman"/>
          <w:color w:val="000000" w:themeColor="text1"/>
          <w:lang w:val="en-IE"/>
        </w:rPr>
        <w:t xml:space="preserve">) </w:t>
      </w:r>
      <w:r w:rsidR="000F6D91">
        <w:rPr>
          <w:rFonts w:ascii="Times New Roman" w:hAnsi="Times New Roman" w:cs="Times New Roman"/>
          <w:color w:val="000000" w:themeColor="text1"/>
          <w:lang w:val="en-IE"/>
        </w:rPr>
        <w:tab/>
      </w:r>
      <w:r w:rsidR="00CA35F3" w:rsidRPr="001E1D6D">
        <w:rPr>
          <w:rFonts w:ascii="Times New Roman" w:hAnsi="Times New Roman" w:cs="Times New Roman"/>
          <w:color w:val="000000" w:themeColor="text1"/>
          <w:lang w:val="en-IE"/>
        </w:rPr>
        <w:t xml:space="preserve">The study </w:t>
      </w:r>
      <w:r w:rsidRPr="001E1D6D">
        <w:rPr>
          <w:rFonts w:ascii="Times New Roman" w:hAnsi="Times New Roman" w:cs="Times New Roman"/>
          <w:color w:val="000000" w:themeColor="text1"/>
          <w:lang w:val="en-IE"/>
        </w:rPr>
        <w:t>includ</w:t>
      </w:r>
      <w:r w:rsidR="00CA35F3" w:rsidRPr="001E1D6D">
        <w:rPr>
          <w:rFonts w:ascii="Times New Roman" w:hAnsi="Times New Roman" w:cs="Times New Roman"/>
          <w:color w:val="000000" w:themeColor="text1"/>
          <w:lang w:val="en-IE"/>
        </w:rPr>
        <w:t>ing</w:t>
      </w:r>
      <w:r w:rsidRPr="001E1D6D">
        <w:rPr>
          <w:rFonts w:ascii="Times New Roman" w:hAnsi="Times New Roman" w:cs="Times New Roman"/>
          <w:color w:val="000000" w:themeColor="text1"/>
          <w:lang w:val="en-IE"/>
        </w:rPr>
        <w:t xml:space="preserve"> </w:t>
      </w:r>
      <w:r w:rsidR="0038083D" w:rsidRPr="001E1D6D">
        <w:rPr>
          <w:rFonts w:ascii="Times New Roman" w:hAnsi="Times New Roman" w:cs="Times New Roman"/>
          <w:color w:val="000000" w:themeColor="text1"/>
          <w:lang w:val="en-IE"/>
        </w:rPr>
        <w:t>consultation</w:t>
      </w:r>
      <w:r w:rsidR="005F6F3E" w:rsidRPr="001E1D6D">
        <w:rPr>
          <w:rFonts w:ascii="Times New Roman" w:hAnsi="Times New Roman" w:cs="Times New Roman"/>
          <w:color w:val="000000" w:themeColor="text1"/>
          <w:lang w:val="en-IE"/>
        </w:rPr>
        <w:t>s</w:t>
      </w:r>
      <w:r w:rsidR="0038083D" w:rsidRPr="001E1D6D">
        <w:rPr>
          <w:rFonts w:ascii="Times New Roman" w:hAnsi="Times New Roman" w:cs="Times New Roman"/>
          <w:color w:val="000000" w:themeColor="text1"/>
          <w:lang w:val="en-IE"/>
        </w:rPr>
        <w:t xml:space="preserve"> </w:t>
      </w:r>
      <w:r w:rsidR="003A482C" w:rsidRPr="001E1D6D">
        <w:rPr>
          <w:rFonts w:ascii="Times New Roman" w:hAnsi="Times New Roman" w:cs="Times New Roman"/>
          <w:color w:val="000000" w:themeColor="text1"/>
          <w:lang w:val="en-IE"/>
        </w:rPr>
        <w:t>(</w:t>
      </w:r>
      <w:hyperlink r:id="rId5" w:history="1">
        <w:r w:rsidR="0038083D" w:rsidRPr="001E1D6D">
          <w:rPr>
            <w:rStyle w:val="Hyperlink"/>
            <w:rFonts w:ascii="Times New Roman" w:hAnsi="Times New Roman" w:cs="Times New Roman"/>
            <w:color w:val="000000" w:themeColor="text1"/>
            <w:lang w:val="en-IE"/>
          </w:rPr>
          <w:t>expert group</w:t>
        </w:r>
      </w:hyperlink>
      <w:r w:rsidR="00507F24" w:rsidRPr="001E1D6D">
        <w:rPr>
          <w:rFonts w:ascii="Times New Roman" w:hAnsi="Times New Roman" w:cs="Times New Roman"/>
          <w:color w:val="000000" w:themeColor="text1"/>
          <w:lang w:val="en-IE"/>
        </w:rPr>
        <w:t xml:space="preserve">, </w:t>
      </w:r>
      <w:r w:rsidR="003A482C" w:rsidRPr="001E1D6D">
        <w:rPr>
          <w:rFonts w:ascii="Times New Roman" w:hAnsi="Times New Roman" w:cs="Times New Roman"/>
          <w:color w:val="000000" w:themeColor="text1"/>
          <w:lang w:val="en-IE"/>
        </w:rPr>
        <w:t xml:space="preserve">interviews with </w:t>
      </w:r>
      <w:r w:rsidR="003A482C" w:rsidRPr="005D2F17">
        <w:rPr>
          <w:rFonts w:ascii="Times New Roman" w:hAnsi="Times New Roman" w:cs="Times New Roman"/>
          <w:lang w:val="en-IE"/>
        </w:rPr>
        <w:t>relevant stakeholders</w:t>
      </w:r>
      <w:r w:rsidR="005F6F3E" w:rsidRPr="005D2F17">
        <w:rPr>
          <w:rFonts w:ascii="Times New Roman" w:hAnsi="Times New Roman" w:cs="Times New Roman"/>
          <w:lang w:val="en-IE"/>
        </w:rPr>
        <w:t>,</w:t>
      </w:r>
      <w:r w:rsidR="00447C4F" w:rsidRPr="005D2F17">
        <w:rPr>
          <w:rFonts w:ascii="Times New Roman" w:hAnsi="Times New Roman" w:cs="Times New Roman"/>
          <w:lang w:val="en-IE"/>
        </w:rPr>
        <w:t xml:space="preserve"> and</w:t>
      </w:r>
      <w:r w:rsidR="005F6F3E" w:rsidRPr="005D2F17">
        <w:rPr>
          <w:rFonts w:ascii="Times New Roman" w:hAnsi="Times New Roman" w:cs="Times New Roman"/>
          <w:lang w:val="en-IE"/>
        </w:rPr>
        <w:t xml:space="preserve"> </w:t>
      </w:r>
      <w:r w:rsidR="004B1671" w:rsidRPr="005D2F17">
        <w:rPr>
          <w:rFonts w:ascii="Times New Roman" w:hAnsi="Times New Roman" w:cs="Times New Roman"/>
          <w:lang w:val="en-IE"/>
        </w:rPr>
        <w:t>consumer survey)</w:t>
      </w:r>
      <w:r w:rsidR="005A03FB" w:rsidRPr="005D2F17">
        <w:rPr>
          <w:rFonts w:ascii="Times New Roman" w:hAnsi="Times New Roman" w:cs="Times New Roman"/>
          <w:lang w:val="en-IE"/>
        </w:rPr>
        <w:t>.</w:t>
      </w:r>
    </w:p>
  </w:footnote>
  <w:footnote w:id="18">
    <w:p w14:paraId="57650BA1" w14:textId="04B27605" w:rsidR="00E16FF9" w:rsidRPr="000F6D91" w:rsidRDefault="002537A1" w:rsidP="00FB03C1">
      <w:pPr>
        <w:pStyle w:val="FootnoteText"/>
        <w:ind w:left="425" w:hanging="425"/>
        <w:rPr>
          <w:rFonts w:ascii="Times New Roman" w:hAnsi="Times New Roman" w:cs="Times New Roman"/>
          <w:color w:val="000000" w:themeColor="text1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E16FF9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E16FF9" w:rsidRPr="00F07284">
        <w:rPr>
          <w:rFonts w:ascii="Times New Roman" w:hAnsi="Times New Roman" w:cs="Times New Roman"/>
          <w:lang w:val="en-IE"/>
        </w:rPr>
        <w:t xml:space="preserve"> </w:t>
      </w:r>
      <w:r w:rsidR="000F6D91">
        <w:rPr>
          <w:rFonts w:ascii="Times New Roman" w:hAnsi="Times New Roman" w:cs="Times New Roman"/>
          <w:lang w:val="en-IE"/>
        </w:rPr>
        <w:tab/>
      </w:r>
      <w:hyperlink r:id="rId6" w:anchor="revenue" w:history="1">
        <w:r w:rsidR="000F6D91" w:rsidRPr="000F6D91">
          <w:rPr>
            <w:rStyle w:val="Hyperlink"/>
            <w:rFonts w:ascii="Times New Roman" w:hAnsi="Times New Roman" w:cs="Times New Roman"/>
            <w:color w:val="000000" w:themeColor="text1"/>
            <w:lang w:val="en-IE"/>
          </w:rPr>
          <w:t>https://www.statista.com/outlook/amo/ar-vr/worldwide#revenue</w:t>
        </w:r>
      </w:hyperlink>
      <w:r w:rsidRPr="000F6D91">
        <w:rPr>
          <w:rFonts w:ascii="Times New Roman" w:hAnsi="Times New Roman" w:cs="Times New Roman"/>
          <w:color w:val="000000" w:themeColor="text1"/>
          <w:lang w:val="en-IE"/>
        </w:rPr>
        <w:t>.</w:t>
      </w:r>
    </w:p>
  </w:footnote>
  <w:footnote w:id="19">
    <w:p w14:paraId="79C0D1B0" w14:textId="6DF86AA2" w:rsidR="00F7042A" w:rsidRPr="000F6D91" w:rsidRDefault="002537A1" w:rsidP="00FB03C1">
      <w:pPr>
        <w:pStyle w:val="FootnoteText"/>
        <w:ind w:left="425" w:hanging="425"/>
        <w:rPr>
          <w:rFonts w:ascii="Times New Roman" w:hAnsi="Times New Roman" w:cs="Times New Roman"/>
          <w:color w:val="000000" w:themeColor="text1"/>
          <w:lang w:val="en-IE"/>
        </w:rPr>
      </w:pPr>
      <w:r w:rsidRPr="000F6D91">
        <w:rPr>
          <w:rFonts w:ascii="Times New Roman" w:hAnsi="Times New Roman" w:cs="Times New Roman"/>
          <w:color w:val="000000" w:themeColor="text1"/>
          <w:lang w:val="en-IE"/>
        </w:rPr>
        <w:t>(</w:t>
      </w:r>
      <w:r w:rsidR="00F7042A" w:rsidRPr="000F6D91">
        <w:rPr>
          <w:rStyle w:val="FootnoteReference"/>
          <w:rFonts w:ascii="Times New Roman" w:hAnsi="Times New Roman" w:cs="Times New Roman"/>
          <w:color w:val="000000" w:themeColor="text1"/>
        </w:rPr>
        <w:footnoteRef/>
      </w:r>
      <w:r w:rsidRPr="000F6D91">
        <w:rPr>
          <w:rFonts w:ascii="Times New Roman" w:hAnsi="Times New Roman" w:cs="Times New Roman"/>
          <w:color w:val="000000" w:themeColor="text1"/>
          <w:lang w:val="en-IE"/>
        </w:rPr>
        <w:t>)</w:t>
      </w:r>
      <w:r w:rsidR="00F7042A" w:rsidRPr="000F6D91">
        <w:rPr>
          <w:rFonts w:ascii="Times New Roman" w:hAnsi="Times New Roman" w:cs="Times New Roman"/>
          <w:color w:val="000000" w:themeColor="text1"/>
          <w:lang w:val="en-IE"/>
        </w:rPr>
        <w:t xml:space="preserve"> </w:t>
      </w:r>
      <w:r w:rsidR="000F6D91" w:rsidRPr="000F6D91">
        <w:rPr>
          <w:rFonts w:ascii="Times New Roman" w:hAnsi="Times New Roman" w:cs="Times New Roman"/>
          <w:color w:val="000000" w:themeColor="text1"/>
          <w:lang w:val="en-IE"/>
        </w:rPr>
        <w:tab/>
      </w:r>
      <w:hyperlink r:id="rId7" w:history="1">
        <w:r w:rsidR="000F6D91" w:rsidRPr="000F6D91">
          <w:rPr>
            <w:rStyle w:val="Hyperlink"/>
            <w:rFonts w:ascii="Times New Roman" w:hAnsi="Times New Roman" w:cs="Times New Roman"/>
            <w:color w:val="000000" w:themeColor="text1"/>
            <w:lang w:val="en-IE"/>
          </w:rPr>
          <w:t>https://www.datainsightsmarket.com/reports/remote-control-toys-1917195</w:t>
        </w:r>
      </w:hyperlink>
      <w:r w:rsidRPr="000F6D91">
        <w:rPr>
          <w:rFonts w:ascii="Times New Roman" w:hAnsi="Times New Roman" w:cs="Times New Roman"/>
          <w:color w:val="000000" w:themeColor="text1"/>
          <w:lang w:val="en-IE"/>
        </w:rPr>
        <w:t>.</w:t>
      </w:r>
    </w:p>
  </w:footnote>
  <w:footnote w:id="20">
    <w:p w14:paraId="017F1631" w14:textId="2AA90E6A" w:rsidR="00046AC9" w:rsidRPr="001E1D6D" w:rsidRDefault="002537A1" w:rsidP="000F6D91">
      <w:pPr>
        <w:pStyle w:val="FootnoteText"/>
        <w:ind w:left="426" w:hanging="426"/>
        <w:rPr>
          <w:rFonts w:ascii="Times New Roman" w:hAnsi="Times New Roman" w:cs="Times New Roman"/>
          <w:color w:val="000000" w:themeColor="text1"/>
          <w:lang w:val="en-IE"/>
        </w:rPr>
      </w:pPr>
      <w:r w:rsidRPr="000F6D91">
        <w:rPr>
          <w:rFonts w:ascii="Times New Roman" w:hAnsi="Times New Roman" w:cs="Times New Roman"/>
          <w:color w:val="000000" w:themeColor="text1"/>
          <w:lang w:val="en-IE"/>
        </w:rPr>
        <w:t>(</w:t>
      </w:r>
      <w:r w:rsidR="00046AC9" w:rsidRPr="000F6D91">
        <w:rPr>
          <w:rStyle w:val="FootnoteReference"/>
          <w:rFonts w:ascii="Times New Roman" w:hAnsi="Times New Roman" w:cs="Times New Roman"/>
          <w:color w:val="000000" w:themeColor="text1"/>
        </w:rPr>
        <w:footnoteRef/>
      </w:r>
      <w:r w:rsidRPr="000F6D91">
        <w:rPr>
          <w:rFonts w:ascii="Times New Roman" w:hAnsi="Times New Roman" w:cs="Times New Roman"/>
          <w:color w:val="000000" w:themeColor="text1"/>
          <w:lang w:val="en-IE"/>
        </w:rPr>
        <w:t>)</w:t>
      </w:r>
      <w:r w:rsidR="00046AC9" w:rsidRPr="000F6D91">
        <w:rPr>
          <w:rFonts w:ascii="Times New Roman" w:hAnsi="Times New Roman" w:cs="Times New Roman"/>
          <w:color w:val="000000" w:themeColor="text1"/>
          <w:lang w:val="en-IE"/>
        </w:rPr>
        <w:t xml:space="preserve"> </w:t>
      </w:r>
      <w:r w:rsidR="000F6D91" w:rsidRPr="000F6D91">
        <w:rPr>
          <w:rFonts w:ascii="Times New Roman" w:hAnsi="Times New Roman" w:cs="Times New Roman"/>
          <w:color w:val="000000" w:themeColor="text1"/>
          <w:lang w:val="en-IE"/>
        </w:rPr>
        <w:tab/>
      </w:r>
      <w:hyperlink r:id="rId8" w:history="1">
        <w:r w:rsidR="000F6D91" w:rsidRPr="000F6D91">
          <w:rPr>
            <w:rStyle w:val="Hyperlink"/>
            <w:rFonts w:ascii="Times New Roman" w:hAnsi="Times New Roman" w:cs="Times New Roman"/>
            <w:color w:val="000000" w:themeColor="text1"/>
            <w:lang w:val="en-IE"/>
          </w:rPr>
          <w:t>https://www.grandviewresearch.com/industry-analysis/wearable-technology-market</w:t>
        </w:r>
      </w:hyperlink>
      <w:r w:rsidRPr="000F6D91">
        <w:rPr>
          <w:rFonts w:ascii="Times New Roman" w:hAnsi="Times New Roman" w:cs="Times New Roman"/>
          <w:color w:val="000000" w:themeColor="text1"/>
          <w:lang w:val="en-IE"/>
        </w:rPr>
        <w:t>.</w:t>
      </w:r>
    </w:p>
  </w:footnote>
  <w:footnote w:id="21">
    <w:p w14:paraId="67C3AC78" w14:textId="5EFAD6F3" w:rsidR="00135EEC" w:rsidRPr="00F07284" w:rsidRDefault="002537A1" w:rsidP="00FB03C1">
      <w:pPr>
        <w:pStyle w:val="FootnoteText"/>
        <w:ind w:left="426" w:hanging="426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135EEC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135EEC" w:rsidRPr="00F07284">
        <w:rPr>
          <w:rFonts w:ascii="Times New Roman" w:hAnsi="Times New Roman" w:cs="Times New Roman"/>
          <w:lang w:val="en-IE"/>
        </w:rPr>
        <w:t xml:space="preserve"> </w:t>
      </w:r>
      <w:r w:rsidR="00FB03C1">
        <w:rPr>
          <w:rFonts w:ascii="Times New Roman" w:hAnsi="Times New Roman" w:cs="Times New Roman"/>
          <w:lang w:val="en-IE"/>
        </w:rPr>
        <w:tab/>
      </w:r>
      <w:r w:rsidR="00135EEC" w:rsidRPr="00F07284">
        <w:rPr>
          <w:rFonts w:ascii="Times New Roman" w:hAnsi="Times New Roman" w:cs="Times New Roman"/>
          <w:lang w:val="en-IE"/>
        </w:rPr>
        <w:t>The USB PD specification is detailed in standard EN</w:t>
      </w:r>
      <w:r w:rsidR="00E103DE" w:rsidRPr="00F07284">
        <w:rPr>
          <w:rFonts w:ascii="Times New Roman" w:hAnsi="Times New Roman" w:cs="Times New Roman"/>
          <w:lang w:val="en-IE"/>
        </w:rPr>
        <w:t> </w:t>
      </w:r>
      <w:r w:rsidR="00135EEC" w:rsidRPr="00F07284">
        <w:rPr>
          <w:rFonts w:ascii="Times New Roman" w:hAnsi="Times New Roman" w:cs="Times New Roman"/>
          <w:lang w:val="en-IE"/>
        </w:rPr>
        <w:t>IEC</w:t>
      </w:r>
      <w:r w:rsidR="00E103DE" w:rsidRPr="00F07284">
        <w:rPr>
          <w:rFonts w:ascii="Times New Roman" w:hAnsi="Times New Roman" w:cs="Times New Roman"/>
          <w:lang w:val="en-IE"/>
        </w:rPr>
        <w:t> </w:t>
      </w:r>
      <w:r w:rsidR="00135EEC" w:rsidRPr="00F07284">
        <w:rPr>
          <w:rFonts w:ascii="Times New Roman" w:hAnsi="Times New Roman" w:cs="Times New Roman"/>
          <w:lang w:val="en-IE"/>
        </w:rPr>
        <w:t xml:space="preserve">62680-1-2 (currently referred to in the </w:t>
      </w:r>
      <w:r w:rsidR="000C191D" w:rsidRPr="00F07284">
        <w:rPr>
          <w:rFonts w:ascii="Times New Roman" w:hAnsi="Times New Roman" w:cs="Times New Roman"/>
          <w:lang w:val="en-IE"/>
        </w:rPr>
        <w:t>CCRs</w:t>
      </w:r>
      <w:r w:rsidR="00135EEC" w:rsidRPr="00F07284">
        <w:rPr>
          <w:rFonts w:ascii="Times New Roman" w:hAnsi="Times New Roman" w:cs="Times New Roman"/>
          <w:lang w:val="en-IE"/>
        </w:rPr>
        <w:t>).</w:t>
      </w:r>
    </w:p>
  </w:footnote>
  <w:footnote w:id="22">
    <w:p w14:paraId="19453594" w14:textId="58151E5D" w:rsidR="00766ED3" w:rsidRPr="00F07284" w:rsidRDefault="002537A1" w:rsidP="00FB03C1">
      <w:pPr>
        <w:pStyle w:val="FootnoteText"/>
        <w:ind w:left="426" w:hanging="426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="00766ED3"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>)</w:t>
      </w:r>
      <w:r w:rsidR="00766ED3" w:rsidRPr="00F07284">
        <w:rPr>
          <w:rFonts w:ascii="Times New Roman" w:hAnsi="Times New Roman" w:cs="Times New Roman"/>
          <w:lang w:val="en-IE"/>
        </w:rPr>
        <w:t xml:space="preserve"> </w:t>
      </w:r>
      <w:r w:rsidR="00FB03C1">
        <w:rPr>
          <w:rFonts w:ascii="Times New Roman" w:hAnsi="Times New Roman" w:cs="Times New Roman"/>
          <w:lang w:val="en-IE"/>
        </w:rPr>
        <w:tab/>
      </w:r>
      <w:r w:rsidR="00766ED3" w:rsidRPr="00F07284">
        <w:rPr>
          <w:rFonts w:ascii="Times New Roman" w:hAnsi="Times New Roman" w:cs="Times New Roman"/>
          <w:lang w:val="en-IE"/>
        </w:rPr>
        <w:t>SuperPower Wall Charger (</w:t>
      </w:r>
      <w:r w:rsidR="00E103DE" w:rsidRPr="00F07284">
        <w:rPr>
          <w:rFonts w:ascii="Times New Roman" w:hAnsi="Times New Roman" w:cs="Times New Roman"/>
          <w:lang w:val="en-IE"/>
        </w:rPr>
        <w:t>m</w:t>
      </w:r>
      <w:r w:rsidR="00766ED3" w:rsidRPr="00F07284">
        <w:rPr>
          <w:rFonts w:ascii="Times New Roman" w:hAnsi="Times New Roman" w:cs="Times New Roman"/>
          <w:lang w:val="en-IE"/>
        </w:rPr>
        <w:t>ax</w:t>
      </w:r>
      <w:r w:rsidR="00E103DE" w:rsidRPr="00F07284">
        <w:rPr>
          <w:rFonts w:ascii="Times New Roman" w:hAnsi="Times New Roman" w:cs="Times New Roman"/>
          <w:lang w:val="en-IE"/>
        </w:rPr>
        <w:t>.</w:t>
      </w:r>
      <w:r w:rsidR="00766ED3" w:rsidRPr="00F07284">
        <w:rPr>
          <w:rFonts w:ascii="Times New Roman" w:hAnsi="Times New Roman" w:cs="Times New Roman"/>
          <w:lang w:val="en-IE"/>
        </w:rPr>
        <w:t xml:space="preserve"> 88</w:t>
      </w:r>
      <w:r w:rsidR="00E103DE" w:rsidRPr="00F07284">
        <w:rPr>
          <w:rFonts w:ascii="Times New Roman" w:hAnsi="Times New Roman" w:cs="Times New Roman"/>
          <w:lang w:val="en-IE"/>
        </w:rPr>
        <w:t> </w:t>
      </w:r>
      <w:r w:rsidR="00766ED3" w:rsidRPr="00F07284">
        <w:rPr>
          <w:rFonts w:ascii="Times New Roman" w:hAnsi="Times New Roman" w:cs="Times New Roman"/>
          <w:lang w:val="en-IE"/>
        </w:rPr>
        <w:t>W)</w:t>
      </w:r>
      <w:r w:rsidR="00E103DE" w:rsidRPr="00F07284">
        <w:rPr>
          <w:rFonts w:ascii="Times New Roman" w:hAnsi="Times New Roman" w:cs="Times New Roman"/>
          <w:lang w:val="en-IE"/>
        </w:rPr>
        <w:t>.</w:t>
      </w:r>
    </w:p>
  </w:footnote>
  <w:footnote w:id="23">
    <w:p w14:paraId="7CAE7296" w14:textId="7ACC74C9" w:rsidR="007F21A5" w:rsidRPr="00F07284" w:rsidRDefault="007F21A5" w:rsidP="00FB03C1">
      <w:pPr>
        <w:pStyle w:val="FootnoteText"/>
        <w:ind w:left="426" w:hanging="426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 xml:space="preserve">) </w:t>
      </w:r>
      <w:r w:rsidR="00FB03C1">
        <w:rPr>
          <w:rFonts w:ascii="Times New Roman" w:hAnsi="Times New Roman" w:cs="Times New Roman"/>
          <w:lang w:val="en-IE"/>
        </w:rPr>
        <w:tab/>
      </w:r>
      <w:r w:rsidRPr="00F07284">
        <w:rPr>
          <w:rFonts w:ascii="Times New Roman" w:hAnsi="Times New Roman" w:cs="Times New Roman"/>
          <w:lang w:val="en-IE"/>
        </w:rPr>
        <w:t>The study (raw data).</w:t>
      </w:r>
    </w:p>
  </w:footnote>
  <w:footnote w:id="24">
    <w:p w14:paraId="4AA68123" w14:textId="33E5C5D9" w:rsidR="00F07284" w:rsidRPr="005D2F17" w:rsidRDefault="00F07284" w:rsidP="00FB03C1">
      <w:pPr>
        <w:pStyle w:val="FootnoteText"/>
        <w:ind w:left="426" w:hanging="426"/>
        <w:rPr>
          <w:rFonts w:ascii="Times New Roman" w:hAnsi="Times New Roman" w:cs="Times New Roman"/>
          <w:lang w:val="en-IE"/>
        </w:rPr>
      </w:pPr>
      <w:r w:rsidRPr="005D2F17">
        <w:rPr>
          <w:rFonts w:ascii="Times New Roman" w:hAnsi="Times New Roman" w:cs="Times New Roman"/>
          <w:lang w:val="en-IE"/>
        </w:rPr>
        <w:t>(</w:t>
      </w:r>
      <w:r w:rsidRPr="005D2F17">
        <w:rPr>
          <w:rStyle w:val="FootnoteReference"/>
          <w:rFonts w:ascii="Times New Roman" w:hAnsi="Times New Roman" w:cs="Times New Roman"/>
        </w:rPr>
        <w:footnoteRef/>
      </w:r>
      <w:r w:rsidRPr="005D2F17">
        <w:rPr>
          <w:rFonts w:ascii="Times New Roman" w:hAnsi="Times New Roman" w:cs="Times New Roman"/>
          <w:lang w:val="en-IE"/>
        </w:rPr>
        <w:t xml:space="preserve">) </w:t>
      </w:r>
      <w:r w:rsidR="00FB03C1">
        <w:rPr>
          <w:rFonts w:ascii="Times New Roman" w:hAnsi="Times New Roman" w:cs="Times New Roman"/>
          <w:lang w:val="en-IE"/>
        </w:rPr>
        <w:tab/>
      </w:r>
      <w:r w:rsidRPr="005D2F17">
        <w:rPr>
          <w:rFonts w:ascii="Times New Roman" w:hAnsi="Times New Roman" w:cs="Times New Roman"/>
          <w:lang w:val="en-IE"/>
        </w:rPr>
        <w:t>Ibidem.</w:t>
      </w:r>
    </w:p>
  </w:footnote>
  <w:footnote w:id="25">
    <w:p w14:paraId="7595EC6A" w14:textId="49EECE13" w:rsidR="00335F41" w:rsidRPr="00F07284" w:rsidRDefault="00335F41" w:rsidP="00FB03C1">
      <w:pPr>
        <w:pStyle w:val="FootnoteText"/>
        <w:ind w:left="426" w:hanging="426"/>
        <w:jc w:val="both"/>
        <w:rPr>
          <w:rFonts w:ascii="Times New Roman" w:hAnsi="Times New Roman" w:cs="Times New Roman"/>
          <w:lang w:val="en-IE"/>
        </w:rPr>
      </w:pPr>
      <w:r w:rsidRPr="00F07284">
        <w:rPr>
          <w:rFonts w:ascii="Times New Roman" w:hAnsi="Times New Roman" w:cs="Times New Roman"/>
          <w:lang w:val="en-IE"/>
        </w:rPr>
        <w:t>(</w:t>
      </w:r>
      <w:r w:rsidRPr="00F07284">
        <w:rPr>
          <w:rStyle w:val="FootnoteReference"/>
          <w:rFonts w:ascii="Times New Roman" w:hAnsi="Times New Roman" w:cs="Times New Roman"/>
        </w:rPr>
        <w:footnoteRef/>
      </w:r>
      <w:r w:rsidRPr="00F07284">
        <w:rPr>
          <w:rFonts w:ascii="Times New Roman" w:hAnsi="Times New Roman" w:cs="Times New Roman"/>
          <w:lang w:val="en-IE"/>
        </w:rPr>
        <w:t xml:space="preserve">) </w:t>
      </w:r>
      <w:r w:rsidR="00FB03C1">
        <w:rPr>
          <w:rFonts w:ascii="Times New Roman" w:hAnsi="Times New Roman" w:cs="Times New Roman"/>
          <w:lang w:val="en-IE"/>
        </w:rPr>
        <w:tab/>
      </w:r>
      <w:r w:rsidRPr="00F07284">
        <w:rPr>
          <w:rFonts w:ascii="Times New Roman" w:hAnsi="Times New Roman" w:cs="Times New Roman"/>
          <w:lang w:val="en-IE"/>
        </w:rPr>
        <w:t>Market size in 2022 according to the study for smartphones, tablets, earwear, digital cameras, and standalone charger</w:t>
      </w:r>
      <w:r w:rsidR="004B6D42">
        <w:rPr>
          <w:rFonts w:ascii="Times New Roman" w:hAnsi="Times New Roman" w:cs="Times New Roman"/>
          <w:lang w:val="en-IE"/>
        </w:rPr>
        <w:t>s</w:t>
      </w:r>
      <w:r w:rsidRPr="00F07284">
        <w:rPr>
          <w:rFonts w:ascii="Times New Roman" w:hAnsi="Times New Roman" w:cs="Times New Roman"/>
          <w:lang w:val="en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97F42" w14:textId="77777777" w:rsidR="00946F18" w:rsidRPr="00946F18" w:rsidRDefault="00946F18" w:rsidP="00946F18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2A2A3" w14:textId="77777777" w:rsidR="00946F18" w:rsidRPr="00946F18" w:rsidRDefault="00946F18" w:rsidP="00946F18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3DC50" w14:textId="77777777" w:rsidR="00946F18" w:rsidRPr="00946F18" w:rsidRDefault="00946F18" w:rsidP="00946F18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54C7A" w14:textId="77777777" w:rsidR="00000000" w:rsidRDefault="00946F18">
    <w:r>
      <w:cr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030F7" w14:textId="77777777" w:rsidR="007B5127" w:rsidRPr="00D128A2" w:rsidRDefault="007B5127">
    <w:pPr>
      <w:pStyle w:val="Header"/>
      <w:rPr>
        <w:rFonts w:ascii="Times New Roman" w:hAnsi="Times New Roman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48F2C" w14:textId="77777777" w:rsidR="00000000" w:rsidRDefault="00946F18">
    <w:r>
      <w:cr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95E6F" w14:textId="77777777" w:rsidR="007B5127" w:rsidRPr="00D128A2" w:rsidRDefault="007B5127">
    <w:pPr>
      <w:pStyle w:val="Header"/>
      <w:rPr>
        <w:rFonts w:ascii="Times New Roman" w:hAnsi="Times New Roman" w:cs="Times New Roman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D3A61" w14:textId="77777777" w:rsidR="007B5127" w:rsidRPr="00D128A2" w:rsidRDefault="007B5127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75281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686B2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94096D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158FA4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A5A931C"/>
    <w:multiLevelType w:val="hybridMultilevel"/>
    <w:tmpl w:val="3C1EB2C6"/>
    <w:lvl w:ilvl="0" w:tplc="1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4637DF"/>
    <w:multiLevelType w:val="hybridMultilevel"/>
    <w:tmpl w:val="CC1CF4FE"/>
    <w:lvl w:ilvl="0" w:tplc="1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5640B04"/>
    <w:multiLevelType w:val="hybridMultilevel"/>
    <w:tmpl w:val="D974D6A0"/>
    <w:lvl w:ilvl="0" w:tplc="52C260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6741A"/>
    <w:multiLevelType w:val="hybridMultilevel"/>
    <w:tmpl w:val="C68EE1F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5120F0"/>
    <w:multiLevelType w:val="hybridMultilevel"/>
    <w:tmpl w:val="948AFA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D47A4"/>
    <w:multiLevelType w:val="hybridMultilevel"/>
    <w:tmpl w:val="65D2B4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152C07"/>
    <w:multiLevelType w:val="hybridMultilevel"/>
    <w:tmpl w:val="D4D0DD36"/>
    <w:lvl w:ilvl="0" w:tplc="D3C8499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92CD2"/>
    <w:multiLevelType w:val="hybridMultilevel"/>
    <w:tmpl w:val="5D3890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8644D"/>
    <w:multiLevelType w:val="hybridMultilevel"/>
    <w:tmpl w:val="56F433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D18A4"/>
    <w:multiLevelType w:val="hybridMultilevel"/>
    <w:tmpl w:val="4F06EB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E8ABB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6DCA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65C046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89A9A2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ABC2FB3"/>
    <w:multiLevelType w:val="hybridMultilevel"/>
    <w:tmpl w:val="533A6B8A"/>
    <w:lvl w:ilvl="0" w:tplc="EB466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6121F"/>
    <w:multiLevelType w:val="hybridMultilevel"/>
    <w:tmpl w:val="E2E2B40A"/>
    <w:lvl w:ilvl="0" w:tplc="1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9" w15:restartNumberingAfterBreak="0">
    <w:nsid w:val="372F3F24"/>
    <w:multiLevelType w:val="hybridMultilevel"/>
    <w:tmpl w:val="33EC4B68"/>
    <w:lvl w:ilvl="0" w:tplc="5024E7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CBA0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CEA2EFA"/>
    <w:multiLevelType w:val="hybridMultilevel"/>
    <w:tmpl w:val="EE942D3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10BD1"/>
    <w:multiLevelType w:val="hybridMultilevel"/>
    <w:tmpl w:val="FA203254"/>
    <w:lvl w:ilvl="0" w:tplc="EB466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2C6471"/>
    <w:multiLevelType w:val="hybridMultilevel"/>
    <w:tmpl w:val="A454D91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868A4"/>
    <w:multiLevelType w:val="hybridMultilevel"/>
    <w:tmpl w:val="783862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E5CBF"/>
    <w:multiLevelType w:val="hybridMultilevel"/>
    <w:tmpl w:val="3D5079AC"/>
    <w:lvl w:ilvl="0" w:tplc="18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E4165A4"/>
    <w:multiLevelType w:val="hybridMultilevel"/>
    <w:tmpl w:val="19F881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146C54"/>
    <w:multiLevelType w:val="multilevel"/>
    <w:tmpl w:val="59244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0B2A30"/>
    <w:multiLevelType w:val="multilevel"/>
    <w:tmpl w:val="3B1A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7E403C"/>
    <w:multiLevelType w:val="hybridMultilevel"/>
    <w:tmpl w:val="0DD2711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1C5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A5402EA"/>
    <w:multiLevelType w:val="hybridMultilevel"/>
    <w:tmpl w:val="CFFEBF6E"/>
    <w:lvl w:ilvl="0" w:tplc="67024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7A8C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A0E5A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FDA2F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5B2CD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381E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09283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6BEB8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86A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5EAA6E89"/>
    <w:multiLevelType w:val="multilevel"/>
    <w:tmpl w:val="7A0EE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EEF3F2D"/>
    <w:multiLevelType w:val="hybridMultilevel"/>
    <w:tmpl w:val="E14A6B60"/>
    <w:lvl w:ilvl="0" w:tplc="B05419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82C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F6A09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720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22AC6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8B6A1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1DE55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6E8F9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ECA61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5F661E82"/>
    <w:multiLevelType w:val="hybridMultilevel"/>
    <w:tmpl w:val="2B42DA1C"/>
    <w:lvl w:ilvl="0" w:tplc="1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18A2824"/>
    <w:multiLevelType w:val="hybridMultilevel"/>
    <w:tmpl w:val="3E549F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1F46FC"/>
    <w:multiLevelType w:val="hybridMultilevel"/>
    <w:tmpl w:val="C4CC541A"/>
    <w:lvl w:ilvl="0" w:tplc="EB466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4B2BC5"/>
    <w:multiLevelType w:val="multilevel"/>
    <w:tmpl w:val="D5B8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7056CFD"/>
    <w:multiLevelType w:val="hybridMultilevel"/>
    <w:tmpl w:val="E98AE12E"/>
    <w:lvl w:ilvl="0" w:tplc="1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2CD7C09"/>
    <w:multiLevelType w:val="multilevel"/>
    <w:tmpl w:val="CCD478D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4265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77486180"/>
    <w:multiLevelType w:val="hybridMultilevel"/>
    <w:tmpl w:val="5516C87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D3DA9"/>
    <w:multiLevelType w:val="hybridMultilevel"/>
    <w:tmpl w:val="721E42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F02885"/>
    <w:multiLevelType w:val="hybridMultilevel"/>
    <w:tmpl w:val="477CF616"/>
    <w:lvl w:ilvl="0" w:tplc="47B68A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4D0530"/>
    <w:multiLevelType w:val="hybridMultilevel"/>
    <w:tmpl w:val="5C7C81EA"/>
    <w:lvl w:ilvl="0" w:tplc="8E82AC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3F87B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30CF4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DAEEF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30E8C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9B60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F3EA1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D805B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15489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>
    <w:abstractNumId w:val="39"/>
  </w:num>
  <w:num w:numId="2">
    <w:abstractNumId w:val="15"/>
  </w:num>
  <w:num w:numId="3">
    <w:abstractNumId w:val="25"/>
  </w:num>
  <w:num w:numId="4">
    <w:abstractNumId w:val="28"/>
  </w:num>
  <w:num w:numId="5">
    <w:abstractNumId w:val="22"/>
  </w:num>
  <w:num w:numId="6">
    <w:abstractNumId w:val="36"/>
  </w:num>
  <w:num w:numId="7">
    <w:abstractNumId w:val="27"/>
  </w:num>
  <w:num w:numId="8">
    <w:abstractNumId w:val="37"/>
  </w:num>
  <w:num w:numId="9">
    <w:abstractNumId w:val="32"/>
  </w:num>
  <w:num w:numId="10">
    <w:abstractNumId w:val="7"/>
  </w:num>
  <w:num w:numId="11">
    <w:abstractNumId w:val="3"/>
  </w:num>
  <w:num w:numId="12">
    <w:abstractNumId w:val="13"/>
  </w:num>
  <w:num w:numId="13">
    <w:abstractNumId w:val="26"/>
  </w:num>
  <w:num w:numId="14">
    <w:abstractNumId w:val="34"/>
  </w:num>
  <w:num w:numId="15">
    <w:abstractNumId w:val="1"/>
  </w:num>
  <w:num w:numId="16">
    <w:abstractNumId w:val="20"/>
  </w:num>
  <w:num w:numId="17">
    <w:abstractNumId w:val="0"/>
  </w:num>
  <w:num w:numId="18">
    <w:abstractNumId w:val="16"/>
  </w:num>
  <w:num w:numId="19">
    <w:abstractNumId w:val="30"/>
  </w:num>
  <w:num w:numId="20">
    <w:abstractNumId w:val="2"/>
  </w:num>
  <w:num w:numId="21">
    <w:abstractNumId w:val="14"/>
  </w:num>
  <w:num w:numId="22">
    <w:abstractNumId w:val="5"/>
  </w:num>
  <w:num w:numId="23">
    <w:abstractNumId w:val="4"/>
  </w:num>
  <w:num w:numId="24">
    <w:abstractNumId w:val="10"/>
  </w:num>
  <w:num w:numId="25">
    <w:abstractNumId w:val="6"/>
  </w:num>
  <w:num w:numId="26">
    <w:abstractNumId w:val="11"/>
  </w:num>
  <w:num w:numId="27">
    <w:abstractNumId w:val="29"/>
  </w:num>
  <w:num w:numId="28">
    <w:abstractNumId w:val="33"/>
  </w:num>
  <w:num w:numId="29">
    <w:abstractNumId w:val="43"/>
  </w:num>
  <w:num w:numId="30">
    <w:abstractNumId w:val="31"/>
  </w:num>
  <w:num w:numId="31">
    <w:abstractNumId w:val="21"/>
  </w:num>
  <w:num w:numId="32">
    <w:abstractNumId w:val="8"/>
  </w:num>
  <w:num w:numId="33">
    <w:abstractNumId w:val="39"/>
  </w:num>
  <w:num w:numId="34">
    <w:abstractNumId w:val="19"/>
  </w:num>
  <w:num w:numId="35">
    <w:abstractNumId w:val="41"/>
  </w:num>
  <w:num w:numId="36">
    <w:abstractNumId w:val="24"/>
  </w:num>
  <w:num w:numId="37">
    <w:abstractNumId w:val="40"/>
  </w:num>
  <w:num w:numId="38">
    <w:abstractNumId w:val="35"/>
  </w:num>
  <w:num w:numId="39">
    <w:abstractNumId w:val="17"/>
  </w:num>
  <w:num w:numId="40">
    <w:abstractNumId w:val="42"/>
  </w:num>
  <w:num w:numId="41">
    <w:abstractNumId w:val="38"/>
  </w:num>
  <w:num w:numId="42">
    <w:abstractNumId w:val="23"/>
  </w:num>
  <w:num w:numId="43">
    <w:abstractNumId w:val="12"/>
  </w:num>
  <w:num w:numId="44">
    <w:abstractNumId w:val="9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B35471FA-FA6E-43E6-A5F7-6DE83C47165F"/>
    <w:docVar w:name="LW_COVERPAGE_TYPE" w:val="1"/>
    <w:docVar w:name="LW_CROSSREFERENCE" w:val="&lt;UNUSED&gt;"/>
    <w:docVar w:name="LW_DocType" w:val="NORMAL"/>
    <w:docVar w:name="LW_EMISSION" w:val="30.6.2026"/>
    <w:docVar w:name="LW_EMISSION_ISODATE" w:val="2026-06-30"/>
    <w:docVar w:name="LW_EMISSION_LOCATION" w:val="BRX"/>
    <w:docVar w:name="LW_EMISSION_PREFIX" w:val="Brussels, "/>
    <w:docVar w:name="LW_EMISSION_SUFFIX" w:val=" "/>
    <w:docVar w:name="LW_ID_DOCTYPE_NONLW" w:val="CP-006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6) 329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on market developments, market fragmentation and technological progress of wired charging for radio equipment"/>
    <w:docVar w:name="LW_TYPE.DOC.CP" w:val="REPORT FROM THE COMMISSION TO THE EUROPEAN PARLIAMENT AND THE COUNCIL"/>
    <w:docVar w:name="LwApiVersions" w:val="LW4CoDe 1.24.5.0; LW 9.2, Build 20251112"/>
  </w:docVars>
  <w:rsids>
    <w:rsidRoot w:val="00804298"/>
    <w:rsid w:val="00000267"/>
    <w:rsid w:val="000002C1"/>
    <w:rsid w:val="000003ED"/>
    <w:rsid w:val="00000C78"/>
    <w:rsid w:val="000011A4"/>
    <w:rsid w:val="0000151A"/>
    <w:rsid w:val="00001584"/>
    <w:rsid w:val="00001E71"/>
    <w:rsid w:val="00001E7E"/>
    <w:rsid w:val="00001E89"/>
    <w:rsid w:val="00002702"/>
    <w:rsid w:val="00002DA2"/>
    <w:rsid w:val="00002E8C"/>
    <w:rsid w:val="00002E9B"/>
    <w:rsid w:val="000031DE"/>
    <w:rsid w:val="000034E9"/>
    <w:rsid w:val="000035C1"/>
    <w:rsid w:val="000039E5"/>
    <w:rsid w:val="00003A69"/>
    <w:rsid w:val="00003CD9"/>
    <w:rsid w:val="00003CE7"/>
    <w:rsid w:val="00004096"/>
    <w:rsid w:val="00004168"/>
    <w:rsid w:val="000041A1"/>
    <w:rsid w:val="00004F91"/>
    <w:rsid w:val="0000546B"/>
    <w:rsid w:val="000059AA"/>
    <w:rsid w:val="00005D3B"/>
    <w:rsid w:val="0000613B"/>
    <w:rsid w:val="00007145"/>
    <w:rsid w:val="00010592"/>
    <w:rsid w:val="0001088A"/>
    <w:rsid w:val="00010B5C"/>
    <w:rsid w:val="00010F04"/>
    <w:rsid w:val="0001114A"/>
    <w:rsid w:val="0001182E"/>
    <w:rsid w:val="00011F46"/>
    <w:rsid w:val="00011F58"/>
    <w:rsid w:val="00012531"/>
    <w:rsid w:val="00012592"/>
    <w:rsid w:val="000125FC"/>
    <w:rsid w:val="00012A09"/>
    <w:rsid w:val="00012A2E"/>
    <w:rsid w:val="0001370A"/>
    <w:rsid w:val="000137A9"/>
    <w:rsid w:val="00013F47"/>
    <w:rsid w:val="000140A2"/>
    <w:rsid w:val="00014499"/>
    <w:rsid w:val="000154C3"/>
    <w:rsid w:val="000157FA"/>
    <w:rsid w:val="000159EC"/>
    <w:rsid w:val="00015AF9"/>
    <w:rsid w:val="00015B65"/>
    <w:rsid w:val="00015C73"/>
    <w:rsid w:val="000160F1"/>
    <w:rsid w:val="000164EB"/>
    <w:rsid w:val="0001650A"/>
    <w:rsid w:val="00016699"/>
    <w:rsid w:val="00016760"/>
    <w:rsid w:val="00016CCB"/>
    <w:rsid w:val="00016CD4"/>
    <w:rsid w:val="00016EF0"/>
    <w:rsid w:val="0001752F"/>
    <w:rsid w:val="00017A07"/>
    <w:rsid w:val="00017CE5"/>
    <w:rsid w:val="00017D4E"/>
    <w:rsid w:val="00017E37"/>
    <w:rsid w:val="00020153"/>
    <w:rsid w:val="000203AC"/>
    <w:rsid w:val="0002045E"/>
    <w:rsid w:val="00020BAD"/>
    <w:rsid w:val="0002124B"/>
    <w:rsid w:val="0002149E"/>
    <w:rsid w:val="0002156C"/>
    <w:rsid w:val="00021586"/>
    <w:rsid w:val="00021655"/>
    <w:rsid w:val="00021D41"/>
    <w:rsid w:val="00021FC8"/>
    <w:rsid w:val="0002208E"/>
    <w:rsid w:val="00022376"/>
    <w:rsid w:val="00022569"/>
    <w:rsid w:val="0002258C"/>
    <w:rsid w:val="0002266C"/>
    <w:rsid w:val="000227B7"/>
    <w:rsid w:val="00022A58"/>
    <w:rsid w:val="00022FD0"/>
    <w:rsid w:val="00023510"/>
    <w:rsid w:val="000236A4"/>
    <w:rsid w:val="0002385A"/>
    <w:rsid w:val="00023B8E"/>
    <w:rsid w:val="00023C8E"/>
    <w:rsid w:val="00023D34"/>
    <w:rsid w:val="00023D4F"/>
    <w:rsid w:val="000242FD"/>
    <w:rsid w:val="0002439D"/>
    <w:rsid w:val="00024542"/>
    <w:rsid w:val="0002467C"/>
    <w:rsid w:val="00024D02"/>
    <w:rsid w:val="00024EDD"/>
    <w:rsid w:val="0002506D"/>
    <w:rsid w:val="00025285"/>
    <w:rsid w:val="00025A87"/>
    <w:rsid w:val="00025E07"/>
    <w:rsid w:val="0002652B"/>
    <w:rsid w:val="00026A17"/>
    <w:rsid w:val="00027851"/>
    <w:rsid w:val="000278EA"/>
    <w:rsid w:val="00027954"/>
    <w:rsid w:val="000304AD"/>
    <w:rsid w:val="000305C1"/>
    <w:rsid w:val="00030933"/>
    <w:rsid w:val="00030AE6"/>
    <w:rsid w:val="00030B2A"/>
    <w:rsid w:val="00030B8F"/>
    <w:rsid w:val="00030D80"/>
    <w:rsid w:val="00031582"/>
    <w:rsid w:val="0003161F"/>
    <w:rsid w:val="00031743"/>
    <w:rsid w:val="00031974"/>
    <w:rsid w:val="000319B1"/>
    <w:rsid w:val="000319DC"/>
    <w:rsid w:val="000319E0"/>
    <w:rsid w:val="00031B88"/>
    <w:rsid w:val="0003216B"/>
    <w:rsid w:val="000323A8"/>
    <w:rsid w:val="000323E0"/>
    <w:rsid w:val="00032491"/>
    <w:rsid w:val="000329AB"/>
    <w:rsid w:val="00032BD5"/>
    <w:rsid w:val="00032C7D"/>
    <w:rsid w:val="000336BE"/>
    <w:rsid w:val="0003393F"/>
    <w:rsid w:val="000339CA"/>
    <w:rsid w:val="00033F88"/>
    <w:rsid w:val="0003443D"/>
    <w:rsid w:val="0003458D"/>
    <w:rsid w:val="000347B2"/>
    <w:rsid w:val="00034FB2"/>
    <w:rsid w:val="00035931"/>
    <w:rsid w:val="0003599B"/>
    <w:rsid w:val="00035CA2"/>
    <w:rsid w:val="00035F20"/>
    <w:rsid w:val="000366F0"/>
    <w:rsid w:val="00036936"/>
    <w:rsid w:val="00036EF8"/>
    <w:rsid w:val="0003712B"/>
    <w:rsid w:val="000371EB"/>
    <w:rsid w:val="000376AB"/>
    <w:rsid w:val="0003794E"/>
    <w:rsid w:val="00037956"/>
    <w:rsid w:val="00037A78"/>
    <w:rsid w:val="00037AF9"/>
    <w:rsid w:val="000400A8"/>
    <w:rsid w:val="000405BA"/>
    <w:rsid w:val="00040702"/>
    <w:rsid w:val="00040983"/>
    <w:rsid w:val="00040AD6"/>
    <w:rsid w:val="0004104A"/>
    <w:rsid w:val="00041769"/>
    <w:rsid w:val="000418A1"/>
    <w:rsid w:val="00041CD3"/>
    <w:rsid w:val="00041EA5"/>
    <w:rsid w:val="0004207B"/>
    <w:rsid w:val="000427C6"/>
    <w:rsid w:val="000428DE"/>
    <w:rsid w:val="00042F98"/>
    <w:rsid w:val="00043160"/>
    <w:rsid w:val="00043423"/>
    <w:rsid w:val="000436FA"/>
    <w:rsid w:val="0004373C"/>
    <w:rsid w:val="0004391B"/>
    <w:rsid w:val="00043A23"/>
    <w:rsid w:val="00043C17"/>
    <w:rsid w:val="0004405D"/>
    <w:rsid w:val="00044739"/>
    <w:rsid w:val="00044B6A"/>
    <w:rsid w:val="00044CB5"/>
    <w:rsid w:val="0004513C"/>
    <w:rsid w:val="000454B7"/>
    <w:rsid w:val="000456BD"/>
    <w:rsid w:val="000458C7"/>
    <w:rsid w:val="00045B56"/>
    <w:rsid w:val="00045FCD"/>
    <w:rsid w:val="00046579"/>
    <w:rsid w:val="000465B1"/>
    <w:rsid w:val="00046859"/>
    <w:rsid w:val="0004698B"/>
    <w:rsid w:val="00046A09"/>
    <w:rsid w:val="00046AC9"/>
    <w:rsid w:val="00046C29"/>
    <w:rsid w:val="00046D8B"/>
    <w:rsid w:val="00047259"/>
    <w:rsid w:val="00047335"/>
    <w:rsid w:val="000505D1"/>
    <w:rsid w:val="00050A42"/>
    <w:rsid w:val="00050BB1"/>
    <w:rsid w:val="00050FCC"/>
    <w:rsid w:val="0005158A"/>
    <w:rsid w:val="00051639"/>
    <w:rsid w:val="000519B5"/>
    <w:rsid w:val="00051DDB"/>
    <w:rsid w:val="00051F44"/>
    <w:rsid w:val="00052103"/>
    <w:rsid w:val="000523B8"/>
    <w:rsid w:val="0005248A"/>
    <w:rsid w:val="000524FB"/>
    <w:rsid w:val="00052A63"/>
    <w:rsid w:val="00052C3A"/>
    <w:rsid w:val="00053124"/>
    <w:rsid w:val="000532B9"/>
    <w:rsid w:val="00053473"/>
    <w:rsid w:val="0005366D"/>
    <w:rsid w:val="00053FCC"/>
    <w:rsid w:val="00054662"/>
    <w:rsid w:val="0005499E"/>
    <w:rsid w:val="00054C81"/>
    <w:rsid w:val="00054D97"/>
    <w:rsid w:val="00054E98"/>
    <w:rsid w:val="00055257"/>
    <w:rsid w:val="000553DC"/>
    <w:rsid w:val="00055559"/>
    <w:rsid w:val="00055719"/>
    <w:rsid w:val="00055867"/>
    <w:rsid w:val="00055C01"/>
    <w:rsid w:val="00055C98"/>
    <w:rsid w:val="00056308"/>
    <w:rsid w:val="00056FDA"/>
    <w:rsid w:val="00057243"/>
    <w:rsid w:val="0005731A"/>
    <w:rsid w:val="0005754E"/>
    <w:rsid w:val="000578B0"/>
    <w:rsid w:val="00057CE7"/>
    <w:rsid w:val="0006025A"/>
    <w:rsid w:val="00060346"/>
    <w:rsid w:val="00060683"/>
    <w:rsid w:val="000609CC"/>
    <w:rsid w:val="00060BD1"/>
    <w:rsid w:val="00060D0E"/>
    <w:rsid w:val="00061062"/>
    <w:rsid w:val="000613F5"/>
    <w:rsid w:val="000617A6"/>
    <w:rsid w:val="000618CC"/>
    <w:rsid w:val="0006190E"/>
    <w:rsid w:val="00061C4F"/>
    <w:rsid w:val="00061CA2"/>
    <w:rsid w:val="0006238D"/>
    <w:rsid w:val="000623F6"/>
    <w:rsid w:val="00062549"/>
    <w:rsid w:val="0006299E"/>
    <w:rsid w:val="00062A23"/>
    <w:rsid w:val="0006343A"/>
    <w:rsid w:val="0006370F"/>
    <w:rsid w:val="00063BF5"/>
    <w:rsid w:val="00064196"/>
    <w:rsid w:val="00064E05"/>
    <w:rsid w:val="0006504C"/>
    <w:rsid w:val="0006525C"/>
    <w:rsid w:val="00065569"/>
    <w:rsid w:val="00065644"/>
    <w:rsid w:val="00065C73"/>
    <w:rsid w:val="00066353"/>
    <w:rsid w:val="00066622"/>
    <w:rsid w:val="000666EB"/>
    <w:rsid w:val="00067150"/>
    <w:rsid w:val="0006727E"/>
    <w:rsid w:val="00067DEA"/>
    <w:rsid w:val="0007006E"/>
    <w:rsid w:val="000700BE"/>
    <w:rsid w:val="00070200"/>
    <w:rsid w:val="00070619"/>
    <w:rsid w:val="00070B2E"/>
    <w:rsid w:val="00070D27"/>
    <w:rsid w:val="00070E62"/>
    <w:rsid w:val="000714F7"/>
    <w:rsid w:val="00071534"/>
    <w:rsid w:val="000715FD"/>
    <w:rsid w:val="0007173B"/>
    <w:rsid w:val="00071C1B"/>
    <w:rsid w:val="0007255B"/>
    <w:rsid w:val="000725B9"/>
    <w:rsid w:val="000727A4"/>
    <w:rsid w:val="000727A6"/>
    <w:rsid w:val="00072802"/>
    <w:rsid w:val="000728BD"/>
    <w:rsid w:val="00072982"/>
    <w:rsid w:val="00072ED2"/>
    <w:rsid w:val="00073134"/>
    <w:rsid w:val="000733BA"/>
    <w:rsid w:val="00073AD7"/>
    <w:rsid w:val="00073DDE"/>
    <w:rsid w:val="00074187"/>
    <w:rsid w:val="00074570"/>
    <w:rsid w:val="000748E9"/>
    <w:rsid w:val="000756E3"/>
    <w:rsid w:val="00075875"/>
    <w:rsid w:val="00075C53"/>
    <w:rsid w:val="00075F78"/>
    <w:rsid w:val="00076191"/>
    <w:rsid w:val="0007653E"/>
    <w:rsid w:val="00076989"/>
    <w:rsid w:val="00077D8E"/>
    <w:rsid w:val="0008024A"/>
    <w:rsid w:val="000803D8"/>
    <w:rsid w:val="000803F1"/>
    <w:rsid w:val="0008056F"/>
    <w:rsid w:val="00080696"/>
    <w:rsid w:val="000806E1"/>
    <w:rsid w:val="00080B85"/>
    <w:rsid w:val="00080C69"/>
    <w:rsid w:val="00080D36"/>
    <w:rsid w:val="00080DD7"/>
    <w:rsid w:val="00080E17"/>
    <w:rsid w:val="0008135E"/>
    <w:rsid w:val="000813A7"/>
    <w:rsid w:val="00081400"/>
    <w:rsid w:val="000814E5"/>
    <w:rsid w:val="0008171F"/>
    <w:rsid w:val="00082244"/>
    <w:rsid w:val="000823A4"/>
    <w:rsid w:val="000825EF"/>
    <w:rsid w:val="0008278C"/>
    <w:rsid w:val="000828CF"/>
    <w:rsid w:val="00082AFA"/>
    <w:rsid w:val="00082BE6"/>
    <w:rsid w:val="00083178"/>
    <w:rsid w:val="000838FF"/>
    <w:rsid w:val="000845FD"/>
    <w:rsid w:val="000847ED"/>
    <w:rsid w:val="00084EDE"/>
    <w:rsid w:val="000850CF"/>
    <w:rsid w:val="000858A6"/>
    <w:rsid w:val="00085C08"/>
    <w:rsid w:val="000860B1"/>
    <w:rsid w:val="000866F1"/>
    <w:rsid w:val="00086956"/>
    <w:rsid w:val="00086B85"/>
    <w:rsid w:val="00086CED"/>
    <w:rsid w:val="00086EE5"/>
    <w:rsid w:val="0008722A"/>
    <w:rsid w:val="0008759A"/>
    <w:rsid w:val="0008791F"/>
    <w:rsid w:val="00087A97"/>
    <w:rsid w:val="000901D1"/>
    <w:rsid w:val="0009123D"/>
    <w:rsid w:val="0009133C"/>
    <w:rsid w:val="00091897"/>
    <w:rsid w:val="00091D0C"/>
    <w:rsid w:val="00091D8A"/>
    <w:rsid w:val="00091DDD"/>
    <w:rsid w:val="000928D4"/>
    <w:rsid w:val="000929A6"/>
    <w:rsid w:val="0009396D"/>
    <w:rsid w:val="00094049"/>
    <w:rsid w:val="00094303"/>
    <w:rsid w:val="00094397"/>
    <w:rsid w:val="000947BC"/>
    <w:rsid w:val="00094A88"/>
    <w:rsid w:val="00094B12"/>
    <w:rsid w:val="000950B5"/>
    <w:rsid w:val="00095337"/>
    <w:rsid w:val="000955F8"/>
    <w:rsid w:val="00095B96"/>
    <w:rsid w:val="00095BA9"/>
    <w:rsid w:val="00095DCA"/>
    <w:rsid w:val="0009603F"/>
    <w:rsid w:val="000960DD"/>
    <w:rsid w:val="00096B34"/>
    <w:rsid w:val="00096B7E"/>
    <w:rsid w:val="00096C07"/>
    <w:rsid w:val="00096DAA"/>
    <w:rsid w:val="00097141"/>
    <w:rsid w:val="000971EC"/>
    <w:rsid w:val="0009727D"/>
    <w:rsid w:val="000974CF"/>
    <w:rsid w:val="00097B1A"/>
    <w:rsid w:val="00097B3C"/>
    <w:rsid w:val="000A0944"/>
    <w:rsid w:val="000A0A19"/>
    <w:rsid w:val="000A0B19"/>
    <w:rsid w:val="000A0D7F"/>
    <w:rsid w:val="000A0D82"/>
    <w:rsid w:val="000A1755"/>
    <w:rsid w:val="000A1C99"/>
    <w:rsid w:val="000A1D38"/>
    <w:rsid w:val="000A23CF"/>
    <w:rsid w:val="000A253E"/>
    <w:rsid w:val="000A28CD"/>
    <w:rsid w:val="000A2A3B"/>
    <w:rsid w:val="000A2BBC"/>
    <w:rsid w:val="000A2BE9"/>
    <w:rsid w:val="000A2C0B"/>
    <w:rsid w:val="000A2C34"/>
    <w:rsid w:val="000A331E"/>
    <w:rsid w:val="000A36B3"/>
    <w:rsid w:val="000A37D4"/>
    <w:rsid w:val="000A38C2"/>
    <w:rsid w:val="000A3915"/>
    <w:rsid w:val="000A3DD2"/>
    <w:rsid w:val="000A40F0"/>
    <w:rsid w:val="000A496A"/>
    <w:rsid w:val="000A4C2C"/>
    <w:rsid w:val="000A57BE"/>
    <w:rsid w:val="000A5C38"/>
    <w:rsid w:val="000A5FFA"/>
    <w:rsid w:val="000A6664"/>
    <w:rsid w:val="000A67F9"/>
    <w:rsid w:val="000A6E45"/>
    <w:rsid w:val="000A78B4"/>
    <w:rsid w:val="000A7C2F"/>
    <w:rsid w:val="000B0411"/>
    <w:rsid w:val="000B07BF"/>
    <w:rsid w:val="000B094F"/>
    <w:rsid w:val="000B09D3"/>
    <w:rsid w:val="000B0A91"/>
    <w:rsid w:val="000B0BFA"/>
    <w:rsid w:val="000B0C28"/>
    <w:rsid w:val="000B19D2"/>
    <w:rsid w:val="000B2654"/>
    <w:rsid w:val="000B2AFD"/>
    <w:rsid w:val="000B3A6A"/>
    <w:rsid w:val="000B3FCC"/>
    <w:rsid w:val="000B42DF"/>
    <w:rsid w:val="000B4476"/>
    <w:rsid w:val="000B4660"/>
    <w:rsid w:val="000B4AC4"/>
    <w:rsid w:val="000B53EC"/>
    <w:rsid w:val="000B569D"/>
    <w:rsid w:val="000B59F9"/>
    <w:rsid w:val="000B5CDE"/>
    <w:rsid w:val="000B5F8B"/>
    <w:rsid w:val="000B74E9"/>
    <w:rsid w:val="000B7D19"/>
    <w:rsid w:val="000B7E15"/>
    <w:rsid w:val="000C0FBC"/>
    <w:rsid w:val="000C11C0"/>
    <w:rsid w:val="000C191D"/>
    <w:rsid w:val="000C19AB"/>
    <w:rsid w:val="000C23DB"/>
    <w:rsid w:val="000C2C96"/>
    <w:rsid w:val="000C3A59"/>
    <w:rsid w:val="000C3BAD"/>
    <w:rsid w:val="000C3E9D"/>
    <w:rsid w:val="000C3FE2"/>
    <w:rsid w:val="000C4AEB"/>
    <w:rsid w:val="000C4B98"/>
    <w:rsid w:val="000C4D50"/>
    <w:rsid w:val="000C4FE1"/>
    <w:rsid w:val="000C50E6"/>
    <w:rsid w:val="000C5596"/>
    <w:rsid w:val="000C5698"/>
    <w:rsid w:val="000C5963"/>
    <w:rsid w:val="000C5AF8"/>
    <w:rsid w:val="000C5D08"/>
    <w:rsid w:val="000C5DAB"/>
    <w:rsid w:val="000C6073"/>
    <w:rsid w:val="000C62C2"/>
    <w:rsid w:val="000C62CB"/>
    <w:rsid w:val="000C64D8"/>
    <w:rsid w:val="000C6712"/>
    <w:rsid w:val="000C68D4"/>
    <w:rsid w:val="000C6A9A"/>
    <w:rsid w:val="000C6CAE"/>
    <w:rsid w:val="000C6DBD"/>
    <w:rsid w:val="000C711C"/>
    <w:rsid w:val="000C7215"/>
    <w:rsid w:val="000C76DC"/>
    <w:rsid w:val="000C7824"/>
    <w:rsid w:val="000C78C3"/>
    <w:rsid w:val="000C79DA"/>
    <w:rsid w:val="000C7A76"/>
    <w:rsid w:val="000C7BB7"/>
    <w:rsid w:val="000C7D47"/>
    <w:rsid w:val="000D03EA"/>
    <w:rsid w:val="000D0402"/>
    <w:rsid w:val="000D0563"/>
    <w:rsid w:val="000D05C1"/>
    <w:rsid w:val="000D0D2A"/>
    <w:rsid w:val="000D0E61"/>
    <w:rsid w:val="000D1958"/>
    <w:rsid w:val="000D1A95"/>
    <w:rsid w:val="000D205A"/>
    <w:rsid w:val="000D2275"/>
    <w:rsid w:val="000D29ED"/>
    <w:rsid w:val="000D2A78"/>
    <w:rsid w:val="000D2C3D"/>
    <w:rsid w:val="000D335E"/>
    <w:rsid w:val="000D362A"/>
    <w:rsid w:val="000D3886"/>
    <w:rsid w:val="000D38F6"/>
    <w:rsid w:val="000D40DB"/>
    <w:rsid w:val="000D439E"/>
    <w:rsid w:val="000D46B0"/>
    <w:rsid w:val="000D4ADE"/>
    <w:rsid w:val="000D4F4F"/>
    <w:rsid w:val="000D512D"/>
    <w:rsid w:val="000D516D"/>
    <w:rsid w:val="000D54C0"/>
    <w:rsid w:val="000D58F7"/>
    <w:rsid w:val="000D5C7A"/>
    <w:rsid w:val="000D662F"/>
    <w:rsid w:val="000D6757"/>
    <w:rsid w:val="000D67EB"/>
    <w:rsid w:val="000D68AD"/>
    <w:rsid w:val="000D70DE"/>
    <w:rsid w:val="000D7368"/>
    <w:rsid w:val="000D775D"/>
    <w:rsid w:val="000D78C7"/>
    <w:rsid w:val="000D7AFD"/>
    <w:rsid w:val="000D7BE5"/>
    <w:rsid w:val="000D7CB2"/>
    <w:rsid w:val="000D7DE4"/>
    <w:rsid w:val="000D7EAC"/>
    <w:rsid w:val="000E01A3"/>
    <w:rsid w:val="000E0C03"/>
    <w:rsid w:val="000E106E"/>
    <w:rsid w:val="000E18EE"/>
    <w:rsid w:val="000E1E50"/>
    <w:rsid w:val="000E2ADA"/>
    <w:rsid w:val="000E2E5E"/>
    <w:rsid w:val="000E3073"/>
    <w:rsid w:val="000E3854"/>
    <w:rsid w:val="000E3EC1"/>
    <w:rsid w:val="000E4285"/>
    <w:rsid w:val="000E4464"/>
    <w:rsid w:val="000E50A2"/>
    <w:rsid w:val="000E518F"/>
    <w:rsid w:val="000E5686"/>
    <w:rsid w:val="000E5D24"/>
    <w:rsid w:val="000E60D3"/>
    <w:rsid w:val="000E60D7"/>
    <w:rsid w:val="000E6171"/>
    <w:rsid w:val="000E62AB"/>
    <w:rsid w:val="000E66AC"/>
    <w:rsid w:val="000E72E1"/>
    <w:rsid w:val="000E73A5"/>
    <w:rsid w:val="000E75EF"/>
    <w:rsid w:val="000E7B21"/>
    <w:rsid w:val="000F00A2"/>
    <w:rsid w:val="000F0296"/>
    <w:rsid w:val="000F092D"/>
    <w:rsid w:val="000F0B6B"/>
    <w:rsid w:val="000F0BD2"/>
    <w:rsid w:val="000F0EC8"/>
    <w:rsid w:val="000F14E1"/>
    <w:rsid w:val="000F154C"/>
    <w:rsid w:val="000F16AA"/>
    <w:rsid w:val="000F1BE2"/>
    <w:rsid w:val="000F221E"/>
    <w:rsid w:val="000F267C"/>
    <w:rsid w:val="000F29F0"/>
    <w:rsid w:val="000F34B2"/>
    <w:rsid w:val="000F3B79"/>
    <w:rsid w:val="000F481C"/>
    <w:rsid w:val="000F51C0"/>
    <w:rsid w:val="000F5739"/>
    <w:rsid w:val="000F5A1A"/>
    <w:rsid w:val="000F5BD9"/>
    <w:rsid w:val="000F68E3"/>
    <w:rsid w:val="000F6D91"/>
    <w:rsid w:val="000F7035"/>
    <w:rsid w:val="000F726C"/>
    <w:rsid w:val="000F737B"/>
    <w:rsid w:val="000F7D2F"/>
    <w:rsid w:val="000F7E97"/>
    <w:rsid w:val="000F7F82"/>
    <w:rsid w:val="000F7FC4"/>
    <w:rsid w:val="00100000"/>
    <w:rsid w:val="001009F2"/>
    <w:rsid w:val="00100F77"/>
    <w:rsid w:val="00101027"/>
    <w:rsid w:val="00101196"/>
    <w:rsid w:val="001013A1"/>
    <w:rsid w:val="0010144D"/>
    <w:rsid w:val="0010157E"/>
    <w:rsid w:val="00102036"/>
    <w:rsid w:val="00102955"/>
    <w:rsid w:val="001030D9"/>
    <w:rsid w:val="0010323F"/>
    <w:rsid w:val="001035BA"/>
    <w:rsid w:val="0010378C"/>
    <w:rsid w:val="00103F44"/>
    <w:rsid w:val="00103FC3"/>
    <w:rsid w:val="00103FEA"/>
    <w:rsid w:val="00104016"/>
    <w:rsid w:val="0010417E"/>
    <w:rsid w:val="001044E0"/>
    <w:rsid w:val="00104529"/>
    <w:rsid w:val="00104844"/>
    <w:rsid w:val="00104885"/>
    <w:rsid w:val="00104BE7"/>
    <w:rsid w:val="00104CDF"/>
    <w:rsid w:val="00104F1C"/>
    <w:rsid w:val="0010521F"/>
    <w:rsid w:val="00105863"/>
    <w:rsid w:val="00105B66"/>
    <w:rsid w:val="00105C53"/>
    <w:rsid w:val="0010623F"/>
    <w:rsid w:val="001064CF"/>
    <w:rsid w:val="001069EC"/>
    <w:rsid w:val="00106A76"/>
    <w:rsid w:val="00106EA5"/>
    <w:rsid w:val="001074CC"/>
    <w:rsid w:val="00107B2A"/>
    <w:rsid w:val="00107D79"/>
    <w:rsid w:val="0011013F"/>
    <w:rsid w:val="00110327"/>
    <w:rsid w:val="00110A89"/>
    <w:rsid w:val="00110AB4"/>
    <w:rsid w:val="00110E24"/>
    <w:rsid w:val="00110FAE"/>
    <w:rsid w:val="00111635"/>
    <w:rsid w:val="00111EA5"/>
    <w:rsid w:val="00112073"/>
    <w:rsid w:val="00112278"/>
    <w:rsid w:val="00112303"/>
    <w:rsid w:val="0011276F"/>
    <w:rsid w:val="001127EA"/>
    <w:rsid w:val="00112943"/>
    <w:rsid w:val="001129B2"/>
    <w:rsid w:val="00112A29"/>
    <w:rsid w:val="00113309"/>
    <w:rsid w:val="0011338A"/>
    <w:rsid w:val="00113697"/>
    <w:rsid w:val="00113E63"/>
    <w:rsid w:val="00114089"/>
    <w:rsid w:val="00114428"/>
    <w:rsid w:val="00114676"/>
    <w:rsid w:val="001146DE"/>
    <w:rsid w:val="001149A5"/>
    <w:rsid w:val="00115ED8"/>
    <w:rsid w:val="001161D2"/>
    <w:rsid w:val="001162A5"/>
    <w:rsid w:val="00116827"/>
    <w:rsid w:val="00116996"/>
    <w:rsid w:val="00116A88"/>
    <w:rsid w:val="00117082"/>
    <w:rsid w:val="001178EC"/>
    <w:rsid w:val="00117DE8"/>
    <w:rsid w:val="00117E63"/>
    <w:rsid w:val="00117E74"/>
    <w:rsid w:val="00120125"/>
    <w:rsid w:val="00120360"/>
    <w:rsid w:val="001208B9"/>
    <w:rsid w:val="00120C3A"/>
    <w:rsid w:val="00120D20"/>
    <w:rsid w:val="001210AD"/>
    <w:rsid w:val="00121687"/>
    <w:rsid w:val="00121BA6"/>
    <w:rsid w:val="00121E86"/>
    <w:rsid w:val="0012201F"/>
    <w:rsid w:val="00122219"/>
    <w:rsid w:val="0012264C"/>
    <w:rsid w:val="00122847"/>
    <w:rsid w:val="00122C7A"/>
    <w:rsid w:val="00122F1A"/>
    <w:rsid w:val="00123168"/>
    <w:rsid w:val="00123333"/>
    <w:rsid w:val="00124253"/>
    <w:rsid w:val="001243B9"/>
    <w:rsid w:val="001243EE"/>
    <w:rsid w:val="001244E1"/>
    <w:rsid w:val="001246CA"/>
    <w:rsid w:val="0012505C"/>
    <w:rsid w:val="001255D9"/>
    <w:rsid w:val="00125820"/>
    <w:rsid w:val="0012596A"/>
    <w:rsid w:val="00125E61"/>
    <w:rsid w:val="00126162"/>
    <w:rsid w:val="001265C4"/>
    <w:rsid w:val="00126797"/>
    <w:rsid w:val="001268DF"/>
    <w:rsid w:val="001271CC"/>
    <w:rsid w:val="001274A8"/>
    <w:rsid w:val="001275AE"/>
    <w:rsid w:val="0012774B"/>
    <w:rsid w:val="00127D7C"/>
    <w:rsid w:val="00127FAE"/>
    <w:rsid w:val="0013037F"/>
    <w:rsid w:val="001310E7"/>
    <w:rsid w:val="001313D2"/>
    <w:rsid w:val="00131546"/>
    <w:rsid w:val="001318C7"/>
    <w:rsid w:val="001319AD"/>
    <w:rsid w:val="00131FB3"/>
    <w:rsid w:val="001322E4"/>
    <w:rsid w:val="0013293F"/>
    <w:rsid w:val="00132C3F"/>
    <w:rsid w:val="00132D6E"/>
    <w:rsid w:val="00132E0C"/>
    <w:rsid w:val="00133160"/>
    <w:rsid w:val="00133172"/>
    <w:rsid w:val="001332BC"/>
    <w:rsid w:val="0013349E"/>
    <w:rsid w:val="00133A0A"/>
    <w:rsid w:val="00133E0B"/>
    <w:rsid w:val="0013448C"/>
    <w:rsid w:val="00134798"/>
    <w:rsid w:val="00134826"/>
    <w:rsid w:val="0013485F"/>
    <w:rsid w:val="00135064"/>
    <w:rsid w:val="0013506C"/>
    <w:rsid w:val="00135103"/>
    <w:rsid w:val="001351FC"/>
    <w:rsid w:val="00135460"/>
    <w:rsid w:val="00135660"/>
    <w:rsid w:val="00135B94"/>
    <w:rsid w:val="00135EEC"/>
    <w:rsid w:val="00136211"/>
    <w:rsid w:val="001365BB"/>
    <w:rsid w:val="0013675D"/>
    <w:rsid w:val="0013684B"/>
    <w:rsid w:val="00136B89"/>
    <w:rsid w:val="00136BF7"/>
    <w:rsid w:val="00136E7D"/>
    <w:rsid w:val="00137759"/>
    <w:rsid w:val="00137C3E"/>
    <w:rsid w:val="00140650"/>
    <w:rsid w:val="0014076F"/>
    <w:rsid w:val="00140DD0"/>
    <w:rsid w:val="00140DDF"/>
    <w:rsid w:val="00141840"/>
    <w:rsid w:val="00141D97"/>
    <w:rsid w:val="001427F4"/>
    <w:rsid w:val="00142A77"/>
    <w:rsid w:val="00143624"/>
    <w:rsid w:val="0014436D"/>
    <w:rsid w:val="0014438E"/>
    <w:rsid w:val="00144840"/>
    <w:rsid w:val="00144CB8"/>
    <w:rsid w:val="00145650"/>
    <w:rsid w:val="00145654"/>
    <w:rsid w:val="00145D7D"/>
    <w:rsid w:val="00146341"/>
    <w:rsid w:val="0014677E"/>
    <w:rsid w:val="00147B69"/>
    <w:rsid w:val="00147C22"/>
    <w:rsid w:val="001505A9"/>
    <w:rsid w:val="00150A4B"/>
    <w:rsid w:val="00150AE6"/>
    <w:rsid w:val="00150D9E"/>
    <w:rsid w:val="00150E13"/>
    <w:rsid w:val="00151222"/>
    <w:rsid w:val="00151439"/>
    <w:rsid w:val="001519A8"/>
    <w:rsid w:val="00151A60"/>
    <w:rsid w:val="00151CE6"/>
    <w:rsid w:val="00152D46"/>
    <w:rsid w:val="00152D5F"/>
    <w:rsid w:val="00152F25"/>
    <w:rsid w:val="00152FDF"/>
    <w:rsid w:val="001535F8"/>
    <w:rsid w:val="00153708"/>
    <w:rsid w:val="00153B09"/>
    <w:rsid w:val="00153C96"/>
    <w:rsid w:val="00153CBE"/>
    <w:rsid w:val="00153CCB"/>
    <w:rsid w:val="00153DFF"/>
    <w:rsid w:val="0015401F"/>
    <w:rsid w:val="001548C6"/>
    <w:rsid w:val="00154A1C"/>
    <w:rsid w:val="00154D89"/>
    <w:rsid w:val="00154FED"/>
    <w:rsid w:val="001551DB"/>
    <w:rsid w:val="00155735"/>
    <w:rsid w:val="00155A5E"/>
    <w:rsid w:val="00155A65"/>
    <w:rsid w:val="00155B1A"/>
    <w:rsid w:val="0015608D"/>
    <w:rsid w:val="00156AA8"/>
    <w:rsid w:val="00156E17"/>
    <w:rsid w:val="0015704D"/>
    <w:rsid w:val="00157BC2"/>
    <w:rsid w:val="00157CF7"/>
    <w:rsid w:val="00157E1F"/>
    <w:rsid w:val="00157EE2"/>
    <w:rsid w:val="001600A9"/>
    <w:rsid w:val="00160121"/>
    <w:rsid w:val="00160F47"/>
    <w:rsid w:val="001616F0"/>
    <w:rsid w:val="00161800"/>
    <w:rsid w:val="00161861"/>
    <w:rsid w:val="00161A50"/>
    <w:rsid w:val="00161F96"/>
    <w:rsid w:val="00162C65"/>
    <w:rsid w:val="00162CCB"/>
    <w:rsid w:val="001630BF"/>
    <w:rsid w:val="0016317C"/>
    <w:rsid w:val="0016370A"/>
    <w:rsid w:val="00163793"/>
    <w:rsid w:val="001638F7"/>
    <w:rsid w:val="00163D88"/>
    <w:rsid w:val="00163E8F"/>
    <w:rsid w:val="001640E8"/>
    <w:rsid w:val="00164429"/>
    <w:rsid w:val="001645BC"/>
    <w:rsid w:val="0016472D"/>
    <w:rsid w:val="001649E7"/>
    <w:rsid w:val="00164B6D"/>
    <w:rsid w:val="00164CAD"/>
    <w:rsid w:val="00164CF1"/>
    <w:rsid w:val="00164F30"/>
    <w:rsid w:val="00165325"/>
    <w:rsid w:val="0016533F"/>
    <w:rsid w:val="001654FF"/>
    <w:rsid w:val="00165579"/>
    <w:rsid w:val="001656FF"/>
    <w:rsid w:val="00165C1B"/>
    <w:rsid w:val="001660FF"/>
    <w:rsid w:val="0016644A"/>
    <w:rsid w:val="001665D0"/>
    <w:rsid w:val="00166827"/>
    <w:rsid w:val="00166A69"/>
    <w:rsid w:val="001670D4"/>
    <w:rsid w:val="00167302"/>
    <w:rsid w:val="00167A77"/>
    <w:rsid w:val="00170188"/>
    <w:rsid w:val="001706CE"/>
    <w:rsid w:val="00170EE5"/>
    <w:rsid w:val="00171145"/>
    <w:rsid w:val="0017118D"/>
    <w:rsid w:val="00171CF0"/>
    <w:rsid w:val="00171E6E"/>
    <w:rsid w:val="00171EE0"/>
    <w:rsid w:val="00171FD9"/>
    <w:rsid w:val="00172452"/>
    <w:rsid w:val="0017274F"/>
    <w:rsid w:val="0017293D"/>
    <w:rsid w:val="001729AB"/>
    <w:rsid w:val="00172EFC"/>
    <w:rsid w:val="00173C58"/>
    <w:rsid w:val="00173DC5"/>
    <w:rsid w:val="00173E89"/>
    <w:rsid w:val="00174099"/>
    <w:rsid w:val="00174420"/>
    <w:rsid w:val="00174C08"/>
    <w:rsid w:val="001757C6"/>
    <w:rsid w:val="00175893"/>
    <w:rsid w:val="001758E0"/>
    <w:rsid w:val="00175EC9"/>
    <w:rsid w:val="0017617A"/>
    <w:rsid w:val="00176328"/>
    <w:rsid w:val="0017725B"/>
    <w:rsid w:val="0017732D"/>
    <w:rsid w:val="00177339"/>
    <w:rsid w:val="00177A2B"/>
    <w:rsid w:val="00177A48"/>
    <w:rsid w:val="0018024B"/>
    <w:rsid w:val="00180458"/>
    <w:rsid w:val="001811D4"/>
    <w:rsid w:val="0018196C"/>
    <w:rsid w:val="00181A19"/>
    <w:rsid w:val="00181D63"/>
    <w:rsid w:val="00181D8E"/>
    <w:rsid w:val="00181EE1"/>
    <w:rsid w:val="00181F65"/>
    <w:rsid w:val="00181FC3"/>
    <w:rsid w:val="0018222C"/>
    <w:rsid w:val="00182444"/>
    <w:rsid w:val="00182594"/>
    <w:rsid w:val="001826A0"/>
    <w:rsid w:val="00182871"/>
    <w:rsid w:val="00182C29"/>
    <w:rsid w:val="00182CD8"/>
    <w:rsid w:val="00182D29"/>
    <w:rsid w:val="00182D6A"/>
    <w:rsid w:val="00182E9F"/>
    <w:rsid w:val="00183153"/>
    <w:rsid w:val="0018327F"/>
    <w:rsid w:val="001837C4"/>
    <w:rsid w:val="00183A84"/>
    <w:rsid w:val="00183C6C"/>
    <w:rsid w:val="00183D84"/>
    <w:rsid w:val="001842CD"/>
    <w:rsid w:val="00184316"/>
    <w:rsid w:val="00184322"/>
    <w:rsid w:val="001843A6"/>
    <w:rsid w:val="0018469F"/>
    <w:rsid w:val="0018471F"/>
    <w:rsid w:val="00184DA2"/>
    <w:rsid w:val="00185AE9"/>
    <w:rsid w:val="00185E1A"/>
    <w:rsid w:val="001864ED"/>
    <w:rsid w:val="00186546"/>
    <w:rsid w:val="00186CE7"/>
    <w:rsid w:val="00186D83"/>
    <w:rsid w:val="00187196"/>
    <w:rsid w:val="00187306"/>
    <w:rsid w:val="001876A1"/>
    <w:rsid w:val="001877BF"/>
    <w:rsid w:val="00187A8A"/>
    <w:rsid w:val="00190027"/>
    <w:rsid w:val="00190030"/>
    <w:rsid w:val="00190ADA"/>
    <w:rsid w:val="00190F4B"/>
    <w:rsid w:val="001910BC"/>
    <w:rsid w:val="001913DB"/>
    <w:rsid w:val="001914FD"/>
    <w:rsid w:val="00191A13"/>
    <w:rsid w:val="00191ADD"/>
    <w:rsid w:val="00191E6F"/>
    <w:rsid w:val="0019223E"/>
    <w:rsid w:val="001926B1"/>
    <w:rsid w:val="00193223"/>
    <w:rsid w:val="0019335F"/>
    <w:rsid w:val="001933D1"/>
    <w:rsid w:val="00193709"/>
    <w:rsid w:val="00193715"/>
    <w:rsid w:val="00193E7E"/>
    <w:rsid w:val="0019456B"/>
    <w:rsid w:val="00194CDE"/>
    <w:rsid w:val="00194E00"/>
    <w:rsid w:val="001953FF"/>
    <w:rsid w:val="0019567A"/>
    <w:rsid w:val="0019619A"/>
    <w:rsid w:val="001961E6"/>
    <w:rsid w:val="00196407"/>
    <w:rsid w:val="00196FFB"/>
    <w:rsid w:val="001970B5"/>
    <w:rsid w:val="001971A6"/>
    <w:rsid w:val="001976D8"/>
    <w:rsid w:val="001977A9"/>
    <w:rsid w:val="0019797F"/>
    <w:rsid w:val="00197C40"/>
    <w:rsid w:val="001A0661"/>
    <w:rsid w:val="001A074E"/>
    <w:rsid w:val="001A07EB"/>
    <w:rsid w:val="001A0C53"/>
    <w:rsid w:val="001A16CB"/>
    <w:rsid w:val="001A184C"/>
    <w:rsid w:val="001A1BC4"/>
    <w:rsid w:val="001A1C92"/>
    <w:rsid w:val="001A1F57"/>
    <w:rsid w:val="001A210B"/>
    <w:rsid w:val="001A4130"/>
    <w:rsid w:val="001A4E97"/>
    <w:rsid w:val="001A550F"/>
    <w:rsid w:val="001A5522"/>
    <w:rsid w:val="001A5A73"/>
    <w:rsid w:val="001A5ACF"/>
    <w:rsid w:val="001A5FF4"/>
    <w:rsid w:val="001A6091"/>
    <w:rsid w:val="001A6352"/>
    <w:rsid w:val="001A66FD"/>
    <w:rsid w:val="001A68A4"/>
    <w:rsid w:val="001A68BD"/>
    <w:rsid w:val="001A6B19"/>
    <w:rsid w:val="001A6B52"/>
    <w:rsid w:val="001A6B73"/>
    <w:rsid w:val="001A7315"/>
    <w:rsid w:val="001A743D"/>
    <w:rsid w:val="001A7641"/>
    <w:rsid w:val="001A797F"/>
    <w:rsid w:val="001A7E4B"/>
    <w:rsid w:val="001B0034"/>
    <w:rsid w:val="001B0D40"/>
    <w:rsid w:val="001B0DF3"/>
    <w:rsid w:val="001B0F00"/>
    <w:rsid w:val="001B19D6"/>
    <w:rsid w:val="001B1E64"/>
    <w:rsid w:val="001B21EC"/>
    <w:rsid w:val="001B2271"/>
    <w:rsid w:val="001B294C"/>
    <w:rsid w:val="001B3B53"/>
    <w:rsid w:val="001B3BE5"/>
    <w:rsid w:val="001B3CDF"/>
    <w:rsid w:val="001B3D48"/>
    <w:rsid w:val="001B3E0B"/>
    <w:rsid w:val="001B3EBC"/>
    <w:rsid w:val="001B3F7F"/>
    <w:rsid w:val="001B44E7"/>
    <w:rsid w:val="001B4941"/>
    <w:rsid w:val="001B5729"/>
    <w:rsid w:val="001B5BF2"/>
    <w:rsid w:val="001B5E33"/>
    <w:rsid w:val="001B6233"/>
    <w:rsid w:val="001B647C"/>
    <w:rsid w:val="001B64A4"/>
    <w:rsid w:val="001B7A46"/>
    <w:rsid w:val="001B7A81"/>
    <w:rsid w:val="001B7AFA"/>
    <w:rsid w:val="001B7BFD"/>
    <w:rsid w:val="001C0271"/>
    <w:rsid w:val="001C0277"/>
    <w:rsid w:val="001C0306"/>
    <w:rsid w:val="001C0F43"/>
    <w:rsid w:val="001C1234"/>
    <w:rsid w:val="001C14F6"/>
    <w:rsid w:val="001C19B4"/>
    <w:rsid w:val="001C19F5"/>
    <w:rsid w:val="001C1F9A"/>
    <w:rsid w:val="001C2297"/>
    <w:rsid w:val="001C2715"/>
    <w:rsid w:val="001C2943"/>
    <w:rsid w:val="001C2F01"/>
    <w:rsid w:val="001C2F19"/>
    <w:rsid w:val="001C304C"/>
    <w:rsid w:val="001C309F"/>
    <w:rsid w:val="001C3783"/>
    <w:rsid w:val="001C383E"/>
    <w:rsid w:val="001C3905"/>
    <w:rsid w:val="001C39FD"/>
    <w:rsid w:val="001C3E9D"/>
    <w:rsid w:val="001C42E2"/>
    <w:rsid w:val="001C44EB"/>
    <w:rsid w:val="001C46B2"/>
    <w:rsid w:val="001C4883"/>
    <w:rsid w:val="001C4986"/>
    <w:rsid w:val="001C4ED2"/>
    <w:rsid w:val="001C50D4"/>
    <w:rsid w:val="001C5128"/>
    <w:rsid w:val="001C5537"/>
    <w:rsid w:val="001C5567"/>
    <w:rsid w:val="001C57EB"/>
    <w:rsid w:val="001C5C32"/>
    <w:rsid w:val="001C5D6E"/>
    <w:rsid w:val="001C5FCB"/>
    <w:rsid w:val="001C60FC"/>
    <w:rsid w:val="001C60FF"/>
    <w:rsid w:val="001C627C"/>
    <w:rsid w:val="001C6822"/>
    <w:rsid w:val="001C6A02"/>
    <w:rsid w:val="001C6FED"/>
    <w:rsid w:val="001C704E"/>
    <w:rsid w:val="001C743E"/>
    <w:rsid w:val="001C746E"/>
    <w:rsid w:val="001C77D8"/>
    <w:rsid w:val="001C78CA"/>
    <w:rsid w:val="001D0300"/>
    <w:rsid w:val="001D05B2"/>
    <w:rsid w:val="001D0678"/>
    <w:rsid w:val="001D0AEE"/>
    <w:rsid w:val="001D0B0D"/>
    <w:rsid w:val="001D0EE1"/>
    <w:rsid w:val="001D1C01"/>
    <w:rsid w:val="001D1E40"/>
    <w:rsid w:val="001D1F4B"/>
    <w:rsid w:val="001D2173"/>
    <w:rsid w:val="001D2290"/>
    <w:rsid w:val="001D2D55"/>
    <w:rsid w:val="001D2DCE"/>
    <w:rsid w:val="001D2E88"/>
    <w:rsid w:val="001D31B5"/>
    <w:rsid w:val="001D3DD9"/>
    <w:rsid w:val="001D431A"/>
    <w:rsid w:val="001D4E73"/>
    <w:rsid w:val="001D5022"/>
    <w:rsid w:val="001D52CE"/>
    <w:rsid w:val="001D6376"/>
    <w:rsid w:val="001D638D"/>
    <w:rsid w:val="001D69AF"/>
    <w:rsid w:val="001D6B06"/>
    <w:rsid w:val="001D6B8D"/>
    <w:rsid w:val="001D6CE6"/>
    <w:rsid w:val="001D6E6E"/>
    <w:rsid w:val="001D71C7"/>
    <w:rsid w:val="001D729D"/>
    <w:rsid w:val="001D7431"/>
    <w:rsid w:val="001D7853"/>
    <w:rsid w:val="001D79D3"/>
    <w:rsid w:val="001D7B05"/>
    <w:rsid w:val="001D7DA3"/>
    <w:rsid w:val="001D7FE6"/>
    <w:rsid w:val="001E004C"/>
    <w:rsid w:val="001E02F1"/>
    <w:rsid w:val="001E063F"/>
    <w:rsid w:val="001E067D"/>
    <w:rsid w:val="001E0DD0"/>
    <w:rsid w:val="001E128D"/>
    <w:rsid w:val="001E12D9"/>
    <w:rsid w:val="001E198B"/>
    <w:rsid w:val="001E1D22"/>
    <w:rsid w:val="001E1D6D"/>
    <w:rsid w:val="001E20D0"/>
    <w:rsid w:val="001E20E2"/>
    <w:rsid w:val="001E26E1"/>
    <w:rsid w:val="001E347F"/>
    <w:rsid w:val="001E3524"/>
    <w:rsid w:val="001E38D9"/>
    <w:rsid w:val="001E3CCD"/>
    <w:rsid w:val="001E3ED3"/>
    <w:rsid w:val="001E4208"/>
    <w:rsid w:val="001E46A4"/>
    <w:rsid w:val="001E479A"/>
    <w:rsid w:val="001E48E0"/>
    <w:rsid w:val="001E49DD"/>
    <w:rsid w:val="001E570E"/>
    <w:rsid w:val="001E57D8"/>
    <w:rsid w:val="001E593D"/>
    <w:rsid w:val="001E59C8"/>
    <w:rsid w:val="001E5B5D"/>
    <w:rsid w:val="001E5DB6"/>
    <w:rsid w:val="001E66ED"/>
    <w:rsid w:val="001E6B45"/>
    <w:rsid w:val="001E6DF3"/>
    <w:rsid w:val="001E6E8D"/>
    <w:rsid w:val="001E7694"/>
    <w:rsid w:val="001E7C85"/>
    <w:rsid w:val="001E7DD5"/>
    <w:rsid w:val="001F0119"/>
    <w:rsid w:val="001F078E"/>
    <w:rsid w:val="001F12A4"/>
    <w:rsid w:val="001F1470"/>
    <w:rsid w:val="001F1CEA"/>
    <w:rsid w:val="001F27F5"/>
    <w:rsid w:val="001F2930"/>
    <w:rsid w:val="001F2FB1"/>
    <w:rsid w:val="001F2FC1"/>
    <w:rsid w:val="001F3037"/>
    <w:rsid w:val="001F303E"/>
    <w:rsid w:val="001F33F0"/>
    <w:rsid w:val="001F34E3"/>
    <w:rsid w:val="001F3AFE"/>
    <w:rsid w:val="001F3EEB"/>
    <w:rsid w:val="001F408B"/>
    <w:rsid w:val="001F4170"/>
    <w:rsid w:val="001F4613"/>
    <w:rsid w:val="001F4652"/>
    <w:rsid w:val="001F485F"/>
    <w:rsid w:val="001F4918"/>
    <w:rsid w:val="001F4C64"/>
    <w:rsid w:val="001F4D0D"/>
    <w:rsid w:val="001F500E"/>
    <w:rsid w:val="001F512B"/>
    <w:rsid w:val="001F52D5"/>
    <w:rsid w:val="001F548E"/>
    <w:rsid w:val="001F588D"/>
    <w:rsid w:val="001F59F6"/>
    <w:rsid w:val="001F5B0D"/>
    <w:rsid w:val="001F5E63"/>
    <w:rsid w:val="001F679E"/>
    <w:rsid w:val="001F6C6A"/>
    <w:rsid w:val="001F6D35"/>
    <w:rsid w:val="001F71BE"/>
    <w:rsid w:val="001F74E5"/>
    <w:rsid w:val="001F767C"/>
    <w:rsid w:val="001F7C89"/>
    <w:rsid w:val="00200753"/>
    <w:rsid w:val="00200CF7"/>
    <w:rsid w:val="0020105C"/>
    <w:rsid w:val="00201120"/>
    <w:rsid w:val="002013DB"/>
    <w:rsid w:val="00201F21"/>
    <w:rsid w:val="00201F8F"/>
    <w:rsid w:val="002020DC"/>
    <w:rsid w:val="00202219"/>
    <w:rsid w:val="002022B4"/>
    <w:rsid w:val="002023CF"/>
    <w:rsid w:val="002027AD"/>
    <w:rsid w:val="00202887"/>
    <w:rsid w:val="0020294F"/>
    <w:rsid w:val="00202C02"/>
    <w:rsid w:val="00203315"/>
    <w:rsid w:val="00203435"/>
    <w:rsid w:val="00203CA4"/>
    <w:rsid w:val="00203D3E"/>
    <w:rsid w:val="00203E81"/>
    <w:rsid w:val="00204017"/>
    <w:rsid w:val="00204860"/>
    <w:rsid w:val="00204B81"/>
    <w:rsid w:val="00204BCA"/>
    <w:rsid w:val="00204D9B"/>
    <w:rsid w:val="00204EC8"/>
    <w:rsid w:val="002053A7"/>
    <w:rsid w:val="00205514"/>
    <w:rsid w:val="00205A90"/>
    <w:rsid w:val="00205FA2"/>
    <w:rsid w:val="00205FF5"/>
    <w:rsid w:val="0020631C"/>
    <w:rsid w:val="002067B8"/>
    <w:rsid w:val="0020680E"/>
    <w:rsid w:val="00206972"/>
    <w:rsid w:val="00206D3D"/>
    <w:rsid w:val="00206F04"/>
    <w:rsid w:val="002070C1"/>
    <w:rsid w:val="0020730C"/>
    <w:rsid w:val="0020748E"/>
    <w:rsid w:val="002079B2"/>
    <w:rsid w:val="00207ABD"/>
    <w:rsid w:val="00207CAC"/>
    <w:rsid w:val="00207CCB"/>
    <w:rsid w:val="002102E7"/>
    <w:rsid w:val="0021062E"/>
    <w:rsid w:val="002108C4"/>
    <w:rsid w:val="00210D69"/>
    <w:rsid w:val="002110D6"/>
    <w:rsid w:val="002111B5"/>
    <w:rsid w:val="00211250"/>
    <w:rsid w:val="0021125F"/>
    <w:rsid w:val="002112AD"/>
    <w:rsid w:val="00211A76"/>
    <w:rsid w:val="00211B48"/>
    <w:rsid w:val="00211D1A"/>
    <w:rsid w:val="00211DC1"/>
    <w:rsid w:val="00212583"/>
    <w:rsid w:val="002125E9"/>
    <w:rsid w:val="002128C9"/>
    <w:rsid w:val="00212AD1"/>
    <w:rsid w:val="00212BA8"/>
    <w:rsid w:val="0021345F"/>
    <w:rsid w:val="0021369B"/>
    <w:rsid w:val="00213CE5"/>
    <w:rsid w:val="00213D14"/>
    <w:rsid w:val="002145F2"/>
    <w:rsid w:val="00214A9D"/>
    <w:rsid w:val="002158A1"/>
    <w:rsid w:val="00215B0B"/>
    <w:rsid w:val="00215B9A"/>
    <w:rsid w:val="0021632A"/>
    <w:rsid w:val="00216519"/>
    <w:rsid w:val="0021720B"/>
    <w:rsid w:val="002177CB"/>
    <w:rsid w:val="0021790F"/>
    <w:rsid w:val="0022054F"/>
    <w:rsid w:val="00220833"/>
    <w:rsid w:val="00220ACC"/>
    <w:rsid w:val="00220B43"/>
    <w:rsid w:val="00220FDB"/>
    <w:rsid w:val="0022110B"/>
    <w:rsid w:val="002213C0"/>
    <w:rsid w:val="00221D06"/>
    <w:rsid w:val="00222966"/>
    <w:rsid w:val="00223002"/>
    <w:rsid w:val="00223168"/>
    <w:rsid w:val="0022329E"/>
    <w:rsid w:val="002233CD"/>
    <w:rsid w:val="0022352B"/>
    <w:rsid w:val="002235CA"/>
    <w:rsid w:val="0022363A"/>
    <w:rsid w:val="00223739"/>
    <w:rsid w:val="00223A9D"/>
    <w:rsid w:val="00225483"/>
    <w:rsid w:val="002255FA"/>
    <w:rsid w:val="0022583A"/>
    <w:rsid w:val="002258FC"/>
    <w:rsid w:val="002259B0"/>
    <w:rsid w:val="002259CF"/>
    <w:rsid w:val="00225CD9"/>
    <w:rsid w:val="00225DEC"/>
    <w:rsid w:val="00225F3F"/>
    <w:rsid w:val="002261AD"/>
    <w:rsid w:val="0022657D"/>
    <w:rsid w:val="00226DD5"/>
    <w:rsid w:val="00227088"/>
    <w:rsid w:val="002271D6"/>
    <w:rsid w:val="002272E6"/>
    <w:rsid w:val="0022736D"/>
    <w:rsid w:val="002276AA"/>
    <w:rsid w:val="00227CC4"/>
    <w:rsid w:val="00227F40"/>
    <w:rsid w:val="0023070A"/>
    <w:rsid w:val="00230884"/>
    <w:rsid w:val="00230915"/>
    <w:rsid w:val="00231161"/>
    <w:rsid w:val="002311CC"/>
    <w:rsid w:val="0023141E"/>
    <w:rsid w:val="0023232A"/>
    <w:rsid w:val="0023235A"/>
    <w:rsid w:val="002326C0"/>
    <w:rsid w:val="00232CA8"/>
    <w:rsid w:val="002338AF"/>
    <w:rsid w:val="00233E93"/>
    <w:rsid w:val="00234182"/>
    <w:rsid w:val="00234843"/>
    <w:rsid w:val="00234936"/>
    <w:rsid w:val="00234F56"/>
    <w:rsid w:val="00235379"/>
    <w:rsid w:val="00235872"/>
    <w:rsid w:val="00235ABA"/>
    <w:rsid w:val="0023607C"/>
    <w:rsid w:val="00236612"/>
    <w:rsid w:val="00236723"/>
    <w:rsid w:val="00236EF9"/>
    <w:rsid w:val="00237261"/>
    <w:rsid w:val="0023774E"/>
    <w:rsid w:val="00237B89"/>
    <w:rsid w:val="00237E04"/>
    <w:rsid w:val="00237E5B"/>
    <w:rsid w:val="00240369"/>
    <w:rsid w:val="00240385"/>
    <w:rsid w:val="002405C5"/>
    <w:rsid w:val="00240779"/>
    <w:rsid w:val="00240BE7"/>
    <w:rsid w:val="00241CC4"/>
    <w:rsid w:val="002427D3"/>
    <w:rsid w:val="00242CC5"/>
    <w:rsid w:val="00243709"/>
    <w:rsid w:val="00243C03"/>
    <w:rsid w:val="00243D23"/>
    <w:rsid w:val="00244018"/>
    <w:rsid w:val="0024430C"/>
    <w:rsid w:val="002447AE"/>
    <w:rsid w:val="00244822"/>
    <w:rsid w:val="00244B03"/>
    <w:rsid w:val="00244CD2"/>
    <w:rsid w:val="002457D5"/>
    <w:rsid w:val="00245AF3"/>
    <w:rsid w:val="00245B6F"/>
    <w:rsid w:val="00245C3C"/>
    <w:rsid w:val="00245E02"/>
    <w:rsid w:val="00246118"/>
    <w:rsid w:val="00246735"/>
    <w:rsid w:val="002468EC"/>
    <w:rsid w:val="0024696C"/>
    <w:rsid w:val="002473DB"/>
    <w:rsid w:val="00247583"/>
    <w:rsid w:val="00247ECE"/>
    <w:rsid w:val="0025040B"/>
    <w:rsid w:val="002508AF"/>
    <w:rsid w:val="00251347"/>
    <w:rsid w:val="00251494"/>
    <w:rsid w:val="002514E6"/>
    <w:rsid w:val="00251A2B"/>
    <w:rsid w:val="00251D2A"/>
    <w:rsid w:val="00252304"/>
    <w:rsid w:val="0025266F"/>
    <w:rsid w:val="002526F3"/>
    <w:rsid w:val="00252839"/>
    <w:rsid w:val="00252881"/>
    <w:rsid w:val="00252F9F"/>
    <w:rsid w:val="002531DE"/>
    <w:rsid w:val="002535C4"/>
    <w:rsid w:val="002537A1"/>
    <w:rsid w:val="00253DE6"/>
    <w:rsid w:val="00253F88"/>
    <w:rsid w:val="00254134"/>
    <w:rsid w:val="00254CB9"/>
    <w:rsid w:val="002551D6"/>
    <w:rsid w:val="00255415"/>
    <w:rsid w:val="002556F2"/>
    <w:rsid w:val="00255875"/>
    <w:rsid w:val="00255A14"/>
    <w:rsid w:val="00255B84"/>
    <w:rsid w:val="00255CFE"/>
    <w:rsid w:val="00255DA7"/>
    <w:rsid w:val="00255E57"/>
    <w:rsid w:val="00256044"/>
    <w:rsid w:val="0025605C"/>
    <w:rsid w:val="00256C88"/>
    <w:rsid w:val="00257019"/>
    <w:rsid w:val="0025732A"/>
    <w:rsid w:val="00257761"/>
    <w:rsid w:val="00259D11"/>
    <w:rsid w:val="00260672"/>
    <w:rsid w:val="002607B9"/>
    <w:rsid w:val="00260C88"/>
    <w:rsid w:val="0026173D"/>
    <w:rsid w:val="002619DA"/>
    <w:rsid w:val="00261AB3"/>
    <w:rsid w:val="00261B5F"/>
    <w:rsid w:val="00261BDE"/>
    <w:rsid w:val="00261FD0"/>
    <w:rsid w:val="0026214D"/>
    <w:rsid w:val="00262245"/>
    <w:rsid w:val="002628BF"/>
    <w:rsid w:val="0026294C"/>
    <w:rsid w:val="00262B37"/>
    <w:rsid w:val="00262BBE"/>
    <w:rsid w:val="00262E00"/>
    <w:rsid w:val="00262F61"/>
    <w:rsid w:val="00263245"/>
    <w:rsid w:val="002632D5"/>
    <w:rsid w:val="00263350"/>
    <w:rsid w:val="002636B2"/>
    <w:rsid w:val="0026374B"/>
    <w:rsid w:val="00263B29"/>
    <w:rsid w:val="00263DC6"/>
    <w:rsid w:val="00263F8C"/>
    <w:rsid w:val="002645F2"/>
    <w:rsid w:val="00264953"/>
    <w:rsid w:val="00264DB2"/>
    <w:rsid w:val="00264E94"/>
    <w:rsid w:val="00264ECC"/>
    <w:rsid w:val="002651C9"/>
    <w:rsid w:val="002651D7"/>
    <w:rsid w:val="0026532E"/>
    <w:rsid w:val="00265588"/>
    <w:rsid w:val="00265C52"/>
    <w:rsid w:val="00265D8B"/>
    <w:rsid w:val="002664C3"/>
    <w:rsid w:val="0026663D"/>
    <w:rsid w:val="00266744"/>
    <w:rsid w:val="0026686E"/>
    <w:rsid w:val="00266874"/>
    <w:rsid w:val="00266AE0"/>
    <w:rsid w:val="00266AEF"/>
    <w:rsid w:val="00267076"/>
    <w:rsid w:val="002671A3"/>
    <w:rsid w:val="002671CE"/>
    <w:rsid w:val="00267356"/>
    <w:rsid w:val="00267521"/>
    <w:rsid w:val="00267615"/>
    <w:rsid w:val="002678F1"/>
    <w:rsid w:val="002700E4"/>
    <w:rsid w:val="00270436"/>
    <w:rsid w:val="002704D8"/>
    <w:rsid w:val="00270522"/>
    <w:rsid w:val="00270B9F"/>
    <w:rsid w:val="00271368"/>
    <w:rsid w:val="00271516"/>
    <w:rsid w:val="00271CCE"/>
    <w:rsid w:val="00272175"/>
    <w:rsid w:val="0027219A"/>
    <w:rsid w:val="00272776"/>
    <w:rsid w:val="00272EB1"/>
    <w:rsid w:val="00272ED3"/>
    <w:rsid w:val="00273194"/>
    <w:rsid w:val="00273203"/>
    <w:rsid w:val="002732DB"/>
    <w:rsid w:val="002733E0"/>
    <w:rsid w:val="00273565"/>
    <w:rsid w:val="00273E30"/>
    <w:rsid w:val="002744F7"/>
    <w:rsid w:val="0027478B"/>
    <w:rsid w:val="00274FB3"/>
    <w:rsid w:val="00275016"/>
    <w:rsid w:val="00275126"/>
    <w:rsid w:val="0027518A"/>
    <w:rsid w:val="0027527D"/>
    <w:rsid w:val="0027593B"/>
    <w:rsid w:val="00275ECB"/>
    <w:rsid w:val="00276356"/>
    <w:rsid w:val="00276EDE"/>
    <w:rsid w:val="00277391"/>
    <w:rsid w:val="002774FD"/>
    <w:rsid w:val="0027765D"/>
    <w:rsid w:val="00277C76"/>
    <w:rsid w:val="00277D19"/>
    <w:rsid w:val="0028052B"/>
    <w:rsid w:val="002805D1"/>
    <w:rsid w:val="00280747"/>
    <w:rsid w:val="00280E8E"/>
    <w:rsid w:val="00280F02"/>
    <w:rsid w:val="00280F74"/>
    <w:rsid w:val="0028168A"/>
    <w:rsid w:val="002819D4"/>
    <w:rsid w:val="00281DEB"/>
    <w:rsid w:val="00282790"/>
    <w:rsid w:val="00282CDE"/>
    <w:rsid w:val="00282F44"/>
    <w:rsid w:val="00282F96"/>
    <w:rsid w:val="0028306C"/>
    <w:rsid w:val="002831E2"/>
    <w:rsid w:val="00283526"/>
    <w:rsid w:val="00283A3D"/>
    <w:rsid w:val="00283F84"/>
    <w:rsid w:val="002841E1"/>
    <w:rsid w:val="002844AB"/>
    <w:rsid w:val="00285280"/>
    <w:rsid w:val="002852D8"/>
    <w:rsid w:val="0028538B"/>
    <w:rsid w:val="00285A13"/>
    <w:rsid w:val="00285E23"/>
    <w:rsid w:val="002860E3"/>
    <w:rsid w:val="002862DD"/>
    <w:rsid w:val="0028634B"/>
    <w:rsid w:val="002866C9"/>
    <w:rsid w:val="0028679B"/>
    <w:rsid w:val="002867DC"/>
    <w:rsid w:val="002868A4"/>
    <w:rsid w:val="002868F1"/>
    <w:rsid w:val="00286CDE"/>
    <w:rsid w:val="00287853"/>
    <w:rsid w:val="002878A5"/>
    <w:rsid w:val="00287ACC"/>
    <w:rsid w:val="00287BC7"/>
    <w:rsid w:val="00287F21"/>
    <w:rsid w:val="00287F6D"/>
    <w:rsid w:val="00290330"/>
    <w:rsid w:val="002903C7"/>
    <w:rsid w:val="00290C0D"/>
    <w:rsid w:val="00290CED"/>
    <w:rsid w:val="0029131B"/>
    <w:rsid w:val="00291690"/>
    <w:rsid w:val="0029197C"/>
    <w:rsid w:val="00292F6D"/>
    <w:rsid w:val="0029303B"/>
    <w:rsid w:val="00293260"/>
    <w:rsid w:val="0029369B"/>
    <w:rsid w:val="00293A81"/>
    <w:rsid w:val="00293CE6"/>
    <w:rsid w:val="00293FF7"/>
    <w:rsid w:val="002942CE"/>
    <w:rsid w:val="0029501E"/>
    <w:rsid w:val="00295799"/>
    <w:rsid w:val="002958B8"/>
    <w:rsid w:val="00295A26"/>
    <w:rsid w:val="00295E0F"/>
    <w:rsid w:val="00295E8B"/>
    <w:rsid w:val="00296297"/>
    <w:rsid w:val="002962B8"/>
    <w:rsid w:val="00296B32"/>
    <w:rsid w:val="00296B69"/>
    <w:rsid w:val="00296EFA"/>
    <w:rsid w:val="00297465"/>
    <w:rsid w:val="00297848"/>
    <w:rsid w:val="00297A33"/>
    <w:rsid w:val="002A029A"/>
    <w:rsid w:val="002A0524"/>
    <w:rsid w:val="002A07B7"/>
    <w:rsid w:val="002A090E"/>
    <w:rsid w:val="002A0ADA"/>
    <w:rsid w:val="002A0C25"/>
    <w:rsid w:val="002A0CDE"/>
    <w:rsid w:val="002A18D4"/>
    <w:rsid w:val="002A1D45"/>
    <w:rsid w:val="002A1D9F"/>
    <w:rsid w:val="002A1F1B"/>
    <w:rsid w:val="002A204A"/>
    <w:rsid w:val="002A20BE"/>
    <w:rsid w:val="002A218F"/>
    <w:rsid w:val="002A2260"/>
    <w:rsid w:val="002A2281"/>
    <w:rsid w:val="002A25B7"/>
    <w:rsid w:val="002A28E3"/>
    <w:rsid w:val="002A296F"/>
    <w:rsid w:val="002A2C8E"/>
    <w:rsid w:val="002A3728"/>
    <w:rsid w:val="002A3786"/>
    <w:rsid w:val="002A37EC"/>
    <w:rsid w:val="002A3856"/>
    <w:rsid w:val="002A3E62"/>
    <w:rsid w:val="002A40BF"/>
    <w:rsid w:val="002A40D5"/>
    <w:rsid w:val="002A43ED"/>
    <w:rsid w:val="002A43F3"/>
    <w:rsid w:val="002A46CE"/>
    <w:rsid w:val="002A5518"/>
    <w:rsid w:val="002A57A5"/>
    <w:rsid w:val="002A587A"/>
    <w:rsid w:val="002A5D45"/>
    <w:rsid w:val="002A5DF3"/>
    <w:rsid w:val="002A675B"/>
    <w:rsid w:val="002A6AD7"/>
    <w:rsid w:val="002A703D"/>
    <w:rsid w:val="002A7078"/>
    <w:rsid w:val="002A7224"/>
    <w:rsid w:val="002A75AD"/>
    <w:rsid w:val="002A75F3"/>
    <w:rsid w:val="002A7749"/>
    <w:rsid w:val="002B00DC"/>
    <w:rsid w:val="002B0519"/>
    <w:rsid w:val="002B0772"/>
    <w:rsid w:val="002B093F"/>
    <w:rsid w:val="002B09FB"/>
    <w:rsid w:val="002B0B27"/>
    <w:rsid w:val="002B0F70"/>
    <w:rsid w:val="002B1035"/>
    <w:rsid w:val="002B1400"/>
    <w:rsid w:val="002B22AE"/>
    <w:rsid w:val="002B2812"/>
    <w:rsid w:val="002B33F0"/>
    <w:rsid w:val="002B3A38"/>
    <w:rsid w:val="002B3AAF"/>
    <w:rsid w:val="002B48C4"/>
    <w:rsid w:val="002B494A"/>
    <w:rsid w:val="002B51F6"/>
    <w:rsid w:val="002B52AF"/>
    <w:rsid w:val="002B567F"/>
    <w:rsid w:val="002B585D"/>
    <w:rsid w:val="002B5860"/>
    <w:rsid w:val="002B5A0A"/>
    <w:rsid w:val="002B5B3C"/>
    <w:rsid w:val="002B5D25"/>
    <w:rsid w:val="002B5E94"/>
    <w:rsid w:val="002B5F70"/>
    <w:rsid w:val="002B618D"/>
    <w:rsid w:val="002B619E"/>
    <w:rsid w:val="002B6AD7"/>
    <w:rsid w:val="002B6CDF"/>
    <w:rsid w:val="002B6FCE"/>
    <w:rsid w:val="002B7170"/>
    <w:rsid w:val="002B72BC"/>
    <w:rsid w:val="002B7502"/>
    <w:rsid w:val="002B7972"/>
    <w:rsid w:val="002B7BE3"/>
    <w:rsid w:val="002B7E21"/>
    <w:rsid w:val="002BA726"/>
    <w:rsid w:val="002C0432"/>
    <w:rsid w:val="002C0562"/>
    <w:rsid w:val="002C0E5D"/>
    <w:rsid w:val="002C1608"/>
    <w:rsid w:val="002C1E0D"/>
    <w:rsid w:val="002C1E91"/>
    <w:rsid w:val="002C1FF7"/>
    <w:rsid w:val="002C245E"/>
    <w:rsid w:val="002C2620"/>
    <w:rsid w:val="002C277B"/>
    <w:rsid w:val="002C2883"/>
    <w:rsid w:val="002C2BE6"/>
    <w:rsid w:val="002C3032"/>
    <w:rsid w:val="002C3101"/>
    <w:rsid w:val="002C32DA"/>
    <w:rsid w:val="002C3DC7"/>
    <w:rsid w:val="002C41B6"/>
    <w:rsid w:val="002C4666"/>
    <w:rsid w:val="002C486C"/>
    <w:rsid w:val="002C49A4"/>
    <w:rsid w:val="002C4A32"/>
    <w:rsid w:val="002C4D67"/>
    <w:rsid w:val="002C5221"/>
    <w:rsid w:val="002C5573"/>
    <w:rsid w:val="002C5C66"/>
    <w:rsid w:val="002C5ECF"/>
    <w:rsid w:val="002C68A0"/>
    <w:rsid w:val="002C6E2A"/>
    <w:rsid w:val="002C6F33"/>
    <w:rsid w:val="002C7188"/>
    <w:rsid w:val="002C7667"/>
    <w:rsid w:val="002C78FE"/>
    <w:rsid w:val="002C7CE0"/>
    <w:rsid w:val="002C7E1D"/>
    <w:rsid w:val="002D0325"/>
    <w:rsid w:val="002D0328"/>
    <w:rsid w:val="002D0889"/>
    <w:rsid w:val="002D097F"/>
    <w:rsid w:val="002D0C6E"/>
    <w:rsid w:val="002D12C5"/>
    <w:rsid w:val="002D13DB"/>
    <w:rsid w:val="002D1B56"/>
    <w:rsid w:val="002D1CB1"/>
    <w:rsid w:val="002D2095"/>
    <w:rsid w:val="002D2190"/>
    <w:rsid w:val="002D28FD"/>
    <w:rsid w:val="002D2D49"/>
    <w:rsid w:val="002D3029"/>
    <w:rsid w:val="002D30CD"/>
    <w:rsid w:val="002D3409"/>
    <w:rsid w:val="002D34E2"/>
    <w:rsid w:val="002D35D0"/>
    <w:rsid w:val="002D375A"/>
    <w:rsid w:val="002D3A6A"/>
    <w:rsid w:val="002D3DFA"/>
    <w:rsid w:val="002D3F7B"/>
    <w:rsid w:val="002D4125"/>
    <w:rsid w:val="002D47D0"/>
    <w:rsid w:val="002D4FDA"/>
    <w:rsid w:val="002D53F7"/>
    <w:rsid w:val="002D56BC"/>
    <w:rsid w:val="002D5C9B"/>
    <w:rsid w:val="002D5CB5"/>
    <w:rsid w:val="002D5CDA"/>
    <w:rsid w:val="002D5FD8"/>
    <w:rsid w:val="002D60EF"/>
    <w:rsid w:val="002D653A"/>
    <w:rsid w:val="002D6993"/>
    <w:rsid w:val="002D6E9B"/>
    <w:rsid w:val="002D70BA"/>
    <w:rsid w:val="002D7395"/>
    <w:rsid w:val="002D7628"/>
    <w:rsid w:val="002D76F0"/>
    <w:rsid w:val="002D7751"/>
    <w:rsid w:val="002D7BB0"/>
    <w:rsid w:val="002E0159"/>
    <w:rsid w:val="002E0186"/>
    <w:rsid w:val="002E02C7"/>
    <w:rsid w:val="002E02C8"/>
    <w:rsid w:val="002E0838"/>
    <w:rsid w:val="002E0E01"/>
    <w:rsid w:val="002E1C9B"/>
    <w:rsid w:val="002E1D39"/>
    <w:rsid w:val="002E1D5C"/>
    <w:rsid w:val="002E20B9"/>
    <w:rsid w:val="002E2341"/>
    <w:rsid w:val="002E28C9"/>
    <w:rsid w:val="002E2938"/>
    <w:rsid w:val="002E2BE7"/>
    <w:rsid w:val="002E2EBE"/>
    <w:rsid w:val="002E37F1"/>
    <w:rsid w:val="002E3AA2"/>
    <w:rsid w:val="002E3C1D"/>
    <w:rsid w:val="002E3D4A"/>
    <w:rsid w:val="002E3E45"/>
    <w:rsid w:val="002E3F6C"/>
    <w:rsid w:val="002E3FBC"/>
    <w:rsid w:val="002E43DF"/>
    <w:rsid w:val="002E456B"/>
    <w:rsid w:val="002E46FA"/>
    <w:rsid w:val="002E47F4"/>
    <w:rsid w:val="002E4948"/>
    <w:rsid w:val="002E4E13"/>
    <w:rsid w:val="002E580D"/>
    <w:rsid w:val="002E5905"/>
    <w:rsid w:val="002E5EB8"/>
    <w:rsid w:val="002E6477"/>
    <w:rsid w:val="002E67BA"/>
    <w:rsid w:val="002E6ADF"/>
    <w:rsid w:val="002E6C95"/>
    <w:rsid w:val="002E6D31"/>
    <w:rsid w:val="002E6DF8"/>
    <w:rsid w:val="002E7477"/>
    <w:rsid w:val="002E76E8"/>
    <w:rsid w:val="002F04C7"/>
    <w:rsid w:val="002F0BC5"/>
    <w:rsid w:val="002F1A33"/>
    <w:rsid w:val="002F1B89"/>
    <w:rsid w:val="002F230F"/>
    <w:rsid w:val="002F2370"/>
    <w:rsid w:val="002F2667"/>
    <w:rsid w:val="002F2800"/>
    <w:rsid w:val="002F2B50"/>
    <w:rsid w:val="002F2EB6"/>
    <w:rsid w:val="002F3132"/>
    <w:rsid w:val="002F3A6E"/>
    <w:rsid w:val="002F3F0A"/>
    <w:rsid w:val="002F4083"/>
    <w:rsid w:val="002F4375"/>
    <w:rsid w:val="002F4541"/>
    <w:rsid w:val="002F495F"/>
    <w:rsid w:val="002F4F40"/>
    <w:rsid w:val="002F51FB"/>
    <w:rsid w:val="002F52A1"/>
    <w:rsid w:val="002F53EA"/>
    <w:rsid w:val="002F5444"/>
    <w:rsid w:val="002F54A9"/>
    <w:rsid w:val="002F565A"/>
    <w:rsid w:val="002F5A3E"/>
    <w:rsid w:val="002F5BC8"/>
    <w:rsid w:val="002F5E91"/>
    <w:rsid w:val="002F5F5D"/>
    <w:rsid w:val="002F60BA"/>
    <w:rsid w:val="002F6620"/>
    <w:rsid w:val="002F746F"/>
    <w:rsid w:val="002F7A58"/>
    <w:rsid w:val="002F7B65"/>
    <w:rsid w:val="002F7FB7"/>
    <w:rsid w:val="0030076E"/>
    <w:rsid w:val="003008BD"/>
    <w:rsid w:val="00300F42"/>
    <w:rsid w:val="0030116C"/>
    <w:rsid w:val="003016F5"/>
    <w:rsid w:val="0030180E"/>
    <w:rsid w:val="003018DE"/>
    <w:rsid w:val="003019DA"/>
    <w:rsid w:val="00301B53"/>
    <w:rsid w:val="00302468"/>
    <w:rsid w:val="00302BB4"/>
    <w:rsid w:val="00302C2D"/>
    <w:rsid w:val="00302C71"/>
    <w:rsid w:val="00302E09"/>
    <w:rsid w:val="00303483"/>
    <w:rsid w:val="003036CB"/>
    <w:rsid w:val="0030372A"/>
    <w:rsid w:val="00304298"/>
    <w:rsid w:val="00304CA2"/>
    <w:rsid w:val="003051C0"/>
    <w:rsid w:val="00305301"/>
    <w:rsid w:val="0030565C"/>
    <w:rsid w:val="00305D4C"/>
    <w:rsid w:val="003062FB"/>
    <w:rsid w:val="003063BF"/>
    <w:rsid w:val="0030690C"/>
    <w:rsid w:val="00306C1B"/>
    <w:rsid w:val="00306C48"/>
    <w:rsid w:val="00306D1C"/>
    <w:rsid w:val="00307016"/>
    <w:rsid w:val="0030713E"/>
    <w:rsid w:val="0030730F"/>
    <w:rsid w:val="0030737C"/>
    <w:rsid w:val="00307548"/>
    <w:rsid w:val="003075F1"/>
    <w:rsid w:val="00307975"/>
    <w:rsid w:val="00307E0C"/>
    <w:rsid w:val="00307E32"/>
    <w:rsid w:val="00310442"/>
    <w:rsid w:val="00310764"/>
    <w:rsid w:val="0031088E"/>
    <w:rsid w:val="003112D3"/>
    <w:rsid w:val="00311C2B"/>
    <w:rsid w:val="003122B0"/>
    <w:rsid w:val="00312494"/>
    <w:rsid w:val="0031264A"/>
    <w:rsid w:val="003128E8"/>
    <w:rsid w:val="003128F6"/>
    <w:rsid w:val="00312A50"/>
    <w:rsid w:val="00312ED7"/>
    <w:rsid w:val="00313095"/>
    <w:rsid w:val="0031316A"/>
    <w:rsid w:val="003132B0"/>
    <w:rsid w:val="003132C5"/>
    <w:rsid w:val="00313331"/>
    <w:rsid w:val="003134E8"/>
    <w:rsid w:val="003136C1"/>
    <w:rsid w:val="00314011"/>
    <w:rsid w:val="00314542"/>
    <w:rsid w:val="00314601"/>
    <w:rsid w:val="00314891"/>
    <w:rsid w:val="00315031"/>
    <w:rsid w:val="003151AE"/>
    <w:rsid w:val="003152D8"/>
    <w:rsid w:val="00315320"/>
    <w:rsid w:val="0031534E"/>
    <w:rsid w:val="00315580"/>
    <w:rsid w:val="00315999"/>
    <w:rsid w:val="00315C7B"/>
    <w:rsid w:val="00316047"/>
    <w:rsid w:val="00316167"/>
    <w:rsid w:val="003162EE"/>
    <w:rsid w:val="003163E2"/>
    <w:rsid w:val="00316A1B"/>
    <w:rsid w:val="00316D47"/>
    <w:rsid w:val="00316D7D"/>
    <w:rsid w:val="0031708B"/>
    <w:rsid w:val="00317365"/>
    <w:rsid w:val="00320258"/>
    <w:rsid w:val="0032027E"/>
    <w:rsid w:val="0032047F"/>
    <w:rsid w:val="00320494"/>
    <w:rsid w:val="003205F3"/>
    <w:rsid w:val="00320839"/>
    <w:rsid w:val="00320B2B"/>
    <w:rsid w:val="003211AD"/>
    <w:rsid w:val="00321209"/>
    <w:rsid w:val="003212BB"/>
    <w:rsid w:val="003214E2"/>
    <w:rsid w:val="003215C1"/>
    <w:rsid w:val="003215F5"/>
    <w:rsid w:val="003216E5"/>
    <w:rsid w:val="00321CC0"/>
    <w:rsid w:val="00322798"/>
    <w:rsid w:val="003229F4"/>
    <w:rsid w:val="00322BC0"/>
    <w:rsid w:val="00322DFA"/>
    <w:rsid w:val="0032315E"/>
    <w:rsid w:val="00323293"/>
    <w:rsid w:val="003232AC"/>
    <w:rsid w:val="003232F8"/>
    <w:rsid w:val="003233EA"/>
    <w:rsid w:val="003234BA"/>
    <w:rsid w:val="003242B6"/>
    <w:rsid w:val="00324B0E"/>
    <w:rsid w:val="00324B85"/>
    <w:rsid w:val="00324C90"/>
    <w:rsid w:val="00324EB6"/>
    <w:rsid w:val="00324EC2"/>
    <w:rsid w:val="0032594A"/>
    <w:rsid w:val="003259F7"/>
    <w:rsid w:val="00325D78"/>
    <w:rsid w:val="00325E28"/>
    <w:rsid w:val="00326845"/>
    <w:rsid w:val="00327216"/>
    <w:rsid w:val="003276F1"/>
    <w:rsid w:val="00327AAD"/>
    <w:rsid w:val="00327B07"/>
    <w:rsid w:val="00327BC2"/>
    <w:rsid w:val="00327E28"/>
    <w:rsid w:val="00330017"/>
    <w:rsid w:val="0033013C"/>
    <w:rsid w:val="00330323"/>
    <w:rsid w:val="0033039D"/>
    <w:rsid w:val="00330E45"/>
    <w:rsid w:val="003310F3"/>
    <w:rsid w:val="003312AC"/>
    <w:rsid w:val="003312F2"/>
    <w:rsid w:val="00331360"/>
    <w:rsid w:val="00331B9A"/>
    <w:rsid w:val="00331DF5"/>
    <w:rsid w:val="00332264"/>
    <w:rsid w:val="00332294"/>
    <w:rsid w:val="00332691"/>
    <w:rsid w:val="003326EC"/>
    <w:rsid w:val="0033278C"/>
    <w:rsid w:val="003327E2"/>
    <w:rsid w:val="00332B1F"/>
    <w:rsid w:val="00332B51"/>
    <w:rsid w:val="003331F5"/>
    <w:rsid w:val="003334DE"/>
    <w:rsid w:val="00333811"/>
    <w:rsid w:val="00333AD2"/>
    <w:rsid w:val="00334301"/>
    <w:rsid w:val="00334972"/>
    <w:rsid w:val="00334DCA"/>
    <w:rsid w:val="00334ED2"/>
    <w:rsid w:val="00334FA5"/>
    <w:rsid w:val="00335121"/>
    <w:rsid w:val="00335145"/>
    <w:rsid w:val="00335162"/>
    <w:rsid w:val="003351D5"/>
    <w:rsid w:val="003357E7"/>
    <w:rsid w:val="00335EF2"/>
    <w:rsid w:val="00335EFF"/>
    <w:rsid w:val="00335F41"/>
    <w:rsid w:val="0033626B"/>
    <w:rsid w:val="003364B0"/>
    <w:rsid w:val="0033690F"/>
    <w:rsid w:val="003373B2"/>
    <w:rsid w:val="00337615"/>
    <w:rsid w:val="0033762A"/>
    <w:rsid w:val="00337751"/>
    <w:rsid w:val="00337962"/>
    <w:rsid w:val="00337F9B"/>
    <w:rsid w:val="0034014A"/>
    <w:rsid w:val="00340406"/>
    <w:rsid w:val="0034044B"/>
    <w:rsid w:val="003405F9"/>
    <w:rsid w:val="0034071A"/>
    <w:rsid w:val="00340910"/>
    <w:rsid w:val="00340D0C"/>
    <w:rsid w:val="00341057"/>
    <w:rsid w:val="003414DD"/>
    <w:rsid w:val="003417C0"/>
    <w:rsid w:val="00341A26"/>
    <w:rsid w:val="00341EC2"/>
    <w:rsid w:val="0034285E"/>
    <w:rsid w:val="00342950"/>
    <w:rsid w:val="00342F0C"/>
    <w:rsid w:val="00343015"/>
    <w:rsid w:val="003431B9"/>
    <w:rsid w:val="003431EC"/>
    <w:rsid w:val="00343663"/>
    <w:rsid w:val="003437DA"/>
    <w:rsid w:val="00343B5C"/>
    <w:rsid w:val="00343CD5"/>
    <w:rsid w:val="00343E36"/>
    <w:rsid w:val="00343FB9"/>
    <w:rsid w:val="00344043"/>
    <w:rsid w:val="003448E0"/>
    <w:rsid w:val="0034497C"/>
    <w:rsid w:val="00344B3F"/>
    <w:rsid w:val="00344EE9"/>
    <w:rsid w:val="00345AD8"/>
    <w:rsid w:val="003460CC"/>
    <w:rsid w:val="0034683E"/>
    <w:rsid w:val="00346BB7"/>
    <w:rsid w:val="00346DE4"/>
    <w:rsid w:val="003471CE"/>
    <w:rsid w:val="003475D6"/>
    <w:rsid w:val="0034771F"/>
    <w:rsid w:val="00347807"/>
    <w:rsid w:val="00347C29"/>
    <w:rsid w:val="00347CFC"/>
    <w:rsid w:val="00347F44"/>
    <w:rsid w:val="00350416"/>
    <w:rsid w:val="0035070C"/>
    <w:rsid w:val="00350A6D"/>
    <w:rsid w:val="00350B69"/>
    <w:rsid w:val="00350EA4"/>
    <w:rsid w:val="003512E7"/>
    <w:rsid w:val="0035132C"/>
    <w:rsid w:val="00351477"/>
    <w:rsid w:val="00352259"/>
    <w:rsid w:val="0035250C"/>
    <w:rsid w:val="00352C4E"/>
    <w:rsid w:val="00353157"/>
    <w:rsid w:val="003532A6"/>
    <w:rsid w:val="003535C0"/>
    <w:rsid w:val="00353C45"/>
    <w:rsid w:val="00353D1B"/>
    <w:rsid w:val="00354225"/>
    <w:rsid w:val="00354412"/>
    <w:rsid w:val="003547D4"/>
    <w:rsid w:val="00354A0F"/>
    <w:rsid w:val="00355171"/>
    <w:rsid w:val="003554E1"/>
    <w:rsid w:val="00355674"/>
    <w:rsid w:val="0035573C"/>
    <w:rsid w:val="00355BA7"/>
    <w:rsid w:val="00355CC0"/>
    <w:rsid w:val="003560E8"/>
    <w:rsid w:val="0035617A"/>
    <w:rsid w:val="003561DA"/>
    <w:rsid w:val="00356840"/>
    <w:rsid w:val="00356CD8"/>
    <w:rsid w:val="0035742C"/>
    <w:rsid w:val="003574FB"/>
    <w:rsid w:val="003575A7"/>
    <w:rsid w:val="003577F4"/>
    <w:rsid w:val="00357A6F"/>
    <w:rsid w:val="00357E69"/>
    <w:rsid w:val="0036074A"/>
    <w:rsid w:val="00361032"/>
    <w:rsid w:val="00361318"/>
    <w:rsid w:val="003613AE"/>
    <w:rsid w:val="00361B63"/>
    <w:rsid w:val="00361D91"/>
    <w:rsid w:val="003621C0"/>
    <w:rsid w:val="00362260"/>
    <w:rsid w:val="00362759"/>
    <w:rsid w:val="0036281B"/>
    <w:rsid w:val="00362830"/>
    <w:rsid w:val="00362F6A"/>
    <w:rsid w:val="00363261"/>
    <w:rsid w:val="003635C6"/>
    <w:rsid w:val="00363631"/>
    <w:rsid w:val="0036418F"/>
    <w:rsid w:val="003642FC"/>
    <w:rsid w:val="0036456D"/>
    <w:rsid w:val="0036459C"/>
    <w:rsid w:val="003646A5"/>
    <w:rsid w:val="00364B53"/>
    <w:rsid w:val="00365AE7"/>
    <w:rsid w:val="00365C86"/>
    <w:rsid w:val="00366851"/>
    <w:rsid w:val="00366A25"/>
    <w:rsid w:val="00366A5F"/>
    <w:rsid w:val="00366A86"/>
    <w:rsid w:val="00366C75"/>
    <w:rsid w:val="00366DBB"/>
    <w:rsid w:val="00366FF8"/>
    <w:rsid w:val="0036701A"/>
    <w:rsid w:val="003673DA"/>
    <w:rsid w:val="003677C2"/>
    <w:rsid w:val="00367D08"/>
    <w:rsid w:val="00367E62"/>
    <w:rsid w:val="0037010E"/>
    <w:rsid w:val="00370A11"/>
    <w:rsid w:val="00370C0B"/>
    <w:rsid w:val="00370CD8"/>
    <w:rsid w:val="00370D51"/>
    <w:rsid w:val="00370DA7"/>
    <w:rsid w:val="003719E3"/>
    <w:rsid w:val="00371D64"/>
    <w:rsid w:val="00371D9D"/>
    <w:rsid w:val="00372104"/>
    <w:rsid w:val="0037224A"/>
    <w:rsid w:val="003726A7"/>
    <w:rsid w:val="00372F9F"/>
    <w:rsid w:val="0037301A"/>
    <w:rsid w:val="0037348B"/>
    <w:rsid w:val="00373C6A"/>
    <w:rsid w:val="00373E98"/>
    <w:rsid w:val="00374501"/>
    <w:rsid w:val="0037452A"/>
    <w:rsid w:val="0037497B"/>
    <w:rsid w:val="00374BD8"/>
    <w:rsid w:val="003750B4"/>
    <w:rsid w:val="003751D1"/>
    <w:rsid w:val="003754FC"/>
    <w:rsid w:val="00375748"/>
    <w:rsid w:val="00375891"/>
    <w:rsid w:val="00375E6D"/>
    <w:rsid w:val="0037606E"/>
    <w:rsid w:val="00376531"/>
    <w:rsid w:val="003769E5"/>
    <w:rsid w:val="0037734F"/>
    <w:rsid w:val="003778F2"/>
    <w:rsid w:val="00377E0F"/>
    <w:rsid w:val="00380595"/>
    <w:rsid w:val="00380598"/>
    <w:rsid w:val="0038083D"/>
    <w:rsid w:val="00380900"/>
    <w:rsid w:val="003809D3"/>
    <w:rsid w:val="00381297"/>
    <w:rsid w:val="0038138B"/>
    <w:rsid w:val="00381C2D"/>
    <w:rsid w:val="00381D24"/>
    <w:rsid w:val="00381DB4"/>
    <w:rsid w:val="00381F0B"/>
    <w:rsid w:val="00382155"/>
    <w:rsid w:val="003822AB"/>
    <w:rsid w:val="0038236B"/>
    <w:rsid w:val="00382AB8"/>
    <w:rsid w:val="00382D1C"/>
    <w:rsid w:val="00382E8D"/>
    <w:rsid w:val="00382F0C"/>
    <w:rsid w:val="00382FBA"/>
    <w:rsid w:val="00383552"/>
    <w:rsid w:val="0038382E"/>
    <w:rsid w:val="00384678"/>
    <w:rsid w:val="003846FE"/>
    <w:rsid w:val="00384764"/>
    <w:rsid w:val="00384879"/>
    <w:rsid w:val="003849DA"/>
    <w:rsid w:val="00384C1A"/>
    <w:rsid w:val="003852E7"/>
    <w:rsid w:val="003856E9"/>
    <w:rsid w:val="00385E92"/>
    <w:rsid w:val="00385FA6"/>
    <w:rsid w:val="003863D7"/>
    <w:rsid w:val="00386F79"/>
    <w:rsid w:val="003871AD"/>
    <w:rsid w:val="003871E6"/>
    <w:rsid w:val="0038739B"/>
    <w:rsid w:val="00387A24"/>
    <w:rsid w:val="003906F4"/>
    <w:rsid w:val="003907E0"/>
    <w:rsid w:val="0039096F"/>
    <w:rsid w:val="00390B82"/>
    <w:rsid w:val="00390C11"/>
    <w:rsid w:val="003910BC"/>
    <w:rsid w:val="00391426"/>
    <w:rsid w:val="003918C8"/>
    <w:rsid w:val="00391B8D"/>
    <w:rsid w:val="00391CF6"/>
    <w:rsid w:val="00391DFA"/>
    <w:rsid w:val="0039226A"/>
    <w:rsid w:val="0039289D"/>
    <w:rsid w:val="00392A43"/>
    <w:rsid w:val="00392A44"/>
    <w:rsid w:val="00392F27"/>
    <w:rsid w:val="003932F8"/>
    <w:rsid w:val="0039351F"/>
    <w:rsid w:val="00393712"/>
    <w:rsid w:val="00393C20"/>
    <w:rsid w:val="00393C6C"/>
    <w:rsid w:val="00393EDC"/>
    <w:rsid w:val="00394007"/>
    <w:rsid w:val="0039448B"/>
    <w:rsid w:val="00394557"/>
    <w:rsid w:val="003951E6"/>
    <w:rsid w:val="003954F8"/>
    <w:rsid w:val="00395A23"/>
    <w:rsid w:val="00395ACB"/>
    <w:rsid w:val="00395C94"/>
    <w:rsid w:val="003961D5"/>
    <w:rsid w:val="003964D4"/>
    <w:rsid w:val="0039664C"/>
    <w:rsid w:val="0039682E"/>
    <w:rsid w:val="00396E92"/>
    <w:rsid w:val="00396EF0"/>
    <w:rsid w:val="00396F46"/>
    <w:rsid w:val="0039714A"/>
    <w:rsid w:val="00397238"/>
    <w:rsid w:val="00397241"/>
    <w:rsid w:val="00397402"/>
    <w:rsid w:val="003979C7"/>
    <w:rsid w:val="00397E5E"/>
    <w:rsid w:val="003A0326"/>
    <w:rsid w:val="003A03C7"/>
    <w:rsid w:val="003A098C"/>
    <w:rsid w:val="003A0E91"/>
    <w:rsid w:val="003A0F03"/>
    <w:rsid w:val="003A110E"/>
    <w:rsid w:val="003A112C"/>
    <w:rsid w:val="003A1390"/>
    <w:rsid w:val="003A162E"/>
    <w:rsid w:val="003A17A6"/>
    <w:rsid w:val="003A244B"/>
    <w:rsid w:val="003A26DA"/>
    <w:rsid w:val="003A29D8"/>
    <w:rsid w:val="003A30C9"/>
    <w:rsid w:val="003A34C7"/>
    <w:rsid w:val="003A3742"/>
    <w:rsid w:val="003A3EFE"/>
    <w:rsid w:val="003A404A"/>
    <w:rsid w:val="003A40D9"/>
    <w:rsid w:val="003A412C"/>
    <w:rsid w:val="003A482C"/>
    <w:rsid w:val="003A490B"/>
    <w:rsid w:val="003A4B34"/>
    <w:rsid w:val="003A4D10"/>
    <w:rsid w:val="003A521D"/>
    <w:rsid w:val="003A553B"/>
    <w:rsid w:val="003A5554"/>
    <w:rsid w:val="003A55ED"/>
    <w:rsid w:val="003A5AE6"/>
    <w:rsid w:val="003A5B9A"/>
    <w:rsid w:val="003A7323"/>
    <w:rsid w:val="003A73D2"/>
    <w:rsid w:val="003A75B7"/>
    <w:rsid w:val="003A76E1"/>
    <w:rsid w:val="003A7ABA"/>
    <w:rsid w:val="003A7D4A"/>
    <w:rsid w:val="003A7DE7"/>
    <w:rsid w:val="003B06DE"/>
    <w:rsid w:val="003B0C95"/>
    <w:rsid w:val="003B0DF1"/>
    <w:rsid w:val="003B1148"/>
    <w:rsid w:val="003B124F"/>
    <w:rsid w:val="003B1285"/>
    <w:rsid w:val="003B1658"/>
    <w:rsid w:val="003B16DC"/>
    <w:rsid w:val="003B18A7"/>
    <w:rsid w:val="003B1C75"/>
    <w:rsid w:val="003B1D49"/>
    <w:rsid w:val="003B24E0"/>
    <w:rsid w:val="003B26CE"/>
    <w:rsid w:val="003B2BF8"/>
    <w:rsid w:val="003B2F8C"/>
    <w:rsid w:val="003B34EB"/>
    <w:rsid w:val="003B383C"/>
    <w:rsid w:val="003B3930"/>
    <w:rsid w:val="003B3CA6"/>
    <w:rsid w:val="003B3D95"/>
    <w:rsid w:val="003B4005"/>
    <w:rsid w:val="003B47A8"/>
    <w:rsid w:val="003B483F"/>
    <w:rsid w:val="003B495E"/>
    <w:rsid w:val="003B4DDC"/>
    <w:rsid w:val="003B5068"/>
    <w:rsid w:val="003B50B4"/>
    <w:rsid w:val="003B5564"/>
    <w:rsid w:val="003B5C7B"/>
    <w:rsid w:val="003B60D9"/>
    <w:rsid w:val="003B675A"/>
    <w:rsid w:val="003B6904"/>
    <w:rsid w:val="003B726E"/>
    <w:rsid w:val="003B7654"/>
    <w:rsid w:val="003B78AE"/>
    <w:rsid w:val="003B7C18"/>
    <w:rsid w:val="003C023D"/>
    <w:rsid w:val="003C0816"/>
    <w:rsid w:val="003C11C6"/>
    <w:rsid w:val="003C12E2"/>
    <w:rsid w:val="003C1384"/>
    <w:rsid w:val="003C1393"/>
    <w:rsid w:val="003C1ADB"/>
    <w:rsid w:val="003C1D05"/>
    <w:rsid w:val="003C1E2C"/>
    <w:rsid w:val="003C22D4"/>
    <w:rsid w:val="003C2436"/>
    <w:rsid w:val="003C253A"/>
    <w:rsid w:val="003C2545"/>
    <w:rsid w:val="003C26E0"/>
    <w:rsid w:val="003C279D"/>
    <w:rsid w:val="003C2A7D"/>
    <w:rsid w:val="003C2B79"/>
    <w:rsid w:val="003C2F6B"/>
    <w:rsid w:val="003C3508"/>
    <w:rsid w:val="003C3866"/>
    <w:rsid w:val="003C399D"/>
    <w:rsid w:val="003C3A28"/>
    <w:rsid w:val="003C3B7F"/>
    <w:rsid w:val="003C3FE3"/>
    <w:rsid w:val="003C40D7"/>
    <w:rsid w:val="003C4175"/>
    <w:rsid w:val="003C42DA"/>
    <w:rsid w:val="003C46A1"/>
    <w:rsid w:val="003C48E6"/>
    <w:rsid w:val="003C4A03"/>
    <w:rsid w:val="003C4BCE"/>
    <w:rsid w:val="003C4DB1"/>
    <w:rsid w:val="003C501F"/>
    <w:rsid w:val="003C51CA"/>
    <w:rsid w:val="003C58D3"/>
    <w:rsid w:val="003C5C96"/>
    <w:rsid w:val="003C5CF9"/>
    <w:rsid w:val="003C6310"/>
    <w:rsid w:val="003C6887"/>
    <w:rsid w:val="003C6A58"/>
    <w:rsid w:val="003C7423"/>
    <w:rsid w:val="003C74C9"/>
    <w:rsid w:val="003C7734"/>
    <w:rsid w:val="003D0163"/>
    <w:rsid w:val="003D071D"/>
    <w:rsid w:val="003D0AFF"/>
    <w:rsid w:val="003D11CF"/>
    <w:rsid w:val="003D1B0A"/>
    <w:rsid w:val="003D1C26"/>
    <w:rsid w:val="003D1D73"/>
    <w:rsid w:val="003D1F0C"/>
    <w:rsid w:val="003D2197"/>
    <w:rsid w:val="003D23A8"/>
    <w:rsid w:val="003D2635"/>
    <w:rsid w:val="003D2814"/>
    <w:rsid w:val="003D2B39"/>
    <w:rsid w:val="003D2CA7"/>
    <w:rsid w:val="003D34B6"/>
    <w:rsid w:val="003D39F9"/>
    <w:rsid w:val="003D3B84"/>
    <w:rsid w:val="003D3BE8"/>
    <w:rsid w:val="003D3D6F"/>
    <w:rsid w:val="003D4184"/>
    <w:rsid w:val="003D47D3"/>
    <w:rsid w:val="003D47FB"/>
    <w:rsid w:val="003D49FB"/>
    <w:rsid w:val="003D4B11"/>
    <w:rsid w:val="003D4BC7"/>
    <w:rsid w:val="003D5446"/>
    <w:rsid w:val="003D5648"/>
    <w:rsid w:val="003D5B26"/>
    <w:rsid w:val="003D5B92"/>
    <w:rsid w:val="003D5D74"/>
    <w:rsid w:val="003D5F04"/>
    <w:rsid w:val="003D632F"/>
    <w:rsid w:val="003D637A"/>
    <w:rsid w:val="003D66E6"/>
    <w:rsid w:val="003D673E"/>
    <w:rsid w:val="003D6C4A"/>
    <w:rsid w:val="003D7115"/>
    <w:rsid w:val="003D7577"/>
    <w:rsid w:val="003D7A39"/>
    <w:rsid w:val="003D7C9D"/>
    <w:rsid w:val="003D7D52"/>
    <w:rsid w:val="003E02FF"/>
    <w:rsid w:val="003E041D"/>
    <w:rsid w:val="003E0A9B"/>
    <w:rsid w:val="003E0D08"/>
    <w:rsid w:val="003E1048"/>
    <w:rsid w:val="003E10FF"/>
    <w:rsid w:val="003E1446"/>
    <w:rsid w:val="003E1575"/>
    <w:rsid w:val="003E16CE"/>
    <w:rsid w:val="003E1788"/>
    <w:rsid w:val="003E1B5B"/>
    <w:rsid w:val="003E1C35"/>
    <w:rsid w:val="003E2036"/>
    <w:rsid w:val="003E28E0"/>
    <w:rsid w:val="003E2CC1"/>
    <w:rsid w:val="003E3541"/>
    <w:rsid w:val="003E39C2"/>
    <w:rsid w:val="003E4339"/>
    <w:rsid w:val="003E4370"/>
    <w:rsid w:val="003E443C"/>
    <w:rsid w:val="003E47D4"/>
    <w:rsid w:val="003E4A32"/>
    <w:rsid w:val="003E4E0C"/>
    <w:rsid w:val="003E4FC9"/>
    <w:rsid w:val="003E50BF"/>
    <w:rsid w:val="003E5B20"/>
    <w:rsid w:val="003E5DF4"/>
    <w:rsid w:val="003E5F8C"/>
    <w:rsid w:val="003E5FE4"/>
    <w:rsid w:val="003E6141"/>
    <w:rsid w:val="003E6147"/>
    <w:rsid w:val="003E6382"/>
    <w:rsid w:val="003E6BF4"/>
    <w:rsid w:val="003E6D79"/>
    <w:rsid w:val="003E6E9F"/>
    <w:rsid w:val="003E703D"/>
    <w:rsid w:val="003E77AC"/>
    <w:rsid w:val="003E7AE5"/>
    <w:rsid w:val="003E7CB1"/>
    <w:rsid w:val="003F018D"/>
    <w:rsid w:val="003F04B8"/>
    <w:rsid w:val="003F0807"/>
    <w:rsid w:val="003F0BEE"/>
    <w:rsid w:val="003F0F3A"/>
    <w:rsid w:val="003F1202"/>
    <w:rsid w:val="003F15CB"/>
    <w:rsid w:val="003F163E"/>
    <w:rsid w:val="003F16D4"/>
    <w:rsid w:val="003F16DA"/>
    <w:rsid w:val="003F1EBC"/>
    <w:rsid w:val="003F2081"/>
    <w:rsid w:val="003F2735"/>
    <w:rsid w:val="003F2DA8"/>
    <w:rsid w:val="003F2FCB"/>
    <w:rsid w:val="003F3BF6"/>
    <w:rsid w:val="003F3CC3"/>
    <w:rsid w:val="003F3DFB"/>
    <w:rsid w:val="003F3F0B"/>
    <w:rsid w:val="003F4D24"/>
    <w:rsid w:val="003F4E31"/>
    <w:rsid w:val="003F52EC"/>
    <w:rsid w:val="003F557D"/>
    <w:rsid w:val="003F580A"/>
    <w:rsid w:val="003F5888"/>
    <w:rsid w:val="003F5975"/>
    <w:rsid w:val="003F59B5"/>
    <w:rsid w:val="003F5C78"/>
    <w:rsid w:val="003F5DB6"/>
    <w:rsid w:val="003F6422"/>
    <w:rsid w:val="003F6618"/>
    <w:rsid w:val="003F6676"/>
    <w:rsid w:val="003F6BA3"/>
    <w:rsid w:val="003F6C89"/>
    <w:rsid w:val="003F6E8A"/>
    <w:rsid w:val="003F75D6"/>
    <w:rsid w:val="003F75E7"/>
    <w:rsid w:val="003F765B"/>
    <w:rsid w:val="003F7984"/>
    <w:rsid w:val="00400197"/>
    <w:rsid w:val="00400641"/>
    <w:rsid w:val="00400979"/>
    <w:rsid w:val="00400DA3"/>
    <w:rsid w:val="00400ED1"/>
    <w:rsid w:val="004015EE"/>
    <w:rsid w:val="00401BAB"/>
    <w:rsid w:val="00401BF6"/>
    <w:rsid w:val="00401F6F"/>
    <w:rsid w:val="00402856"/>
    <w:rsid w:val="0040287F"/>
    <w:rsid w:val="00402901"/>
    <w:rsid w:val="00402B90"/>
    <w:rsid w:val="00402BA2"/>
    <w:rsid w:val="00402E77"/>
    <w:rsid w:val="00403037"/>
    <w:rsid w:val="004034BE"/>
    <w:rsid w:val="004036A7"/>
    <w:rsid w:val="004038E8"/>
    <w:rsid w:val="00403DD5"/>
    <w:rsid w:val="00403ED1"/>
    <w:rsid w:val="00404178"/>
    <w:rsid w:val="004041D5"/>
    <w:rsid w:val="00404C5D"/>
    <w:rsid w:val="00405215"/>
    <w:rsid w:val="0040529E"/>
    <w:rsid w:val="00405A52"/>
    <w:rsid w:val="00405B24"/>
    <w:rsid w:val="0040614E"/>
    <w:rsid w:val="00406886"/>
    <w:rsid w:val="00406A0F"/>
    <w:rsid w:val="00406A18"/>
    <w:rsid w:val="004075DD"/>
    <w:rsid w:val="00407712"/>
    <w:rsid w:val="00407739"/>
    <w:rsid w:val="004078A2"/>
    <w:rsid w:val="00407A5F"/>
    <w:rsid w:val="00407D7C"/>
    <w:rsid w:val="00407DD2"/>
    <w:rsid w:val="00410126"/>
    <w:rsid w:val="0041019E"/>
    <w:rsid w:val="004102DA"/>
    <w:rsid w:val="00410324"/>
    <w:rsid w:val="004105CF"/>
    <w:rsid w:val="004106AC"/>
    <w:rsid w:val="0041074A"/>
    <w:rsid w:val="00410B86"/>
    <w:rsid w:val="0041112D"/>
    <w:rsid w:val="00411615"/>
    <w:rsid w:val="0041194F"/>
    <w:rsid w:val="004122CC"/>
    <w:rsid w:val="0041278A"/>
    <w:rsid w:val="00412B3E"/>
    <w:rsid w:val="00412CB5"/>
    <w:rsid w:val="004130A8"/>
    <w:rsid w:val="004134E2"/>
    <w:rsid w:val="00413682"/>
    <w:rsid w:val="00413875"/>
    <w:rsid w:val="00413F06"/>
    <w:rsid w:val="00414E28"/>
    <w:rsid w:val="004150F2"/>
    <w:rsid w:val="004153CF"/>
    <w:rsid w:val="004156C4"/>
    <w:rsid w:val="00415A5D"/>
    <w:rsid w:val="00415DBB"/>
    <w:rsid w:val="00415F09"/>
    <w:rsid w:val="00415FAD"/>
    <w:rsid w:val="00416073"/>
    <w:rsid w:val="004162FB"/>
    <w:rsid w:val="00416AD2"/>
    <w:rsid w:val="004177C3"/>
    <w:rsid w:val="00417B9F"/>
    <w:rsid w:val="00417BF8"/>
    <w:rsid w:val="00420274"/>
    <w:rsid w:val="004209E2"/>
    <w:rsid w:val="00420ADB"/>
    <w:rsid w:val="00420D5E"/>
    <w:rsid w:val="00420E3B"/>
    <w:rsid w:val="00420F10"/>
    <w:rsid w:val="00420FFA"/>
    <w:rsid w:val="00421A38"/>
    <w:rsid w:val="00421AA3"/>
    <w:rsid w:val="00421B59"/>
    <w:rsid w:val="00421C84"/>
    <w:rsid w:val="00421FA5"/>
    <w:rsid w:val="00422243"/>
    <w:rsid w:val="004226E2"/>
    <w:rsid w:val="004228B0"/>
    <w:rsid w:val="004229E5"/>
    <w:rsid w:val="0042346A"/>
    <w:rsid w:val="00423630"/>
    <w:rsid w:val="004236E8"/>
    <w:rsid w:val="00423FDC"/>
    <w:rsid w:val="00424480"/>
    <w:rsid w:val="004244BB"/>
    <w:rsid w:val="00424687"/>
    <w:rsid w:val="00424950"/>
    <w:rsid w:val="00424B63"/>
    <w:rsid w:val="00425013"/>
    <w:rsid w:val="0042521D"/>
    <w:rsid w:val="004253BB"/>
    <w:rsid w:val="00425779"/>
    <w:rsid w:val="004258B1"/>
    <w:rsid w:val="00425B72"/>
    <w:rsid w:val="0042608A"/>
    <w:rsid w:val="00426365"/>
    <w:rsid w:val="0042656E"/>
    <w:rsid w:val="004267DA"/>
    <w:rsid w:val="00426A3E"/>
    <w:rsid w:val="00426A4B"/>
    <w:rsid w:val="00426D81"/>
    <w:rsid w:val="00426E8D"/>
    <w:rsid w:val="004270B1"/>
    <w:rsid w:val="00427396"/>
    <w:rsid w:val="00427397"/>
    <w:rsid w:val="00427D8F"/>
    <w:rsid w:val="00427FB6"/>
    <w:rsid w:val="00427FE7"/>
    <w:rsid w:val="004301C1"/>
    <w:rsid w:val="0043074C"/>
    <w:rsid w:val="00430AF1"/>
    <w:rsid w:val="00430E68"/>
    <w:rsid w:val="00430F72"/>
    <w:rsid w:val="004311D1"/>
    <w:rsid w:val="00431234"/>
    <w:rsid w:val="00431542"/>
    <w:rsid w:val="004318EF"/>
    <w:rsid w:val="00431A3F"/>
    <w:rsid w:val="00431A6B"/>
    <w:rsid w:val="00431B87"/>
    <w:rsid w:val="00431EEA"/>
    <w:rsid w:val="004323B6"/>
    <w:rsid w:val="004339C6"/>
    <w:rsid w:val="00433D32"/>
    <w:rsid w:val="00434345"/>
    <w:rsid w:val="00434870"/>
    <w:rsid w:val="00435034"/>
    <w:rsid w:val="00435500"/>
    <w:rsid w:val="0043557D"/>
    <w:rsid w:val="00435731"/>
    <w:rsid w:val="00435787"/>
    <w:rsid w:val="00435CB6"/>
    <w:rsid w:val="00435CD6"/>
    <w:rsid w:val="00436223"/>
    <w:rsid w:val="004365AC"/>
    <w:rsid w:val="00436CC9"/>
    <w:rsid w:val="00436F55"/>
    <w:rsid w:val="00437065"/>
    <w:rsid w:val="0043750C"/>
    <w:rsid w:val="0043767F"/>
    <w:rsid w:val="004379F9"/>
    <w:rsid w:val="00437CD4"/>
    <w:rsid w:val="0044021A"/>
    <w:rsid w:val="004404B0"/>
    <w:rsid w:val="0044053D"/>
    <w:rsid w:val="004406E1"/>
    <w:rsid w:val="00440770"/>
    <w:rsid w:val="00441122"/>
    <w:rsid w:val="004412B3"/>
    <w:rsid w:val="00441496"/>
    <w:rsid w:val="00441655"/>
    <w:rsid w:val="004416EF"/>
    <w:rsid w:val="00441FB9"/>
    <w:rsid w:val="00442436"/>
    <w:rsid w:val="00442C51"/>
    <w:rsid w:val="00442CA4"/>
    <w:rsid w:val="00442F38"/>
    <w:rsid w:val="0044341A"/>
    <w:rsid w:val="004437EC"/>
    <w:rsid w:val="00443DD4"/>
    <w:rsid w:val="0044428E"/>
    <w:rsid w:val="004442BF"/>
    <w:rsid w:val="004442CD"/>
    <w:rsid w:val="004446F6"/>
    <w:rsid w:val="00444776"/>
    <w:rsid w:val="00444A6F"/>
    <w:rsid w:val="00444E47"/>
    <w:rsid w:val="004450E2"/>
    <w:rsid w:val="004458E8"/>
    <w:rsid w:val="00445DAC"/>
    <w:rsid w:val="00445F84"/>
    <w:rsid w:val="004465D2"/>
    <w:rsid w:val="00447028"/>
    <w:rsid w:val="004479F7"/>
    <w:rsid w:val="00447C4F"/>
    <w:rsid w:val="00447E3B"/>
    <w:rsid w:val="0045039B"/>
    <w:rsid w:val="0045053B"/>
    <w:rsid w:val="004508D0"/>
    <w:rsid w:val="004509A8"/>
    <w:rsid w:val="004510C5"/>
    <w:rsid w:val="00451554"/>
    <w:rsid w:val="0045197C"/>
    <w:rsid w:val="0045234A"/>
    <w:rsid w:val="00452418"/>
    <w:rsid w:val="0045294F"/>
    <w:rsid w:val="004529CA"/>
    <w:rsid w:val="00452B54"/>
    <w:rsid w:val="00452B59"/>
    <w:rsid w:val="00453700"/>
    <w:rsid w:val="00453C5E"/>
    <w:rsid w:val="00453CA0"/>
    <w:rsid w:val="00453F5C"/>
    <w:rsid w:val="0045446C"/>
    <w:rsid w:val="00454625"/>
    <w:rsid w:val="00454898"/>
    <w:rsid w:val="00454BB8"/>
    <w:rsid w:val="004551F1"/>
    <w:rsid w:val="0045545E"/>
    <w:rsid w:val="004559A4"/>
    <w:rsid w:val="00455B78"/>
    <w:rsid w:val="00455CCD"/>
    <w:rsid w:val="004563F8"/>
    <w:rsid w:val="0045694D"/>
    <w:rsid w:val="00456DB9"/>
    <w:rsid w:val="00456F29"/>
    <w:rsid w:val="00456F92"/>
    <w:rsid w:val="004570F1"/>
    <w:rsid w:val="00457205"/>
    <w:rsid w:val="00457249"/>
    <w:rsid w:val="004576B5"/>
    <w:rsid w:val="0045785A"/>
    <w:rsid w:val="0045792C"/>
    <w:rsid w:val="00457B33"/>
    <w:rsid w:val="00457B6D"/>
    <w:rsid w:val="00457D5E"/>
    <w:rsid w:val="004600B9"/>
    <w:rsid w:val="0046097D"/>
    <w:rsid w:val="00460A07"/>
    <w:rsid w:val="00460DA8"/>
    <w:rsid w:val="004613C9"/>
    <w:rsid w:val="00461874"/>
    <w:rsid w:val="00461A38"/>
    <w:rsid w:val="00462099"/>
    <w:rsid w:val="0046232F"/>
    <w:rsid w:val="004624DC"/>
    <w:rsid w:val="004627BB"/>
    <w:rsid w:val="004627D2"/>
    <w:rsid w:val="004628AF"/>
    <w:rsid w:val="004629C0"/>
    <w:rsid w:val="00462AE8"/>
    <w:rsid w:val="00463069"/>
    <w:rsid w:val="00463167"/>
    <w:rsid w:val="00464812"/>
    <w:rsid w:val="0046487B"/>
    <w:rsid w:val="0046588E"/>
    <w:rsid w:val="00465E21"/>
    <w:rsid w:val="004662F9"/>
    <w:rsid w:val="00466B1F"/>
    <w:rsid w:val="00466C25"/>
    <w:rsid w:val="00467AA8"/>
    <w:rsid w:val="00467CF5"/>
    <w:rsid w:val="00467F25"/>
    <w:rsid w:val="00467F9D"/>
    <w:rsid w:val="004701B4"/>
    <w:rsid w:val="0047024E"/>
    <w:rsid w:val="00470511"/>
    <w:rsid w:val="004708A0"/>
    <w:rsid w:val="00470A5B"/>
    <w:rsid w:val="004714E8"/>
    <w:rsid w:val="004715B8"/>
    <w:rsid w:val="004715E1"/>
    <w:rsid w:val="004715FB"/>
    <w:rsid w:val="004718D0"/>
    <w:rsid w:val="00471C08"/>
    <w:rsid w:val="0047243D"/>
    <w:rsid w:val="00472610"/>
    <w:rsid w:val="004726E7"/>
    <w:rsid w:val="00472958"/>
    <w:rsid w:val="004730E9"/>
    <w:rsid w:val="0047343B"/>
    <w:rsid w:val="004734C7"/>
    <w:rsid w:val="004735F5"/>
    <w:rsid w:val="00473994"/>
    <w:rsid w:val="004741C2"/>
    <w:rsid w:val="00474241"/>
    <w:rsid w:val="00474436"/>
    <w:rsid w:val="0047472B"/>
    <w:rsid w:val="004751CD"/>
    <w:rsid w:val="004752A2"/>
    <w:rsid w:val="00475B8B"/>
    <w:rsid w:val="00475C34"/>
    <w:rsid w:val="004761BE"/>
    <w:rsid w:val="004766E2"/>
    <w:rsid w:val="004768D9"/>
    <w:rsid w:val="00476975"/>
    <w:rsid w:val="00476F2F"/>
    <w:rsid w:val="00476FA2"/>
    <w:rsid w:val="00477283"/>
    <w:rsid w:val="004772E9"/>
    <w:rsid w:val="004773EE"/>
    <w:rsid w:val="0047745E"/>
    <w:rsid w:val="00477732"/>
    <w:rsid w:val="004777C5"/>
    <w:rsid w:val="00477DDA"/>
    <w:rsid w:val="00480081"/>
    <w:rsid w:val="00480764"/>
    <w:rsid w:val="0048078A"/>
    <w:rsid w:val="004807A0"/>
    <w:rsid w:val="004808D8"/>
    <w:rsid w:val="00481206"/>
    <w:rsid w:val="004817D8"/>
    <w:rsid w:val="00481A22"/>
    <w:rsid w:val="00481BEE"/>
    <w:rsid w:val="00481E96"/>
    <w:rsid w:val="00482417"/>
    <w:rsid w:val="00482BCA"/>
    <w:rsid w:val="004835B2"/>
    <w:rsid w:val="00483C89"/>
    <w:rsid w:val="004840A7"/>
    <w:rsid w:val="00484324"/>
    <w:rsid w:val="004843B3"/>
    <w:rsid w:val="0048475D"/>
    <w:rsid w:val="0048485F"/>
    <w:rsid w:val="00484A88"/>
    <w:rsid w:val="00484AE4"/>
    <w:rsid w:val="00484B7C"/>
    <w:rsid w:val="00484D2A"/>
    <w:rsid w:val="00484EA4"/>
    <w:rsid w:val="00485664"/>
    <w:rsid w:val="00485806"/>
    <w:rsid w:val="00485EE1"/>
    <w:rsid w:val="0048624A"/>
    <w:rsid w:val="004868F0"/>
    <w:rsid w:val="00486A7D"/>
    <w:rsid w:val="0048719A"/>
    <w:rsid w:val="004875A1"/>
    <w:rsid w:val="00487612"/>
    <w:rsid w:val="004877EF"/>
    <w:rsid w:val="00487AE4"/>
    <w:rsid w:val="00487B93"/>
    <w:rsid w:val="00487D40"/>
    <w:rsid w:val="00487FD8"/>
    <w:rsid w:val="0049016D"/>
    <w:rsid w:val="0049062A"/>
    <w:rsid w:val="00490840"/>
    <w:rsid w:val="0049092B"/>
    <w:rsid w:val="00490B09"/>
    <w:rsid w:val="00490C59"/>
    <w:rsid w:val="00490DCA"/>
    <w:rsid w:val="00490E76"/>
    <w:rsid w:val="00490ECD"/>
    <w:rsid w:val="00491B55"/>
    <w:rsid w:val="00491CF3"/>
    <w:rsid w:val="00492200"/>
    <w:rsid w:val="004923CE"/>
    <w:rsid w:val="00492696"/>
    <w:rsid w:val="00492F0E"/>
    <w:rsid w:val="004930AC"/>
    <w:rsid w:val="004930D7"/>
    <w:rsid w:val="00493345"/>
    <w:rsid w:val="00493698"/>
    <w:rsid w:val="00493BB8"/>
    <w:rsid w:val="00494286"/>
    <w:rsid w:val="0049457D"/>
    <w:rsid w:val="00494EE3"/>
    <w:rsid w:val="00495506"/>
    <w:rsid w:val="0049566A"/>
    <w:rsid w:val="00495CB3"/>
    <w:rsid w:val="004961B6"/>
    <w:rsid w:val="004965C9"/>
    <w:rsid w:val="00496610"/>
    <w:rsid w:val="004966A0"/>
    <w:rsid w:val="00496731"/>
    <w:rsid w:val="00496E12"/>
    <w:rsid w:val="00496F30"/>
    <w:rsid w:val="00496F3A"/>
    <w:rsid w:val="0049705B"/>
    <w:rsid w:val="0049760C"/>
    <w:rsid w:val="004979AF"/>
    <w:rsid w:val="00497BB0"/>
    <w:rsid w:val="00497FED"/>
    <w:rsid w:val="004A0095"/>
    <w:rsid w:val="004A0674"/>
    <w:rsid w:val="004A07D5"/>
    <w:rsid w:val="004A0E58"/>
    <w:rsid w:val="004A11B1"/>
    <w:rsid w:val="004A14D0"/>
    <w:rsid w:val="004A17A2"/>
    <w:rsid w:val="004A1801"/>
    <w:rsid w:val="004A1978"/>
    <w:rsid w:val="004A1A90"/>
    <w:rsid w:val="004A1C0A"/>
    <w:rsid w:val="004A1F41"/>
    <w:rsid w:val="004A25DE"/>
    <w:rsid w:val="004A2857"/>
    <w:rsid w:val="004A2F40"/>
    <w:rsid w:val="004A2F6F"/>
    <w:rsid w:val="004A345B"/>
    <w:rsid w:val="004A3BC9"/>
    <w:rsid w:val="004A3C24"/>
    <w:rsid w:val="004A3F45"/>
    <w:rsid w:val="004A3F8B"/>
    <w:rsid w:val="004A46A2"/>
    <w:rsid w:val="004A4874"/>
    <w:rsid w:val="004A48B4"/>
    <w:rsid w:val="004A4A4B"/>
    <w:rsid w:val="004A4BF5"/>
    <w:rsid w:val="004A4FA1"/>
    <w:rsid w:val="004A528D"/>
    <w:rsid w:val="004A532B"/>
    <w:rsid w:val="004A5EF2"/>
    <w:rsid w:val="004A667C"/>
    <w:rsid w:val="004A6776"/>
    <w:rsid w:val="004A6C2F"/>
    <w:rsid w:val="004A6E22"/>
    <w:rsid w:val="004A720E"/>
    <w:rsid w:val="004A7449"/>
    <w:rsid w:val="004A752C"/>
    <w:rsid w:val="004A7945"/>
    <w:rsid w:val="004A7A76"/>
    <w:rsid w:val="004B04F4"/>
    <w:rsid w:val="004B09F7"/>
    <w:rsid w:val="004B0BFB"/>
    <w:rsid w:val="004B1671"/>
    <w:rsid w:val="004B1865"/>
    <w:rsid w:val="004B19D5"/>
    <w:rsid w:val="004B1ADC"/>
    <w:rsid w:val="004B1C7D"/>
    <w:rsid w:val="004B1CB6"/>
    <w:rsid w:val="004B1CE7"/>
    <w:rsid w:val="004B23F8"/>
    <w:rsid w:val="004B244B"/>
    <w:rsid w:val="004B2964"/>
    <w:rsid w:val="004B30CD"/>
    <w:rsid w:val="004B3323"/>
    <w:rsid w:val="004B33F6"/>
    <w:rsid w:val="004B35CE"/>
    <w:rsid w:val="004B3988"/>
    <w:rsid w:val="004B3DA1"/>
    <w:rsid w:val="004B3EFC"/>
    <w:rsid w:val="004B4358"/>
    <w:rsid w:val="004B45A1"/>
    <w:rsid w:val="004B47DE"/>
    <w:rsid w:val="004B4C2E"/>
    <w:rsid w:val="004B4F8F"/>
    <w:rsid w:val="004B51E7"/>
    <w:rsid w:val="004B593B"/>
    <w:rsid w:val="004B597D"/>
    <w:rsid w:val="004B5D78"/>
    <w:rsid w:val="004B614D"/>
    <w:rsid w:val="004B618C"/>
    <w:rsid w:val="004B6315"/>
    <w:rsid w:val="004B6C3B"/>
    <w:rsid w:val="004B6D42"/>
    <w:rsid w:val="004B6E28"/>
    <w:rsid w:val="004B7293"/>
    <w:rsid w:val="004B7297"/>
    <w:rsid w:val="004B7423"/>
    <w:rsid w:val="004B745F"/>
    <w:rsid w:val="004C0490"/>
    <w:rsid w:val="004C207E"/>
    <w:rsid w:val="004C20FB"/>
    <w:rsid w:val="004C26DC"/>
    <w:rsid w:val="004C28E2"/>
    <w:rsid w:val="004C290B"/>
    <w:rsid w:val="004C2B22"/>
    <w:rsid w:val="004C31F0"/>
    <w:rsid w:val="004C3220"/>
    <w:rsid w:val="004C32A9"/>
    <w:rsid w:val="004C332C"/>
    <w:rsid w:val="004C34F6"/>
    <w:rsid w:val="004C34F9"/>
    <w:rsid w:val="004C38B5"/>
    <w:rsid w:val="004C3A55"/>
    <w:rsid w:val="004C3B11"/>
    <w:rsid w:val="004C3D2E"/>
    <w:rsid w:val="004C3D8D"/>
    <w:rsid w:val="004C3F24"/>
    <w:rsid w:val="004C3F46"/>
    <w:rsid w:val="004C40AE"/>
    <w:rsid w:val="004C40FC"/>
    <w:rsid w:val="004C434A"/>
    <w:rsid w:val="004C460B"/>
    <w:rsid w:val="004C46F7"/>
    <w:rsid w:val="004C517F"/>
    <w:rsid w:val="004C5320"/>
    <w:rsid w:val="004C552C"/>
    <w:rsid w:val="004C5591"/>
    <w:rsid w:val="004C59C9"/>
    <w:rsid w:val="004C5FF0"/>
    <w:rsid w:val="004C6077"/>
    <w:rsid w:val="004C6DB3"/>
    <w:rsid w:val="004C71FF"/>
    <w:rsid w:val="004C72E4"/>
    <w:rsid w:val="004C7327"/>
    <w:rsid w:val="004C7588"/>
    <w:rsid w:val="004C778F"/>
    <w:rsid w:val="004C79D9"/>
    <w:rsid w:val="004C7CB1"/>
    <w:rsid w:val="004C7EE1"/>
    <w:rsid w:val="004C7FA6"/>
    <w:rsid w:val="004D00CF"/>
    <w:rsid w:val="004D00FA"/>
    <w:rsid w:val="004D020D"/>
    <w:rsid w:val="004D039A"/>
    <w:rsid w:val="004D03D5"/>
    <w:rsid w:val="004D0475"/>
    <w:rsid w:val="004D05D0"/>
    <w:rsid w:val="004D073A"/>
    <w:rsid w:val="004D0920"/>
    <w:rsid w:val="004D1114"/>
    <w:rsid w:val="004D138F"/>
    <w:rsid w:val="004D1394"/>
    <w:rsid w:val="004D1D79"/>
    <w:rsid w:val="004D242E"/>
    <w:rsid w:val="004D25B1"/>
    <w:rsid w:val="004D2920"/>
    <w:rsid w:val="004D2921"/>
    <w:rsid w:val="004D2B4D"/>
    <w:rsid w:val="004D3372"/>
    <w:rsid w:val="004D342F"/>
    <w:rsid w:val="004D35C6"/>
    <w:rsid w:val="004D367B"/>
    <w:rsid w:val="004D3EF1"/>
    <w:rsid w:val="004D408E"/>
    <w:rsid w:val="004D498B"/>
    <w:rsid w:val="004D4CBA"/>
    <w:rsid w:val="004D5368"/>
    <w:rsid w:val="004D5679"/>
    <w:rsid w:val="004D5848"/>
    <w:rsid w:val="004D59CB"/>
    <w:rsid w:val="004D5AB0"/>
    <w:rsid w:val="004D5C06"/>
    <w:rsid w:val="004D5CBD"/>
    <w:rsid w:val="004D5EA2"/>
    <w:rsid w:val="004D6458"/>
    <w:rsid w:val="004D67B8"/>
    <w:rsid w:val="004D69D5"/>
    <w:rsid w:val="004D6DDF"/>
    <w:rsid w:val="004D7236"/>
    <w:rsid w:val="004D7457"/>
    <w:rsid w:val="004D7466"/>
    <w:rsid w:val="004D7B20"/>
    <w:rsid w:val="004D7CE0"/>
    <w:rsid w:val="004D7FAD"/>
    <w:rsid w:val="004E007C"/>
    <w:rsid w:val="004E0B18"/>
    <w:rsid w:val="004E0BD4"/>
    <w:rsid w:val="004E0DC5"/>
    <w:rsid w:val="004E107A"/>
    <w:rsid w:val="004E17DA"/>
    <w:rsid w:val="004E18E2"/>
    <w:rsid w:val="004E19E5"/>
    <w:rsid w:val="004E1AA3"/>
    <w:rsid w:val="004E1AC2"/>
    <w:rsid w:val="004E1DF8"/>
    <w:rsid w:val="004E204A"/>
    <w:rsid w:val="004E2339"/>
    <w:rsid w:val="004E2436"/>
    <w:rsid w:val="004E27E2"/>
    <w:rsid w:val="004E2AB9"/>
    <w:rsid w:val="004E2D5D"/>
    <w:rsid w:val="004E3396"/>
    <w:rsid w:val="004E344F"/>
    <w:rsid w:val="004E3700"/>
    <w:rsid w:val="004E38E7"/>
    <w:rsid w:val="004E393C"/>
    <w:rsid w:val="004E3B95"/>
    <w:rsid w:val="004E3F8C"/>
    <w:rsid w:val="004E4020"/>
    <w:rsid w:val="004E431E"/>
    <w:rsid w:val="004E4345"/>
    <w:rsid w:val="004E4383"/>
    <w:rsid w:val="004E48B2"/>
    <w:rsid w:val="004E4A46"/>
    <w:rsid w:val="004E4BDA"/>
    <w:rsid w:val="004E5319"/>
    <w:rsid w:val="004E5EDF"/>
    <w:rsid w:val="004E5F44"/>
    <w:rsid w:val="004E6211"/>
    <w:rsid w:val="004E645E"/>
    <w:rsid w:val="004E66B4"/>
    <w:rsid w:val="004E6C93"/>
    <w:rsid w:val="004E7362"/>
    <w:rsid w:val="004E7861"/>
    <w:rsid w:val="004E7862"/>
    <w:rsid w:val="004E79BA"/>
    <w:rsid w:val="004E7C80"/>
    <w:rsid w:val="004E7E27"/>
    <w:rsid w:val="004E7EEC"/>
    <w:rsid w:val="004E7F43"/>
    <w:rsid w:val="004F09D8"/>
    <w:rsid w:val="004F0D25"/>
    <w:rsid w:val="004F0F3A"/>
    <w:rsid w:val="004F15E3"/>
    <w:rsid w:val="004F1781"/>
    <w:rsid w:val="004F2070"/>
    <w:rsid w:val="004F230F"/>
    <w:rsid w:val="004F24E7"/>
    <w:rsid w:val="004F2F77"/>
    <w:rsid w:val="004F3079"/>
    <w:rsid w:val="004F3909"/>
    <w:rsid w:val="004F3BEC"/>
    <w:rsid w:val="004F43E0"/>
    <w:rsid w:val="004F4487"/>
    <w:rsid w:val="004F4548"/>
    <w:rsid w:val="004F4B0B"/>
    <w:rsid w:val="004F5026"/>
    <w:rsid w:val="004F510C"/>
    <w:rsid w:val="004F5208"/>
    <w:rsid w:val="004F59EF"/>
    <w:rsid w:val="004F5BCE"/>
    <w:rsid w:val="004F5E1B"/>
    <w:rsid w:val="004F5FFA"/>
    <w:rsid w:val="004F6686"/>
    <w:rsid w:val="004F74E1"/>
    <w:rsid w:val="004F79E1"/>
    <w:rsid w:val="004F7F74"/>
    <w:rsid w:val="004F7FF5"/>
    <w:rsid w:val="005000E1"/>
    <w:rsid w:val="00500EFC"/>
    <w:rsid w:val="00501141"/>
    <w:rsid w:val="005012DF"/>
    <w:rsid w:val="00501A81"/>
    <w:rsid w:val="00502427"/>
    <w:rsid w:val="00502590"/>
    <w:rsid w:val="0050291B"/>
    <w:rsid w:val="005029DF"/>
    <w:rsid w:val="00502AE2"/>
    <w:rsid w:val="00502B35"/>
    <w:rsid w:val="005031F6"/>
    <w:rsid w:val="00503313"/>
    <w:rsid w:val="0050365B"/>
    <w:rsid w:val="0050370E"/>
    <w:rsid w:val="00503797"/>
    <w:rsid w:val="00503E8E"/>
    <w:rsid w:val="00504007"/>
    <w:rsid w:val="005040F5"/>
    <w:rsid w:val="00504210"/>
    <w:rsid w:val="00504AF4"/>
    <w:rsid w:val="00504BB6"/>
    <w:rsid w:val="005050CE"/>
    <w:rsid w:val="00505173"/>
    <w:rsid w:val="00505174"/>
    <w:rsid w:val="005056D3"/>
    <w:rsid w:val="005057D6"/>
    <w:rsid w:val="00505AAE"/>
    <w:rsid w:val="00505B03"/>
    <w:rsid w:val="00506046"/>
    <w:rsid w:val="0050619F"/>
    <w:rsid w:val="005063B8"/>
    <w:rsid w:val="0050666B"/>
    <w:rsid w:val="005069AA"/>
    <w:rsid w:val="005069CE"/>
    <w:rsid w:val="0050745B"/>
    <w:rsid w:val="005076B6"/>
    <w:rsid w:val="00507C26"/>
    <w:rsid w:val="00507C88"/>
    <w:rsid w:val="00507CC4"/>
    <w:rsid w:val="00507D59"/>
    <w:rsid w:val="00507F24"/>
    <w:rsid w:val="00510204"/>
    <w:rsid w:val="00510868"/>
    <w:rsid w:val="00510A03"/>
    <w:rsid w:val="00511304"/>
    <w:rsid w:val="00511698"/>
    <w:rsid w:val="0051182F"/>
    <w:rsid w:val="005119A0"/>
    <w:rsid w:val="00511A1B"/>
    <w:rsid w:val="00511B80"/>
    <w:rsid w:val="00511E69"/>
    <w:rsid w:val="00512121"/>
    <w:rsid w:val="0051248D"/>
    <w:rsid w:val="00512847"/>
    <w:rsid w:val="00512914"/>
    <w:rsid w:val="005129FA"/>
    <w:rsid w:val="00512B46"/>
    <w:rsid w:val="00512DAB"/>
    <w:rsid w:val="005131DC"/>
    <w:rsid w:val="00513238"/>
    <w:rsid w:val="005133EF"/>
    <w:rsid w:val="0051341E"/>
    <w:rsid w:val="005135DF"/>
    <w:rsid w:val="00513ED8"/>
    <w:rsid w:val="00513EDD"/>
    <w:rsid w:val="00514035"/>
    <w:rsid w:val="00514382"/>
    <w:rsid w:val="00514966"/>
    <w:rsid w:val="005149B4"/>
    <w:rsid w:val="00514CC8"/>
    <w:rsid w:val="0051505A"/>
    <w:rsid w:val="00515101"/>
    <w:rsid w:val="00515168"/>
    <w:rsid w:val="005151E9"/>
    <w:rsid w:val="0051580D"/>
    <w:rsid w:val="005167DD"/>
    <w:rsid w:val="00516C73"/>
    <w:rsid w:val="00517184"/>
    <w:rsid w:val="00517AAF"/>
    <w:rsid w:val="00517B0D"/>
    <w:rsid w:val="005204F0"/>
    <w:rsid w:val="00520D4F"/>
    <w:rsid w:val="00520DC1"/>
    <w:rsid w:val="00521191"/>
    <w:rsid w:val="005211D1"/>
    <w:rsid w:val="00521765"/>
    <w:rsid w:val="00521960"/>
    <w:rsid w:val="0052196B"/>
    <w:rsid w:val="005221A2"/>
    <w:rsid w:val="005222AF"/>
    <w:rsid w:val="005232D9"/>
    <w:rsid w:val="00523451"/>
    <w:rsid w:val="00523628"/>
    <w:rsid w:val="00523921"/>
    <w:rsid w:val="00524573"/>
    <w:rsid w:val="00524586"/>
    <w:rsid w:val="0052475D"/>
    <w:rsid w:val="00524CC4"/>
    <w:rsid w:val="005259AC"/>
    <w:rsid w:val="00525B29"/>
    <w:rsid w:val="00525BD4"/>
    <w:rsid w:val="00525C6E"/>
    <w:rsid w:val="00525C74"/>
    <w:rsid w:val="0052669E"/>
    <w:rsid w:val="00526BC8"/>
    <w:rsid w:val="00526C52"/>
    <w:rsid w:val="005271DC"/>
    <w:rsid w:val="00527294"/>
    <w:rsid w:val="0052762F"/>
    <w:rsid w:val="005278FF"/>
    <w:rsid w:val="00527915"/>
    <w:rsid w:val="00527E04"/>
    <w:rsid w:val="00527F2B"/>
    <w:rsid w:val="00530106"/>
    <w:rsid w:val="005301F8"/>
    <w:rsid w:val="005304F3"/>
    <w:rsid w:val="005309EB"/>
    <w:rsid w:val="00530DF9"/>
    <w:rsid w:val="00530E63"/>
    <w:rsid w:val="00530E92"/>
    <w:rsid w:val="0053122B"/>
    <w:rsid w:val="0053153E"/>
    <w:rsid w:val="00531DDB"/>
    <w:rsid w:val="00531FA8"/>
    <w:rsid w:val="0053212A"/>
    <w:rsid w:val="00532286"/>
    <w:rsid w:val="00532CA3"/>
    <w:rsid w:val="00532D7A"/>
    <w:rsid w:val="00533563"/>
    <w:rsid w:val="005337B3"/>
    <w:rsid w:val="00533AE8"/>
    <w:rsid w:val="00533EC1"/>
    <w:rsid w:val="00533F8C"/>
    <w:rsid w:val="0053464B"/>
    <w:rsid w:val="00534A02"/>
    <w:rsid w:val="00534DC9"/>
    <w:rsid w:val="0053515C"/>
    <w:rsid w:val="005356A1"/>
    <w:rsid w:val="005361E7"/>
    <w:rsid w:val="00536493"/>
    <w:rsid w:val="0053658A"/>
    <w:rsid w:val="005366C8"/>
    <w:rsid w:val="00536B79"/>
    <w:rsid w:val="00537288"/>
    <w:rsid w:val="00537330"/>
    <w:rsid w:val="005374D8"/>
    <w:rsid w:val="005377C1"/>
    <w:rsid w:val="00537814"/>
    <w:rsid w:val="0053790C"/>
    <w:rsid w:val="0053799A"/>
    <w:rsid w:val="00537CD0"/>
    <w:rsid w:val="00537D52"/>
    <w:rsid w:val="00537FCC"/>
    <w:rsid w:val="0054042C"/>
    <w:rsid w:val="00540639"/>
    <w:rsid w:val="00540996"/>
    <w:rsid w:val="00540EFE"/>
    <w:rsid w:val="005410B7"/>
    <w:rsid w:val="005413C7"/>
    <w:rsid w:val="00541564"/>
    <w:rsid w:val="00541F34"/>
    <w:rsid w:val="005424E8"/>
    <w:rsid w:val="00542717"/>
    <w:rsid w:val="0054292F"/>
    <w:rsid w:val="005433E4"/>
    <w:rsid w:val="005437AE"/>
    <w:rsid w:val="005437B5"/>
    <w:rsid w:val="00544D23"/>
    <w:rsid w:val="005451FE"/>
    <w:rsid w:val="00545309"/>
    <w:rsid w:val="005453E1"/>
    <w:rsid w:val="00545431"/>
    <w:rsid w:val="005457FD"/>
    <w:rsid w:val="00545A3B"/>
    <w:rsid w:val="005464F9"/>
    <w:rsid w:val="00546CDF"/>
    <w:rsid w:val="00547267"/>
    <w:rsid w:val="00547926"/>
    <w:rsid w:val="005479C4"/>
    <w:rsid w:val="00547D73"/>
    <w:rsid w:val="00547DA4"/>
    <w:rsid w:val="005507CE"/>
    <w:rsid w:val="00550E0A"/>
    <w:rsid w:val="00550E6A"/>
    <w:rsid w:val="0055126D"/>
    <w:rsid w:val="0055135C"/>
    <w:rsid w:val="00551D48"/>
    <w:rsid w:val="00551E51"/>
    <w:rsid w:val="00551FB8"/>
    <w:rsid w:val="005529E1"/>
    <w:rsid w:val="00552BC4"/>
    <w:rsid w:val="005532D7"/>
    <w:rsid w:val="00553751"/>
    <w:rsid w:val="00553A71"/>
    <w:rsid w:val="00553F43"/>
    <w:rsid w:val="005543AB"/>
    <w:rsid w:val="0055446D"/>
    <w:rsid w:val="005549DE"/>
    <w:rsid w:val="00554A88"/>
    <w:rsid w:val="00554E7C"/>
    <w:rsid w:val="00555238"/>
    <w:rsid w:val="005554D5"/>
    <w:rsid w:val="0055579F"/>
    <w:rsid w:val="0055582F"/>
    <w:rsid w:val="005558EC"/>
    <w:rsid w:val="005559A9"/>
    <w:rsid w:val="005559C7"/>
    <w:rsid w:val="005559FE"/>
    <w:rsid w:val="00555A63"/>
    <w:rsid w:val="00555BDB"/>
    <w:rsid w:val="005565E2"/>
    <w:rsid w:val="00556BEE"/>
    <w:rsid w:val="00556C6F"/>
    <w:rsid w:val="00556F23"/>
    <w:rsid w:val="00556FE0"/>
    <w:rsid w:val="0055773F"/>
    <w:rsid w:val="00557859"/>
    <w:rsid w:val="00557F97"/>
    <w:rsid w:val="00560044"/>
    <w:rsid w:val="00560366"/>
    <w:rsid w:val="0056077B"/>
    <w:rsid w:val="0056101D"/>
    <w:rsid w:val="0056156E"/>
    <w:rsid w:val="005619CB"/>
    <w:rsid w:val="00561E50"/>
    <w:rsid w:val="00561EC9"/>
    <w:rsid w:val="005620B1"/>
    <w:rsid w:val="0056230A"/>
    <w:rsid w:val="005623B8"/>
    <w:rsid w:val="005623C7"/>
    <w:rsid w:val="0056280F"/>
    <w:rsid w:val="005631D6"/>
    <w:rsid w:val="00563425"/>
    <w:rsid w:val="0056360E"/>
    <w:rsid w:val="00563A15"/>
    <w:rsid w:val="00563B3C"/>
    <w:rsid w:val="0056404D"/>
    <w:rsid w:val="005643D6"/>
    <w:rsid w:val="005644DD"/>
    <w:rsid w:val="005648FE"/>
    <w:rsid w:val="00564BAE"/>
    <w:rsid w:val="00564F26"/>
    <w:rsid w:val="00564F8C"/>
    <w:rsid w:val="00565122"/>
    <w:rsid w:val="00565586"/>
    <w:rsid w:val="00565778"/>
    <w:rsid w:val="0056595F"/>
    <w:rsid w:val="00565967"/>
    <w:rsid w:val="00566692"/>
    <w:rsid w:val="005666C9"/>
    <w:rsid w:val="0056670A"/>
    <w:rsid w:val="0056675C"/>
    <w:rsid w:val="00566BBB"/>
    <w:rsid w:val="00567451"/>
    <w:rsid w:val="005678DE"/>
    <w:rsid w:val="00567A69"/>
    <w:rsid w:val="00567A84"/>
    <w:rsid w:val="00570130"/>
    <w:rsid w:val="0057029D"/>
    <w:rsid w:val="005703D8"/>
    <w:rsid w:val="00570547"/>
    <w:rsid w:val="00570560"/>
    <w:rsid w:val="005709FB"/>
    <w:rsid w:val="005711C0"/>
    <w:rsid w:val="00571923"/>
    <w:rsid w:val="005719C7"/>
    <w:rsid w:val="00571E18"/>
    <w:rsid w:val="00571FE0"/>
    <w:rsid w:val="0057215D"/>
    <w:rsid w:val="0057284B"/>
    <w:rsid w:val="00572FDA"/>
    <w:rsid w:val="0057351C"/>
    <w:rsid w:val="00573536"/>
    <w:rsid w:val="0057367B"/>
    <w:rsid w:val="00573A24"/>
    <w:rsid w:val="00573C78"/>
    <w:rsid w:val="00573F3F"/>
    <w:rsid w:val="00574EDF"/>
    <w:rsid w:val="00575100"/>
    <w:rsid w:val="005752EF"/>
    <w:rsid w:val="0057556E"/>
    <w:rsid w:val="0057562D"/>
    <w:rsid w:val="005759BE"/>
    <w:rsid w:val="00575D72"/>
    <w:rsid w:val="00576044"/>
    <w:rsid w:val="005763C9"/>
    <w:rsid w:val="005770FC"/>
    <w:rsid w:val="00577577"/>
    <w:rsid w:val="00577685"/>
    <w:rsid w:val="00577852"/>
    <w:rsid w:val="00577AA6"/>
    <w:rsid w:val="00577B51"/>
    <w:rsid w:val="00577C47"/>
    <w:rsid w:val="00577CBD"/>
    <w:rsid w:val="0058008A"/>
    <w:rsid w:val="0058030B"/>
    <w:rsid w:val="0058048F"/>
    <w:rsid w:val="00580637"/>
    <w:rsid w:val="0058084A"/>
    <w:rsid w:val="00581416"/>
    <w:rsid w:val="00581546"/>
    <w:rsid w:val="005816A1"/>
    <w:rsid w:val="00581BFD"/>
    <w:rsid w:val="00581F30"/>
    <w:rsid w:val="005822BD"/>
    <w:rsid w:val="005825EB"/>
    <w:rsid w:val="0058268A"/>
    <w:rsid w:val="005827C8"/>
    <w:rsid w:val="00582CC1"/>
    <w:rsid w:val="00583270"/>
    <w:rsid w:val="005834EC"/>
    <w:rsid w:val="0058351E"/>
    <w:rsid w:val="00583A9E"/>
    <w:rsid w:val="00583AA2"/>
    <w:rsid w:val="00583B65"/>
    <w:rsid w:val="005840C8"/>
    <w:rsid w:val="00584130"/>
    <w:rsid w:val="0058434C"/>
    <w:rsid w:val="005844D9"/>
    <w:rsid w:val="00584608"/>
    <w:rsid w:val="00584661"/>
    <w:rsid w:val="005849A5"/>
    <w:rsid w:val="00584C9D"/>
    <w:rsid w:val="00584D00"/>
    <w:rsid w:val="00584DE6"/>
    <w:rsid w:val="00584E8B"/>
    <w:rsid w:val="0058524A"/>
    <w:rsid w:val="005861BC"/>
    <w:rsid w:val="005861C4"/>
    <w:rsid w:val="00586221"/>
    <w:rsid w:val="00586252"/>
    <w:rsid w:val="0058644F"/>
    <w:rsid w:val="00586623"/>
    <w:rsid w:val="0058666F"/>
    <w:rsid w:val="005868D9"/>
    <w:rsid w:val="00586B58"/>
    <w:rsid w:val="00586C55"/>
    <w:rsid w:val="00587A7D"/>
    <w:rsid w:val="00587E94"/>
    <w:rsid w:val="0059034F"/>
    <w:rsid w:val="005905B1"/>
    <w:rsid w:val="00590800"/>
    <w:rsid w:val="00590862"/>
    <w:rsid w:val="00590961"/>
    <w:rsid w:val="00590B83"/>
    <w:rsid w:val="00590DC5"/>
    <w:rsid w:val="00590F8D"/>
    <w:rsid w:val="005911DF"/>
    <w:rsid w:val="005912EE"/>
    <w:rsid w:val="005918A2"/>
    <w:rsid w:val="00591EC8"/>
    <w:rsid w:val="00592154"/>
    <w:rsid w:val="005921CD"/>
    <w:rsid w:val="00592B42"/>
    <w:rsid w:val="00592CB3"/>
    <w:rsid w:val="00592CD1"/>
    <w:rsid w:val="00592F09"/>
    <w:rsid w:val="00593374"/>
    <w:rsid w:val="00593491"/>
    <w:rsid w:val="005934F7"/>
    <w:rsid w:val="0059371D"/>
    <w:rsid w:val="00593985"/>
    <w:rsid w:val="00593B61"/>
    <w:rsid w:val="0059488E"/>
    <w:rsid w:val="005950B8"/>
    <w:rsid w:val="005951FC"/>
    <w:rsid w:val="005955DA"/>
    <w:rsid w:val="00595681"/>
    <w:rsid w:val="00595F59"/>
    <w:rsid w:val="00596707"/>
    <w:rsid w:val="00596C2C"/>
    <w:rsid w:val="00596E83"/>
    <w:rsid w:val="005971F9"/>
    <w:rsid w:val="00597306"/>
    <w:rsid w:val="0059737F"/>
    <w:rsid w:val="00597438"/>
    <w:rsid w:val="0059749D"/>
    <w:rsid w:val="0059749E"/>
    <w:rsid w:val="005975D2"/>
    <w:rsid w:val="005A03FB"/>
    <w:rsid w:val="005A069E"/>
    <w:rsid w:val="005A0E08"/>
    <w:rsid w:val="005A11BA"/>
    <w:rsid w:val="005A1ACC"/>
    <w:rsid w:val="005A1F1A"/>
    <w:rsid w:val="005A244E"/>
    <w:rsid w:val="005A2ACF"/>
    <w:rsid w:val="005A2CCA"/>
    <w:rsid w:val="005A2F23"/>
    <w:rsid w:val="005A30C6"/>
    <w:rsid w:val="005A30E3"/>
    <w:rsid w:val="005A31B0"/>
    <w:rsid w:val="005A35C7"/>
    <w:rsid w:val="005A36B5"/>
    <w:rsid w:val="005A3741"/>
    <w:rsid w:val="005A399B"/>
    <w:rsid w:val="005A3D38"/>
    <w:rsid w:val="005A41AE"/>
    <w:rsid w:val="005A4270"/>
    <w:rsid w:val="005A427E"/>
    <w:rsid w:val="005A4627"/>
    <w:rsid w:val="005A4FD0"/>
    <w:rsid w:val="005A52F4"/>
    <w:rsid w:val="005A597A"/>
    <w:rsid w:val="005A5C98"/>
    <w:rsid w:val="005A63D4"/>
    <w:rsid w:val="005A6BEB"/>
    <w:rsid w:val="005A6CF6"/>
    <w:rsid w:val="005A732F"/>
    <w:rsid w:val="005A74C3"/>
    <w:rsid w:val="005A785A"/>
    <w:rsid w:val="005A7CDB"/>
    <w:rsid w:val="005B01DE"/>
    <w:rsid w:val="005B050A"/>
    <w:rsid w:val="005B09BB"/>
    <w:rsid w:val="005B0A00"/>
    <w:rsid w:val="005B0BAE"/>
    <w:rsid w:val="005B0BD6"/>
    <w:rsid w:val="005B0D92"/>
    <w:rsid w:val="005B113B"/>
    <w:rsid w:val="005B1176"/>
    <w:rsid w:val="005B11BE"/>
    <w:rsid w:val="005B174E"/>
    <w:rsid w:val="005B1787"/>
    <w:rsid w:val="005B184E"/>
    <w:rsid w:val="005B1AC0"/>
    <w:rsid w:val="005B225D"/>
    <w:rsid w:val="005B2453"/>
    <w:rsid w:val="005B2A19"/>
    <w:rsid w:val="005B2C31"/>
    <w:rsid w:val="005B2C40"/>
    <w:rsid w:val="005B3277"/>
    <w:rsid w:val="005B3330"/>
    <w:rsid w:val="005B348B"/>
    <w:rsid w:val="005B351F"/>
    <w:rsid w:val="005B37D3"/>
    <w:rsid w:val="005B3ABC"/>
    <w:rsid w:val="005B3B5D"/>
    <w:rsid w:val="005B3C42"/>
    <w:rsid w:val="005B40E4"/>
    <w:rsid w:val="005B40EC"/>
    <w:rsid w:val="005B44BF"/>
    <w:rsid w:val="005B469E"/>
    <w:rsid w:val="005B483D"/>
    <w:rsid w:val="005B4B92"/>
    <w:rsid w:val="005B4CAF"/>
    <w:rsid w:val="005B5259"/>
    <w:rsid w:val="005B52C4"/>
    <w:rsid w:val="005B55C5"/>
    <w:rsid w:val="005B5959"/>
    <w:rsid w:val="005B5EB7"/>
    <w:rsid w:val="005B60EB"/>
    <w:rsid w:val="005B642F"/>
    <w:rsid w:val="005B6D76"/>
    <w:rsid w:val="005B6F2E"/>
    <w:rsid w:val="005B7008"/>
    <w:rsid w:val="005B79DA"/>
    <w:rsid w:val="005C01D0"/>
    <w:rsid w:val="005C029D"/>
    <w:rsid w:val="005C07D2"/>
    <w:rsid w:val="005C1501"/>
    <w:rsid w:val="005C23BB"/>
    <w:rsid w:val="005C246A"/>
    <w:rsid w:val="005C2612"/>
    <w:rsid w:val="005C2662"/>
    <w:rsid w:val="005C2B36"/>
    <w:rsid w:val="005C2C27"/>
    <w:rsid w:val="005C2D01"/>
    <w:rsid w:val="005C2DFD"/>
    <w:rsid w:val="005C3030"/>
    <w:rsid w:val="005C37DA"/>
    <w:rsid w:val="005C3929"/>
    <w:rsid w:val="005C3EB9"/>
    <w:rsid w:val="005C3F7B"/>
    <w:rsid w:val="005C470F"/>
    <w:rsid w:val="005C4DD3"/>
    <w:rsid w:val="005C4E3D"/>
    <w:rsid w:val="005C56E2"/>
    <w:rsid w:val="005C5736"/>
    <w:rsid w:val="005C5B81"/>
    <w:rsid w:val="005C5CFC"/>
    <w:rsid w:val="005C5E52"/>
    <w:rsid w:val="005C6234"/>
    <w:rsid w:val="005C638E"/>
    <w:rsid w:val="005C652F"/>
    <w:rsid w:val="005C76DE"/>
    <w:rsid w:val="005C794A"/>
    <w:rsid w:val="005C7D8E"/>
    <w:rsid w:val="005C7EEF"/>
    <w:rsid w:val="005D02A8"/>
    <w:rsid w:val="005D0CC2"/>
    <w:rsid w:val="005D12A7"/>
    <w:rsid w:val="005D19F0"/>
    <w:rsid w:val="005D1CE7"/>
    <w:rsid w:val="005D1D98"/>
    <w:rsid w:val="005D2324"/>
    <w:rsid w:val="005D251F"/>
    <w:rsid w:val="005D2C05"/>
    <w:rsid w:val="005D2D45"/>
    <w:rsid w:val="005D2F17"/>
    <w:rsid w:val="005D2F9B"/>
    <w:rsid w:val="005D33C1"/>
    <w:rsid w:val="005D3A88"/>
    <w:rsid w:val="005D3AFC"/>
    <w:rsid w:val="005D3B93"/>
    <w:rsid w:val="005D43BC"/>
    <w:rsid w:val="005D4617"/>
    <w:rsid w:val="005D470F"/>
    <w:rsid w:val="005D4DED"/>
    <w:rsid w:val="005D4F46"/>
    <w:rsid w:val="005D51B9"/>
    <w:rsid w:val="005D53BA"/>
    <w:rsid w:val="005D59FA"/>
    <w:rsid w:val="005D5A31"/>
    <w:rsid w:val="005D615B"/>
    <w:rsid w:val="005D66B5"/>
    <w:rsid w:val="005D6DCC"/>
    <w:rsid w:val="005D744D"/>
    <w:rsid w:val="005D7847"/>
    <w:rsid w:val="005D7FBE"/>
    <w:rsid w:val="005E01F6"/>
    <w:rsid w:val="005E046A"/>
    <w:rsid w:val="005E06C1"/>
    <w:rsid w:val="005E0AE3"/>
    <w:rsid w:val="005E0BD3"/>
    <w:rsid w:val="005E0D74"/>
    <w:rsid w:val="005E11D4"/>
    <w:rsid w:val="005E123B"/>
    <w:rsid w:val="005E1B04"/>
    <w:rsid w:val="005E246B"/>
    <w:rsid w:val="005E277E"/>
    <w:rsid w:val="005E287E"/>
    <w:rsid w:val="005E295D"/>
    <w:rsid w:val="005E34C0"/>
    <w:rsid w:val="005E3A37"/>
    <w:rsid w:val="005E3D36"/>
    <w:rsid w:val="005E3E17"/>
    <w:rsid w:val="005E3E36"/>
    <w:rsid w:val="005E3FBC"/>
    <w:rsid w:val="005E4021"/>
    <w:rsid w:val="005E4894"/>
    <w:rsid w:val="005E4A23"/>
    <w:rsid w:val="005E4E65"/>
    <w:rsid w:val="005E51BD"/>
    <w:rsid w:val="005E58CC"/>
    <w:rsid w:val="005E5A00"/>
    <w:rsid w:val="005E62C6"/>
    <w:rsid w:val="005E642C"/>
    <w:rsid w:val="005E6904"/>
    <w:rsid w:val="005E6C7E"/>
    <w:rsid w:val="005E6E09"/>
    <w:rsid w:val="005E717C"/>
    <w:rsid w:val="005E72F6"/>
    <w:rsid w:val="005E768F"/>
    <w:rsid w:val="005E77E7"/>
    <w:rsid w:val="005E79E4"/>
    <w:rsid w:val="005E7B36"/>
    <w:rsid w:val="005F0236"/>
    <w:rsid w:val="005F061F"/>
    <w:rsid w:val="005F0CA4"/>
    <w:rsid w:val="005F102C"/>
    <w:rsid w:val="005F2586"/>
    <w:rsid w:val="005F25F2"/>
    <w:rsid w:val="005F2D65"/>
    <w:rsid w:val="005F3351"/>
    <w:rsid w:val="005F350A"/>
    <w:rsid w:val="005F3754"/>
    <w:rsid w:val="005F3823"/>
    <w:rsid w:val="005F3941"/>
    <w:rsid w:val="005F39B0"/>
    <w:rsid w:val="005F4298"/>
    <w:rsid w:val="005F4515"/>
    <w:rsid w:val="005F4597"/>
    <w:rsid w:val="005F4EC5"/>
    <w:rsid w:val="005F4EF5"/>
    <w:rsid w:val="005F51A3"/>
    <w:rsid w:val="005F5452"/>
    <w:rsid w:val="005F54F6"/>
    <w:rsid w:val="005F550A"/>
    <w:rsid w:val="005F5680"/>
    <w:rsid w:val="005F5744"/>
    <w:rsid w:val="005F5B8E"/>
    <w:rsid w:val="005F5BEF"/>
    <w:rsid w:val="005F600A"/>
    <w:rsid w:val="005F601A"/>
    <w:rsid w:val="005F611B"/>
    <w:rsid w:val="005F6233"/>
    <w:rsid w:val="005F6391"/>
    <w:rsid w:val="005F6ACA"/>
    <w:rsid w:val="005F6C7C"/>
    <w:rsid w:val="005F6F3E"/>
    <w:rsid w:val="005F704D"/>
    <w:rsid w:val="005F79A7"/>
    <w:rsid w:val="00600207"/>
    <w:rsid w:val="006002BA"/>
    <w:rsid w:val="00600CC1"/>
    <w:rsid w:val="0060110B"/>
    <w:rsid w:val="00601930"/>
    <w:rsid w:val="00601D75"/>
    <w:rsid w:val="006023EC"/>
    <w:rsid w:val="00602CB2"/>
    <w:rsid w:val="00602EF1"/>
    <w:rsid w:val="006031FF"/>
    <w:rsid w:val="006035EC"/>
    <w:rsid w:val="006047BA"/>
    <w:rsid w:val="00604AD9"/>
    <w:rsid w:val="00604C15"/>
    <w:rsid w:val="00605018"/>
    <w:rsid w:val="00605592"/>
    <w:rsid w:val="006060AE"/>
    <w:rsid w:val="006063D6"/>
    <w:rsid w:val="0060651B"/>
    <w:rsid w:val="00606553"/>
    <w:rsid w:val="00606AF0"/>
    <w:rsid w:val="00606BAE"/>
    <w:rsid w:val="00606BCF"/>
    <w:rsid w:val="00606C84"/>
    <w:rsid w:val="00606F4D"/>
    <w:rsid w:val="00607596"/>
    <w:rsid w:val="00607F78"/>
    <w:rsid w:val="00610528"/>
    <w:rsid w:val="00610CCB"/>
    <w:rsid w:val="00610DCC"/>
    <w:rsid w:val="0061128F"/>
    <w:rsid w:val="006113A1"/>
    <w:rsid w:val="00611681"/>
    <w:rsid w:val="00611A31"/>
    <w:rsid w:val="00611A34"/>
    <w:rsid w:val="00611D42"/>
    <w:rsid w:val="00611EEA"/>
    <w:rsid w:val="006123CE"/>
    <w:rsid w:val="00612707"/>
    <w:rsid w:val="00612CA2"/>
    <w:rsid w:val="006131AA"/>
    <w:rsid w:val="0061361E"/>
    <w:rsid w:val="006137F8"/>
    <w:rsid w:val="00613B6B"/>
    <w:rsid w:val="00614409"/>
    <w:rsid w:val="006144DE"/>
    <w:rsid w:val="00614734"/>
    <w:rsid w:val="00614A77"/>
    <w:rsid w:val="00614C50"/>
    <w:rsid w:val="00614CF9"/>
    <w:rsid w:val="00615169"/>
    <w:rsid w:val="00615175"/>
    <w:rsid w:val="006153D9"/>
    <w:rsid w:val="00615428"/>
    <w:rsid w:val="006155F4"/>
    <w:rsid w:val="00617855"/>
    <w:rsid w:val="0062008F"/>
    <w:rsid w:val="006200FA"/>
    <w:rsid w:val="00620397"/>
    <w:rsid w:val="00621164"/>
    <w:rsid w:val="00621312"/>
    <w:rsid w:val="0062172A"/>
    <w:rsid w:val="00621A77"/>
    <w:rsid w:val="00621F4C"/>
    <w:rsid w:val="0062201C"/>
    <w:rsid w:val="006224FE"/>
    <w:rsid w:val="00622623"/>
    <w:rsid w:val="0062267F"/>
    <w:rsid w:val="0062276C"/>
    <w:rsid w:val="006227BA"/>
    <w:rsid w:val="006227C2"/>
    <w:rsid w:val="006229CC"/>
    <w:rsid w:val="00622CA6"/>
    <w:rsid w:val="00622D69"/>
    <w:rsid w:val="0062305E"/>
    <w:rsid w:val="00623152"/>
    <w:rsid w:val="0062352A"/>
    <w:rsid w:val="0062352D"/>
    <w:rsid w:val="0062382E"/>
    <w:rsid w:val="006238A7"/>
    <w:rsid w:val="006239BC"/>
    <w:rsid w:val="00623C39"/>
    <w:rsid w:val="00623E77"/>
    <w:rsid w:val="0062430E"/>
    <w:rsid w:val="00624589"/>
    <w:rsid w:val="0062487C"/>
    <w:rsid w:val="00624A75"/>
    <w:rsid w:val="00624D75"/>
    <w:rsid w:val="00624EAD"/>
    <w:rsid w:val="00624FF6"/>
    <w:rsid w:val="00625180"/>
    <w:rsid w:val="00625484"/>
    <w:rsid w:val="006254B6"/>
    <w:rsid w:val="006259DA"/>
    <w:rsid w:val="0062632E"/>
    <w:rsid w:val="00626566"/>
    <w:rsid w:val="00626902"/>
    <w:rsid w:val="00626C52"/>
    <w:rsid w:val="00626E12"/>
    <w:rsid w:val="00626FCF"/>
    <w:rsid w:val="0062763C"/>
    <w:rsid w:val="00627701"/>
    <w:rsid w:val="00627848"/>
    <w:rsid w:val="00627983"/>
    <w:rsid w:val="00630129"/>
    <w:rsid w:val="006301B9"/>
    <w:rsid w:val="00630353"/>
    <w:rsid w:val="006307ED"/>
    <w:rsid w:val="00630817"/>
    <w:rsid w:val="006309E4"/>
    <w:rsid w:val="00630BC9"/>
    <w:rsid w:val="00630BCD"/>
    <w:rsid w:val="00630F91"/>
    <w:rsid w:val="00631306"/>
    <w:rsid w:val="006313E9"/>
    <w:rsid w:val="00631837"/>
    <w:rsid w:val="00631FCC"/>
    <w:rsid w:val="0063210C"/>
    <w:rsid w:val="006323BC"/>
    <w:rsid w:val="0063241D"/>
    <w:rsid w:val="006328E2"/>
    <w:rsid w:val="00632CA6"/>
    <w:rsid w:val="006332B5"/>
    <w:rsid w:val="006333FE"/>
    <w:rsid w:val="00633563"/>
    <w:rsid w:val="0063373A"/>
    <w:rsid w:val="006339E6"/>
    <w:rsid w:val="00633F8F"/>
    <w:rsid w:val="00634164"/>
    <w:rsid w:val="00634E47"/>
    <w:rsid w:val="00634ED7"/>
    <w:rsid w:val="00634F90"/>
    <w:rsid w:val="00635171"/>
    <w:rsid w:val="0063553F"/>
    <w:rsid w:val="00635810"/>
    <w:rsid w:val="00635E39"/>
    <w:rsid w:val="00635E53"/>
    <w:rsid w:val="00635F99"/>
    <w:rsid w:val="006361B7"/>
    <w:rsid w:val="00636326"/>
    <w:rsid w:val="00636344"/>
    <w:rsid w:val="00636688"/>
    <w:rsid w:val="00636C39"/>
    <w:rsid w:val="00637038"/>
    <w:rsid w:val="00637CBB"/>
    <w:rsid w:val="00640288"/>
    <w:rsid w:val="00640683"/>
    <w:rsid w:val="00640A5C"/>
    <w:rsid w:val="00640C2B"/>
    <w:rsid w:val="00641181"/>
    <w:rsid w:val="00641283"/>
    <w:rsid w:val="0064144C"/>
    <w:rsid w:val="00641775"/>
    <w:rsid w:val="00641BAD"/>
    <w:rsid w:val="00641F44"/>
    <w:rsid w:val="00642548"/>
    <w:rsid w:val="00642AD8"/>
    <w:rsid w:val="00642CB8"/>
    <w:rsid w:val="00643DF2"/>
    <w:rsid w:val="00643E01"/>
    <w:rsid w:val="00644579"/>
    <w:rsid w:val="00644932"/>
    <w:rsid w:val="00644D41"/>
    <w:rsid w:val="00644DEA"/>
    <w:rsid w:val="006455A2"/>
    <w:rsid w:val="0064563E"/>
    <w:rsid w:val="00645B70"/>
    <w:rsid w:val="00646556"/>
    <w:rsid w:val="006468BA"/>
    <w:rsid w:val="00646D29"/>
    <w:rsid w:val="006474A1"/>
    <w:rsid w:val="00647699"/>
    <w:rsid w:val="006477C2"/>
    <w:rsid w:val="00647A5D"/>
    <w:rsid w:val="00647EDF"/>
    <w:rsid w:val="006500F4"/>
    <w:rsid w:val="00650225"/>
    <w:rsid w:val="006502F8"/>
    <w:rsid w:val="006504E6"/>
    <w:rsid w:val="00650988"/>
    <w:rsid w:val="006519BD"/>
    <w:rsid w:val="00652240"/>
    <w:rsid w:val="0065239B"/>
    <w:rsid w:val="00652496"/>
    <w:rsid w:val="006525BD"/>
    <w:rsid w:val="0065271C"/>
    <w:rsid w:val="006533AF"/>
    <w:rsid w:val="0065380E"/>
    <w:rsid w:val="00653821"/>
    <w:rsid w:val="0065398D"/>
    <w:rsid w:val="00653ABC"/>
    <w:rsid w:val="00653B2A"/>
    <w:rsid w:val="00653DA4"/>
    <w:rsid w:val="00654015"/>
    <w:rsid w:val="006540AC"/>
    <w:rsid w:val="0065422E"/>
    <w:rsid w:val="00654987"/>
    <w:rsid w:val="00654A8C"/>
    <w:rsid w:val="00654BAB"/>
    <w:rsid w:val="00654FA2"/>
    <w:rsid w:val="00655A4F"/>
    <w:rsid w:val="00655A59"/>
    <w:rsid w:val="00655AAE"/>
    <w:rsid w:val="00655BDA"/>
    <w:rsid w:val="00655CB3"/>
    <w:rsid w:val="00655F3B"/>
    <w:rsid w:val="0065602D"/>
    <w:rsid w:val="006560DB"/>
    <w:rsid w:val="006563B8"/>
    <w:rsid w:val="006565C9"/>
    <w:rsid w:val="00656696"/>
    <w:rsid w:val="00656AF9"/>
    <w:rsid w:val="00657065"/>
    <w:rsid w:val="006571DC"/>
    <w:rsid w:val="006575AA"/>
    <w:rsid w:val="00657BEC"/>
    <w:rsid w:val="00657EA0"/>
    <w:rsid w:val="006607E1"/>
    <w:rsid w:val="00660CA0"/>
    <w:rsid w:val="00660E1E"/>
    <w:rsid w:val="00660E7B"/>
    <w:rsid w:val="00660ED8"/>
    <w:rsid w:val="0066166F"/>
    <w:rsid w:val="00661745"/>
    <w:rsid w:val="0066215C"/>
    <w:rsid w:val="00662291"/>
    <w:rsid w:val="0066237C"/>
    <w:rsid w:val="0066243E"/>
    <w:rsid w:val="00662C74"/>
    <w:rsid w:val="00662EE6"/>
    <w:rsid w:val="006630D4"/>
    <w:rsid w:val="00663315"/>
    <w:rsid w:val="006636FE"/>
    <w:rsid w:val="006638BC"/>
    <w:rsid w:val="00663F2E"/>
    <w:rsid w:val="00663F62"/>
    <w:rsid w:val="0066431F"/>
    <w:rsid w:val="00664405"/>
    <w:rsid w:val="0066458F"/>
    <w:rsid w:val="00665321"/>
    <w:rsid w:val="00665484"/>
    <w:rsid w:val="006657B3"/>
    <w:rsid w:val="00665894"/>
    <w:rsid w:val="00665EC6"/>
    <w:rsid w:val="00665F1C"/>
    <w:rsid w:val="00666390"/>
    <w:rsid w:val="006666E8"/>
    <w:rsid w:val="0066676A"/>
    <w:rsid w:val="00666A63"/>
    <w:rsid w:val="00666C3D"/>
    <w:rsid w:val="0066704F"/>
    <w:rsid w:val="00667136"/>
    <w:rsid w:val="00667265"/>
    <w:rsid w:val="00667369"/>
    <w:rsid w:val="00667553"/>
    <w:rsid w:val="006676E7"/>
    <w:rsid w:val="006703AA"/>
    <w:rsid w:val="0067054C"/>
    <w:rsid w:val="00670B0A"/>
    <w:rsid w:val="00670CC2"/>
    <w:rsid w:val="00670E4B"/>
    <w:rsid w:val="00670F48"/>
    <w:rsid w:val="00671148"/>
    <w:rsid w:val="0067199D"/>
    <w:rsid w:val="00671B9B"/>
    <w:rsid w:val="00671CCA"/>
    <w:rsid w:val="00671FB6"/>
    <w:rsid w:val="006720AA"/>
    <w:rsid w:val="00672152"/>
    <w:rsid w:val="00672227"/>
    <w:rsid w:val="0067226A"/>
    <w:rsid w:val="0067252B"/>
    <w:rsid w:val="00672806"/>
    <w:rsid w:val="00672865"/>
    <w:rsid w:val="00672A20"/>
    <w:rsid w:val="00672D78"/>
    <w:rsid w:val="00672F1A"/>
    <w:rsid w:val="00673148"/>
    <w:rsid w:val="006733DD"/>
    <w:rsid w:val="00673406"/>
    <w:rsid w:val="006737E5"/>
    <w:rsid w:val="00673AC2"/>
    <w:rsid w:val="00673CC1"/>
    <w:rsid w:val="00674679"/>
    <w:rsid w:val="00674C7E"/>
    <w:rsid w:val="00674E15"/>
    <w:rsid w:val="00675051"/>
    <w:rsid w:val="00675573"/>
    <w:rsid w:val="006758C3"/>
    <w:rsid w:val="006759AE"/>
    <w:rsid w:val="00675F34"/>
    <w:rsid w:val="0067617B"/>
    <w:rsid w:val="006763FA"/>
    <w:rsid w:val="00676613"/>
    <w:rsid w:val="00676A2E"/>
    <w:rsid w:val="00676C07"/>
    <w:rsid w:val="00676F76"/>
    <w:rsid w:val="0067718E"/>
    <w:rsid w:val="006778B6"/>
    <w:rsid w:val="00677931"/>
    <w:rsid w:val="00677A4C"/>
    <w:rsid w:val="00677ADF"/>
    <w:rsid w:val="00677E6A"/>
    <w:rsid w:val="00677F8E"/>
    <w:rsid w:val="00680738"/>
    <w:rsid w:val="00680FEB"/>
    <w:rsid w:val="00681239"/>
    <w:rsid w:val="00681454"/>
    <w:rsid w:val="006814B8"/>
    <w:rsid w:val="006818DE"/>
    <w:rsid w:val="006819B7"/>
    <w:rsid w:val="00681AEA"/>
    <w:rsid w:val="00682289"/>
    <w:rsid w:val="006823CE"/>
    <w:rsid w:val="00682AC8"/>
    <w:rsid w:val="00682BE8"/>
    <w:rsid w:val="00682BFD"/>
    <w:rsid w:val="00682D77"/>
    <w:rsid w:val="006834BF"/>
    <w:rsid w:val="00683532"/>
    <w:rsid w:val="00683552"/>
    <w:rsid w:val="00683BE1"/>
    <w:rsid w:val="00684AA0"/>
    <w:rsid w:val="00684BF7"/>
    <w:rsid w:val="0068509C"/>
    <w:rsid w:val="006850E5"/>
    <w:rsid w:val="006850FD"/>
    <w:rsid w:val="006851E0"/>
    <w:rsid w:val="0068563C"/>
    <w:rsid w:val="0068587F"/>
    <w:rsid w:val="00685A6E"/>
    <w:rsid w:val="00685C2A"/>
    <w:rsid w:val="00685E5B"/>
    <w:rsid w:val="0068649E"/>
    <w:rsid w:val="00686DB4"/>
    <w:rsid w:val="00686E09"/>
    <w:rsid w:val="00686E2D"/>
    <w:rsid w:val="00686F5D"/>
    <w:rsid w:val="00686FBB"/>
    <w:rsid w:val="006874D7"/>
    <w:rsid w:val="00687594"/>
    <w:rsid w:val="00690010"/>
    <w:rsid w:val="0069028B"/>
    <w:rsid w:val="0069030A"/>
    <w:rsid w:val="006907A3"/>
    <w:rsid w:val="00690996"/>
    <w:rsid w:val="00690BD7"/>
    <w:rsid w:val="0069104D"/>
    <w:rsid w:val="00691143"/>
    <w:rsid w:val="00691185"/>
    <w:rsid w:val="006911CA"/>
    <w:rsid w:val="0069129C"/>
    <w:rsid w:val="006912BC"/>
    <w:rsid w:val="006913E6"/>
    <w:rsid w:val="00691483"/>
    <w:rsid w:val="00691C0F"/>
    <w:rsid w:val="00691DC6"/>
    <w:rsid w:val="00691ED8"/>
    <w:rsid w:val="00691FE6"/>
    <w:rsid w:val="00692003"/>
    <w:rsid w:val="006922D5"/>
    <w:rsid w:val="0069232E"/>
    <w:rsid w:val="00692929"/>
    <w:rsid w:val="00692996"/>
    <w:rsid w:val="00692BE0"/>
    <w:rsid w:val="00693161"/>
    <w:rsid w:val="006931AC"/>
    <w:rsid w:val="0069372C"/>
    <w:rsid w:val="006939A0"/>
    <w:rsid w:val="00693A00"/>
    <w:rsid w:val="00693CC2"/>
    <w:rsid w:val="00693F47"/>
    <w:rsid w:val="00694087"/>
    <w:rsid w:val="00694275"/>
    <w:rsid w:val="00694337"/>
    <w:rsid w:val="00694492"/>
    <w:rsid w:val="006947ED"/>
    <w:rsid w:val="00694A21"/>
    <w:rsid w:val="00694BA1"/>
    <w:rsid w:val="00694DC8"/>
    <w:rsid w:val="00694E74"/>
    <w:rsid w:val="00695A21"/>
    <w:rsid w:val="00695AFC"/>
    <w:rsid w:val="00695B79"/>
    <w:rsid w:val="0069606E"/>
    <w:rsid w:val="00696227"/>
    <w:rsid w:val="0069655A"/>
    <w:rsid w:val="006966E7"/>
    <w:rsid w:val="006967BF"/>
    <w:rsid w:val="006967DD"/>
    <w:rsid w:val="00697002"/>
    <w:rsid w:val="006972E3"/>
    <w:rsid w:val="006973D2"/>
    <w:rsid w:val="00697417"/>
    <w:rsid w:val="006974B8"/>
    <w:rsid w:val="00697927"/>
    <w:rsid w:val="00697C99"/>
    <w:rsid w:val="00697FE7"/>
    <w:rsid w:val="006A0277"/>
    <w:rsid w:val="006A0318"/>
    <w:rsid w:val="006A0418"/>
    <w:rsid w:val="006A05CD"/>
    <w:rsid w:val="006A0651"/>
    <w:rsid w:val="006A084C"/>
    <w:rsid w:val="006A0A7E"/>
    <w:rsid w:val="006A0B94"/>
    <w:rsid w:val="006A0CF6"/>
    <w:rsid w:val="006A0D14"/>
    <w:rsid w:val="006A176F"/>
    <w:rsid w:val="006A1CFF"/>
    <w:rsid w:val="006A23E1"/>
    <w:rsid w:val="006A2621"/>
    <w:rsid w:val="006A279C"/>
    <w:rsid w:val="006A281D"/>
    <w:rsid w:val="006A28F2"/>
    <w:rsid w:val="006A2C2C"/>
    <w:rsid w:val="006A2F78"/>
    <w:rsid w:val="006A378F"/>
    <w:rsid w:val="006A3F4B"/>
    <w:rsid w:val="006A4970"/>
    <w:rsid w:val="006A4DA9"/>
    <w:rsid w:val="006A5627"/>
    <w:rsid w:val="006A5846"/>
    <w:rsid w:val="006A5949"/>
    <w:rsid w:val="006A64C4"/>
    <w:rsid w:val="006A6727"/>
    <w:rsid w:val="006A6936"/>
    <w:rsid w:val="006A6CAA"/>
    <w:rsid w:val="006A6CF5"/>
    <w:rsid w:val="006A71E0"/>
    <w:rsid w:val="006A7A74"/>
    <w:rsid w:val="006A7C3E"/>
    <w:rsid w:val="006B02F2"/>
    <w:rsid w:val="006B0766"/>
    <w:rsid w:val="006B086D"/>
    <w:rsid w:val="006B095C"/>
    <w:rsid w:val="006B096C"/>
    <w:rsid w:val="006B0C19"/>
    <w:rsid w:val="006B0DB0"/>
    <w:rsid w:val="006B0FCF"/>
    <w:rsid w:val="006B1524"/>
    <w:rsid w:val="006B184B"/>
    <w:rsid w:val="006B1894"/>
    <w:rsid w:val="006B1D42"/>
    <w:rsid w:val="006B1DE7"/>
    <w:rsid w:val="006B2547"/>
    <w:rsid w:val="006B266D"/>
    <w:rsid w:val="006B2AAE"/>
    <w:rsid w:val="006B2D0C"/>
    <w:rsid w:val="006B3212"/>
    <w:rsid w:val="006B3259"/>
    <w:rsid w:val="006B3CFC"/>
    <w:rsid w:val="006B3E41"/>
    <w:rsid w:val="006B4372"/>
    <w:rsid w:val="006B4400"/>
    <w:rsid w:val="006B4EDF"/>
    <w:rsid w:val="006B4FC3"/>
    <w:rsid w:val="006B561A"/>
    <w:rsid w:val="006B5D10"/>
    <w:rsid w:val="006B5F6B"/>
    <w:rsid w:val="006B6771"/>
    <w:rsid w:val="006B6F46"/>
    <w:rsid w:val="006B6F49"/>
    <w:rsid w:val="006B7258"/>
    <w:rsid w:val="006B7855"/>
    <w:rsid w:val="006B785F"/>
    <w:rsid w:val="006B78B3"/>
    <w:rsid w:val="006B7934"/>
    <w:rsid w:val="006B7B3A"/>
    <w:rsid w:val="006B7FC0"/>
    <w:rsid w:val="006C0120"/>
    <w:rsid w:val="006C05C5"/>
    <w:rsid w:val="006C06AD"/>
    <w:rsid w:val="006C0C71"/>
    <w:rsid w:val="006C0D1B"/>
    <w:rsid w:val="006C0E06"/>
    <w:rsid w:val="006C0EA5"/>
    <w:rsid w:val="006C11B5"/>
    <w:rsid w:val="006C151A"/>
    <w:rsid w:val="006C166C"/>
    <w:rsid w:val="006C1883"/>
    <w:rsid w:val="006C18BE"/>
    <w:rsid w:val="006C1957"/>
    <w:rsid w:val="006C23C6"/>
    <w:rsid w:val="006C2613"/>
    <w:rsid w:val="006C2687"/>
    <w:rsid w:val="006C276E"/>
    <w:rsid w:val="006C2D73"/>
    <w:rsid w:val="006C37C9"/>
    <w:rsid w:val="006C3BB9"/>
    <w:rsid w:val="006C3EFE"/>
    <w:rsid w:val="006C40C7"/>
    <w:rsid w:val="006C4F6F"/>
    <w:rsid w:val="006C50D3"/>
    <w:rsid w:val="006C50E1"/>
    <w:rsid w:val="006C5292"/>
    <w:rsid w:val="006C55C9"/>
    <w:rsid w:val="006C5E12"/>
    <w:rsid w:val="006C5FB3"/>
    <w:rsid w:val="006C62EA"/>
    <w:rsid w:val="006C658C"/>
    <w:rsid w:val="006C67AB"/>
    <w:rsid w:val="006C6E61"/>
    <w:rsid w:val="006C733E"/>
    <w:rsid w:val="006C7921"/>
    <w:rsid w:val="006C7B52"/>
    <w:rsid w:val="006D0269"/>
    <w:rsid w:val="006D039E"/>
    <w:rsid w:val="006D0A0E"/>
    <w:rsid w:val="006D0A99"/>
    <w:rsid w:val="006D0B3A"/>
    <w:rsid w:val="006D0C26"/>
    <w:rsid w:val="006D1084"/>
    <w:rsid w:val="006D1111"/>
    <w:rsid w:val="006D125A"/>
    <w:rsid w:val="006D131B"/>
    <w:rsid w:val="006D13EF"/>
    <w:rsid w:val="006D1DC6"/>
    <w:rsid w:val="006D1EF9"/>
    <w:rsid w:val="006D2426"/>
    <w:rsid w:val="006D29B8"/>
    <w:rsid w:val="006D2B9A"/>
    <w:rsid w:val="006D2C01"/>
    <w:rsid w:val="006D3192"/>
    <w:rsid w:val="006D361D"/>
    <w:rsid w:val="006D4143"/>
    <w:rsid w:val="006D4333"/>
    <w:rsid w:val="006D4349"/>
    <w:rsid w:val="006D461F"/>
    <w:rsid w:val="006D46D1"/>
    <w:rsid w:val="006D46EA"/>
    <w:rsid w:val="006D4F0F"/>
    <w:rsid w:val="006D4FCE"/>
    <w:rsid w:val="006D52F1"/>
    <w:rsid w:val="006D58A8"/>
    <w:rsid w:val="006D5C0A"/>
    <w:rsid w:val="006D5C3D"/>
    <w:rsid w:val="006D5C82"/>
    <w:rsid w:val="006D6200"/>
    <w:rsid w:val="006D628F"/>
    <w:rsid w:val="006D68EB"/>
    <w:rsid w:val="006D6C5A"/>
    <w:rsid w:val="006D72F4"/>
    <w:rsid w:val="006D768A"/>
    <w:rsid w:val="006D7D41"/>
    <w:rsid w:val="006D7EFA"/>
    <w:rsid w:val="006E0230"/>
    <w:rsid w:val="006E0326"/>
    <w:rsid w:val="006E03EB"/>
    <w:rsid w:val="006E093B"/>
    <w:rsid w:val="006E0DF4"/>
    <w:rsid w:val="006E1210"/>
    <w:rsid w:val="006E170F"/>
    <w:rsid w:val="006E1AC3"/>
    <w:rsid w:val="006E1C4B"/>
    <w:rsid w:val="006E20A1"/>
    <w:rsid w:val="006E215B"/>
    <w:rsid w:val="006E2347"/>
    <w:rsid w:val="006E2852"/>
    <w:rsid w:val="006E2BF1"/>
    <w:rsid w:val="006E2D8F"/>
    <w:rsid w:val="006E3048"/>
    <w:rsid w:val="006E3301"/>
    <w:rsid w:val="006E3419"/>
    <w:rsid w:val="006E3655"/>
    <w:rsid w:val="006E3B6F"/>
    <w:rsid w:val="006E3D49"/>
    <w:rsid w:val="006E3F41"/>
    <w:rsid w:val="006E4338"/>
    <w:rsid w:val="006E433A"/>
    <w:rsid w:val="006E4574"/>
    <w:rsid w:val="006E4F62"/>
    <w:rsid w:val="006E50B2"/>
    <w:rsid w:val="006E55EE"/>
    <w:rsid w:val="006E56C7"/>
    <w:rsid w:val="006E596A"/>
    <w:rsid w:val="006E5A43"/>
    <w:rsid w:val="006E5ACD"/>
    <w:rsid w:val="006E5EEF"/>
    <w:rsid w:val="006E6732"/>
    <w:rsid w:val="006E6AE9"/>
    <w:rsid w:val="006E7125"/>
    <w:rsid w:val="006E73DB"/>
    <w:rsid w:val="006E7680"/>
    <w:rsid w:val="006E7BB7"/>
    <w:rsid w:val="006F017C"/>
    <w:rsid w:val="006F1D84"/>
    <w:rsid w:val="006F308F"/>
    <w:rsid w:val="006F3135"/>
    <w:rsid w:val="006F31D9"/>
    <w:rsid w:val="006F325B"/>
    <w:rsid w:val="006F33CA"/>
    <w:rsid w:val="006F3653"/>
    <w:rsid w:val="006F3736"/>
    <w:rsid w:val="006F399A"/>
    <w:rsid w:val="006F39E0"/>
    <w:rsid w:val="006F3B1E"/>
    <w:rsid w:val="006F3D53"/>
    <w:rsid w:val="006F3FD4"/>
    <w:rsid w:val="006F4DB8"/>
    <w:rsid w:val="006F4EE5"/>
    <w:rsid w:val="006F50CC"/>
    <w:rsid w:val="006F5329"/>
    <w:rsid w:val="006F587D"/>
    <w:rsid w:val="006F5DA6"/>
    <w:rsid w:val="006F6040"/>
    <w:rsid w:val="006F66B5"/>
    <w:rsid w:val="006F6D48"/>
    <w:rsid w:val="006F6DA3"/>
    <w:rsid w:val="006F6FF8"/>
    <w:rsid w:val="006F74F3"/>
    <w:rsid w:val="006F7A67"/>
    <w:rsid w:val="006F7BD3"/>
    <w:rsid w:val="006F7D87"/>
    <w:rsid w:val="00700196"/>
    <w:rsid w:val="0070023C"/>
    <w:rsid w:val="007003F6"/>
    <w:rsid w:val="00700AB9"/>
    <w:rsid w:val="007010E0"/>
    <w:rsid w:val="007011EE"/>
    <w:rsid w:val="00701A17"/>
    <w:rsid w:val="00701A2F"/>
    <w:rsid w:val="00701D43"/>
    <w:rsid w:val="00701E29"/>
    <w:rsid w:val="00701FE2"/>
    <w:rsid w:val="00702096"/>
    <w:rsid w:val="00702209"/>
    <w:rsid w:val="0070234F"/>
    <w:rsid w:val="007033AA"/>
    <w:rsid w:val="007036B2"/>
    <w:rsid w:val="007037CE"/>
    <w:rsid w:val="00703C47"/>
    <w:rsid w:val="00704756"/>
    <w:rsid w:val="00704C32"/>
    <w:rsid w:val="00704C41"/>
    <w:rsid w:val="007056C3"/>
    <w:rsid w:val="00705746"/>
    <w:rsid w:val="00705CA7"/>
    <w:rsid w:val="00705D94"/>
    <w:rsid w:val="007061AB"/>
    <w:rsid w:val="007066D1"/>
    <w:rsid w:val="0070703D"/>
    <w:rsid w:val="007076DB"/>
    <w:rsid w:val="00707C57"/>
    <w:rsid w:val="00707DFA"/>
    <w:rsid w:val="00707F4A"/>
    <w:rsid w:val="00707FCF"/>
    <w:rsid w:val="0071125E"/>
    <w:rsid w:val="007115BE"/>
    <w:rsid w:val="007115E4"/>
    <w:rsid w:val="0071171E"/>
    <w:rsid w:val="00711946"/>
    <w:rsid w:val="00711A26"/>
    <w:rsid w:val="00711A54"/>
    <w:rsid w:val="00712403"/>
    <w:rsid w:val="007126C0"/>
    <w:rsid w:val="0071287C"/>
    <w:rsid w:val="00712DAA"/>
    <w:rsid w:val="007130CD"/>
    <w:rsid w:val="00713B8C"/>
    <w:rsid w:val="00714007"/>
    <w:rsid w:val="00714064"/>
    <w:rsid w:val="0071426C"/>
    <w:rsid w:val="00714288"/>
    <w:rsid w:val="007146B6"/>
    <w:rsid w:val="00714926"/>
    <w:rsid w:val="00715264"/>
    <w:rsid w:val="00715458"/>
    <w:rsid w:val="007157C8"/>
    <w:rsid w:val="00715BE7"/>
    <w:rsid w:val="00715CBF"/>
    <w:rsid w:val="00715E45"/>
    <w:rsid w:val="00716071"/>
    <w:rsid w:val="00716151"/>
    <w:rsid w:val="00716565"/>
    <w:rsid w:val="007165A2"/>
    <w:rsid w:val="00716C83"/>
    <w:rsid w:val="00717166"/>
    <w:rsid w:val="007171B2"/>
    <w:rsid w:val="00717243"/>
    <w:rsid w:val="00717A32"/>
    <w:rsid w:val="00717BCA"/>
    <w:rsid w:val="00717D0D"/>
    <w:rsid w:val="00717E27"/>
    <w:rsid w:val="0072012E"/>
    <w:rsid w:val="0072051B"/>
    <w:rsid w:val="00720852"/>
    <w:rsid w:val="00720B62"/>
    <w:rsid w:val="0072116D"/>
    <w:rsid w:val="007211D8"/>
    <w:rsid w:val="00721F00"/>
    <w:rsid w:val="0072203C"/>
    <w:rsid w:val="00722179"/>
    <w:rsid w:val="007223F3"/>
    <w:rsid w:val="007228D4"/>
    <w:rsid w:val="007229A3"/>
    <w:rsid w:val="00722A78"/>
    <w:rsid w:val="00722BAC"/>
    <w:rsid w:val="00722E7B"/>
    <w:rsid w:val="00722FC9"/>
    <w:rsid w:val="0072333C"/>
    <w:rsid w:val="007236D5"/>
    <w:rsid w:val="007237A1"/>
    <w:rsid w:val="007239E9"/>
    <w:rsid w:val="0072475B"/>
    <w:rsid w:val="0072483B"/>
    <w:rsid w:val="00724B18"/>
    <w:rsid w:val="007251E5"/>
    <w:rsid w:val="007254F4"/>
    <w:rsid w:val="007255C7"/>
    <w:rsid w:val="00725638"/>
    <w:rsid w:val="00725738"/>
    <w:rsid w:val="0072603F"/>
    <w:rsid w:val="00726A09"/>
    <w:rsid w:val="00726A67"/>
    <w:rsid w:val="00726A9E"/>
    <w:rsid w:val="00726AC2"/>
    <w:rsid w:val="00726B39"/>
    <w:rsid w:val="00726E05"/>
    <w:rsid w:val="0072725B"/>
    <w:rsid w:val="0072796D"/>
    <w:rsid w:val="00727AA7"/>
    <w:rsid w:val="00727D6D"/>
    <w:rsid w:val="00727DA1"/>
    <w:rsid w:val="00727F54"/>
    <w:rsid w:val="00727FA7"/>
    <w:rsid w:val="00730564"/>
    <w:rsid w:val="007307E3"/>
    <w:rsid w:val="00730F1D"/>
    <w:rsid w:val="00730F35"/>
    <w:rsid w:val="007311AE"/>
    <w:rsid w:val="007311BF"/>
    <w:rsid w:val="00731649"/>
    <w:rsid w:val="00731D7C"/>
    <w:rsid w:val="00732052"/>
    <w:rsid w:val="00732129"/>
    <w:rsid w:val="007323AC"/>
    <w:rsid w:val="007324EA"/>
    <w:rsid w:val="007324F4"/>
    <w:rsid w:val="00732AFC"/>
    <w:rsid w:val="00732BBF"/>
    <w:rsid w:val="00732CD9"/>
    <w:rsid w:val="00732D44"/>
    <w:rsid w:val="007335E8"/>
    <w:rsid w:val="0073398B"/>
    <w:rsid w:val="00734429"/>
    <w:rsid w:val="0073445D"/>
    <w:rsid w:val="00734E40"/>
    <w:rsid w:val="00734F36"/>
    <w:rsid w:val="00734FDC"/>
    <w:rsid w:val="00735303"/>
    <w:rsid w:val="0073553C"/>
    <w:rsid w:val="0073567A"/>
    <w:rsid w:val="00735DFB"/>
    <w:rsid w:val="00736288"/>
    <w:rsid w:val="007364C2"/>
    <w:rsid w:val="007371E2"/>
    <w:rsid w:val="0073750C"/>
    <w:rsid w:val="007378E6"/>
    <w:rsid w:val="00737AFA"/>
    <w:rsid w:val="00737E63"/>
    <w:rsid w:val="00740A2F"/>
    <w:rsid w:val="00740D25"/>
    <w:rsid w:val="00740E63"/>
    <w:rsid w:val="00741049"/>
    <w:rsid w:val="007411DF"/>
    <w:rsid w:val="00741653"/>
    <w:rsid w:val="007417B7"/>
    <w:rsid w:val="007418D7"/>
    <w:rsid w:val="0074196C"/>
    <w:rsid w:val="00741CEA"/>
    <w:rsid w:val="007422E2"/>
    <w:rsid w:val="007429A6"/>
    <w:rsid w:val="007433E3"/>
    <w:rsid w:val="007436E3"/>
    <w:rsid w:val="0074389F"/>
    <w:rsid w:val="00743B85"/>
    <w:rsid w:val="00743DD0"/>
    <w:rsid w:val="007444EF"/>
    <w:rsid w:val="00744731"/>
    <w:rsid w:val="007447AE"/>
    <w:rsid w:val="00744800"/>
    <w:rsid w:val="007448C3"/>
    <w:rsid w:val="007449FD"/>
    <w:rsid w:val="00745113"/>
    <w:rsid w:val="007453FD"/>
    <w:rsid w:val="007455DE"/>
    <w:rsid w:val="00745AEE"/>
    <w:rsid w:val="00746159"/>
    <w:rsid w:val="00746742"/>
    <w:rsid w:val="00746ADA"/>
    <w:rsid w:val="00746FA2"/>
    <w:rsid w:val="007477DB"/>
    <w:rsid w:val="00747B16"/>
    <w:rsid w:val="00747F13"/>
    <w:rsid w:val="00750985"/>
    <w:rsid w:val="007509C6"/>
    <w:rsid w:val="00750F22"/>
    <w:rsid w:val="0075111D"/>
    <w:rsid w:val="007511C6"/>
    <w:rsid w:val="007514E4"/>
    <w:rsid w:val="007518D3"/>
    <w:rsid w:val="007526AC"/>
    <w:rsid w:val="00752B00"/>
    <w:rsid w:val="00752C40"/>
    <w:rsid w:val="00752CBF"/>
    <w:rsid w:val="007530E7"/>
    <w:rsid w:val="00753506"/>
    <w:rsid w:val="00753801"/>
    <w:rsid w:val="0075386A"/>
    <w:rsid w:val="00753B94"/>
    <w:rsid w:val="00753CB5"/>
    <w:rsid w:val="007540AE"/>
    <w:rsid w:val="007540CD"/>
    <w:rsid w:val="00754130"/>
    <w:rsid w:val="007546CB"/>
    <w:rsid w:val="0075509A"/>
    <w:rsid w:val="00755354"/>
    <w:rsid w:val="00755417"/>
    <w:rsid w:val="007556F2"/>
    <w:rsid w:val="0075570C"/>
    <w:rsid w:val="007557AC"/>
    <w:rsid w:val="00755906"/>
    <w:rsid w:val="00755C3E"/>
    <w:rsid w:val="00755D28"/>
    <w:rsid w:val="00755DEB"/>
    <w:rsid w:val="00755EF1"/>
    <w:rsid w:val="00756520"/>
    <w:rsid w:val="007567B4"/>
    <w:rsid w:val="00756E3A"/>
    <w:rsid w:val="00757002"/>
    <w:rsid w:val="0075718A"/>
    <w:rsid w:val="007574D7"/>
    <w:rsid w:val="0075787A"/>
    <w:rsid w:val="00757965"/>
    <w:rsid w:val="00760293"/>
    <w:rsid w:val="007607DB"/>
    <w:rsid w:val="00760A02"/>
    <w:rsid w:val="00760A3A"/>
    <w:rsid w:val="00760CB0"/>
    <w:rsid w:val="00760F6A"/>
    <w:rsid w:val="00760F6B"/>
    <w:rsid w:val="00761169"/>
    <w:rsid w:val="00761286"/>
    <w:rsid w:val="007613CD"/>
    <w:rsid w:val="0076197C"/>
    <w:rsid w:val="00761996"/>
    <w:rsid w:val="00761CEE"/>
    <w:rsid w:val="0076261D"/>
    <w:rsid w:val="00762CAB"/>
    <w:rsid w:val="00762E21"/>
    <w:rsid w:val="007640A3"/>
    <w:rsid w:val="00764286"/>
    <w:rsid w:val="007645A6"/>
    <w:rsid w:val="007645BA"/>
    <w:rsid w:val="00764CC6"/>
    <w:rsid w:val="00764F7B"/>
    <w:rsid w:val="007651E4"/>
    <w:rsid w:val="00765322"/>
    <w:rsid w:val="0076539D"/>
    <w:rsid w:val="007654D8"/>
    <w:rsid w:val="00765566"/>
    <w:rsid w:val="00765BCD"/>
    <w:rsid w:val="00766765"/>
    <w:rsid w:val="00766ED3"/>
    <w:rsid w:val="00767EF5"/>
    <w:rsid w:val="00767F48"/>
    <w:rsid w:val="00770055"/>
    <w:rsid w:val="00770217"/>
    <w:rsid w:val="007704C2"/>
    <w:rsid w:val="0077081F"/>
    <w:rsid w:val="00770A6E"/>
    <w:rsid w:val="00770C95"/>
    <w:rsid w:val="007711B1"/>
    <w:rsid w:val="00771995"/>
    <w:rsid w:val="007720AC"/>
    <w:rsid w:val="00772382"/>
    <w:rsid w:val="00772D2C"/>
    <w:rsid w:val="00772E0F"/>
    <w:rsid w:val="0077313C"/>
    <w:rsid w:val="007731FD"/>
    <w:rsid w:val="007732EC"/>
    <w:rsid w:val="00773CC3"/>
    <w:rsid w:val="00774528"/>
    <w:rsid w:val="00774A08"/>
    <w:rsid w:val="00774D98"/>
    <w:rsid w:val="00775034"/>
    <w:rsid w:val="007750EC"/>
    <w:rsid w:val="0077534F"/>
    <w:rsid w:val="007759BC"/>
    <w:rsid w:val="007761F6"/>
    <w:rsid w:val="00776567"/>
    <w:rsid w:val="00776FD1"/>
    <w:rsid w:val="00777311"/>
    <w:rsid w:val="0077752F"/>
    <w:rsid w:val="007775FC"/>
    <w:rsid w:val="00777912"/>
    <w:rsid w:val="00777C00"/>
    <w:rsid w:val="007807C8"/>
    <w:rsid w:val="00780BC0"/>
    <w:rsid w:val="00780FB9"/>
    <w:rsid w:val="007812A2"/>
    <w:rsid w:val="007812F4"/>
    <w:rsid w:val="007815C9"/>
    <w:rsid w:val="007818A9"/>
    <w:rsid w:val="00781908"/>
    <w:rsid w:val="007819B4"/>
    <w:rsid w:val="00781BDB"/>
    <w:rsid w:val="00781D6A"/>
    <w:rsid w:val="00781F90"/>
    <w:rsid w:val="00782062"/>
    <w:rsid w:val="0078224F"/>
    <w:rsid w:val="007825DD"/>
    <w:rsid w:val="00782A3E"/>
    <w:rsid w:val="0078311B"/>
    <w:rsid w:val="00783237"/>
    <w:rsid w:val="0078325A"/>
    <w:rsid w:val="00783426"/>
    <w:rsid w:val="0078365D"/>
    <w:rsid w:val="00783848"/>
    <w:rsid w:val="007838DF"/>
    <w:rsid w:val="00783A37"/>
    <w:rsid w:val="00783A99"/>
    <w:rsid w:val="00783B51"/>
    <w:rsid w:val="00783E53"/>
    <w:rsid w:val="00783F2F"/>
    <w:rsid w:val="0078435C"/>
    <w:rsid w:val="00784B9B"/>
    <w:rsid w:val="00784BFF"/>
    <w:rsid w:val="00784D2F"/>
    <w:rsid w:val="007854C8"/>
    <w:rsid w:val="007855AD"/>
    <w:rsid w:val="0078577D"/>
    <w:rsid w:val="00785C3F"/>
    <w:rsid w:val="00785EE1"/>
    <w:rsid w:val="00786421"/>
    <w:rsid w:val="00786814"/>
    <w:rsid w:val="007869E7"/>
    <w:rsid w:val="00786A97"/>
    <w:rsid w:val="0078704C"/>
    <w:rsid w:val="00787093"/>
    <w:rsid w:val="00787338"/>
    <w:rsid w:val="007873A2"/>
    <w:rsid w:val="00787ABD"/>
    <w:rsid w:val="00787D59"/>
    <w:rsid w:val="00787D9A"/>
    <w:rsid w:val="007906CB"/>
    <w:rsid w:val="00790A59"/>
    <w:rsid w:val="007925BA"/>
    <w:rsid w:val="007926F4"/>
    <w:rsid w:val="0079277E"/>
    <w:rsid w:val="00792A26"/>
    <w:rsid w:val="00792A78"/>
    <w:rsid w:val="00792A96"/>
    <w:rsid w:val="00793316"/>
    <w:rsid w:val="0079363B"/>
    <w:rsid w:val="0079370D"/>
    <w:rsid w:val="00793943"/>
    <w:rsid w:val="00793BD0"/>
    <w:rsid w:val="00793F03"/>
    <w:rsid w:val="00794541"/>
    <w:rsid w:val="00794BA1"/>
    <w:rsid w:val="00794CA5"/>
    <w:rsid w:val="00794DD7"/>
    <w:rsid w:val="00795032"/>
    <w:rsid w:val="00795331"/>
    <w:rsid w:val="00795C2F"/>
    <w:rsid w:val="007963CD"/>
    <w:rsid w:val="00796407"/>
    <w:rsid w:val="00796A14"/>
    <w:rsid w:val="00796EC0"/>
    <w:rsid w:val="00797016"/>
    <w:rsid w:val="007973BA"/>
    <w:rsid w:val="007974C5"/>
    <w:rsid w:val="00797826"/>
    <w:rsid w:val="00797842"/>
    <w:rsid w:val="007978C4"/>
    <w:rsid w:val="00797ECD"/>
    <w:rsid w:val="007A04D0"/>
    <w:rsid w:val="007A0C50"/>
    <w:rsid w:val="007A0EAF"/>
    <w:rsid w:val="007A1235"/>
    <w:rsid w:val="007A1327"/>
    <w:rsid w:val="007A1B79"/>
    <w:rsid w:val="007A1C74"/>
    <w:rsid w:val="007A1D23"/>
    <w:rsid w:val="007A1E27"/>
    <w:rsid w:val="007A1F1E"/>
    <w:rsid w:val="007A23AB"/>
    <w:rsid w:val="007A2AE6"/>
    <w:rsid w:val="007A327D"/>
    <w:rsid w:val="007A33D0"/>
    <w:rsid w:val="007A352A"/>
    <w:rsid w:val="007A3626"/>
    <w:rsid w:val="007A375E"/>
    <w:rsid w:val="007A3B2A"/>
    <w:rsid w:val="007A4672"/>
    <w:rsid w:val="007A4920"/>
    <w:rsid w:val="007A493C"/>
    <w:rsid w:val="007A4FDF"/>
    <w:rsid w:val="007A52C5"/>
    <w:rsid w:val="007A570E"/>
    <w:rsid w:val="007A57A8"/>
    <w:rsid w:val="007A57CB"/>
    <w:rsid w:val="007A5C4E"/>
    <w:rsid w:val="007A5F42"/>
    <w:rsid w:val="007A612A"/>
    <w:rsid w:val="007A616B"/>
    <w:rsid w:val="007A647D"/>
    <w:rsid w:val="007A6482"/>
    <w:rsid w:val="007A6824"/>
    <w:rsid w:val="007A6A2C"/>
    <w:rsid w:val="007A6B02"/>
    <w:rsid w:val="007A6C77"/>
    <w:rsid w:val="007A6D4D"/>
    <w:rsid w:val="007A7114"/>
    <w:rsid w:val="007A7728"/>
    <w:rsid w:val="007A7CD1"/>
    <w:rsid w:val="007A7F18"/>
    <w:rsid w:val="007B0242"/>
    <w:rsid w:val="007B0343"/>
    <w:rsid w:val="007B0359"/>
    <w:rsid w:val="007B0598"/>
    <w:rsid w:val="007B0711"/>
    <w:rsid w:val="007B1028"/>
    <w:rsid w:val="007B1036"/>
    <w:rsid w:val="007B1051"/>
    <w:rsid w:val="007B14A9"/>
    <w:rsid w:val="007B16CE"/>
    <w:rsid w:val="007B1A8A"/>
    <w:rsid w:val="007B1CD4"/>
    <w:rsid w:val="007B225C"/>
    <w:rsid w:val="007B24A0"/>
    <w:rsid w:val="007B28F4"/>
    <w:rsid w:val="007B2CE6"/>
    <w:rsid w:val="007B38AE"/>
    <w:rsid w:val="007B38D2"/>
    <w:rsid w:val="007B4241"/>
    <w:rsid w:val="007B42C9"/>
    <w:rsid w:val="007B4776"/>
    <w:rsid w:val="007B499E"/>
    <w:rsid w:val="007B4C70"/>
    <w:rsid w:val="007B5127"/>
    <w:rsid w:val="007B5EB9"/>
    <w:rsid w:val="007B6681"/>
    <w:rsid w:val="007B68C1"/>
    <w:rsid w:val="007B6C5C"/>
    <w:rsid w:val="007B6C66"/>
    <w:rsid w:val="007B6CFA"/>
    <w:rsid w:val="007B73AB"/>
    <w:rsid w:val="007B756B"/>
    <w:rsid w:val="007B75D2"/>
    <w:rsid w:val="007B7F89"/>
    <w:rsid w:val="007C01B7"/>
    <w:rsid w:val="007C052A"/>
    <w:rsid w:val="007C08D5"/>
    <w:rsid w:val="007C0AA8"/>
    <w:rsid w:val="007C0E43"/>
    <w:rsid w:val="007C107B"/>
    <w:rsid w:val="007C1152"/>
    <w:rsid w:val="007C1165"/>
    <w:rsid w:val="007C1811"/>
    <w:rsid w:val="007C21A1"/>
    <w:rsid w:val="007C27D6"/>
    <w:rsid w:val="007C2E5E"/>
    <w:rsid w:val="007C2E94"/>
    <w:rsid w:val="007C3062"/>
    <w:rsid w:val="007C3504"/>
    <w:rsid w:val="007C4C0E"/>
    <w:rsid w:val="007C5035"/>
    <w:rsid w:val="007C642F"/>
    <w:rsid w:val="007C6B65"/>
    <w:rsid w:val="007C6C11"/>
    <w:rsid w:val="007C6D11"/>
    <w:rsid w:val="007C6D7A"/>
    <w:rsid w:val="007C7355"/>
    <w:rsid w:val="007C756C"/>
    <w:rsid w:val="007C7648"/>
    <w:rsid w:val="007C7B7C"/>
    <w:rsid w:val="007C7D94"/>
    <w:rsid w:val="007D02D7"/>
    <w:rsid w:val="007D033E"/>
    <w:rsid w:val="007D048D"/>
    <w:rsid w:val="007D06E9"/>
    <w:rsid w:val="007D08BF"/>
    <w:rsid w:val="007D095F"/>
    <w:rsid w:val="007D0EB7"/>
    <w:rsid w:val="007D138F"/>
    <w:rsid w:val="007D183C"/>
    <w:rsid w:val="007D2627"/>
    <w:rsid w:val="007D2659"/>
    <w:rsid w:val="007D29A6"/>
    <w:rsid w:val="007D29C8"/>
    <w:rsid w:val="007D31C3"/>
    <w:rsid w:val="007D37A7"/>
    <w:rsid w:val="007D3B3A"/>
    <w:rsid w:val="007D42E4"/>
    <w:rsid w:val="007D4AB1"/>
    <w:rsid w:val="007D51DA"/>
    <w:rsid w:val="007D5516"/>
    <w:rsid w:val="007D56D3"/>
    <w:rsid w:val="007D58F2"/>
    <w:rsid w:val="007D5A2B"/>
    <w:rsid w:val="007D5B2B"/>
    <w:rsid w:val="007D5B57"/>
    <w:rsid w:val="007D6C45"/>
    <w:rsid w:val="007D6DD7"/>
    <w:rsid w:val="007D6F2B"/>
    <w:rsid w:val="007D765A"/>
    <w:rsid w:val="007D7A42"/>
    <w:rsid w:val="007D7C65"/>
    <w:rsid w:val="007E043E"/>
    <w:rsid w:val="007E04DE"/>
    <w:rsid w:val="007E136C"/>
    <w:rsid w:val="007E15EE"/>
    <w:rsid w:val="007E1C18"/>
    <w:rsid w:val="007E2169"/>
    <w:rsid w:val="007E243D"/>
    <w:rsid w:val="007E255D"/>
    <w:rsid w:val="007E2858"/>
    <w:rsid w:val="007E2A21"/>
    <w:rsid w:val="007E2C4F"/>
    <w:rsid w:val="007E2C8C"/>
    <w:rsid w:val="007E3013"/>
    <w:rsid w:val="007E31A7"/>
    <w:rsid w:val="007E33FE"/>
    <w:rsid w:val="007E3505"/>
    <w:rsid w:val="007E3714"/>
    <w:rsid w:val="007E3975"/>
    <w:rsid w:val="007E39FB"/>
    <w:rsid w:val="007E3AA6"/>
    <w:rsid w:val="007E3CCC"/>
    <w:rsid w:val="007E3E3E"/>
    <w:rsid w:val="007E3F3A"/>
    <w:rsid w:val="007E40FC"/>
    <w:rsid w:val="007E4120"/>
    <w:rsid w:val="007E45D3"/>
    <w:rsid w:val="007E47DE"/>
    <w:rsid w:val="007E4847"/>
    <w:rsid w:val="007E48E3"/>
    <w:rsid w:val="007E4A67"/>
    <w:rsid w:val="007E507A"/>
    <w:rsid w:val="007E571C"/>
    <w:rsid w:val="007E5880"/>
    <w:rsid w:val="007E6559"/>
    <w:rsid w:val="007E6577"/>
    <w:rsid w:val="007E68B6"/>
    <w:rsid w:val="007E6AC1"/>
    <w:rsid w:val="007E7086"/>
    <w:rsid w:val="007E72CE"/>
    <w:rsid w:val="007E73A7"/>
    <w:rsid w:val="007E7555"/>
    <w:rsid w:val="007E79EC"/>
    <w:rsid w:val="007E7A28"/>
    <w:rsid w:val="007E7A8A"/>
    <w:rsid w:val="007F02E2"/>
    <w:rsid w:val="007F05B1"/>
    <w:rsid w:val="007F0921"/>
    <w:rsid w:val="007F0CCE"/>
    <w:rsid w:val="007F0D61"/>
    <w:rsid w:val="007F0D8D"/>
    <w:rsid w:val="007F1017"/>
    <w:rsid w:val="007F11A1"/>
    <w:rsid w:val="007F1541"/>
    <w:rsid w:val="007F160A"/>
    <w:rsid w:val="007F179B"/>
    <w:rsid w:val="007F1EC9"/>
    <w:rsid w:val="007F1EE1"/>
    <w:rsid w:val="007F2004"/>
    <w:rsid w:val="007F21A5"/>
    <w:rsid w:val="007F2389"/>
    <w:rsid w:val="007F241C"/>
    <w:rsid w:val="007F2E34"/>
    <w:rsid w:val="007F3224"/>
    <w:rsid w:val="007F3850"/>
    <w:rsid w:val="007F3B5D"/>
    <w:rsid w:val="007F428C"/>
    <w:rsid w:val="007F450A"/>
    <w:rsid w:val="007F4BD9"/>
    <w:rsid w:val="007F4F9C"/>
    <w:rsid w:val="007F52AA"/>
    <w:rsid w:val="007F55DA"/>
    <w:rsid w:val="007F566F"/>
    <w:rsid w:val="007F5C2E"/>
    <w:rsid w:val="007F5EC5"/>
    <w:rsid w:val="007F672A"/>
    <w:rsid w:val="007F682F"/>
    <w:rsid w:val="007F69C9"/>
    <w:rsid w:val="007F6AED"/>
    <w:rsid w:val="007F6B04"/>
    <w:rsid w:val="007F6B38"/>
    <w:rsid w:val="007F75EA"/>
    <w:rsid w:val="007F7886"/>
    <w:rsid w:val="007F79AF"/>
    <w:rsid w:val="0080040C"/>
    <w:rsid w:val="008005DB"/>
    <w:rsid w:val="0080085E"/>
    <w:rsid w:val="00800B87"/>
    <w:rsid w:val="00800E86"/>
    <w:rsid w:val="0080103D"/>
    <w:rsid w:val="00801435"/>
    <w:rsid w:val="00801513"/>
    <w:rsid w:val="00801528"/>
    <w:rsid w:val="00801C91"/>
    <w:rsid w:val="00801EEA"/>
    <w:rsid w:val="00801FE4"/>
    <w:rsid w:val="008021D2"/>
    <w:rsid w:val="0080232C"/>
    <w:rsid w:val="00802AC3"/>
    <w:rsid w:val="00802E66"/>
    <w:rsid w:val="00802F8D"/>
    <w:rsid w:val="00803538"/>
    <w:rsid w:val="00803A01"/>
    <w:rsid w:val="00804298"/>
    <w:rsid w:val="0080429A"/>
    <w:rsid w:val="008045F2"/>
    <w:rsid w:val="00804863"/>
    <w:rsid w:val="008048FF"/>
    <w:rsid w:val="00804CB4"/>
    <w:rsid w:val="008051D6"/>
    <w:rsid w:val="00805292"/>
    <w:rsid w:val="008057C8"/>
    <w:rsid w:val="008058F9"/>
    <w:rsid w:val="0080640F"/>
    <w:rsid w:val="008064A2"/>
    <w:rsid w:val="00807F34"/>
    <w:rsid w:val="0081028A"/>
    <w:rsid w:val="00810396"/>
    <w:rsid w:val="00811216"/>
    <w:rsid w:val="008113EA"/>
    <w:rsid w:val="00811406"/>
    <w:rsid w:val="0081158F"/>
    <w:rsid w:val="00811B2F"/>
    <w:rsid w:val="00811E38"/>
    <w:rsid w:val="0081211A"/>
    <w:rsid w:val="00812445"/>
    <w:rsid w:val="00812553"/>
    <w:rsid w:val="00812586"/>
    <w:rsid w:val="00813698"/>
    <w:rsid w:val="00813720"/>
    <w:rsid w:val="00814209"/>
    <w:rsid w:val="00814D8B"/>
    <w:rsid w:val="00814DB0"/>
    <w:rsid w:val="00814DDA"/>
    <w:rsid w:val="00815195"/>
    <w:rsid w:val="008154BE"/>
    <w:rsid w:val="008157A6"/>
    <w:rsid w:val="0081585A"/>
    <w:rsid w:val="00815ECB"/>
    <w:rsid w:val="00815F0D"/>
    <w:rsid w:val="0081609E"/>
    <w:rsid w:val="008161D4"/>
    <w:rsid w:val="0081678A"/>
    <w:rsid w:val="00816962"/>
    <w:rsid w:val="00817039"/>
    <w:rsid w:val="00817084"/>
    <w:rsid w:val="00817194"/>
    <w:rsid w:val="00817903"/>
    <w:rsid w:val="00817941"/>
    <w:rsid w:val="00817D87"/>
    <w:rsid w:val="00817E31"/>
    <w:rsid w:val="00820000"/>
    <w:rsid w:val="00820474"/>
    <w:rsid w:val="0082061B"/>
    <w:rsid w:val="00820A2F"/>
    <w:rsid w:val="00820C34"/>
    <w:rsid w:val="008210F8"/>
    <w:rsid w:val="00821113"/>
    <w:rsid w:val="008215C1"/>
    <w:rsid w:val="00821EC6"/>
    <w:rsid w:val="00821EE5"/>
    <w:rsid w:val="00821FB1"/>
    <w:rsid w:val="00822576"/>
    <w:rsid w:val="00822600"/>
    <w:rsid w:val="00822660"/>
    <w:rsid w:val="00822968"/>
    <w:rsid w:val="008229C8"/>
    <w:rsid w:val="00822C0A"/>
    <w:rsid w:val="00822D30"/>
    <w:rsid w:val="00822D6A"/>
    <w:rsid w:val="00822DA1"/>
    <w:rsid w:val="00822EF1"/>
    <w:rsid w:val="00822F13"/>
    <w:rsid w:val="008230CA"/>
    <w:rsid w:val="00823B0C"/>
    <w:rsid w:val="00823E13"/>
    <w:rsid w:val="00823F32"/>
    <w:rsid w:val="00823F5C"/>
    <w:rsid w:val="008240C5"/>
    <w:rsid w:val="00824160"/>
    <w:rsid w:val="0082443D"/>
    <w:rsid w:val="00824A78"/>
    <w:rsid w:val="00824A8C"/>
    <w:rsid w:val="00824F25"/>
    <w:rsid w:val="008252CB"/>
    <w:rsid w:val="00825382"/>
    <w:rsid w:val="00825883"/>
    <w:rsid w:val="00825A95"/>
    <w:rsid w:val="00825C13"/>
    <w:rsid w:val="00825ED4"/>
    <w:rsid w:val="00825EF0"/>
    <w:rsid w:val="0082624B"/>
    <w:rsid w:val="008262CD"/>
    <w:rsid w:val="008267AC"/>
    <w:rsid w:val="008267FC"/>
    <w:rsid w:val="00826818"/>
    <w:rsid w:val="00826919"/>
    <w:rsid w:val="00826B82"/>
    <w:rsid w:val="00827306"/>
    <w:rsid w:val="00827421"/>
    <w:rsid w:val="00827C30"/>
    <w:rsid w:val="00830605"/>
    <w:rsid w:val="00830A49"/>
    <w:rsid w:val="00830BC6"/>
    <w:rsid w:val="00830D7C"/>
    <w:rsid w:val="00830F60"/>
    <w:rsid w:val="0083101F"/>
    <w:rsid w:val="00831B73"/>
    <w:rsid w:val="00831C2E"/>
    <w:rsid w:val="00832009"/>
    <w:rsid w:val="0083234A"/>
    <w:rsid w:val="008323D4"/>
    <w:rsid w:val="0083240D"/>
    <w:rsid w:val="008329AA"/>
    <w:rsid w:val="00832A55"/>
    <w:rsid w:val="00832B06"/>
    <w:rsid w:val="00832CD8"/>
    <w:rsid w:val="00833153"/>
    <w:rsid w:val="00833536"/>
    <w:rsid w:val="008335BA"/>
    <w:rsid w:val="00833755"/>
    <w:rsid w:val="00833957"/>
    <w:rsid w:val="0083405D"/>
    <w:rsid w:val="0083438A"/>
    <w:rsid w:val="008347D8"/>
    <w:rsid w:val="008347DF"/>
    <w:rsid w:val="00834A87"/>
    <w:rsid w:val="00834CD2"/>
    <w:rsid w:val="00834EB5"/>
    <w:rsid w:val="00834FD6"/>
    <w:rsid w:val="00834FE2"/>
    <w:rsid w:val="0083559D"/>
    <w:rsid w:val="00835A6B"/>
    <w:rsid w:val="00836185"/>
    <w:rsid w:val="008364CC"/>
    <w:rsid w:val="008368E6"/>
    <w:rsid w:val="00836D39"/>
    <w:rsid w:val="00837009"/>
    <w:rsid w:val="00837018"/>
    <w:rsid w:val="0083729D"/>
    <w:rsid w:val="0083767C"/>
    <w:rsid w:val="00837869"/>
    <w:rsid w:val="00837B5C"/>
    <w:rsid w:val="00837E13"/>
    <w:rsid w:val="00840722"/>
    <w:rsid w:val="00840816"/>
    <w:rsid w:val="00840B3C"/>
    <w:rsid w:val="00840E10"/>
    <w:rsid w:val="0084128B"/>
    <w:rsid w:val="008416B5"/>
    <w:rsid w:val="00841791"/>
    <w:rsid w:val="00842643"/>
    <w:rsid w:val="00842862"/>
    <w:rsid w:val="00842B69"/>
    <w:rsid w:val="00842B7E"/>
    <w:rsid w:val="00842C7B"/>
    <w:rsid w:val="00843B08"/>
    <w:rsid w:val="00843DD9"/>
    <w:rsid w:val="00843E1E"/>
    <w:rsid w:val="008441BB"/>
    <w:rsid w:val="008441C5"/>
    <w:rsid w:val="00844532"/>
    <w:rsid w:val="0084453A"/>
    <w:rsid w:val="00844A48"/>
    <w:rsid w:val="00844B6D"/>
    <w:rsid w:val="00844D7B"/>
    <w:rsid w:val="008451D3"/>
    <w:rsid w:val="00845400"/>
    <w:rsid w:val="008455A9"/>
    <w:rsid w:val="00845694"/>
    <w:rsid w:val="00845981"/>
    <w:rsid w:val="00845CB7"/>
    <w:rsid w:val="00845D4D"/>
    <w:rsid w:val="00845DEE"/>
    <w:rsid w:val="008461B4"/>
    <w:rsid w:val="00846516"/>
    <w:rsid w:val="0084677A"/>
    <w:rsid w:val="00846DD9"/>
    <w:rsid w:val="0084705C"/>
    <w:rsid w:val="008476A8"/>
    <w:rsid w:val="00847719"/>
    <w:rsid w:val="008477AF"/>
    <w:rsid w:val="008477DB"/>
    <w:rsid w:val="00847B7A"/>
    <w:rsid w:val="00847E93"/>
    <w:rsid w:val="00847F13"/>
    <w:rsid w:val="00850522"/>
    <w:rsid w:val="008506D7"/>
    <w:rsid w:val="00850FC0"/>
    <w:rsid w:val="00851747"/>
    <w:rsid w:val="00851913"/>
    <w:rsid w:val="00851B5A"/>
    <w:rsid w:val="00851F0F"/>
    <w:rsid w:val="00852200"/>
    <w:rsid w:val="008523EB"/>
    <w:rsid w:val="008524ED"/>
    <w:rsid w:val="00852B5B"/>
    <w:rsid w:val="00852D52"/>
    <w:rsid w:val="00852F7F"/>
    <w:rsid w:val="00853002"/>
    <w:rsid w:val="008536DF"/>
    <w:rsid w:val="00853BAE"/>
    <w:rsid w:val="00853D00"/>
    <w:rsid w:val="00853D48"/>
    <w:rsid w:val="00853F07"/>
    <w:rsid w:val="00854048"/>
    <w:rsid w:val="008540E2"/>
    <w:rsid w:val="00854749"/>
    <w:rsid w:val="00854F2D"/>
    <w:rsid w:val="008552BC"/>
    <w:rsid w:val="008556FE"/>
    <w:rsid w:val="0085597D"/>
    <w:rsid w:val="00855C5A"/>
    <w:rsid w:val="008560D5"/>
    <w:rsid w:val="00856C1C"/>
    <w:rsid w:val="00857911"/>
    <w:rsid w:val="00857F78"/>
    <w:rsid w:val="00860249"/>
    <w:rsid w:val="00860674"/>
    <w:rsid w:val="008606B8"/>
    <w:rsid w:val="0086078D"/>
    <w:rsid w:val="00860DE7"/>
    <w:rsid w:val="00861104"/>
    <w:rsid w:val="008614C5"/>
    <w:rsid w:val="0086174E"/>
    <w:rsid w:val="00861869"/>
    <w:rsid w:val="00862584"/>
    <w:rsid w:val="0086277E"/>
    <w:rsid w:val="00862D68"/>
    <w:rsid w:val="00863201"/>
    <w:rsid w:val="00863294"/>
    <w:rsid w:val="008634CF"/>
    <w:rsid w:val="008636B4"/>
    <w:rsid w:val="00863A07"/>
    <w:rsid w:val="00863B94"/>
    <w:rsid w:val="00863EBF"/>
    <w:rsid w:val="00864C8D"/>
    <w:rsid w:val="00864E1A"/>
    <w:rsid w:val="00864EE6"/>
    <w:rsid w:val="008655DB"/>
    <w:rsid w:val="008657D8"/>
    <w:rsid w:val="00865A60"/>
    <w:rsid w:val="00865AF1"/>
    <w:rsid w:val="00865EF3"/>
    <w:rsid w:val="00866208"/>
    <w:rsid w:val="008662C4"/>
    <w:rsid w:val="008668FA"/>
    <w:rsid w:val="00866DE7"/>
    <w:rsid w:val="00866E9A"/>
    <w:rsid w:val="00867418"/>
    <w:rsid w:val="0086760A"/>
    <w:rsid w:val="00867652"/>
    <w:rsid w:val="008676F5"/>
    <w:rsid w:val="0086780A"/>
    <w:rsid w:val="00867FEE"/>
    <w:rsid w:val="00870105"/>
    <w:rsid w:val="008701D1"/>
    <w:rsid w:val="00870225"/>
    <w:rsid w:val="00870376"/>
    <w:rsid w:val="008705D9"/>
    <w:rsid w:val="00872346"/>
    <w:rsid w:val="00872499"/>
    <w:rsid w:val="008725C5"/>
    <w:rsid w:val="00872EA3"/>
    <w:rsid w:val="0087317E"/>
    <w:rsid w:val="008734A9"/>
    <w:rsid w:val="0087404C"/>
    <w:rsid w:val="0087414D"/>
    <w:rsid w:val="00874177"/>
    <w:rsid w:val="00874524"/>
    <w:rsid w:val="00875036"/>
    <w:rsid w:val="00875107"/>
    <w:rsid w:val="00875186"/>
    <w:rsid w:val="00875DB2"/>
    <w:rsid w:val="0087606C"/>
    <w:rsid w:val="00876392"/>
    <w:rsid w:val="0087677E"/>
    <w:rsid w:val="00876DF2"/>
    <w:rsid w:val="00877212"/>
    <w:rsid w:val="00877723"/>
    <w:rsid w:val="00877928"/>
    <w:rsid w:val="00877A32"/>
    <w:rsid w:val="00877A81"/>
    <w:rsid w:val="00877CCF"/>
    <w:rsid w:val="00877CE4"/>
    <w:rsid w:val="00877DDF"/>
    <w:rsid w:val="00880053"/>
    <w:rsid w:val="008808D5"/>
    <w:rsid w:val="00880AE1"/>
    <w:rsid w:val="00881189"/>
    <w:rsid w:val="0088164D"/>
    <w:rsid w:val="008823FF"/>
    <w:rsid w:val="00882D9F"/>
    <w:rsid w:val="008834F6"/>
    <w:rsid w:val="00883673"/>
    <w:rsid w:val="00883F14"/>
    <w:rsid w:val="008841A2"/>
    <w:rsid w:val="00884555"/>
    <w:rsid w:val="00884F7E"/>
    <w:rsid w:val="00885791"/>
    <w:rsid w:val="00885847"/>
    <w:rsid w:val="00885862"/>
    <w:rsid w:val="008858E3"/>
    <w:rsid w:val="00885B6B"/>
    <w:rsid w:val="00886355"/>
    <w:rsid w:val="0088686B"/>
    <w:rsid w:val="008870F1"/>
    <w:rsid w:val="008872E9"/>
    <w:rsid w:val="00887689"/>
    <w:rsid w:val="00887BF9"/>
    <w:rsid w:val="00887D20"/>
    <w:rsid w:val="00887EFA"/>
    <w:rsid w:val="00887F03"/>
    <w:rsid w:val="00890ACF"/>
    <w:rsid w:val="00890D96"/>
    <w:rsid w:val="00891597"/>
    <w:rsid w:val="00891AA4"/>
    <w:rsid w:val="00891D47"/>
    <w:rsid w:val="00892128"/>
    <w:rsid w:val="008922C3"/>
    <w:rsid w:val="00892AF9"/>
    <w:rsid w:val="00892B2C"/>
    <w:rsid w:val="00892C6E"/>
    <w:rsid w:val="00892FA4"/>
    <w:rsid w:val="00893396"/>
    <w:rsid w:val="008933D8"/>
    <w:rsid w:val="00893ADC"/>
    <w:rsid w:val="00894196"/>
    <w:rsid w:val="00894BCD"/>
    <w:rsid w:val="00894FFB"/>
    <w:rsid w:val="008950DA"/>
    <w:rsid w:val="00895273"/>
    <w:rsid w:val="00895A49"/>
    <w:rsid w:val="00895BED"/>
    <w:rsid w:val="008963C3"/>
    <w:rsid w:val="0089642F"/>
    <w:rsid w:val="00896582"/>
    <w:rsid w:val="00896687"/>
    <w:rsid w:val="00896707"/>
    <w:rsid w:val="008969F1"/>
    <w:rsid w:val="00896A33"/>
    <w:rsid w:val="00896B6B"/>
    <w:rsid w:val="00896BD4"/>
    <w:rsid w:val="00896BFB"/>
    <w:rsid w:val="0089711C"/>
    <w:rsid w:val="0089762F"/>
    <w:rsid w:val="00897EDD"/>
    <w:rsid w:val="00897F19"/>
    <w:rsid w:val="008A017A"/>
    <w:rsid w:val="008A0545"/>
    <w:rsid w:val="008A0565"/>
    <w:rsid w:val="008A0796"/>
    <w:rsid w:val="008A081C"/>
    <w:rsid w:val="008A0F32"/>
    <w:rsid w:val="008A1150"/>
    <w:rsid w:val="008A12FC"/>
    <w:rsid w:val="008A1477"/>
    <w:rsid w:val="008A1499"/>
    <w:rsid w:val="008A1502"/>
    <w:rsid w:val="008A18BC"/>
    <w:rsid w:val="008A1958"/>
    <w:rsid w:val="008A22D7"/>
    <w:rsid w:val="008A2718"/>
    <w:rsid w:val="008A2DF9"/>
    <w:rsid w:val="008A2E38"/>
    <w:rsid w:val="008A2F64"/>
    <w:rsid w:val="008A308D"/>
    <w:rsid w:val="008A36D6"/>
    <w:rsid w:val="008A454E"/>
    <w:rsid w:val="008A4FD4"/>
    <w:rsid w:val="008A523D"/>
    <w:rsid w:val="008A566E"/>
    <w:rsid w:val="008A56E0"/>
    <w:rsid w:val="008A5829"/>
    <w:rsid w:val="008A586F"/>
    <w:rsid w:val="008A5C7B"/>
    <w:rsid w:val="008A60A7"/>
    <w:rsid w:val="008A61A5"/>
    <w:rsid w:val="008A6209"/>
    <w:rsid w:val="008A6479"/>
    <w:rsid w:val="008A66BC"/>
    <w:rsid w:val="008A70EC"/>
    <w:rsid w:val="008A7A19"/>
    <w:rsid w:val="008A7B95"/>
    <w:rsid w:val="008A7BE4"/>
    <w:rsid w:val="008B0254"/>
    <w:rsid w:val="008B075D"/>
    <w:rsid w:val="008B07BB"/>
    <w:rsid w:val="008B0897"/>
    <w:rsid w:val="008B0D05"/>
    <w:rsid w:val="008B0E1D"/>
    <w:rsid w:val="008B0F51"/>
    <w:rsid w:val="008B1486"/>
    <w:rsid w:val="008B1932"/>
    <w:rsid w:val="008B1C99"/>
    <w:rsid w:val="008B2648"/>
    <w:rsid w:val="008B32A9"/>
    <w:rsid w:val="008B34DB"/>
    <w:rsid w:val="008B3811"/>
    <w:rsid w:val="008B3C82"/>
    <w:rsid w:val="008B40B5"/>
    <w:rsid w:val="008B452D"/>
    <w:rsid w:val="008B471A"/>
    <w:rsid w:val="008B4956"/>
    <w:rsid w:val="008B5141"/>
    <w:rsid w:val="008B52A3"/>
    <w:rsid w:val="008B5552"/>
    <w:rsid w:val="008B5ECE"/>
    <w:rsid w:val="008B5EE1"/>
    <w:rsid w:val="008B6539"/>
    <w:rsid w:val="008B69EA"/>
    <w:rsid w:val="008B712A"/>
    <w:rsid w:val="008B744E"/>
    <w:rsid w:val="008C01BB"/>
    <w:rsid w:val="008C0498"/>
    <w:rsid w:val="008C06DC"/>
    <w:rsid w:val="008C0946"/>
    <w:rsid w:val="008C0E6F"/>
    <w:rsid w:val="008C0EBF"/>
    <w:rsid w:val="008C1179"/>
    <w:rsid w:val="008C1BF5"/>
    <w:rsid w:val="008C2043"/>
    <w:rsid w:val="008C269A"/>
    <w:rsid w:val="008C292A"/>
    <w:rsid w:val="008C2B0C"/>
    <w:rsid w:val="008C2D69"/>
    <w:rsid w:val="008C2FBE"/>
    <w:rsid w:val="008C32EF"/>
    <w:rsid w:val="008C383C"/>
    <w:rsid w:val="008C3A07"/>
    <w:rsid w:val="008C3ABF"/>
    <w:rsid w:val="008C3B88"/>
    <w:rsid w:val="008C3E36"/>
    <w:rsid w:val="008C3E4D"/>
    <w:rsid w:val="008C411F"/>
    <w:rsid w:val="008C41CB"/>
    <w:rsid w:val="008C420B"/>
    <w:rsid w:val="008C43D3"/>
    <w:rsid w:val="008C4444"/>
    <w:rsid w:val="008C4D56"/>
    <w:rsid w:val="008C4DE6"/>
    <w:rsid w:val="008C4EA1"/>
    <w:rsid w:val="008C5061"/>
    <w:rsid w:val="008C522A"/>
    <w:rsid w:val="008C54AD"/>
    <w:rsid w:val="008C5644"/>
    <w:rsid w:val="008C58BB"/>
    <w:rsid w:val="008C599E"/>
    <w:rsid w:val="008C5BA3"/>
    <w:rsid w:val="008C5D0A"/>
    <w:rsid w:val="008C5D29"/>
    <w:rsid w:val="008C5DA4"/>
    <w:rsid w:val="008C5E29"/>
    <w:rsid w:val="008C5E76"/>
    <w:rsid w:val="008C60D6"/>
    <w:rsid w:val="008C6126"/>
    <w:rsid w:val="008C641A"/>
    <w:rsid w:val="008C6437"/>
    <w:rsid w:val="008C6569"/>
    <w:rsid w:val="008C68D8"/>
    <w:rsid w:val="008C724A"/>
    <w:rsid w:val="008C72EE"/>
    <w:rsid w:val="008C734F"/>
    <w:rsid w:val="008C7BDC"/>
    <w:rsid w:val="008D0761"/>
    <w:rsid w:val="008D09D8"/>
    <w:rsid w:val="008D0B39"/>
    <w:rsid w:val="008D1819"/>
    <w:rsid w:val="008D193C"/>
    <w:rsid w:val="008D1D24"/>
    <w:rsid w:val="008D215A"/>
    <w:rsid w:val="008D261B"/>
    <w:rsid w:val="008D28AF"/>
    <w:rsid w:val="008D2A25"/>
    <w:rsid w:val="008D2C43"/>
    <w:rsid w:val="008D3019"/>
    <w:rsid w:val="008D3031"/>
    <w:rsid w:val="008D34A2"/>
    <w:rsid w:val="008D42F5"/>
    <w:rsid w:val="008D4638"/>
    <w:rsid w:val="008D4876"/>
    <w:rsid w:val="008D4BB6"/>
    <w:rsid w:val="008D4C00"/>
    <w:rsid w:val="008D53FA"/>
    <w:rsid w:val="008D5E19"/>
    <w:rsid w:val="008D5F15"/>
    <w:rsid w:val="008D6167"/>
    <w:rsid w:val="008D635F"/>
    <w:rsid w:val="008D6F88"/>
    <w:rsid w:val="008D7097"/>
    <w:rsid w:val="008D7126"/>
    <w:rsid w:val="008D7309"/>
    <w:rsid w:val="008D73DB"/>
    <w:rsid w:val="008D77A6"/>
    <w:rsid w:val="008D77AB"/>
    <w:rsid w:val="008D78A2"/>
    <w:rsid w:val="008E0015"/>
    <w:rsid w:val="008E00F4"/>
    <w:rsid w:val="008E01B2"/>
    <w:rsid w:val="008E0272"/>
    <w:rsid w:val="008E03BA"/>
    <w:rsid w:val="008E06DD"/>
    <w:rsid w:val="008E06E1"/>
    <w:rsid w:val="008E0A32"/>
    <w:rsid w:val="008E0C24"/>
    <w:rsid w:val="008E0C8E"/>
    <w:rsid w:val="008E199F"/>
    <w:rsid w:val="008E21A6"/>
    <w:rsid w:val="008E26AF"/>
    <w:rsid w:val="008E26EA"/>
    <w:rsid w:val="008E2A9A"/>
    <w:rsid w:val="008E2AD1"/>
    <w:rsid w:val="008E2F4C"/>
    <w:rsid w:val="008E354F"/>
    <w:rsid w:val="008E362F"/>
    <w:rsid w:val="008E367C"/>
    <w:rsid w:val="008E412F"/>
    <w:rsid w:val="008E430B"/>
    <w:rsid w:val="008E45D1"/>
    <w:rsid w:val="008E4605"/>
    <w:rsid w:val="008E48F3"/>
    <w:rsid w:val="008E558D"/>
    <w:rsid w:val="008E5982"/>
    <w:rsid w:val="008E5E62"/>
    <w:rsid w:val="008E5F6C"/>
    <w:rsid w:val="008E61CB"/>
    <w:rsid w:val="008E62EA"/>
    <w:rsid w:val="008E6FFA"/>
    <w:rsid w:val="008E6FFE"/>
    <w:rsid w:val="008E7C0D"/>
    <w:rsid w:val="008F056A"/>
    <w:rsid w:val="008F0B87"/>
    <w:rsid w:val="008F0D2F"/>
    <w:rsid w:val="008F0E9F"/>
    <w:rsid w:val="008F15EF"/>
    <w:rsid w:val="008F16E1"/>
    <w:rsid w:val="008F1765"/>
    <w:rsid w:val="008F1788"/>
    <w:rsid w:val="008F1C96"/>
    <w:rsid w:val="008F228C"/>
    <w:rsid w:val="008F22AF"/>
    <w:rsid w:val="008F22DE"/>
    <w:rsid w:val="008F2785"/>
    <w:rsid w:val="008F2804"/>
    <w:rsid w:val="008F2984"/>
    <w:rsid w:val="008F29E9"/>
    <w:rsid w:val="008F2AFC"/>
    <w:rsid w:val="008F2EBA"/>
    <w:rsid w:val="008F2FB3"/>
    <w:rsid w:val="008F3204"/>
    <w:rsid w:val="008F32FE"/>
    <w:rsid w:val="008F367E"/>
    <w:rsid w:val="008F3C16"/>
    <w:rsid w:val="008F42C0"/>
    <w:rsid w:val="008F430B"/>
    <w:rsid w:val="008F481D"/>
    <w:rsid w:val="008F4887"/>
    <w:rsid w:val="008F49BC"/>
    <w:rsid w:val="008F4B2E"/>
    <w:rsid w:val="008F4CF5"/>
    <w:rsid w:val="008F4FFC"/>
    <w:rsid w:val="008F51C9"/>
    <w:rsid w:val="008F56D2"/>
    <w:rsid w:val="008F5EC8"/>
    <w:rsid w:val="008F61C3"/>
    <w:rsid w:val="008F64C8"/>
    <w:rsid w:val="008F6912"/>
    <w:rsid w:val="008F6C52"/>
    <w:rsid w:val="008F6D82"/>
    <w:rsid w:val="008F72D8"/>
    <w:rsid w:val="008F7372"/>
    <w:rsid w:val="008F737D"/>
    <w:rsid w:val="00900685"/>
    <w:rsid w:val="009007EC"/>
    <w:rsid w:val="00900A54"/>
    <w:rsid w:val="00900EF4"/>
    <w:rsid w:val="00900EFC"/>
    <w:rsid w:val="00900FE0"/>
    <w:rsid w:val="009012C4"/>
    <w:rsid w:val="009012E1"/>
    <w:rsid w:val="0090146F"/>
    <w:rsid w:val="00901667"/>
    <w:rsid w:val="0090166F"/>
    <w:rsid w:val="009019E5"/>
    <w:rsid w:val="00901B03"/>
    <w:rsid w:val="00901FC0"/>
    <w:rsid w:val="0090219A"/>
    <w:rsid w:val="00902BC8"/>
    <w:rsid w:val="00902C3A"/>
    <w:rsid w:val="00902D10"/>
    <w:rsid w:val="00903381"/>
    <w:rsid w:val="009035F2"/>
    <w:rsid w:val="0090383B"/>
    <w:rsid w:val="00903898"/>
    <w:rsid w:val="00903A3D"/>
    <w:rsid w:val="00903C1A"/>
    <w:rsid w:val="00903FAC"/>
    <w:rsid w:val="0090410C"/>
    <w:rsid w:val="00904BF4"/>
    <w:rsid w:val="00904C96"/>
    <w:rsid w:val="00904CD3"/>
    <w:rsid w:val="00904E18"/>
    <w:rsid w:val="00904FB0"/>
    <w:rsid w:val="0090517B"/>
    <w:rsid w:val="0090557E"/>
    <w:rsid w:val="009055D5"/>
    <w:rsid w:val="009057B7"/>
    <w:rsid w:val="0090582E"/>
    <w:rsid w:val="009062D7"/>
    <w:rsid w:val="00906593"/>
    <w:rsid w:val="0090672A"/>
    <w:rsid w:val="009069ED"/>
    <w:rsid w:val="009069F7"/>
    <w:rsid w:val="00906BD9"/>
    <w:rsid w:val="0090702E"/>
    <w:rsid w:val="009071F7"/>
    <w:rsid w:val="00907494"/>
    <w:rsid w:val="00907730"/>
    <w:rsid w:val="009077C3"/>
    <w:rsid w:val="00907872"/>
    <w:rsid w:val="00907911"/>
    <w:rsid w:val="00907D7C"/>
    <w:rsid w:val="00907E29"/>
    <w:rsid w:val="00907F07"/>
    <w:rsid w:val="00907F10"/>
    <w:rsid w:val="009101D2"/>
    <w:rsid w:val="00910310"/>
    <w:rsid w:val="009104D5"/>
    <w:rsid w:val="0091052D"/>
    <w:rsid w:val="009108C1"/>
    <w:rsid w:val="00910917"/>
    <w:rsid w:val="00910981"/>
    <w:rsid w:val="00910F38"/>
    <w:rsid w:val="009111AC"/>
    <w:rsid w:val="00911269"/>
    <w:rsid w:val="0091135E"/>
    <w:rsid w:val="009117BF"/>
    <w:rsid w:val="0091182B"/>
    <w:rsid w:val="00912270"/>
    <w:rsid w:val="00912307"/>
    <w:rsid w:val="009125E2"/>
    <w:rsid w:val="00912F9D"/>
    <w:rsid w:val="0091321B"/>
    <w:rsid w:val="0091362E"/>
    <w:rsid w:val="00913B4C"/>
    <w:rsid w:val="00913CCA"/>
    <w:rsid w:val="00913CE8"/>
    <w:rsid w:val="00913DAA"/>
    <w:rsid w:val="00914783"/>
    <w:rsid w:val="009147BC"/>
    <w:rsid w:val="009148A4"/>
    <w:rsid w:val="009150EA"/>
    <w:rsid w:val="0091537F"/>
    <w:rsid w:val="00915576"/>
    <w:rsid w:val="00915B58"/>
    <w:rsid w:val="00915C5D"/>
    <w:rsid w:val="00916184"/>
    <w:rsid w:val="00916604"/>
    <w:rsid w:val="00916938"/>
    <w:rsid w:val="009169EA"/>
    <w:rsid w:val="00916C3F"/>
    <w:rsid w:val="00916CEB"/>
    <w:rsid w:val="009171A2"/>
    <w:rsid w:val="00920189"/>
    <w:rsid w:val="00920446"/>
    <w:rsid w:val="0092075D"/>
    <w:rsid w:val="009207D2"/>
    <w:rsid w:val="00920975"/>
    <w:rsid w:val="00920C4B"/>
    <w:rsid w:val="00920E27"/>
    <w:rsid w:val="00921077"/>
    <w:rsid w:val="009214ED"/>
    <w:rsid w:val="00921718"/>
    <w:rsid w:val="00921EE1"/>
    <w:rsid w:val="009225B4"/>
    <w:rsid w:val="00922C43"/>
    <w:rsid w:val="00922D23"/>
    <w:rsid w:val="00923035"/>
    <w:rsid w:val="009234E6"/>
    <w:rsid w:val="0092425C"/>
    <w:rsid w:val="00924305"/>
    <w:rsid w:val="0092462A"/>
    <w:rsid w:val="00924676"/>
    <w:rsid w:val="00924B07"/>
    <w:rsid w:val="00924B26"/>
    <w:rsid w:val="00924EA9"/>
    <w:rsid w:val="00925133"/>
    <w:rsid w:val="009252EE"/>
    <w:rsid w:val="00925CD9"/>
    <w:rsid w:val="009260FE"/>
    <w:rsid w:val="00926256"/>
    <w:rsid w:val="00926450"/>
    <w:rsid w:val="009264FD"/>
    <w:rsid w:val="009265E4"/>
    <w:rsid w:val="0092686F"/>
    <w:rsid w:val="00927087"/>
    <w:rsid w:val="00927426"/>
    <w:rsid w:val="0092744E"/>
    <w:rsid w:val="0092798F"/>
    <w:rsid w:val="00930251"/>
    <w:rsid w:val="009307F7"/>
    <w:rsid w:val="00930A3F"/>
    <w:rsid w:val="00931124"/>
    <w:rsid w:val="00931219"/>
    <w:rsid w:val="0093151C"/>
    <w:rsid w:val="00931B4D"/>
    <w:rsid w:val="00931D08"/>
    <w:rsid w:val="00931FA4"/>
    <w:rsid w:val="0093225D"/>
    <w:rsid w:val="009328F1"/>
    <w:rsid w:val="00933DDA"/>
    <w:rsid w:val="00933E0E"/>
    <w:rsid w:val="00933E9A"/>
    <w:rsid w:val="0093426D"/>
    <w:rsid w:val="0093439B"/>
    <w:rsid w:val="00934588"/>
    <w:rsid w:val="00935816"/>
    <w:rsid w:val="00935835"/>
    <w:rsid w:val="0093609C"/>
    <w:rsid w:val="009361B0"/>
    <w:rsid w:val="009364A9"/>
    <w:rsid w:val="00936BCF"/>
    <w:rsid w:val="009375A6"/>
    <w:rsid w:val="00937664"/>
    <w:rsid w:val="009377D1"/>
    <w:rsid w:val="00937A59"/>
    <w:rsid w:val="00937D8C"/>
    <w:rsid w:val="00940273"/>
    <w:rsid w:val="009408CF"/>
    <w:rsid w:val="0094093F"/>
    <w:rsid w:val="00940A2B"/>
    <w:rsid w:val="00940C25"/>
    <w:rsid w:val="00940EA7"/>
    <w:rsid w:val="00940FD0"/>
    <w:rsid w:val="0094111C"/>
    <w:rsid w:val="009415FC"/>
    <w:rsid w:val="00941765"/>
    <w:rsid w:val="0094294F"/>
    <w:rsid w:val="009429BA"/>
    <w:rsid w:val="00942AD1"/>
    <w:rsid w:val="00942D25"/>
    <w:rsid w:val="00942E3F"/>
    <w:rsid w:val="009431C4"/>
    <w:rsid w:val="009437DE"/>
    <w:rsid w:val="009439A8"/>
    <w:rsid w:val="009443EA"/>
    <w:rsid w:val="00944478"/>
    <w:rsid w:val="009444F1"/>
    <w:rsid w:val="00944DCF"/>
    <w:rsid w:val="00944F65"/>
    <w:rsid w:val="00945446"/>
    <w:rsid w:val="00945996"/>
    <w:rsid w:val="00946018"/>
    <w:rsid w:val="0094626D"/>
    <w:rsid w:val="009462EE"/>
    <w:rsid w:val="009467D2"/>
    <w:rsid w:val="00946B6E"/>
    <w:rsid w:val="00946C26"/>
    <w:rsid w:val="00946F18"/>
    <w:rsid w:val="009475BF"/>
    <w:rsid w:val="00947C14"/>
    <w:rsid w:val="00947E82"/>
    <w:rsid w:val="009504D8"/>
    <w:rsid w:val="00950812"/>
    <w:rsid w:val="009511B5"/>
    <w:rsid w:val="00951576"/>
    <w:rsid w:val="00951B73"/>
    <w:rsid w:val="00951DCF"/>
    <w:rsid w:val="009520A8"/>
    <w:rsid w:val="009520FA"/>
    <w:rsid w:val="00952110"/>
    <w:rsid w:val="009525D9"/>
    <w:rsid w:val="00952C88"/>
    <w:rsid w:val="00952E1A"/>
    <w:rsid w:val="0095371A"/>
    <w:rsid w:val="00953BA4"/>
    <w:rsid w:val="00953CD6"/>
    <w:rsid w:val="009544BE"/>
    <w:rsid w:val="009544E2"/>
    <w:rsid w:val="0095451A"/>
    <w:rsid w:val="009545FB"/>
    <w:rsid w:val="0095478D"/>
    <w:rsid w:val="00954A22"/>
    <w:rsid w:val="009553E3"/>
    <w:rsid w:val="00955432"/>
    <w:rsid w:val="00955449"/>
    <w:rsid w:val="00955800"/>
    <w:rsid w:val="00955A96"/>
    <w:rsid w:val="00955C20"/>
    <w:rsid w:val="009565A4"/>
    <w:rsid w:val="00956811"/>
    <w:rsid w:val="0095692E"/>
    <w:rsid w:val="00956E33"/>
    <w:rsid w:val="0095728C"/>
    <w:rsid w:val="00960333"/>
    <w:rsid w:val="00960E4D"/>
    <w:rsid w:val="00961240"/>
    <w:rsid w:val="009616E7"/>
    <w:rsid w:val="00961BBC"/>
    <w:rsid w:val="00962660"/>
    <w:rsid w:val="00962EB0"/>
    <w:rsid w:val="00963318"/>
    <w:rsid w:val="0096355A"/>
    <w:rsid w:val="009636E3"/>
    <w:rsid w:val="009637EF"/>
    <w:rsid w:val="009638C8"/>
    <w:rsid w:val="00963ACD"/>
    <w:rsid w:val="00963EA1"/>
    <w:rsid w:val="00963F1E"/>
    <w:rsid w:val="0096447B"/>
    <w:rsid w:val="0096461F"/>
    <w:rsid w:val="00964688"/>
    <w:rsid w:val="0096487B"/>
    <w:rsid w:val="009648F6"/>
    <w:rsid w:val="00964E8B"/>
    <w:rsid w:val="009653B2"/>
    <w:rsid w:val="009658B9"/>
    <w:rsid w:val="00965924"/>
    <w:rsid w:val="0096624D"/>
    <w:rsid w:val="00966633"/>
    <w:rsid w:val="00966964"/>
    <w:rsid w:val="00966A43"/>
    <w:rsid w:val="00967061"/>
    <w:rsid w:val="009673DC"/>
    <w:rsid w:val="0096744D"/>
    <w:rsid w:val="009676E0"/>
    <w:rsid w:val="00967A36"/>
    <w:rsid w:val="009700BF"/>
    <w:rsid w:val="009707BF"/>
    <w:rsid w:val="0097080A"/>
    <w:rsid w:val="009709FD"/>
    <w:rsid w:val="00970AC3"/>
    <w:rsid w:val="0097116E"/>
    <w:rsid w:val="00971456"/>
    <w:rsid w:val="0097149C"/>
    <w:rsid w:val="009714EC"/>
    <w:rsid w:val="00971C1A"/>
    <w:rsid w:val="00971F94"/>
    <w:rsid w:val="009720D2"/>
    <w:rsid w:val="00972D81"/>
    <w:rsid w:val="00973024"/>
    <w:rsid w:val="00973205"/>
    <w:rsid w:val="009737E8"/>
    <w:rsid w:val="00973A5C"/>
    <w:rsid w:val="00973DC2"/>
    <w:rsid w:val="009746A6"/>
    <w:rsid w:val="0097499B"/>
    <w:rsid w:val="00974E7C"/>
    <w:rsid w:val="00975284"/>
    <w:rsid w:val="0097535C"/>
    <w:rsid w:val="0097579B"/>
    <w:rsid w:val="00975EEF"/>
    <w:rsid w:val="009765C5"/>
    <w:rsid w:val="00976850"/>
    <w:rsid w:val="009775EE"/>
    <w:rsid w:val="00977786"/>
    <w:rsid w:val="009778FE"/>
    <w:rsid w:val="00977AA0"/>
    <w:rsid w:val="00977C1C"/>
    <w:rsid w:val="00977D9D"/>
    <w:rsid w:val="00980459"/>
    <w:rsid w:val="00980635"/>
    <w:rsid w:val="00980729"/>
    <w:rsid w:val="0098076A"/>
    <w:rsid w:val="00980D9F"/>
    <w:rsid w:val="00980F4A"/>
    <w:rsid w:val="00980FBD"/>
    <w:rsid w:val="009810C2"/>
    <w:rsid w:val="00981295"/>
    <w:rsid w:val="009813C8"/>
    <w:rsid w:val="009815C6"/>
    <w:rsid w:val="00981B9B"/>
    <w:rsid w:val="00981C92"/>
    <w:rsid w:val="009829B8"/>
    <w:rsid w:val="00982E33"/>
    <w:rsid w:val="00982FE7"/>
    <w:rsid w:val="0098323E"/>
    <w:rsid w:val="00983A90"/>
    <w:rsid w:val="00983CC0"/>
    <w:rsid w:val="00983EAA"/>
    <w:rsid w:val="00984040"/>
    <w:rsid w:val="0098410D"/>
    <w:rsid w:val="00984127"/>
    <w:rsid w:val="009847C2"/>
    <w:rsid w:val="00984A79"/>
    <w:rsid w:val="00985D0D"/>
    <w:rsid w:val="0098651C"/>
    <w:rsid w:val="009866C2"/>
    <w:rsid w:val="00986913"/>
    <w:rsid w:val="00986A34"/>
    <w:rsid w:val="00986BCE"/>
    <w:rsid w:val="00987163"/>
    <w:rsid w:val="0098726C"/>
    <w:rsid w:val="0098737E"/>
    <w:rsid w:val="0098740B"/>
    <w:rsid w:val="00987DDF"/>
    <w:rsid w:val="00987EB5"/>
    <w:rsid w:val="00990361"/>
    <w:rsid w:val="009904D4"/>
    <w:rsid w:val="0099050B"/>
    <w:rsid w:val="009906AE"/>
    <w:rsid w:val="0099091E"/>
    <w:rsid w:val="009909CB"/>
    <w:rsid w:val="00990C73"/>
    <w:rsid w:val="00990F7D"/>
    <w:rsid w:val="0099149C"/>
    <w:rsid w:val="009915B0"/>
    <w:rsid w:val="009916A0"/>
    <w:rsid w:val="00991C4B"/>
    <w:rsid w:val="00992D5C"/>
    <w:rsid w:val="00993019"/>
    <w:rsid w:val="00993DA1"/>
    <w:rsid w:val="009940E4"/>
    <w:rsid w:val="00994774"/>
    <w:rsid w:val="00994976"/>
    <w:rsid w:val="00994B86"/>
    <w:rsid w:val="00994D76"/>
    <w:rsid w:val="00994E20"/>
    <w:rsid w:val="0099500C"/>
    <w:rsid w:val="009951DD"/>
    <w:rsid w:val="0099525E"/>
    <w:rsid w:val="00995272"/>
    <w:rsid w:val="00995273"/>
    <w:rsid w:val="0099595C"/>
    <w:rsid w:val="00995999"/>
    <w:rsid w:val="00995BF5"/>
    <w:rsid w:val="00995FE1"/>
    <w:rsid w:val="009960D5"/>
    <w:rsid w:val="009966A1"/>
    <w:rsid w:val="0099690D"/>
    <w:rsid w:val="009969E9"/>
    <w:rsid w:val="00996BB9"/>
    <w:rsid w:val="00996E42"/>
    <w:rsid w:val="00996E70"/>
    <w:rsid w:val="00997171"/>
    <w:rsid w:val="0099731D"/>
    <w:rsid w:val="0099756B"/>
    <w:rsid w:val="00997779"/>
    <w:rsid w:val="00997960"/>
    <w:rsid w:val="00997A02"/>
    <w:rsid w:val="00997BA2"/>
    <w:rsid w:val="00997CF9"/>
    <w:rsid w:val="00997D99"/>
    <w:rsid w:val="00997E01"/>
    <w:rsid w:val="00997FD4"/>
    <w:rsid w:val="009A01D8"/>
    <w:rsid w:val="009A0541"/>
    <w:rsid w:val="009A0678"/>
    <w:rsid w:val="009A07A3"/>
    <w:rsid w:val="009A08A3"/>
    <w:rsid w:val="009A0A74"/>
    <w:rsid w:val="009A0C1E"/>
    <w:rsid w:val="009A0F02"/>
    <w:rsid w:val="009A15F3"/>
    <w:rsid w:val="009A1663"/>
    <w:rsid w:val="009A19EA"/>
    <w:rsid w:val="009A1BD4"/>
    <w:rsid w:val="009A2141"/>
    <w:rsid w:val="009A2161"/>
    <w:rsid w:val="009A21EB"/>
    <w:rsid w:val="009A24FF"/>
    <w:rsid w:val="009A27D9"/>
    <w:rsid w:val="009A29C9"/>
    <w:rsid w:val="009A2A1C"/>
    <w:rsid w:val="009A2AEE"/>
    <w:rsid w:val="009A2B19"/>
    <w:rsid w:val="009A2E5C"/>
    <w:rsid w:val="009A2FAC"/>
    <w:rsid w:val="009A3308"/>
    <w:rsid w:val="009A3478"/>
    <w:rsid w:val="009A3AB8"/>
    <w:rsid w:val="009A3B00"/>
    <w:rsid w:val="009A3CC5"/>
    <w:rsid w:val="009A4160"/>
    <w:rsid w:val="009A425A"/>
    <w:rsid w:val="009A42E0"/>
    <w:rsid w:val="009A47D2"/>
    <w:rsid w:val="009A4BA8"/>
    <w:rsid w:val="009A539C"/>
    <w:rsid w:val="009A55BE"/>
    <w:rsid w:val="009A5CF0"/>
    <w:rsid w:val="009A5DBA"/>
    <w:rsid w:val="009A68BE"/>
    <w:rsid w:val="009A6F7E"/>
    <w:rsid w:val="009A7031"/>
    <w:rsid w:val="009A7436"/>
    <w:rsid w:val="009A758E"/>
    <w:rsid w:val="009A7E89"/>
    <w:rsid w:val="009A7F28"/>
    <w:rsid w:val="009B01F2"/>
    <w:rsid w:val="009B0739"/>
    <w:rsid w:val="009B088F"/>
    <w:rsid w:val="009B08F7"/>
    <w:rsid w:val="009B0B28"/>
    <w:rsid w:val="009B0B7D"/>
    <w:rsid w:val="009B0CCE"/>
    <w:rsid w:val="009B0F17"/>
    <w:rsid w:val="009B10DE"/>
    <w:rsid w:val="009B1172"/>
    <w:rsid w:val="009B1B27"/>
    <w:rsid w:val="009B249C"/>
    <w:rsid w:val="009B297A"/>
    <w:rsid w:val="009B3236"/>
    <w:rsid w:val="009B3CD9"/>
    <w:rsid w:val="009B4D39"/>
    <w:rsid w:val="009B502C"/>
    <w:rsid w:val="009B5520"/>
    <w:rsid w:val="009B584D"/>
    <w:rsid w:val="009B5CF9"/>
    <w:rsid w:val="009B5D23"/>
    <w:rsid w:val="009B5E73"/>
    <w:rsid w:val="009B6FC5"/>
    <w:rsid w:val="009B7218"/>
    <w:rsid w:val="009B736F"/>
    <w:rsid w:val="009B7618"/>
    <w:rsid w:val="009B7A67"/>
    <w:rsid w:val="009B7AAE"/>
    <w:rsid w:val="009C02FE"/>
    <w:rsid w:val="009C05CB"/>
    <w:rsid w:val="009C0C66"/>
    <w:rsid w:val="009C0F01"/>
    <w:rsid w:val="009C0F53"/>
    <w:rsid w:val="009C0FE9"/>
    <w:rsid w:val="009C136C"/>
    <w:rsid w:val="009C15AC"/>
    <w:rsid w:val="009C1CEF"/>
    <w:rsid w:val="009C237C"/>
    <w:rsid w:val="009C27F8"/>
    <w:rsid w:val="009C3179"/>
    <w:rsid w:val="009C31F0"/>
    <w:rsid w:val="009C34A5"/>
    <w:rsid w:val="009C35CC"/>
    <w:rsid w:val="009C3A41"/>
    <w:rsid w:val="009C3AD0"/>
    <w:rsid w:val="009C3EE6"/>
    <w:rsid w:val="009C451B"/>
    <w:rsid w:val="009C4584"/>
    <w:rsid w:val="009C459B"/>
    <w:rsid w:val="009C564E"/>
    <w:rsid w:val="009C5C96"/>
    <w:rsid w:val="009C63A8"/>
    <w:rsid w:val="009C63C7"/>
    <w:rsid w:val="009C662C"/>
    <w:rsid w:val="009C68DE"/>
    <w:rsid w:val="009C7402"/>
    <w:rsid w:val="009C777B"/>
    <w:rsid w:val="009C7908"/>
    <w:rsid w:val="009C7978"/>
    <w:rsid w:val="009C7A1A"/>
    <w:rsid w:val="009C7F08"/>
    <w:rsid w:val="009C7FE6"/>
    <w:rsid w:val="009D053D"/>
    <w:rsid w:val="009D068C"/>
    <w:rsid w:val="009D07D1"/>
    <w:rsid w:val="009D0B09"/>
    <w:rsid w:val="009D0B0A"/>
    <w:rsid w:val="009D0C8F"/>
    <w:rsid w:val="009D0D67"/>
    <w:rsid w:val="009D11F9"/>
    <w:rsid w:val="009D174D"/>
    <w:rsid w:val="009D1992"/>
    <w:rsid w:val="009D1CE7"/>
    <w:rsid w:val="009D1D1A"/>
    <w:rsid w:val="009D1EF4"/>
    <w:rsid w:val="009D297B"/>
    <w:rsid w:val="009D2C30"/>
    <w:rsid w:val="009D2D50"/>
    <w:rsid w:val="009D2F5A"/>
    <w:rsid w:val="009D3A3E"/>
    <w:rsid w:val="009D3E2D"/>
    <w:rsid w:val="009D3FAF"/>
    <w:rsid w:val="009D4484"/>
    <w:rsid w:val="009D4819"/>
    <w:rsid w:val="009D4BF2"/>
    <w:rsid w:val="009D4D0C"/>
    <w:rsid w:val="009D4E47"/>
    <w:rsid w:val="009D4F18"/>
    <w:rsid w:val="009D4F5A"/>
    <w:rsid w:val="009D5027"/>
    <w:rsid w:val="009D5240"/>
    <w:rsid w:val="009D5379"/>
    <w:rsid w:val="009D5A6F"/>
    <w:rsid w:val="009D5A8B"/>
    <w:rsid w:val="009D5C9A"/>
    <w:rsid w:val="009D5F02"/>
    <w:rsid w:val="009D629B"/>
    <w:rsid w:val="009D63FA"/>
    <w:rsid w:val="009D656E"/>
    <w:rsid w:val="009D6900"/>
    <w:rsid w:val="009D6AF8"/>
    <w:rsid w:val="009D6ECE"/>
    <w:rsid w:val="009D6F06"/>
    <w:rsid w:val="009D72D4"/>
    <w:rsid w:val="009D7425"/>
    <w:rsid w:val="009D74A2"/>
    <w:rsid w:val="009D77CD"/>
    <w:rsid w:val="009D79DC"/>
    <w:rsid w:val="009E00B3"/>
    <w:rsid w:val="009E01C4"/>
    <w:rsid w:val="009E0373"/>
    <w:rsid w:val="009E0A6E"/>
    <w:rsid w:val="009E0B39"/>
    <w:rsid w:val="009E0BEB"/>
    <w:rsid w:val="009E0CBD"/>
    <w:rsid w:val="009E125A"/>
    <w:rsid w:val="009E1CBB"/>
    <w:rsid w:val="009E23EE"/>
    <w:rsid w:val="009E2624"/>
    <w:rsid w:val="009E27B9"/>
    <w:rsid w:val="009E2D79"/>
    <w:rsid w:val="009E3770"/>
    <w:rsid w:val="009E3C22"/>
    <w:rsid w:val="009E3C9B"/>
    <w:rsid w:val="009E3F06"/>
    <w:rsid w:val="009E43A6"/>
    <w:rsid w:val="009E4A44"/>
    <w:rsid w:val="009E4A4E"/>
    <w:rsid w:val="009E52D5"/>
    <w:rsid w:val="009E54B9"/>
    <w:rsid w:val="009E580F"/>
    <w:rsid w:val="009E5A94"/>
    <w:rsid w:val="009E61D7"/>
    <w:rsid w:val="009E6817"/>
    <w:rsid w:val="009E6E69"/>
    <w:rsid w:val="009E70C1"/>
    <w:rsid w:val="009E7582"/>
    <w:rsid w:val="009F1183"/>
    <w:rsid w:val="009F119E"/>
    <w:rsid w:val="009F128C"/>
    <w:rsid w:val="009F1979"/>
    <w:rsid w:val="009F26E6"/>
    <w:rsid w:val="009F2725"/>
    <w:rsid w:val="009F2B1B"/>
    <w:rsid w:val="009F2B58"/>
    <w:rsid w:val="009F31AE"/>
    <w:rsid w:val="009F3369"/>
    <w:rsid w:val="009F3565"/>
    <w:rsid w:val="009F46F8"/>
    <w:rsid w:val="009F483F"/>
    <w:rsid w:val="009F54D3"/>
    <w:rsid w:val="009F555E"/>
    <w:rsid w:val="009F58FD"/>
    <w:rsid w:val="009F5A4C"/>
    <w:rsid w:val="009F5B9F"/>
    <w:rsid w:val="009F606E"/>
    <w:rsid w:val="009F617A"/>
    <w:rsid w:val="009F64C3"/>
    <w:rsid w:val="009F681D"/>
    <w:rsid w:val="009F697B"/>
    <w:rsid w:val="009F6B7D"/>
    <w:rsid w:val="009F7065"/>
    <w:rsid w:val="009F707F"/>
    <w:rsid w:val="009F7598"/>
    <w:rsid w:val="009F76CE"/>
    <w:rsid w:val="009F7C40"/>
    <w:rsid w:val="009F7CF2"/>
    <w:rsid w:val="00A004D9"/>
    <w:rsid w:val="00A0050A"/>
    <w:rsid w:val="00A00AAA"/>
    <w:rsid w:val="00A00B08"/>
    <w:rsid w:val="00A00EA2"/>
    <w:rsid w:val="00A011D3"/>
    <w:rsid w:val="00A0125E"/>
    <w:rsid w:val="00A01513"/>
    <w:rsid w:val="00A01549"/>
    <w:rsid w:val="00A01872"/>
    <w:rsid w:val="00A01A47"/>
    <w:rsid w:val="00A01E53"/>
    <w:rsid w:val="00A02347"/>
    <w:rsid w:val="00A02E5E"/>
    <w:rsid w:val="00A036F8"/>
    <w:rsid w:val="00A03711"/>
    <w:rsid w:val="00A03BEA"/>
    <w:rsid w:val="00A03E2D"/>
    <w:rsid w:val="00A04093"/>
    <w:rsid w:val="00A04139"/>
    <w:rsid w:val="00A04429"/>
    <w:rsid w:val="00A04537"/>
    <w:rsid w:val="00A0457E"/>
    <w:rsid w:val="00A0465D"/>
    <w:rsid w:val="00A047F2"/>
    <w:rsid w:val="00A048C5"/>
    <w:rsid w:val="00A04A12"/>
    <w:rsid w:val="00A04F3D"/>
    <w:rsid w:val="00A05630"/>
    <w:rsid w:val="00A05A4D"/>
    <w:rsid w:val="00A05B7C"/>
    <w:rsid w:val="00A06153"/>
    <w:rsid w:val="00A066E3"/>
    <w:rsid w:val="00A06B74"/>
    <w:rsid w:val="00A06E2B"/>
    <w:rsid w:val="00A06E74"/>
    <w:rsid w:val="00A06F45"/>
    <w:rsid w:val="00A07006"/>
    <w:rsid w:val="00A07566"/>
    <w:rsid w:val="00A07623"/>
    <w:rsid w:val="00A07787"/>
    <w:rsid w:val="00A07AB4"/>
    <w:rsid w:val="00A108D8"/>
    <w:rsid w:val="00A10A8B"/>
    <w:rsid w:val="00A10AF9"/>
    <w:rsid w:val="00A1108E"/>
    <w:rsid w:val="00A1138E"/>
    <w:rsid w:val="00A11888"/>
    <w:rsid w:val="00A11911"/>
    <w:rsid w:val="00A11ADD"/>
    <w:rsid w:val="00A1203B"/>
    <w:rsid w:val="00A12319"/>
    <w:rsid w:val="00A1359D"/>
    <w:rsid w:val="00A13739"/>
    <w:rsid w:val="00A139FA"/>
    <w:rsid w:val="00A13E2E"/>
    <w:rsid w:val="00A14105"/>
    <w:rsid w:val="00A141F8"/>
    <w:rsid w:val="00A142A8"/>
    <w:rsid w:val="00A1495D"/>
    <w:rsid w:val="00A14FB5"/>
    <w:rsid w:val="00A1513A"/>
    <w:rsid w:val="00A1516A"/>
    <w:rsid w:val="00A151BE"/>
    <w:rsid w:val="00A15D8A"/>
    <w:rsid w:val="00A167C0"/>
    <w:rsid w:val="00A16AD9"/>
    <w:rsid w:val="00A17059"/>
    <w:rsid w:val="00A17087"/>
    <w:rsid w:val="00A174EF"/>
    <w:rsid w:val="00A17B3D"/>
    <w:rsid w:val="00A17DCF"/>
    <w:rsid w:val="00A204C9"/>
    <w:rsid w:val="00A20733"/>
    <w:rsid w:val="00A2084C"/>
    <w:rsid w:val="00A20AF3"/>
    <w:rsid w:val="00A2101F"/>
    <w:rsid w:val="00A21037"/>
    <w:rsid w:val="00A216C2"/>
    <w:rsid w:val="00A21B96"/>
    <w:rsid w:val="00A2200D"/>
    <w:rsid w:val="00A22152"/>
    <w:rsid w:val="00A22538"/>
    <w:rsid w:val="00A22549"/>
    <w:rsid w:val="00A22E0A"/>
    <w:rsid w:val="00A22E6F"/>
    <w:rsid w:val="00A22E73"/>
    <w:rsid w:val="00A23019"/>
    <w:rsid w:val="00A232BB"/>
    <w:rsid w:val="00A23835"/>
    <w:rsid w:val="00A23D67"/>
    <w:rsid w:val="00A24107"/>
    <w:rsid w:val="00A24268"/>
    <w:rsid w:val="00A242B1"/>
    <w:rsid w:val="00A242C1"/>
    <w:rsid w:val="00A243AC"/>
    <w:rsid w:val="00A24548"/>
    <w:rsid w:val="00A2466D"/>
    <w:rsid w:val="00A25392"/>
    <w:rsid w:val="00A255D0"/>
    <w:rsid w:val="00A256D9"/>
    <w:rsid w:val="00A259BA"/>
    <w:rsid w:val="00A25E1E"/>
    <w:rsid w:val="00A26067"/>
    <w:rsid w:val="00A26344"/>
    <w:rsid w:val="00A26568"/>
    <w:rsid w:val="00A2687E"/>
    <w:rsid w:val="00A2693B"/>
    <w:rsid w:val="00A26A14"/>
    <w:rsid w:val="00A26E26"/>
    <w:rsid w:val="00A26EFD"/>
    <w:rsid w:val="00A27542"/>
    <w:rsid w:val="00A27850"/>
    <w:rsid w:val="00A27867"/>
    <w:rsid w:val="00A27998"/>
    <w:rsid w:val="00A27CE4"/>
    <w:rsid w:val="00A27E69"/>
    <w:rsid w:val="00A27FA4"/>
    <w:rsid w:val="00A30031"/>
    <w:rsid w:val="00A3018A"/>
    <w:rsid w:val="00A30AD9"/>
    <w:rsid w:val="00A30C2F"/>
    <w:rsid w:val="00A30E85"/>
    <w:rsid w:val="00A311A2"/>
    <w:rsid w:val="00A31697"/>
    <w:rsid w:val="00A319B1"/>
    <w:rsid w:val="00A31B95"/>
    <w:rsid w:val="00A31E43"/>
    <w:rsid w:val="00A32207"/>
    <w:rsid w:val="00A324B8"/>
    <w:rsid w:val="00A324EF"/>
    <w:rsid w:val="00A325D7"/>
    <w:rsid w:val="00A326BE"/>
    <w:rsid w:val="00A32791"/>
    <w:rsid w:val="00A327B9"/>
    <w:rsid w:val="00A32834"/>
    <w:rsid w:val="00A331C6"/>
    <w:rsid w:val="00A3333F"/>
    <w:rsid w:val="00A337AA"/>
    <w:rsid w:val="00A3398F"/>
    <w:rsid w:val="00A33B7E"/>
    <w:rsid w:val="00A33BBC"/>
    <w:rsid w:val="00A345E6"/>
    <w:rsid w:val="00A346DD"/>
    <w:rsid w:val="00A34C32"/>
    <w:rsid w:val="00A34F75"/>
    <w:rsid w:val="00A35AA5"/>
    <w:rsid w:val="00A35BE7"/>
    <w:rsid w:val="00A36176"/>
    <w:rsid w:val="00A374E9"/>
    <w:rsid w:val="00A376A2"/>
    <w:rsid w:val="00A378B6"/>
    <w:rsid w:val="00A37CCE"/>
    <w:rsid w:val="00A37E54"/>
    <w:rsid w:val="00A40657"/>
    <w:rsid w:val="00A40662"/>
    <w:rsid w:val="00A40982"/>
    <w:rsid w:val="00A409C7"/>
    <w:rsid w:val="00A40BAF"/>
    <w:rsid w:val="00A40FFB"/>
    <w:rsid w:val="00A418B5"/>
    <w:rsid w:val="00A41AC8"/>
    <w:rsid w:val="00A41F43"/>
    <w:rsid w:val="00A41FEF"/>
    <w:rsid w:val="00A424DC"/>
    <w:rsid w:val="00A42512"/>
    <w:rsid w:val="00A4279C"/>
    <w:rsid w:val="00A427FD"/>
    <w:rsid w:val="00A42A0B"/>
    <w:rsid w:val="00A42C57"/>
    <w:rsid w:val="00A42EA9"/>
    <w:rsid w:val="00A42FBA"/>
    <w:rsid w:val="00A42FBD"/>
    <w:rsid w:val="00A4307B"/>
    <w:rsid w:val="00A43686"/>
    <w:rsid w:val="00A4429C"/>
    <w:rsid w:val="00A44391"/>
    <w:rsid w:val="00A44407"/>
    <w:rsid w:val="00A44604"/>
    <w:rsid w:val="00A44633"/>
    <w:rsid w:val="00A45A51"/>
    <w:rsid w:val="00A45AA1"/>
    <w:rsid w:val="00A45E9C"/>
    <w:rsid w:val="00A46041"/>
    <w:rsid w:val="00A46191"/>
    <w:rsid w:val="00A46232"/>
    <w:rsid w:val="00A4649B"/>
    <w:rsid w:val="00A47061"/>
    <w:rsid w:val="00A47693"/>
    <w:rsid w:val="00A477B5"/>
    <w:rsid w:val="00A47CC8"/>
    <w:rsid w:val="00A47D37"/>
    <w:rsid w:val="00A47F49"/>
    <w:rsid w:val="00A506C7"/>
    <w:rsid w:val="00A50869"/>
    <w:rsid w:val="00A50D5B"/>
    <w:rsid w:val="00A5108D"/>
    <w:rsid w:val="00A51ADC"/>
    <w:rsid w:val="00A51F91"/>
    <w:rsid w:val="00A520F3"/>
    <w:rsid w:val="00A5211C"/>
    <w:rsid w:val="00A523E5"/>
    <w:rsid w:val="00A5278F"/>
    <w:rsid w:val="00A52795"/>
    <w:rsid w:val="00A52992"/>
    <w:rsid w:val="00A52E30"/>
    <w:rsid w:val="00A534B0"/>
    <w:rsid w:val="00A53C0B"/>
    <w:rsid w:val="00A53C2D"/>
    <w:rsid w:val="00A53FD7"/>
    <w:rsid w:val="00A543AA"/>
    <w:rsid w:val="00A54D6B"/>
    <w:rsid w:val="00A55374"/>
    <w:rsid w:val="00A557D0"/>
    <w:rsid w:val="00A559E3"/>
    <w:rsid w:val="00A55AAE"/>
    <w:rsid w:val="00A55B6A"/>
    <w:rsid w:val="00A5608E"/>
    <w:rsid w:val="00A561D4"/>
    <w:rsid w:val="00A566A0"/>
    <w:rsid w:val="00A5678E"/>
    <w:rsid w:val="00A56875"/>
    <w:rsid w:val="00A568BD"/>
    <w:rsid w:val="00A56B45"/>
    <w:rsid w:val="00A56D68"/>
    <w:rsid w:val="00A56EC8"/>
    <w:rsid w:val="00A57134"/>
    <w:rsid w:val="00A5723F"/>
    <w:rsid w:val="00A576FB"/>
    <w:rsid w:val="00A57B88"/>
    <w:rsid w:val="00A57D7C"/>
    <w:rsid w:val="00A603ED"/>
    <w:rsid w:val="00A60AED"/>
    <w:rsid w:val="00A61581"/>
    <w:rsid w:val="00A61629"/>
    <w:rsid w:val="00A6180C"/>
    <w:rsid w:val="00A61AB2"/>
    <w:rsid w:val="00A61F37"/>
    <w:rsid w:val="00A61FA3"/>
    <w:rsid w:val="00A62009"/>
    <w:rsid w:val="00A62406"/>
    <w:rsid w:val="00A624D4"/>
    <w:rsid w:val="00A625E8"/>
    <w:rsid w:val="00A629CE"/>
    <w:rsid w:val="00A62A19"/>
    <w:rsid w:val="00A62A40"/>
    <w:rsid w:val="00A62DDE"/>
    <w:rsid w:val="00A636B0"/>
    <w:rsid w:val="00A63911"/>
    <w:rsid w:val="00A63B9C"/>
    <w:rsid w:val="00A64092"/>
    <w:rsid w:val="00A641BA"/>
    <w:rsid w:val="00A64250"/>
    <w:rsid w:val="00A643D5"/>
    <w:rsid w:val="00A646E5"/>
    <w:rsid w:val="00A647BF"/>
    <w:rsid w:val="00A64BA2"/>
    <w:rsid w:val="00A64CD2"/>
    <w:rsid w:val="00A64D84"/>
    <w:rsid w:val="00A6538D"/>
    <w:rsid w:val="00A653E3"/>
    <w:rsid w:val="00A6559C"/>
    <w:rsid w:val="00A657B1"/>
    <w:rsid w:val="00A659C7"/>
    <w:rsid w:val="00A65AEF"/>
    <w:rsid w:val="00A65BBD"/>
    <w:rsid w:val="00A66A6B"/>
    <w:rsid w:val="00A66B72"/>
    <w:rsid w:val="00A66C60"/>
    <w:rsid w:val="00A66DFA"/>
    <w:rsid w:val="00A67012"/>
    <w:rsid w:val="00A6728C"/>
    <w:rsid w:val="00A672C8"/>
    <w:rsid w:val="00A6752C"/>
    <w:rsid w:val="00A675A2"/>
    <w:rsid w:val="00A678BF"/>
    <w:rsid w:val="00A67B3F"/>
    <w:rsid w:val="00A67C17"/>
    <w:rsid w:val="00A700E5"/>
    <w:rsid w:val="00A7086B"/>
    <w:rsid w:val="00A70D33"/>
    <w:rsid w:val="00A70EF0"/>
    <w:rsid w:val="00A713E2"/>
    <w:rsid w:val="00A716CD"/>
    <w:rsid w:val="00A7201C"/>
    <w:rsid w:val="00A728A3"/>
    <w:rsid w:val="00A731DA"/>
    <w:rsid w:val="00A732C3"/>
    <w:rsid w:val="00A732CA"/>
    <w:rsid w:val="00A736C5"/>
    <w:rsid w:val="00A73885"/>
    <w:rsid w:val="00A73AD4"/>
    <w:rsid w:val="00A73C0E"/>
    <w:rsid w:val="00A73C82"/>
    <w:rsid w:val="00A74520"/>
    <w:rsid w:val="00A74B5D"/>
    <w:rsid w:val="00A75555"/>
    <w:rsid w:val="00A75DB5"/>
    <w:rsid w:val="00A75ECD"/>
    <w:rsid w:val="00A75F0E"/>
    <w:rsid w:val="00A76750"/>
    <w:rsid w:val="00A76DC8"/>
    <w:rsid w:val="00A76E9D"/>
    <w:rsid w:val="00A771BF"/>
    <w:rsid w:val="00A77243"/>
    <w:rsid w:val="00A772DF"/>
    <w:rsid w:val="00A77570"/>
    <w:rsid w:val="00A800BA"/>
    <w:rsid w:val="00A8017E"/>
    <w:rsid w:val="00A8049E"/>
    <w:rsid w:val="00A805C1"/>
    <w:rsid w:val="00A80E69"/>
    <w:rsid w:val="00A81271"/>
    <w:rsid w:val="00A81300"/>
    <w:rsid w:val="00A81537"/>
    <w:rsid w:val="00A81842"/>
    <w:rsid w:val="00A81943"/>
    <w:rsid w:val="00A81DD0"/>
    <w:rsid w:val="00A8235D"/>
    <w:rsid w:val="00A823B2"/>
    <w:rsid w:val="00A825CE"/>
    <w:rsid w:val="00A82F44"/>
    <w:rsid w:val="00A831D1"/>
    <w:rsid w:val="00A834DE"/>
    <w:rsid w:val="00A83938"/>
    <w:rsid w:val="00A83A9D"/>
    <w:rsid w:val="00A83C7D"/>
    <w:rsid w:val="00A8409D"/>
    <w:rsid w:val="00A841C3"/>
    <w:rsid w:val="00A8423E"/>
    <w:rsid w:val="00A84349"/>
    <w:rsid w:val="00A844B1"/>
    <w:rsid w:val="00A847D5"/>
    <w:rsid w:val="00A847DA"/>
    <w:rsid w:val="00A84888"/>
    <w:rsid w:val="00A84A14"/>
    <w:rsid w:val="00A84A63"/>
    <w:rsid w:val="00A84CB2"/>
    <w:rsid w:val="00A851F0"/>
    <w:rsid w:val="00A8527E"/>
    <w:rsid w:val="00A85626"/>
    <w:rsid w:val="00A85711"/>
    <w:rsid w:val="00A85BE1"/>
    <w:rsid w:val="00A85E8B"/>
    <w:rsid w:val="00A8653D"/>
    <w:rsid w:val="00A86877"/>
    <w:rsid w:val="00A868F1"/>
    <w:rsid w:val="00A86C6C"/>
    <w:rsid w:val="00A8709E"/>
    <w:rsid w:val="00A870D8"/>
    <w:rsid w:val="00A8721D"/>
    <w:rsid w:val="00A872A9"/>
    <w:rsid w:val="00A87BC8"/>
    <w:rsid w:val="00A9079F"/>
    <w:rsid w:val="00A90E3B"/>
    <w:rsid w:val="00A92019"/>
    <w:rsid w:val="00A920F1"/>
    <w:rsid w:val="00A9213A"/>
    <w:rsid w:val="00A926AB"/>
    <w:rsid w:val="00A92A82"/>
    <w:rsid w:val="00A92C7C"/>
    <w:rsid w:val="00A92E28"/>
    <w:rsid w:val="00A93618"/>
    <w:rsid w:val="00A9397E"/>
    <w:rsid w:val="00A9426F"/>
    <w:rsid w:val="00A94AC0"/>
    <w:rsid w:val="00A94ACC"/>
    <w:rsid w:val="00A957FA"/>
    <w:rsid w:val="00A95816"/>
    <w:rsid w:val="00A95925"/>
    <w:rsid w:val="00A95FCB"/>
    <w:rsid w:val="00A965D3"/>
    <w:rsid w:val="00A967A5"/>
    <w:rsid w:val="00A967C1"/>
    <w:rsid w:val="00A969A0"/>
    <w:rsid w:val="00A96E10"/>
    <w:rsid w:val="00A97190"/>
    <w:rsid w:val="00A971C4"/>
    <w:rsid w:val="00A97370"/>
    <w:rsid w:val="00A97655"/>
    <w:rsid w:val="00A97810"/>
    <w:rsid w:val="00A97947"/>
    <w:rsid w:val="00A97B33"/>
    <w:rsid w:val="00AA0078"/>
    <w:rsid w:val="00AA02C2"/>
    <w:rsid w:val="00AA0317"/>
    <w:rsid w:val="00AA0B39"/>
    <w:rsid w:val="00AA0B48"/>
    <w:rsid w:val="00AA0FB1"/>
    <w:rsid w:val="00AA116B"/>
    <w:rsid w:val="00AA1341"/>
    <w:rsid w:val="00AA1434"/>
    <w:rsid w:val="00AA1729"/>
    <w:rsid w:val="00AA1CA0"/>
    <w:rsid w:val="00AA1CFB"/>
    <w:rsid w:val="00AA1DA1"/>
    <w:rsid w:val="00AA2033"/>
    <w:rsid w:val="00AA2168"/>
    <w:rsid w:val="00AA221D"/>
    <w:rsid w:val="00AA26C1"/>
    <w:rsid w:val="00AA32FE"/>
    <w:rsid w:val="00AA3A4E"/>
    <w:rsid w:val="00AA3AAE"/>
    <w:rsid w:val="00AA3C29"/>
    <w:rsid w:val="00AA401D"/>
    <w:rsid w:val="00AA4098"/>
    <w:rsid w:val="00AA4A29"/>
    <w:rsid w:val="00AA4FE0"/>
    <w:rsid w:val="00AA5336"/>
    <w:rsid w:val="00AA555A"/>
    <w:rsid w:val="00AA5D52"/>
    <w:rsid w:val="00AA5E12"/>
    <w:rsid w:val="00AA5F7A"/>
    <w:rsid w:val="00AA64E3"/>
    <w:rsid w:val="00AA64FA"/>
    <w:rsid w:val="00AA66AF"/>
    <w:rsid w:val="00AA6878"/>
    <w:rsid w:val="00AA6A6C"/>
    <w:rsid w:val="00AA7720"/>
    <w:rsid w:val="00AB02F8"/>
    <w:rsid w:val="00AB05B2"/>
    <w:rsid w:val="00AB07E9"/>
    <w:rsid w:val="00AB1642"/>
    <w:rsid w:val="00AB1678"/>
    <w:rsid w:val="00AB16CD"/>
    <w:rsid w:val="00AB1EB6"/>
    <w:rsid w:val="00AB1F01"/>
    <w:rsid w:val="00AB2206"/>
    <w:rsid w:val="00AB260A"/>
    <w:rsid w:val="00AB2AD6"/>
    <w:rsid w:val="00AB316D"/>
    <w:rsid w:val="00AB364B"/>
    <w:rsid w:val="00AB36FD"/>
    <w:rsid w:val="00AB3E3C"/>
    <w:rsid w:val="00AB3E83"/>
    <w:rsid w:val="00AB501C"/>
    <w:rsid w:val="00AB56BA"/>
    <w:rsid w:val="00AB5F25"/>
    <w:rsid w:val="00AB5FD4"/>
    <w:rsid w:val="00AB60A5"/>
    <w:rsid w:val="00AB60D0"/>
    <w:rsid w:val="00AB64F8"/>
    <w:rsid w:val="00AB750F"/>
    <w:rsid w:val="00AB7702"/>
    <w:rsid w:val="00AB7EBE"/>
    <w:rsid w:val="00AC061B"/>
    <w:rsid w:val="00AC0B4A"/>
    <w:rsid w:val="00AC0E5E"/>
    <w:rsid w:val="00AC1419"/>
    <w:rsid w:val="00AC16CE"/>
    <w:rsid w:val="00AC1929"/>
    <w:rsid w:val="00AC1A49"/>
    <w:rsid w:val="00AC1CAA"/>
    <w:rsid w:val="00AC1FDC"/>
    <w:rsid w:val="00AC2183"/>
    <w:rsid w:val="00AC2729"/>
    <w:rsid w:val="00AC278F"/>
    <w:rsid w:val="00AC2BFA"/>
    <w:rsid w:val="00AC2FF4"/>
    <w:rsid w:val="00AC30C7"/>
    <w:rsid w:val="00AC3796"/>
    <w:rsid w:val="00AC39AA"/>
    <w:rsid w:val="00AC3A66"/>
    <w:rsid w:val="00AC401A"/>
    <w:rsid w:val="00AC40C4"/>
    <w:rsid w:val="00AC44A9"/>
    <w:rsid w:val="00AC4B7F"/>
    <w:rsid w:val="00AC4BA5"/>
    <w:rsid w:val="00AC51B5"/>
    <w:rsid w:val="00AC544E"/>
    <w:rsid w:val="00AC5A88"/>
    <w:rsid w:val="00AC5D95"/>
    <w:rsid w:val="00AC5EE8"/>
    <w:rsid w:val="00AC6805"/>
    <w:rsid w:val="00AC6DF2"/>
    <w:rsid w:val="00AC6F40"/>
    <w:rsid w:val="00AC77F8"/>
    <w:rsid w:val="00AC7B7C"/>
    <w:rsid w:val="00AC7EE7"/>
    <w:rsid w:val="00AD038A"/>
    <w:rsid w:val="00AD0ADB"/>
    <w:rsid w:val="00AD0BAF"/>
    <w:rsid w:val="00AD15DA"/>
    <w:rsid w:val="00AD1BF5"/>
    <w:rsid w:val="00AD212D"/>
    <w:rsid w:val="00AD26C4"/>
    <w:rsid w:val="00AD29E1"/>
    <w:rsid w:val="00AD2F97"/>
    <w:rsid w:val="00AD3461"/>
    <w:rsid w:val="00AD3BF7"/>
    <w:rsid w:val="00AD40C9"/>
    <w:rsid w:val="00AD5049"/>
    <w:rsid w:val="00AD5064"/>
    <w:rsid w:val="00AD59C2"/>
    <w:rsid w:val="00AD65B4"/>
    <w:rsid w:val="00AD694C"/>
    <w:rsid w:val="00AD6A0B"/>
    <w:rsid w:val="00AD7217"/>
    <w:rsid w:val="00AD72F4"/>
    <w:rsid w:val="00AD7309"/>
    <w:rsid w:val="00AD7497"/>
    <w:rsid w:val="00AD75BB"/>
    <w:rsid w:val="00AD7906"/>
    <w:rsid w:val="00AD7959"/>
    <w:rsid w:val="00AE003E"/>
    <w:rsid w:val="00AE0103"/>
    <w:rsid w:val="00AE02BE"/>
    <w:rsid w:val="00AE030F"/>
    <w:rsid w:val="00AE0741"/>
    <w:rsid w:val="00AE1CBF"/>
    <w:rsid w:val="00AE1D42"/>
    <w:rsid w:val="00AE1ED5"/>
    <w:rsid w:val="00AE1F9E"/>
    <w:rsid w:val="00AE363D"/>
    <w:rsid w:val="00AE36B8"/>
    <w:rsid w:val="00AE37FA"/>
    <w:rsid w:val="00AE3AE4"/>
    <w:rsid w:val="00AE3C2E"/>
    <w:rsid w:val="00AE3FC0"/>
    <w:rsid w:val="00AE400B"/>
    <w:rsid w:val="00AE45D6"/>
    <w:rsid w:val="00AE47E8"/>
    <w:rsid w:val="00AE496E"/>
    <w:rsid w:val="00AE4B84"/>
    <w:rsid w:val="00AE51C8"/>
    <w:rsid w:val="00AE55F4"/>
    <w:rsid w:val="00AE5834"/>
    <w:rsid w:val="00AE5839"/>
    <w:rsid w:val="00AE5D45"/>
    <w:rsid w:val="00AE5DF5"/>
    <w:rsid w:val="00AE623C"/>
    <w:rsid w:val="00AE64B9"/>
    <w:rsid w:val="00AE6540"/>
    <w:rsid w:val="00AE66E9"/>
    <w:rsid w:val="00AE679E"/>
    <w:rsid w:val="00AE692D"/>
    <w:rsid w:val="00AE6AE3"/>
    <w:rsid w:val="00AE7222"/>
    <w:rsid w:val="00AE73E5"/>
    <w:rsid w:val="00AE75EC"/>
    <w:rsid w:val="00AE7615"/>
    <w:rsid w:val="00AE7695"/>
    <w:rsid w:val="00AE76D9"/>
    <w:rsid w:val="00AF02A9"/>
    <w:rsid w:val="00AF0B59"/>
    <w:rsid w:val="00AF0B5A"/>
    <w:rsid w:val="00AF0B80"/>
    <w:rsid w:val="00AF0C7E"/>
    <w:rsid w:val="00AF1296"/>
    <w:rsid w:val="00AF1A1A"/>
    <w:rsid w:val="00AF1A96"/>
    <w:rsid w:val="00AF1BB3"/>
    <w:rsid w:val="00AF1C2F"/>
    <w:rsid w:val="00AF1CBD"/>
    <w:rsid w:val="00AF1DDC"/>
    <w:rsid w:val="00AF1E12"/>
    <w:rsid w:val="00AF274F"/>
    <w:rsid w:val="00AF2943"/>
    <w:rsid w:val="00AF2DA3"/>
    <w:rsid w:val="00AF2F7E"/>
    <w:rsid w:val="00AF34C3"/>
    <w:rsid w:val="00AF38C8"/>
    <w:rsid w:val="00AF3A19"/>
    <w:rsid w:val="00AF3D3E"/>
    <w:rsid w:val="00AF3EA6"/>
    <w:rsid w:val="00AF4293"/>
    <w:rsid w:val="00AF44C1"/>
    <w:rsid w:val="00AF4581"/>
    <w:rsid w:val="00AF484E"/>
    <w:rsid w:val="00AF4B2D"/>
    <w:rsid w:val="00AF55E6"/>
    <w:rsid w:val="00AF56E4"/>
    <w:rsid w:val="00AF580E"/>
    <w:rsid w:val="00AF5A3A"/>
    <w:rsid w:val="00AF65B4"/>
    <w:rsid w:val="00AF66D2"/>
    <w:rsid w:val="00AF6873"/>
    <w:rsid w:val="00AF69F4"/>
    <w:rsid w:val="00AF70F3"/>
    <w:rsid w:val="00AF7622"/>
    <w:rsid w:val="00AF7C07"/>
    <w:rsid w:val="00B00255"/>
    <w:rsid w:val="00B00309"/>
    <w:rsid w:val="00B007BE"/>
    <w:rsid w:val="00B00A54"/>
    <w:rsid w:val="00B00E38"/>
    <w:rsid w:val="00B00E46"/>
    <w:rsid w:val="00B01BEC"/>
    <w:rsid w:val="00B01D2F"/>
    <w:rsid w:val="00B0258B"/>
    <w:rsid w:val="00B028E7"/>
    <w:rsid w:val="00B03877"/>
    <w:rsid w:val="00B03C92"/>
    <w:rsid w:val="00B03D5B"/>
    <w:rsid w:val="00B04221"/>
    <w:rsid w:val="00B05224"/>
    <w:rsid w:val="00B057D6"/>
    <w:rsid w:val="00B058DE"/>
    <w:rsid w:val="00B06207"/>
    <w:rsid w:val="00B06FC1"/>
    <w:rsid w:val="00B07185"/>
    <w:rsid w:val="00B07615"/>
    <w:rsid w:val="00B07BC2"/>
    <w:rsid w:val="00B07BE3"/>
    <w:rsid w:val="00B07CCD"/>
    <w:rsid w:val="00B07F98"/>
    <w:rsid w:val="00B10088"/>
    <w:rsid w:val="00B106FD"/>
    <w:rsid w:val="00B108F8"/>
    <w:rsid w:val="00B10E17"/>
    <w:rsid w:val="00B11149"/>
    <w:rsid w:val="00B11741"/>
    <w:rsid w:val="00B1179C"/>
    <w:rsid w:val="00B11A30"/>
    <w:rsid w:val="00B11B6E"/>
    <w:rsid w:val="00B11DE5"/>
    <w:rsid w:val="00B12641"/>
    <w:rsid w:val="00B1269E"/>
    <w:rsid w:val="00B12E4F"/>
    <w:rsid w:val="00B13200"/>
    <w:rsid w:val="00B13857"/>
    <w:rsid w:val="00B138EF"/>
    <w:rsid w:val="00B13A61"/>
    <w:rsid w:val="00B13C75"/>
    <w:rsid w:val="00B141A0"/>
    <w:rsid w:val="00B14305"/>
    <w:rsid w:val="00B14555"/>
    <w:rsid w:val="00B145F9"/>
    <w:rsid w:val="00B1473D"/>
    <w:rsid w:val="00B14841"/>
    <w:rsid w:val="00B15201"/>
    <w:rsid w:val="00B15218"/>
    <w:rsid w:val="00B152A6"/>
    <w:rsid w:val="00B15687"/>
    <w:rsid w:val="00B15A32"/>
    <w:rsid w:val="00B15FC7"/>
    <w:rsid w:val="00B16753"/>
    <w:rsid w:val="00B1689A"/>
    <w:rsid w:val="00B16A6D"/>
    <w:rsid w:val="00B16BDC"/>
    <w:rsid w:val="00B16CCD"/>
    <w:rsid w:val="00B16E46"/>
    <w:rsid w:val="00B17730"/>
    <w:rsid w:val="00B17BFB"/>
    <w:rsid w:val="00B17C5F"/>
    <w:rsid w:val="00B17FBB"/>
    <w:rsid w:val="00B205AD"/>
    <w:rsid w:val="00B205C4"/>
    <w:rsid w:val="00B20902"/>
    <w:rsid w:val="00B212EA"/>
    <w:rsid w:val="00B214A5"/>
    <w:rsid w:val="00B21632"/>
    <w:rsid w:val="00B2187A"/>
    <w:rsid w:val="00B21884"/>
    <w:rsid w:val="00B221C2"/>
    <w:rsid w:val="00B22292"/>
    <w:rsid w:val="00B22400"/>
    <w:rsid w:val="00B227B9"/>
    <w:rsid w:val="00B22F55"/>
    <w:rsid w:val="00B23658"/>
    <w:rsid w:val="00B23B79"/>
    <w:rsid w:val="00B23EAB"/>
    <w:rsid w:val="00B242E1"/>
    <w:rsid w:val="00B246D7"/>
    <w:rsid w:val="00B2507A"/>
    <w:rsid w:val="00B254C8"/>
    <w:rsid w:val="00B25C57"/>
    <w:rsid w:val="00B2608E"/>
    <w:rsid w:val="00B26214"/>
    <w:rsid w:val="00B26336"/>
    <w:rsid w:val="00B2633C"/>
    <w:rsid w:val="00B26567"/>
    <w:rsid w:val="00B26C7E"/>
    <w:rsid w:val="00B26CAF"/>
    <w:rsid w:val="00B26F66"/>
    <w:rsid w:val="00B26FCA"/>
    <w:rsid w:val="00B271B4"/>
    <w:rsid w:val="00B27442"/>
    <w:rsid w:val="00B27978"/>
    <w:rsid w:val="00B27E88"/>
    <w:rsid w:val="00B30150"/>
    <w:rsid w:val="00B30325"/>
    <w:rsid w:val="00B30429"/>
    <w:rsid w:val="00B30A87"/>
    <w:rsid w:val="00B30D55"/>
    <w:rsid w:val="00B3153F"/>
    <w:rsid w:val="00B31688"/>
    <w:rsid w:val="00B319AC"/>
    <w:rsid w:val="00B31C85"/>
    <w:rsid w:val="00B32569"/>
    <w:rsid w:val="00B32B23"/>
    <w:rsid w:val="00B32B42"/>
    <w:rsid w:val="00B32F0C"/>
    <w:rsid w:val="00B330DD"/>
    <w:rsid w:val="00B334A0"/>
    <w:rsid w:val="00B335A0"/>
    <w:rsid w:val="00B340CE"/>
    <w:rsid w:val="00B34587"/>
    <w:rsid w:val="00B3464B"/>
    <w:rsid w:val="00B35BD8"/>
    <w:rsid w:val="00B35CEE"/>
    <w:rsid w:val="00B35F3D"/>
    <w:rsid w:val="00B365D4"/>
    <w:rsid w:val="00B3683C"/>
    <w:rsid w:val="00B36938"/>
    <w:rsid w:val="00B36C84"/>
    <w:rsid w:val="00B373BF"/>
    <w:rsid w:val="00B3749C"/>
    <w:rsid w:val="00B37717"/>
    <w:rsid w:val="00B37AD4"/>
    <w:rsid w:val="00B37B0C"/>
    <w:rsid w:val="00B400F0"/>
    <w:rsid w:val="00B4029B"/>
    <w:rsid w:val="00B40EEC"/>
    <w:rsid w:val="00B41473"/>
    <w:rsid w:val="00B414BC"/>
    <w:rsid w:val="00B41FFC"/>
    <w:rsid w:val="00B42AF8"/>
    <w:rsid w:val="00B42D0E"/>
    <w:rsid w:val="00B434ED"/>
    <w:rsid w:val="00B43CF8"/>
    <w:rsid w:val="00B43F1A"/>
    <w:rsid w:val="00B447A8"/>
    <w:rsid w:val="00B44930"/>
    <w:rsid w:val="00B44BD9"/>
    <w:rsid w:val="00B44C61"/>
    <w:rsid w:val="00B454CC"/>
    <w:rsid w:val="00B45929"/>
    <w:rsid w:val="00B45997"/>
    <w:rsid w:val="00B45BED"/>
    <w:rsid w:val="00B45D57"/>
    <w:rsid w:val="00B46274"/>
    <w:rsid w:val="00B463A0"/>
    <w:rsid w:val="00B46627"/>
    <w:rsid w:val="00B46FCC"/>
    <w:rsid w:val="00B473F1"/>
    <w:rsid w:val="00B47414"/>
    <w:rsid w:val="00B47433"/>
    <w:rsid w:val="00B504CA"/>
    <w:rsid w:val="00B50B3C"/>
    <w:rsid w:val="00B50B5C"/>
    <w:rsid w:val="00B50C83"/>
    <w:rsid w:val="00B5126F"/>
    <w:rsid w:val="00B513F9"/>
    <w:rsid w:val="00B5185E"/>
    <w:rsid w:val="00B51CE4"/>
    <w:rsid w:val="00B527E1"/>
    <w:rsid w:val="00B52C9D"/>
    <w:rsid w:val="00B53228"/>
    <w:rsid w:val="00B5349A"/>
    <w:rsid w:val="00B53797"/>
    <w:rsid w:val="00B53890"/>
    <w:rsid w:val="00B53AF1"/>
    <w:rsid w:val="00B53F06"/>
    <w:rsid w:val="00B54AE0"/>
    <w:rsid w:val="00B54E6E"/>
    <w:rsid w:val="00B553D3"/>
    <w:rsid w:val="00B555C5"/>
    <w:rsid w:val="00B55611"/>
    <w:rsid w:val="00B5601D"/>
    <w:rsid w:val="00B56104"/>
    <w:rsid w:val="00B5684A"/>
    <w:rsid w:val="00B56ABE"/>
    <w:rsid w:val="00B56EF4"/>
    <w:rsid w:val="00B571E6"/>
    <w:rsid w:val="00B57292"/>
    <w:rsid w:val="00B575C6"/>
    <w:rsid w:val="00B57756"/>
    <w:rsid w:val="00B5786E"/>
    <w:rsid w:val="00B57A71"/>
    <w:rsid w:val="00B6048C"/>
    <w:rsid w:val="00B604E9"/>
    <w:rsid w:val="00B60698"/>
    <w:rsid w:val="00B609E1"/>
    <w:rsid w:val="00B60F66"/>
    <w:rsid w:val="00B610B6"/>
    <w:rsid w:val="00B61193"/>
    <w:rsid w:val="00B6119E"/>
    <w:rsid w:val="00B61396"/>
    <w:rsid w:val="00B6144E"/>
    <w:rsid w:val="00B615BE"/>
    <w:rsid w:val="00B618FF"/>
    <w:rsid w:val="00B61A42"/>
    <w:rsid w:val="00B61CB1"/>
    <w:rsid w:val="00B6219B"/>
    <w:rsid w:val="00B622BE"/>
    <w:rsid w:val="00B622F2"/>
    <w:rsid w:val="00B62620"/>
    <w:rsid w:val="00B629BE"/>
    <w:rsid w:val="00B62A5A"/>
    <w:rsid w:val="00B62AEB"/>
    <w:rsid w:val="00B635A4"/>
    <w:rsid w:val="00B637BE"/>
    <w:rsid w:val="00B638AC"/>
    <w:rsid w:val="00B6396C"/>
    <w:rsid w:val="00B6403E"/>
    <w:rsid w:val="00B64470"/>
    <w:rsid w:val="00B6449C"/>
    <w:rsid w:val="00B64556"/>
    <w:rsid w:val="00B647BD"/>
    <w:rsid w:val="00B64E0F"/>
    <w:rsid w:val="00B650AE"/>
    <w:rsid w:val="00B65402"/>
    <w:rsid w:val="00B655FF"/>
    <w:rsid w:val="00B65899"/>
    <w:rsid w:val="00B659E5"/>
    <w:rsid w:val="00B65AA5"/>
    <w:rsid w:val="00B6605D"/>
    <w:rsid w:val="00B661E6"/>
    <w:rsid w:val="00B66238"/>
    <w:rsid w:val="00B66438"/>
    <w:rsid w:val="00B67444"/>
    <w:rsid w:val="00B675B7"/>
    <w:rsid w:val="00B6787F"/>
    <w:rsid w:val="00B6788F"/>
    <w:rsid w:val="00B6793F"/>
    <w:rsid w:val="00B67C53"/>
    <w:rsid w:val="00B70A7D"/>
    <w:rsid w:val="00B71188"/>
    <w:rsid w:val="00B71276"/>
    <w:rsid w:val="00B714D6"/>
    <w:rsid w:val="00B714EF"/>
    <w:rsid w:val="00B71502"/>
    <w:rsid w:val="00B71912"/>
    <w:rsid w:val="00B71F77"/>
    <w:rsid w:val="00B7234B"/>
    <w:rsid w:val="00B72934"/>
    <w:rsid w:val="00B72B17"/>
    <w:rsid w:val="00B72B8E"/>
    <w:rsid w:val="00B74331"/>
    <w:rsid w:val="00B7486E"/>
    <w:rsid w:val="00B74947"/>
    <w:rsid w:val="00B7558C"/>
    <w:rsid w:val="00B75A96"/>
    <w:rsid w:val="00B75B44"/>
    <w:rsid w:val="00B75D46"/>
    <w:rsid w:val="00B76441"/>
    <w:rsid w:val="00B76D41"/>
    <w:rsid w:val="00B77126"/>
    <w:rsid w:val="00B77172"/>
    <w:rsid w:val="00B77532"/>
    <w:rsid w:val="00B77572"/>
    <w:rsid w:val="00B77BAB"/>
    <w:rsid w:val="00B8021E"/>
    <w:rsid w:val="00B8041F"/>
    <w:rsid w:val="00B8042F"/>
    <w:rsid w:val="00B8098C"/>
    <w:rsid w:val="00B80E81"/>
    <w:rsid w:val="00B80F3A"/>
    <w:rsid w:val="00B8144A"/>
    <w:rsid w:val="00B8244F"/>
    <w:rsid w:val="00B82466"/>
    <w:rsid w:val="00B825D5"/>
    <w:rsid w:val="00B8270E"/>
    <w:rsid w:val="00B82958"/>
    <w:rsid w:val="00B82B46"/>
    <w:rsid w:val="00B82BD8"/>
    <w:rsid w:val="00B82C16"/>
    <w:rsid w:val="00B8309F"/>
    <w:rsid w:val="00B832D3"/>
    <w:rsid w:val="00B83687"/>
    <w:rsid w:val="00B836D0"/>
    <w:rsid w:val="00B83C7D"/>
    <w:rsid w:val="00B83D19"/>
    <w:rsid w:val="00B83F12"/>
    <w:rsid w:val="00B8455C"/>
    <w:rsid w:val="00B847E5"/>
    <w:rsid w:val="00B84B2A"/>
    <w:rsid w:val="00B84D99"/>
    <w:rsid w:val="00B85943"/>
    <w:rsid w:val="00B85C05"/>
    <w:rsid w:val="00B86049"/>
    <w:rsid w:val="00B86411"/>
    <w:rsid w:val="00B86553"/>
    <w:rsid w:val="00B86831"/>
    <w:rsid w:val="00B86D27"/>
    <w:rsid w:val="00B86EC3"/>
    <w:rsid w:val="00B87ADE"/>
    <w:rsid w:val="00B9085F"/>
    <w:rsid w:val="00B909A6"/>
    <w:rsid w:val="00B90AD3"/>
    <w:rsid w:val="00B90B8E"/>
    <w:rsid w:val="00B90BE3"/>
    <w:rsid w:val="00B90DFB"/>
    <w:rsid w:val="00B91311"/>
    <w:rsid w:val="00B91343"/>
    <w:rsid w:val="00B913EB"/>
    <w:rsid w:val="00B91A70"/>
    <w:rsid w:val="00B91AEC"/>
    <w:rsid w:val="00B91DDB"/>
    <w:rsid w:val="00B91ECE"/>
    <w:rsid w:val="00B921DC"/>
    <w:rsid w:val="00B92461"/>
    <w:rsid w:val="00B9274F"/>
    <w:rsid w:val="00B9289A"/>
    <w:rsid w:val="00B92959"/>
    <w:rsid w:val="00B92A89"/>
    <w:rsid w:val="00B92B7C"/>
    <w:rsid w:val="00B92C91"/>
    <w:rsid w:val="00B92CAB"/>
    <w:rsid w:val="00B938CE"/>
    <w:rsid w:val="00B938F6"/>
    <w:rsid w:val="00B93935"/>
    <w:rsid w:val="00B93DC4"/>
    <w:rsid w:val="00B9438D"/>
    <w:rsid w:val="00B9440C"/>
    <w:rsid w:val="00B9463B"/>
    <w:rsid w:val="00B94659"/>
    <w:rsid w:val="00B947BC"/>
    <w:rsid w:val="00B94B2F"/>
    <w:rsid w:val="00B94D62"/>
    <w:rsid w:val="00B9501A"/>
    <w:rsid w:val="00B953C1"/>
    <w:rsid w:val="00B95D9B"/>
    <w:rsid w:val="00B95FF5"/>
    <w:rsid w:val="00B96127"/>
    <w:rsid w:val="00B964DD"/>
    <w:rsid w:val="00B96899"/>
    <w:rsid w:val="00B969B1"/>
    <w:rsid w:val="00B96A2B"/>
    <w:rsid w:val="00B96C88"/>
    <w:rsid w:val="00B96D53"/>
    <w:rsid w:val="00B96DEF"/>
    <w:rsid w:val="00B96E0B"/>
    <w:rsid w:val="00B96EF3"/>
    <w:rsid w:val="00B96F1F"/>
    <w:rsid w:val="00B9787B"/>
    <w:rsid w:val="00B97B43"/>
    <w:rsid w:val="00B97D2A"/>
    <w:rsid w:val="00B97F11"/>
    <w:rsid w:val="00BA03C8"/>
    <w:rsid w:val="00BA0C00"/>
    <w:rsid w:val="00BA0C38"/>
    <w:rsid w:val="00BA0CE7"/>
    <w:rsid w:val="00BA0D37"/>
    <w:rsid w:val="00BA11BD"/>
    <w:rsid w:val="00BA1560"/>
    <w:rsid w:val="00BA2057"/>
    <w:rsid w:val="00BA236A"/>
    <w:rsid w:val="00BA263D"/>
    <w:rsid w:val="00BA2800"/>
    <w:rsid w:val="00BA29B8"/>
    <w:rsid w:val="00BA2EA8"/>
    <w:rsid w:val="00BA3184"/>
    <w:rsid w:val="00BA31C0"/>
    <w:rsid w:val="00BA3693"/>
    <w:rsid w:val="00BA3F2D"/>
    <w:rsid w:val="00BA41F7"/>
    <w:rsid w:val="00BA436A"/>
    <w:rsid w:val="00BA43E9"/>
    <w:rsid w:val="00BA4A60"/>
    <w:rsid w:val="00BA4B49"/>
    <w:rsid w:val="00BA4CFA"/>
    <w:rsid w:val="00BA4FF9"/>
    <w:rsid w:val="00BA5169"/>
    <w:rsid w:val="00BA5321"/>
    <w:rsid w:val="00BA5D3C"/>
    <w:rsid w:val="00BA615B"/>
    <w:rsid w:val="00BA626A"/>
    <w:rsid w:val="00BA6CCB"/>
    <w:rsid w:val="00BA6E23"/>
    <w:rsid w:val="00BA77F2"/>
    <w:rsid w:val="00BA7AF2"/>
    <w:rsid w:val="00BA7DE2"/>
    <w:rsid w:val="00BA7FA0"/>
    <w:rsid w:val="00BB0B15"/>
    <w:rsid w:val="00BB0EC3"/>
    <w:rsid w:val="00BB11C9"/>
    <w:rsid w:val="00BB14A9"/>
    <w:rsid w:val="00BB19AB"/>
    <w:rsid w:val="00BB1AAC"/>
    <w:rsid w:val="00BB1B99"/>
    <w:rsid w:val="00BB1E30"/>
    <w:rsid w:val="00BB24DF"/>
    <w:rsid w:val="00BB28BD"/>
    <w:rsid w:val="00BB2AC6"/>
    <w:rsid w:val="00BB2B8D"/>
    <w:rsid w:val="00BB2C52"/>
    <w:rsid w:val="00BB2F49"/>
    <w:rsid w:val="00BB310C"/>
    <w:rsid w:val="00BB33DB"/>
    <w:rsid w:val="00BB3481"/>
    <w:rsid w:val="00BB3C99"/>
    <w:rsid w:val="00BB3D9E"/>
    <w:rsid w:val="00BB40E2"/>
    <w:rsid w:val="00BB4568"/>
    <w:rsid w:val="00BB4660"/>
    <w:rsid w:val="00BB4A9C"/>
    <w:rsid w:val="00BB4C9A"/>
    <w:rsid w:val="00BB532F"/>
    <w:rsid w:val="00BB559F"/>
    <w:rsid w:val="00BB6D4A"/>
    <w:rsid w:val="00BB6D55"/>
    <w:rsid w:val="00BB6D67"/>
    <w:rsid w:val="00BB7017"/>
    <w:rsid w:val="00BB7615"/>
    <w:rsid w:val="00BB7886"/>
    <w:rsid w:val="00BB7C39"/>
    <w:rsid w:val="00BB7FC7"/>
    <w:rsid w:val="00BC0123"/>
    <w:rsid w:val="00BC0189"/>
    <w:rsid w:val="00BC01F5"/>
    <w:rsid w:val="00BC03FB"/>
    <w:rsid w:val="00BC0699"/>
    <w:rsid w:val="00BC0BEA"/>
    <w:rsid w:val="00BC1369"/>
    <w:rsid w:val="00BC14B6"/>
    <w:rsid w:val="00BC1684"/>
    <w:rsid w:val="00BC178F"/>
    <w:rsid w:val="00BC18A7"/>
    <w:rsid w:val="00BC1B11"/>
    <w:rsid w:val="00BC1E96"/>
    <w:rsid w:val="00BC2027"/>
    <w:rsid w:val="00BC2209"/>
    <w:rsid w:val="00BC23FA"/>
    <w:rsid w:val="00BC26D6"/>
    <w:rsid w:val="00BC2D32"/>
    <w:rsid w:val="00BC315A"/>
    <w:rsid w:val="00BC3972"/>
    <w:rsid w:val="00BC3A63"/>
    <w:rsid w:val="00BC3B76"/>
    <w:rsid w:val="00BC3E67"/>
    <w:rsid w:val="00BC48BD"/>
    <w:rsid w:val="00BC49E5"/>
    <w:rsid w:val="00BC4ED0"/>
    <w:rsid w:val="00BC541E"/>
    <w:rsid w:val="00BC55AE"/>
    <w:rsid w:val="00BC56AD"/>
    <w:rsid w:val="00BC59AB"/>
    <w:rsid w:val="00BC5CFD"/>
    <w:rsid w:val="00BC5D01"/>
    <w:rsid w:val="00BC5F6B"/>
    <w:rsid w:val="00BC6668"/>
    <w:rsid w:val="00BC67B3"/>
    <w:rsid w:val="00BC6D8C"/>
    <w:rsid w:val="00BC6F63"/>
    <w:rsid w:val="00BC780A"/>
    <w:rsid w:val="00BC7CA8"/>
    <w:rsid w:val="00BC7DE2"/>
    <w:rsid w:val="00BC7DFB"/>
    <w:rsid w:val="00BD055A"/>
    <w:rsid w:val="00BD07D5"/>
    <w:rsid w:val="00BD0BB6"/>
    <w:rsid w:val="00BD0D16"/>
    <w:rsid w:val="00BD1398"/>
    <w:rsid w:val="00BD14B8"/>
    <w:rsid w:val="00BD1645"/>
    <w:rsid w:val="00BD17D1"/>
    <w:rsid w:val="00BD18F2"/>
    <w:rsid w:val="00BD1C53"/>
    <w:rsid w:val="00BD221C"/>
    <w:rsid w:val="00BD246D"/>
    <w:rsid w:val="00BD27D6"/>
    <w:rsid w:val="00BD296F"/>
    <w:rsid w:val="00BD2B23"/>
    <w:rsid w:val="00BD2D20"/>
    <w:rsid w:val="00BD3033"/>
    <w:rsid w:val="00BD3194"/>
    <w:rsid w:val="00BD347A"/>
    <w:rsid w:val="00BD3496"/>
    <w:rsid w:val="00BD363E"/>
    <w:rsid w:val="00BD372E"/>
    <w:rsid w:val="00BD38FA"/>
    <w:rsid w:val="00BD3A0F"/>
    <w:rsid w:val="00BD3A44"/>
    <w:rsid w:val="00BD3F4C"/>
    <w:rsid w:val="00BD404B"/>
    <w:rsid w:val="00BD4103"/>
    <w:rsid w:val="00BD4714"/>
    <w:rsid w:val="00BD49FD"/>
    <w:rsid w:val="00BD529A"/>
    <w:rsid w:val="00BD549A"/>
    <w:rsid w:val="00BD5DA0"/>
    <w:rsid w:val="00BD61DD"/>
    <w:rsid w:val="00BD67E9"/>
    <w:rsid w:val="00BD6E51"/>
    <w:rsid w:val="00BD710F"/>
    <w:rsid w:val="00BD71CA"/>
    <w:rsid w:val="00BD72FA"/>
    <w:rsid w:val="00BD7341"/>
    <w:rsid w:val="00BD753A"/>
    <w:rsid w:val="00BD7D02"/>
    <w:rsid w:val="00BD7E3B"/>
    <w:rsid w:val="00BD7E80"/>
    <w:rsid w:val="00BE01C2"/>
    <w:rsid w:val="00BE03C6"/>
    <w:rsid w:val="00BE0458"/>
    <w:rsid w:val="00BE06B1"/>
    <w:rsid w:val="00BE06BD"/>
    <w:rsid w:val="00BE09AE"/>
    <w:rsid w:val="00BE0DBC"/>
    <w:rsid w:val="00BE0F82"/>
    <w:rsid w:val="00BE1051"/>
    <w:rsid w:val="00BE10E6"/>
    <w:rsid w:val="00BE19EB"/>
    <w:rsid w:val="00BE2BA9"/>
    <w:rsid w:val="00BE34D3"/>
    <w:rsid w:val="00BE3A13"/>
    <w:rsid w:val="00BE3BA2"/>
    <w:rsid w:val="00BE3D4C"/>
    <w:rsid w:val="00BE468A"/>
    <w:rsid w:val="00BE4965"/>
    <w:rsid w:val="00BE4B13"/>
    <w:rsid w:val="00BE4DB6"/>
    <w:rsid w:val="00BE5083"/>
    <w:rsid w:val="00BE566A"/>
    <w:rsid w:val="00BE5E89"/>
    <w:rsid w:val="00BE69FE"/>
    <w:rsid w:val="00BE7009"/>
    <w:rsid w:val="00BE7353"/>
    <w:rsid w:val="00BE74FC"/>
    <w:rsid w:val="00BE7982"/>
    <w:rsid w:val="00BE7B93"/>
    <w:rsid w:val="00BF00B7"/>
    <w:rsid w:val="00BF01DB"/>
    <w:rsid w:val="00BF03B6"/>
    <w:rsid w:val="00BF03B9"/>
    <w:rsid w:val="00BF0912"/>
    <w:rsid w:val="00BF099E"/>
    <w:rsid w:val="00BF0EC1"/>
    <w:rsid w:val="00BF10E8"/>
    <w:rsid w:val="00BF18C7"/>
    <w:rsid w:val="00BF19B3"/>
    <w:rsid w:val="00BF22E2"/>
    <w:rsid w:val="00BF24EE"/>
    <w:rsid w:val="00BF30F1"/>
    <w:rsid w:val="00BF3F1B"/>
    <w:rsid w:val="00BF40C3"/>
    <w:rsid w:val="00BF4686"/>
    <w:rsid w:val="00BF4780"/>
    <w:rsid w:val="00BF4950"/>
    <w:rsid w:val="00BF4A19"/>
    <w:rsid w:val="00BF4D8C"/>
    <w:rsid w:val="00BF501C"/>
    <w:rsid w:val="00BF51A2"/>
    <w:rsid w:val="00BF5250"/>
    <w:rsid w:val="00BF576D"/>
    <w:rsid w:val="00BF5791"/>
    <w:rsid w:val="00BF6821"/>
    <w:rsid w:val="00BF6ECE"/>
    <w:rsid w:val="00BF7A22"/>
    <w:rsid w:val="00C00347"/>
    <w:rsid w:val="00C0088F"/>
    <w:rsid w:val="00C00ACE"/>
    <w:rsid w:val="00C00DE3"/>
    <w:rsid w:val="00C00E5F"/>
    <w:rsid w:val="00C01314"/>
    <w:rsid w:val="00C015BB"/>
    <w:rsid w:val="00C01730"/>
    <w:rsid w:val="00C01D67"/>
    <w:rsid w:val="00C01DB8"/>
    <w:rsid w:val="00C02673"/>
    <w:rsid w:val="00C02806"/>
    <w:rsid w:val="00C02BA4"/>
    <w:rsid w:val="00C02CF6"/>
    <w:rsid w:val="00C02E9F"/>
    <w:rsid w:val="00C02F1E"/>
    <w:rsid w:val="00C034E4"/>
    <w:rsid w:val="00C0359C"/>
    <w:rsid w:val="00C03947"/>
    <w:rsid w:val="00C03AAF"/>
    <w:rsid w:val="00C03C61"/>
    <w:rsid w:val="00C048F3"/>
    <w:rsid w:val="00C04E7F"/>
    <w:rsid w:val="00C04E93"/>
    <w:rsid w:val="00C05140"/>
    <w:rsid w:val="00C0567B"/>
    <w:rsid w:val="00C05798"/>
    <w:rsid w:val="00C058BB"/>
    <w:rsid w:val="00C063BF"/>
    <w:rsid w:val="00C068FA"/>
    <w:rsid w:val="00C06ADA"/>
    <w:rsid w:val="00C07545"/>
    <w:rsid w:val="00C100DD"/>
    <w:rsid w:val="00C104CC"/>
    <w:rsid w:val="00C105BE"/>
    <w:rsid w:val="00C10CE3"/>
    <w:rsid w:val="00C10DF2"/>
    <w:rsid w:val="00C113C8"/>
    <w:rsid w:val="00C1144C"/>
    <w:rsid w:val="00C117F4"/>
    <w:rsid w:val="00C11B61"/>
    <w:rsid w:val="00C11E37"/>
    <w:rsid w:val="00C11E68"/>
    <w:rsid w:val="00C1251D"/>
    <w:rsid w:val="00C12752"/>
    <w:rsid w:val="00C127E4"/>
    <w:rsid w:val="00C12AB5"/>
    <w:rsid w:val="00C12B9A"/>
    <w:rsid w:val="00C12EC7"/>
    <w:rsid w:val="00C1301D"/>
    <w:rsid w:val="00C131A8"/>
    <w:rsid w:val="00C13496"/>
    <w:rsid w:val="00C13786"/>
    <w:rsid w:val="00C137E3"/>
    <w:rsid w:val="00C139D4"/>
    <w:rsid w:val="00C13C4D"/>
    <w:rsid w:val="00C14A03"/>
    <w:rsid w:val="00C14F6B"/>
    <w:rsid w:val="00C15032"/>
    <w:rsid w:val="00C1540D"/>
    <w:rsid w:val="00C15734"/>
    <w:rsid w:val="00C15771"/>
    <w:rsid w:val="00C15A48"/>
    <w:rsid w:val="00C16035"/>
    <w:rsid w:val="00C16333"/>
    <w:rsid w:val="00C176B7"/>
    <w:rsid w:val="00C17A22"/>
    <w:rsid w:val="00C17ADF"/>
    <w:rsid w:val="00C17CB5"/>
    <w:rsid w:val="00C17E71"/>
    <w:rsid w:val="00C17F5A"/>
    <w:rsid w:val="00C2011E"/>
    <w:rsid w:val="00C20292"/>
    <w:rsid w:val="00C202CB"/>
    <w:rsid w:val="00C20BCD"/>
    <w:rsid w:val="00C20D78"/>
    <w:rsid w:val="00C20E7A"/>
    <w:rsid w:val="00C212BE"/>
    <w:rsid w:val="00C2136A"/>
    <w:rsid w:val="00C21596"/>
    <w:rsid w:val="00C21634"/>
    <w:rsid w:val="00C2184E"/>
    <w:rsid w:val="00C21858"/>
    <w:rsid w:val="00C21BDA"/>
    <w:rsid w:val="00C21CB9"/>
    <w:rsid w:val="00C221BE"/>
    <w:rsid w:val="00C22412"/>
    <w:rsid w:val="00C22C04"/>
    <w:rsid w:val="00C22E2E"/>
    <w:rsid w:val="00C22E9C"/>
    <w:rsid w:val="00C2319B"/>
    <w:rsid w:val="00C23542"/>
    <w:rsid w:val="00C23EF9"/>
    <w:rsid w:val="00C24174"/>
    <w:rsid w:val="00C241C2"/>
    <w:rsid w:val="00C24353"/>
    <w:rsid w:val="00C24B05"/>
    <w:rsid w:val="00C25536"/>
    <w:rsid w:val="00C25894"/>
    <w:rsid w:val="00C26075"/>
    <w:rsid w:val="00C26120"/>
    <w:rsid w:val="00C2630A"/>
    <w:rsid w:val="00C2659E"/>
    <w:rsid w:val="00C26E13"/>
    <w:rsid w:val="00C26E48"/>
    <w:rsid w:val="00C26F75"/>
    <w:rsid w:val="00C27BDC"/>
    <w:rsid w:val="00C27C3C"/>
    <w:rsid w:val="00C30059"/>
    <w:rsid w:val="00C30A7F"/>
    <w:rsid w:val="00C30DAC"/>
    <w:rsid w:val="00C314C4"/>
    <w:rsid w:val="00C31BAD"/>
    <w:rsid w:val="00C31E10"/>
    <w:rsid w:val="00C31F08"/>
    <w:rsid w:val="00C32045"/>
    <w:rsid w:val="00C32071"/>
    <w:rsid w:val="00C320D6"/>
    <w:rsid w:val="00C323B1"/>
    <w:rsid w:val="00C324DF"/>
    <w:rsid w:val="00C32D81"/>
    <w:rsid w:val="00C32EFC"/>
    <w:rsid w:val="00C33C2E"/>
    <w:rsid w:val="00C3477F"/>
    <w:rsid w:val="00C34AAF"/>
    <w:rsid w:val="00C34C32"/>
    <w:rsid w:val="00C34D67"/>
    <w:rsid w:val="00C353F3"/>
    <w:rsid w:val="00C35676"/>
    <w:rsid w:val="00C361DF"/>
    <w:rsid w:val="00C36A6B"/>
    <w:rsid w:val="00C36B1A"/>
    <w:rsid w:val="00C36C1D"/>
    <w:rsid w:val="00C36C8D"/>
    <w:rsid w:val="00C37840"/>
    <w:rsid w:val="00C401C8"/>
    <w:rsid w:val="00C405F6"/>
    <w:rsid w:val="00C4067E"/>
    <w:rsid w:val="00C4103E"/>
    <w:rsid w:val="00C419FF"/>
    <w:rsid w:val="00C4219B"/>
    <w:rsid w:val="00C42293"/>
    <w:rsid w:val="00C426A0"/>
    <w:rsid w:val="00C42A8B"/>
    <w:rsid w:val="00C43113"/>
    <w:rsid w:val="00C43987"/>
    <w:rsid w:val="00C440E1"/>
    <w:rsid w:val="00C4483B"/>
    <w:rsid w:val="00C44841"/>
    <w:rsid w:val="00C44888"/>
    <w:rsid w:val="00C44AD6"/>
    <w:rsid w:val="00C44BD2"/>
    <w:rsid w:val="00C4533B"/>
    <w:rsid w:val="00C45466"/>
    <w:rsid w:val="00C45B98"/>
    <w:rsid w:val="00C45E21"/>
    <w:rsid w:val="00C4622D"/>
    <w:rsid w:val="00C463EE"/>
    <w:rsid w:val="00C4682C"/>
    <w:rsid w:val="00C46BE0"/>
    <w:rsid w:val="00C4761A"/>
    <w:rsid w:val="00C50279"/>
    <w:rsid w:val="00C50360"/>
    <w:rsid w:val="00C506CE"/>
    <w:rsid w:val="00C50958"/>
    <w:rsid w:val="00C50ADA"/>
    <w:rsid w:val="00C50D96"/>
    <w:rsid w:val="00C50ED4"/>
    <w:rsid w:val="00C51327"/>
    <w:rsid w:val="00C516A2"/>
    <w:rsid w:val="00C51941"/>
    <w:rsid w:val="00C519DD"/>
    <w:rsid w:val="00C51A76"/>
    <w:rsid w:val="00C51C78"/>
    <w:rsid w:val="00C51EC5"/>
    <w:rsid w:val="00C521BA"/>
    <w:rsid w:val="00C525E2"/>
    <w:rsid w:val="00C52F0E"/>
    <w:rsid w:val="00C5322C"/>
    <w:rsid w:val="00C533A1"/>
    <w:rsid w:val="00C53718"/>
    <w:rsid w:val="00C539AA"/>
    <w:rsid w:val="00C5465A"/>
    <w:rsid w:val="00C54CC6"/>
    <w:rsid w:val="00C552DA"/>
    <w:rsid w:val="00C55AE3"/>
    <w:rsid w:val="00C55C1D"/>
    <w:rsid w:val="00C55CAA"/>
    <w:rsid w:val="00C55CC3"/>
    <w:rsid w:val="00C55F98"/>
    <w:rsid w:val="00C56308"/>
    <w:rsid w:val="00C56392"/>
    <w:rsid w:val="00C564DE"/>
    <w:rsid w:val="00C56C58"/>
    <w:rsid w:val="00C56D96"/>
    <w:rsid w:val="00C56F02"/>
    <w:rsid w:val="00C572B5"/>
    <w:rsid w:val="00C57B00"/>
    <w:rsid w:val="00C57C05"/>
    <w:rsid w:val="00C60599"/>
    <w:rsid w:val="00C606D1"/>
    <w:rsid w:val="00C606F8"/>
    <w:rsid w:val="00C610C6"/>
    <w:rsid w:val="00C6139D"/>
    <w:rsid w:val="00C6164B"/>
    <w:rsid w:val="00C618D8"/>
    <w:rsid w:val="00C61C70"/>
    <w:rsid w:val="00C61EC5"/>
    <w:rsid w:val="00C62A14"/>
    <w:rsid w:val="00C62DD9"/>
    <w:rsid w:val="00C644DA"/>
    <w:rsid w:val="00C6491C"/>
    <w:rsid w:val="00C649EC"/>
    <w:rsid w:val="00C64A02"/>
    <w:rsid w:val="00C64E20"/>
    <w:rsid w:val="00C650F4"/>
    <w:rsid w:val="00C653D8"/>
    <w:rsid w:val="00C65BF2"/>
    <w:rsid w:val="00C6602E"/>
    <w:rsid w:val="00C664C9"/>
    <w:rsid w:val="00C6665C"/>
    <w:rsid w:val="00C66BD9"/>
    <w:rsid w:val="00C67396"/>
    <w:rsid w:val="00C67B27"/>
    <w:rsid w:val="00C67BD8"/>
    <w:rsid w:val="00C67F3C"/>
    <w:rsid w:val="00C701AA"/>
    <w:rsid w:val="00C70406"/>
    <w:rsid w:val="00C704E5"/>
    <w:rsid w:val="00C707BC"/>
    <w:rsid w:val="00C70805"/>
    <w:rsid w:val="00C7141D"/>
    <w:rsid w:val="00C71D30"/>
    <w:rsid w:val="00C722F3"/>
    <w:rsid w:val="00C7243D"/>
    <w:rsid w:val="00C72745"/>
    <w:rsid w:val="00C7277E"/>
    <w:rsid w:val="00C7334E"/>
    <w:rsid w:val="00C73382"/>
    <w:rsid w:val="00C73663"/>
    <w:rsid w:val="00C73D53"/>
    <w:rsid w:val="00C740CE"/>
    <w:rsid w:val="00C740E1"/>
    <w:rsid w:val="00C74205"/>
    <w:rsid w:val="00C742F1"/>
    <w:rsid w:val="00C74D6F"/>
    <w:rsid w:val="00C75CE7"/>
    <w:rsid w:val="00C76366"/>
    <w:rsid w:val="00C773FF"/>
    <w:rsid w:val="00C77BE0"/>
    <w:rsid w:val="00C80136"/>
    <w:rsid w:val="00C802AE"/>
    <w:rsid w:val="00C80396"/>
    <w:rsid w:val="00C8092E"/>
    <w:rsid w:val="00C80ACC"/>
    <w:rsid w:val="00C810A4"/>
    <w:rsid w:val="00C8130F"/>
    <w:rsid w:val="00C81EE6"/>
    <w:rsid w:val="00C821D4"/>
    <w:rsid w:val="00C825CA"/>
    <w:rsid w:val="00C830A8"/>
    <w:rsid w:val="00C83118"/>
    <w:rsid w:val="00C83FC8"/>
    <w:rsid w:val="00C8403A"/>
    <w:rsid w:val="00C84299"/>
    <w:rsid w:val="00C84DD8"/>
    <w:rsid w:val="00C85499"/>
    <w:rsid w:val="00C8623E"/>
    <w:rsid w:val="00C8638E"/>
    <w:rsid w:val="00C864B2"/>
    <w:rsid w:val="00C86910"/>
    <w:rsid w:val="00C86A2C"/>
    <w:rsid w:val="00C86B21"/>
    <w:rsid w:val="00C86CB9"/>
    <w:rsid w:val="00C8703C"/>
    <w:rsid w:val="00C871B6"/>
    <w:rsid w:val="00C87A66"/>
    <w:rsid w:val="00C87FD6"/>
    <w:rsid w:val="00C90044"/>
    <w:rsid w:val="00C90341"/>
    <w:rsid w:val="00C909FD"/>
    <w:rsid w:val="00C90FA2"/>
    <w:rsid w:val="00C91219"/>
    <w:rsid w:val="00C9199C"/>
    <w:rsid w:val="00C9199F"/>
    <w:rsid w:val="00C91BB6"/>
    <w:rsid w:val="00C9221A"/>
    <w:rsid w:val="00C929C7"/>
    <w:rsid w:val="00C92A9E"/>
    <w:rsid w:val="00C92E48"/>
    <w:rsid w:val="00C9327F"/>
    <w:rsid w:val="00C93B37"/>
    <w:rsid w:val="00C93CA2"/>
    <w:rsid w:val="00C93D27"/>
    <w:rsid w:val="00C93D75"/>
    <w:rsid w:val="00C945B9"/>
    <w:rsid w:val="00C94C82"/>
    <w:rsid w:val="00C94F91"/>
    <w:rsid w:val="00C9525D"/>
    <w:rsid w:val="00C95E28"/>
    <w:rsid w:val="00C96586"/>
    <w:rsid w:val="00C9666C"/>
    <w:rsid w:val="00C967C4"/>
    <w:rsid w:val="00C96EE1"/>
    <w:rsid w:val="00C97768"/>
    <w:rsid w:val="00C97AF7"/>
    <w:rsid w:val="00C97D7C"/>
    <w:rsid w:val="00CA002A"/>
    <w:rsid w:val="00CA07A6"/>
    <w:rsid w:val="00CA0F11"/>
    <w:rsid w:val="00CA128B"/>
    <w:rsid w:val="00CA1841"/>
    <w:rsid w:val="00CA1C24"/>
    <w:rsid w:val="00CA1EEF"/>
    <w:rsid w:val="00CA2474"/>
    <w:rsid w:val="00CA2501"/>
    <w:rsid w:val="00CA2AA4"/>
    <w:rsid w:val="00CA2D15"/>
    <w:rsid w:val="00CA31B8"/>
    <w:rsid w:val="00CA33B1"/>
    <w:rsid w:val="00CA351C"/>
    <w:rsid w:val="00CA35F3"/>
    <w:rsid w:val="00CA362C"/>
    <w:rsid w:val="00CA452E"/>
    <w:rsid w:val="00CA49CF"/>
    <w:rsid w:val="00CA4ABC"/>
    <w:rsid w:val="00CA4CED"/>
    <w:rsid w:val="00CA55F5"/>
    <w:rsid w:val="00CA5896"/>
    <w:rsid w:val="00CA5B3C"/>
    <w:rsid w:val="00CA5CF8"/>
    <w:rsid w:val="00CA5E44"/>
    <w:rsid w:val="00CA5F9F"/>
    <w:rsid w:val="00CA63B2"/>
    <w:rsid w:val="00CA6501"/>
    <w:rsid w:val="00CA6581"/>
    <w:rsid w:val="00CA66A1"/>
    <w:rsid w:val="00CA6B22"/>
    <w:rsid w:val="00CA6D44"/>
    <w:rsid w:val="00CA7463"/>
    <w:rsid w:val="00CA7478"/>
    <w:rsid w:val="00CA7695"/>
    <w:rsid w:val="00CA78CF"/>
    <w:rsid w:val="00CB02BA"/>
    <w:rsid w:val="00CB051D"/>
    <w:rsid w:val="00CB0B03"/>
    <w:rsid w:val="00CB0DAE"/>
    <w:rsid w:val="00CB17D1"/>
    <w:rsid w:val="00CB1911"/>
    <w:rsid w:val="00CB19D5"/>
    <w:rsid w:val="00CB1D73"/>
    <w:rsid w:val="00CB1E98"/>
    <w:rsid w:val="00CB1EFF"/>
    <w:rsid w:val="00CB27A4"/>
    <w:rsid w:val="00CB2DF9"/>
    <w:rsid w:val="00CB2F73"/>
    <w:rsid w:val="00CB3568"/>
    <w:rsid w:val="00CB393D"/>
    <w:rsid w:val="00CB407D"/>
    <w:rsid w:val="00CB4A53"/>
    <w:rsid w:val="00CB4BC1"/>
    <w:rsid w:val="00CB51C7"/>
    <w:rsid w:val="00CB52EB"/>
    <w:rsid w:val="00CB53A1"/>
    <w:rsid w:val="00CB5502"/>
    <w:rsid w:val="00CB5794"/>
    <w:rsid w:val="00CB57ED"/>
    <w:rsid w:val="00CB6090"/>
    <w:rsid w:val="00CB6132"/>
    <w:rsid w:val="00CB61F8"/>
    <w:rsid w:val="00CB63FF"/>
    <w:rsid w:val="00CB67A3"/>
    <w:rsid w:val="00CB6CAB"/>
    <w:rsid w:val="00CB6D65"/>
    <w:rsid w:val="00CB6E19"/>
    <w:rsid w:val="00CB6F5E"/>
    <w:rsid w:val="00CB7726"/>
    <w:rsid w:val="00CB797F"/>
    <w:rsid w:val="00CB798D"/>
    <w:rsid w:val="00CC015E"/>
    <w:rsid w:val="00CC05A6"/>
    <w:rsid w:val="00CC07E2"/>
    <w:rsid w:val="00CC0C87"/>
    <w:rsid w:val="00CC0E8D"/>
    <w:rsid w:val="00CC13E4"/>
    <w:rsid w:val="00CC13ED"/>
    <w:rsid w:val="00CC16B3"/>
    <w:rsid w:val="00CC1877"/>
    <w:rsid w:val="00CC18B8"/>
    <w:rsid w:val="00CC1960"/>
    <w:rsid w:val="00CC1E13"/>
    <w:rsid w:val="00CC1F08"/>
    <w:rsid w:val="00CC2723"/>
    <w:rsid w:val="00CC298C"/>
    <w:rsid w:val="00CC2DCD"/>
    <w:rsid w:val="00CC3006"/>
    <w:rsid w:val="00CC31E9"/>
    <w:rsid w:val="00CC3BDC"/>
    <w:rsid w:val="00CC3C39"/>
    <w:rsid w:val="00CC3C40"/>
    <w:rsid w:val="00CC3C56"/>
    <w:rsid w:val="00CC4044"/>
    <w:rsid w:val="00CC4159"/>
    <w:rsid w:val="00CC420C"/>
    <w:rsid w:val="00CC4551"/>
    <w:rsid w:val="00CC4CF8"/>
    <w:rsid w:val="00CC504F"/>
    <w:rsid w:val="00CC5C94"/>
    <w:rsid w:val="00CC5DCA"/>
    <w:rsid w:val="00CC6139"/>
    <w:rsid w:val="00CC64F5"/>
    <w:rsid w:val="00CC6A06"/>
    <w:rsid w:val="00CC6AD4"/>
    <w:rsid w:val="00CC6F47"/>
    <w:rsid w:val="00CC7097"/>
    <w:rsid w:val="00CC72CB"/>
    <w:rsid w:val="00CC78F6"/>
    <w:rsid w:val="00CC7908"/>
    <w:rsid w:val="00CD038C"/>
    <w:rsid w:val="00CD044E"/>
    <w:rsid w:val="00CD0860"/>
    <w:rsid w:val="00CD0BD8"/>
    <w:rsid w:val="00CD15F0"/>
    <w:rsid w:val="00CD18CE"/>
    <w:rsid w:val="00CD1A77"/>
    <w:rsid w:val="00CD1C95"/>
    <w:rsid w:val="00CD1E4C"/>
    <w:rsid w:val="00CD2285"/>
    <w:rsid w:val="00CD284F"/>
    <w:rsid w:val="00CD2A3D"/>
    <w:rsid w:val="00CD2FC3"/>
    <w:rsid w:val="00CD3494"/>
    <w:rsid w:val="00CD3825"/>
    <w:rsid w:val="00CD3AB6"/>
    <w:rsid w:val="00CD3C0B"/>
    <w:rsid w:val="00CD3E6F"/>
    <w:rsid w:val="00CD435A"/>
    <w:rsid w:val="00CD435E"/>
    <w:rsid w:val="00CD4469"/>
    <w:rsid w:val="00CD45CD"/>
    <w:rsid w:val="00CD4925"/>
    <w:rsid w:val="00CD4BD1"/>
    <w:rsid w:val="00CD4F64"/>
    <w:rsid w:val="00CD5070"/>
    <w:rsid w:val="00CD552B"/>
    <w:rsid w:val="00CD5594"/>
    <w:rsid w:val="00CD5699"/>
    <w:rsid w:val="00CD591A"/>
    <w:rsid w:val="00CD595C"/>
    <w:rsid w:val="00CD5BBB"/>
    <w:rsid w:val="00CD5BC2"/>
    <w:rsid w:val="00CD5EA2"/>
    <w:rsid w:val="00CD63F3"/>
    <w:rsid w:val="00CD68F0"/>
    <w:rsid w:val="00CD6E5E"/>
    <w:rsid w:val="00CD75E9"/>
    <w:rsid w:val="00CD7DD9"/>
    <w:rsid w:val="00CE01F7"/>
    <w:rsid w:val="00CE05D3"/>
    <w:rsid w:val="00CE0718"/>
    <w:rsid w:val="00CE18BC"/>
    <w:rsid w:val="00CE1C0B"/>
    <w:rsid w:val="00CE1E3B"/>
    <w:rsid w:val="00CE205F"/>
    <w:rsid w:val="00CE22A9"/>
    <w:rsid w:val="00CE22CD"/>
    <w:rsid w:val="00CE24F8"/>
    <w:rsid w:val="00CE26E3"/>
    <w:rsid w:val="00CE27F1"/>
    <w:rsid w:val="00CE2BE0"/>
    <w:rsid w:val="00CE2C49"/>
    <w:rsid w:val="00CE2F68"/>
    <w:rsid w:val="00CE31A6"/>
    <w:rsid w:val="00CE32AB"/>
    <w:rsid w:val="00CE339A"/>
    <w:rsid w:val="00CE36F7"/>
    <w:rsid w:val="00CE37E7"/>
    <w:rsid w:val="00CE386C"/>
    <w:rsid w:val="00CE3B28"/>
    <w:rsid w:val="00CE3F33"/>
    <w:rsid w:val="00CE3F74"/>
    <w:rsid w:val="00CE46D8"/>
    <w:rsid w:val="00CE4A31"/>
    <w:rsid w:val="00CE4EE0"/>
    <w:rsid w:val="00CE5124"/>
    <w:rsid w:val="00CE5187"/>
    <w:rsid w:val="00CE55FD"/>
    <w:rsid w:val="00CE5943"/>
    <w:rsid w:val="00CE6098"/>
    <w:rsid w:val="00CE6317"/>
    <w:rsid w:val="00CE6BCF"/>
    <w:rsid w:val="00CE7056"/>
    <w:rsid w:val="00CE7088"/>
    <w:rsid w:val="00CE7251"/>
    <w:rsid w:val="00CE75A1"/>
    <w:rsid w:val="00CE77AC"/>
    <w:rsid w:val="00CE783E"/>
    <w:rsid w:val="00CE7CFB"/>
    <w:rsid w:val="00CE7FA9"/>
    <w:rsid w:val="00CE7FD2"/>
    <w:rsid w:val="00CF0003"/>
    <w:rsid w:val="00CF07CE"/>
    <w:rsid w:val="00CF08E3"/>
    <w:rsid w:val="00CF0A65"/>
    <w:rsid w:val="00CF0BC3"/>
    <w:rsid w:val="00CF1141"/>
    <w:rsid w:val="00CF144E"/>
    <w:rsid w:val="00CF1E48"/>
    <w:rsid w:val="00CF201A"/>
    <w:rsid w:val="00CF2557"/>
    <w:rsid w:val="00CF26C0"/>
    <w:rsid w:val="00CF28E8"/>
    <w:rsid w:val="00CF2C53"/>
    <w:rsid w:val="00CF31D8"/>
    <w:rsid w:val="00CF31DA"/>
    <w:rsid w:val="00CF3921"/>
    <w:rsid w:val="00CF3C51"/>
    <w:rsid w:val="00CF41DE"/>
    <w:rsid w:val="00CF424A"/>
    <w:rsid w:val="00CF43EF"/>
    <w:rsid w:val="00CF55C7"/>
    <w:rsid w:val="00CF5BDF"/>
    <w:rsid w:val="00CF5F85"/>
    <w:rsid w:val="00CF61C8"/>
    <w:rsid w:val="00CF631D"/>
    <w:rsid w:val="00CF669B"/>
    <w:rsid w:val="00CF679A"/>
    <w:rsid w:val="00CF6DAE"/>
    <w:rsid w:val="00CF6EE0"/>
    <w:rsid w:val="00CF6F10"/>
    <w:rsid w:val="00CF70DB"/>
    <w:rsid w:val="00CF74DE"/>
    <w:rsid w:val="00CF76EB"/>
    <w:rsid w:val="00CF790A"/>
    <w:rsid w:val="00D001B1"/>
    <w:rsid w:val="00D001BF"/>
    <w:rsid w:val="00D0087E"/>
    <w:rsid w:val="00D008B5"/>
    <w:rsid w:val="00D0091A"/>
    <w:rsid w:val="00D010B7"/>
    <w:rsid w:val="00D013BE"/>
    <w:rsid w:val="00D01F8A"/>
    <w:rsid w:val="00D024CC"/>
    <w:rsid w:val="00D02707"/>
    <w:rsid w:val="00D027A3"/>
    <w:rsid w:val="00D02A79"/>
    <w:rsid w:val="00D02AB1"/>
    <w:rsid w:val="00D02AEF"/>
    <w:rsid w:val="00D02C08"/>
    <w:rsid w:val="00D03175"/>
    <w:rsid w:val="00D032CC"/>
    <w:rsid w:val="00D03CA8"/>
    <w:rsid w:val="00D03E8E"/>
    <w:rsid w:val="00D040B4"/>
    <w:rsid w:val="00D048AD"/>
    <w:rsid w:val="00D04CDC"/>
    <w:rsid w:val="00D04D7B"/>
    <w:rsid w:val="00D04F93"/>
    <w:rsid w:val="00D063CC"/>
    <w:rsid w:val="00D068C6"/>
    <w:rsid w:val="00D06900"/>
    <w:rsid w:val="00D07108"/>
    <w:rsid w:val="00D073F2"/>
    <w:rsid w:val="00D07481"/>
    <w:rsid w:val="00D075A6"/>
    <w:rsid w:val="00D076FA"/>
    <w:rsid w:val="00D10509"/>
    <w:rsid w:val="00D1076F"/>
    <w:rsid w:val="00D10F76"/>
    <w:rsid w:val="00D115D0"/>
    <w:rsid w:val="00D118C7"/>
    <w:rsid w:val="00D11913"/>
    <w:rsid w:val="00D11C7F"/>
    <w:rsid w:val="00D11E03"/>
    <w:rsid w:val="00D11E30"/>
    <w:rsid w:val="00D12547"/>
    <w:rsid w:val="00D1264A"/>
    <w:rsid w:val="00D1274E"/>
    <w:rsid w:val="00D128A2"/>
    <w:rsid w:val="00D12C90"/>
    <w:rsid w:val="00D131D7"/>
    <w:rsid w:val="00D1341B"/>
    <w:rsid w:val="00D139EF"/>
    <w:rsid w:val="00D13C70"/>
    <w:rsid w:val="00D13C84"/>
    <w:rsid w:val="00D147E0"/>
    <w:rsid w:val="00D14B04"/>
    <w:rsid w:val="00D14DCD"/>
    <w:rsid w:val="00D15129"/>
    <w:rsid w:val="00D151A8"/>
    <w:rsid w:val="00D152F8"/>
    <w:rsid w:val="00D1533B"/>
    <w:rsid w:val="00D156C3"/>
    <w:rsid w:val="00D15829"/>
    <w:rsid w:val="00D159FA"/>
    <w:rsid w:val="00D16A5B"/>
    <w:rsid w:val="00D16C07"/>
    <w:rsid w:val="00D17043"/>
    <w:rsid w:val="00D17295"/>
    <w:rsid w:val="00D1730C"/>
    <w:rsid w:val="00D1755B"/>
    <w:rsid w:val="00D17561"/>
    <w:rsid w:val="00D175F9"/>
    <w:rsid w:val="00D17ECB"/>
    <w:rsid w:val="00D202B5"/>
    <w:rsid w:val="00D2049A"/>
    <w:rsid w:val="00D205B6"/>
    <w:rsid w:val="00D206BB"/>
    <w:rsid w:val="00D20899"/>
    <w:rsid w:val="00D20B72"/>
    <w:rsid w:val="00D210A6"/>
    <w:rsid w:val="00D2149F"/>
    <w:rsid w:val="00D215E0"/>
    <w:rsid w:val="00D215EB"/>
    <w:rsid w:val="00D21965"/>
    <w:rsid w:val="00D21CC0"/>
    <w:rsid w:val="00D21D5C"/>
    <w:rsid w:val="00D21F7B"/>
    <w:rsid w:val="00D21F9B"/>
    <w:rsid w:val="00D22AE9"/>
    <w:rsid w:val="00D22F93"/>
    <w:rsid w:val="00D23241"/>
    <w:rsid w:val="00D2351B"/>
    <w:rsid w:val="00D23A21"/>
    <w:rsid w:val="00D23A85"/>
    <w:rsid w:val="00D23F0A"/>
    <w:rsid w:val="00D25772"/>
    <w:rsid w:val="00D259F7"/>
    <w:rsid w:val="00D2600D"/>
    <w:rsid w:val="00D265E5"/>
    <w:rsid w:val="00D269F6"/>
    <w:rsid w:val="00D276FA"/>
    <w:rsid w:val="00D2784B"/>
    <w:rsid w:val="00D27894"/>
    <w:rsid w:val="00D27FF1"/>
    <w:rsid w:val="00D304B2"/>
    <w:rsid w:val="00D30B4C"/>
    <w:rsid w:val="00D30D70"/>
    <w:rsid w:val="00D31685"/>
    <w:rsid w:val="00D32108"/>
    <w:rsid w:val="00D32456"/>
    <w:rsid w:val="00D325DC"/>
    <w:rsid w:val="00D327BF"/>
    <w:rsid w:val="00D33066"/>
    <w:rsid w:val="00D33416"/>
    <w:rsid w:val="00D33426"/>
    <w:rsid w:val="00D33755"/>
    <w:rsid w:val="00D3386C"/>
    <w:rsid w:val="00D33C1D"/>
    <w:rsid w:val="00D33EA6"/>
    <w:rsid w:val="00D3421B"/>
    <w:rsid w:val="00D343E3"/>
    <w:rsid w:val="00D35585"/>
    <w:rsid w:val="00D3569F"/>
    <w:rsid w:val="00D35947"/>
    <w:rsid w:val="00D359B6"/>
    <w:rsid w:val="00D36289"/>
    <w:rsid w:val="00D36CF2"/>
    <w:rsid w:val="00D36DBF"/>
    <w:rsid w:val="00D36E1F"/>
    <w:rsid w:val="00D370A1"/>
    <w:rsid w:val="00D37895"/>
    <w:rsid w:val="00D37BCE"/>
    <w:rsid w:val="00D37D59"/>
    <w:rsid w:val="00D402D2"/>
    <w:rsid w:val="00D4067B"/>
    <w:rsid w:val="00D4092E"/>
    <w:rsid w:val="00D40995"/>
    <w:rsid w:val="00D40A03"/>
    <w:rsid w:val="00D40EFC"/>
    <w:rsid w:val="00D412AF"/>
    <w:rsid w:val="00D418D3"/>
    <w:rsid w:val="00D421F1"/>
    <w:rsid w:val="00D42855"/>
    <w:rsid w:val="00D42C9D"/>
    <w:rsid w:val="00D4318B"/>
    <w:rsid w:val="00D43582"/>
    <w:rsid w:val="00D43BF2"/>
    <w:rsid w:val="00D4409B"/>
    <w:rsid w:val="00D44657"/>
    <w:rsid w:val="00D4465C"/>
    <w:rsid w:val="00D44A2A"/>
    <w:rsid w:val="00D44C1E"/>
    <w:rsid w:val="00D44DA6"/>
    <w:rsid w:val="00D455F1"/>
    <w:rsid w:val="00D45C27"/>
    <w:rsid w:val="00D45CF9"/>
    <w:rsid w:val="00D46728"/>
    <w:rsid w:val="00D46F1A"/>
    <w:rsid w:val="00D46F31"/>
    <w:rsid w:val="00D47BDB"/>
    <w:rsid w:val="00D47D8B"/>
    <w:rsid w:val="00D47DE1"/>
    <w:rsid w:val="00D5026A"/>
    <w:rsid w:val="00D50456"/>
    <w:rsid w:val="00D507D0"/>
    <w:rsid w:val="00D50E21"/>
    <w:rsid w:val="00D510DE"/>
    <w:rsid w:val="00D513DA"/>
    <w:rsid w:val="00D51767"/>
    <w:rsid w:val="00D5192F"/>
    <w:rsid w:val="00D519CA"/>
    <w:rsid w:val="00D522D8"/>
    <w:rsid w:val="00D5236E"/>
    <w:rsid w:val="00D525E0"/>
    <w:rsid w:val="00D52616"/>
    <w:rsid w:val="00D5266A"/>
    <w:rsid w:val="00D5285E"/>
    <w:rsid w:val="00D5295E"/>
    <w:rsid w:val="00D52FC3"/>
    <w:rsid w:val="00D530CD"/>
    <w:rsid w:val="00D535BB"/>
    <w:rsid w:val="00D5392C"/>
    <w:rsid w:val="00D53D5B"/>
    <w:rsid w:val="00D53EA2"/>
    <w:rsid w:val="00D53FA4"/>
    <w:rsid w:val="00D54202"/>
    <w:rsid w:val="00D542AF"/>
    <w:rsid w:val="00D54A1F"/>
    <w:rsid w:val="00D54BA9"/>
    <w:rsid w:val="00D54D98"/>
    <w:rsid w:val="00D54EE4"/>
    <w:rsid w:val="00D54F6B"/>
    <w:rsid w:val="00D55245"/>
    <w:rsid w:val="00D5562C"/>
    <w:rsid w:val="00D55C53"/>
    <w:rsid w:val="00D562DD"/>
    <w:rsid w:val="00D56C18"/>
    <w:rsid w:val="00D56F3D"/>
    <w:rsid w:val="00D57140"/>
    <w:rsid w:val="00D57506"/>
    <w:rsid w:val="00D576BC"/>
    <w:rsid w:val="00D5776D"/>
    <w:rsid w:val="00D57C97"/>
    <w:rsid w:val="00D603B5"/>
    <w:rsid w:val="00D60502"/>
    <w:rsid w:val="00D60920"/>
    <w:rsid w:val="00D60C3B"/>
    <w:rsid w:val="00D60E92"/>
    <w:rsid w:val="00D613D7"/>
    <w:rsid w:val="00D615C5"/>
    <w:rsid w:val="00D617F1"/>
    <w:rsid w:val="00D61822"/>
    <w:rsid w:val="00D61FEB"/>
    <w:rsid w:val="00D625DD"/>
    <w:rsid w:val="00D62C6C"/>
    <w:rsid w:val="00D63221"/>
    <w:rsid w:val="00D637F8"/>
    <w:rsid w:val="00D6397B"/>
    <w:rsid w:val="00D639DF"/>
    <w:rsid w:val="00D63F50"/>
    <w:rsid w:val="00D64044"/>
    <w:rsid w:val="00D64435"/>
    <w:rsid w:val="00D64711"/>
    <w:rsid w:val="00D6484D"/>
    <w:rsid w:val="00D64BD3"/>
    <w:rsid w:val="00D654E8"/>
    <w:rsid w:val="00D65515"/>
    <w:rsid w:val="00D657AB"/>
    <w:rsid w:val="00D6584D"/>
    <w:rsid w:val="00D65AD6"/>
    <w:rsid w:val="00D65CC7"/>
    <w:rsid w:val="00D6622B"/>
    <w:rsid w:val="00D664D6"/>
    <w:rsid w:val="00D665A6"/>
    <w:rsid w:val="00D6691E"/>
    <w:rsid w:val="00D66A55"/>
    <w:rsid w:val="00D66D3E"/>
    <w:rsid w:val="00D66F34"/>
    <w:rsid w:val="00D66F59"/>
    <w:rsid w:val="00D67069"/>
    <w:rsid w:val="00D670EF"/>
    <w:rsid w:val="00D67909"/>
    <w:rsid w:val="00D67A62"/>
    <w:rsid w:val="00D67F8A"/>
    <w:rsid w:val="00D70034"/>
    <w:rsid w:val="00D701CB"/>
    <w:rsid w:val="00D7048D"/>
    <w:rsid w:val="00D705D3"/>
    <w:rsid w:val="00D70681"/>
    <w:rsid w:val="00D7083A"/>
    <w:rsid w:val="00D70892"/>
    <w:rsid w:val="00D708A4"/>
    <w:rsid w:val="00D70D1A"/>
    <w:rsid w:val="00D70EF7"/>
    <w:rsid w:val="00D710E9"/>
    <w:rsid w:val="00D714A1"/>
    <w:rsid w:val="00D71715"/>
    <w:rsid w:val="00D71CF3"/>
    <w:rsid w:val="00D723C1"/>
    <w:rsid w:val="00D7242C"/>
    <w:rsid w:val="00D724CD"/>
    <w:rsid w:val="00D727A5"/>
    <w:rsid w:val="00D7391D"/>
    <w:rsid w:val="00D73989"/>
    <w:rsid w:val="00D73FAB"/>
    <w:rsid w:val="00D7417E"/>
    <w:rsid w:val="00D74CE3"/>
    <w:rsid w:val="00D74FD5"/>
    <w:rsid w:val="00D7525D"/>
    <w:rsid w:val="00D75591"/>
    <w:rsid w:val="00D75778"/>
    <w:rsid w:val="00D75E94"/>
    <w:rsid w:val="00D75F9C"/>
    <w:rsid w:val="00D761AF"/>
    <w:rsid w:val="00D764E9"/>
    <w:rsid w:val="00D765C5"/>
    <w:rsid w:val="00D766D7"/>
    <w:rsid w:val="00D768E4"/>
    <w:rsid w:val="00D77352"/>
    <w:rsid w:val="00D77D14"/>
    <w:rsid w:val="00D8013A"/>
    <w:rsid w:val="00D801C4"/>
    <w:rsid w:val="00D80275"/>
    <w:rsid w:val="00D80405"/>
    <w:rsid w:val="00D804EF"/>
    <w:rsid w:val="00D80D56"/>
    <w:rsid w:val="00D80F6C"/>
    <w:rsid w:val="00D810AF"/>
    <w:rsid w:val="00D8151E"/>
    <w:rsid w:val="00D8194E"/>
    <w:rsid w:val="00D81AFF"/>
    <w:rsid w:val="00D82716"/>
    <w:rsid w:val="00D82748"/>
    <w:rsid w:val="00D82BB8"/>
    <w:rsid w:val="00D83606"/>
    <w:rsid w:val="00D83688"/>
    <w:rsid w:val="00D84323"/>
    <w:rsid w:val="00D84D0D"/>
    <w:rsid w:val="00D853C8"/>
    <w:rsid w:val="00D85428"/>
    <w:rsid w:val="00D85D61"/>
    <w:rsid w:val="00D85DBF"/>
    <w:rsid w:val="00D85E1B"/>
    <w:rsid w:val="00D86992"/>
    <w:rsid w:val="00D86CB5"/>
    <w:rsid w:val="00D86CCF"/>
    <w:rsid w:val="00D86FBB"/>
    <w:rsid w:val="00D875FE"/>
    <w:rsid w:val="00D87634"/>
    <w:rsid w:val="00D8777D"/>
    <w:rsid w:val="00D8784B"/>
    <w:rsid w:val="00D87DDA"/>
    <w:rsid w:val="00D90290"/>
    <w:rsid w:val="00D90305"/>
    <w:rsid w:val="00D9057D"/>
    <w:rsid w:val="00D905D3"/>
    <w:rsid w:val="00D906C9"/>
    <w:rsid w:val="00D90713"/>
    <w:rsid w:val="00D90DBD"/>
    <w:rsid w:val="00D91697"/>
    <w:rsid w:val="00D919FE"/>
    <w:rsid w:val="00D91C1E"/>
    <w:rsid w:val="00D91EA6"/>
    <w:rsid w:val="00D91EA8"/>
    <w:rsid w:val="00D9219F"/>
    <w:rsid w:val="00D92916"/>
    <w:rsid w:val="00D9309A"/>
    <w:rsid w:val="00D938FC"/>
    <w:rsid w:val="00D94AC0"/>
    <w:rsid w:val="00D94BD6"/>
    <w:rsid w:val="00D94EA8"/>
    <w:rsid w:val="00D94FAF"/>
    <w:rsid w:val="00D95278"/>
    <w:rsid w:val="00D9528E"/>
    <w:rsid w:val="00D95369"/>
    <w:rsid w:val="00D955BA"/>
    <w:rsid w:val="00D9569E"/>
    <w:rsid w:val="00D95A58"/>
    <w:rsid w:val="00D96062"/>
    <w:rsid w:val="00D9612F"/>
    <w:rsid w:val="00D9618D"/>
    <w:rsid w:val="00D96501"/>
    <w:rsid w:val="00D967B7"/>
    <w:rsid w:val="00D96D30"/>
    <w:rsid w:val="00DA063D"/>
    <w:rsid w:val="00DA0D40"/>
    <w:rsid w:val="00DA0F8E"/>
    <w:rsid w:val="00DA10C3"/>
    <w:rsid w:val="00DA115C"/>
    <w:rsid w:val="00DA1365"/>
    <w:rsid w:val="00DA1573"/>
    <w:rsid w:val="00DA16D8"/>
    <w:rsid w:val="00DA16E8"/>
    <w:rsid w:val="00DA1CF2"/>
    <w:rsid w:val="00DA1FF3"/>
    <w:rsid w:val="00DA2995"/>
    <w:rsid w:val="00DA2C58"/>
    <w:rsid w:val="00DA3308"/>
    <w:rsid w:val="00DA3813"/>
    <w:rsid w:val="00DA3948"/>
    <w:rsid w:val="00DA395D"/>
    <w:rsid w:val="00DA3BE4"/>
    <w:rsid w:val="00DA3C74"/>
    <w:rsid w:val="00DA4338"/>
    <w:rsid w:val="00DA4761"/>
    <w:rsid w:val="00DA4ACD"/>
    <w:rsid w:val="00DA536B"/>
    <w:rsid w:val="00DA563D"/>
    <w:rsid w:val="00DA582C"/>
    <w:rsid w:val="00DA5B5E"/>
    <w:rsid w:val="00DA5C51"/>
    <w:rsid w:val="00DA69B8"/>
    <w:rsid w:val="00DA6E22"/>
    <w:rsid w:val="00DA70B5"/>
    <w:rsid w:val="00DA73F2"/>
    <w:rsid w:val="00DA771E"/>
    <w:rsid w:val="00DA7752"/>
    <w:rsid w:val="00DA77EB"/>
    <w:rsid w:val="00DA7CB8"/>
    <w:rsid w:val="00DB03BB"/>
    <w:rsid w:val="00DB04E0"/>
    <w:rsid w:val="00DB0943"/>
    <w:rsid w:val="00DB0EC7"/>
    <w:rsid w:val="00DB120C"/>
    <w:rsid w:val="00DB1491"/>
    <w:rsid w:val="00DB15E4"/>
    <w:rsid w:val="00DB1A0D"/>
    <w:rsid w:val="00DB1BEB"/>
    <w:rsid w:val="00DB2361"/>
    <w:rsid w:val="00DB2A7D"/>
    <w:rsid w:val="00DB2B35"/>
    <w:rsid w:val="00DB307A"/>
    <w:rsid w:val="00DB31F8"/>
    <w:rsid w:val="00DB35BF"/>
    <w:rsid w:val="00DB3646"/>
    <w:rsid w:val="00DB36BD"/>
    <w:rsid w:val="00DB387E"/>
    <w:rsid w:val="00DB3E30"/>
    <w:rsid w:val="00DB3EEE"/>
    <w:rsid w:val="00DB50F8"/>
    <w:rsid w:val="00DB59A5"/>
    <w:rsid w:val="00DB5BB3"/>
    <w:rsid w:val="00DB5F94"/>
    <w:rsid w:val="00DB5FAB"/>
    <w:rsid w:val="00DB5FC6"/>
    <w:rsid w:val="00DB5FCF"/>
    <w:rsid w:val="00DB69F1"/>
    <w:rsid w:val="00DB6B15"/>
    <w:rsid w:val="00DB7024"/>
    <w:rsid w:val="00DB737A"/>
    <w:rsid w:val="00DB7382"/>
    <w:rsid w:val="00DB74D7"/>
    <w:rsid w:val="00DB761F"/>
    <w:rsid w:val="00DB7847"/>
    <w:rsid w:val="00DB79D7"/>
    <w:rsid w:val="00DB7ACA"/>
    <w:rsid w:val="00DC038D"/>
    <w:rsid w:val="00DC0534"/>
    <w:rsid w:val="00DC14A9"/>
    <w:rsid w:val="00DC15F3"/>
    <w:rsid w:val="00DC2086"/>
    <w:rsid w:val="00DC223C"/>
    <w:rsid w:val="00DC29F5"/>
    <w:rsid w:val="00DC2A18"/>
    <w:rsid w:val="00DC2AF0"/>
    <w:rsid w:val="00DC2DD1"/>
    <w:rsid w:val="00DC2EA8"/>
    <w:rsid w:val="00DC3CA3"/>
    <w:rsid w:val="00DC3D92"/>
    <w:rsid w:val="00DC3ED4"/>
    <w:rsid w:val="00DC43B2"/>
    <w:rsid w:val="00DC4659"/>
    <w:rsid w:val="00DC4680"/>
    <w:rsid w:val="00DC47D8"/>
    <w:rsid w:val="00DC50DE"/>
    <w:rsid w:val="00DC5C64"/>
    <w:rsid w:val="00DC5FDC"/>
    <w:rsid w:val="00DC65AD"/>
    <w:rsid w:val="00DC6620"/>
    <w:rsid w:val="00DC67BB"/>
    <w:rsid w:val="00DC6F14"/>
    <w:rsid w:val="00DC70DB"/>
    <w:rsid w:val="00DC7641"/>
    <w:rsid w:val="00DD0033"/>
    <w:rsid w:val="00DD0512"/>
    <w:rsid w:val="00DD06BE"/>
    <w:rsid w:val="00DD0975"/>
    <w:rsid w:val="00DD0CA9"/>
    <w:rsid w:val="00DD101D"/>
    <w:rsid w:val="00DD1717"/>
    <w:rsid w:val="00DD18D3"/>
    <w:rsid w:val="00DD1A0A"/>
    <w:rsid w:val="00DD1A53"/>
    <w:rsid w:val="00DD1C6E"/>
    <w:rsid w:val="00DD1CA6"/>
    <w:rsid w:val="00DD1D0D"/>
    <w:rsid w:val="00DD1DD4"/>
    <w:rsid w:val="00DD210D"/>
    <w:rsid w:val="00DD22CA"/>
    <w:rsid w:val="00DD2617"/>
    <w:rsid w:val="00DD3198"/>
    <w:rsid w:val="00DD31D9"/>
    <w:rsid w:val="00DD34A6"/>
    <w:rsid w:val="00DD3752"/>
    <w:rsid w:val="00DD3965"/>
    <w:rsid w:val="00DD3A71"/>
    <w:rsid w:val="00DD3C1B"/>
    <w:rsid w:val="00DD4274"/>
    <w:rsid w:val="00DD4748"/>
    <w:rsid w:val="00DD4D49"/>
    <w:rsid w:val="00DD4E50"/>
    <w:rsid w:val="00DD58A9"/>
    <w:rsid w:val="00DD591A"/>
    <w:rsid w:val="00DD5AE3"/>
    <w:rsid w:val="00DD5C84"/>
    <w:rsid w:val="00DD65B8"/>
    <w:rsid w:val="00DD693C"/>
    <w:rsid w:val="00DD6EDC"/>
    <w:rsid w:val="00DD78E4"/>
    <w:rsid w:val="00DD7DEF"/>
    <w:rsid w:val="00DE0114"/>
    <w:rsid w:val="00DE0564"/>
    <w:rsid w:val="00DE05E8"/>
    <w:rsid w:val="00DE0EB9"/>
    <w:rsid w:val="00DE0FFA"/>
    <w:rsid w:val="00DE1099"/>
    <w:rsid w:val="00DE1133"/>
    <w:rsid w:val="00DE1486"/>
    <w:rsid w:val="00DE18F4"/>
    <w:rsid w:val="00DE1936"/>
    <w:rsid w:val="00DE19B7"/>
    <w:rsid w:val="00DE1F5B"/>
    <w:rsid w:val="00DE201A"/>
    <w:rsid w:val="00DE2448"/>
    <w:rsid w:val="00DE2A37"/>
    <w:rsid w:val="00DE2CF7"/>
    <w:rsid w:val="00DE351C"/>
    <w:rsid w:val="00DE37AE"/>
    <w:rsid w:val="00DE3A10"/>
    <w:rsid w:val="00DE3D19"/>
    <w:rsid w:val="00DE4382"/>
    <w:rsid w:val="00DE44D7"/>
    <w:rsid w:val="00DE451D"/>
    <w:rsid w:val="00DE453A"/>
    <w:rsid w:val="00DE48F6"/>
    <w:rsid w:val="00DE54E1"/>
    <w:rsid w:val="00DE54FE"/>
    <w:rsid w:val="00DE5D22"/>
    <w:rsid w:val="00DE6D31"/>
    <w:rsid w:val="00DE6D9F"/>
    <w:rsid w:val="00DE7510"/>
    <w:rsid w:val="00DE7892"/>
    <w:rsid w:val="00DE789F"/>
    <w:rsid w:val="00DE7ACA"/>
    <w:rsid w:val="00DF0363"/>
    <w:rsid w:val="00DF0B76"/>
    <w:rsid w:val="00DF0DCF"/>
    <w:rsid w:val="00DF0F77"/>
    <w:rsid w:val="00DF1397"/>
    <w:rsid w:val="00DF1494"/>
    <w:rsid w:val="00DF17BB"/>
    <w:rsid w:val="00DF1982"/>
    <w:rsid w:val="00DF1B83"/>
    <w:rsid w:val="00DF1D67"/>
    <w:rsid w:val="00DF1DCA"/>
    <w:rsid w:val="00DF1DF4"/>
    <w:rsid w:val="00DF1DFB"/>
    <w:rsid w:val="00DF2496"/>
    <w:rsid w:val="00DF29EC"/>
    <w:rsid w:val="00DF2CCD"/>
    <w:rsid w:val="00DF3CC9"/>
    <w:rsid w:val="00DF3EB1"/>
    <w:rsid w:val="00DF46CE"/>
    <w:rsid w:val="00DF485F"/>
    <w:rsid w:val="00DF4FD5"/>
    <w:rsid w:val="00DF531C"/>
    <w:rsid w:val="00DF5370"/>
    <w:rsid w:val="00DF5BE2"/>
    <w:rsid w:val="00DF5C0A"/>
    <w:rsid w:val="00DF5C4F"/>
    <w:rsid w:val="00DF5FDB"/>
    <w:rsid w:val="00DF6168"/>
    <w:rsid w:val="00DF616D"/>
    <w:rsid w:val="00DF6441"/>
    <w:rsid w:val="00DF64AC"/>
    <w:rsid w:val="00DF68AD"/>
    <w:rsid w:val="00DF6D43"/>
    <w:rsid w:val="00DF7A9D"/>
    <w:rsid w:val="00DF7BFE"/>
    <w:rsid w:val="00DF7EA6"/>
    <w:rsid w:val="00E00194"/>
    <w:rsid w:val="00E001A3"/>
    <w:rsid w:val="00E0027B"/>
    <w:rsid w:val="00E00348"/>
    <w:rsid w:val="00E006F4"/>
    <w:rsid w:val="00E00D4D"/>
    <w:rsid w:val="00E0138B"/>
    <w:rsid w:val="00E013D7"/>
    <w:rsid w:val="00E01415"/>
    <w:rsid w:val="00E01E2D"/>
    <w:rsid w:val="00E0273D"/>
    <w:rsid w:val="00E02746"/>
    <w:rsid w:val="00E029B8"/>
    <w:rsid w:val="00E029BD"/>
    <w:rsid w:val="00E02F67"/>
    <w:rsid w:val="00E0323E"/>
    <w:rsid w:val="00E0379E"/>
    <w:rsid w:val="00E0380C"/>
    <w:rsid w:val="00E03BD7"/>
    <w:rsid w:val="00E03BF4"/>
    <w:rsid w:val="00E03C00"/>
    <w:rsid w:val="00E03FE0"/>
    <w:rsid w:val="00E042BA"/>
    <w:rsid w:val="00E04867"/>
    <w:rsid w:val="00E048D2"/>
    <w:rsid w:val="00E04A58"/>
    <w:rsid w:val="00E04BF0"/>
    <w:rsid w:val="00E04C17"/>
    <w:rsid w:val="00E0500F"/>
    <w:rsid w:val="00E05465"/>
    <w:rsid w:val="00E05750"/>
    <w:rsid w:val="00E05D03"/>
    <w:rsid w:val="00E0651A"/>
    <w:rsid w:val="00E06BC2"/>
    <w:rsid w:val="00E07009"/>
    <w:rsid w:val="00E0716C"/>
    <w:rsid w:val="00E07332"/>
    <w:rsid w:val="00E07454"/>
    <w:rsid w:val="00E07924"/>
    <w:rsid w:val="00E07EF8"/>
    <w:rsid w:val="00E101C9"/>
    <w:rsid w:val="00E103DE"/>
    <w:rsid w:val="00E104B2"/>
    <w:rsid w:val="00E106E2"/>
    <w:rsid w:val="00E109C5"/>
    <w:rsid w:val="00E10A20"/>
    <w:rsid w:val="00E113DB"/>
    <w:rsid w:val="00E114FE"/>
    <w:rsid w:val="00E1156B"/>
    <w:rsid w:val="00E1188C"/>
    <w:rsid w:val="00E11D65"/>
    <w:rsid w:val="00E12353"/>
    <w:rsid w:val="00E1248B"/>
    <w:rsid w:val="00E125DE"/>
    <w:rsid w:val="00E1267A"/>
    <w:rsid w:val="00E12916"/>
    <w:rsid w:val="00E12A5C"/>
    <w:rsid w:val="00E12D8E"/>
    <w:rsid w:val="00E12F44"/>
    <w:rsid w:val="00E130FA"/>
    <w:rsid w:val="00E1334C"/>
    <w:rsid w:val="00E138DE"/>
    <w:rsid w:val="00E1399C"/>
    <w:rsid w:val="00E13E11"/>
    <w:rsid w:val="00E1429C"/>
    <w:rsid w:val="00E145E8"/>
    <w:rsid w:val="00E14610"/>
    <w:rsid w:val="00E14A82"/>
    <w:rsid w:val="00E15359"/>
    <w:rsid w:val="00E1544E"/>
    <w:rsid w:val="00E15A7F"/>
    <w:rsid w:val="00E1616A"/>
    <w:rsid w:val="00E165AD"/>
    <w:rsid w:val="00E16810"/>
    <w:rsid w:val="00E16FF9"/>
    <w:rsid w:val="00E171AF"/>
    <w:rsid w:val="00E17349"/>
    <w:rsid w:val="00E175B9"/>
    <w:rsid w:val="00E177CA"/>
    <w:rsid w:val="00E17A07"/>
    <w:rsid w:val="00E17B97"/>
    <w:rsid w:val="00E17CAE"/>
    <w:rsid w:val="00E17D12"/>
    <w:rsid w:val="00E17FBD"/>
    <w:rsid w:val="00E2010F"/>
    <w:rsid w:val="00E2012B"/>
    <w:rsid w:val="00E20538"/>
    <w:rsid w:val="00E20653"/>
    <w:rsid w:val="00E20924"/>
    <w:rsid w:val="00E20A5A"/>
    <w:rsid w:val="00E20B55"/>
    <w:rsid w:val="00E20C08"/>
    <w:rsid w:val="00E20F33"/>
    <w:rsid w:val="00E210E5"/>
    <w:rsid w:val="00E2131F"/>
    <w:rsid w:val="00E2218E"/>
    <w:rsid w:val="00E22433"/>
    <w:rsid w:val="00E229AB"/>
    <w:rsid w:val="00E22AB3"/>
    <w:rsid w:val="00E22C64"/>
    <w:rsid w:val="00E22C73"/>
    <w:rsid w:val="00E22D1D"/>
    <w:rsid w:val="00E23197"/>
    <w:rsid w:val="00E2376E"/>
    <w:rsid w:val="00E2386B"/>
    <w:rsid w:val="00E23B50"/>
    <w:rsid w:val="00E23BCE"/>
    <w:rsid w:val="00E23CB0"/>
    <w:rsid w:val="00E23E4F"/>
    <w:rsid w:val="00E24241"/>
    <w:rsid w:val="00E2485A"/>
    <w:rsid w:val="00E24868"/>
    <w:rsid w:val="00E24908"/>
    <w:rsid w:val="00E2494C"/>
    <w:rsid w:val="00E24AAE"/>
    <w:rsid w:val="00E24D1F"/>
    <w:rsid w:val="00E25A3B"/>
    <w:rsid w:val="00E25B8C"/>
    <w:rsid w:val="00E25BD3"/>
    <w:rsid w:val="00E2607E"/>
    <w:rsid w:val="00E2615E"/>
    <w:rsid w:val="00E2625B"/>
    <w:rsid w:val="00E2644E"/>
    <w:rsid w:val="00E266EC"/>
    <w:rsid w:val="00E269AD"/>
    <w:rsid w:val="00E26A6E"/>
    <w:rsid w:val="00E26EA3"/>
    <w:rsid w:val="00E26EB5"/>
    <w:rsid w:val="00E2758E"/>
    <w:rsid w:val="00E27DD6"/>
    <w:rsid w:val="00E3095B"/>
    <w:rsid w:val="00E30F74"/>
    <w:rsid w:val="00E31536"/>
    <w:rsid w:val="00E3177D"/>
    <w:rsid w:val="00E31843"/>
    <w:rsid w:val="00E31C96"/>
    <w:rsid w:val="00E31FC2"/>
    <w:rsid w:val="00E3273D"/>
    <w:rsid w:val="00E335B2"/>
    <w:rsid w:val="00E33BC0"/>
    <w:rsid w:val="00E33D51"/>
    <w:rsid w:val="00E3422B"/>
    <w:rsid w:val="00E3428A"/>
    <w:rsid w:val="00E348C5"/>
    <w:rsid w:val="00E34A7B"/>
    <w:rsid w:val="00E34E33"/>
    <w:rsid w:val="00E35042"/>
    <w:rsid w:val="00E3559E"/>
    <w:rsid w:val="00E360C6"/>
    <w:rsid w:val="00E3694E"/>
    <w:rsid w:val="00E372BC"/>
    <w:rsid w:val="00E37520"/>
    <w:rsid w:val="00E3773F"/>
    <w:rsid w:val="00E377B9"/>
    <w:rsid w:val="00E37BD4"/>
    <w:rsid w:val="00E37C95"/>
    <w:rsid w:val="00E40289"/>
    <w:rsid w:val="00E40C46"/>
    <w:rsid w:val="00E40DA2"/>
    <w:rsid w:val="00E40E37"/>
    <w:rsid w:val="00E40FDD"/>
    <w:rsid w:val="00E411FF"/>
    <w:rsid w:val="00E413AD"/>
    <w:rsid w:val="00E41B10"/>
    <w:rsid w:val="00E41B20"/>
    <w:rsid w:val="00E424D4"/>
    <w:rsid w:val="00E42759"/>
    <w:rsid w:val="00E42775"/>
    <w:rsid w:val="00E42D0C"/>
    <w:rsid w:val="00E430E4"/>
    <w:rsid w:val="00E43444"/>
    <w:rsid w:val="00E4346A"/>
    <w:rsid w:val="00E43FB8"/>
    <w:rsid w:val="00E4404B"/>
    <w:rsid w:val="00E44106"/>
    <w:rsid w:val="00E448C4"/>
    <w:rsid w:val="00E44C86"/>
    <w:rsid w:val="00E4584A"/>
    <w:rsid w:val="00E45C19"/>
    <w:rsid w:val="00E45C90"/>
    <w:rsid w:val="00E45DDF"/>
    <w:rsid w:val="00E45DEB"/>
    <w:rsid w:val="00E45EC7"/>
    <w:rsid w:val="00E46895"/>
    <w:rsid w:val="00E46902"/>
    <w:rsid w:val="00E46A0F"/>
    <w:rsid w:val="00E46E89"/>
    <w:rsid w:val="00E46F99"/>
    <w:rsid w:val="00E47002"/>
    <w:rsid w:val="00E47393"/>
    <w:rsid w:val="00E5017C"/>
    <w:rsid w:val="00E50310"/>
    <w:rsid w:val="00E506D4"/>
    <w:rsid w:val="00E50C3B"/>
    <w:rsid w:val="00E50FA8"/>
    <w:rsid w:val="00E50FFD"/>
    <w:rsid w:val="00E515BB"/>
    <w:rsid w:val="00E51B8F"/>
    <w:rsid w:val="00E51DE0"/>
    <w:rsid w:val="00E520F2"/>
    <w:rsid w:val="00E523B7"/>
    <w:rsid w:val="00E524E3"/>
    <w:rsid w:val="00E532E4"/>
    <w:rsid w:val="00E5334D"/>
    <w:rsid w:val="00E53603"/>
    <w:rsid w:val="00E54004"/>
    <w:rsid w:val="00E5479E"/>
    <w:rsid w:val="00E547E7"/>
    <w:rsid w:val="00E54A41"/>
    <w:rsid w:val="00E54B0A"/>
    <w:rsid w:val="00E54BFA"/>
    <w:rsid w:val="00E5598B"/>
    <w:rsid w:val="00E55C12"/>
    <w:rsid w:val="00E55DA5"/>
    <w:rsid w:val="00E563A2"/>
    <w:rsid w:val="00E56406"/>
    <w:rsid w:val="00E5651A"/>
    <w:rsid w:val="00E565F3"/>
    <w:rsid w:val="00E5694E"/>
    <w:rsid w:val="00E57579"/>
    <w:rsid w:val="00E575CE"/>
    <w:rsid w:val="00E57BD7"/>
    <w:rsid w:val="00E602DA"/>
    <w:rsid w:val="00E603E3"/>
    <w:rsid w:val="00E60487"/>
    <w:rsid w:val="00E60E14"/>
    <w:rsid w:val="00E60F5A"/>
    <w:rsid w:val="00E6147E"/>
    <w:rsid w:val="00E626D0"/>
    <w:rsid w:val="00E629E4"/>
    <w:rsid w:val="00E630A2"/>
    <w:rsid w:val="00E631CB"/>
    <w:rsid w:val="00E6327C"/>
    <w:rsid w:val="00E63665"/>
    <w:rsid w:val="00E638C5"/>
    <w:rsid w:val="00E63CED"/>
    <w:rsid w:val="00E64343"/>
    <w:rsid w:val="00E64B46"/>
    <w:rsid w:val="00E65F5F"/>
    <w:rsid w:val="00E6618A"/>
    <w:rsid w:val="00E662D7"/>
    <w:rsid w:val="00E66338"/>
    <w:rsid w:val="00E666AC"/>
    <w:rsid w:val="00E67419"/>
    <w:rsid w:val="00E6783E"/>
    <w:rsid w:val="00E67889"/>
    <w:rsid w:val="00E67A3F"/>
    <w:rsid w:val="00E67A87"/>
    <w:rsid w:val="00E67BCD"/>
    <w:rsid w:val="00E67E62"/>
    <w:rsid w:val="00E67F9E"/>
    <w:rsid w:val="00E70918"/>
    <w:rsid w:val="00E70AF6"/>
    <w:rsid w:val="00E70C11"/>
    <w:rsid w:val="00E70E3A"/>
    <w:rsid w:val="00E70F3E"/>
    <w:rsid w:val="00E70FB9"/>
    <w:rsid w:val="00E7117E"/>
    <w:rsid w:val="00E714B5"/>
    <w:rsid w:val="00E71A0E"/>
    <w:rsid w:val="00E71C88"/>
    <w:rsid w:val="00E71EE5"/>
    <w:rsid w:val="00E723DF"/>
    <w:rsid w:val="00E7241B"/>
    <w:rsid w:val="00E724F2"/>
    <w:rsid w:val="00E72845"/>
    <w:rsid w:val="00E72C24"/>
    <w:rsid w:val="00E72C5C"/>
    <w:rsid w:val="00E72EE3"/>
    <w:rsid w:val="00E7303A"/>
    <w:rsid w:val="00E7328A"/>
    <w:rsid w:val="00E738AE"/>
    <w:rsid w:val="00E73AC1"/>
    <w:rsid w:val="00E73C2D"/>
    <w:rsid w:val="00E73E97"/>
    <w:rsid w:val="00E74281"/>
    <w:rsid w:val="00E7462E"/>
    <w:rsid w:val="00E74632"/>
    <w:rsid w:val="00E746A3"/>
    <w:rsid w:val="00E74859"/>
    <w:rsid w:val="00E74F46"/>
    <w:rsid w:val="00E74FF0"/>
    <w:rsid w:val="00E7553F"/>
    <w:rsid w:val="00E7571E"/>
    <w:rsid w:val="00E75C8F"/>
    <w:rsid w:val="00E75EA6"/>
    <w:rsid w:val="00E76228"/>
    <w:rsid w:val="00E762F3"/>
    <w:rsid w:val="00E76644"/>
    <w:rsid w:val="00E768E3"/>
    <w:rsid w:val="00E76A69"/>
    <w:rsid w:val="00E76D2F"/>
    <w:rsid w:val="00E770DF"/>
    <w:rsid w:val="00E772C5"/>
    <w:rsid w:val="00E77BBA"/>
    <w:rsid w:val="00E80105"/>
    <w:rsid w:val="00E803D5"/>
    <w:rsid w:val="00E80AC9"/>
    <w:rsid w:val="00E810F8"/>
    <w:rsid w:val="00E81165"/>
    <w:rsid w:val="00E820EA"/>
    <w:rsid w:val="00E82847"/>
    <w:rsid w:val="00E82F5C"/>
    <w:rsid w:val="00E83560"/>
    <w:rsid w:val="00E8380F"/>
    <w:rsid w:val="00E83CE5"/>
    <w:rsid w:val="00E8409F"/>
    <w:rsid w:val="00E84751"/>
    <w:rsid w:val="00E848C0"/>
    <w:rsid w:val="00E8534A"/>
    <w:rsid w:val="00E85850"/>
    <w:rsid w:val="00E859D9"/>
    <w:rsid w:val="00E85D6A"/>
    <w:rsid w:val="00E85F90"/>
    <w:rsid w:val="00E86161"/>
    <w:rsid w:val="00E862AB"/>
    <w:rsid w:val="00E86638"/>
    <w:rsid w:val="00E866DD"/>
    <w:rsid w:val="00E86A95"/>
    <w:rsid w:val="00E86B55"/>
    <w:rsid w:val="00E86F54"/>
    <w:rsid w:val="00E86FAE"/>
    <w:rsid w:val="00E87616"/>
    <w:rsid w:val="00E877AE"/>
    <w:rsid w:val="00E87AFF"/>
    <w:rsid w:val="00E87D45"/>
    <w:rsid w:val="00E87D9F"/>
    <w:rsid w:val="00E87F4B"/>
    <w:rsid w:val="00E900F4"/>
    <w:rsid w:val="00E904C9"/>
    <w:rsid w:val="00E90B1E"/>
    <w:rsid w:val="00E90D29"/>
    <w:rsid w:val="00E90EBD"/>
    <w:rsid w:val="00E91AEC"/>
    <w:rsid w:val="00E91D2A"/>
    <w:rsid w:val="00E92553"/>
    <w:rsid w:val="00E926FA"/>
    <w:rsid w:val="00E92D94"/>
    <w:rsid w:val="00E92E4C"/>
    <w:rsid w:val="00E93322"/>
    <w:rsid w:val="00E935D8"/>
    <w:rsid w:val="00E93A7C"/>
    <w:rsid w:val="00E93A9E"/>
    <w:rsid w:val="00E95B5A"/>
    <w:rsid w:val="00E95F91"/>
    <w:rsid w:val="00E96092"/>
    <w:rsid w:val="00E96B22"/>
    <w:rsid w:val="00E96D2E"/>
    <w:rsid w:val="00E96FD7"/>
    <w:rsid w:val="00E96FF9"/>
    <w:rsid w:val="00E97F25"/>
    <w:rsid w:val="00EA06ED"/>
    <w:rsid w:val="00EA0868"/>
    <w:rsid w:val="00EA0930"/>
    <w:rsid w:val="00EA0CEE"/>
    <w:rsid w:val="00EA0FDA"/>
    <w:rsid w:val="00EA1A3F"/>
    <w:rsid w:val="00EA1B35"/>
    <w:rsid w:val="00EA1CFB"/>
    <w:rsid w:val="00EA2246"/>
    <w:rsid w:val="00EA2BA6"/>
    <w:rsid w:val="00EA2C07"/>
    <w:rsid w:val="00EA2F3A"/>
    <w:rsid w:val="00EA3209"/>
    <w:rsid w:val="00EA348D"/>
    <w:rsid w:val="00EA3697"/>
    <w:rsid w:val="00EA39A1"/>
    <w:rsid w:val="00EA4117"/>
    <w:rsid w:val="00EA41CA"/>
    <w:rsid w:val="00EA472D"/>
    <w:rsid w:val="00EA4821"/>
    <w:rsid w:val="00EA4EE1"/>
    <w:rsid w:val="00EA50EB"/>
    <w:rsid w:val="00EA5595"/>
    <w:rsid w:val="00EA5977"/>
    <w:rsid w:val="00EA5981"/>
    <w:rsid w:val="00EA60F3"/>
    <w:rsid w:val="00EA6706"/>
    <w:rsid w:val="00EA67CA"/>
    <w:rsid w:val="00EA6925"/>
    <w:rsid w:val="00EA6E8B"/>
    <w:rsid w:val="00EA72FF"/>
    <w:rsid w:val="00EA7C83"/>
    <w:rsid w:val="00EB03FD"/>
    <w:rsid w:val="00EB0635"/>
    <w:rsid w:val="00EB0791"/>
    <w:rsid w:val="00EB0EDA"/>
    <w:rsid w:val="00EB1026"/>
    <w:rsid w:val="00EB12D1"/>
    <w:rsid w:val="00EB134D"/>
    <w:rsid w:val="00EB14C6"/>
    <w:rsid w:val="00EB15DD"/>
    <w:rsid w:val="00EB1628"/>
    <w:rsid w:val="00EB16D1"/>
    <w:rsid w:val="00EB18B4"/>
    <w:rsid w:val="00EB190A"/>
    <w:rsid w:val="00EB1918"/>
    <w:rsid w:val="00EB199B"/>
    <w:rsid w:val="00EB1BD4"/>
    <w:rsid w:val="00EB2359"/>
    <w:rsid w:val="00EB251D"/>
    <w:rsid w:val="00EB25B2"/>
    <w:rsid w:val="00EB294F"/>
    <w:rsid w:val="00EB2E36"/>
    <w:rsid w:val="00EB3440"/>
    <w:rsid w:val="00EB345C"/>
    <w:rsid w:val="00EB390A"/>
    <w:rsid w:val="00EB3A0D"/>
    <w:rsid w:val="00EB3ED3"/>
    <w:rsid w:val="00EB408E"/>
    <w:rsid w:val="00EB42FE"/>
    <w:rsid w:val="00EB4678"/>
    <w:rsid w:val="00EB4A6F"/>
    <w:rsid w:val="00EB5070"/>
    <w:rsid w:val="00EB53A4"/>
    <w:rsid w:val="00EB5A5B"/>
    <w:rsid w:val="00EB6293"/>
    <w:rsid w:val="00EB65F1"/>
    <w:rsid w:val="00EB67D9"/>
    <w:rsid w:val="00EB6D36"/>
    <w:rsid w:val="00EB7063"/>
    <w:rsid w:val="00EB73C1"/>
    <w:rsid w:val="00EB7527"/>
    <w:rsid w:val="00EB7629"/>
    <w:rsid w:val="00EB7848"/>
    <w:rsid w:val="00EB7B43"/>
    <w:rsid w:val="00EC0013"/>
    <w:rsid w:val="00EC01F3"/>
    <w:rsid w:val="00EC03D9"/>
    <w:rsid w:val="00EC051B"/>
    <w:rsid w:val="00EC05F2"/>
    <w:rsid w:val="00EC0B01"/>
    <w:rsid w:val="00EC1AE7"/>
    <w:rsid w:val="00EC255E"/>
    <w:rsid w:val="00EC27F0"/>
    <w:rsid w:val="00EC2BB7"/>
    <w:rsid w:val="00EC2DA8"/>
    <w:rsid w:val="00EC2E07"/>
    <w:rsid w:val="00EC2ECE"/>
    <w:rsid w:val="00EC3600"/>
    <w:rsid w:val="00EC416B"/>
    <w:rsid w:val="00EC4D0F"/>
    <w:rsid w:val="00EC501B"/>
    <w:rsid w:val="00EC50EE"/>
    <w:rsid w:val="00EC526A"/>
    <w:rsid w:val="00EC5408"/>
    <w:rsid w:val="00EC562D"/>
    <w:rsid w:val="00EC5850"/>
    <w:rsid w:val="00EC5907"/>
    <w:rsid w:val="00EC591C"/>
    <w:rsid w:val="00EC6582"/>
    <w:rsid w:val="00EC6661"/>
    <w:rsid w:val="00EC6831"/>
    <w:rsid w:val="00EC687E"/>
    <w:rsid w:val="00EC6F53"/>
    <w:rsid w:val="00EC7124"/>
    <w:rsid w:val="00EC7158"/>
    <w:rsid w:val="00EC74D2"/>
    <w:rsid w:val="00EC74DD"/>
    <w:rsid w:val="00EC77DA"/>
    <w:rsid w:val="00EC782B"/>
    <w:rsid w:val="00EC7CA7"/>
    <w:rsid w:val="00EC7D89"/>
    <w:rsid w:val="00EC7D90"/>
    <w:rsid w:val="00ED000D"/>
    <w:rsid w:val="00ED006B"/>
    <w:rsid w:val="00ED04F0"/>
    <w:rsid w:val="00ED0F96"/>
    <w:rsid w:val="00ED160C"/>
    <w:rsid w:val="00ED19B8"/>
    <w:rsid w:val="00ED1FD0"/>
    <w:rsid w:val="00ED2CFD"/>
    <w:rsid w:val="00ED2D09"/>
    <w:rsid w:val="00ED304C"/>
    <w:rsid w:val="00ED34C4"/>
    <w:rsid w:val="00ED36D9"/>
    <w:rsid w:val="00ED3AB0"/>
    <w:rsid w:val="00ED3FC8"/>
    <w:rsid w:val="00ED3FEE"/>
    <w:rsid w:val="00ED4409"/>
    <w:rsid w:val="00ED47CD"/>
    <w:rsid w:val="00ED47E6"/>
    <w:rsid w:val="00ED4C51"/>
    <w:rsid w:val="00ED4E56"/>
    <w:rsid w:val="00ED518B"/>
    <w:rsid w:val="00ED5D31"/>
    <w:rsid w:val="00ED63B3"/>
    <w:rsid w:val="00ED6655"/>
    <w:rsid w:val="00ED6AF1"/>
    <w:rsid w:val="00ED713D"/>
    <w:rsid w:val="00ED76A6"/>
    <w:rsid w:val="00ED76C9"/>
    <w:rsid w:val="00ED7AC3"/>
    <w:rsid w:val="00ED7D79"/>
    <w:rsid w:val="00EE05B2"/>
    <w:rsid w:val="00EE05F6"/>
    <w:rsid w:val="00EE09F5"/>
    <w:rsid w:val="00EE0CCC"/>
    <w:rsid w:val="00EE0D03"/>
    <w:rsid w:val="00EE10AB"/>
    <w:rsid w:val="00EE10F8"/>
    <w:rsid w:val="00EE172A"/>
    <w:rsid w:val="00EE17E7"/>
    <w:rsid w:val="00EE1E4C"/>
    <w:rsid w:val="00EE2042"/>
    <w:rsid w:val="00EE2190"/>
    <w:rsid w:val="00EE21AA"/>
    <w:rsid w:val="00EE2818"/>
    <w:rsid w:val="00EE2FC1"/>
    <w:rsid w:val="00EE38B7"/>
    <w:rsid w:val="00EE3E34"/>
    <w:rsid w:val="00EE416B"/>
    <w:rsid w:val="00EE443F"/>
    <w:rsid w:val="00EE4DA8"/>
    <w:rsid w:val="00EE50E7"/>
    <w:rsid w:val="00EE550C"/>
    <w:rsid w:val="00EE5E99"/>
    <w:rsid w:val="00EE5ED9"/>
    <w:rsid w:val="00EE6483"/>
    <w:rsid w:val="00EE6667"/>
    <w:rsid w:val="00EE6747"/>
    <w:rsid w:val="00EE693B"/>
    <w:rsid w:val="00EE6BFA"/>
    <w:rsid w:val="00EE6CCC"/>
    <w:rsid w:val="00EE6D78"/>
    <w:rsid w:val="00EE71BA"/>
    <w:rsid w:val="00EE71EB"/>
    <w:rsid w:val="00EE72F5"/>
    <w:rsid w:val="00EE7838"/>
    <w:rsid w:val="00EE7B07"/>
    <w:rsid w:val="00EE7B52"/>
    <w:rsid w:val="00EF076D"/>
    <w:rsid w:val="00EF0E0C"/>
    <w:rsid w:val="00EF0E92"/>
    <w:rsid w:val="00EF101B"/>
    <w:rsid w:val="00EF1221"/>
    <w:rsid w:val="00EF1500"/>
    <w:rsid w:val="00EF1878"/>
    <w:rsid w:val="00EF1D87"/>
    <w:rsid w:val="00EF21F9"/>
    <w:rsid w:val="00EF2280"/>
    <w:rsid w:val="00EF295B"/>
    <w:rsid w:val="00EF2D0C"/>
    <w:rsid w:val="00EF2E9E"/>
    <w:rsid w:val="00EF348D"/>
    <w:rsid w:val="00EF3A05"/>
    <w:rsid w:val="00EF3EA4"/>
    <w:rsid w:val="00EF407D"/>
    <w:rsid w:val="00EF432F"/>
    <w:rsid w:val="00EF4879"/>
    <w:rsid w:val="00EF4B18"/>
    <w:rsid w:val="00EF4D19"/>
    <w:rsid w:val="00EF4DF2"/>
    <w:rsid w:val="00EF5496"/>
    <w:rsid w:val="00EF56D9"/>
    <w:rsid w:val="00EF5A5E"/>
    <w:rsid w:val="00EF5D23"/>
    <w:rsid w:val="00EF6433"/>
    <w:rsid w:val="00EF64DE"/>
    <w:rsid w:val="00EF75BF"/>
    <w:rsid w:val="00EF77D0"/>
    <w:rsid w:val="00EF77D2"/>
    <w:rsid w:val="00F005F1"/>
    <w:rsid w:val="00F00A6D"/>
    <w:rsid w:val="00F00BAF"/>
    <w:rsid w:val="00F00DE0"/>
    <w:rsid w:val="00F01342"/>
    <w:rsid w:val="00F01B63"/>
    <w:rsid w:val="00F01C1D"/>
    <w:rsid w:val="00F01C31"/>
    <w:rsid w:val="00F0213A"/>
    <w:rsid w:val="00F025B5"/>
    <w:rsid w:val="00F025D1"/>
    <w:rsid w:val="00F029D0"/>
    <w:rsid w:val="00F02A70"/>
    <w:rsid w:val="00F0347B"/>
    <w:rsid w:val="00F0425C"/>
    <w:rsid w:val="00F04528"/>
    <w:rsid w:val="00F04F94"/>
    <w:rsid w:val="00F05238"/>
    <w:rsid w:val="00F055F1"/>
    <w:rsid w:val="00F05671"/>
    <w:rsid w:val="00F05A85"/>
    <w:rsid w:val="00F05BB1"/>
    <w:rsid w:val="00F05D1B"/>
    <w:rsid w:val="00F0619C"/>
    <w:rsid w:val="00F061DA"/>
    <w:rsid w:val="00F064C5"/>
    <w:rsid w:val="00F0671E"/>
    <w:rsid w:val="00F07018"/>
    <w:rsid w:val="00F070E1"/>
    <w:rsid w:val="00F07284"/>
    <w:rsid w:val="00F07488"/>
    <w:rsid w:val="00F07F68"/>
    <w:rsid w:val="00F103AC"/>
    <w:rsid w:val="00F10559"/>
    <w:rsid w:val="00F1081A"/>
    <w:rsid w:val="00F1176C"/>
    <w:rsid w:val="00F11B64"/>
    <w:rsid w:val="00F11F9B"/>
    <w:rsid w:val="00F120DE"/>
    <w:rsid w:val="00F127C7"/>
    <w:rsid w:val="00F12B5D"/>
    <w:rsid w:val="00F13477"/>
    <w:rsid w:val="00F13694"/>
    <w:rsid w:val="00F13D34"/>
    <w:rsid w:val="00F1479A"/>
    <w:rsid w:val="00F14B6F"/>
    <w:rsid w:val="00F14E1F"/>
    <w:rsid w:val="00F14FF7"/>
    <w:rsid w:val="00F1503C"/>
    <w:rsid w:val="00F15092"/>
    <w:rsid w:val="00F150B2"/>
    <w:rsid w:val="00F1522E"/>
    <w:rsid w:val="00F15677"/>
    <w:rsid w:val="00F15690"/>
    <w:rsid w:val="00F15C7D"/>
    <w:rsid w:val="00F17AA9"/>
    <w:rsid w:val="00F17AC5"/>
    <w:rsid w:val="00F17B35"/>
    <w:rsid w:val="00F20063"/>
    <w:rsid w:val="00F2009F"/>
    <w:rsid w:val="00F202AC"/>
    <w:rsid w:val="00F20315"/>
    <w:rsid w:val="00F2034D"/>
    <w:rsid w:val="00F2052E"/>
    <w:rsid w:val="00F205D3"/>
    <w:rsid w:val="00F207D2"/>
    <w:rsid w:val="00F20CD4"/>
    <w:rsid w:val="00F2105B"/>
    <w:rsid w:val="00F21761"/>
    <w:rsid w:val="00F22D5B"/>
    <w:rsid w:val="00F23121"/>
    <w:rsid w:val="00F231E5"/>
    <w:rsid w:val="00F23521"/>
    <w:rsid w:val="00F2383C"/>
    <w:rsid w:val="00F243E1"/>
    <w:rsid w:val="00F24780"/>
    <w:rsid w:val="00F24CBE"/>
    <w:rsid w:val="00F24F8E"/>
    <w:rsid w:val="00F25896"/>
    <w:rsid w:val="00F25A8C"/>
    <w:rsid w:val="00F25A98"/>
    <w:rsid w:val="00F25C2D"/>
    <w:rsid w:val="00F25D0A"/>
    <w:rsid w:val="00F25EEA"/>
    <w:rsid w:val="00F265F7"/>
    <w:rsid w:val="00F268B2"/>
    <w:rsid w:val="00F26987"/>
    <w:rsid w:val="00F269BF"/>
    <w:rsid w:val="00F26A51"/>
    <w:rsid w:val="00F26B80"/>
    <w:rsid w:val="00F26EAC"/>
    <w:rsid w:val="00F26FA9"/>
    <w:rsid w:val="00F27017"/>
    <w:rsid w:val="00F27247"/>
    <w:rsid w:val="00F27752"/>
    <w:rsid w:val="00F3070B"/>
    <w:rsid w:val="00F30C83"/>
    <w:rsid w:val="00F310E5"/>
    <w:rsid w:val="00F31326"/>
    <w:rsid w:val="00F315A3"/>
    <w:rsid w:val="00F31C7B"/>
    <w:rsid w:val="00F32742"/>
    <w:rsid w:val="00F32971"/>
    <w:rsid w:val="00F329FD"/>
    <w:rsid w:val="00F32A96"/>
    <w:rsid w:val="00F32E9C"/>
    <w:rsid w:val="00F33253"/>
    <w:rsid w:val="00F334E3"/>
    <w:rsid w:val="00F33519"/>
    <w:rsid w:val="00F339D8"/>
    <w:rsid w:val="00F34343"/>
    <w:rsid w:val="00F34909"/>
    <w:rsid w:val="00F34F40"/>
    <w:rsid w:val="00F350B1"/>
    <w:rsid w:val="00F359C9"/>
    <w:rsid w:val="00F35B19"/>
    <w:rsid w:val="00F362B1"/>
    <w:rsid w:val="00F3646F"/>
    <w:rsid w:val="00F3658A"/>
    <w:rsid w:val="00F375C1"/>
    <w:rsid w:val="00F37711"/>
    <w:rsid w:val="00F379E4"/>
    <w:rsid w:val="00F4015F"/>
    <w:rsid w:val="00F402EA"/>
    <w:rsid w:val="00F4063A"/>
    <w:rsid w:val="00F40B72"/>
    <w:rsid w:val="00F40CDA"/>
    <w:rsid w:val="00F416A3"/>
    <w:rsid w:val="00F41F4E"/>
    <w:rsid w:val="00F421E0"/>
    <w:rsid w:val="00F42BC5"/>
    <w:rsid w:val="00F42C19"/>
    <w:rsid w:val="00F42CF9"/>
    <w:rsid w:val="00F4317B"/>
    <w:rsid w:val="00F431D0"/>
    <w:rsid w:val="00F43798"/>
    <w:rsid w:val="00F43AEB"/>
    <w:rsid w:val="00F43B9C"/>
    <w:rsid w:val="00F43BFB"/>
    <w:rsid w:val="00F443D7"/>
    <w:rsid w:val="00F44988"/>
    <w:rsid w:val="00F44AAA"/>
    <w:rsid w:val="00F44B4E"/>
    <w:rsid w:val="00F44CA7"/>
    <w:rsid w:val="00F4535C"/>
    <w:rsid w:val="00F456DA"/>
    <w:rsid w:val="00F45881"/>
    <w:rsid w:val="00F45B00"/>
    <w:rsid w:val="00F4601F"/>
    <w:rsid w:val="00F46221"/>
    <w:rsid w:val="00F462BB"/>
    <w:rsid w:val="00F4643F"/>
    <w:rsid w:val="00F46FB5"/>
    <w:rsid w:val="00F478B4"/>
    <w:rsid w:val="00F47965"/>
    <w:rsid w:val="00F47A05"/>
    <w:rsid w:val="00F47BC4"/>
    <w:rsid w:val="00F50134"/>
    <w:rsid w:val="00F50231"/>
    <w:rsid w:val="00F50538"/>
    <w:rsid w:val="00F50667"/>
    <w:rsid w:val="00F5098B"/>
    <w:rsid w:val="00F50B1F"/>
    <w:rsid w:val="00F50C08"/>
    <w:rsid w:val="00F50C9F"/>
    <w:rsid w:val="00F50CDB"/>
    <w:rsid w:val="00F50EB0"/>
    <w:rsid w:val="00F5119D"/>
    <w:rsid w:val="00F5156C"/>
    <w:rsid w:val="00F51E7E"/>
    <w:rsid w:val="00F521FD"/>
    <w:rsid w:val="00F52F14"/>
    <w:rsid w:val="00F52FE1"/>
    <w:rsid w:val="00F5314E"/>
    <w:rsid w:val="00F53152"/>
    <w:rsid w:val="00F531CC"/>
    <w:rsid w:val="00F53598"/>
    <w:rsid w:val="00F5366C"/>
    <w:rsid w:val="00F537D9"/>
    <w:rsid w:val="00F54869"/>
    <w:rsid w:val="00F548E8"/>
    <w:rsid w:val="00F54A46"/>
    <w:rsid w:val="00F54BB4"/>
    <w:rsid w:val="00F54D4A"/>
    <w:rsid w:val="00F54EBA"/>
    <w:rsid w:val="00F54F33"/>
    <w:rsid w:val="00F55094"/>
    <w:rsid w:val="00F550EB"/>
    <w:rsid w:val="00F55CA9"/>
    <w:rsid w:val="00F562B2"/>
    <w:rsid w:val="00F56373"/>
    <w:rsid w:val="00F56EFE"/>
    <w:rsid w:val="00F57B8C"/>
    <w:rsid w:val="00F608E8"/>
    <w:rsid w:val="00F60A6F"/>
    <w:rsid w:val="00F613DC"/>
    <w:rsid w:val="00F61426"/>
    <w:rsid w:val="00F614AF"/>
    <w:rsid w:val="00F617E8"/>
    <w:rsid w:val="00F618C4"/>
    <w:rsid w:val="00F61F31"/>
    <w:rsid w:val="00F62407"/>
    <w:rsid w:val="00F6249B"/>
    <w:rsid w:val="00F62C7C"/>
    <w:rsid w:val="00F632B9"/>
    <w:rsid w:val="00F64024"/>
    <w:rsid w:val="00F642B0"/>
    <w:rsid w:val="00F64B03"/>
    <w:rsid w:val="00F64F1E"/>
    <w:rsid w:val="00F657B4"/>
    <w:rsid w:val="00F65C72"/>
    <w:rsid w:val="00F65DAB"/>
    <w:rsid w:val="00F66183"/>
    <w:rsid w:val="00F66662"/>
    <w:rsid w:val="00F666C9"/>
    <w:rsid w:val="00F667FA"/>
    <w:rsid w:val="00F671E9"/>
    <w:rsid w:val="00F67440"/>
    <w:rsid w:val="00F6745D"/>
    <w:rsid w:val="00F67987"/>
    <w:rsid w:val="00F67E35"/>
    <w:rsid w:val="00F701F7"/>
    <w:rsid w:val="00F703CF"/>
    <w:rsid w:val="00F7042A"/>
    <w:rsid w:val="00F705C4"/>
    <w:rsid w:val="00F70DDF"/>
    <w:rsid w:val="00F7100D"/>
    <w:rsid w:val="00F71383"/>
    <w:rsid w:val="00F714B3"/>
    <w:rsid w:val="00F71B33"/>
    <w:rsid w:val="00F71D82"/>
    <w:rsid w:val="00F71EF5"/>
    <w:rsid w:val="00F71FEB"/>
    <w:rsid w:val="00F72119"/>
    <w:rsid w:val="00F7219D"/>
    <w:rsid w:val="00F723F7"/>
    <w:rsid w:val="00F72639"/>
    <w:rsid w:val="00F72785"/>
    <w:rsid w:val="00F7279E"/>
    <w:rsid w:val="00F72BFE"/>
    <w:rsid w:val="00F73768"/>
    <w:rsid w:val="00F73918"/>
    <w:rsid w:val="00F73F80"/>
    <w:rsid w:val="00F7462A"/>
    <w:rsid w:val="00F74B1E"/>
    <w:rsid w:val="00F74D2B"/>
    <w:rsid w:val="00F74E07"/>
    <w:rsid w:val="00F751BF"/>
    <w:rsid w:val="00F7546C"/>
    <w:rsid w:val="00F754E0"/>
    <w:rsid w:val="00F755A3"/>
    <w:rsid w:val="00F759F5"/>
    <w:rsid w:val="00F76287"/>
    <w:rsid w:val="00F764C4"/>
    <w:rsid w:val="00F76511"/>
    <w:rsid w:val="00F76643"/>
    <w:rsid w:val="00F7664C"/>
    <w:rsid w:val="00F76A70"/>
    <w:rsid w:val="00F775D0"/>
    <w:rsid w:val="00F7763B"/>
    <w:rsid w:val="00F77AC3"/>
    <w:rsid w:val="00F77C9E"/>
    <w:rsid w:val="00F77D25"/>
    <w:rsid w:val="00F80153"/>
    <w:rsid w:val="00F80490"/>
    <w:rsid w:val="00F805F7"/>
    <w:rsid w:val="00F80709"/>
    <w:rsid w:val="00F80EA7"/>
    <w:rsid w:val="00F8183C"/>
    <w:rsid w:val="00F81874"/>
    <w:rsid w:val="00F818B0"/>
    <w:rsid w:val="00F820B1"/>
    <w:rsid w:val="00F8232D"/>
    <w:rsid w:val="00F826CB"/>
    <w:rsid w:val="00F82854"/>
    <w:rsid w:val="00F82A2B"/>
    <w:rsid w:val="00F838C1"/>
    <w:rsid w:val="00F83BBA"/>
    <w:rsid w:val="00F841DF"/>
    <w:rsid w:val="00F841E1"/>
    <w:rsid w:val="00F84AD5"/>
    <w:rsid w:val="00F84B60"/>
    <w:rsid w:val="00F84CF8"/>
    <w:rsid w:val="00F84FBC"/>
    <w:rsid w:val="00F855C2"/>
    <w:rsid w:val="00F8565B"/>
    <w:rsid w:val="00F85669"/>
    <w:rsid w:val="00F857AE"/>
    <w:rsid w:val="00F85C8C"/>
    <w:rsid w:val="00F85D84"/>
    <w:rsid w:val="00F86396"/>
    <w:rsid w:val="00F865E0"/>
    <w:rsid w:val="00F867FA"/>
    <w:rsid w:val="00F868BA"/>
    <w:rsid w:val="00F86A5A"/>
    <w:rsid w:val="00F86A75"/>
    <w:rsid w:val="00F86F49"/>
    <w:rsid w:val="00F8767A"/>
    <w:rsid w:val="00F90077"/>
    <w:rsid w:val="00F904F9"/>
    <w:rsid w:val="00F90A06"/>
    <w:rsid w:val="00F90F25"/>
    <w:rsid w:val="00F90F7B"/>
    <w:rsid w:val="00F91078"/>
    <w:rsid w:val="00F91210"/>
    <w:rsid w:val="00F9129B"/>
    <w:rsid w:val="00F912A6"/>
    <w:rsid w:val="00F917E9"/>
    <w:rsid w:val="00F92277"/>
    <w:rsid w:val="00F92460"/>
    <w:rsid w:val="00F924D7"/>
    <w:rsid w:val="00F9254D"/>
    <w:rsid w:val="00F92752"/>
    <w:rsid w:val="00F92770"/>
    <w:rsid w:val="00F92968"/>
    <w:rsid w:val="00F92EF0"/>
    <w:rsid w:val="00F92F04"/>
    <w:rsid w:val="00F93238"/>
    <w:rsid w:val="00F9371E"/>
    <w:rsid w:val="00F938C6"/>
    <w:rsid w:val="00F9397B"/>
    <w:rsid w:val="00F93A8B"/>
    <w:rsid w:val="00F94126"/>
    <w:rsid w:val="00F94307"/>
    <w:rsid w:val="00F94345"/>
    <w:rsid w:val="00F945A1"/>
    <w:rsid w:val="00F94926"/>
    <w:rsid w:val="00F94980"/>
    <w:rsid w:val="00F94AFD"/>
    <w:rsid w:val="00F94B46"/>
    <w:rsid w:val="00F94D67"/>
    <w:rsid w:val="00F95054"/>
    <w:rsid w:val="00F95245"/>
    <w:rsid w:val="00F95491"/>
    <w:rsid w:val="00F95BFD"/>
    <w:rsid w:val="00F95C29"/>
    <w:rsid w:val="00F95D61"/>
    <w:rsid w:val="00F95DC2"/>
    <w:rsid w:val="00F9661C"/>
    <w:rsid w:val="00F9677A"/>
    <w:rsid w:val="00F9680B"/>
    <w:rsid w:val="00F96B61"/>
    <w:rsid w:val="00F96CE6"/>
    <w:rsid w:val="00F974D1"/>
    <w:rsid w:val="00F976AA"/>
    <w:rsid w:val="00F976C8"/>
    <w:rsid w:val="00F9774B"/>
    <w:rsid w:val="00FA0580"/>
    <w:rsid w:val="00FA06E8"/>
    <w:rsid w:val="00FA13A7"/>
    <w:rsid w:val="00FA1457"/>
    <w:rsid w:val="00FA1585"/>
    <w:rsid w:val="00FA19EB"/>
    <w:rsid w:val="00FA1F3F"/>
    <w:rsid w:val="00FA2061"/>
    <w:rsid w:val="00FA20CA"/>
    <w:rsid w:val="00FA234C"/>
    <w:rsid w:val="00FA2575"/>
    <w:rsid w:val="00FA25CE"/>
    <w:rsid w:val="00FA2721"/>
    <w:rsid w:val="00FA3562"/>
    <w:rsid w:val="00FA389C"/>
    <w:rsid w:val="00FA3976"/>
    <w:rsid w:val="00FA3D7F"/>
    <w:rsid w:val="00FA43A2"/>
    <w:rsid w:val="00FA45C2"/>
    <w:rsid w:val="00FA4AD4"/>
    <w:rsid w:val="00FA4DFC"/>
    <w:rsid w:val="00FA500C"/>
    <w:rsid w:val="00FA536A"/>
    <w:rsid w:val="00FA53F8"/>
    <w:rsid w:val="00FA585E"/>
    <w:rsid w:val="00FA5CD6"/>
    <w:rsid w:val="00FA648C"/>
    <w:rsid w:val="00FA6630"/>
    <w:rsid w:val="00FA6B05"/>
    <w:rsid w:val="00FA6C4B"/>
    <w:rsid w:val="00FA715D"/>
    <w:rsid w:val="00FA71BC"/>
    <w:rsid w:val="00FA7262"/>
    <w:rsid w:val="00FA7B84"/>
    <w:rsid w:val="00FA7DCF"/>
    <w:rsid w:val="00FB0198"/>
    <w:rsid w:val="00FB03C1"/>
    <w:rsid w:val="00FB0748"/>
    <w:rsid w:val="00FB0BCE"/>
    <w:rsid w:val="00FB0CA2"/>
    <w:rsid w:val="00FB17C3"/>
    <w:rsid w:val="00FB1A7C"/>
    <w:rsid w:val="00FB1B97"/>
    <w:rsid w:val="00FB201A"/>
    <w:rsid w:val="00FB2458"/>
    <w:rsid w:val="00FB275F"/>
    <w:rsid w:val="00FB2AD9"/>
    <w:rsid w:val="00FB2B31"/>
    <w:rsid w:val="00FB3882"/>
    <w:rsid w:val="00FB3FC6"/>
    <w:rsid w:val="00FB4383"/>
    <w:rsid w:val="00FB4614"/>
    <w:rsid w:val="00FB485C"/>
    <w:rsid w:val="00FB4DC5"/>
    <w:rsid w:val="00FB4EDB"/>
    <w:rsid w:val="00FB51D1"/>
    <w:rsid w:val="00FB5464"/>
    <w:rsid w:val="00FB55CB"/>
    <w:rsid w:val="00FB55DD"/>
    <w:rsid w:val="00FB5C42"/>
    <w:rsid w:val="00FB617D"/>
    <w:rsid w:val="00FB61A8"/>
    <w:rsid w:val="00FB6C2D"/>
    <w:rsid w:val="00FB6CF6"/>
    <w:rsid w:val="00FB742A"/>
    <w:rsid w:val="00FB7763"/>
    <w:rsid w:val="00FB790B"/>
    <w:rsid w:val="00FB7C6A"/>
    <w:rsid w:val="00FC02C6"/>
    <w:rsid w:val="00FC0447"/>
    <w:rsid w:val="00FC07F0"/>
    <w:rsid w:val="00FC0ED8"/>
    <w:rsid w:val="00FC177F"/>
    <w:rsid w:val="00FC19C5"/>
    <w:rsid w:val="00FC1F6D"/>
    <w:rsid w:val="00FC239A"/>
    <w:rsid w:val="00FC24B0"/>
    <w:rsid w:val="00FC28DA"/>
    <w:rsid w:val="00FC28E8"/>
    <w:rsid w:val="00FC2B4F"/>
    <w:rsid w:val="00FC2CD3"/>
    <w:rsid w:val="00FC2D2E"/>
    <w:rsid w:val="00FC2E0C"/>
    <w:rsid w:val="00FC2E42"/>
    <w:rsid w:val="00FC3442"/>
    <w:rsid w:val="00FC35AF"/>
    <w:rsid w:val="00FC36E6"/>
    <w:rsid w:val="00FC3729"/>
    <w:rsid w:val="00FC3736"/>
    <w:rsid w:val="00FC38F7"/>
    <w:rsid w:val="00FC4269"/>
    <w:rsid w:val="00FC4539"/>
    <w:rsid w:val="00FC4C00"/>
    <w:rsid w:val="00FC4C3B"/>
    <w:rsid w:val="00FC4D67"/>
    <w:rsid w:val="00FC55C5"/>
    <w:rsid w:val="00FC5647"/>
    <w:rsid w:val="00FC59F4"/>
    <w:rsid w:val="00FC5EE6"/>
    <w:rsid w:val="00FC6B83"/>
    <w:rsid w:val="00FC6BA4"/>
    <w:rsid w:val="00FC6D99"/>
    <w:rsid w:val="00FC72FA"/>
    <w:rsid w:val="00FC77AB"/>
    <w:rsid w:val="00FC7D5C"/>
    <w:rsid w:val="00FC7D8E"/>
    <w:rsid w:val="00FC7DBF"/>
    <w:rsid w:val="00FC7DF7"/>
    <w:rsid w:val="00FD07CC"/>
    <w:rsid w:val="00FD0D93"/>
    <w:rsid w:val="00FD11AC"/>
    <w:rsid w:val="00FD11DA"/>
    <w:rsid w:val="00FD160D"/>
    <w:rsid w:val="00FD16DF"/>
    <w:rsid w:val="00FD1C50"/>
    <w:rsid w:val="00FD1E7E"/>
    <w:rsid w:val="00FD2019"/>
    <w:rsid w:val="00FD255A"/>
    <w:rsid w:val="00FD2A6A"/>
    <w:rsid w:val="00FD2CE4"/>
    <w:rsid w:val="00FD308B"/>
    <w:rsid w:val="00FD362C"/>
    <w:rsid w:val="00FD3B2E"/>
    <w:rsid w:val="00FD418C"/>
    <w:rsid w:val="00FD44AD"/>
    <w:rsid w:val="00FD4825"/>
    <w:rsid w:val="00FD4970"/>
    <w:rsid w:val="00FD4C14"/>
    <w:rsid w:val="00FD5329"/>
    <w:rsid w:val="00FD5486"/>
    <w:rsid w:val="00FD5561"/>
    <w:rsid w:val="00FD5635"/>
    <w:rsid w:val="00FD5680"/>
    <w:rsid w:val="00FD58F2"/>
    <w:rsid w:val="00FD59FC"/>
    <w:rsid w:val="00FD628E"/>
    <w:rsid w:val="00FD6414"/>
    <w:rsid w:val="00FD679C"/>
    <w:rsid w:val="00FD73F7"/>
    <w:rsid w:val="00FD7647"/>
    <w:rsid w:val="00FD7837"/>
    <w:rsid w:val="00FD7D6C"/>
    <w:rsid w:val="00FD7DFF"/>
    <w:rsid w:val="00FDE969"/>
    <w:rsid w:val="00FE036B"/>
    <w:rsid w:val="00FE0632"/>
    <w:rsid w:val="00FE096C"/>
    <w:rsid w:val="00FE1069"/>
    <w:rsid w:val="00FE15D7"/>
    <w:rsid w:val="00FE1BF6"/>
    <w:rsid w:val="00FE2DEF"/>
    <w:rsid w:val="00FE2F79"/>
    <w:rsid w:val="00FE3D83"/>
    <w:rsid w:val="00FE3DCC"/>
    <w:rsid w:val="00FE3FD6"/>
    <w:rsid w:val="00FE4060"/>
    <w:rsid w:val="00FE4160"/>
    <w:rsid w:val="00FE4281"/>
    <w:rsid w:val="00FE4AA7"/>
    <w:rsid w:val="00FE51BE"/>
    <w:rsid w:val="00FE538D"/>
    <w:rsid w:val="00FE58D2"/>
    <w:rsid w:val="00FE5EDE"/>
    <w:rsid w:val="00FE6100"/>
    <w:rsid w:val="00FE61A0"/>
    <w:rsid w:val="00FE692E"/>
    <w:rsid w:val="00FE6D89"/>
    <w:rsid w:val="00FE6E32"/>
    <w:rsid w:val="00FE6EB0"/>
    <w:rsid w:val="00FE762E"/>
    <w:rsid w:val="00FE778F"/>
    <w:rsid w:val="00FE786A"/>
    <w:rsid w:val="00FE7F64"/>
    <w:rsid w:val="00FF00F4"/>
    <w:rsid w:val="00FF0261"/>
    <w:rsid w:val="00FF086E"/>
    <w:rsid w:val="00FF13D3"/>
    <w:rsid w:val="00FF15CD"/>
    <w:rsid w:val="00FF180A"/>
    <w:rsid w:val="00FF19EB"/>
    <w:rsid w:val="00FF1D9C"/>
    <w:rsid w:val="00FF1DDE"/>
    <w:rsid w:val="00FF1EF9"/>
    <w:rsid w:val="00FF2484"/>
    <w:rsid w:val="00FF2DC6"/>
    <w:rsid w:val="00FF2FEE"/>
    <w:rsid w:val="00FF3357"/>
    <w:rsid w:val="00FF390D"/>
    <w:rsid w:val="00FF3F3B"/>
    <w:rsid w:val="00FF3F92"/>
    <w:rsid w:val="00FF41DE"/>
    <w:rsid w:val="00FF49DE"/>
    <w:rsid w:val="00FF4AC4"/>
    <w:rsid w:val="00FF4C29"/>
    <w:rsid w:val="00FF509F"/>
    <w:rsid w:val="00FF5208"/>
    <w:rsid w:val="00FF526E"/>
    <w:rsid w:val="00FF579B"/>
    <w:rsid w:val="00FF58AE"/>
    <w:rsid w:val="00FF58F1"/>
    <w:rsid w:val="00FF5964"/>
    <w:rsid w:val="00FF59E9"/>
    <w:rsid w:val="00FF5E16"/>
    <w:rsid w:val="00FF6028"/>
    <w:rsid w:val="00FF639D"/>
    <w:rsid w:val="00FF6E85"/>
    <w:rsid w:val="00FF6FAD"/>
    <w:rsid w:val="00FF7026"/>
    <w:rsid w:val="00FF7167"/>
    <w:rsid w:val="00FF7465"/>
    <w:rsid w:val="00FF78AD"/>
    <w:rsid w:val="00FF7918"/>
    <w:rsid w:val="00FF7A15"/>
    <w:rsid w:val="00FF7C02"/>
    <w:rsid w:val="00FF7CFD"/>
    <w:rsid w:val="01031D83"/>
    <w:rsid w:val="0113E77B"/>
    <w:rsid w:val="0118C199"/>
    <w:rsid w:val="011E8271"/>
    <w:rsid w:val="01247759"/>
    <w:rsid w:val="0129D2A4"/>
    <w:rsid w:val="012EA6DF"/>
    <w:rsid w:val="01411F38"/>
    <w:rsid w:val="01433A57"/>
    <w:rsid w:val="0169913A"/>
    <w:rsid w:val="0172E9E1"/>
    <w:rsid w:val="017497EB"/>
    <w:rsid w:val="0178EE0C"/>
    <w:rsid w:val="01E2B603"/>
    <w:rsid w:val="022C17F3"/>
    <w:rsid w:val="0230F803"/>
    <w:rsid w:val="025E1B89"/>
    <w:rsid w:val="0296F95A"/>
    <w:rsid w:val="02A15693"/>
    <w:rsid w:val="02C3A6C9"/>
    <w:rsid w:val="02D7D603"/>
    <w:rsid w:val="02DA541B"/>
    <w:rsid w:val="02E572E2"/>
    <w:rsid w:val="034CE139"/>
    <w:rsid w:val="034D063D"/>
    <w:rsid w:val="03AE8AD6"/>
    <w:rsid w:val="03DBB084"/>
    <w:rsid w:val="03DBF7AC"/>
    <w:rsid w:val="04113562"/>
    <w:rsid w:val="0413C13A"/>
    <w:rsid w:val="044713A5"/>
    <w:rsid w:val="044A5FEB"/>
    <w:rsid w:val="044B6DD7"/>
    <w:rsid w:val="044E34E2"/>
    <w:rsid w:val="0454A679"/>
    <w:rsid w:val="048A3F08"/>
    <w:rsid w:val="04B182EA"/>
    <w:rsid w:val="04BFE757"/>
    <w:rsid w:val="04DFC7C5"/>
    <w:rsid w:val="05113461"/>
    <w:rsid w:val="051182FD"/>
    <w:rsid w:val="05128BCE"/>
    <w:rsid w:val="05161D7A"/>
    <w:rsid w:val="0524DB54"/>
    <w:rsid w:val="055FBC6D"/>
    <w:rsid w:val="0573FCA7"/>
    <w:rsid w:val="057453DB"/>
    <w:rsid w:val="058553B3"/>
    <w:rsid w:val="059B23BB"/>
    <w:rsid w:val="05C345E9"/>
    <w:rsid w:val="05D8D41C"/>
    <w:rsid w:val="05EE22F5"/>
    <w:rsid w:val="05FCEB92"/>
    <w:rsid w:val="06053387"/>
    <w:rsid w:val="061F8554"/>
    <w:rsid w:val="0632C10C"/>
    <w:rsid w:val="065A7C10"/>
    <w:rsid w:val="0676E62E"/>
    <w:rsid w:val="0679C7C6"/>
    <w:rsid w:val="06CF0B1E"/>
    <w:rsid w:val="06F54717"/>
    <w:rsid w:val="06F84FB2"/>
    <w:rsid w:val="07476827"/>
    <w:rsid w:val="074CD396"/>
    <w:rsid w:val="07B10F34"/>
    <w:rsid w:val="083986B7"/>
    <w:rsid w:val="08568267"/>
    <w:rsid w:val="085C8FA1"/>
    <w:rsid w:val="0861127D"/>
    <w:rsid w:val="0872970F"/>
    <w:rsid w:val="087380BF"/>
    <w:rsid w:val="087EF94E"/>
    <w:rsid w:val="089BFF99"/>
    <w:rsid w:val="089D1ADC"/>
    <w:rsid w:val="08B9F9B7"/>
    <w:rsid w:val="08BDDB92"/>
    <w:rsid w:val="08E14594"/>
    <w:rsid w:val="0903DE1A"/>
    <w:rsid w:val="0904CE65"/>
    <w:rsid w:val="0919D6A1"/>
    <w:rsid w:val="091A7346"/>
    <w:rsid w:val="0928D1A8"/>
    <w:rsid w:val="09297B81"/>
    <w:rsid w:val="0935F39A"/>
    <w:rsid w:val="094D9937"/>
    <w:rsid w:val="094F3E4C"/>
    <w:rsid w:val="0968E8DA"/>
    <w:rsid w:val="09A02F9E"/>
    <w:rsid w:val="09BD0854"/>
    <w:rsid w:val="09D0A339"/>
    <w:rsid w:val="0A0FFFA0"/>
    <w:rsid w:val="0A23B1D2"/>
    <w:rsid w:val="0A2545F1"/>
    <w:rsid w:val="0A278CB9"/>
    <w:rsid w:val="0A45A865"/>
    <w:rsid w:val="0A48C472"/>
    <w:rsid w:val="0A4BBBB7"/>
    <w:rsid w:val="0AB4F762"/>
    <w:rsid w:val="0B236413"/>
    <w:rsid w:val="0B43F713"/>
    <w:rsid w:val="0B44D050"/>
    <w:rsid w:val="0B467914"/>
    <w:rsid w:val="0B4F08DE"/>
    <w:rsid w:val="0B700B5F"/>
    <w:rsid w:val="0B935ED4"/>
    <w:rsid w:val="0BBAE87B"/>
    <w:rsid w:val="0BBC9F8C"/>
    <w:rsid w:val="0BE0F62C"/>
    <w:rsid w:val="0BF96B7C"/>
    <w:rsid w:val="0C418F25"/>
    <w:rsid w:val="0CA38403"/>
    <w:rsid w:val="0CA4C5CF"/>
    <w:rsid w:val="0CC72A6D"/>
    <w:rsid w:val="0CC8A743"/>
    <w:rsid w:val="0CD31819"/>
    <w:rsid w:val="0CD53C27"/>
    <w:rsid w:val="0CDAD829"/>
    <w:rsid w:val="0D16430A"/>
    <w:rsid w:val="0D205B0D"/>
    <w:rsid w:val="0D4934FB"/>
    <w:rsid w:val="0DA8FF86"/>
    <w:rsid w:val="0E02628B"/>
    <w:rsid w:val="0E12B345"/>
    <w:rsid w:val="0E63E5F7"/>
    <w:rsid w:val="0ED0759A"/>
    <w:rsid w:val="0EE00811"/>
    <w:rsid w:val="0EE318E8"/>
    <w:rsid w:val="0EE3A61F"/>
    <w:rsid w:val="0EF62CE4"/>
    <w:rsid w:val="0F1AAB43"/>
    <w:rsid w:val="0F2E45FA"/>
    <w:rsid w:val="0F59F6F3"/>
    <w:rsid w:val="0F68D513"/>
    <w:rsid w:val="0F71E721"/>
    <w:rsid w:val="0F81F8F7"/>
    <w:rsid w:val="0F9D655B"/>
    <w:rsid w:val="0FA9DAAF"/>
    <w:rsid w:val="0FB120C1"/>
    <w:rsid w:val="0FEED942"/>
    <w:rsid w:val="10514776"/>
    <w:rsid w:val="108DF53D"/>
    <w:rsid w:val="10A19359"/>
    <w:rsid w:val="10AEB2DF"/>
    <w:rsid w:val="11074ED8"/>
    <w:rsid w:val="113D37BD"/>
    <w:rsid w:val="11461D1B"/>
    <w:rsid w:val="1158DD36"/>
    <w:rsid w:val="11A59BE5"/>
    <w:rsid w:val="11FE823D"/>
    <w:rsid w:val="1224F246"/>
    <w:rsid w:val="122FAB97"/>
    <w:rsid w:val="1234FF44"/>
    <w:rsid w:val="123EE938"/>
    <w:rsid w:val="1247153D"/>
    <w:rsid w:val="124926C4"/>
    <w:rsid w:val="125C26FD"/>
    <w:rsid w:val="125FDF7D"/>
    <w:rsid w:val="129385AE"/>
    <w:rsid w:val="12B7BE1D"/>
    <w:rsid w:val="12D78F3B"/>
    <w:rsid w:val="12EC59A7"/>
    <w:rsid w:val="13124D44"/>
    <w:rsid w:val="131BEFBE"/>
    <w:rsid w:val="131E4DBE"/>
    <w:rsid w:val="13447ABD"/>
    <w:rsid w:val="1351451E"/>
    <w:rsid w:val="139F5A56"/>
    <w:rsid w:val="13ABC1B6"/>
    <w:rsid w:val="13F0AE35"/>
    <w:rsid w:val="1402C000"/>
    <w:rsid w:val="140DE726"/>
    <w:rsid w:val="141D9BEA"/>
    <w:rsid w:val="1435A83F"/>
    <w:rsid w:val="1446BE96"/>
    <w:rsid w:val="146B0108"/>
    <w:rsid w:val="147FF697"/>
    <w:rsid w:val="14B8FA5D"/>
    <w:rsid w:val="14E5B340"/>
    <w:rsid w:val="1529D38F"/>
    <w:rsid w:val="1540AF8D"/>
    <w:rsid w:val="15735B33"/>
    <w:rsid w:val="1581C594"/>
    <w:rsid w:val="1588FBE5"/>
    <w:rsid w:val="15AB5648"/>
    <w:rsid w:val="15CB7833"/>
    <w:rsid w:val="15D7527B"/>
    <w:rsid w:val="16044AB0"/>
    <w:rsid w:val="160E22E1"/>
    <w:rsid w:val="16142F69"/>
    <w:rsid w:val="1634DE2C"/>
    <w:rsid w:val="16413861"/>
    <w:rsid w:val="1641EB27"/>
    <w:rsid w:val="16437922"/>
    <w:rsid w:val="167D74FD"/>
    <w:rsid w:val="16B50AFB"/>
    <w:rsid w:val="16C4635C"/>
    <w:rsid w:val="172148B6"/>
    <w:rsid w:val="173F0144"/>
    <w:rsid w:val="174314E9"/>
    <w:rsid w:val="17631AB2"/>
    <w:rsid w:val="176D3559"/>
    <w:rsid w:val="1773BFFA"/>
    <w:rsid w:val="177BFE9A"/>
    <w:rsid w:val="179BE515"/>
    <w:rsid w:val="17D2954A"/>
    <w:rsid w:val="17F2AAC8"/>
    <w:rsid w:val="17F8C76D"/>
    <w:rsid w:val="1832822D"/>
    <w:rsid w:val="184972AA"/>
    <w:rsid w:val="184DBD59"/>
    <w:rsid w:val="1851E39A"/>
    <w:rsid w:val="186287A3"/>
    <w:rsid w:val="18724A13"/>
    <w:rsid w:val="18D5BA93"/>
    <w:rsid w:val="18DEF522"/>
    <w:rsid w:val="18EC690D"/>
    <w:rsid w:val="18F0BDAD"/>
    <w:rsid w:val="18F721A0"/>
    <w:rsid w:val="191C0CE8"/>
    <w:rsid w:val="19290472"/>
    <w:rsid w:val="192D4E2A"/>
    <w:rsid w:val="194C51C6"/>
    <w:rsid w:val="196E3E77"/>
    <w:rsid w:val="197034CD"/>
    <w:rsid w:val="19911A47"/>
    <w:rsid w:val="19933158"/>
    <w:rsid w:val="19A2544E"/>
    <w:rsid w:val="19BC9DFC"/>
    <w:rsid w:val="19D5C695"/>
    <w:rsid w:val="19E075B7"/>
    <w:rsid w:val="1A04A295"/>
    <w:rsid w:val="1A170BBB"/>
    <w:rsid w:val="1A1BC9C3"/>
    <w:rsid w:val="1A1D9E85"/>
    <w:rsid w:val="1A20DA6E"/>
    <w:rsid w:val="1A42B657"/>
    <w:rsid w:val="1A54153A"/>
    <w:rsid w:val="1A6FDBF7"/>
    <w:rsid w:val="1A9111C3"/>
    <w:rsid w:val="1AC185AD"/>
    <w:rsid w:val="1AC73470"/>
    <w:rsid w:val="1B93E2DE"/>
    <w:rsid w:val="1BCE2A90"/>
    <w:rsid w:val="1BE78B9A"/>
    <w:rsid w:val="1BE87B56"/>
    <w:rsid w:val="1BEA0A52"/>
    <w:rsid w:val="1BFAB46D"/>
    <w:rsid w:val="1C0D0DC8"/>
    <w:rsid w:val="1C181AFE"/>
    <w:rsid w:val="1C40FC39"/>
    <w:rsid w:val="1C5B9F3F"/>
    <w:rsid w:val="1C88CF1F"/>
    <w:rsid w:val="1C89625F"/>
    <w:rsid w:val="1C92388A"/>
    <w:rsid w:val="1CC0DB46"/>
    <w:rsid w:val="1CE73914"/>
    <w:rsid w:val="1D005AEB"/>
    <w:rsid w:val="1D1A6E8C"/>
    <w:rsid w:val="1D292B98"/>
    <w:rsid w:val="1D4E8FCA"/>
    <w:rsid w:val="1D5E8786"/>
    <w:rsid w:val="1D762BEF"/>
    <w:rsid w:val="1D84F66E"/>
    <w:rsid w:val="1D9759BD"/>
    <w:rsid w:val="1DA5FE88"/>
    <w:rsid w:val="1DBB84F2"/>
    <w:rsid w:val="1E1723B1"/>
    <w:rsid w:val="1E24BC7D"/>
    <w:rsid w:val="1E44A95C"/>
    <w:rsid w:val="1E5AF005"/>
    <w:rsid w:val="1E790C1F"/>
    <w:rsid w:val="1E8B73A6"/>
    <w:rsid w:val="1E9BBD96"/>
    <w:rsid w:val="1EC958BE"/>
    <w:rsid w:val="1EEA5C69"/>
    <w:rsid w:val="1F154B9E"/>
    <w:rsid w:val="1FA55E2F"/>
    <w:rsid w:val="1FB7D562"/>
    <w:rsid w:val="1FE66965"/>
    <w:rsid w:val="1FE9B7DD"/>
    <w:rsid w:val="20036A26"/>
    <w:rsid w:val="200FB3D2"/>
    <w:rsid w:val="204803F3"/>
    <w:rsid w:val="20681B28"/>
    <w:rsid w:val="20A2DAED"/>
    <w:rsid w:val="20B0EA19"/>
    <w:rsid w:val="20B906E3"/>
    <w:rsid w:val="20C7E5BC"/>
    <w:rsid w:val="20E764C5"/>
    <w:rsid w:val="20F05DBC"/>
    <w:rsid w:val="20FC39BC"/>
    <w:rsid w:val="2117D9BC"/>
    <w:rsid w:val="2134FFDA"/>
    <w:rsid w:val="215E2EF5"/>
    <w:rsid w:val="21921A43"/>
    <w:rsid w:val="21953D98"/>
    <w:rsid w:val="21BDFC16"/>
    <w:rsid w:val="21C2EAE9"/>
    <w:rsid w:val="21F3902C"/>
    <w:rsid w:val="21F52732"/>
    <w:rsid w:val="21F59928"/>
    <w:rsid w:val="2223153C"/>
    <w:rsid w:val="222773B0"/>
    <w:rsid w:val="2279848D"/>
    <w:rsid w:val="22AA2F43"/>
    <w:rsid w:val="22C8631C"/>
    <w:rsid w:val="22D2A74C"/>
    <w:rsid w:val="22DB0D01"/>
    <w:rsid w:val="22F6A834"/>
    <w:rsid w:val="230A6E7D"/>
    <w:rsid w:val="23207A47"/>
    <w:rsid w:val="23225378"/>
    <w:rsid w:val="2353C8FB"/>
    <w:rsid w:val="235512E4"/>
    <w:rsid w:val="235D4831"/>
    <w:rsid w:val="2364B9F2"/>
    <w:rsid w:val="2365F349"/>
    <w:rsid w:val="2373B753"/>
    <w:rsid w:val="237947A6"/>
    <w:rsid w:val="23A232A7"/>
    <w:rsid w:val="23ADFDE2"/>
    <w:rsid w:val="23B69BCC"/>
    <w:rsid w:val="23BEAA1D"/>
    <w:rsid w:val="23EF351C"/>
    <w:rsid w:val="23FEA7E8"/>
    <w:rsid w:val="241C5B93"/>
    <w:rsid w:val="244D3E50"/>
    <w:rsid w:val="245CEA17"/>
    <w:rsid w:val="247298CC"/>
    <w:rsid w:val="2484B381"/>
    <w:rsid w:val="24B69D0F"/>
    <w:rsid w:val="24BB8AEE"/>
    <w:rsid w:val="24EB3B9F"/>
    <w:rsid w:val="24F5204B"/>
    <w:rsid w:val="25161788"/>
    <w:rsid w:val="252B1316"/>
    <w:rsid w:val="253C2F7B"/>
    <w:rsid w:val="2561DC8E"/>
    <w:rsid w:val="256607D9"/>
    <w:rsid w:val="257B0058"/>
    <w:rsid w:val="25A9BB6D"/>
    <w:rsid w:val="25B5CFDF"/>
    <w:rsid w:val="25B7955E"/>
    <w:rsid w:val="25CB69D1"/>
    <w:rsid w:val="261230B8"/>
    <w:rsid w:val="262E9585"/>
    <w:rsid w:val="2631FB33"/>
    <w:rsid w:val="26568F61"/>
    <w:rsid w:val="265C14D1"/>
    <w:rsid w:val="2681EAAA"/>
    <w:rsid w:val="269B8E35"/>
    <w:rsid w:val="26E689B4"/>
    <w:rsid w:val="274CE4C5"/>
    <w:rsid w:val="275471D0"/>
    <w:rsid w:val="27564CD5"/>
    <w:rsid w:val="2799E570"/>
    <w:rsid w:val="27C84F8D"/>
    <w:rsid w:val="27D78FC4"/>
    <w:rsid w:val="280B55B0"/>
    <w:rsid w:val="2819EBE3"/>
    <w:rsid w:val="281F8B91"/>
    <w:rsid w:val="2829804D"/>
    <w:rsid w:val="282E653B"/>
    <w:rsid w:val="289388D5"/>
    <w:rsid w:val="289C0B70"/>
    <w:rsid w:val="28B910E7"/>
    <w:rsid w:val="28BCECCA"/>
    <w:rsid w:val="28C3656E"/>
    <w:rsid w:val="28CC81E6"/>
    <w:rsid w:val="28D95066"/>
    <w:rsid w:val="28E70020"/>
    <w:rsid w:val="28FA0235"/>
    <w:rsid w:val="29455483"/>
    <w:rsid w:val="2957535B"/>
    <w:rsid w:val="295DE1DA"/>
    <w:rsid w:val="298C1E97"/>
    <w:rsid w:val="29912F81"/>
    <w:rsid w:val="29ADFA29"/>
    <w:rsid w:val="29C11CFD"/>
    <w:rsid w:val="29F99BEF"/>
    <w:rsid w:val="2A12B1E9"/>
    <w:rsid w:val="2A1B8419"/>
    <w:rsid w:val="2A246447"/>
    <w:rsid w:val="2A46580B"/>
    <w:rsid w:val="2A533ADA"/>
    <w:rsid w:val="2A77C52C"/>
    <w:rsid w:val="2AA655E5"/>
    <w:rsid w:val="2AD37B2D"/>
    <w:rsid w:val="2ADEA68A"/>
    <w:rsid w:val="2AED1CDF"/>
    <w:rsid w:val="2B6DFB29"/>
    <w:rsid w:val="2BD85257"/>
    <w:rsid w:val="2C148D81"/>
    <w:rsid w:val="2C62C0F7"/>
    <w:rsid w:val="2C6D71BD"/>
    <w:rsid w:val="2C6F24C5"/>
    <w:rsid w:val="2CA302BF"/>
    <w:rsid w:val="2CA315EE"/>
    <w:rsid w:val="2CAF967C"/>
    <w:rsid w:val="2CB1CA47"/>
    <w:rsid w:val="2CBA3E9B"/>
    <w:rsid w:val="2CC735B5"/>
    <w:rsid w:val="2CC9C3ED"/>
    <w:rsid w:val="2CD35A81"/>
    <w:rsid w:val="2D32EA4B"/>
    <w:rsid w:val="2D3BCA79"/>
    <w:rsid w:val="2D5C05E1"/>
    <w:rsid w:val="2DA1FF1A"/>
    <w:rsid w:val="2DB4C566"/>
    <w:rsid w:val="2DD5CFB2"/>
    <w:rsid w:val="2DE1380A"/>
    <w:rsid w:val="2DE38336"/>
    <w:rsid w:val="2DF730AF"/>
    <w:rsid w:val="2E38DC90"/>
    <w:rsid w:val="2E5F73FF"/>
    <w:rsid w:val="2E66D028"/>
    <w:rsid w:val="2ECCA5C8"/>
    <w:rsid w:val="2EF6D0AD"/>
    <w:rsid w:val="2F176DC0"/>
    <w:rsid w:val="2F1CB9F7"/>
    <w:rsid w:val="2F286FB5"/>
    <w:rsid w:val="2F4357EF"/>
    <w:rsid w:val="2F608E2C"/>
    <w:rsid w:val="2F674CA4"/>
    <w:rsid w:val="2F8E85E6"/>
    <w:rsid w:val="2FC9F772"/>
    <w:rsid w:val="2FD75B82"/>
    <w:rsid w:val="2FEA1623"/>
    <w:rsid w:val="301CB0BF"/>
    <w:rsid w:val="3024ED60"/>
    <w:rsid w:val="302BF053"/>
    <w:rsid w:val="302D8C2F"/>
    <w:rsid w:val="30380382"/>
    <w:rsid w:val="3080FE87"/>
    <w:rsid w:val="308196DC"/>
    <w:rsid w:val="30827312"/>
    <w:rsid w:val="30D49AF8"/>
    <w:rsid w:val="30DBA08D"/>
    <w:rsid w:val="30DEDA36"/>
    <w:rsid w:val="30F3E86E"/>
    <w:rsid w:val="314C1EDE"/>
    <w:rsid w:val="3190FDEC"/>
    <w:rsid w:val="31C43FAE"/>
    <w:rsid w:val="325A342C"/>
    <w:rsid w:val="32607A05"/>
    <w:rsid w:val="32A96B8B"/>
    <w:rsid w:val="32B976E3"/>
    <w:rsid w:val="32C03890"/>
    <w:rsid w:val="32CFD3ED"/>
    <w:rsid w:val="32D6F631"/>
    <w:rsid w:val="32EBFA99"/>
    <w:rsid w:val="32ED319E"/>
    <w:rsid w:val="334ABCCE"/>
    <w:rsid w:val="337210B1"/>
    <w:rsid w:val="339C6648"/>
    <w:rsid w:val="339E54C9"/>
    <w:rsid w:val="33B8FEC2"/>
    <w:rsid w:val="33BFA85B"/>
    <w:rsid w:val="33CFC63D"/>
    <w:rsid w:val="33E46020"/>
    <w:rsid w:val="33EA332E"/>
    <w:rsid w:val="33FF21CB"/>
    <w:rsid w:val="3409601F"/>
    <w:rsid w:val="340BF30D"/>
    <w:rsid w:val="341EB9DA"/>
    <w:rsid w:val="3425675D"/>
    <w:rsid w:val="3463BB05"/>
    <w:rsid w:val="347C57EA"/>
    <w:rsid w:val="34A273D9"/>
    <w:rsid w:val="34D54FC4"/>
    <w:rsid w:val="34F498F0"/>
    <w:rsid w:val="350A187E"/>
    <w:rsid w:val="351D5DED"/>
    <w:rsid w:val="3522296C"/>
    <w:rsid w:val="35569292"/>
    <w:rsid w:val="355EF091"/>
    <w:rsid w:val="35D41B4C"/>
    <w:rsid w:val="35EF59FA"/>
    <w:rsid w:val="36261D58"/>
    <w:rsid w:val="3679983E"/>
    <w:rsid w:val="36B35A86"/>
    <w:rsid w:val="36D84C74"/>
    <w:rsid w:val="36E650A0"/>
    <w:rsid w:val="36EDFA63"/>
    <w:rsid w:val="3702003F"/>
    <w:rsid w:val="370FF035"/>
    <w:rsid w:val="3745BFA6"/>
    <w:rsid w:val="374ABF90"/>
    <w:rsid w:val="375F7AA9"/>
    <w:rsid w:val="377A9F3A"/>
    <w:rsid w:val="3784A3C4"/>
    <w:rsid w:val="37A3DC46"/>
    <w:rsid w:val="37AFB177"/>
    <w:rsid w:val="37C9ACE2"/>
    <w:rsid w:val="37E100C5"/>
    <w:rsid w:val="37F12C43"/>
    <w:rsid w:val="37FCDFD7"/>
    <w:rsid w:val="380147F6"/>
    <w:rsid w:val="3802058D"/>
    <w:rsid w:val="380688C1"/>
    <w:rsid w:val="3842FAA0"/>
    <w:rsid w:val="3844DEC9"/>
    <w:rsid w:val="3845CE0F"/>
    <w:rsid w:val="386A9A95"/>
    <w:rsid w:val="38B266E2"/>
    <w:rsid w:val="38D54FFD"/>
    <w:rsid w:val="38DCA80B"/>
    <w:rsid w:val="38F348D7"/>
    <w:rsid w:val="38F673DD"/>
    <w:rsid w:val="390CB8C8"/>
    <w:rsid w:val="39133888"/>
    <w:rsid w:val="393AC470"/>
    <w:rsid w:val="395697B9"/>
    <w:rsid w:val="39735137"/>
    <w:rsid w:val="397C5ED2"/>
    <w:rsid w:val="397E5382"/>
    <w:rsid w:val="399BF5B2"/>
    <w:rsid w:val="39B81B0F"/>
    <w:rsid w:val="39C0B12D"/>
    <w:rsid w:val="39CC7984"/>
    <w:rsid w:val="39D4543F"/>
    <w:rsid w:val="3A131ABE"/>
    <w:rsid w:val="3A360CBE"/>
    <w:rsid w:val="3A3CD54A"/>
    <w:rsid w:val="3A50B0C7"/>
    <w:rsid w:val="3A6AD3D5"/>
    <w:rsid w:val="3A8652BD"/>
    <w:rsid w:val="3A9747EE"/>
    <w:rsid w:val="3AAE21BC"/>
    <w:rsid w:val="3AC60018"/>
    <w:rsid w:val="3AE5A324"/>
    <w:rsid w:val="3B52164E"/>
    <w:rsid w:val="3BCF9867"/>
    <w:rsid w:val="3BD35CF6"/>
    <w:rsid w:val="3BDD33F3"/>
    <w:rsid w:val="3BE416D5"/>
    <w:rsid w:val="3C0559B7"/>
    <w:rsid w:val="3C10E2A3"/>
    <w:rsid w:val="3C3509F6"/>
    <w:rsid w:val="3C3B7191"/>
    <w:rsid w:val="3C404D49"/>
    <w:rsid w:val="3C8CE552"/>
    <w:rsid w:val="3C9200CB"/>
    <w:rsid w:val="3C94C208"/>
    <w:rsid w:val="3C9E897A"/>
    <w:rsid w:val="3C9FE1FF"/>
    <w:rsid w:val="3CC6AF1B"/>
    <w:rsid w:val="3D2C6301"/>
    <w:rsid w:val="3D3FE166"/>
    <w:rsid w:val="3D4217CF"/>
    <w:rsid w:val="3DAA5339"/>
    <w:rsid w:val="3DBD1598"/>
    <w:rsid w:val="3DCD92D3"/>
    <w:rsid w:val="3DDCA0FB"/>
    <w:rsid w:val="3DEDECEB"/>
    <w:rsid w:val="3E1D2C98"/>
    <w:rsid w:val="3E4E0F9A"/>
    <w:rsid w:val="3E505392"/>
    <w:rsid w:val="3E758DEC"/>
    <w:rsid w:val="3E886700"/>
    <w:rsid w:val="3E958B9F"/>
    <w:rsid w:val="3ECDA34E"/>
    <w:rsid w:val="3ECF09C8"/>
    <w:rsid w:val="3ED496F9"/>
    <w:rsid w:val="3ED7739F"/>
    <w:rsid w:val="3EE9534C"/>
    <w:rsid w:val="3EF0B29A"/>
    <w:rsid w:val="3EF9FC2E"/>
    <w:rsid w:val="3F0161BD"/>
    <w:rsid w:val="3F0C768F"/>
    <w:rsid w:val="3F245CA8"/>
    <w:rsid w:val="3F2A082F"/>
    <w:rsid w:val="3F30B844"/>
    <w:rsid w:val="3F6D4C97"/>
    <w:rsid w:val="3F7D32F8"/>
    <w:rsid w:val="3F855B7E"/>
    <w:rsid w:val="3F856C63"/>
    <w:rsid w:val="3FB0430D"/>
    <w:rsid w:val="3FC48544"/>
    <w:rsid w:val="3FD4A10C"/>
    <w:rsid w:val="3FDF7D60"/>
    <w:rsid w:val="3FF16061"/>
    <w:rsid w:val="3FF2312A"/>
    <w:rsid w:val="3FF78647"/>
    <w:rsid w:val="400A4257"/>
    <w:rsid w:val="40554C02"/>
    <w:rsid w:val="405BCDAE"/>
    <w:rsid w:val="406B1899"/>
    <w:rsid w:val="409C4794"/>
    <w:rsid w:val="40A0C619"/>
    <w:rsid w:val="40C234CB"/>
    <w:rsid w:val="410E8CF3"/>
    <w:rsid w:val="4134B1D0"/>
    <w:rsid w:val="4148ADCD"/>
    <w:rsid w:val="41BDF2E9"/>
    <w:rsid w:val="41D5BD89"/>
    <w:rsid w:val="41E16165"/>
    <w:rsid w:val="41FFBFF7"/>
    <w:rsid w:val="42027695"/>
    <w:rsid w:val="423FD7C2"/>
    <w:rsid w:val="4248EAFC"/>
    <w:rsid w:val="4280C94A"/>
    <w:rsid w:val="42813786"/>
    <w:rsid w:val="4299A007"/>
    <w:rsid w:val="42A1F16E"/>
    <w:rsid w:val="42B86A33"/>
    <w:rsid w:val="42F07DB4"/>
    <w:rsid w:val="43950FD4"/>
    <w:rsid w:val="43F206E7"/>
    <w:rsid w:val="43F7B612"/>
    <w:rsid w:val="441BF39D"/>
    <w:rsid w:val="444420EC"/>
    <w:rsid w:val="44529815"/>
    <w:rsid w:val="4464B1F1"/>
    <w:rsid w:val="447A1601"/>
    <w:rsid w:val="44B3C523"/>
    <w:rsid w:val="44B854B1"/>
    <w:rsid w:val="450E2A87"/>
    <w:rsid w:val="451F628E"/>
    <w:rsid w:val="45819197"/>
    <w:rsid w:val="45AA741B"/>
    <w:rsid w:val="45CBA846"/>
    <w:rsid w:val="45ED69FB"/>
    <w:rsid w:val="4600497A"/>
    <w:rsid w:val="46D0DDE4"/>
    <w:rsid w:val="46D4BD23"/>
    <w:rsid w:val="46E93E09"/>
    <w:rsid w:val="47086D9F"/>
    <w:rsid w:val="475A3DFA"/>
    <w:rsid w:val="475C0905"/>
    <w:rsid w:val="476E7307"/>
    <w:rsid w:val="4778699B"/>
    <w:rsid w:val="4780FE1A"/>
    <w:rsid w:val="479AE129"/>
    <w:rsid w:val="47B0276B"/>
    <w:rsid w:val="47C8D4C5"/>
    <w:rsid w:val="47CBAB23"/>
    <w:rsid w:val="47E1ADFC"/>
    <w:rsid w:val="4803168C"/>
    <w:rsid w:val="482931DB"/>
    <w:rsid w:val="48330BF6"/>
    <w:rsid w:val="4833834E"/>
    <w:rsid w:val="48519343"/>
    <w:rsid w:val="488C876A"/>
    <w:rsid w:val="488CB74A"/>
    <w:rsid w:val="4891320A"/>
    <w:rsid w:val="48B210AD"/>
    <w:rsid w:val="48EA7EFE"/>
    <w:rsid w:val="48F8C5A1"/>
    <w:rsid w:val="491B7FBC"/>
    <w:rsid w:val="492A76B1"/>
    <w:rsid w:val="495569E7"/>
    <w:rsid w:val="4986BC7B"/>
    <w:rsid w:val="499EF31A"/>
    <w:rsid w:val="49DAB04C"/>
    <w:rsid w:val="49ED0623"/>
    <w:rsid w:val="49EFE4F7"/>
    <w:rsid w:val="49F66DD5"/>
    <w:rsid w:val="4A05CEC9"/>
    <w:rsid w:val="4A5D2AD9"/>
    <w:rsid w:val="4A6646E7"/>
    <w:rsid w:val="4A67513A"/>
    <w:rsid w:val="4A6E6330"/>
    <w:rsid w:val="4A730B34"/>
    <w:rsid w:val="4A8BF8D0"/>
    <w:rsid w:val="4A9BA416"/>
    <w:rsid w:val="4AA410A6"/>
    <w:rsid w:val="4AADACBF"/>
    <w:rsid w:val="4ABE3501"/>
    <w:rsid w:val="4AE6CA0F"/>
    <w:rsid w:val="4AEE0C85"/>
    <w:rsid w:val="4B091B3B"/>
    <w:rsid w:val="4B360BAE"/>
    <w:rsid w:val="4B620F72"/>
    <w:rsid w:val="4B7D3445"/>
    <w:rsid w:val="4B90A5C9"/>
    <w:rsid w:val="4BA9C8C7"/>
    <w:rsid w:val="4BAF99D8"/>
    <w:rsid w:val="4BE9D32F"/>
    <w:rsid w:val="4BF20FBC"/>
    <w:rsid w:val="4BF5566E"/>
    <w:rsid w:val="4C2B3E37"/>
    <w:rsid w:val="4C2EDD5D"/>
    <w:rsid w:val="4C36CF4B"/>
    <w:rsid w:val="4C4F7187"/>
    <w:rsid w:val="4C61B98A"/>
    <w:rsid w:val="4C6736C5"/>
    <w:rsid w:val="4C8A7A3E"/>
    <w:rsid w:val="4C8E7FC6"/>
    <w:rsid w:val="4CBEFD22"/>
    <w:rsid w:val="4CC61CDE"/>
    <w:rsid w:val="4CC9607D"/>
    <w:rsid w:val="4CEE8181"/>
    <w:rsid w:val="4CF7561F"/>
    <w:rsid w:val="4CFFB3D0"/>
    <w:rsid w:val="4D1A9CE5"/>
    <w:rsid w:val="4D305AD4"/>
    <w:rsid w:val="4D5B418B"/>
    <w:rsid w:val="4D7B3255"/>
    <w:rsid w:val="4DAD6AAC"/>
    <w:rsid w:val="4DC93C9D"/>
    <w:rsid w:val="4DD48825"/>
    <w:rsid w:val="4DD6AA17"/>
    <w:rsid w:val="4DE114FB"/>
    <w:rsid w:val="4E2596CB"/>
    <w:rsid w:val="4E32FA54"/>
    <w:rsid w:val="4E5C0E75"/>
    <w:rsid w:val="4E6D5003"/>
    <w:rsid w:val="4E8B99E3"/>
    <w:rsid w:val="4EBC8D80"/>
    <w:rsid w:val="4ED6D353"/>
    <w:rsid w:val="4EE1ADCF"/>
    <w:rsid w:val="4EE5F0CF"/>
    <w:rsid w:val="4F41C804"/>
    <w:rsid w:val="4F658F5D"/>
    <w:rsid w:val="4F76EF0F"/>
    <w:rsid w:val="4FA5B560"/>
    <w:rsid w:val="4FA8307C"/>
    <w:rsid w:val="4FAF4ABD"/>
    <w:rsid w:val="4FB599C7"/>
    <w:rsid w:val="4FBBAED6"/>
    <w:rsid w:val="4FEB38C4"/>
    <w:rsid w:val="50675194"/>
    <w:rsid w:val="50B63016"/>
    <w:rsid w:val="50BCA916"/>
    <w:rsid w:val="50BFD949"/>
    <w:rsid w:val="50DFCF0B"/>
    <w:rsid w:val="50F359B3"/>
    <w:rsid w:val="50F6BB99"/>
    <w:rsid w:val="51151D77"/>
    <w:rsid w:val="513172B1"/>
    <w:rsid w:val="5133E641"/>
    <w:rsid w:val="51750E45"/>
    <w:rsid w:val="5180C6F1"/>
    <w:rsid w:val="518677BF"/>
    <w:rsid w:val="519F5D95"/>
    <w:rsid w:val="51AA7F04"/>
    <w:rsid w:val="51C4E591"/>
    <w:rsid w:val="51E5D3E3"/>
    <w:rsid w:val="51E6CB08"/>
    <w:rsid w:val="51E94155"/>
    <w:rsid w:val="51FF0E3F"/>
    <w:rsid w:val="520030F9"/>
    <w:rsid w:val="52326B66"/>
    <w:rsid w:val="523BDC44"/>
    <w:rsid w:val="526FD90D"/>
    <w:rsid w:val="528EAB1D"/>
    <w:rsid w:val="5290DA66"/>
    <w:rsid w:val="52B50BA6"/>
    <w:rsid w:val="52C5FCBE"/>
    <w:rsid w:val="52C89804"/>
    <w:rsid w:val="52D65318"/>
    <w:rsid w:val="5361C442"/>
    <w:rsid w:val="539CCD83"/>
    <w:rsid w:val="53A21FA8"/>
    <w:rsid w:val="53AAA9FF"/>
    <w:rsid w:val="53BA4AB8"/>
    <w:rsid w:val="53D4A26F"/>
    <w:rsid w:val="53F1AD7C"/>
    <w:rsid w:val="53F8B81A"/>
    <w:rsid w:val="5403B449"/>
    <w:rsid w:val="540C3E57"/>
    <w:rsid w:val="5438FFCE"/>
    <w:rsid w:val="54B59BEA"/>
    <w:rsid w:val="54DFBBA3"/>
    <w:rsid w:val="54F8BF3B"/>
    <w:rsid w:val="55189B2E"/>
    <w:rsid w:val="554D44D6"/>
    <w:rsid w:val="555C7CF5"/>
    <w:rsid w:val="5569C8D8"/>
    <w:rsid w:val="55919137"/>
    <w:rsid w:val="55A5C563"/>
    <w:rsid w:val="55B669C5"/>
    <w:rsid w:val="55D767AC"/>
    <w:rsid w:val="55EE7AB0"/>
    <w:rsid w:val="55F762EF"/>
    <w:rsid w:val="560CEA4C"/>
    <w:rsid w:val="562E9AFD"/>
    <w:rsid w:val="5646C4CE"/>
    <w:rsid w:val="56568F9C"/>
    <w:rsid w:val="56659FDA"/>
    <w:rsid w:val="567502DA"/>
    <w:rsid w:val="56B1E587"/>
    <w:rsid w:val="56B22407"/>
    <w:rsid w:val="56C42FF7"/>
    <w:rsid w:val="56C61400"/>
    <w:rsid w:val="56F82B78"/>
    <w:rsid w:val="5704CEC5"/>
    <w:rsid w:val="57103368"/>
    <w:rsid w:val="57175C4D"/>
    <w:rsid w:val="5756B4E1"/>
    <w:rsid w:val="578CD5E3"/>
    <w:rsid w:val="578E3661"/>
    <w:rsid w:val="57AE258B"/>
    <w:rsid w:val="581F33C0"/>
    <w:rsid w:val="582A1B14"/>
    <w:rsid w:val="585BC39E"/>
    <w:rsid w:val="587662BC"/>
    <w:rsid w:val="587C16AA"/>
    <w:rsid w:val="58A5A823"/>
    <w:rsid w:val="58C132D6"/>
    <w:rsid w:val="5921E658"/>
    <w:rsid w:val="59396CC1"/>
    <w:rsid w:val="5951EE35"/>
    <w:rsid w:val="59689E01"/>
    <w:rsid w:val="5994F445"/>
    <w:rsid w:val="599CA7A4"/>
    <w:rsid w:val="59A8E411"/>
    <w:rsid w:val="59B51C4E"/>
    <w:rsid w:val="5A0DF3C0"/>
    <w:rsid w:val="5A2DEB30"/>
    <w:rsid w:val="5A3C95BE"/>
    <w:rsid w:val="5A695845"/>
    <w:rsid w:val="5A6BB461"/>
    <w:rsid w:val="5A81AB59"/>
    <w:rsid w:val="5A8A67BD"/>
    <w:rsid w:val="5AB811C3"/>
    <w:rsid w:val="5AF27AF8"/>
    <w:rsid w:val="5B2FFC93"/>
    <w:rsid w:val="5B31BB1F"/>
    <w:rsid w:val="5B406FEC"/>
    <w:rsid w:val="5BB0CA59"/>
    <w:rsid w:val="5BB2A749"/>
    <w:rsid w:val="5BC77A8B"/>
    <w:rsid w:val="5BD5C474"/>
    <w:rsid w:val="5BD72AA2"/>
    <w:rsid w:val="5BF450FF"/>
    <w:rsid w:val="5C2E5073"/>
    <w:rsid w:val="5CAB8123"/>
    <w:rsid w:val="5CBD689F"/>
    <w:rsid w:val="5CBF3D4C"/>
    <w:rsid w:val="5CD097E4"/>
    <w:rsid w:val="5D0C637A"/>
    <w:rsid w:val="5D26467F"/>
    <w:rsid w:val="5D31C750"/>
    <w:rsid w:val="5D3EEF1F"/>
    <w:rsid w:val="5D42FD0E"/>
    <w:rsid w:val="5D5FEF6C"/>
    <w:rsid w:val="5D6CA99A"/>
    <w:rsid w:val="5D78B1B6"/>
    <w:rsid w:val="5D822CA2"/>
    <w:rsid w:val="5DB455DB"/>
    <w:rsid w:val="5DDD112F"/>
    <w:rsid w:val="5E016FF1"/>
    <w:rsid w:val="5E27E54D"/>
    <w:rsid w:val="5E51A3DA"/>
    <w:rsid w:val="5E60FD6E"/>
    <w:rsid w:val="5EB226E9"/>
    <w:rsid w:val="5EC2EBB7"/>
    <w:rsid w:val="5ED6C029"/>
    <w:rsid w:val="5EF04774"/>
    <w:rsid w:val="5F0CF79B"/>
    <w:rsid w:val="5F38404F"/>
    <w:rsid w:val="5F59F2AE"/>
    <w:rsid w:val="5F9A89F3"/>
    <w:rsid w:val="5F9AAAD2"/>
    <w:rsid w:val="5FFD1024"/>
    <w:rsid w:val="5FFF31DF"/>
    <w:rsid w:val="601B3DE0"/>
    <w:rsid w:val="605569DA"/>
    <w:rsid w:val="60585DF2"/>
    <w:rsid w:val="605DCC0A"/>
    <w:rsid w:val="605EE77E"/>
    <w:rsid w:val="607ECE0B"/>
    <w:rsid w:val="60979579"/>
    <w:rsid w:val="60BF7242"/>
    <w:rsid w:val="60C378BC"/>
    <w:rsid w:val="60ED3588"/>
    <w:rsid w:val="61031E55"/>
    <w:rsid w:val="61080556"/>
    <w:rsid w:val="610A767B"/>
    <w:rsid w:val="611F14FA"/>
    <w:rsid w:val="612291DC"/>
    <w:rsid w:val="61311EF8"/>
    <w:rsid w:val="613CA6A4"/>
    <w:rsid w:val="616D4036"/>
    <w:rsid w:val="61E119F7"/>
    <w:rsid w:val="61FFA5CF"/>
    <w:rsid w:val="624E6AB0"/>
    <w:rsid w:val="6266B2C2"/>
    <w:rsid w:val="62746535"/>
    <w:rsid w:val="62A4CCEC"/>
    <w:rsid w:val="62E8DE2B"/>
    <w:rsid w:val="62EC626A"/>
    <w:rsid w:val="62F00A32"/>
    <w:rsid w:val="632DF9AA"/>
    <w:rsid w:val="6354957C"/>
    <w:rsid w:val="636E5F1B"/>
    <w:rsid w:val="63A67D0F"/>
    <w:rsid w:val="63B6C762"/>
    <w:rsid w:val="63BB3B21"/>
    <w:rsid w:val="6410B2BC"/>
    <w:rsid w:val="642E4D4B"/>
    <w:rsid w:val="6459014D"/>
    <w:rsid w:val="645DCEBF"/>
    <w:rsid w:val="6471E829"/>
    <w:rsid w:val="647F316F"/>
    <w:rsid w:val="64A5A258"/>
    <w:rsid w:val="64B64B83"/>
    <w:rsid w:val="64D7F9DA"/>
    <w:rsid w:val="64E63127"/>
    <w:rsid w:val="65108FCB"/>
    <w:rsid w:val="65188C4F"/>
    <w:rsid w:val="6545A429"/>
    <w:rsid w:val="65580C16"/>
    <w:rsid w:val="656D4A16"/>
    <w:rsid w:val="6599176D"/>
    <w:rsid w:val="659C3EEE"/>
    <w:rsid w:val="65D1403F"/>
    <w:rsid w:val="65D94945"/>
    <w:rsid w:val="65F98BE3"/>
    <w:rsid w:val="65FC6B67"/>
    <w:rsid w:val="66252E77"/>
    <w:rsid w:val="66463890"/>
    <w:rsid w:val="6648D3B0"/>
    <w:rsid w:val="66893700"/>
    <w:rsid w:val="66A0C80F"/>
    <w:rsid w:val="66A9A5D3"/>
    <w:rsid w:val="66F83049"/>
    <w:rsid w:val="66F8F1B9"/>
    <w:rsid w:val="671965F9"/>
    <w:rsid w:val="671B8342"/>
    <w:rsid w:val="675225C0"/>
    <w:rsid w:val="677B659D"/>
    <w:rsid w:val="679B5441"/>
    <w:rsid w:val="67CF9A25"/>
    <w:rsid w:val="67DA1B26"/>
    <w:rsid w:val="67E46A94"/>
    <w:rsid w:val="67ED98F7"/>
    <w:rsid w:val="67EE2232"/>
    <w:rsid w:val="681C0EFA"/>
    <w:rsid w:val="6821067E"/>
    <w:rsid w:val="68670705"/>
    <w:rsid w:val="686A2D21"/>
    <w:rsid w:val="686B70A6"/>
    <w:rsid w:val="68A47C9F"/>
    <w:rsid w:val="68B9C5A2"/>
    <w:rsid w:val="69126292"/>
    <w:rsid w:val="691704AA"/>
    <w:rsid w:val="6937243A"/>
    <w:rsid w:val="693DD88F"/>
    <w:rsid w:val="69484C89"/>
    <w:rsid w:val="694886E3"/>
    <w:rsid w:val="694C24A6"/>
    <w:rsid w:val="696D828D"/>
    <w:rsid w:val="697F40BC"/>
    <w:rsid w:val="69820AF7"/>
    <w:rsid w:val="69AB945F"/>
    <w:rsid w:val="69FC9829"/>
    <w:rsid w:val="6A0EBBE7"/>
    <w:rsid w:val="6A7370E3"/>
    <w:rsid w:val="6A879441"/>
    <w:rsid w:val="6A8A4D9E"/>
    <w:rsid w:val="6AE9BFA6"/>
    <w:rsid w:val="6AF12734"/>
    <w:rsid w:val="6B0EAB22"/>
    <w:rsid w:val="6B1526FE"/>
    <w:rsid w:val="6B274107"/>
    <w:rsid w:val="6B3CFC06"/>
    <w:rsid w:val="6B49CEE3"/>
    <w:rsid w:val="6B58DA9E"/>
    <w:rsid w:val="6B832791"/>
    <w:rsid w:val="6B8D5146"/>
    <w:rsid w:val="6BAEAA4F"/>
    <w:rsid w:val="6BC81945"/>
    <w:rsid w:val="6C01AB62"/>
    <w:rsid w:val="6C320512"/>
    <w:rsid w:val="6C35BE3A"/>
    <w:rsid w:val="6C440123"/>
    <w:rsid w:val="6C60CEC8"/>
    <w:rsid w:val="6C72F6D1"/>
    <w:rsid w:val="6C7F5B6B"/>
    <w:rsid w:val="6C8CBC77"/>
    <w:rsid w:val="6C9B4B5E"/>
    <w:rsid w:val="6CA04CA6"/>
    <w:rsid w:val="6CA6F56B"/>
    <w:rsid w:val="6CBF46A9"/>
    <w:rsid w:val="6CE76B03"/>
    <w:rsid w:val="6CF9D199"/>
    <w:rsid w:val="6CFD0491"/>
    <w:rsid w:val="6D3684CD"/>
    <w:rsid w:val="6D3DD89B"/>
    <w:rsid w:val="6D3EBCBE"/>
    <w:rsid w:val="6D4511E9"/>
    <w:rsid w:val="6D770D1D"/>
    <w:rsid w:val="6D7DB7B1"/>
    <w:rsid w:val="6DC259BE"/>
    <w:rsid w:val="6DC35FCA"/>
    <w:rsid w:val="6E09DC48"/>
    <w:rsid w:val="6E213B5B"/>
    <w:rsid w:val="6E2D8BC4"/>
    <w:rsid w:val="6E742F50"/>
    <w:rsid w:val="6EC60014"/>
    <w:rsid w:val="6ED05BFC"/>
    <w:rsid w:val="6F39BE1E"/>
    <w:rsid w:val="6F72F8D4"/>
    <w:rsid w:val="6F8E5FDB"/>
    <w:rsid w:val="6F9CDA7E"/>
    <w:rsid w:val="6FB109A3"/>
    <w:rsid w:val="6FCC9F52"/>
    <w:rsid w:val="6FF07C88"/>
    <w:rsid w:val="70264938"/>
    <w:rsid w:val="70523C70"/>
    <w:rsid w:val="7062AB55"/>
    <w:rsid w:val="70C49723"/>
    <w:rsid w:val="70CCADE4"/>
    <w:rsid w:val="70E645C8"/>
    <w:rsid w:val="7105658E"/>
    <w:rsid w:val="711EF690"/>
    <w:rsid w:val="7134037E"/>
    <w:rsid w:val="713A7F34"/>
    <w:rsid w:val="7158CC0E"/>
    <w:rsid w:val="7170FCE3"/>
    <w:rsid w:val="7172A6F4"/>
    <w:rsid w:val="71F0300D"/>
    <w:rsid w:val="72104B16"/>
    <w:rsid w:val="727B9E2D"/>
    <w:rsid w:val="728C271C"/>
    <w:rsid w:val="729A6589"/>
    <w:rsid w:val="72C287C3"/>
    <w:rsid w:val="72CDE9E7"/>
    <w:rsid w:val="72FAF1B5"/>
    <w:rsid w:val="73227122"/>
    <w:rsid w:val="7327B486"/>
    <w:rsid w:val="7371B8C1"/>
    <w:rsid w:val="7383B264"/>
    <w:rsid w:val="7384B55E"/>
    <w:rsid w:val="738679A1"/>
    <w:rsid w:val="739FEB6E"/>
    <w:rsid w:val="73BCFBFC"/>
    <w:rsid w:val="73DF5178"/>
    <w:rsid w:val="73EDD2ED"/>
    <w:rsid w:val="74028AA1"/>
    <w:rsid w:val="740415CB"/>
    <w:rsid w:val="74271E68"/>
    <w:rsid w:val="7428B5D0"/>
    <w:rsid w:val="7438B6D4"/>
    <w:rsid w:val="745E9746"/>
    <w:rsid w:val="748B90FC"/>
    <w:rsid w:val="74AE6B73"/>
    <w:rsid w:val="74E447A2"/>
    <w:rsid w:val="74F76D00"/>
    <w:rsid w:val="74FBBDAF"/>
    <w:rsid w:val="75122182"/>
    <w:rsid w:val="7528B7C5"/>
    <w:rsid w:val="7547723D"/>
    <w:rsid w:val="756CEFAF"/>
    <w:rsid w:val="75751973"/>
    <w:rsid w:val="75828EC7"/>
    <w:rsid w:val="75B449FA"/>
    <w:rsid w:val="75D67AEA"/>
    <w:rsid w:val="761DF2D0"/>
    <w:rsid w:val="7624AE66"/>
    <w:rsid w:val="76501778"/>
    <w:rsid w:val="76552043"/>
    <w:rsid w:val="7656FB03"/>
    <w:rsid w:val="765B44FE"/>
    <w:rsid w:val="769CC466"/>
    <w:rsid w:val="76A4AB2C"/>
    <w:rsid w:val="76B0C504"/>
    <w:rsid w:val="7747C5EF"/>
    <w:rsid w:val="7747CB4E"/>
    <w:rsid w:val="77B9754B"/>
    <w:rsid w:val="77F33071"/>
    <w:rsid w:val="781B8559"/>
    <w:rsid w:val="78353AD7"/>
    <w:rsid w:val="78461520"/>
    <w:rsid w:val="78592B35"/>
    <w:rsid w:val="78618C53"/>
    <w:rsid w:val="7871BE43"/>
    <w:rsid w:val="788E0D7E"/>
    <w:rsid w:val="78A67542"/>
    <w:rsid w:val="78DD0FCB"/>
    <w:rsid w:val="78EF21BD"/>
    <w:rsid w:val="79319D05"/>
    <w:rsid w:val="7952D459"/>
    <w:rsid w:val="79776DF5"/>
    <w:rsid w:val="79A2DC37"/>
    <w:rsid w:val="79B8F871"/>
    <w:rsid w:val="79C8FBEC"/>
    <w:rsid w:val="79DA9B68"/>
    <w:rsid w:val="79DE65EA"/>
    <w:rsid w:val="79F58983"/>
    <w:rsid w:val="7A0E4B1A"/>
    <w:rsid w:val="7A2C0EF5"/>
    <w:rsid w:val="7A2F19B9"/>
    <w:rsid w:val="7A396AA6"/>
    <w:rsid w:val="7A6CBE2E"/>
    <w:rsid w:val="7A896B4E"/>
    <w:rsid w:val="7AAF3966"/>
    <w:rsid w:val="7ABD5771"/>
    <w:rsid w:val="7ACBDE38"/>
    <w:rsid w:val="7ACF3FB6"/>
    <w:rsid w:val="7AD166DA"/>
    <w:rsid w:val="7AE03996"/>
    <w:rsid w:val="7AFD44A4"/>
    <w:rsid w:val="7B154053"/>
    <w:rsid w:val="7B1B21C6"/>
    <w:rsid w:val="7B405C96"/>
    <w:rsid w:val="7B526B2A"/>
    <w:rsid w:val="7B64F4EB"/>
    <w:rsid w:val="7B957131"/>
    <w:rsid w:val="7B987FFF"/>
    <w:rsid w:val="7B9EC04D"/>
    <w:rsid w:val="7BC7B136"/>
    <w:rsid w:val="7BCFA206"/>
    <w:rsid w:val="7BD2D60A"/>
    <w:rsid w:val="7BDA0DA2"/>
    <w:rsid w:val="7BDB3A61"/>
    <w:rsid w:val="7BEFC86A"/>
    <w:rsid w:val="7C0B22C6"/>
    <w:rsid w:val="7C10A7AA"/>
    <w:rsid w:val="7C21EEEE"/>
    <w:rsid w:val="7C35173B"/>
    <w:rsid w:val="7C485ED6"/>
    <w:rsid w:val="7C4BB6AC"/>
    <w:rsid w:val="7C779719"/>
    <w:rsid w:val="7C8F8EAB"/>
    <w:rsid w:val="7C9143E5"/>
    <w:rsid w:val="7CABF41A"/>
    <w:rsid w:val="7CE02E88"/>
    <w:rsid w:val="7CE568E4"/>
    <w:rsid w:val="7CE7E370"/>
    <w:rsid w:val="7CFE7CA5"/>
    <w:rsid w:val="7D59AB1E"/>
    <w:rsid w:val="7D65EA94"/>
    <w:rsid w:val="7D7A792A"/>
    <w:rsid w:val="7D85C1E4"/>
    <w:rsid w:val="7D8A72F7"/>
    <w:rsid w:val="7DAEF342"/>
    <w:rsid w:val="7DB80F95"/>
    <w:rsid w:val="7DCC63CD"/>
    <w:rsid w:val="7DCFFD43"/>
    <w:rsid w:val="7DFF076D"/>
    <w:rsid w:val="7E0A4D00"/>
    <w:rsid w:val="7E29B23E"/>
    <w:rsid w:val="7E39BC03"/>
    <w:rsid w:val="7E3AC631"/>
    <w:rsid w:val="7E4EDA27"/>
    <w:rsid w:val="7E5E5885"/>
    <w:rsid w:val="7E87041F"/>
    <w:rsid w:val="7E94EB4B"/>
    <w:rsid w:val="7EAE9191"/>
    <w:rsid w:val="7EAFBBA8"/>
    <w:rsid w:val="7ECA47A8"/>
    <w:rsid w:val="7EE3C57A"/>
    <w:rsid w:val="7EE43175"/>
    <w:rsid w:val="7EE65A73"/>
    <w:rsid w:val="7EF27288"/>
    <w:rsid w:val="7F08A651"/>
    <w:rsid w:val="7F1657E7"/>
    <w:rsid w:val="7F2FBD1C"/>
    <w:rsid w:val="7F48D083"/>
    <w:rsid w:val="7F57822E"/>
    <w:rsid w:val="7F814F7E"/>
    <w:rsid w:val="7F94AFB0"/>
    <w:rsid w:val="7FB7DEC3"/>
    <w:rsid w:val="7FF39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7BE4075"/>
  <w15:chartTrackingRefBased/>
  <w15:docId w15:val="{64801BCA-BE76-48AA-8F9E-9C942756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4298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298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4298"/>
    <w:pPr>
      <w:keepNext/>
      <w:keepLines/>
      <w:numPr>
        <w:ilvl w:val="2"/>
        <w:numId w:val="1"/>
      </w:numPr>
      <w:spacing w:before="160" w:after="80"/>
      <w:ind w:left="72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298"/>
    <w:pPr>
      <w:keepNext/>
      <w:keepLines/>
      <w:numPr>
        <w:ilvl w:val="3"/>
        <w:numId w:val="1"/>
      </w:numPr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298"/>
    <w:pPr>
      <w:keepNext/>
      <w:keepLines/>
      <w:numPr>
        <w:ilvl w:val="4"/>
        <w:numId w:val="1"/>
      </w:numP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29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29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298"/>
    <w:pPr>
      <w:keepNext/>
      <w:keepLines/>
      <w:numPr>
        <w:ilvl w:val="7"/>
        <w:numId w:val="1"/>
      </w:numPr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298"/>
    <w:pPr>
      <w:keepNext/>
      <w:keepLines/>
      <w:numPr>
        <w:ilvl w:val="8"/>
        <w:numId w:val="1"/>
      </w:numPr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04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0429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29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29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2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2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2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2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29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42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4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298"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sid w:val="00804298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8042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298"/>
  </w:style>
  <w:style w:type="paragraph" w:styleId="Footer">
    <w:name w:val="footer"/>
    <w:basedOn w:val="Normal"/>
    <w:link w:val="FooterChar"/>
    <w:uiPriority w:val="99"/>
    <w:unhideWhenUsed/>
    <w:rsid w:val="008042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298"/>
  </w:style>
  <w:style w:type="paragraph" w:customStyle="1" w:styleId="Pagedecouverture">
    <w:name w:val="Page de couverture"/>
    <w:basedOn w:val="Normal"/>
    <w:next w:val="Normal"/>
    <w:rsid w:val="00804298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804298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804298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80429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804298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804298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804298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80429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804298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9966A1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804298"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uiPriority w:val="99"/>
    <w:unhideWhenUsed/>
    <w:rsid w:val="00D128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128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28A2"/>
    <w:rPr>
      <w:vertAlign w:val="superscript"/>
    </w:rPr>
  </w:style>
  <w:style w:type="paragraph" w:customStyle="1" w:styleId="Default">
    <w:name w:val="Default"/>
    <w:rsid w:val="001843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IE"/>
    </w:rPr>
  </w:style>
  <w:style w:type="character" w:styleId="Hyperlink">
    <w:name w:val="Hyperlink"/>
    <w:basedOn w:val="DefaultParagraphFont"/>
    <w:uiPriority w:val="99"/>
    <w:unhideWhenUsed/>
    <w:rsid w:val="005204F0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04F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35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nguesfaisantfoi">
    <w:name w:val="Langues faisant foi"/>
    <w:basedOn w:val="Normal"/>
    <w:next w:val="Normal"/>
    <w:rsid w:val="00A95FCB"/>
    <w:pPr>
      <w:spacing w:before="360" w:after="240" w:line="240" w:lineRule="auto"/>
      <w:jc w:val="center"/>
    </w:pPr>
    <w:rPr>
      <w:rFonts w:ascii="Times New Roman" w:hAnsi="Times New Roman" w:cs="Times New Roman"/>
      <w:sz w:val="24"/>
    </w:rPr>
  </w:style>
  <w:style w:type="paragraph" w:customStyle="1" w:styleId="LanguesfaisantfoiPagedecouverture">
    <w:name w:val="Langues faisant foi (Page de couverture)"/>
    <w:basedOn w:val="Normal"/>
    <w:next w:val="Normal"/>
    <w:rsid w:val="00A95FCB"/>
    <w:pPr>
      <w:spacing w:before="360" w:after="240" w:line="240" w:lineRule="auto"/>
      <w:jc w:val="center"/>
    </w:pPr>
    <w:rPr>
      <w:rFonts w:ascii="Times New Roman" w:hAnsi="Times New Roman" w:cs="Times New Roman"/>
      <w:sz w:val="24"/>
    </w:rPr>
  </w:style>
  <w:style w:type="paragraph" w:customStyle="1" w:styleId="IntrtEEE">
    <w:name w:val="Intérêt EEE"/>
    <w:basedOn w:val="Languesfaisantfoi"/>
    <w:next w:val="Normal"/>
    <w:rsid w:val="00A95FCB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A95FCB"/>
  </w:style>
  <w:style w:type="paragraph" w:styleId="Revision">
    <w:name w:val="Revision"/>
    <w:hidden/>
    <w:uiPriority w:val="99"/>
    <w:semiHidden/>
    <w:rsid w:val="002632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23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38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38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835"/>
    <w:rPr>
      <w:b/>
      <w:bCs/>
      <w:sz w:val="20"/>
      <w:szCs w:val="20"/>
    </w:rPr>
  </w:style>
  <w:style w:type="paragraph" w:customStyle="1" w:styleId="pf0">
    <w:name w:val="pf0"/>
    <w:basedOn w:val="Normal"/>
    <w:rsid w:val="0031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cf01">
    <w:name w:val="cf01"/>
    <w:basedOn w:val="DefaultParagraphFont"/>
    <w:rsid w:val="00311C2B"/>
    <w:rPr>
      <w:rFonts w:ascii="Segoe UI" w:hAnsi="Segoe UI" w:cs="Segoe UI" w:hint="default"/>
      <w:sz w:val="18"/>
      <w:szCs w:val="18"/>
    </w:rPr>
  </w:style>
  <w:style w:type="character" w:customStyle="1" w:styleId="wacimagecontainer">
    <w:name w:val="wacimagecontainer"/>
    <w:basedOn w:val="DefaultParagraphFont"/>
    <w:rsid w:val="00862584"/>
  </w:style>
  <w:style w:type="character" w:customStyle="1" w:styleId="Mention">
    <w:name w:val="Mention"/>
    <w:basedOn w:val="DefaultParagraphFont"/>
    <w:uiPriority w:val="99"/>
    <w:unhideWhenUsed/>
    <w:rsid w:val="00FA3D7F"/>
    <w:rPr>
      <w:color w:val="2B579A"/>
      <w:shd w:val="clear" w:color="auto" w:fill="E1DFDD"/>
    </w:rPr>
  </w:style>
  <w:style w:type="paragraph" w:customStyle="1" w:styleId="Disclaimer">
    <w:name w:val="Disclaimer"/>
    <w:basedOn w:val="Normal"/>
    <w:rsid w:val="009966A1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SecurityMarking">
    <w:name w:val="SecurityMarking"/>
    <w:basedOn w:val="Normal"/>
    <w:rsid w:val="009966A1"/>
    <w:pPr>
      <w:spacing w:after="0" w:line="276" w:lineRule="auto"/>
      <w:ind w:left="5103"/>
    </w:pPr>
    <w:rPr>
      <w:rFonts w:ascii="Times New Roman" w:hAnsi="Times New Roman" w:cs="Times New Roman"/>
      <w:sz w:val="28"/>
    </w:rPr>
  </w:style>
  <w:style w:type="paragraph" w:customStyle="1" w:styleId="DateMarking">
    <w:name w:val="DateMarking"/>
    <w:basedOn w:val="Normal"/>
    <w:rsid w:val="009966A1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paragraph" w:customStyle="1" w:styleId="ReleasableTo">
    <w:name w:val="ReleasableTo"/>
    <w:basedOn w:val="Normal"/>
    <w:rsid w:val="009966A1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0B59F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237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906088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9820759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810971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23562662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619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138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3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0555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070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3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833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349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438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4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116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241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989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595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030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73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040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6042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251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667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15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33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9153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9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806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2325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708442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1161714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021141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441362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7560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3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diagramData" Target="diagrams/data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eader" Target="header7.xml"/><Relationship Id="rId32" Type="http://schemas.openxmlformats.org/officeDocument/2006/relationships/footer" Target="footer8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diagramQuickStyle" Target="diagrams/quickStyle1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31" Type="http://schemas.openxmlformats.org/officeDocument/2006/relationships/header" Target="header8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diagramLayout" Target="diagrams/layout1.xml"/><Relationship Id="rId30" Type="http://schemas.microsoft.com/office/2007/relationships/diagramDrawing" Target="diagrams/drawing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andviewresearch.com/industry-analysis/wearable-technology-market" TargetMode="External"/><Relationship Id="rId3" Type="http://schemas.openxmlformats.org/officeDocument/2006/relationships/hyperlink" Target="http://data.europa.eu/eli/reg/2025/2052/oj" TargetMode="External"/><Relationship Id="rId7" Type="http://schemas.openxmlformats.org/officeDocument/2006/relationships/hyperlink" Target="https://www.datainsightsmarket.com/reports/remote-control-toys-1917195" TargetMode="External"/><Relationship Id="rId2" Type="http://schemas.openxmlformats.org/officeDocument/2006/relationships/hyperlink" Target="http://data.europa.eu/eli/dir/2022/2380/oj" TargetMode="External"/><Relationship Id="rId1" Type="http://schemas.openxmlformats.org/officeDocument/2006/relationships/hyperlink" Target="http://data.europa.eu/eli/dir/2014/53/oj" TargetMode="External"/><Relationship Id="rId6" Type="http://schemas.openxmlformats.org/officeDocument/2006/relationships/hyperlink" Target="https://www.statista.com/outlook/amo/ar-vr/worldwide" TargetMode="External"/><Relationship Id="rId5" Type="http://schemas.openxmlformats.org/officeDocument/2006/relationships/hyperlink" Target="https://ec.europa.eu/transparency/expert-groups-register/screen/expert-groups/consult?lang=en&amp;do=groupDetail.groupDetail&amp;groupID=3587" TargetMode="External"/><Relationship Id="rId4" Type="http://schemas.openxmlformats.org/officeDocument/2006/relationships/hyperlink" Target="https://data.europa.eu/doi/10.2873/628130" TargetMode="Externa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BF72304-5769-4FC9-B2C5-179D7AA7E7A1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IE"/>
        </a:p>
      </dgm:t>
    </dgm:pt>
    <dgm:pt modelId="{D5ED9738-F1CA-42AC-89D5-65500BEE3CBA}">
      <dgm:prSet phldrT="[Text]"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Consumer electronics</a:t>
          </a:r>
        </a:p>
      </dgm:t>
    </dgm:pt>
    <dgm:pt modelId="{63A87937-0644-4344-A76C-D9FA4842BEC7}" type="parTrans" cxnId="{6706A36B-F449-428C-AFD8-E66CB22C5736}">
      <dgm:prSet/>
      <dgm:spPr/>
      <dgm:t>
        <a:bodyPr/>
        <a:lstStyle/>
        <a:p>
          <a:endParaRPr lang="en-IE"/>
        </a:p>
      </dgm:t>
    </dgm:pt>
    <dgm:pt modelId="{809F7680-FD76-41F5-A0E6-453407E29835}" type="sibTrans" cxnId="{6706A36B-F449-428C-AFD8-E66CB22C5736}">
      <dgm:prSet/>
      <dgm:spPr/>
      <dgm:t>
        <a:bodyPr/>
        <a:lstStyle/>
        <a:p>
          <a:endParaRPr lang="en-IE"/>
        </a:p>
      </dgm:t>
    </dgm:pt>
    <dgm:pt modelId="{95206552-982F-446B-83BA-C213F9BDA092}">
      <dgm:prSet phldrT="[Text]"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Telephony</a:t>
          </a:r>
        </a:p>
      </dgm:t>
    </dgm:pt>
    <dgm:pt modelId="{FA2AADBE-D2A9-4659-84CB-5DFBCF2D7DB2}" type="parTrans" cxnId="{802EBD45-30F4-4B23-946F-186F34A6537A}">
      <dgm:prSet/>
      <dgm:spPr/>
      <dgm:t>
        <a:bodyPr/>
        <a:lstStyle/>
        <a:p>
          <a:endParaRPr lang="en-IE"/>
        </a:p>
      </dgm:t>
    </dgm:pt>
    <dgm:pt modelId="{587DCE30-1893-4F91-818B-F26C8F5CB7BB}" type="sibTrans" cxnId="{802EBD45-30F4-4B23-946F-186F34A6537A}">
      <dgm:prSet/>
      <dgm:spPr/>
      <dgm:t>
        <a:bodyPr/>
        <a:lstStyle/>
        <a:p>
          <a:endParaRPr lang="en-IE"/>
        </a:p>
      </dgm:t>
    </dgm:pt>
    <dgm:pt modelId="{88F79B71-6EFD-4A87-B4A7-C3EBAF0F931A}">
      <dgm:prSet phldrT="[Text]"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TV, Radio &amp; Multimedia</a:t>
          </a:r>
        </a:p>
      </dgm:t>
    </dgm:pt>
    <dgm:pt modelId="{545F3543-9765-4EC9-BD60-ACD605245BAB}" type="parTrans" cxnId="{CC5C977C-F9ED-42CC-BA09-85C253212694}">
      <dgm:prSet/>
      <dgm:spPr/>
      <dgm:t>
        <a:bodyPr/>
        <a:lstStyle/>
        <a:p>
          <a:endParaRPr lang="en-IE"/>
        </a:p>
      </dgm:t>
    </dgm:pt>
    <dgm:pt modelId="{A2737376-0449-4D50-B3FE-926EEC345C8E}" type="sibTrans" cxnId="{CC5C977C-F9ED-42CC-BA09-85C253212694}">
      <dgm:prSet/>
      <dgm:spPr/>
      <dgm:t>
        <a:bodyPr/>
        <a:lstStyle/>
        <a:p>
          <a:endParaRPr lang="en-IE"/>
        </a:p>
      </dgm:t>
    </dgm:pt>
    <dgm:pt modelId="{7C8EE1C2-FC0E-45F8-BF4E-01C942FDBF6E}">
      <dgm:prSet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Computing</a:t>
          </a:r>
        </a:p>
      </dgm:t>
    </dgm:pt>
    <dgm:pt modelId="{1785A38B-6CBA-4B47-A265-15D44EEDB3CF}" type="parTrans" cxnId="{E6EB3F4D-7519-431D-9DF4-FBB2F2CCECCC}">
      <dgm:prSet/>
      <dgm:spPr/>
      <dgm:t>
        <a:bodyPr/>
        <a:lstStyle/>
        <a:p>
          <a:endParaRPr lang="en-IE"/>
        </a:p>
      </dgm:t>
    </dgm:pt>
    <dgm:pt modelId="{6642B168-3454-4F4D-9518-3621D4D2DCA2}" type="sibTrans" cxnId="{E6EB3F4D-7519-431D-9DF4-FBB2F2CCECCC}">
      <dgm:prSet/>
      <dgm:spPr/>
      <dgm:t>
        <a:bodyPr/>
        <a:lstStyle/>
        <a:p>
          <a:endParaRPr lang="en-IE"/>
        </a:p>
      </dgm:t>
    </dgm:pt>
    <dgm:pt modelId="{086B6914-94B6-4172-A155-6DCCD8A7B416}">
      <dgm:prSet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TV Peripheral Devices</a:t>
          </a:r>
        </a:p>
      </dgm:t>
    </dgm:pt>
    <dgm:pt modelId="{FEA9EB22-E14B-401A-80D2-6D310F673EAD}" type="parTrans" cxnId="{4820C046-9CC4-4FB7-B979-07AAAB7FA7E4}">
      <dgm:prSet/>
      <dgm:spPr/>
      <dgm:t>
        <a:bodyPr/>
        <a:lstStyle/>
        <a:p>
          <a:endParaRPr lang="en-IE"/>
        </a:p>
      </dgm:t>
    </dgm:pt>
    <dgm:pt modelId="{BFAD1793-ED2D-4381-9E15-D08CE86C21B9}" type="sibTrans" cxnId="{4820C046-9CC4-4FB7-B979-07AAAB7FA7E4}">
      <dgm:prSet/>
      <dgm:spPr/>
      <dgm:t>
        <a:bodyPr/>
        <a:lstStyle/>
        <a:p>
          <a:endParaRPr lang="en-IE"/>
        </a:p>
      </dgm:t>
    </dgm:pt>
    <dgm:pt modelId="{885D455B-C94F-41AB-BB2C-1AB97DBDC0DB}">
      <dgm:prSet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Drones</a:t>
          </a:r>
        </a:p>
      </dgm:t>
    </dgm:pt>
    <dgm:pt modelId="{5695808F-3F35-4CDB-82B9-0D65F7D94BFB}" type="parTrans" cxnId="{5DFAE999-1F48-43FF-88A1-1034DECDD8FE}">
      <dgm:prSet/>
      <dgm:spPr/>
      <dgm:t>
        <a:bodyPr/>
        <a:lstStyle/>
        <a:p>
          <a:endParaRPr lang="en-IE"/>
        </a:p>
      </dgm:t>
    </dgm:pt>
    <dgm:pt modelId="{F38C263A-4319-43BF-9021-A9F5B4E12912}" type="sibTrans" cxnId="{5DFAE999-1F48-43FF-88A1-1034DECDD8FE}">
      <dgm:prSet/>
      <dgm:spPr/>
      <dgm:t>
        <a:bodyPr/>
        <a:lstStyle/>
        <a:p>
          <a:endParaRPr lang="en-IE"/>
        </a:p>
      </dgm:t>
    </dgm:pt>
    <dgm:pt modelId="{FBF4766A-B47C-427F-918E-BDD73977DF7C}">
      <dgm:prSet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Gaming Equipment</a:t>
          </a:r>
        </a:p>
      </dgm:t>
    </dgm:pt>
    <dgm:pt modelId="{9572C415-8EF2-41A1-9A2F-7DC3A6BE5BEA}" type="parTrans" cxnId="{25826351-1780-493D-9464-1B66A810A5D9}">
      <dgm:prSet/>
      <dgm:spPr/>
      <dgm:t>
        <a:bodyPr/>
        <a:lstStyle/>
        <a:p>
          <a:endParaRPr lang="en-IE"/>
        </a:p>
      </dgm:t>
    </dgm:pt>
    <dgm:pt modelId="{48A5021D-1D14-4126-8E54-100B33F30228}" type="sibTrans" cxnId="{25826351-1780-493D-9464-1B66A810A5D9}">
      <dgm:prSet/>
      <dgm:spPr/>
      <dgm:t>
        <a:bodyPr/>
        <a:lstStyle/>
        <a:p>
          <a:endParaRPr lang="en-IE"/>
        </a:p>
      </dgm:t>
    </dgm:pt>
    <dgm:pt modelId="{2B5B2DAD-BBD1-475D-81F6-19B160623DF2}">
      <dgm:prSet/>
      <dgm:spPr/>
      <dgm:t>
        <a:bodyPr/>
        <a:lstStyle/>
        <a:p>
          <a:r>
            <a:rPr lang="en-IE" b="1"/>
            <a:t>Radio Equipment</a:t>
          </a:r>
        </a:p>
      </dgm:t>
    </dgm:pt>
    <dgm:pt modelId="{7F5758F4-6A65-451F-9AD4-93F9F15F6163}" type="parTrans" cxnId="{1D56B635-C241-406F-9B5B-2F6F4D6AF0F1}">
      <dgm:prSet/>
      <dgm:spPr/>
      <dgm:t>
        <a:bodyPr/>
        <a:lstStyle/>
        <a:p>
          <a:endParaRPr lang="en-IE"/>
        </a:p>
      </dgm:t>
    </dgm:pt>
    <dgm:pt modelId="{C543C911-AB72-4456-B44C-FAF7E2ABE483}" type="sibTrans" cxnId="{1D56B635-C241-406F-9B5B-2F6F4D6AF0F1}">
      <dgm:prSet/>
      <dgm:spPr/>
      <dgm:t>
        <a:bodyPr/>
        <a:lstStyle/>
        <a:p>
          <a:endParaRPr lang="en-IE"/>
        </a:p>
      </dgm:t>
    </dgm:pt>
    <dgm:pt modelId="{1ED4D2C5-949D-49F7-B839-8ED675DD0790}">
      <dgm:prSet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Smart Appliances</a:t>
          </a:r>
        </a:p>
      </dgm:t>
    </dgm:pt>
    <dgm:pt modelId="{09C8C97F-0C56-4640-A770-843A8D6F1270}" type="parTrans" cxnId="{DFAF5169-1B40-4B33-8CA3-F9299D12ECE7}">
      <dgm:prSet/>
      <dgm:spPr/>
      <dgm:t>
        <a:bodyPr/>
        <a:lstStyle/>
        <a:p>
          <a:endParaRPr lang="en-IE"/>
        </a:p>
      </dgm:t>
    </dgm:pt>
    <dgm:pt modelId="{518DFB3B-B87C-4588-B362-2125061B117D}" type="sibTrans" cxnId="{DFAF5169-1B40-4B33-8CA3-F9299D12ECE7}">
      <dgm:prSet/>
      <dgm:spPr/>
      <dgm:t>
        <a:bodyPr/>
        <a:lstStyle/>
        <a:p>
          <a:endParaRPr lang="en-IE"/>
        </a:p>
      </dgm:t>
    </dgm:pt>
    <dgm:pt modelId="{3B98F0A1-A017-470B-84DF-6FCCC0A2CB11}">
      <dgm:prSet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Wearables</a:t>
          </a:r>
        </a:p>
      </dgm:t>
    </dgm:pt>
    <dgm:pt modelId="{240C2DB2-2684-4F3F-9B61-C6C8311AE5D2}" type="parTrans" cxnId="{EF68378F-3453-475B-BE02-07033BF30F2D}">
      <dgm:prSet/>
      <dgm:spPr/>
      <dgm:t>
        <a:bodyPr/>
        <a:lstStyle/>
        <a:p>
          <a:endParaRPr lang="en-IE"/>
        </a:p>
      </dgm:t>
    </dgm:pt>
    <dgm:pt modelId="{66BFC191-46B5-4AF9-B678-3E0624620AFD}" type="sibTrans" cxnId="{EF68378F-3453-475B-BE02-07033BF30F2D}">
      <dgm:prSet/>
      <dgm:spPr/>
      <dgm:t>
        <a:bodyPr/>
        <a:lstStyle/>
        <a:p>
          <a:endParaRPr lang="en-IE"/>
        </a:p>
      </dgm:t>
    </dgm:pt>
    <dgm:pt modelId="{5FFD69C3-227F-473E-BB70-1ABD0961EF3D}">
      <dgm:prSet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Plastic &amp; other Toys</a:t>
          </a:r>
        </a:p>
      </dgm:t>
    </dgm:pt>
    <dgm:pt modelId="{67647BCF-91D4-469F-BA58-321C92A43FB0}" type="parTrans" cxnId="{06E69822-1B7F-42CF-9C44-C9CDDDB42090}">
      <dgm:prSet/>
      <dgm:spPr/>
      <dgm:t>
        <a:bodyPr/>
        <a:lstStyle/>
        <a:p>
          <a:endParaRPr lang="en-IE"/>
        </a:p>
      </dgm:t>
    </dgm:pt>
    <dgm:pt modelId="{90334948-15E4-47B8-B1B9-8360EF0C6C16}" type="sibTrans" cxnId="{06E69822-1B7F-42CF-9C44-C9CDDDB42090}">
      <dgm:prSet/>
      <dgm:spPr/>
      <dgm:t>
        <a:bodyPr/>
        <a:lstStyle/>
        <a:p>
          <a:endParaRPr lang="en-IE"/>
        </a:p>
      </dgm:t>
    </dgm:pt>
    <dgm:pt modelId="{4C587A56-92A8-488B-A3E3-AE93EA52967B}">
      <dgm:prSet/>
      <dgm:spPr/>
      <dgm:t>
        <a:bodyPr/>
        <a:lstStyle/>
        <a:p>
          <a:r>
            <a:rPr lang="en-IE"/>
            <a:t>Smart watches</a:t>
          </a:r>
        </a:p>
      </dgm:t>
    </dgm:pt>
    <dgm:pt modelId="{2A2EDF56-0B9D-4327-B629-C691AB1B7DE8}" type="parTrans" cxnId="{50543A17-B8CA-4382-ABD7-6EB30A4D9085}">
      <dgm:prSet/>
      <dgm:spPr/>
      <dgm:t>
        <a:bodyPr/>
        <a:lstStyle/>
        <a:p>
          <a:endParaRPr lang="en-IE"/>
        </a:p>
      </dgm:t>
    </dgm:pt>
    <dgm:pt modelId="{5AD76363-2F39-4C8C-9957-32B0D978FCEA}" type="sibTrans" cxnId="{50543A17-B8CA-4382-ABD7-6EB30A4D9085}">
      <dgm:prSet/>
      <dgm:spPr/>
      <dgm:t>
        <a:bodyPr/>
        <a:lstStyle/>
        <a:p>
          <a:endParaRPr lang="en-IE"/>
        </a:p>
      </dgm:t>
    </dgm:pt>
    <dgm:pt modelId="{B93DC219-CB0A-4952-8F5B-9C646A54321C}">
      <dgm:prSet/>
      <dgm:spPr/>
      <dgm:t>
        <a:bodyPr/>
        <a:lstStyle/>
        <a:p>
          <a:r>
            <a:rPr lang="en-IE"/>
            <a:t>Fitness trackers</a:t>
          </a:r>
        </a:p>
      </dgm:t>
    </dgm:pt>
    <dgm:pt modelId="{5A8A2F01-E752-4666-8ACE-48AE3452F05B}" type="parTrans" cxnId="{DAF4FEC7-1E0E-4ABD-98C3-30B65CB9F611}">
      <dgm:prSet/>
      <dgm:spPr/>
      <dgm:t>
        <a:bodyPr/>
        <a:lstStyle/>
        <a:p>
          <a:endParaRPr lang="en-IE"/>
        </a:p>
      </dgm:t>
    </dgm:pt>
    <dgm:pt modelId="{2EE0A02C-3446-41AB-B068-CA72F31583A6}" type="sibTrans" cxnId="{DAF4FEC7-1E0E-4ABD-98C3-30B65CB9F611}">
      <dgm:prSet/>
      <dgm:spPr/>
      <dgm:t>
        <a:bodyPr/>
        <a:lstStyle/>
        <a:p>
          <a:endParaRPr lang="en-IE"/>
        </a:p>
      </dgm:t>
    </dgm:pt>
    <dgm:pt modelId="{266B3302-833B-4251-A06F-951ADF743ACD}">
      <dgm:prSet/>
      <dgm:spPr/>
      <dgm:t>
        <a:bodyPr/>
        <a:lstStyle/>
        <a:p>
          <a:r>
            <a:rPr lang="en-IE"/>
            <a:t>Smart glasses</a:t>
          </a:r>
        </a:p>
      </dgm:t>
    </dgm:pt>
    <dgm:pt modelId="{FCC6BDA9-DF0E-4194-8E96-321E3AC2981B}" type="parTrans" cxnId="{78AD631D-AE36-4897-88EA-7777FAB80219}">
      <dgm:prSet/>
      <dgm:spPr/>
      <dgm:t>
        <a:bodyPr/>
        <a:lstStyle/>
        <a:p>
          <a:endParaRPr lang="en-IE"/>
        </a:p>
      </dgm:t>
    </dgm:pt>
    <dgm:pt modelId="{7A5F3B1A-7A98-404F-99CE-55EAB0718D63}" type="sibTrans" cxnId="{78AD631D-AE36-4897-88EA-7777FAB80219}">
      <dgm:prSet/>
      <dgm:spPr/>
      <dgm:t>
        <a:bodyPr/>
        <a:lstStyle/>
        <a:p>
          <a:endParaRPr lang="en-IE"/>
        </a:p>
      </dgm:t>
    </dgm:pt>
    <dgm:pt modelId="{BF126468-FE6F-4666-882D-2EDA0E02EE78}">
      <dgm:prSet/>
      <dgm:spPr/>
      <dgm:t>
        <a:bodyPr/>
        <a:lstStyle/>
        <a:p>
          <a:r>
            <a:rPr lang="en-IE"/>
            <a:t>Wristbands</a:t>
          </a:r>
        </a:p>
      </dgm:t>
    </dgm:pt>
    <dgm:pt modelId="{A1BBB9AA-BF82-4CC7-B575-E8D0CACAE178}" type="parTrans" cxnId="{4F8E6663-8311-4418-AF67-22F254F5AB75}">
      <dgm:prSet/>
      <dgm:spPr/>
      <dgm:t>
        <a:bodyPr/>
        <a:lstStyle/>
        <a:p>
          <a:endParaRPr lang="en-IE"/>
        </a:p>
      </dgm:t>
    </dgm:pt>
    <dgm:pt modelId="{47562D0C-C5A1-4111-97FF-73EBC6BBC556}" type="sibTrans" cxnId="{4F8E6663-8311-4418-AF67-22F254F5AB75}">
      <dgm:prSet/>
      <dgm:spPr/>
      <dgm:t>
        <a:bodyPr/>
        <a:lstStyle/>
        <a:p>
          <a:endParaRPr lang="en-IE"/>
        </a:p>
      </dgm:t>
    </dgm:pt>
    <dgm:pt modelId="{E48F9C72-34F6-4AE0-A68E-EE690BE44725}">
      <dgm:prSet/>
      <dgm:spPr>
        <a:solidFill>
          <a:schemeClr val="bg1"/>
        </a:solid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Smart clothes</a:t>
          </a:r>
        </a:p>
      </dgm:t>
    </dgm:pt>
    <dgm:pt modelId="{67504915-FCBE-4E41-B8AB-AC2CAB0AE080}" type="parTrans" cxnId="{E598B535-924D-41E9-88AF-E15A9D03E4D1}">
      <dgm:prSet/>
      <dgm:spPr/>
      <dgm:t>
        <a:bodyPr/>
        <a:lstStyle/>
        <a:p>
          <a:endParaRPr lang="en-IE"/>
        </a:p>
      </dgm:t>
    </dgm:pt>
    <dgm:pt modelId="{C1B8957B-039D-493F-8E5B-1FB2E33B72A8}" type="sibTrans" cxnId="{E598B535-924D-41E9-88AF-E15A9D03E4D1}">
      <dgm:prSet/>
      <dgm:spPr/>
      <dgm:t>
        <a:bodyPr/>
        <a:lstStyle/>
        <a:p>
          <a:endParaRPr lang="en-IE"/>
        </a:p>
      </dgm:t>
    </dgm:pt>
    <dgm:pt modelId="{ADFB3AA6-B034-4439-BA2B-608E3AAA9B4A}">
      <dgm:prSet/>
      <dgm:spPr>
        <a:solidFill>
          <a:schemeClr val="bg1"/>
        </a:solid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Modular devices</a:t>
          </a:r>
        </a:p>
      </dgm:t>
    </dgm:pt>
    <dgm:pt modelId="{D8E57F8B-6DEF-4C2A-95E4-C6391701B545}" type="parTrans" cxnId="{95035888-1DDF-4C24-B2D6-D05D4D5A1E05}">
      <dgm:prSet/>
      <dgm:spPr/>
      <dgm:t>
        <a:bodyPr/>
        <a:lstStyle/>
        <a:p>
          <a:endParaRPr lang="en-IE"/>
        </a:p>
      </dgm:t>
    </dgm:pt>
    <dgm:pt modelId="{FDE3503F-3DAF-4586-B840-6998FD2E0624}" type="sibTrans" cxnId="{95035888-1DDF-4C24-B2D6-D05D4D5A1E05}">
      <dgm:prSet/>
      <dgm:spPr/>
      <dgm:t>
        <a:bodyPr/>
        <a:lstStyle/>
        <a:p>
          <a:endParaRPr lang="en-IE"/>
        </a:p>
      </dgm:t>
    </dgm:pt>
    <dgm:pt modelId="{11A3C739-38A9-4501-89AB-2900441C1F05}">
      <dgm:prSet/>
      <dgm:spPr/>
      <dgm:t>
        <a:bodyPr/>
        <a:lstStyle/>
        <a:p>
          <a:r>
            <a:rPr lang="en-IE"/>
            <a:t>AR/VR headsets</a:t>
          </a:r>
        </a:p>
      </dgm:t>
    </dgm:pt>
    <dgm:pt modelId="{4EC6BD36-E67F-4A22-818D-1B5C98397792}" type="parTrans" cxnId="{566D48BA-4453-431D-8DFE-598A91B4FF93}">
      <dgm:prSet/>
      <dgm:spPr/>
      <dgm:t>
        <a:bodyPr/>
        <a:lstStyle/>
        <a:p>
          <a:endParaRPr lang="en-IE"/>
        </a:p>
      </dgm:t>
    </dgm:pt>
    <dgm:pt modelId="{3D21F86D-70AE-4348-94DB-5E33AA1175D2}" type="sibTrans" cxnId="{566D48BA-4453-431D-8DFE-598A91B4FF93}">
      <dgm:prSet/>
      <dgm:spPr/>
      <dgm:t>
        <a:bodyPr/>
        <a:lstStyle/>
        <a:p>
          <a:endParaRPr lang="en-IE"/>
        </a:p>
      </dgm:t>
    </dgm:pt>
    <dgm:pt modelId="{C6C4EFD4-2A8C-4BEC-B495-C13773328220}">
      <dgm:prSet/>
      <dgm:spPr/>
      <dgm:t>
        <a:bodyPr/>
        <a:lstStyle/>
        <a:p>
          <a:r>
            <a:rPr lang="en-IE"/>
            <a:t>Videogame controllers</a:t>
          </a:r>
        </a:p>
      </dgm:t>
    </dgm:pt>
    <dgm:pt modelId="{F0B0607F-EC83-4F97-A7B4-C23F3E72D401}" type="parTrans" cxnId="{C4F22DB5-E5F2-4F18-BF7A-895ECD110409}">
      <dgm:prSet/>
      <dgm:spPr/>
      <dgm:t>
        <a:bodyPr/>
        <a:lstStyle/>
        <a:p>
          <a:endParaRPr lang="en-IE"/>
        </a:p>
      </dgm:t>
    </dgm:pt>
    <dgm:pt modelId="{8188BB82-5DBF-4908-A921-53E8478E49CE}" type="sibTrans" cxnId="{C4F22DB5-E5F2-4F18-BF7A-895ECD110409}">
      <dgm:prSet/>
      <dgm:spPr/>
      <dgm:t>
        <a:bodyPr/>
        <a:lstStyle/>
        <a:p>
          <a:endParaRPr lang="en-IE"/>
        </a:p>
      </dgm:t>
    </dgm:pt>
    <dgm:pt modelId="{0ECDE406-D71B-4B1F-8B4D-FCFFF1D90338}">
      <dgm:prSet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Battery powered toys</a:t>
          </a:r>
        </a:p>
      </dgm:t>
    </dgm:pt>
    <dgm:pt modelId="{F6582F16-D3FA-4121-832D-D69CBCF2A97C}" type="parTrans" cxnId="{4179AC7E-E1BB-47A4-806A-573D96B559C6}">
      <dgm:prSet/>
      <dgm:spPr/>
      <dgm:t>
        <a:bodyPr/>
        <a:lstStyle/>
        <a:p>
          <a:endParaRPr lang="en-IE"/>
        </a:p>
      </dgm:t>
    </dgm:pt>
    <dgm:pt modelId="{5E332240-8A47-4EE3-9974-C024F2A897F7}" type="sibTrans" cxnId="{4179AC7E-E1BB-47A4-806A-573D96B559C6}">
      <dgm:prSet/>
      <dgm:spPr/>
      <dgm:t>
        <a:bodyPr/>
        <a:lstStyle/>
        <a:p>
          <a:endParaRPr lang="en-IE"/>
        </a:p>
      </dgm:t>
    </dgm:pt>
    <dgm:pt modelId="{F698622B-8609-4FF0-BF00-728515DC24E2}">
      <dgm:prSet/>
      <dgm:spPr/>
      <dgm:t>
        <a:bodyPr/>
        <a:lstStyle/>
        <a:p>
          <a:r>
            <a:rPr lang="en-IE"/>
            <a:t>Drones intended for personal purposes</a:t>
          </a:r>
        </a:p>
      </dgm:t>
    </dgm:pt>
    <dgm:pt modelId="{CC840E1F-47EA-4470-AC63-1C65A005625B}" type="parTrans" cxnId="{EFBBEBA9-4C8F-464A-8B72-C6A31DF517B0}">
      <dgm:prSet/>
      <dgm:spPr/>
      <dgm:t>
        <a:bodyPr/>
        <a:lstStyle/>
        <a:p>
          <a:endParaRPr lang="en-IE"/>
        </a:p>
      </dgm:t>
    </dgm:pt>
    <dgm:pt modelId="{1F0970E8-5F95-490F-BB49-EAC3DF31AF21}" type="sibTrans" cxnId="{EFBBEBA9-4C8F-464A-8B72-C6A31DF517B0}">
      <dgm:prSet/>
      <dgm:spPr/>
      <dgm:t>
        <a:bodyPr/>
        <a:lstStyle/>
        <a:p>
          <a:endParaRPr lang="en-IE"/>
        </a:p>
      </dgm:t>
    </dgm:pt>
    <dgm:pt modelId="{962AFFD5-9BF9-4507-97A8-DD986A8681DF}">
      <dgm:prSet/>
      <dgm:spPr>
        <a:solidFill>
          <a:schemeClr val="bg1"/>
        </a:solid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Large smart household appliances</a:t>
          </a:r>
        </a:p>
      </dgm:t>
    </dgm:pt>
    <dgm:pt modelId="{B62742B6-5960-49BF-A993-914618C8B9DD}" type="parTrans" cxnId="{F25DE5FD-AA6A-4E48-A9DA-48D01752A06D}">
      <dgm:prSet/>
      <dgm:spPr/>
      <dgm:t>
        <a:bodyPr/>
        <a:lstStyle/>
        <a:p>
          <a:endParaRPr lang="en-IE"/>
        </a:p>
      </dgm:t>
    </dgm:pt>
    <dgm:pt modelId="{2C393E7B-9C54-4555-A107-643A5729366F}" type="sibTrans" cxnId="{F25DE5FD-AA6A-4E48-A9DA-48D01752A06D}">
      <dgm:prSet/>
      <dgm:spPr/>
      <dgm:t>
        <a:bodyPr/>
        <a:lstStyle/>
        <a:p>
          <a:endParaRPr lang="en-IE"/>
        </a:p>
      </dgm:t>
    </dgm:pt>
    <dgm:pt modelId="{4F88F321-973D-4EDA-BC3B-7FED66FFEB39}">
      <dgm:prSet/>
      <dgm:spPr>
        <a:blipFill rotWithShape="0">
          <a:blip xmlns:r="http://schemas.openxmlformats.org/officeDocument/2006/relationships" r:embed="rId1"/>
          <a:tile tx="0" ty="0" sx="100000" sy="100000" flip="none" algn="tl"/>
        </a:blip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Personal care devices</a:t>
          </a:r>
        </a:p>
      </dgm:t>
    </dgm:pt>
    <dgm:pt modelId="{70E188C2-E789-4311-8234-83D0B7FE1A9A}" type="parTrans" cxnId="{263D9E62-81F0-4DEB-9C71-152DDA5D61F7}">
      <dgm:prSet/>
      <dgm:spPr/>
      <dgm:t>
        <a:bodyPr/>
        <a:lstStyle/>
        <a:p>
          <a:endParaRPr lang="en-IE"/>
        </a:p>
      </dgm:t>
    </dgm:pt>
    <dgm:pt modelId="{692EB3CE-3354-4229-8643-A267B055CD98}" type="sibTrans" cxnId="{263D9E62-81F0-4DEB-9C71-152DDA5D61F7}">
      <dgm:prSet/>
      <dgm:spPr/>
      <dgm:t>
        <a:bodyPr/>
        <a:lstStyle/>
        <a:p>
          <a:endParaRPr lang="en-IE"/>
        </a:p>
      </dgm:t>
    </dgm:pt>
    <dgm:pt modelId="{711AF34C-8672-4B89-A34E-6ECDD87F76DD}">
      <dgm:prSet/>
      <dgm:spPr>
        <a:solidFill>
          <a:schemeClr val="bg1"/>
        </a:solidFill>
        <a:ln>
          <a:solidFill>
            <a:schemeClr val="accent1">
              <a:lumMod val="75000"/>
            </a:schemeClr>
          </a:solidFill>
        </a:ln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Small smart household appliances</a:t>
          </a:r>
        </a:p>
      </dgm:t>
    </dgm:pt>
    <dgm:pt modelId="{2B0C82A5-4163-4749-8F87-6D4093BCE6C7}" type="parTrans" cxnId="{53C6264B-4260-4C43-98E6-070D4970B5C5}">
      <dgm:prSet/>
      <dgm:spPr/>
      <dgm:t>
        <a:bodyPr/>
        <a:lstStyle/>
        <a:p>
          <a:endParaRPr lang="en-IE"/>
        </a:p>
      </dgm:t>
    </dgm:pt>
    <dgm:pt modelId="{E5F9A541-DCDA-423D-9F54-21FFE3A4AE6E}" type="sibTrans" cxnId="{53C6264B-4260-4C43-98E6-070D4970B5C5}">
      <dgm:prSet/>
      <dgm:spPr/>
      <dgm:t>
        <a:bodyPr/>
        <a:lstStyle/>
        <a:p>
          <a:endParaRPr lang="en-IE"/>
        </a:p>
      </dgm:t>
    </dgm:pt>
    <dgm:pt modelId="{C9FEE462-7E93-4727-BA43-09A59C940205}">
      <dgm:prSet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Handheld videogame consoles</a:t>
          </a:r>
        </a:p>
      </dgm:t>
    </dgm:pt>
    <dgm:pt modelId="{188FA502-5489-4C3D-A5ED-67144A7F2088}" type="parTrans" cxnId="{680F7809-80D6-4AA2-90AB-93F06EFF8B6C}">
      <dgm:prSet/>
      <dgm:spPr/>
      <dgm:t>
        <a:bodyPr/>
        <a:lstStyle/>
        <a:p>
          <a:endParaRPr lang="en-IE"/>
        </a:p>
      </dgm:t>
    </dgm:pt>
    <dgm:pt modelId="{E6CAB980-BB11-46DE-95A5-5E410A7F5CF0}" type="sibTrans" cxnId="{680F7809-80D6-4AA2-90AB-93F06EFF8B6C}">
      <dgm:prSet/>
      <dgm:spPr/>
      <dgm:t>
        <a:bodyPr/>
        <a:lstStyle/>
        <a:p>
          <a:endParaRPr lang="en-IE"/>
        </a:p>
      </dgm:t>
    </dgm:pt>
    <dgm:pt modelId="{4C956974-1091-45C4-9C7B-0EF61053366B}">
      <dgm:prSet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IE"/>
            <a:t>Remote Controlled Toys</a:t>
          </a:r>
        </a:p>
      </dgm:t>
    </dgm:pt>
    <dgm:pt modelId="{74DB6C90-2295-4E66-A4B6-948FFF7618B7}" type="parTrans" cxnId="{70FC8750-5D33-4EBA-A2A1-426EC89DE7AF}">
      <dgm:prSet/>
      <dgm:spPr/>
      <dgm:t>
        <a:bodyPr/>
        <a:lstStyle/>
        <a:p>
          <a:endParaRPr lang="en-IE"/>
        </a:p>
      </dgm:t>
    </dgm:pt>
    <dgm:pt modelId="{DC2C1F70-DB82-4459-85A9-815EF285AC37}" type="sibTrans" cxnId="{70FC8750-5D33-4EBA-A2A1-426EC89DE7AF}">
      <dgm:prSet/>
      <dgm:spPr/>
      <dgm:t>
        <a:bodyPr/>
        <a:lstStyle/>
        <a:p>
          <a:endParaRPr lang="en-IE"/>
        </a:p>
      </dgm:t>
    </dgm:pt>
    <dgm:pt modelId="{64DE994C-4F8C-4473-8B8F-875A5E1D5238}">
      <dgm:prSet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IE"/>
            <a:t>Electric toothbrushes</a:t>
          </a:r>
        </a:p>
      </dgm:t>
    </dgm:pt>
    <dgm:pt modelId="{6E33C606-BE53-4ACD-AB3B-38091EE67A6D}" type="parTrans" cxnId="{86DDE1BB-579F-49D0-BC6A-000F32F367DF}">
      <dgm:prSet/>
      <dgm:spPr/>
      <dgm:t>
        <a:bodyPr/>
        <a:lstStyle/>
        <a:p>
          <a:endParaRPr lang="en-IE"/>
        </a:p>
      </dgm:t>
    </dgm:pt>
    <dgm:pt modelId="{4301D722-0FF3-4734-BD52-C9E2D1293D3A}" type="sibTrans" cxnId="{86DDE1BB-579F-49D0-BC6A-000F32F367DF}">
      <dgm:prSet/>
      <dgm:spPr/>
      <dgm:t>
        <a:bodyPr/>
        <a:lstStyle/>
        <a:p>
          <a:endParaRPr lang="en-IE"/>
        </a:p>
      </dgm:t>
    </dgm:pt>
    <dgm:pt modelId="{9DC28628-B493-45FE-AF44-996FEFE21A6C}">
      <dgm:prSet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Mobile phones</a:t>
          </a:r>
        </a:p>
      </dgm:t>
    </dgm:pt>
    <dgm:pt modelId="{9DAB4C4E-2A9D-460A-B101-2BFF78AEFA06}" type="parTrans" cxnId="{83BB72BB-69E8-49B2-BBCA-298E979A3760}">
      <dgm:prSet/>
      <dgm:spPr/>
      <dgm:t>
        <a:bodyPr/>
        <a:lstStyle/>
        <a:p>
          <a:endParaRPr lang="en-IE"/>
        </a:p>
      </dgm:t>
    </dgm:pt>
    <dgm:pt modelId="{D5C9E463-66B2-4554-9146-52FE4725DC6D}" type="sibTrans" cxnId="{83BB72BB-69E8-49B2-BBCA-298E979A3760}">
      <dgm:prSet/>
      <dgm:spPr/>
      <dgm:t>
        <a:bodyPr/>
        <a:lstStyle/>
        <a:p>
          <a:endParaRPr lang="en-IE"/>
        </a:p>
      </dgm:t>
    </dgm:pt>
    <dgm:pt modelId="{62B13A55-2464-425A-9596-4FE2B41A1089}">
      <dgm:prSet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Tablets and e-readers</a:t>
          </a:r>
        </a:p>
      </dgm:t>
    </dgm:pt>
    <dgm:pt modelId="{91CA7EAD-2371-42FC-94B6-4C1885B6D1EB}" type="parTrans" cxnId="{BAE38FA6-1AEE-43FC-BF7B-68301A5D4D3B}">
      <dgm:prSet/>
      <dgm:spPr/>
      <dgm:t>
        <a:bodyPr/>
        <a:lstStyle/>
        <a:p>
          <a:endParaRPr lang="en-IE"/>
        </a:p>
      </dgm:t>
    </dgm:pt>
    <dgm:pt modelId="{F7190748-BD58-41DC-AD44-F2E6021A0041}" type="sibTrans" cxnId="{BAE38FA6-1AEE-43FC-BF7B-68301A5D4D3B}">
      <dgm:prSet/>
      <dgm:spPr/>
      <dgm:t>
        <a:bodyPr/>
        <a:lstStyle/>
        <a:p>
          <a:endParaRPr lang="en-IE"/>
        </a:p>
      </dgm:t>
    </dgm:pt>
    <dgm:pt modelId="{656DA2B2-98E1-4E64-981C-7328A0053CE2}">
      <dgm:prSet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Digital cameras</a:t>
          </a:r>
        </a:p>
      </dgm:t>
    </dgm:pt>
    <dgm:pt modelId="{26318AE5-7D61-49B8-BCA0-7195DEAA5560}" type="parTrans" cxnId="{59C52F1E-B1CE-418C-9921-B5B2D2AABE9E}">
      <dgm:prSet/>
      <dgm:spPr/>
      <dgm:t>
        <a:bodyPr/>
        <a:lstStyle/>
        <a:p>
          <a:endParaRPr lang="en-IE"/>
        </a:p>
      </dgm:t>
    </dgm:pt>
    <dgm:pt modelId="{56623553-2D9A-4A0E-B958-7D97523C223D}" type="sibTrans" cxnId="{59C52F1E-B1CE-418C-9921-B5B2D2AABE9E}">
      <dgm:prSet/>
      <dgm:spPr/>
      <dgm:t>
        <a:bodyPr/>
        <a:lstStyle/>
        <a:p>
          <a:endParaRPr lang="en-IE"/>
        </a:p>
      </dgm:t>
    </dgm:pt>
    <dgm:pt modelId="{A4BFCA7F-9C99-4A76-BAC3-08189FE8E862}">
      <dgm:prSet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Portable speakers</a:t>
          </a:r>
        </a:p>
      </dgm:t>
    </dgm:pt>
    <dgm:pt modelId="{2E9A67AE-1BA5-4ED0-9F0D-3FDFC8C7DCB4}" type="parTrans" cxnId="{D778AC06-9624-48EC-97F6-6609BE53B704}">
      <dgm:prSet/>
      <dgm:spPr/>
      <dgm:t>
        <a:bodyPr/>
        <a:lstStyle/>
        <a:p>
          <a:endParaRPr lang="en-IE"/>
        </a:p>
      </dgm:t>
    </dgm:pt>
    <dgm:pt modelId="{360B9733-6E71-45F2-AC9F-09F583C9EAD5}" type="sibTrans" cxnId="{D778AC06-9624-48EC-97F6-6609BE53B704}">
      <dgm:prSet/>
      <dgm:spPr/>
      <dgm:t>
        <a:bodyPr/>
        <a:lstStyle/>
        <a:p>
          <a:endParaRPr lang="en-IE"/>
        </a:p>
      </dgm:t>
    </dgm:pt>
    <dgm:pt modelId="{37FDA1B5-C8B9-4AE8-84A8-E9F72027F3B6}">
      <dgm:prSet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Earwear: heaphones, headsets, earbuds</a:t>
          </a:r>
        </a:p>
      </dgm:t>
    </dgm:pt>
    <dgm:pt modelId="{E2DF1D0E-99B1-4369-9C0A-20B0496B9501}" type="parTrans" cxnId="{4B613D56-450F-4E82-981E-009B7BB06FE9}">
      <dgm:prSet/>
      <dgm:spPr/>
      <dgm:t>
        <a:bodyPr/>
        <a:lstStyle/>
        <a:p>
          <a:endParaRPr lang="en-IE"/>
        </a:p>
      </dgm:t>
    </dgm:pt>
    <dgm:pt modelId="{1900A55E-6E1A-49D9-B460-1A1AF02A581C}" type="sibTrans" cxnId="{4B613D56-450F-4E82-981E-009B7BB06FE9}">
      <dgm:prSet/>
      <dgm:spPr/>
      <dgm:t>
        <a:bodyPr/>
        <a:lstStyle/>
        <a:p>
          <a:endParaRPr lang="en-IE"/>
        </a:p>
      </dgm:t>
    </dgm:pt>
    <dgm:pt modelId="{705C41BB-DB87-421D-B628-478F7C8B1288}">
      <dgm:prSet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Portable navigation systems</a:t>
          </a:r>
        </a:p>
      </dgm:t>
    </dgm:pt>
    <dgm:pt modelId="{EABCEC32-5360-42C9-96E8-0A65D7CD1E9E}" type="parTrans" cxnId="{0F1FBDFF-6304-41AB-AC10-072569998AC9}">
      <dgm:prSet/>
      <dgm:spPr/>
      <dgm:t>
        <a:bodyPr/>
        <a:lstStyle/>
        <a:p>
          <a:endParaRPr lang="en-IE"/>
        </a:p>
      </dgm:t>
    </dgm:pt>
    <dgm:pt modelId="{60D869BA-470B-4F17-9DE7-79F825F97BD3}" type="sibTrans" cxnId="{0F1FBDFF-6304-41AB-AC10-072569998AC9}">
      <dgm:prSet/>
      <dgm:spPr/>
      <dgm:t>
        <a:bodyPr/>
        <a:lstStyle/>
        <a:p>
          <a:endParaRPr lang="en-IE"/>
        </a:p>
      </dgm:t>
    </dgm:pt>
    <dgm:pt modelId="{E601C36C-BEC3-4DD1-8A7B-B1687446166E}">
      <dgm:prSet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Laptops</a:t>
          </a:r>
        </a:p>
      </dgm:t>
    </dgm:pt>
    <dgm:pt modelId="{A03AC34A-EC47-4B3F-9870-1ED3063C54F7}" type="parTrans" cxnId="{C71518B1-E464-4380-81BE-4EA570A0DABD}">
      <dgm:prSet/>
      <dgm:spPr/>
      <dgm:t>
        <a:bodyPr/>
        <a:lstStyle/>
        <a:p>
          <a:endParaRPr lang="en-IE"/>
        </a:p>
      </dgm:t>
    </dgm:pt>
    <dgm:pt modelId="{20FAB0B7-AC99-447E-92F9-EDAAFFBF89A3}" type="sibTrans" cxnId="{C71518B1-E464-4380-81BE-4EA570A0DABD}">
      <dgm:prSet/>
      <dgm:spPr/>
      <dgm:t>
        <a:bodyPr/>
        <a:lstStyle/>
        <a:p>
          <a:endParaRPr lang="en-IE"/>
        </a:p>
      </dgm:t>
    </dgm:pt>
    <dgm:pt modelId="{489A2344-B9C8-49BF-B7ED-8930119919FB}">
      <dgm:prSet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en-IE">
              <a:solidFill>
                <a:sysClr val="windowText" lastClr="000000"/>
              </a:solidFill>
            </a:rPr>
            <a:t>Keyboards and mice</a:t>
          </a:r>
        </a:p>
      </dgm:t>
    </dgm:pt>
    <dgm:pt modelId="{BF2A27EE-B6C5-42DA-A117-B47921D1FB68}" type="parTrans" cxnId="{3C7AA8A0-4A6F-471F-A8C3-0DF3BD4DCA90}">
      <dgm:prSet/>
      <dgm:spPr/>
      <dgm:t>
        <a:bodyPr/>
        <a:lstStyle/>
        <a:p>
          <a:endParaRPr lang="en-IE"/>
        </a:p>
      </dgm:t>
    </dgm:pt>
    <dgm:pt modelId="{9CD9BC91-2459-4C76-9CD7-D21311CD7B22}" type="sibTrans" cxnId="{3C7AA8A0-4A6F-471F-A8C3-0DF3BD4DCA90}">
      <dgm:prSet/>
      <dgm:spPr/>
      <dgm:t>
        <a:bodyPr/>
        <a:lstStyle/>
        <a:p>
          <a:endParaRPr lang="en-IE"/>
        </a:p>
      </dgm:t>
    </dgm:pt>
    <dgm:pt modelId="{766E7435-C9E8-45E5-AEC3-684BD42FA880}" type="pres">
      <dgm:prSet presAssocID="{1BF72304-5769-4FC9-B2C5-179D7AA7E7A1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0ABE8B4B-CD80-4EFC-A44A-3A41859075B6}" type="pres">
      <dgm:prSet presAssocID="{2B5B2DAD-BBD1-475D-81F6-19B160623DF2}" presName="root1" presStyleCnt="0"/>
      <dgm:spPr/>
    </dgm:pt>
    <dgm:pt modelId="{9F8865D7-637B-40B2-83AA-02FFABA698A8}" type="pres">
      <dgm:prSet presAssocID="{2B5B2DAD-BBD1-475D-81F6-19B160623DF2}" presName="LevelOneTextNode" presStyleLbl="node0" presStyleIdx="0" presStyleCnt="1" custScaleX="176530" custScaleY="12852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7A7FD8D-5BC1-45B2-8136-5AE49CC0EDB8}" type="pres">
      <dgm:prSet presAssocID="{2B5B2DAD-BBD1-475D-81F6-19B160623DF2}" presName="level2hierChild" presStyleCnt="0"/>
      <dgm:spPr/>
    </dgm:pt>
    <dgm:pt modelId="{8665A4A3-1A81-44FA-8D3D-FBCDC5D0BF82}" type="pres">
      <dgm:prSet presAssocID="{63A87937-0644-4344-A76C-D9FA4842BEC7}" presName="conn2-1" presStyleLbl="parChTrans1D2" presStyleIdx="0" presStyleCnt="4"/>
      <dgm:spPr/>
      <dgm:t>
        <a:bodyPr/>
        <a:lstStyle/>
        <a:p>
          <a:endParaRPr lang="en-US"/>
        </a:p>
      </dgm:t>
    </dgm:pt>
    <dgm:pt modelId="{8FA41064-1F38-4181-8A8C-8B258F4FDA34}" type="pres">
      <dgm:prSet presAssocID="{63A87937-0644-4344-A76C-D9FA4842BEC7}" presName="connTx" presStyleLbl="parChTrans1D2" presStyleIdx="0" presStyleCnt="4"/>
      <dgm:spPr/>
      <dgm:t>
        <a:bodyPr/>
        <a:lstStyle/>
        <a:p>
          <a:endParaRPr lang="en-US"/>
        </a:p>
      </dgm:t>
    </dgm:pt>
    <dgm:pt modelId="{875933B4-DEF8-465A-8017-59E323A9C7FC}" type="pres">
      <dgm:prSet presAssocID="{D5ED9738-F1CA-42AC-89D5-65500BEE3CBA}" presName="root2" presStyleCnt="0"/>
      <dgm:spPr/>
    </dgm:pt>
    <dgm:pt modelId="{42F5F020-7E60-4D56-BC34-8479D1709571}" type="pres">
      <dgm:prSet presAssocID="{D5ED9738-F1CA-42AC-89D5-65500BEE3CBA}" presName="LevelTwoTextNode" presStyleLbl="node2" presStyleIdx="0" presStyleCnt="4" custScaleX="134938" custScaleY="15926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5D8CCE2-D634-4710-8ADE-D553031DED7D}" type="pres">
      <dgm:prSet presAssocID="{D5ED9738-F1CA-42AC-89D5-65500BEE3CBA}" presName="level3hierChild" presStyleCnt="0"/>
      <dgm:spPr/>
    </dgm:pt>
    <dgm:pt modelId="{6F5A6BBF-1208-43FD-972F-6A07E07465B7}" type="pres">
      <dgm:prSet presAssocID="{FA2AADBE-D2A9-4659-84CB-5DFBCF2D7DB2}" presName="conn2-1" presStyleLbl="parChTrans1D3" presStyleIdx="0" presStyleCnt="16"/>
      <dgm:spPr/>
      <dgm:t>
        <a:bodyPr/>
        <a:lstStyle/>
        <a:p>
          <a:endParaRPr lang="en-US"/>
        </a:p>
      </dgm:t>
    </dgm:pt>
    <dgm:pt modelId="{FAEC942F-2956-4D8D-A774-7AB581E2FF9F}" type="pres">
      <dgm:prSet presAssocID="{FA2AADBE-D2A9-4659-84CB-5DFBCF2D7DB2}" presName="connTx" presStyleLbl="parChTrans1D3" presStyleIdx="0" presStyleCnt="16"/>
      <dgm:spPr/>
      <dgm:t>
        <a:bodyPr/>
        <a:lstStyle/>
        <a:p>
          <a:endParaRPr lang="en-US"/>
        </a:p>
      </dgm:t>
    </dgm:pt>
    <dgm:pt modelId="{812EE7B7-7778-47DE-9572-A475F9C02109}" type="pres">
      <dgm:prSet presAssocID="{95206552-982F-446B-83BA-C213F9BDA092}" presName="root2" presStyleCnt="0"/>
      <dgm:spPr/>
    </dgm:pt>
    <dgm:pt modelId="{7B6544A1-261F-4B8C-B2D1-994D278B4067}" type="pres">
      <dgm:prSet presAssocID="{95206552-982F-446B-83BA-C213F9BDA092}" presName="LevelTwoTextNode" presStyleLbl="node3" presStyleIdx="0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9954B3F-04CD-4B13-9F25-72BE714531FC}" type="pres">
      <dgm:prSet presAssocID="{95206552-982F-446B-83BA-C213F9BDA092}" presName="level3hierChild" presStyleCnt="0"/>
      <dgm:spPr/>
    </dgm:pt>
    <dgm:pt modelId="{E8E1A99B-F730-48B4-AED3-B8E4FAC06270}" type="pres">
      <dgm:prSet presAssocID="{9DAB4C4E-2A9D-460A-B101-2BFF78AEFA06}" presName="conn2-1" presStyleLbl="parChTrans1D4" presStyleIdx="0" presStyleCnt="14"/>
      <dgm:spPr/>
      <dgm:t>
        <a:bodyPr/>
        <a:lstStyle/>
        <a:p>
          <a:endParaRPr lang="en-US"/>
        </a:p>
      </dgm:t>
    </dgm:pt>
    <dgm:pt modelId="{7E25AA2A-9575-447C-B76B-10361C5A132B}" type="pres">
      <dgm:prSet presAssocID="{9DAB4C4E-2A9D-460A-B101-2BFF78AEFA06}" presName="connTx" presStyleLbl="parChTrans1D4" presStyleIdx="0" presStyleCnt="14"/>
      <dgm:spPr/>
      <dgm:t>
        <a:bodyPr/>
        <a:lstStyle/>
        <a:p>
          <a:endParaRPr lang="en-US"/>
        </a:p>
      </dgm:t>
    </dgm:pt>
    <dgm:pt modelId="{E8911751-1BC0-449B-9685-9D7325C2ED18}" type="pres">
      <dgm:prSet presAssocID="{9DC28628-B493-45FE-AF44-996FEFE21A6C}" presName="root2" presStyleCnt="0"/>
      <dgm:spPr/>
    </dgm:pt>
    <dgm:pt modelId="{2C2E50AF-9ACD-4299-95C5-94D75B963D92}" type="pres">
      <dgm:prSet presAssocID="{9DC28628-B493-45FE-AF44-996FEFE21A6C}" presName="LevelTwoTextNode" presStyleLbl="node4" presStyleIdx="0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1474F64-67BE-4FBF-ACFE-26F6B6D2D382}" type="pres">
      <dgm:prSet presAssocID="{9DC28628-B493-45FE-AF44-996FEFE21A6C}" presName="level3hierChild" presStyleCnt="0"/>
      <dgm:spPr/>
    </dgm:pt>
    <dgm:pt modelId="{37092B0F-AE81-4EAE-8566-C5D661DDF83D}" type="pres">
      <dgm:prSet presAssocID="{545F3543-9765-4EC9-BD60-ACD605245BAB}" presName="conn2-1" presStyleLbl="parChTrans1D3" presStyleIdx="1" presStyleCnt="16"/>
      <dgm:spPr/>
      <dgm:t>
        <a:bodyPr/>
        <a:lstStyle/>
        <a:p>
          <a:endParaRPr lang="en-US"/>
        </a:p>
      </dgm:t>
    </dgm:pt>
    <dgm:pt modelId="{695F4CA7-FFD7-45FA-9D59-6B6A436AB684}" type="pres">
      <dgm:prSet presAssocID="{545F3543-9765-4EC9-BD60-ACD605245BAB}" presName="connTx" presStyleLbl="parChTrans1D3" presStyleIdx="1" presStyleCnt="16"/>
      <dgm:spPr/>
      <dgm:t>
        <a:bodyPr/>
        <a:lstStyle/>
        <a:p>
          <a:endParaRPr lang="en-US"/>
        </a:p>
      </dgm:t>
    </dgm:pt>
    <dgm:pt modelId="{D2FE4F20-2810-4DDE-B49C-1C021947C0A1}" type="pres">
      <dgm:prSet presAssocID="{88F79B71-6EFD-4A87-B4A7-C3EBAF0F931A}" presName="root2" presStyleCnt="0"/>
      <dgm:spPr/>
    </dgm:pt>
    <dgm:pt modelId="{8C6105CE-82E6-4676-861F-DFD16E32D836}" type="pres">
      <dgm:prSet presAssocID="{88F79B71-6EFD-4A87-B4A7-C3EBAF0F931A}" presName="LevelTwoTextNode" presStyleLbl="node3" presStyleIdx="1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DDABBF2-C9D8-4187-8211-236DFB18419A}" type="pres">
      <dgm:prSet presAssocID="{88F79B71-6EFD-4A87-B4A7-C3EBAF0F931A}" presName="level3hierChild" presStyleCnt="0"/>
      <dgm:spPr/>
    </dgm:pt>
    <dgm:pt modelId="{82FCC3C7-1F39-4C45-B614-8259411554F8}" type="pres">
      <dgm:prSet presAssocID="{91CA7EAD-2371-42FC-94B6-4C1885B6D1EB}" presName="conn2-1" presStyleLbl="parChTrans1D4" presStyleIdx="1" presStyleCnt="14"/>
      <dgm:spPr/>
      <dgm:t>
        <a:bodyPr/>
        <a:lstStyle/>
        <a:p>
          <a:endParaRPr lang="en-US"/>
        </a:p>
      </dgm:t>
    </dgm:pt>
    <dgm:pt modelId="{BF8AD29E-33C9-4749-B20B-43222068D5E6}" type="pres">
      <dgm:prSet presAssocID="{91CA7EAD-2371-42FC-94B6-4C1885B6D1EB}" presName="connTx" presStyleLbl="parChTrans1D4" presStyleIdx="1" presStyleCnt="14"/>
      <dgm:spPr/>
      <dgm:t>
        <a:bodyPr/>
        <a:lstStyle/>
        <a:p>
          <a:endParaRPr lang="en-US"/>
        </a:p>
      </dgm:t>
    </dgm:pt>
    <dgm:pt modelId="{966277A9-C9A5-4C7A-9BE6-01AA8B64F7F7}" type="pres">
      <dgm:prSet presAssocID="{62B13A55-2464-425A-9596-4FE2B41A1089}" presName="root2" presStyleCnt="0"/>
      <dgm:spPr/>
    </dgm:pt>
    <dgm:pt modelId="{3E086721-83D3-4E99-89EA-C857EF1179B8}" type="pres">
      <dgm:prSet presAssocID="{62B13A55-2464-425A-9596-4FE2B41A1089}" presName="LevelTwoTextNode" presStyleLbl="node4" presStyleIdx="1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CD27231-89CB-427B-96BB-E6EDB50257C9}" type="pres">
      <dgm:prSet presAssocID="{62B13A55-2464-425A-9596-4FE2B41A1089}" presName="level3hierChild" presStyleCnt="0"/>
      <dgm:spPr/>
    </dgm:pt>
    <dgm:pt modelId="{40727A20-1BEC-4C8E-9121-8CBBA5ABBA59}" type="pres">
      <dgm:prSet presAssocID="{26318AE5-7D61-49B8-BCA0-7195DEAA5560}" presName="conn2-1" presStyleLbl="parChTrans1D4" presStyleIdx="2" presStyleCnt="14"/>
      <dgm:spPr/>
      <dgm:t>
        <a:bodyPr/>
        <a:lstStyle/>
        <a:p>
          <a:endParaRPr lang="en-US"/>
        </a:p>
      </dgm:t>
    </dgm:pt>
    <dgm:pt modelId="{DCCC5B76-E40F-405E-AA0E-D80138735368}" type="pres">
      <dgm:prSet presAssocID="{26318AE5-7D61-49B8-BCA0-7195DEAA5560}" presName="connTx" presStyleLbl="parChTrans1D4" presStyleIdx="2" presStyleCnt="14"/>
      <dgm:spPr/>
      <dgm:t>
        <a:bodyPr/>
        <a:lstStyle/>
        <a:p>
          <a:endParaRPr lang="en-US"/>
        </a:p>
      </dgm:t>
    </dgm:pt>
    <dgm:pt modelId="{FC8F88FB-46A5-4372-9A41-7CAC85053D49}" type="pres">
      <dgm:prSet presAssocID="{656DA2B2-98E1-4E64-981C-7328A0053CE2}" presName="root2" presStyleCnt="0"/>
      <dgm:spPr/>
    </dgm:pt>
    <dgm:pt modelId="{7AE0D0C6-38B4-48C4-AABE-47BC1056B599}" type="pres">
      <dgm:prSet presAssocID="{656DA2B2-98E1-4E64-981C-7328A0053CE2}" presName="LevelTwoTextNode" presStyleLbl="node4" presStyleIdx="2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6F398B6-B62A-4F62-B67D-E2D3FA5F868C}" type="pres">
      <dgm:prSet presAssocID="{656DA2B2-98E1-4E64-981C-7328A0053CE2}" presName="level3hierChild" presStyleCnt="0"/>
      <dgm:spPr/>
    </dgm:pt>
    <dgm:pt modelId="{CA94E458-E749-4443-98FE-D0CC5E699F44}" type="pres">
      <dgm:prSet presAssocID="{E2DF1D0E-99B1-4369-9C0A-20B0496B9501}" presName="conn2-1" presStyleLbl="parChTrans1D4" presStyleIdx="3" presStyleCnt="14"/>
      <dgm:spPr/>
      <dgm:t>
        <a:bodyPr/>
        <a:lstStyle/>
        <a:p>
          <a:endParaRPr lang="en-US"/>
        </a:p>
      </dgm:t>
    </dgm:pt>
    <dgm:pt modelId="{B8C30223-CD07-4F77-9992-B199C72F40F6}" type="pres">
      <dgm:prSet presAssocID="{E2DF1D0E-99B1-4369-9C0A-20B0496B9501}" presName="connTx" presStyleLbl="parChTrans1D4" presStyleIdx="3" presStyleCnt="14"/>
      <dgm:spPr/>
      <dgm:t>
        <a:bodyPr/>
        <a:lstStyle/>
        <a:p>
          <a:endParaRPr lang="en-US"/>
        </a:p>
      </dgm:t>
    </dgm:pt>
    <dgm:pt modelId="{CED25F4A-C025-48DC-86B1-394A2BAD3D32}" type="pres">
      <dgm:prSet presAssocID="{37FDA1B5-C8B9-4AE8-84A8-E9F72027F3B6}" presName="root2" presStyleCnt="0"/>
      <dgm:spPr/>
    </dgm:pt>
    <dgm:pt modelId="{A71C8AA4-1146-4339-834B-12500E79B611}" type="pres">
      <dgm:prSet presAssocID="{37FDA1B5-C8B9-4AE8-84A8-E9F72027F3B6}" presName="LevelTwoTextNode" presStyleLbl="node4" presStyleIdx="3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C3C5728-FB23-4DE9-8C32-A8BDBAC4284B}" type="pres">
      <dgm:prSet presAssocID="{37FDA1B5-C8B9-4AE8-84A8-E9F72027F3B6}" presName="level3hierChild" presStyleCnt="0"/>
      <dgm:spPr/>
    </dgm:pt>
    <dgm:pt modelId="{E302A2B1-2FCE-4598-9650-5C08F85B1C92}" type="pres">
      <dgm:prSet presAssocID="{2E9A67AE-1BA5-4ED0-9F0D-3FDFC8C7DCB4}" presName="conn2-1" presStyleLbl="parChTrans1D4" presStyleIdx="4" presStyleCnt="14"/>
      <dgm:spPr/>
      <dgm:t>
        <a:bodyPr/>
        <a:lstStyle/>
        <a:p>
          <a:endParaRPr lang="en-US"/>
        </a:p>
      </dgm:t>
    </dgm:pt>
    <dgm:pt modelId="{FB75BB57-B50F-4546-81A5-857EC5D3819B}" type="pres">
      <dgm:prSet presAssocID="{2E9A67AE-1BA5-4ED0-9F0D-3FDFC8C7DCB4}" presName="connTx" presStyleLbl="parChTrans1D4" presStyleIdx="4" presStyleCnt="14"/>
      <dgm:spPr/>
      <dgm:t>
        <a:bodyPr/>
        <a:lstStyle/>
        <a:p>
          <a:endParaRPr lang="en-US"/>
        </a:p>
      </dgm:t>
    </dgm:pt>
    <dgm:pt modelId="{50BEC9CE-A1D9-4172-B382-56DD27267AE0}" type="pres">
      <dgm:prSet presAssocID="{A4BFCA7F-9C99-4A76-BAC3-08189FE8E862}" presName="root2" presStyleCnt="0"/>
      <dgm:spPr/>
    </dgm:pt>
    <dgm:pt modelId="{F02F1A60-BE9E-4572-88B6-C84544E2376F}" type="pres">
      <dgm:prSet presAssocID="{A4BFCA7F-9C99-4A76-BAC3-08189FE8E862}" presName="LevelTwoTextNode" presStyleLbl="node4" presStyleIdx="4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80CBE21-CEF9-4EF7-9990-8133A678C7F5}" type="pres">
      <dgm:prSet presAssocID="{A4BFCA7F-9C99-4A76-BAC3-08189FE8E862}" presName="level3hierChild" presStyleCnt="0"/>
      <dgm:spPr/>
    </dgm:pt>
    <dgm:pt modelId="{FDE5BFD8-D911-49AF-B77A-09AADC8DEF25}" type="pres">
      <dgm:prSet presAssocID="{EABCEC32-5360-42C9-96E8-0A65D7CD1E9E}" presName="conn2-1" presStyleLbl="parChTrans1D4" presStyleIdx="5" presStyleCnt="14"/>
      <dgm:spPr/>
      <dgm:t>
        <a:bodyPr/>
        <a:lstStyle/>
        <a:p>
          <a:endParaRPr lang="en-US"/>
        </a:p>
      </dgm:t>
    </dgm:pt>
    <dgm:pt modelId="{D6483009-3C2A-4958-B7DD-424FA53F92C7}" type="pres">
      <dgm:prSet presAssocID="{EABCEC32-5360-42C9-96E8-0A65D7CD1E9E}" presName="connTx" presStyleLbl="parChTrans1D4" presStyleIdx="5" presStyleCnt="14"/>
      <dgm:spPr/>
      <dgm:t>
        <a:bodyPr/>
        <a:lstStyle/>
        <a:p>
          <a:endParaRPr lang="en-US"/>
        </a:p>
      </dgm:t>
    </dgm:pt>
    <dgm:pt modelId="{CE2A245E-6971-4871-BE5E-40405B2AF40F}" type="pres">
      <dgm:prSet presAssocID="{705C41BB-DB87-421D-B628-478F7C8B1288}" presName="root2" presStyleCnt="0"/>
      <dgm:spPr/>
    </dgm:pt>
    <dgm:pt modelId="{B4BE4968-4645-4EB4-99F4-E4574896ACEA}" type="pres">
      <dgm:prSet presAssocID="{705C41BB-DB87-421D-B628-478F7C8B1288}" presName="LevelTwoTextNode" presStyleLbl="node4" presStyleIdx="5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6AAED11-7A4A-475A-B8DC-CCA587D37E3C}" type="pres">
      <dgm:prSet presAssocID="{705C41BB-DB87-421D-B628-478F7C8B1288}" presName="level3hierChild" presStyleCnt="0"/>
      <dgm:spPr/>
    </dgm:pt>
    <dgm:pt modelId="{A5FDDB70-71C8-4934-93B0-D9FB37F11EB1}" type="pres">
      <dgm:prSet presAssocID="{1785A38B-6CBA-4B47-A265-15D44EEDB3CF}" presName="conn2-1" presStyleLbl="parChTrans1D3" presStyleIdx="2" presStyleCnt="16"/>
      <dgm:spPr/>
      <dgm:t>
        <a:bodyPr/>
        <a:lstStyle/>
        <a:p>
          <a:endParaRPr lang="en-US"/>
        </a:p>
      </dgm:t>
    </dgm:pt>
    <dgm:pt modelId="{31B378C4-ACCB-49CF-BECB-43A7DE6F01F9}" type="pres">
      <dgm:prSet presAssocID="{1785A38B-6CBA-4B47-A265-15D44EEDB3CF}" presName="connTx" presStyleLbl="parChTrans1D3" presStyleIdx="2" presStyleCnt="16"/>
      <dgm:spPr/>
      <dgm:t>
        <a:bodyPr/>
        <a:lstStyle/>
        <a:p>
          <a:endParaRPr lang="en-US"/>
        </a:p>
      </dgm:t>
    </dgm:pt>
    <dgm:pt modelId="{1484E3AF-7F1E-4A42-9C2A-B30EF191C2F6}" type="pres">
      <dgm:prSet presAssocID="{7C8EE1C2-FC0E-45F8-BF4E-01C942FDBF6E}" presName="root2" presStyleCnt="0"/>
      <dgm:spPr/>
    </dgm:pt>
    <dgm:pt modelId="{34836FAF-DA9B-4212-AA6C-8002F549199A}" type="pres">
      <dgm:prSet presAssocID="{7C8EE1C2-FC0E-45F8-BF4E-01C942FDBF6E}" presName="LevelTwoTextNode" presStyleLbl="node3" presStyleIdx="2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4A2DE4B-54FB-4C49-BC1A-7FB0FBE7A391}" type="pres">
      <dgm:prSet presAssocID="{7C8EE1C2-FC0E-45F8-BF4E-01C942FDBF6E}" presName="level3hierChild" presStyleCnt="0"/>
      <dgm:spPr/>
    </dgm:pt>
    <dgm:pt modelId="{45EA05E5-7550-4699-BC10-BB9B6587FFCD}" type="pres">
      <dgm:prSet presAssocID="{A03AC34A-EC47-4B3F-9870-1ED3063C54F7}" presName="conn2-1" presStyleLbl="parChTrans1D4" presStyleIdx="6" presStyleCnt="14"/>
      <dgm:spPr/>
      <dgm:t>
        <a:bodyPr/>
        <a:lstStyle/>
        <a:p>
          <a:endParaRPr lang="en-US"/>
        </a:p>
      </dgm:t>
    </dgm:pt>
    <dgm:pt modelId="{485C013D-610E-4132-9B74-63D335A302CD}" type="pres">
      <dgm:prSet presAssocID="{A03AC34A-EC47-4B3F-9870-1ED3063C54F7}" presName="connTx" presStyleLbl="parChTrans1D4" presStyleIdx="6" presStyleCnt="14"/>
      <dgm:spPr/>
      <dgm:t>
        <a:bodyPr/>
        <a:lstStyle/>
        <a:p>
          <a:endParaRPr lang="en-US"/>
        </a:p>
      </dgm:t>
    </dgm:pt>
    <dgm:pt modelId="{89A66DBB-04DD-4343-8096-52FE825ADC23}" type="pres">
      <dgm:prSet presAssocID="{E601C36C-BEC3-4DD1-8A7B-B1687446166E}" presName="root2" presStyleCnt="0"/>
      <dgm:spPr/>
    </dgm:pt>
    <dgm:pt modelId="{E1FF08A6-9093-47CB-B0DE-C75DB04AAC04}" type="pres">
      <dgm:prSet presAssocID="{E601C36C-BEC3-4DD1-8A7B-B1687446166E}" presName="LevelTwoTextNode" presStyleLbl="node4" presStyleIdx="6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398BEF3-B883-493D-B8DB-4DAD9E4998A8}" type="pres">
      <dgm:prSet presAssocID="{E601C36C-BEC3-4DD1-8A7B-B1687446166E}" presName="level3hierChild" presStyleCnt="0"/>
      <dgm:spPr/>
    </dgm:pt>
    <dgm:pt modelId="{5C7B04CF-1119-4864-8DF3-7A00901947AF}" type="pres">
      <dgm:prSet presAssocID="{BF2A27EE-B6C5-42DA-A117-B47921D1FB68}" presName="conn2-1" presStyleLbl="parChTrans1D4" presStyleIdx="7" presStyleCnt="14"/>
      <dgm:spPr/>
      <dgm:t>
        <a:bodyPr/>
        <a:lstStyle/>
        <a:p>
          <a:endParaRPr lang="en-US"/>
        </a:p>
      </dgm:t>
    </dgm:pt>
    <dgm:pt modelId="{9F0A044E-1B00-4C16-A13F-0F29630AB07A}" type="pres">
      <dgm:prSet presAssocID="{BF2A27EE-B6C5-42DA-A117-B47921D1FB68}" presName="connTx" presStyleLbl="parChTrans1D4" presStyleIdx="7" presStyleCnt="14"/>
      <dgm:spPr/>
      <dgm:t>
        <a:bodyPr/>
        <a:lstStyle/>
        <a:p>
          <a:endParaRPr lang="en-US"/>
        </a:p>
      </dgm:t>
    </dgm:pt>
    <dgm:pt modelId="{01925E33-F43B-4843-A545-2E5C9564A19B}" type="pres">
      <dgm:prSet presAssocID="{489A2344-B9C8-49BF-B7ED-8930119919FB}" presName="root2" presStyleCnt="0"/>
      <dgm:spPr/>
    </dgm:pt>
    <dgm:pt modelId="{4FC0C984-AA7F-4681-84BA-28AE3DEDFAB3}" type="pres">
      <dgm:prSet presAssocID="{489A2344-B9C8-49BF-B7ED-8930119919FB}" presName="LevelTwoTextNode" presStyleLbl="node4" presStyleIdx="7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3ACA0C5-B167-4820-94A3-92553A1D3CC1}" type="pres">
      <dgm:prSet presAssocID="{489A2344-B9C8-49BF-B7ED-8930119919FB}" presName="level3hierChild" presStyleCnt="0"/>
      <dgm:spPr/>
    </dgm:pt>
    <dgm:pt modelId="{70BB5A89-0A88-4333-AAB9-E760D3BAB196}" type="pres">
      <dgm:prSet presAssocID="{FEA9EB22-E14B-401A-80D2-6D310F673EAD}" presName="conn2-1" presStyleLbl="parChTrans1D3" presStyleIdx="3" presStyleCnt="16"/>
      <dgm:spPr/>
      <dgm:t>
        <a:bodyPr/>
        <a:lstStyle/>
        <a:p>
          <a:endParaRPr lang="en-US"/>
        </a:p>
      </dgm:t>
    </dgm:pt>
    <dgm:pt modelId="{128ED0F1-E0DD-48E1-B843-69869FDBE90B}" type="pres">
      <dgm:prSet presAssocID="{FEA9EB22-E14B-401A-80D2-6D310F673EAD}" presName="connTx" presStyleLbl="parChTrans1D3" presStyleIdx="3" presStyleCnt="16"/>
      <dgm:spPr/>
      <dgm:t>
        <a:bodyPr/>
        <a:lstStyle/>
        <a:p>
          <a:endParaRPr lang="en-US"/>
        </a:p>
      </dgm:t>
    </dgm:pt>
    <dgm:pt modelId="{B20D9711-3326-4A92-9E6C-6B5424CB26FE}" type="pres">
      <dgm:prSet presAssocID="{086B6914-94B6-4172-A155-6DCCD8A7B416}" presName="root2" presStyleCnt="0"/>
      <dgm:spPr/>
    </dgm:pt>
    <dgm:pt modelId="{A20E0980-283B-4FC5-A60C-B13E4804FB8A}" type="pres">
      <dgm:prSet presAssocID="{086B6914-94B6-4172-A155-6DCCD8A7B416}" presName="LevelTwoTextNode" presStyleLbl="node3" presStyleIdx="3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733AD5E-7242-45BE-918B-6CA223A1F304}" type="pres">
      <dgm:prSet presAssocID="{086B6914-94B6-4172-A155-6DCCD8A7B416}" presName="level3hierChild" presStyleCnt="0"/>
      <dgm:spPr/>
    </dgm:pt>
    <dgm:pt modelId="{C083BFA6-BD05-437F-B91E-85FD9EEE9645}" type="pres">
      <dgm:prSet presAssocID="{5695808F-3F35-4CDB-82B9-0D65F7D94BFB}" presName="conn2-1" presStyleLbl="parChTrans1D3" presStyleIdx="4" presStyleCnt="16"/>
      <dgm:spPr/>
      <dgm:t>
        <a:bodyPr/>
        <a:lstStyle/>
        <a:p>
          <a:endParaRPr lang="en-US"/>
        </a:p>
      </dgm:t>
    </dgm:pt>
    <dgm:pt modelId="{4CE6C1D5-285D-44A7-9E2E-314A67B1AA3C}" type="pres">
      <dgm:prSet presAssocID="{5695808F-3F35-4CDB-82B9-0D65F7D94BFB}" presName="connTx" presStyleLbl="parChTrans1D3" presStyleIdx="4" presStyleCnt="16"/>
      <dgm:spPr/>
      <dgm:t>
        <a:bodyPr/>
        <a:lstStyle/>
        <a:p>
          <a:endParaRPr lang="en-US"/>
        </a:p>
      </dgm:t>
    </dgm:pt>
    <dgm:pt modelId="{FDF959AC-E32F-4A01-AE41-F28EBA07A68D}" type="pres">
      <dgm:prSet presAssocID="{885D455B-C94F-41AB-BB2C-1AB97DBDC0DB}" presName="root2" presStyleCnt="0"/>
      <dgm:spPr/>
    </dgm:pt>
    <dgm:pt modelId="{047F5CE2-8B74-4F91-BE51-8857D06DBB27}" type="pres">
      <dgm:prSet presAssocID="{885D455B-C94F-41AB-BB2C-1AB97DBDC0DB}" presName="LevelTwoTextNode" presStyleLbl="node3" presStyleIdx="4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E98850E-EFE3-448F-9665-11BAF572E231}" type="pres">
      <dgm:prSet presAssocID="{885D455B-C94F-41AB-BB2C-1AB97DBDC0DB}" presName="level3hierChild" presStyleCnt="0"/>
      <dgm:spPr/>
    </dgm:pt>
    <dgm:pt modelId="{AFC23C23-4876-46BA-8CA9-B277B78C4288}" type="pres">
      <dgm:prSet presAssocID="{CC840E1F-47EA-4470-AC63-1C65A005625B}" presName="conn2-1" presStyleLbl="parChTrans1D4" presStyleIdx="8" presStyleCnt="14"/>
      <dgm:spPr/>
      <dgm:t>
        <a:bodyPr/>
        <a:lstStyle/>
        <a:p>
          <a:endParaRPr lang="en-US"/>
        </a:p>
      </dgm:t>
    </dgm:pt>
    <dgm:pt modelId="{377974A2-2D02-4AAD-9471-6A6C5EE0CA5A}" type="pres">
      <dgm:prSet presAssocID="{CC840E1F-47EA-4470-AC63-1C65A005625B}" presName="connTx" presStyleLbl="parChTrans1D4" presStyleIdx="8" presStyleCnt="14"/>
      <dgm:spPr/>
      <dgm:t>
        <a:bodyPr/>
        <a:lstStyle/>
        <a:p>
          <a:endParaRPr lang="en-US"/>
        </a:p>
      </dgm:t>
    </dgm:pt>
    <dgm:pt modelId="{FF3C9162-6AB1-4B58-A536-2E12820A490C}" type="pres">
      <dgm:prSet presAssocID="{F698622B-8609-4FF0-BF00-728515DC24E2}" presName="root2" presStyleCnt="0"/>
      <dgm:spPr/>
    </dgm:pt>
    <dgm:pt modelId="{2BB92C48-DACA-46C4-B4B3-93F610BE3334}" type="pres">
      <dgm:prSet presAssocID="{F698622B-8609-4FF0-BF00-728515DC24E2}" presName="LevelTwoTextNode" presStyleLbl="node4" presStyleIdx="8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BAA2C27-2161-4F09-B1DA-2707B5C9E1B3}" type="pres">
      <dgm:prSet presAssocID="{F698622B-8609-4FF0-BF00-728515DC24E2}" presName="level3hierChild" presStyleCnt="0"/>
      <dgm:spPr/>
    </dgm:pt>
    <dgm:pt modelId="{5283C906-0C24-443C-89F1-E912F2AF99BD}" type="pres">
      <dgm:prSet presAssocID="{9572C415-8EF2-41A1-9A2F-7DC3A6BE5BEA}" presName="conn2-1" presStyleLbl="parChTrans1D3" presStyleIdx="5" presStyleCnt="16"/>
      <dgm:spPr/>
      <dgm:t>
        <a:bodyPr/>
        <a:lstStyle/>
        <a:p>
          <a:endParaRPr lang="en-US"/>
        </a:p>
      </dgm:t>
    </dgm:pt>
    <dgm:pt modelId="{6AC64068-AF00-400E-89B8-98FA0F040284}" type="pres">
      <dgm:prSet presAssocID="{9572C415-8EF2-41A1-9A2F-7DC3A6BE5BEA}" presName="connTx" presStyleLbl="parChTrans1D3" presStyleIdx="5" presStyleCnt="16"/>
      <dgm:spPr/>
      <dgm:t>
        <a:bodyPr/>
        <a:lstStyle/>
        <a:p>
          <a:endParaRPr lang="en-US"/>
        </a:p>
      </dgm:t>
    </dgm:pt>
    <dgm:pt modelId="{D7F975DA-8E45-4C52-ABF2-40E3B805AA3B}" type="pres">
      <dgm:prSet presAssocID="{FBF4766A-B47C-427F-918E-BDD73977DF7C}" presName="root2" presStyleCnt="0"/>
      <dgm:spPr/>
    </dgm:pt>
    <dgm:pt modelId="{75891E75-53B5-4A9E-8892-2D71B6E00F7B}" type="pres">
      <dgm:prSet presAssocID="{FBF4766A-B47C-427F-918E-BDD73977DF7C}" presName="LevelTwoTextNode" presStyleLbl="node3" presStyleIdx="5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F39B3FC-EF75-4E29-9E5F-2AFA10F9F9AD}" type="pres">
      <dgm:prSet presAssocID="{FBF4766A-B47C-427F-918E-BDD73977DF7C}" presName="level3hierChild" presStyleCnt="0"/>
      <dgm:spPr/>
    </dgm:pt>
    <dgm:pt modelId="{06C0F108-6B83-4DF9-96EF-147EECC0C428}" type="pres">
      <dgm:prSet presAssocID="{4EC6BD36-E67F-4A22-818D-1B5C98397792}" presName="conn2-1" presStyleLbl="parChTrans1D4" presStyleIdx="9" presStyleCnt="14"/>
      <dgm:spPr/>
      <dgm:t>
        <a:bodyPr/>
        <a:lstStyle/>
        <a:p>
          <a:endParaRPr lang="en-US"/>
        </a:p>
      </dgm:t>
    </dgm:pt>
    <dgm:pt modelId="{A278F878-8B0F-428C-8DE1-D9BC4B9C36A3}" type="pres">
      <dgm:prSet presAssocID="{4EC6BD36-E67F-4A22-818D-1B5C98397792}" presName="connTx" presStyleLbl="parChTrans1D4" presStyleIdx="9" presStyleCnt="14"/>
      <dgm:spPr/>
      <dgm:t>
        <a:bodyPr/>
        <a:lstStyle/>
        <a:p>
          <a:endParaRPr lang="en-US"/>
        </a:p>
      </dgm:t>
    </dgm:pt>
    <dgm:pt modelId="{D37E47F7-93ED-4C80-B03B-6926046B4823}" type="pres">
      <dgm:prSet presAssocID="{11A3C739-38A9-4501-89AB-2900441C1F05}" presName="root2" presStyleCnt="0"/>
      <dgm:spPr/>
    </dgm:pt>
    <dgm:pt modelId="{732D718F-17A7-43BA-AFBC-2E1102936EE3}" type="pres">
      <dgm:prSet presAssocID="{11A3C739-38A9-4501-89AB-2900441C1F05}" presName="LevelTwoTextNode" presStyleLbl="node4" presStyleIdx="9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C2C4A29-ABCE-4472-8FDB-F60C5D191BA8}" type="pres">
      <dgm:prSet presAssocID="{11A3C739-38A9-4501-89AB-2900441C1F05}" presName="level3hierChild" presStyleCnt="0"/>
      <dgm:spPr/>
    </dgm:pt>
    <dgm:pt modelId="{A4F5934C-A0BA-46E0-836A-98417E325588}" type="pres">
      <dgm:prSet presAssocID="{F0B0607F-EC83-4F97-A7B4-C23F3E72D401}" presName="conn2-1" presStyleLbl="parChTrans1D4" presStyleIdx="10" presStyleCnt="14"/>
      <dgm:spPr/>
      <dgm:t>
        <a:bodyPr/>
        <a:lstStyle/>
        <a:p>
          <a:endParaRPr lang="en-US"/>
        </a:p>
      </dgm:t>
    </dgm:pt>
    <dgm:pt modelId="{4BB8B400-0500-46C3-BF22-C393B9677E90}" type="pres">
      <dgm:prSet presAssocID="{F0B0607F-EC83-4F97-A7B4-C23F3E72D401}" presName="connTx" presStyleLbl="parChTrans1D4" presStyleIdx="10" presStyleCnt="14"/>
      <dgm:spPr/>
      <dgm:t>
        <a:bodyPr/>
        <a:lstStyle/>
        <a:p>
          <a:endParaRPr lang="en-US"/>
        </a:p>
      </dgm:t>
    </dgm:pt>
    <dgm:pt modelId="{924368AB-D31F-4666-B932-EB42B453FC98}" type="pres">
      <dgm:prSet presAssocID="{C6C4EFD4-2A8C-4BEC-B495-C13773328220}" presName="root2" presStyleCnt="0"/>
      <dgm:spPr/>
    </dgm:pt>
    <dgm:pt modelId="{ABFF5B00-14F4-45AC-9399-327B2A5AD75F}" type="pres">
      <dgm:prSet presAssocID="{C6C4EFD4-2A8C-4BEC-B495-C13773328220}" presName="LevelTwoTextNode" presStyleLbl="node4" presStyleIdx="10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DD39CA6-81B6-44B2-A6E6-38D51C3D24D4}" type="pres">
      <dgm:prSet presAssocID="{C6C4EFD4-2A8C-4BEC-B495-C13773328220}" presName="level3hierChild" presStyleCnt="0"/>
      <dgm:spPr/>
    </dgm:pt>
    <dgm:pt modelId="{ACD85488-53CD-413C-9470-9F6B8CE84EE7}" type="pres">
      <dgm:prSet presAssocID="{188FA502-5489-4C3D-A5ED-67144A7F2088}" presName="conn2-1" presStyleLbl="parChTrans1D4" presStyleIdx="11" presStyleCnt="14"/>
      <dgm:spPr/>
      <dgm:t>
        <a:bodyPr/>
        <a:lstStyle/>
        <a:p>
          <a:endParaRPr lang="en-US"/>
        </a:p>
      </dgm:t>
    </dgm:pt>
    <dgm:pt modelId="{FE7BDB81-CB0D-4C79-9C47-34D762E2E681}" type="pres">
      <dgm:prSet presAssocID="{188FA502-5489-4C3D-A5ED-67144A7F2088}" presName="connTx" presStyleLbl="parChTrans1D4" presStyleIdx="11" presStyleCnt="14"/>
      <dgm:spPr/>
      <dgm:t>
        <a:bodyPr/>
        <a:lstStyle/>
        <a:p>
          <a:endParaRPr lang="en-US"/>
        </a:p>
      </dgm:t>
    </dgm:pt>
    <dgm:pt modelId="{52181A0B-6E36-4BC7-B646-5DAC871374C8}" type="pres">
      <dgm:prSet presAssocID="{C9FEE462-7E93-4727-BA43-09A59C940205}" presName="root2" presStyleCnt="0"/>
      <dgm:spPr/>
    </dgm:pt>
    <dgm:pt modelId="{A7FB9EA4-F0D9-4DA5-AD00-CF5CC56674B3}" type="pres">
      <dgm:prSet presAssocID="{C9FEE462-7E93-4727-BA43-09A59C940205}" presName="LevelTwoTextNode" presStyleLbl="node4" presStyleIdx="11" presStyleCnt="1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057D02D-3F72-463A-8284-7C15BFEE431F}" type="pres">
      <dgm:prSet presAssocID="{C9FEE462-7E93-4727-BA43-09A59C940205}" presName="level3hierChild" presStyleCnt="0"/>
      <dgm:spPr/>
    </dgm:pt>
    <dgm:pt modelId="{BDCF2E22-F8CF-4457-812F-89738E320893}" type="pres">
      <dgm:prSet presAssocID="{09C8C97F-0C56-4640-A770-843A8D6F1270}" presName="conn2-1" presStyleLbl="parChTrans1D2" presStyleIdx="1" presStyleCnt="4"/>
      <dgm:spPr/>
      <dgm:t>
        <a:bodyPr/>
        <a:lstStyle/>
        <a:p>
          <a:endParaRPr lang="en-US"/>
        </a:p>
      </dgm:t>
    </dgm:pt>
    <dgm:pt modelId="{4E497AFB-E3EA-4CCA-8913-72E260560A47}" type="pres">
      <dgm:prSet presAssocID="{09C8C97F-0C56-4640-A770-843A8D6F1270}" presName="connTx" presStyleLbl="parChTrans1D2" presStyleIdx="1" presStyleCnt="4"/>
      <dgm:spPr/>
      <dgm:t>
        <a:bodyPr/>
        <a:lstStyle/>
        <a:p>
          <a:endParaRPr lang="en-US"/>
        </a:p>
      </dgm:t>
    </dgm:pt>
    <dgm:pt modelId="{0F5E07B8-15BC-4968-847F-425594B8E51E}" type="pres">
      <dgm:prSet presAssocID="{1ED4D2C5-949D-49F7-B839-8ED675DD0790}" presName="root2" presStyleCnt="0"/>
      <dgm:spPr/>
    </dgm:pt>
    <dgm:pt modelId="{BD362FF8-1DA2-4FAA-A12A-2DD45DA38926}" type="pres">
      <dgm:prSet presAssocID="{1ED4D2C5-949D-49F7-B839-8ED675DD0790}" presName="LevelTwoTextNode" presStyleLbl="node2" presStyleIdx="1" presStyleCnt="4" custScaleX="127094" custScaleY="143022" custLinFactNeighborX="-766" custLinFactNeighborY="279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E312A41-F1D9-48D2-ADDD-4B08D3EEF141}" type="pres">
      <dgm:prSet presAssocID="{1ED4D2C5-949D-49F7-B839-8ED675DD0790}" presName="level3hierChild" presStyleCnt="0"/>
      <dgm:spPr/>
    </dgm:pt>
    <dgm:pt modelId="{899D67B7-5EAD-40DA-BA11-C40646F01A65}" type="pres">
      <dgm:prSet presAssocID="{B62742B6-5960-49BF-A993-914618C8B9DD}" presName="conn2-1" presStyleLbl="parChTrans1D3" presStyleIdx="6" presStyleCnt="16"/>
      <dgm:spPr/>
      <dgm:t>
        <a:bodyPr/>
        <a:lstStyle/>
        <a:p>
          <a:endParaRPr lang="en-US"/>
        </a:p>
      </dgm:t>
    </dgm:pt>
    <dgm:pt modelId="{66EB670A-A3D3-4AED-BE55-01009632A087}" type="pres">
      <dgm:prSet presAssocID="{B62742B6-5960-49BF-A993-914618C8B9DD}" presName="connTx" presStyleLbl="parChTrans1D3" presStyleIdx="6" presStyleCnt="16"/>
      <dgm:spPr/>
      <dgm:t>
        <a:bodyPr/>
        <a:lstStyle/>
        <a:p>
          <a:endParaRPr lang="en-US"/>
        </a:p>
      </dgm:t>
    </dgm:pt>
    <dgm:pt modelId="{39F0146E-C6E3-4BE1-80FC-F32E4FD4E0DC}" type="pres">
      <dgm:prSet presAssocID="{962AFFD5-9BF9-4507-97A8-DD986A8681DF}" presName="root2" presStyleCnt="0"/>
      <dgm:spPr/>
    </dgm:pt>
    <dgm:pt modelId="{F06085CA-20D0-41D5-9A3F-2757A8D17429}" type="pres">
      <dgm:prSet presAssocID="{962AFFD5-9BF9-4507-97A8-DD986A8681DF}" presName="LevelTwoTextNode" presStyleLbl="node3" presStyleIdx="6" presStyleCnt="16" custLinFactNeighborY="-829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F298EE4-2032-468A-AB15-05A2A5CE6297}" type="pres">
      <dgm:prSet presAssocID="{962AFFD5-9BF9-4507-97A8-DD986A8681DF}" presName="level3hierChild" presStyleCnt="0"/>
      <dgm:spPr/>
    </dgm:pt>
    <dgm:pt modelId="{1F1DF977-D653-480A-8F78-531567E596B3}" type="pres">
      <dgm:prSet presAssocID="{70E188C2-E789-4311-8234-83D0B7FE1A9A}" presName="conn2-1" presStyleLbl="parChTrans1D3" presStyleIdx="7" presStyleCnt="16"/>
      <dgm:spPr/>
      <dgm:t>
        <a:bodyPr/>
        <a:lstStyle/>
        <a:p>
          <a:endParaRPr lang="en-US"/>
        </a:p>
      </dgm:t>
    </dgm:pt>
    <dgm:pt modelId="{F1C6A1A8-AB55-472F-AB6E-77B84B9D492A}" type="pres">
      <dgm:prSet presAssocID="{70E188C2-E789-4311-8234-83D0B7FE1A9A}" presName="connTx" presStyleLbl="parChTrans1D3" presStyleIdx="7" presStyleCnt="16"/>
      <dgm:spPr/>
      <dgm:t>
        <a:bodyPr/>
        <a:lstStyle/>
        <a:p>
          <a:endParaRPr lang="en-US"/>
        </a:p>
      </dgm:t>
    </dgm:pt>
    <dgm:pt modelId="{955AAD0E-4E77-4259-B057-7FB2BA76B7B3}" type="pres">
      <dgm:prSet presAssocID="{4F88F321-973D-4EDA-BC3B-7FED66FFEB39}" presName="root2" presStyleCnt="0"/>
      <dgm:spPr/>
    </dgm:pt>
    <dgm:pt modelId="{23EB4CF1-37E8-4679-9680-266A73350548}" type="pres">
      <dgm:prSet presAssocID="{4F88F321-973D-4EDA-BC3B-7FED66FFEB39}" presName="LevelTwoTextNode" presStyleLbl="node3" presStyleIdx="7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C122C4C-2891-49E6-8599-5E9BA9BAC45C}" type="pres">
      <dgm:prSet presAssocID="{4F88F321-973D-4EDA-BC3B-7FED66FFEB39}" presName="level3hierChild" presStyleCnt="0"/>
      <dgm:spPr/>
    </dgm:pt>
    <dgm:pt modelId="{FFC5E3D9-92C9-4A86-B49C-B8680391E47D}" type="pres">
      <dgm:prSet presAssocID="{6E33C606-BE53-4ACD-AB3B-38091EE67A6D}" presName="conn2-1" presStyleLbl="parChTrans1D4" presStyleIdx="12" presStyleCnt="14"/>
      <dgm:spPr/>
      <dgm:t>
        <a:bodyPr/>
        <a:lstStyle/>
        <a:p>
          <a:endParaRPr lang="en-US"/>
        </a:p>
      </dgm:t>
    </dgm:pt>
    <dgm:pt modelId="{7FD1E3B2-C3ED-4BA9-A78C-0C19DD4566EC}" type="pres">
      <dgm:prSet presAssocID="{6E33C606-BE53-4ACD-AB3B-38091EE67A6D}" presName="connTx" presStyleLbl="parChTrans1D4" presStyleIdx="12" presStyleCnt="14"/>
      <dgm:spPr/>
      <dgm:t>
        <a:bodyPr/>
        <a:lstStyle/>
        <a:p>
          <a:endParaRPr lang="en-US"/>
        </a:p>
      </dgm:t>
    </dgm:pt>
    <dgm:pt modelId="{5782BC0C-3172-4E0E-BB30-01419BB15421}" type="pres">
      <dgm:prSet presAssocID="{64DE994C-4F8C-4473-8B8F-875A5E1D5238}" presName="root2" presStyleCnt="0"/>
      <dgm:spPr/>
    </dgm:pt>
    <dgm:pt modelId="{6DCEDE63-E518-4BDA-898B-768810F586E2}" type="pres">
      <dgm:prSet presAssocID="{64DE994C-4F8C-4473-8B8F-875A5E1D5238}" presName="LevelTwoTextNode" presStyleLbl="node4" presStyleIdx="12" presStyleCnt="14" custLinFactNeighborX="706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3C1E400-6F29-4E06-A3EA-1AD84BDFDC25}" type="pres">
      <dgm:prSet presAssocID="{64DE994C-4F8C-4473-8B8F-875A5E1D5238}" presName="level3hierChild" presStyleCnt="0"/>
      <dgm:spPr/>
    </dgm:pt>
    <dgm:pt modelId="{1E06376C-0AE9-448F-8BA4-30614795E449}" type="pres">
      <dgm:prSet presAssocID="{2B0C82A5-4163-4749-8F87-6D4093BCE6C7}" presName="conn2-1" presStyleLbl="parChTrans1D3" presStyleIdx="8" presStyleCnt="16"/>
      <dgm:spPr/>
      <dgm:t>
        <a:bodyPr/>
        <a:lstStyle/>
        <a:p>
          <a:endParaRPr lang="en-US"/>
        </a:p>
      </dgm:t>
    </dgm:pt>
    <dgm:pt modelId="{52AF35B1-F50D-44AE-BE82-DDF078408F8B}" type="pres">
      <dgm:prSet presAssocID="{2B0C82A5-4163-4749-8F87-6D4093BCE6C7}" presName="connTx" presStyleLbl="parChTrans1D3" presStyleIdx="8" presStyleCnt="16"/>
      <dgm:spPr/>
      <dgm:t>
        <a:bodyPr/>
        <a:lstStyle/>
        <a:p>
          <a:endParaRPr lang="en-US"/>
        </a:p>
      </dgm:t>
    </dgm:pt>
    <dgm:pt modelId="{5B774501-A40B-45F7-AC6F-8CACE1C534C0}" type="pres">
      <dgm:prSet presAssocID="{711AF34C-8672-4B89-A34E-6ECDD87F76DD}" presName="root2" presStyleCnt="0"/>
      <dgm:spPr/>
    </dgm:pt>
    <dgm:pt modelId="{69ADE0B3-23D9-45C8-8083-391380D5C922}" type="pres">
      <dgm:prSet presAssocID="{711AF34C-8672-4B89-A34E-6ECDD87F76DD}" presName="LevelTwoTextNode" presStyleLbl="node3" presStyleIdx="8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0B1FEC7-2346-4CC2-A424-FEAEA6A9BABE}" type="pres">
      <dgm:prSet presAssocID="{711AF34C-8672-4B89-A34E-6ECDD87F76DD}" presName="level3hierChild" presStyleCnt="0"/>
      <dgm:spPr/>
    </dgm:pt>
    <dgm:pt modelId="{8235F5A7-455C-4ED1-A0D6-BA9386B7EBE6}" type="pres">
      <dgm:prSet presAssocID="{67647BCF-91D4-469F-BA58-321C92A43FB0}" presName="conn2-1" presStyleLbl="parChTrans1D2" presStyleIdx="2" presStyleCnt="4"/>
      <dgm:spPr/>
      <dgm:t>
        <a:bodyPr/>
        <a:lstStyle/>
        <a:p>
          <a:endParaRPr lang="en-US"/>
        </a:p>
      </dgm:t>
    </dgm:pt>
    <dgm:pt modelId="{107FB77F-C12A-47D7-881A-253C61AB2807}" type="pres">
      <dgm:prSet presAssocID="{67647BCF-91D4-469F-BA58-321C92A43FB0}" presName="connTx" presStyleLbl="parChTrans1D2" presStyleIdx="2" presStyleCnt="4"/>
      <dgm:spPr/>
      <dgm:t>
        <a:bodyPr/>
        <a:lstStyle/>
        <a:p>
          <a:endParaRPr lang="en-US"/>
        </a:p>
      </dgm:t>
    </dgm:pt>
    <dgm:pt modelId="{8E9D122E-F761-4118-8411-1BBDF0857118}" type="pres">
      <dgm:prSet presAssocID="{5FFD69C3-227F-473E-BB70-1ABD0961EF3D}" presName="root2" presStyleCnt="0"/>
      <dgm:spPr/>
    </dgm:pt>
    <dgm:pt modelId="{F1C18595-E8CF-42F3-8673-8A84664325E0}" type="pres">
      <dgm:prSet presAssocID="{5FFD69C3-227F-473E-BB70-1ABD0961EF3D}" presName="LevelTwoTextNode" presStyleLbl="node2" presStyleIdx="2" presStyleCnt="4" custScaleX="129288" custScaleY="13023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A08BD73-F275-4760-BCD5-3C565269A067}" type="pres">
      <dgm:prSet presAssocID="{5FFD69C3-227F-473E-BB70-1ABD0961EF3D}" presName="level3hierChild" presStyleCnt="0"/>
      <dgm:spPr/>
    </dgm:pt>
    <dgm:pt modelId="{ACC7EE9C-47C5-4882-B9F0-7AEFD80333A8}" type="pres">
      <dgm:prSet presAssocID="{F6582F16-D3FA-4121-832D-D69CBCF2A97C}" presName="conn2-1" presStyleLbl="parChTrans1D3" presStyleIdx="9" presStyleCnt="16"/>
      <dgm:spPr/>
      <dgm:t>
        <a:bodyPr/>
        <a:lstStyle/>
        <a:p>
          <a:endParaRPr lang="en-US"/>
        </a:p>
      </dgm:t>
    </dgm:pt>
    <dgm:pt modelId="{0BA91806-3FB5-4C82-89D2-D267C6509D7B}" type="pres">
      <dgm:prSet presAssocID="{F6582F16-D3FA-4121-832D-D69CBCF2A97C}" presName="connTx" presStyleLbl="parChTrans1D3" presStyleIdx="9" presStyleCnt="16"/>
      <dgm:spPr/>
      <dgm:t>
        <a:bodyPr/>
        <a:lstStyle/>
        <a:p>
          <a:endParaRPr lang="en-US"/>
        </a:p>
      </dgm:t>
    </dgm:pt>
    <dgm:pt modelId="{2BE4EB1A-9B14-42F7-B56C-6609DCF1A1FF}" type="pres">
      <dgm:prSet presAssocID="{0ECDE406-D71B-4B1F-8B4D-FCFFF1D90338}" presName="root2" presStyleCnt="0"/>
      <dgm:spPr/>
    </dgm:pt>
    <dgm:pt modelId="{F74A32A5-F742-4246-8AC8-3C2581982200}" type="pres">
      <dgm:prSet presAssocID="{0ECDE406-D71B-4B1F-8B4D-FCFFF1D90338}" presName="LevelTwoTextNode" presStyleLbl="node3" presStyleIdx="9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7D18150-EEC7-42B4-AA86-C6B3E5F29C97}" type="pres">
      <dgm:prSet presAssocID="{0ECDE406-D71B-4B1F-8B4D-FCFFF1D90338}" presName="level3hierChild" presStyleCnt="0"/>
      <dgm:spPr/>
    </dgm:pt>
    <dgm:pt modelId="{86661B70-F973-4297-9332-B0F451694DB8}" type="pres">
      <dgm:prSet presAssocID="{74DB6C90-2295-4E66-A4B6-948FFF7618B7}" presName="conn2-1" presStyleLbl="parChTrans1D4" presStyleIdx="13" presStyleCnt="14"/>
      <dgm:spPr/>
      <dgm:t>
        <a:bodyPr/>
        <a:lstStyle/>
        <a:p>
          <a:endParaRPr lang="en-US"/>
        </a:p>
      </dgm:t>
    </dgm:pt>
    <dgm:pt modelId="{4F42E423-58F7-4205-8DCF-F7AFB91B4B76}" type="pres">
      <dgm:prSet presAssocID="{74DB6C90-2295-4E66-A4B6-948FFF7618B7}" presName="connTx" presStyleLbl="parChTrans1D4" presStyleIdx="13" presStyleCnt="14"/>
      <dgm:spPr/>
      <dgm:t>
        <a:bodyPr/>
        <a:lstStyle/>
        <a:p>
          <a:endParaRPr lang="en-US"/>
        </a:p>
      </dgm:t>
    </dgm:pt>
    <dgm:pt modelId="{A8C89D32-7857-4BD8-8AF2-52B39973B2F5}" type="pres">
      <dgm:prSet presAssocID="{4C956974-1091-45C4-9C7B-0EF61053366B}" presName="root2" presStyleCnt="0"/>
      <dgm:spPr/>
    </dgm:pt>
    <dgm:pt modelId="{FA3713BA-A537-45F4-9C47-68D34E26C6BA}" type="pres">
      <dgm:prSet presAssocID="{4C956974-1091-45C4-9C7B-0EF61053366B}" presName="LevelTwoTextNode" presStyleLbl="node4" presStyleIdx="13" presStyleCnt="14" custLinFactNeighborX="3696" custLinFactNeighborY="-223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C9B7BEC-78D0-49B3-BA81-2B092E84B2AD}" type="pres">
      <dgm:prSet presAssocID="{4C956974-1091-45C4-9C7B-0EF61053366B}" presName="level3hierChild" presStyleCnt="0"/>
      <dgm:spPr/>
    </dgm:pt>
    <dgm:pt modelId="{17AFFF27-F117-4E63-BF1C-AE2F5EDE5A6E}" type="pres">
      <dgm:prSet presAssocID="{240C2DB2-2684-4F3F-9B61-C6C8311AE5D2}" presName="conn2-1" presStyleLbl="parChTrans1D2" presStyleIdx="3" presStyleCnt="4"/>
      <dgm:spPr/>
      <dgm:t>
        <a:bodyPr/>
        <a:lstStyle/>
        <a:p>
          <a:endParaRPr lang="en-US"/>
        </a:p>
      </dgm:t>
    </dgm:pt>
    <dgm:pt modelId="{A40AD3AB-4C4C-4163-A40E-5D9267A7CDB9}" type="pres">
      <dgm:prSet presAssocID="{240C2DB2-2684-4F3F-9B61-C6C8311AE5D2}" presName="connTx" presStyleLbl="parChTrans1D2" presStyleIdx="3" presStyleCnt="4"/>
      <dgm:spPr/>
      <dgm:t>
        <a:bodyPr/>
        <a:lstStyle/>
        <a:p>
          <a:endParaRPr lang="en-US"/>
        </a:p>
      </dgm:t>
    </dgm:pt>
    <dgm:pt modelId="{D8D0CB4A-716D-47FD-B3AF-704528419650}" type="pres">
      <dgm:prSet presAssocID="{3B98F0A1-A017-470B-84DF-6FCCC0A2CB11}" presName="root2" presStyleCnt="0"/>
      <dgm:spPr/>
    </dgm:pt>
    <dgm:pt modelId="{79AA76A7-48EB-4AD6-950A-F4CBF77D1A3B}" type="pres">
      <dgm:prSet presAssocID="{3B98F0A1-A017-470B-84DF-6FCCC0A2CB11}" presName="LevelTwoTextNode" presStyleLbl="node2" presStyleIdx="3" presStyleCnt="4" custScaleX="125835" custScaleY="16175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8AB3398-0235-43E8-9216-BB2C04B856D2}" type="pres">
      <dgm:prSet presAssocID="{3B98F0A1-A017-470B-84DF-6FCCC0A2CB11}" presName="level3hierChild" presStyleCnt="0"/>
      <dgm:spPr/>
    </dgm:pt>
    <dgm:pt modelId="{33F11ADE-FADE-4BC9-B449-27FE31562C2E}" type="pres">
      <dgm:prSet presAssocID="{2A2EDF56-0B9D-4327-B629-C691AB1B7DE8}" presName="conn2-1" presStyleLbl="parChTrans1D3" presStyleIdx="10" presStyleCnt="16"/>
      <dgm:spPr/>
      <dgm:t>
        <a:bodyPr/>
        <a:lstStyle/>
        <a:p>
          <a:endParaRPr lang="en-US"/>
        </a:p>
      </dgm:t>
    </dgm:pt>
    <dgm:pt modelId="{42BFFA29-5CAE-4F2A-A66D-4B7C0DA01D6E}" type="pres">
      <dgm:prSet presAssocID="{2A2EDF56-0B9D-4327-B629-C691AB1B7DE8}" presName="connTx" presStyleLbl="parChTrans1D3" presStyleIdx="10" presStyleCnt="16"/>
      <dgm:spPr/>
      <dgm:t>
        <a:bodyPr/>
        <a:lstStyle/>
        <a:p>
          <a:endParaRPr lang="en-US"/>
        </a:p>
      </dgm:t>
    </dgm:pt>
    <dgm:pt modelId="{F92B1AE7-C1B7-402E-A3BF-4DE50C517656}" type="pres">
      <dgm:prSet presAssocID="{4C587A56-92A8-488B-A3E3-AE93EA52967B}" presName="root2" presStyleCnt="0"/>
      <dgm:spPr/>
    </dgm:pt>
    <dgm:pt modelId="{99796B89-8DA7-4D3D-B04E-74B84F39FDEA}" type="pres">
      <dgm:prSet presAssocID="{4C587A56-92A8-488B-A3E3-AE93EA52967B}" presName="LevelTwoTextNode" presStyleLbl="node3" presStyleIdx="10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EEB3E94-0BEC-4E1E-BA08-D292D6D16B7B}" type="pres">
      <dgm:prSet presAssocID="{4C587A56-92A8-488B-A3E3-AE93EA52967B}" presName="level3hierChild" presStyleCnt="0"/>
      <dgm:spPr/>
    </dgm:pt>
    <dgm:pt modelId="{B2FD93C0-0CEE-4F85-8FEA-4409EF8E0586}" type="pres">
      <dgm:prSet presAssocID="{5A8A2F01-E752-4666-8ACE-48AE3452F05B}" presName="conn2-1" presStyleLbl="parChTrans1D3" presStyleIdx="11" presStyleCnt="16"/>
      <dgm:spPr/>
      <dgm:t>
        <a:bodyPr/>
        <a:lstStyle/>
        <a:p>
          <a:endParaRPr lang="en-US"/>
        </a:p>
      </dgm:t>
    </dgm:pt>
    <dgm:pt modelId="{FA5AD650-1A60-45FF-85CE-51850C598D27}" type="pres">
      <dgm:prSet presAssocID="{5A8A2F01-E752-4666-8ACE-48AE3452F05B}" presName="connTx" presStyleLbl="parChTrans1D3" presStyleIdx="11" presStyleCnt="16"/>
      <dgm:spPr/>
      <dgm:t>
        <a:bodyPr/>
        <a:lstStyle/>
        <a:p>
          <a:endParaRPr lang="en-US"/>
        </a:p>
      </dgm:t>
    </dgm:pt>
    <dgm:pt modelId="{C396C53A-7856-4CE0-9B7A-A685CDB76AA7}" type="pres">
      <dgm:prSet presAssocID="{B93DC219-CB0A-4952-8F5B-9C646A54321C}" presName="root2" presStyleCnt="0"/>
      <dgm:spPr/>
    </dgm:pt>
    <dgm:pt modelId="{24EA228F-88DF-475C-8F54-F5AF3886E1D2}" type="pres">
      <dgm:prSet presAssocID="{B93DC219-CB0A-4952-8F5B-9C646A54321C}" presName="LevelTwoTextNode" presStyleLbl="node3" presStyleIdx="11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E773CD7-2FE8-4C34-9498-AF1F818D48B4}" type="pres">
      <dgm:prSet presAssocID="{B93DC219-CB0A-4952-8F5B-9C646A54321C}" presName="level3hierChild" presStyleCnt="0"/>
      <dgm:spPr/>
    </dgm:pt>
    <dgm:pt modelId="{E765730B-192B-48AA-9A43-D2E8537384B8}" type="pres">
      <dgm:prSet presAssocID="{FCC6BDA9-DF0E-4194-8E96-321E3AC2981B}" presName="conn2-1" presStyleLbl="parChTrans1D3" presStyleIdx="12" presStyleCnt="16"/>
      <dgm:spPr/>
      <dgm:t>
        <a:bodyPr/>
        <a:lstStyle/>
        <a:p>
          <a:endParaRPr lang="en-US"/>
        </a:p>
      </dgm:t>
    </dgm:pt>
    <dgm:pt modelId="{59FD6AAA-B8E7-4EC5-A0BB-D267AC8D8422}" type="pres">
      <dgm:prSet presAssocID="{FCC6BDA9-DF0E-4194-8E96-321E3AC2981B}" presName="connTx" presStyleLbl="parChTrans1D3" presStyleIdx="12" presStyleCnt="16"/>
      <dgm:spPr/>
      <dgm:t>
        <a:bodyPr/>
        <a:lstStyle/>
        <a:p>
          <a:endParaRPr lang="en-US"/>
        </a:p>
      </dgm:t>
    </dgm:pt>
    <dgm:pt modelId="{8E286ECA-91EC-4F24-A190-A1C63A2B00AE}" type="pres">
      <dgm:prSet presAssocID="{266B3302-833B-4251-A06F-951ADF743ACD}" presName="root2" presStyleCnt="0"/>
      <dgm:spPr/>
    </dgm:pt>
    <dgm:pt modelId="{BEA99061-401A-493A-8C34-1D4B7B0E4897}" type="pres">
      <dgm:prSet presAssocID="{266B3302-833B-4251-A06F-951ADF743ACD}" presName="LevelTwoTextNode" presStyleLbl="node3" presStyleIdx="12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5890785-CF88-415E-9457-76B96654B1D8}" type="pres">
      <dgm:prSet presAssocID="{266B3302-833B-4251-A06F-951ADF743ACD}" presName="level3hierChild" presStyleCnt="0"/>
      <dgm:spPr/>
    </dgm:pt>
    <dgm:pt modelId="{FD7EE649-A782-42E5-A6E8-681838E69DEA}" type="pres">
      <dgm:prSet presAssocID="{A1BBB9AA-BF82-4CC7-B575-E8D0CACAE178}" presName="conn2-1" presStyleLbl="parChTrans1D3" presStyleIdx="13" presStyleCnt="16"/>
      <dgm:spPr/>
      <dgm:t>
        <a:bodyPr/>
        <a:lstStyle/>
        <a:p>
          <a:endParaRPr lang="en-US"/>
        </a:p>
      </dgm:t>
    </dgm:pt>
    <dgm:pt modelId="{1450D465-4FED-4032-AB41-F50F04C3AAE6}" type="pres">
      <dgm:prSet presAssocID="{A1BBB9AA-BF82-4CC7-B575-E8D0CACAE178}" presName="connTx" presStyleLbl="parChTrans1D3" presStyleIdx="13" presStyleCnt="16"/>
      <dgm:spPr/>
      <dgm:t>
        <a:bodyPr/>
        <a:lstStyle/>
        <a:p>
          <a:endParaRPr lang="en-US"/>
        </a:p>
      </dgm:t>
    </dgm:pt>
    <dgm:pt modelId="{D012EFB5-B46D-4B8F-A964-8584CA3FC31F}" type="pres">
      <dgm:prSet presAssocID="{BF126468-FE6F-4666-882D-2EDA0E02EE78}" presName="root2" presStyleCnt="0"/>
      <dgm:spPr/>
    </dgm:pt>
    <dgm:pt modelId="{8D7B3A9F-81C5-4593-97C6-4923D1F1D6FA}" type="pres">
      <dgm:prSet presAssocID="{BF126468-FE6F-4666-882D-2EDA0E02EE78}" presName="LevelTwoTextNode" presStyleLbl="node3" presStyleIdx="13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AB46D95-06AA-42F6-AEE9-0BE2C1912463}" type="pres">
      <dgm:prSet presAssocID="{BF126468-FE6F-4666-882D-2EDA0E02EE78}" presName="level3hierChild" presStyleCnt="0"/>
      <dgm:spPr/>
    </dgm:pt>
    <dgm:pt modelId="{F7C0573F-3EF2-44F9-A184-10ED1A6B8DF0}" type="pres">
      <dgm:prSet presAssocID="{67504915-FCBE-4E41-B8AB-AC2CAB0AE080}" presName="conn2-1" presStyleLbl="parChTrans1D3" presStyleIdx="14" presStyleCnt="16"/>
      <dgm:spPr/>
      <dgm:t>
        <a:bodyPr/>
        <a:lstStyle/>
        <a:p>
          <a:endParaRPr lang="en-US"/>
        </a:p>
      </dgm:t>
    </dgm:pt>
    <dgm:pt modelId="{99E6ED08-97F0-4C94-929A-62E538FB8444}" type="pres">
      <dgm:prSet presAssocID="{67504915-FCBE-4E41-B8AB-AC2CAB0AE080}" presName="connTx" presStyleLbl="parChTrans1D3" presStyleIdx="14" presStyleCnt="16"/>
      <dgm:spPr/>
      <dgm:t>
        <a:bodyPr/>
        <a:lstStyle/>
        <a:p>
          <a:endParaRPr lang="en-US"/>
        </a:p>
      </dgm:t>
    </dgm:pt>
    <dgm:pt modelId="{3B2A7CD5-50B9-401F-9BAE-306002B4B349}" type="pres">
      <dgm:prSet presAssocID="{E48F9C72-34F6-4AE0-A68E-EE690BE44725}" presName="root2" presStyleCnt="0"/>
      <dgm:spPr/>
    </dgm:pt>
    <dgm:pt modelId="{BE3313FD-BAD8-4088-AAFB-F0B04E1F263E}" type="pres">
      <dgm:prSet presAssocID="{E48F9C72-34F6-4AE0-A68E-EE690BE44725}" presName="LevelTwoTextNode" presStyleLbl="node3" presStyleIdx="14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AAD0A5D-6BB9-4749-80DC-0C84C7D5D4BD}" type="pres">
      <dgm:prSet presAssocID="{E48F9C72-34F6-4AE0-A68E-EE690BE44725}" presName="level3hierChild" presStyleCnt="0"/>
      <dgm:spPr/>
    </dgm:pt>
    <dgm:pt modelId="{8D65C71A-8B87-4B30-8B1D-C811FE6C3ABC}" type="pres">
      <dgm:prSet presAssocID="{D8E57F8B-6DEF-4C2A-95E4-C6391701B545}" presName="conn2-1" presStyleLbl="parChTrans1D3" presStyleIdx="15" presStyleCnt="16"/>
      <dgm:spPr/>
      <dgm:t>
        <a:bodyPr/>
        <a:lstStyle/>
        <a:p>
          <a:endParaRPr lang="en-US"/>
        </a:p>
      </dgm:t>
    </dgm:pt>
    <dgm:pt modelId="{DE8D2761-E2DF-408C-9D41-C0C35CC01717}" type="pres">
      <dgm:prSet presAssocID="{D8E57F8B-6DEF-4C2A-95E4-C6391701B545}" presName="connTx" presStyleLbl="parChTrans1D3" presStyleIdx="15" presStyleCnt="16"/>
      <dgm:spPr/>
      <dgm:t>
        <a:bodyPr/>
        <a:lstStyle/>
        <a:p>
          <a:endParaRPr lang="en-US"/>
        </a:p>
      </dgm:t>
    </dgm:pt>
    <dgm:pt modelId="{BE4629FE-F7D5-42CB-99B9-6F0206757C74}" type="pres">
      <dgm:prSet presAssocID="{ADFB3AA6-B034-4439-BA2B-608E3AAA9B4A}" presName="root2" presStyleCnt="0"/>
      <dgm:spPr/>
    </dgm:pt>
    <dgm:pt modelId="{20FBE340-34D8-4366-A912-C02DF4120926}" type="pres">
      <dgm:prSet presAssocID="{ADFB3AA6-B034-4439-BA2B-608E3AAA9B4A}" presName="LevelTwoTextNode" presStyleLbl="node3" presStyleIdx="15" presStyleCnt="16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D7B6698-1850-4E8D-9807-3B056E3BC85E}" type="pres">
      <dgm:prSet presAssocID="{ADFB3AA6-B034-4439-BA2B-608E3AAA9B4A}" presName="level3hierChild" presStyleCnt="0"/>
      <dgm:spPr/>
    </dgm:pt>
  </dgm:ptLst>
  <dgm:cxnLst>
    <dgm:cxn modelId="{2C1B6C4F-0ED5-4F0A-BFE4-8C31370A9E77}" type="presOf" srcId="{C6C4EFD4-2A8C-4BEC-B495-C13773328220}" destId="{ABFF5B00-14F4-45AC-9399-327B2A5AD75F}" srcOrd="0" destOrd="0" presId="urn:microsoft.com/office/officeart/2008/layout/HorizontalMultiLevelHierarchy"/>
    <dgm:cxn modelId="{87534A84-985C-4015-B3F8-DF1211C6E7F4}" type="presOf" srcId="{67504915-FCBE-4E41-B8AB-AC2CAB0AE080}" destId="{99E6ED08-97F0-4C94-929A-62E538FB8444}" srcOrd="1" destOrd="0" presId="urn:microsoft.com/office/officeart/2008/layout/HorizontalMultiLevelHierarchy"/>
    <dgm:cxn modelId="{1B57F7FC-5468-45B3-BE18-A8F2A98B5846}" type="presOf" srcId="{D8E57F8B-6DEF-4C2A-95E4-C6391701B545}" destId="{8D65C71A-8B87-4B30-8B1D-C811FE6C3ABC}" srcOrd="0" destOrd="0" presId="urn:microsoft.com/office/officeart/2008/layout/HorizontalMultiLevelHierarchy"/>
    <dgm:cxn modelId="{C148B328-81B4-4962-BADC-36492D684C6E}" type="presOf" srcId="{2A2EDF56-0B9D-4327-B629-C691AB1B7DE8}" destId="{42BFFA29-5CAE-4F2A-A66D-4B7C0DA01D6E}" srcOrd="1" destOrd="0" presId="urn:microsoft.com/office/officeart/2008/layout/HorizontalMultiLevelHierarchy"/>
    <dgm:cxn modelId="{E6EB3F4D-7519-431D-9DF4-FBB2F2CCECCC}" srcId="{D5ED9738-F1CA-42AC-89D5-65500BEE3CBA}" destId="{7C8EE1C2-FC0E-45F8-BF4E-01C942FDBF6E}" srcOrd="2" destOrd="0" parTransId="{1785A38B-6CBA-4B47-A265-15D44EEDB3CF}" sibTransId="{6642B168-3454-4F4D-9518-3621D4D2DCA2}"/>
    <dgm:cxn modelId="{72DB141E-A836-4A82-AA9C-EB4017FEF76F}" type="presOf" srcId="{711AF34C-8672-4B89-A34E-6ECDD87F76DD}" destId="{69ADE0B3-23D9-45C8-8083-391380D5C922}" srcOrd="0" destOrd="0" presId="urn:microsoft.com/office/officeart/2008/layout/HorizontalMultiLevelHierarchy"/>
    <dgm:cxn modelId="{E0B0EFA7-0C62-4EE7-A25C-6C51186A3959}" type="presOf" srcId="{E2DF1D0E-99B1-4369-9C0A-20B0496B9501}" destId="{B8C30223-CD07-4F77-9992-B199C72F40F6}" srcOrd="1" destOrd="0" presId="urn:microsoft.com/office/officeart/2008/layout/HorizontalMultiLevelHierarchy"/>
    <dgm:cxn modelId="{6400B1B6-A7A9-4479-B0AA-CDF21FDED1FB}" type="presOf" srcId="{E48F9C72-34F6-4AE0-A68E-EE690BE44725}" destId="{BE3313FD-BAD8-4088-AAFB-F0B04E1F263E}" srcOrd="0" destOrd="0" presId="urn:microsoft.com/office/officeart/2008/layout/HorizontalMultiLevelHierarchy"/>
    <dgm:cxn modelId="{5DFAE999-1F48-43FF-88A1-1034DECDD8FE}" srcId="{D5ED9738-F1CA-42AC-89D5-65500BEE3CBA}" destId="{885D455B-C94F-41AB-BB2C-1AB97DBDC0DB}" srcOrd="4" destOrd="0" parTransId="{5695808F-3F35-4CDB-82B9-0D65F7D94BFB}" sibTransId="{F38C263A-4319-43BF-9021-A9F5B4E12912}"/>
    <dgm:cxn modelId="{19963A97-1070-4691-9D12-4BA19C6D3B9C}" type="presOf" srcId="{5FFD69C3-227F-473E-BB70-1ABD0961EF3D}" destId="{F1C18595-E8CF-42F3-8673-8A84664325E0}" srcOrd="0" destOrd="0" presId="urn:microsoft.com/office/officeart/2008/layout/HorizontalMultiLevelHierarchy"/>
    <dgm:cxn modelId="{F25DE5FD-AA6A-4E48-A9DA-48D01752A06D}" srcId="{1ED4D2C5-949D-49F7-B839-8ED675DD0790}" destId="{962AFFD5-9BF9-4507-97A8-DD986A8681DF}" srcOrd="0" destOrd="0" parTransId="{B62742B6-5960-49BF-A993-914618C8B9DD}" sibTransId="{2C393E7B-9C54-4555-A107-643A5729366F}"/>
    <dgm:cxn modelId="{4179AC7E-E1BB-47A4-806A-573D96B559C6}" srcId="{5FFD69C3-227F-473E-BB70-1ABD0961EF3D}" destId="{0ECDE406-D71B-4B1F-8B4D-FCFFF1D90338}" srcOrd="0" destOrd="0" parTransId="{F6582F16-D3FA-4121-832D-D69CBCF2A97C}" sibTransId="{5E332240-8A47-4EE3-9974-C024F2A897F7}"/>
    <dgm:cxn modelId="{207EB5A7-5F42-41F5-9486-BE4D4CCD65A8}" type="presOf" srcId="{BF2A27EE-B6C5-42DA-A117-B47921D1FB68}" destId="{9F0A044E-1B00-4C16-A13F-0F29630AB07A}" srcOrd="1" destOrd="0" presId="urn:microsoft.com/office/officeart/2008/layout/HorizontalMultiLevelHierarchy"/>
    <dgm:cxn modelId="{50543A17-B8CA-4382-ABD7-6EB30A4D9085}" srcId="{3B98F0A1-A017-470B-84DF-6FCCC0A2CB11}" destId="{4C587A56-92A8-488B-A3E3-AE93EA52967B}" srcOrd="0" destOrd="0" parTransId="{2A2EDF56-0B9D-4327-B629-C691AB1B7DE8}" sibTransId="{5AD76363-2F39-4C8C-9957-32B0D978FCEA}"/>
    <dgm:cxn modelId="{24837360-4653-4660-B439-D17E6BACC728}" type="presOf" srcId="{3B98F0A1-A017-470B-84DF-6FCCC0A2CB11}" destId="{79AA76A7-48EB-4AD6-950A-F4CBF77D1A3B}" srcOrd="0" destOrd="0" presId="urn:microsoft.com/office/officeart/2008/layout/HorizontalMultiLevelHierarchy"/>
    <dgm:cxn modelId="{2BD8B406-0921-47EC-BA08-676A36B9D532}" type="presOf" srcId="{FCC6BDA9-DF0E-4194-8E96-321E3AC2981B}" destId="{E765730B-192B-48AA-9A43-D2E8537384B8}" srcOrd="0" destOrd="0" presId="urn:microsoft.com/office/officeart/2008/layout/HorizontalMultiLevelHierarchy"/>
    <dgm:cxn modelId="{51317718-AB0E-4B97-8AEC-10869E4AC173}" type="presOf" srcId="{A4BFCA7F-9C99-4A76-BAC3-08189FE8E862}" destId="{F02F1A60-BE9E-4572-88B6-C84544E2376F}" srcOrd="0" destOrd="0" presId="urn:microsoft.com/office/officeart/2008/layout/HorizontalMultiLevelHierarchy"/>
    <dgm:cxn modelId="{96862A61-4817-464A-BF3B-882CAC117F84}" type="presOf" srcId="{1BF72304-5769-4FC9-B2C5-179D7AA7E7A1}" destId="{766E7435-C9E8-45E5-AEC3-684BD42FA880}" srcOrd="0" destOrd="0" presId="urn:microsoft.com/office/officeart/2008/layout/HorizontalMultiLevelHierarchy"/>
    <dgm:cxn modelId="{4820C046-9CC4-4FB7-B979-07AAAB7FA7E4}" srcId="{D5ED9738-F1CA-42AC-89D5-65500BEE3CBA}" destId="{086B6914-94B6-4172-A155-6DCCD8A7B416}" srcOrd="3" destOrd="0" parTransId="{FEA9EB22-E14B-401A-80D2-6D310F673EAD}" sibTransId="{BFAD1793-ED2D-4381-9E15-D08CE86C21B9}"/>
    <dgm:cxn modelId="{24FA99EF-E26E-4A89-A872-BBBF1D30038B}" type="presOf" srcId="{240C2DB2-2684-4F3F-9B61-C6C8311AE5D2}" destId="{A40AD3AB-4C4C-4163-A40E-5D9267A7CDB9}" srcOrd="1" destOrd="0" presId="urn:microsoft.com/office/officeart/2008/layout/HorizontalMultiLevelHierarchy"/>
    <dgm:cxn modelId="{7B9E89DD-9000-4BD0-92DE-CFE7F4775889}" type="presOf" srcId="{91CA7EAD-2371-42FC-94B6-4C1885B6D1EB}" destId="{82FCC3C7-1F39-4C45-B614-8259411554F8}" srcOrd="0" destOrd="0" presId="urn:microsoft.com/office/officeart/2008/layout/HorizontalMultiLevelHierarchy"/>
    <dgm:cxn modelId="{78AD631D-AE36-4897-88EA-7777FAB80219}" srcId="{3B98F0A1-A017-470B-84DF-6FCCC0A2CB11}" destId="{266B3302-833B-4251-A06F-951ADF743ACD}" srcOrd="2" destOrd="0" parTransId="{FCC6BDA9-DF0E-4194-8E96-321E3AC2981B}" sibTransId="{7A5F3B1A-7A98-404F-99CE-55EAB0718D63}"/>
    <dgm:cxn modelId="{8FC49A5B-4C8A-4173-8719-125C6CA1157C}" type="presOf" srcId="{5695808F-3F35-4CDB-82B9-0D65F7D94BFB}" destId="{4CE6C1D5-285D-44A7-9E2E-314A67B1AA3C}" srcOrd="1" destOrd="0" presId="urn:microsoft.com/office/officeart/2008/layout/HorizontalMultiLevelHierarchy"/>
    <dgm:cxn modelId="{302AB98B-9391-4CDB-AFAF-306C6439D3C5}" type="presOf" srcId="{9DAB4C4E-2A9D-460A-B101-2BFF78AEFA06}" destId="{7E25AA2A-9575-447C-B76B-10361C5A132B}" srcOrd="1" destOrd="0" presId="urn:microsoft.com/office/officeart/2008/layout/HorizontalMultiLevelHierarchy"/>
    <dgm:cxn modelId="{FC054C79-FF2D-48DE-B4F8-40C7308A0E71}" type="presOf" srcId="{37FDA1B5-C8B9-4AE8-84A8-E9F72027F3B6}" destId="{A71C8AA4-1146-4339-834B-12500E79B611}" srcOrd="0" destOrd="0" presId="urn:microsoft.com/office/officeart/2008/layout/HorizontalMultiLevelHierarchy"/>
    <dgm:cxn modelId="{EF68378F-3453-475B-BE02-07033BF30F2D}" srcId="{2B5B2DAD-BBD1-475D-81F6-19B160623DF2}" destId="{3B98F0A1-A017-470B-84DF-6FCCC0A2CB11}" srcOrd="3" destOrd="0" parTransId="{240C2DB2-2684-4F3F-9B61-C6C8311AE5D2}" sibTransId="{66BFC191-46B5-4AF9-B678-3E0624620AFD}"/>
    <dgm:cxn modelId="{504F70DC-9570-4086-A1AB-054C50CF6196}" type="presOf" srcId="{F698622B-8609-4FF0-BF00-728515DC24E2}" destId="{2BB92C48-DACA-46C4-B4B3-93F610BE3334}" srcOrd="0" destOrd="0" presId="urn:microsoft.com/office/officeart/2008/layout/HorizontalMultiLevelHierarchy"/>
    <dgm:cxn modelId="{95035888-1DDF-4C24-B2D6-D05D4D5A1E05}" srcId="{3B98F0A1-A017-470B-84DF-6FCCC0A2CB11}" destId="{ADFB3AA6-B034-4439-BA2B-608E3AAA9B4A}" srcOrd="5" destOrd="0" parTransId="{D8E57F8B-6DEF-4C2A-95E4-C6391701B545}" sibTransId="{FDE3503F-3DAF-4586-B840-6998FD2E0624}"/>
    <dgm:cxn modelId="{83BB72BB-69E8-49B2-BBCA-298E979A3760}" srcId="{95206552-982F-446B-83BA-C213F9BDA092}" destId="{9DC28628-B493-45FE-AF44-996FEFE21A6C}" srcOrd="0" destOrd="0" parTransId="{9DAB4C4E-2A9D-460A-B101-2BFF78AEFA06}" sibTransId="{D5C9E463-66B2-4554-9146-52FE4725DC6D}"/>
    <dgm:cxn modelId="{81C646F2-50D3-4370-9062-3600D9BBDA65}" type="presOf" srcId="{91CA7EAD-2371-42FC-94B6-4C1885B6D1EB}" destId="{BF8AD29E-33C9-4749-B20B-43222068D5E6}" srcOrd="1" destOrd="0" presId="urn:microsoft.com/office/officeart/2008/layout/HorizontalMultiLevelHierarchy"/>
    <dgm:cxn modelId="{3268B86A-1EBA-4F5E-92E4-1698DA22AEB2}" type="presOf" srcId="{086B6914-94B6-4172-A155-6DCCD8A7B416}" destId="{A20E0980-283B-4FC5-A60C-B13E4804FB8A}" srcOrd="0" destOrd="0" presId="urn:microsoft.com/office/officeart/2008/layout/HorizontalMultiLevelHierarchy"/>
    <dgm:cxn modelId="{3CFC7DEA-8866-47F7-93D1-AADAB3FBED90}" type="presOf" srcId="{F0B0607F-EC83-4F97-A7B4-C23F3E72D401}" destId="{A4F5934C-A0BA-46E0-836A-98417E325588}" srcOrd="0" destOrd="0" presId="urn:microsoft.com/office/officeart/2008/layout/HorizontalMultiLevelHierarchy"/>
    <dgm:cxn modelId="{A9EF2B93-1D3D-47A0-B7EB-BAD784F982C5}" type="presOf" srcId="{A1BBB9AA-BF82-4CC7-B575-E8D0CACAE178}" destId="{FD7EE649-A782-42E5-A6E8-681838E69DEA}" srcOrd="0" destOrd="0" presId="urn:microsoft.com/office/officeart/2008/layout/HorizontalMultiLevelHierarchy"/>
    <dgm:cxn modelId="{9DF43692-4DF0-40BA-AA5C-63B68B7244FC}" type="presOf" srcId="{BF2A27EE-B6C5-42DA-A117-B47921D1FB68}" destId="{5C7B04CF-1119-4864-8DF3-7A00901947AF}" srcOrd="0" destOrd="0" presId="urn:microsoft.com/office/officeart/2008/layout/HorizontalMultiLevelHierarchy"/>
    <dgm:cxn modelId="{E598B535-924D-41E9-88AF-E15A9D03E4D1}" srcId="{3B98F0A1-A017-470B-84DF-6FCCC0A2CB11}" destId="{E48F9C72-34F6-4AE0-A68E-EE690BE44725}" srcOrd="4" destOrd="0" parTransId="{67504915-FCBE-4E41-B8AB-AC2CAB0AE080}" sibTransId="{C1B8957B-039D-493F-8E5B-1FB2E33B72A8}"/>
    <dgm:cxn modelId="{1F8FA7B6-1189-420C-8BAB-26692D7EDA84}" type="presOf" srcId="{545F3543-9765-4EC9-BD60-ACD605245BAB}" destId="{695F4CA7-FFD7-45FA-9D59-6B6A436AB684}" srcOrd="1" destOrd="0" presId="urn:microsoft.com/office/officeart/2008/layout/HorizontalMultiLevelHierarchy"/>
    <dgm:cxn modelId="{B34B6625-1CBE-4CD0-BB8C-7D25C4403BAB}" type="presOf" srcId="{240C2DB2-2684-4F3F-9B61-C6C8311AE5D2}" destId="{17AFFF27-F117-4E63-BF1C-AE2F5EDE5A6E}" srcOrd="0" destOrd="0" presId="urn:microsoft.com/office/officeart/2008/layout/HorizontalMultiLevelHierarchy"/>
    <dgm:cxn modelId="{EF629830-1E36-4C24-B5D2-E7B5DE6A2250}" type="presOf" srcId="{2E9A67AE-1BA5-4ED0-9F0D-3FDFC8C7DCB4}" destId="{E302A2B1-2FCE-4598-9650-5C08F85B1C92}" srcOrd="0" destOrd="0" presId="urn:microsoft.com/office/officeart/2008/layout/HorizontalMultiLevelHierarchy"/>
    <dgm:cxn modelId="{4129463D-2211-46B4-BA4B-07621ADDE1AC}" type="presOf" srcId="{ADFB3AA6-B034-4439-BA2B-608E3AAA9B4A}" destId="{20FBE340-34D8-4366-A912-C02DF4120926}" srcOrd="0" destOrd="0" presId="urn:microsoft.com/office/officeart/2008/layout/HorizontalMultiLevelHierarchy"/>
    <dgm:cxn modelId="{C39A34B8-C97C-419D-90E9-CA637B829B8E}" type="presOf" srcId="{74DB6C90-2295-4E66-A4B6-948FFF7618B7}" destId="{4F42E423-58F7-4205-8DCF-F7AFB91B4B76}" srcOrd="1" destOrd="0" presId="urn:microsoft.com/office/officeart/2008/layout/HorizontalMultiLevelHierarchy"/>
    <dgm:cxn modelId="{495D8180-2338-44A1-964C-9C6BB030BE8C}" type="presOf" srcId="{FA2AADBE-D2A9-4659-84CB-5DFBCF2D7DB2}" destId="{FAEC942F-2956-4D8D-A774-7AB581E2FF9F}" srcOrd="1" destOrd="0" presId="urn:microsoft.com/office/officeart/2008/layout/HorizontalMultiLevelHierarchy"/>
    <dgm:cxn modelId="{DCFD6D90-341A-4EAC-80C9-58DA013A46B9}" type="presOf" srcId="{CC840E1F-47EA-4470-AC63-1C65A005625B}" destId="{AFC23C23-4876-46BA-8CA9-B277B78C4288}" srcOrd="0" destOrd="0" presId="urn:microsoft.com/office/officeart/2008/layout/HorizontalMultiLevelHierarchy"/>
    <dgm:cxn modelId="{E5166B0E-2823-40A7-AF56-362B9245D415}" type="presOf" srcId="{88F79B71-6EFD-4A87-B4A7-C3EBAF0F931A}" destId="{8C6105CE-82E6-4676-861F-DFD16E32D836}" srcOrd="0" destOrd="0" presId="urn:microsoft.com/office/officeart/2008/layout/HorizontalMultiLevelHierarchy"/>
    <dgm:cxn modelId="{87623BD4-FA78-480E-AC48-2E96998AABDF}" type="presOf" srcId="{2B0C82A5-4163-4749-8F87-6D4093BCE6C7}" destId="{1E06376C-0AE9-448F-8BA4-30614795E449}" srcOrd="0" destOrd="0" presId="urn:microsoft.com/office/officeart/2008/layout/HorizontalMultiLevelHierarchy"/>
    <dgm:cxn modelId="{A2FD4F6F-1ECE-48EA-96F8-EBB85513A136}" type="presOf" srcId="{70E188C2-E789-4311-8234-83D0B7FE1A9A}" destId="{1F1DF977-D653-480A-8F78-531567E596B3}" srcOrd="0" destOrd="0" presId="urn:microsoft.com/office/officeart/2008/layout/HorizontalMultiLevelHierarchy"/>
    <dgm:cxn modelId="{3AE0D8C7-90A7-427B-AEDC-4ABAC105C325}" type="presOf" srcId="{A03AC34A-EC47-4B3F-9870-1ED3063C54F7}" destId="{45EA05E5-7550-4699-BC10-BB9B6587FFCD}" srcOrd="0" destOrd="0" presId="urn:microsoft.com/office/officeart/2008/layout/HorizontalMultiLevelHierarchy"/>
    <dgm:cxn modelId="{CC5C977C-F9ED-42CC-BA09-85C253212694}" srcId="{D5ED9738-F1CA-42AC-89D5-65500BEE3CBA}" destId="{88F79B71-6EFD-4A87-B4A7-C3EBAF0F931A}" srcOrd="1" destOrd="0" parTransId="{545F3543-9765-4EC9-BD60-ACD605245BAB}" sibTransId="{A2737376-0449-4D50-B3FE-926EEC345C8E}"/>
    <dgm:cxn modelId="{4F8E6663-8311-4418-AF67-22F254F5AB75}" srcId="{3B98F0A1-A017-470B-84DF-6FCCC0A2CB11}" destId="{BF126468-FE6F-4666-882D-2EDA0E02EE78}" srcOrd="3" destOrd="0" parTransId="{A1BBB9AA-BF82-4CC7-B575-E8D0CACAE178}" sibTransId="{47562D0C-C5A1-4111-97FF-73EBC6BBC556}"/>
    <dgm:cxn modelId="{13FABE29-A9C5-4AE9-94CC-BC683BA56151}" type="presOf" srcId="{FCC6BDA9-DF0E-4194-8E96-321E3AC2981B}" destId="{59FD6AAA-B8E7-4EC5-A0BB-D267AC8D8422}" srcOrd="1" destOrd="0" presId="urn:microsoft.com/office/officeart/2008/layout/HorizontalMultiLevelHierarchy"/>
    <dgm:cxn modelId="{DF471B51-CF6F-41B1-915F-1A9565CF63AA}" type="presOf" srcId="{4EC6BD36-E67F-4A22-818D-1B5C98397792}" destId="{06C0F108-6B83-4DF9-96EF-147EECC0C428}" srcOrd="0" destOrd="0" presId="urn:microsoft.com/office/officeart/2008/layout/HorizontalMultiLevelHierarchy"/>
    <dgm:cxn modelId="{DEF9E1EC-0EE0-47EF-8A5E-1942B5BA0C1E}" type="presOf" srcId="{B62742B6-5960-49BF-A993-914618C8B9DD}" destId="{66EB670A-A3D3-4AED-BE55-01009632A087}" srcOrd="1" destOrd="0" presId="urn:microsoft.com/office/officeart/2008/layout/HorizontalMultiLevelHierarchy"/>
    <dgm:cxn modelId="{7DA6FD1D-CD4B-4677-8C97-4A72B9932AC0}" type="presOf" srcId="{545F3543-9765-4EC9-BD60-ACD605245BAB}" destId="{37092B0F-AE81-4EAE-8566-C5D661DDF83D}" srcOrd="0" destOrd="0" presId="urn:microsoft.com/office/officeart/2008/layout/HorizontalMultiLevelHierarchy"/>
    <dgm:cxn modelId="{B5A35369-3352-4B26-AD71-AB75EF01C3C3}" type="presOf" srcId="{63A87937-0644-4344-A76C-D9FA4842BEC7}" destId="{8FA41064-1F38-4181-8A8C-8B258F4FDA34}" srcOrd="1" destOrd="0" presId="urn:microsoft.com/office/officeart/2008/layout/HorizontalMultiLevelHierarchy"/>
    <dgm:cxn modelId="{13643056-0D41-45AB-962A-1B0C0BEAA5DB}" type="presOf" srcId="{188FA502-5489-4C3D-A5ED-67144A7F2088}" destId="{ACD85488-53CD-413C-9470-9F6B8CE84EE7}" srcOrd="0" destOrd="0" presId="urn:microsoft.com/office/officeart/2008/layout/HorizontalMultiLevelHierarchy"/>
    <dgm:cxn modelId="{5AFF60DC-5ECD-45DC-813C-0B159BAE2536}" type="presOf" srcId="{26318AE5-7D61-49B8-BCA0-7195DEAA5560}" destId="{40727A20-1BEC-4C8E-9121-8CBBA5ABBA59}" srcOrd="0" destOrd="0" presId="urn:microsoft.com/office/officeart/2008/layout/HorizontalMultiLevelHierarchy"/>
    <dgm:cxn modelId="{26CFBEE5-5B8C-488F-90FE-3AB766E15AAD}" type="presOf" srcId="{962AFFD5-9BF9-4507-97A8-DD986A8681DF}" destId="{F06085CA-20D0-41D5-9A3F-2757A8D17429}" srcOrd="0" destOrd="0" presId="urn:microsoft.com/office/officeart/2008/layout/HorizontalMultiLevelHierarchy"/>
    <dgm:cxn modelId="{3EE06214-272E-4BB7-9702-7305B844428F}" type="presOf" srcId="{9DC28628-B493-45FE-AF44-996FEFE21A6C}" destId="{2C2E50AF-9ACD-4299-95C5-94D75B963D92}" srcOrd="0" destOrd="0" presId="urn:microsoft.com/office/officeart/2008/layout/HorizontalMultiLevelHierarchy"/>
    <dgm:cxn modelId="{111D11C6-9F75-4D95-A908-AA4DC4A747EB}" type="presOf" srcId="{1785A38B-6CBA-4B47-A265-15D44EEDB3CF}" destId="{A5FDDB70-71C8-4934-93B0-D9FB37F11EB1}" srcOrd="0" destOrd="0" presId="urn:microsoft.com/office/officeart/2008/layout/HorizontalMultiLevelHierarchy"/>
    <dgm:cxn modelId="{0E1521FB-9EF2-4901-BE64-30963CEB36E8}" type="presOf" srcId="{6E33C606-BE53-4ACD-AB3B-38091EE67A6D}" destId="{FFC5E3D9-92C9-4A86-B49C-B8680391E47D}" srcOrd="0" destOrd="0" presId="urn:microsoft.com/office/officeart/2008/layout/HorizontalMultiLevelHierarchy"/>
    <dgm:cxn modelId="{55743115-B59A-4173-9462-34083FAA30A6}" type="presOf" srcId="{A03AC34A-EC47-4B3F-9870-1ED3063C54F7}" destId="{485C013D-610E-4132-9B74-63D335A302CD}" srcOrd="1" destOrd="0" presId="urn:microsoft.com/office/officeart/2008/layout/HorizontalMultiLevelHierarchy"/>
    <dgm:cxn modelId="{EFBBEBA9-4C8F-464A-8B72-C6A31DF517B0}" srcId="{885D455B-C94F-41AB-BB2C-1AB97DBDC0DB}" destId="{F698622B-8609-4FF0-BF00-728515DC24E2}" srcOrd="0" destOrd="0" parTransId="{CC840E1F-47EA-4470-AC63-1C65A005625B}" sibTransId="{1F0970E8-5F95-490F-BB49-EAC3DF31AF21}"/>
    <dgm:cxn modelId="{0FB78B4C-5A7D-447B-B3E5-49FA534A655D}" type="presOf" srcId="{D5ED9738-F1CA-42AC-89D5-65500BEE3CBA}" destId="{42F5F020-7E60-4D56-BC34-8479D1709571}" srcOrd="0" destOrd="0" presId="urn:microsoft.com/office/officeart/2008/layout/HorizontalMultiLevelHierarchy"/>
    <dgm:cxn modelId="{3C7AA8A0-4A6F-471F-A8C3-0DF3BD4DCA90}" srcId="{7C8EE1C2-FC0E-45F8-BF4E-01C942FDBF6E}" destId="{489A2344-B9C8-49BF-B7ED-8930119919FB}" srcOrd="1" destOrd="0" parTransId="{BF2A27EE-B6C5-42DA-A117-B47921D1FB68}" sibTransId="{9CD9BC91-2459-4C76-9CD7-D21311CD7B22}"/>
    <dgm:cxn modelId="{212A05E9-67AD-4AFA-A33C-F43A49F894F1}" type="presOf" srcId="{9DAB4C4E-2A9D-460A-B101-2BFF78AEFA06}" destId="{E8E1A99B-F730-48B4-AED3-B8E4FAC06270}" srcOrd="0" destOrd="0" presId="urn:microsoft.com/office/officeart/2008/layout/HorizontalMultiLevelHierarchy"/>
    <dgm:cxn modelId="{53ABF2E2-97B1-46B5-B91B-25E9D042C50E}" type="presOf" srcId="{266B3302-833B-4251-A06F-951ADF743ACD}" destId="{BEA99061-401A-493A-8C34-1D4B7B0E4897}" srcOrd="0" destOrd="0" presId="urn:microsoft.com/office/officeart/2008/layout/HorizontalMultiLevelHierarchy"/>
    <dgm:cxn modelId="{A41C20B0-92D2-4083-B677-044C9D281801}" type="presOf" srcId="{705C41BB-DB87-421D-B628-478F7C8B1288}" destId="{B4BE4968-4645-4EB4-99F4-E4574896ACEA}" srcOrd="0" destOrd="0" presId="urn:microsoft.com/office/officeart/2008/layout/HorizontalMultiLevelHierarchy"/>
    <dgm:cxn modelId="{B21BA21B-85A2-4A7F-8A01-4FFEBCD7FC76}" type="presOf" srcId="{2B0C82A5-4163-4749-8F87-6D4093BCE6C7}" destId="{52AF35B1-F50D-44AE-BE82-DDF078408F8B}" srcOrd="1" destOrd="0" presId="urn:microsoft.com/office/officeart/2008/layout/HorizontalMultiLevelHierarchy"/>
    <dgm:cxn modelId="{51C0B502-2241-42FB-8AEC-CC1782F65072}" type="presOf" srcId="{1ED4D2C5-949D-49F7-B839-8ED675DD0790}" destId="{BD362FF8-1DA2-4FAA-A12A-2DD45DA38926}" srcOrd="0" destOrd="0" presId="urn:microsoft.com/office/officeart/2008/layout/HorizontalMultiLevelHierarchy"/>
    <dgm:cxn modelId="{06E70135-5427-4A2B-BA55-6D4089AC5F37}" type="presOf" srcId="{9572C415-8EF2-41A1-9A2F-7DC3A6BE5BEA}" destId="{5283C906-0C24-443C-89F1-E912F2AF99BD}" srcOrd="0" destOrd="0" presId="urn:microsoft.com/office/officeart/2008/layout/HorizontalMultiLevelHierarchy"/>
    <dgm:cxn modelId="{0F1FBDFF-6304-41AB-AC10-072569998AC9}" srcId="{88F79B71-6EFD-4A87-B4A7-C3EBAF0F931A}" destId="{705C41BB-DB87-421D-B628-478F7C8B1288}" srcOrd="4" destOrd="0" parTransId="{EABCEC32-5360-42C9-96E8-0A65D7CD1E9E}" sibTransId="{60D869BA-470B-4F17-9DE7-79F825F97BD3}"/>
    <dgm:cxn modelId="{802EBD45-30F4-4B23-946F-186F34A6537A}" srcId="{D5ED9738-F1CA-42AC-89D5-65500BEE3CBA}" destId="{95206552-982F-446B-83BA-C213F9BDA092}" srcOrd="0" destOrd="0" parTransId="{FA2AADBE-D2A9-4659-84CB-5DFBCF2D7DB2}" sibTransId="{587DCE30-1893-4F91-818B-F26C8F5CB7BB}"/>
    <dgm:cxn modelId="{B54B2328-1F9C-4A7C-9EB3-868278FCC48D}" type="presOf" srcId="{CC840E1F-47EA-4470-AC63-1C65A005625B}" destId="{377974A2-2D02-4AAD-9471-6A6C5EE0CA5A}" srcOrd="1" destOrd="0" presId="urn:microsoft.com/office/officeart/2008/layout/HorizontalMultiLevelHierarchy"/>
    <dgm:cxn modelId="{02253C33-A684-4859-B28D-DAB0EB7786DE}" type="presOf" srcId="{B62742B6-5960-49BF-A993-914618C8B9DD}" destId="{899D67B7-5EAD-40DA-BA11-C40646F01A65}" srcOrd="0" destOrd="0" presId="urn:microsoft.com/office/officeart/2008/layout/HorizontalMultiLevelHierarchy"/>
    <dgm:cxn modelId="{3F7CBC5A-E7BF-4572-A3A3-678A7D6CEAD1}" type="presOf" srcId="{FEA9EB22-E14B-401A-80D2-6D310F673EAD}" destId="{70BB5A89-0A88-4333-AAB9-E760D3BAB196}" srcOrd="0" destOrd="0" presId="urn:microsoft.com/office/officeart/2008/layout/HorizontalMultiLevelHierarchy"/>
    <dgm:cxn modelId="{912D11EC-1D8E-439D-9B6F-B6F707B70089}" type="presOf" srcId="{FEA9EB22-E14B-401A-80D2-6D310F673EAD}" destId="{128ED0F1-E0DD-48E1-B843-69869FDBE90B}" srcOrd="1" destOrd="0" presId="urn:microsoft.com/office/officeart/2008/layout/HorizontalMultiLevelHierarchy"/>
    <dgm:cxn modelId="{8242EBDD-5CE1-46BF-ABF8-EB19F86650D1}" type="presOf" srcId="{26318AE5-7D61-49B8-BCA0-7195DEAA5560}" destId="{DCCC5B76-E40F-405E-AA0E-D80138735368}" srcOrd="1" destOrd="0" presId="urn:microsoft.com/office/officeart/2008/layout/HorizontalMultiLevelHierarchy"/>
    <dgm:cxn modelId="{BAE38FA6-1AEE-43FC-BF7B-68301A5D4D3B}" srcId="{88F79B71-6EFD-4A87-B4A7-C3EBAF0F931A}" destId="{62B13A55-2464-425A-9596-4FE2B41A1089}" srcOrd="0" destOrd="0" parTransId="{91CA7EAD-2371-42FC-94B6-4C1885B6D1EB}" sibTransId="{F7190748-BD58-41DC-AD44-F2E6021A0041}"/>
    <dgm:cxn modelId="{59C52F1E-B1CE-418C-9921-B5B2D2AABE9E}" srcId="{88F79B71-6EFD-4A87-B4A7-C3EBAF0F931A}" destId="{656DA2B2-98E1-4E64-981C-7328A0053CE2}" srcOrd="1" destOrd="0" parTransId="{26318AE5-7D61-49B8-BCA0-7195DEAA5560}" sibTransId="{56623553-2D9A-4A0E-B958-7D97523C223D}"/>
    <dgm:cxn modelId="{83C46CB5-74F7-488B-8C28-659460AF67CD}" type="presOf" srcId="{B93DC219-CB0A-4952-8F5B-9C646A54321C}" destId="{24EA228F-88DF-475C-8F54-F5AF3886E1D2}" srcOrd="0" destOrd="0" presId="urn:microsoft.com/office/officeart/2008/layout/HorizontalMultiLevelHierarchy"/>
    <dgm:cxn modelId="{98379843-3B9C-49FA-A39C-A594440894F6}" type="presOf" srcId="{09C8C97F-0C56-4640-A770-843A8D6F1270}" destId="{4E497AFB-E3EA-4CCA-8913-72E260560A47}" srcOrd="1" destOrd="0" presId="urn:microsoft.com/office/officeart/2008/layout/HorizontalMultiLevelHierarchy"/>
    <dgm:cxn modelId="{A10D4080-C530-43E9-993B-A16123B2D813}" type="presOf" srcId="{4C956974-1091-45C4-9C7B-0EF61053366B}" destId="{FA3713BA-A537-45F4-9C47-68D34E26C6BA}" srcOrd="0" destOrd="0" presId="urn:microsoft.com/office/officeart/2008/layout/HorizontalMultiLevelHierarchy"/>
    <dgm:cxn modelId="{EAF5F3A5-0FE7-4414-827D-097AED88CAFC}" type="presOf" srcId="{2E9A67AE-1BA5-4ED0-9F0D-3FDFC8C7DCB4}" destId="{FB75BB57-B50F-4546-81A5-857EC5D3819B}" srcOrd="1" destOrd="0" presId="urn:microsoft.com/office/officeart/2008/layout/HorizontalMultiLevelHierarchy"/>
    <dgm:cxn modelId="{D1FC24D7-5898-4702-915D-593315D5AF69}" type="presOf" srcId="{9572C415-8EF2-41A1-9A2F-7DC3A6BE5BEA}" destId="{6AC64068-AF00-400E-89B8-98FA0F040284}" srcOrd="1" destOrd="0" presId="urn:microsoft.com/office/officeart/2008/layout/HorizontalMultiLevelHierarchy"/>
    <dgm:cxn modelId="{02BB226D-8D4B-4D3A-8EE4-A98577A19FB7}" type="presOf" srcId="{67647BCF-91D4-469F-BA58-321C92A43FB0}" destId="{8235F5A7-455C-4ED1-A0D6-BA9386B7EBE6}" srcOrd="0" destOrd="0" presId="urn:microsoft.com/office/officeart/2008/layout/HorizontalMultiLevelHierarchy"/>
    <dgm:cxn modelId="{C72619DD-9091-44C8-A611-349D3F279D14}" type="presOf" srcId="{F6582F16-D3FA-4121-832D-D69CBCF2A97C}" destId="{ACC7EE9C-47C5-4882-B9F0-7AEFD80333A8}" srcOrd="0" destOrd="0" presId="urn:microsoft.com/office/officeart/2008/layout/HorizontalMultiLevelHierarchy"/>
    <dgm:cxn modelId="{A2EE93CA-2A79-490C-8B04-634A3547EB64}" type="presOf" srcId="{E601C36C-BEC3-4DD1-8A7B-B1687446166E}" destId="{E1FF08A6-9093-47CB-B0DE-C75DB04AAC04}" srcOrd="0" destOrd="0" presId="urn:microsoft.com/office/officeart/2008/layout/HorizontalMultiLevelHierarchy"/>
    <dgm:cxn modelId="{68C09875-FB43-4E6A-B6B7-8A6AEC94E05D}" type="presOf" srcId="{F6582F16-D3FA-4121-832D-D69CBCF2A97C}" destId="{0BA91806-3FB5-4C82-89D2-D267C6509D7B}" srcOrd="1" destOrd="0" presId="urn:microsoft.com/office/officeart/2008/layout/HorizontalMultiLevelHierarchy"/>
    <dgm:cxn modelId="{7DD6D390-958E-461D-AAC0-E8656B671C6E}" type="presOf" srcId="{70E188C2-E789-4311-8234-83D0B7FE1A9A}" destId="{F1C6A1A8-AB55-472F-AB6E-77B84B9D492A}" srcOrd="1" destOrd="0" presId="urn:microsoft.com/office/officeart/2008/layout/HorizontalMultiLevelHierarchy"/>
    <dgm:cxn modelId="{DFAF5169-1B40-4B33-8CA3-F9299D12ECE7}" srcId="{2B5B2DAD-BBD1-475D-81F6-19B160623DF2}" destId="{1ED4D2C5-949D-49F7-B839-8ED675DD0790}" srcOrd="1" destOrd="0" parTransId="{09C8C97F-0C56-4640-A770-843A8D6F1270}" sibTransId="{518DFB3B-B87C-4588-B362-2125061B117D}"/>
    <dgm:cxn modelId="{C4F22DB5-E5F2-4F18-BF7A-895ECD110409}" srcId="{FBF4766A-B47C-427F-918E-BDD73977DF7C}" destId="{C6C4EFD4-2A8C-4BEC-B495-C13773328220}" srcOrd="1" destOrd="0" parTransId="{F0B0607F-EC83-4F97-A7B4-C23F3E72D401}" sibTransId="{8188BB82-5DBF-4908-A921-53E8478E49CE}"/>
    <dgm:cxn modelId="{F1DD9BE5-6980-48C4-8B2A-3001B0235F89}" type="presOf" srcId="{BF126468-FE6F-4666-882D-2EDA0E02EE78}" destId="{8D7B3A9F-81C5-4593-97C6-4923D1F1D6FA}" srcOrd="0" destOrd="0" presId="urn:microsoft.com/office/officeart/2008/layout/HorizontalMultiLevelHierarchy"/>
    <dgm:cxn modelId="{566D48BA-4453-431D-8DFE-598A91B4FF93}" srcId="{FBF4766A-B47C-427F-918E-BDD73977DF7C}" destId="{11A3C739-38A9-4501-89AB-2900441C1F05}" srcOrd="0" destOrd="0" parTransId="{4EC6BD36-E67F-4A22-818D-1B5C98397792}" sibTransId="{3D21F86D-70AE-4348-94DB-5E33AA1175D2}"/>
    <dgm:cxn modelId="{C0E449EC-CDDC-43FE-B312-73C4F300FBA0}" type="presOf" srcId="{FBF4766A-B47C-427F-918E-BDD73977DF7C}" destId="{75891E75-53B5-4A9E-8892-2D71B6E00F7B}" srcOrd="0" destOrd="0" presId="urn:microsoft.com/office/officeart/2008/layout/HorizontalMultiLevelHierarchy"/>
    <dgm:cxn modelId="{E8D15038-B1AC-4ADB-811E-57D619A2D767}" type="presOf" srcId="{4F88F321-973D-4EDA-BC3B-7FED66FFEB39}" destId="{23EB4CF1-37E8-4679-9680-266A73350548}" srcOrd="0" destOrd="0" presId="urn:microsoft.com/office/officeart/2008/layout/HorizontalMultiLevelHierarchy"/>
    <dgm:cxn modelId="{4A819C6B-67CE-4C0E-9372-C298F7FFBFFB}" type="presOf" srcId="{0ECDE406-D71B-4B1F-8B4D-FCFFF1D90338}" destId="{F74A32A5-F742-4246-8AC8-3C2581982200}" srcOrd="0" destOrd="0" presId="urn:microsoft.com/office/officeart/2008/layout/HorizontalMultiLevelHierarchy"/>
    <dgm:cxn modelId="{70FC8750-5D33-4EBA-A2A1-426EC89DE7AF}" srcId="{0ECDE406-D71B-4B1F-8B4D-FCFFF1D90338}" destId="{4C956974-1091-45C4-9C7B-0EF61053366B}" srcOrd="0" destOrd="0" parTransId="{74DB6C90-2295-4E66-A4B6-948FFF7618B7}" sibTransId="{DC2C1F70-DB82-4459-85A9-815EF285AC37}"/>
    <dgm:cxn modelId="{6BD3A297-A876-4993-BF77-71445A22F8B1}" type="presOf" srcId="{EABCEC32-5360-42C9-96E8-0A65D7CD1E9E}" destId="{D6483009-3C2A-4958-B7DD-424FA53F92C7}" srcOrd="1" destOrd="0" presId="urn:microsoft.com/office/officeart/2008/layout/HorizontalMultiLevelHierarchy"/>
    <dgm:cxn modelId="{83F98C2C-4FBF-419D-859E-B4688B089553}" type="presOf" srcId="{188FA502-5489-4C3D-A5ED-67144A7F2088}" destId="{FE7BDB81-CB0D-4C79-9C47-34D762E2E681}" srcOrd="1" destOrd="0" presId="urn:microsoft.com/office/officeart/2008/layout/HorizontalMultiLevelHierarchy"/>
    <dgm:cxn modelId="{1AF3A399-3E8A-43F7-BDD6-5F8BD78E29F4}" type="presOf" srcId="{62B13A55-2464-425A-9596-4FE2B41A1089}" destId="{3E086721-83D3-4E99-89EA-C857EF1179B8}" srcOrd="0" destOrd="0" presId="urn:microsoft.com/office/officeart/2008/layout/HorizontalMultiLevelHierarchy"/>
    <dgm:cxn modelId="{06E69822-1B7F-42CF-9C44-C9CDDDB42090}" srcId="{2B5B2DAD-BBD1-475D-81F6-19B160623DF2}" destId="{5FFD69C3-227F-473E-BB70-1ABD0961EF3D}" srcOrd="2" destOrd="0" parTransId="{67647BCF-91D4-469F-BA58-321C92A43FB0}" sibTransId="{90334948-15E4-47B8-B1B9-8360EF0C6C16}"/>
    <dgm:cxn modelId="{53C6264B-4260-4C43-98E6-070D4970B5C5}" srcId="{1ED4D2C5-949D-49F7-B839-8ED675DD0790}" destId="{711AF34C-8672-4B89-A34E-6ECDD87F76DD}" srcOrd="2" destOrd="0" parTransId="{2B0C82A5-4163-4749-8F87-6D4093BCE6C7}" sibTransId="{E5F9A541-DCDA-423D-9F54-21FFE3A4AE6E}"/>
    <dgm:cxn modelId="{6706A36B-F449-428C-AFD8-E66CB22C5736}" srcId="{2B5B2DAD-BBD1-475D-81F6-19B160623DF2}" destId="{D5ED9738-F1CA-42AC-89D5-65500BEE3CBA}" srcOrd="0" destOrd="0" parTransId="{63A87937-0644-4344-A76C-D9FA4842BEC7}" sibTransId="{809F7680-FD76-41F5-A0E6-453407E29835}"/>
    <dgm:cxn modelId="{63983085-972C-47F9-B241-6488E3049047}" type="presOf" srcId="{489A2344-B9C8-49BF-B7ED-8930119919FB}" destId="{4FC0C984-AA7F-4681-84BA-28AE3DEDFAB3}" srcOrd="0" destOrd="0" presId="urn:microsoft.com/office/officeart/2008/layout/HorizontalMultiLevelHierarchy"/>
    <dgm:cxn modelId="{4B613D56-450F-4E82-981E-009B7BB06FE9}" srcId="{88F79B71-6EFD-4A87-B4A7-C3EBAF0F931A}" destId="{37FDA1B5-C8B9-4AE8-84A8-E9F72027F3B6}" srcOrd="2" destOrd="0" parTransId="{E2DF1D0E-99B1-4369-9C0A-20B0496B9501}" sibTransId="{1900A55E-6E1A-49D9-B460-1A1AF02A581C}"/>
    <dgm:cxn modelId="{D523FC1C-6ACB-4629-9A47-1A973F9AA361}" type="presOf" srcId="{656DA2B2-98E1-4E64-981C-7328A0053CE2}" destId="{7AE0D0C6-38B4-48C4-AABE-47BC1056B599}" srcOrd="0" destOrd="0" presId="urn:microsoft.com/office/officeart/2008/layout/HorizontalMultiLevelHierarchy"/>
    <dgm:cxn modelId="{D778AC06-9624-48EC-97F6-6609BE53B704}" srcId="{88F79B71-6EFD-4A87-B4A7-C3EBAF0F931A}" destId="{A4BFCA7F-9C99-4A76-BAC3-08189FE8E862}" srcOrd="3" destOrd="0" parTransId="{2E9A67AE-1BA5-4ED0-9F0D-3FDFC8C7DCB4}" sibTransId="{360B9733-6E71-45F2-AC9F-09F583C9EAD5}"/>
    <dgm:cxn modelId="{864698A4-0C27-4491-BDE0-49CB1C08BA60}" type="presOf" srcId="{F0B0607F-EC83-4F97-A7B4-C23F3E72D401}" destId="{4BB8B400-0500-46C3-BF22-C393B9677E90}" srcOrd="1" destOrd="0" presId="urn:microsoft.com/office/officeart/2008/layout/HorizontalMultiLevelHierarchy"/>
    <dgm:cxn modelId="{51F4E6AA-FEF3-4537-BF9E-977E723819D9}" type="presOf" srcId="{7C8EE1C2-FC0E-45F8-BF4E-01C942FDBF6E}" destId="{34836FAF-DA9B-4212-AA6C-8002F549199A}" srcOrd="0" destOrd="0" presId="urn:microsoft.com/office/officeart/2008/layout/HorizontalMultiLevelHierarchy"/>
    <dgm:cxn modelId="{B7474B1B-F7DB-4BBD-8FB6-1C5BE9820DB6}" type="presOf" srcId="{FA2AADBE-D2A9-4659-84CB-5DFBCF2D7DB2}" destId="{6F5A6BBF-1208-43FD-972F-6A07E07465B7}" srcOrd="0" destOrd="0" presId="urn:microsoft.com/office/officeart/2008/layout/HorizontalMultiLevelHierarchy"/>
    <dgm:cxn modelId="{DAAE6F71-D4CC-473C-A445-58A1BD947E7D}" type="presOf" srcId="{5A8A2F01-E752-4666-8ACE-48AE3452F05B}" destId="{FA5AD650-1A60-45FF-85CE-51850C598D27}" srcOrd="1" destOrd="0" presId="urn:microsoft.com/office/officeart/2008/layout/HorizontalMultiLevelHierarchy"/>
    <dgm:cxn modelId="{1D56B635-C241-406F-9B5B-2F6F4D6AF0F1}" srcId="{1BF72304-5769-4FC9-B2C5-179D7AA7E7A1}" destId="{2B5B2DAD-BBD1-475D-81F6-19B160623DF2}" srcOrd="0" destOrd="0" parTransId="{7F5758F4-6A65-451F-9AD4-93F9F15F6163}" sibTransId="{C543C911-AB72-4456-B44C-FAF7E2ABE483}"/>
    <dgm:cxn modelId="{47F4C9BB-C68C-4F4E-A772-8E75A16C72A2}" type="presOf" srcId="{5695808F-3F35-4CDB-82B9-0D65F7D94BFB}" destId="{C083BFA6-BD05-437F-B91E-85FD9EEE9645}" srcOrd="0" destOrd="0" presId="urn:microsoft.com/office/officeart/2008/layout/HorizontalMultiLevelHierarchy"/>
    <dgm:cxn modelId="{263D9E62-81F0-4DEB-9C71-152DDA5D61F7}" srcId="{1ED4D2C5-949D-49F7-B839-8ED675DD0790}" destId="{4F88F321-973D-4EDA-BC3B-7FED66FFEB39}" srcOrd="1" destOrd="0" parTransId="{70E188C2-E789-4311-8234-83D0B7FE1A9A}" sibTransId="{692EB3CE-3354-4229-8643-A267B055CD98}"/>
    <dgm:cxn modelId="{AE7E1B06-03CE-4B4A-BF93-E6BBFB39A5DF}" type="presOf" srcId="{63A87937-0644-4344-A76C-D9FA4842BEC7}" destId="{8665A4A3-1A81-44FA-8D3D-FBCDC5D0BF82}" srcOrd="0" destOrd="0" presId="urn:microsoft.com/office/officeart/2008/layout/HorizontalMultiLevelHierarchy"/>
    <dgm:cxn modelId="{680F7809-80D6-4AA2-90AB-93F06EFF8B6C}" srcId="{FBF4766A-B47C-427F-918E-BDD73977DF7C}" destId="{C9FEE462-7E93-4727-BA43-09A59C940205}" srcOrd="2" destOrd="0" parTransId="{188FA502-5489-4C3D-A5ED-67144A7F2088}" sibTransId="{E6CAB980-BB11-46DE-95A5-5E410A7F5CF0}"/>
    <dgm:cxn modelId="{AA1AC5B2-8529-4E29-B74A-74A3AFB7331B}" type="presOf" srcId="{11A3C739-38A9-4501-89AB-2900441C1F05}" destId="{732D718F-17A7-43BA-AFBC-2E1102936EE3}" srcOrd="0" destOrd="0" presId="urn:microsoft.com/office/officeart/2008/layout/HorizontalMultiLevelHierarchy"/>
    <dgm:cxn modelId="{BD1569D6-BBBA-4521-9AC7-5C0DB3596E71}" type="presOf" srcId="{74DB6C90-2295-4E66-A4B6-948FFF7618B7}" destId="{86661B70-F973-4297-9332-B0F451694DB8}" srcOrd="0" destOrd="0" presId="urn:microsoft.com/office/officeart/2008/layout/HorizontalMultiLevelHierarchy"/>
    <dgm:cxn modelId="{27F9C472-C55C-4054-AEDE-18F03DEC5831}" type="presOf" srcId="{09C8C97F-0C56-4640-A770-843A8D6F1270}" destId="{BDCF2E22-F8CF-4457-812F-89738E320893}" srcOrd="0" destOrd="0" presId="urn:microsoft.com/office/officeart/2008/layout/HorizontalMultiLevelHierarchy"/>
    <dgm:cxn modelId="{217A4B93-66F7-418B-B57A-3111456AE6C4}" type="presOf" srcId="{4C587A56-92A8-488B-A3E3-AE93EA52967B}" destId="{99796B89-8DA7-4D3D-B04E-74B84F39FDEA}" srcOrd="0" destOrd="0" presId="urn:microsoft.com/office/officeart/2008/layout/HorizontalMultiLevelHierarchy"/>
    <dgm:cxn modelId="{51412A48-36CE-4414-888A-8CB5F217233D}" type="presOf" srcId="{2A2EDF56-0B9D-4327-B629-C691AB1B7DE8}" destId="{33F11ADE-FADE-4BC9-B449-27FE31562C2E}" srcOrd="0" destOrd="0" presId="urn:microsoft.com/office/officeart/2008/layout/HorizontalMultiLevelHierarchy"/>
    <dgm:cxn modelId="{D8E800A2-78BD-4650-ABB5-2AF4590A2780}" type="presOf" srcId="{A1BBB9AA-BF82-4CC7-B575-E8D0CACAE178}" destId="{1450D465-4FED-4032-AB41-F50F04C3AAE6}" srcOrd="1" destOrd="0" presId="urn:microsoft.com/office/officeart/2008/layout/HorizontalMultiLevelHierarchy"/>
    <dgm:cxn modelId="{A7D046D9-EE07-4870-B175-CD1F72594B4C}" type="presOf" srcId="{6E33C606-BE53-4ACD-AB3B-38091EE67A6D}" destId="{7FD1E3B2-C3ED-4BA9-A78C-0C19DD4566EC}" srcOrd="1" destOrd="0" presId="urn:microsoft.com/office/officeart/2008/layout/HorizontalMultiLevelHierarchy"/>
    <dgm:cxn modelId="{EA13B2A4-A01A-4A5A-B06C-C521BEE1574C}" type="presOf" srcId="{67647BCF-91D4-469F-BA58-321C92A43FB0}" destId="{107FB77F-C12A-47D7-881A-253C61AB2807}" srcOrd="1" destOrd="0" presId="urn:microsoft.com/office/officeart/2008/layout/HorizontalMultiLevelHierarchy"/>
    <dgm:cxn modelId="{F73E50D6-A06F-42B4-BFE4-00643A29285B}" type="presOf" srcId="{67504915-FCBE-4E41-B8AB-AC2CAB0AE080}" destId="{F7C0573F-3EF2-44F9-A184-10ED1A6B8DF0}" srcOrd="0" destOrd="0" presId="urn:microsoft.com/office/officeart/2008/layout/HorizontalMultiLevelHierarchy"/>
    <dgm:cxn modelId="{C71518B1-E464-4380-81BE-4EA570A0DABD}" srcId="{7C8EE1C2-FC0E-45F8-BF4E-01C942FDBF6E}" destId="{E601C36C-BEC3-4DD1-8A7B-B1687446166E}" srcOrd="0" destOrd="0" parTransId="{A03AC34A-EC47-4B3F-9870-1ED3063C54F7}" sibTransId="{20FAB0B7-AC99-447E-92F9-EDAAFFBF89A3}"/>
    <dgm:cxn modelId="{653B41C4-5F97-40CA-9D2C-A858B914E10B}" type="presOf" srcId="{EABCEC32-5360-42C9-96E8-0A65D7CD1E9E}" destId="{FDE5BFD8-D911-49AF-B77A-09AADC8DEF25}" srcOrd="0" destOrd="0" presId="urn:microsoft.com/office/officeart/2008/layout/HorizontalMultiLevelHierarchy"/>
    <dgm:cxn modelId="{0B483662-74E9-4001-83F7-CC4794BD0828}" type="presOf" srcId="{C9FEE462-7E93-4727-BA43-09A59C940205}" destId="{A7FB9EA4-F0D9-4DA5-AD00-CF5CC56674B3}" srcOrd="0" destOrd="0" presId="urn:microsoft.com/office/officeart/2008/layout/HorizontalMultiLevelHierarchy"/>
    <dgm:cxn modelId="{D4788B21-A1B5-467D-A347-709DB77936E0}" type="presOf" srcId="{64DE994C-4F8C-4473-8B8F-875A5E1D5238}" destId="{6DCEDE63-E518-4BDA-898B-768810F586E2}" srcOrd="0" destOrd="0" presId="urn:microsoft.com/office/officeart/2008/layout/HorizontalMultiLevelHierarchy"/>
    <dgm:cxn modelId="{DAF4FEC7-1E0E-4ABD-98C3-30B65CB9F611}" srcId="{3B98F0A1-A017-470B-84DF-6FCCC0A2CB11}" destId="{B93DC219-CB0A-4952-8F5B-9C646A54321C}" srcOrd="1" destOrd="0" parTransId="{5A8A2F01-E752-4666-8ACE-48AE3452F05B}" sibTransId="{2EE0A02C-3446-41AB-B068-CA72F31583A6}"/>
    <dgm:cxn modelId="{FF603E3C-A361-415C-9ECC-6FA80B9746C4}" type="presOf" srcId="{5A8A2F01-E752-4666-8ACE-48AE3452F05B}" destId="{B2FD93C0-0CEE-4F85-8FEA-4409EF8E0586}" srcOrd="0" destOrd="0" presId="urn:microsoft.com/office/officeart/2008/layout/HorizontalMultiLevelHierarchy"/>
    <dgm:cxn modelId="{25826351-1780-493D-9464-1B66A810A5D9}" srcId="{D5ED9738-F1CA-42AC-89D5-65500BEE3CBA}" destId="{FBF4766A-B47C-427F-918E-BDD73977DF7C}" srcOrd="5" destOrd="0" parTransId="{9572C415-8EF2-41A1-9A2F-7DC3A6BE5BEA}" sibTransId="{48A5021D-1D14-4126-8E54-100B33F30228}"/>
    <dgm:cxn modelId="{9170C457-BBDD-4BF2-8EE2-16C5FFA8A235}" type="presOf" srcId="{4EC6BD36-E67F-4A22-818D-1B5C98397792}" destId="{A278F878-8B0F-428C-8DE1-D9BC4B9C36A3}" srcOrd="1" destOrd="0" presId="urn:microsoft.com/office/officeart/2008/layout/HorizontalMultiLevelHierarchy"/>
    <dgm:cxn modelId="{DAA9CCA5-A094-4B43-813C-08DA2EAB0D5A}" type="presOf" srcId="{1785A38B-6CBA-4B47-A265-15D44EEDB3CF}" destId="{31B378C4-ACCB-49CF-BECB-43A7DE6F01F9}" srcOrd="1" destOrd="0" presId="urn:microsoft.com/office/officeart/2008/layout/HorizontalMultiLevelHierarchy"/>
    <dgm:cxn modelId="{86DDE1BB-579F-49D0-BC6A-000F32F367DF}" srcId="{4F88F321-973D-4EDA-BC3B-7FED66FFEB39}" destId="{64DE994C-4F8C-4473-8B8F-875A5E1D5238}" srcOrd="0" destOrd="0" parTransId="{6E33C606-BE53-4ACD-AB3B-38091EE67A6D}" sibTransId="{4301D722-0FF3-4734-BD52-C9E2D1293D3A}"/>
    <dgm:cxn modelId="{24B2431E-1467-4E2D-83AD-BA6A50B56988}" type="presOf" srcId="{95206552-982F-446B-83BA-C213F9BDA092}" destId="{7B6544A1-261F-4B8C-B2D1-994D278B4067}" srcOrd="0" destOrd="0" presId="urn:microsoft.com/office/officeart/2008/layout/HorizontalMultiLevelHierarchy"/>
    <dgm:cxn modelId="{621AA9BA-9FFD-41B2-AD2C-60E40A62B158}" type="presOf" srcId="{2B5B2DAD-BBD1-475D-81F6-19B160623DF2}" destId="{9F8865D7-637B-40B2-83AA-02FFABA698A8}" srcOrd="0" destOrd="0" presId="urn:microsoft.com/office/officeart/2008/layout/HorizontalMultiLevelHierarchy"/>
    <dgm:cxn modelId="{20D0BEA9-8D49-4B30-9FFE-C92C159923EE}" type="presOf" srcId="{885D455B-C94F-41AB-BB2C-1AB97DBDC0DB}" destId="{047F5CE2-8B74-4F91-BE51-8857D06DBB27}" srcOrd="0" destOrd="0" presId="urn:microsoft.com/office/officeart/2008/layout/HorizontalMultiLevelHierarchy"/>
    <dgm:cxn modelId="{CB9BFA6A-A962-45D7-8A06-24F9FE6B0A45}" type="presOf" srcId="{D8E57F8B-6DEF-4C2A-95E4-C6391701B545}" destId="{DE8D2761-E2DF-408C-9D41-C0C35CC01717}" srcOrd="1" destOrd="0" presId="urn:microsoft.com/office/officeart/2008/layout/HorizontalMultiLevelHierarchy"/>
    <dgm:cxn modelId="{A7C3DD4E-7954-4659-A091-9940A134A968}" type="presOf" srcId="{E2DF1D0E-99B1-4369-9C0A-20B0496B9501}" destId="{CA94E458-E749-4443-98FE-D0CC5E699F44}" srcOrd="0" destOrd="0" presId="urn:microsoft.com/office/officeart/2008/layout/HorizontalMultiLevelHierarchy"/>
    <dgm:cxn modelId="{179FC0A9-E4B4-4D9C-A448-5F4503BBBFA9}" type="presParOf" srcId="{766E7435-C9E8-45E5-AEC3-684BD42FA880}" destId="{0ABE8B4B-CD80-4EFC-A44A-3A41859075B6}" srcOrd="0" destOrd="0" presId="urn:microsoft.com/office/officeart/2008/layout/HorizontalMultiLevelHierarchy"/>
    <dgm:cxn modelId="{9515C170-B616-434C-B6A5-AA40D09DC4DF}" type="presParOf" srcId="{0ABE8B4B-CD80-4EFC-A44A-3A41859075B6}" destId="{9F8865D7-637B-40B2-83AA-02FFABA698A8}" srcOrd="0" destOrd="0" presId="urn:microsoft.com/office/officeart/2008/layout/HorizontalMultiLevelHierarchy"/>
    <dgm:cxn modelId="{4E34FC15-D8C7-4168-94BD-CFD674E83221}" type="presParOf" srcId="{0ABE8B4B-CD80-4EFC-A44A-3A41859075B6}" destId="{A7A7FD8D-5BC1-45B2-8136-5AE49CC0EDB8}" srcOrd="1" destOrd="0" presId="urn:microsoft.com/office/officeart/2008/layout/HorizontalMultiLevelHierarchy"/>
    <dgm:cxn modelId="{E82D6077-95FC-4F31-B63D-DFF252F5176C}" type="presParOf" srcId="{A7A7FD8D-5BC1-45B2-8136-5AE49CC0EDB8}" destId="{8665A4A3-1A81-44FA-8D3D-FBCDC5D0BF82}" srcOrd="0" destOrd="0" presId="urn:microsoft.com/office/officeart/2008/layout/HorizontalMultiLevelHierarchy"/>
    <dgm:cxn modelId="{D4055646-70A7-42D0-9562-7FEA10A06992}" type="presParOf" srcId="{8665A4A3-1A81-44FA-8D3D-FBCDC5D0BF82}" destId="{8FA41064-1F38-4181-8A8C-8B258F4FDA34}" srcOrd="0" destOrd="0" presId="urn:microsoft.com/office/officeart/2008/layout/HorizontalMultiLevelHierarchy"/>
    <dgm:cxn modelId="{EED388CC-AE3E-44C3-83C1-94EB346D881D}" type="presParOf" srcId="{A7A7FD8D-5BC1-45B2-8136-5AE49CC0EDB8}" destId="{875933B4-DEF8-465A-8017-59E323A9C7FC}" srcOrd="1" destOrd="0" presId="urn:microsoft.com/office/officeart/2008/layout/HorizontalMultiLevelHierarchy"/>
    <dgm:cxn modelId="{881F3806-D71D-4F4F-A1F1-CC8B1A4AA4AA}" type="presParOf" srcId="{875933B4-DEF8-465A-8017-59E323A9C7FC}" destId="{42F5F020-7E60-4D56-BC34-8479D1709571}" srcOrd="0" destOrd="0" presId="urn:microsoft.com/office/officeart/2008/layout/HorizontalMultiLevelHierarchy"/>
    <dgm:cxn modelId="{E40EDA02-1FCF-427A-B816-39BA422E5147}" type="presParOf" srcId="{875933B4-DEF8-465A-8017-59E323A9C7FC}" destId="{85D8CCE2-D634-4710-8ADE-D553031DED7D}" srcOrd="1" destOrd="0" presId="urn:microsoft.com/office/officeart/2008/layout/HorizontalMultiLevelHierarchy"/>
    <dgm:cxn modelId="{B2EA584D-61B2-4F28-90CD-C9382833D4D3}" type="presParOf" srcId="{85D8CCE2-D634-4710-8ADE-D553031DED7D}" destId="{6F5A6BBF-1208-43FD-972F-6A07E07465B7}" srcOrd="0" destOrd="0" presId="urn:microsoft.com/office/officeart/2008/layout/HorizontalMultiLevelHierarchy"/>
    <dgm:cxn modelId="{891BA84C-E68C-4133-85EA-FDC49C816EC7}" type="presParOf" srcId="{6F5A6BBF-1208-43FD-972F-6A07E07465B7}" destId="{FAEC942F-2956-4D8D-A774-7AB581E2FF9F}" srcOrd="0" destOrd="0" presId="urn:microsoft.com/office/officeart/2008/layout/HorizontalMultiLevelHierarchy"/>
    <dgm:cxn modelId="{66AA7484-8949-4434-B4F4-64018985E583}" type="presParOf" srcId="{85D8CCE2-D634-4710-8ADE-D553031DED7D}" destId="{812EE7B7-7778-47DE-9572-A475F9C02109}" srcOrd="1" destOrd="0" presId="urn:microsoft.com/office/officeart/2008/layout/HorizontalMultiLevelHierarchy"/>
    <dgm:cxn modelId="{8A4EFC53-DCDC-44C1-8FDF-2D1C8C71AD46}" type="presParOf" srcId="{812EE7B7-7778-47DE-9572-A475F9C02109}" destId="{7B6544A1-261F-4B8C-B2D1-994D278B4067}" srcOrd="0" destOrd="0" presId="urn:microsoft.com/office/officeart/2008/layout/HorizontalMultiLevelHierarchy"/>
    <dgm:cxn modelId="{A28F9919-EAE8-4F18-8E5E-B37D90C6A1C0}" type="presParOf" srcId="{812EE7B7-7778-47DE-9572-A475F9C02109}" destId="{D9954B3F-04CD-4B13-9F25-72BE714531FC}" srcOrd="1" destOrd="0" presId="urn:microsoft.com/office/officeart/2008/layout/HorizontalMultiLevelHierarchy"/>
    <dgm:cxn modelId="{2343164C-B6B2-489E-BEC2-A19A3CBBB432}" type="presParOf" srcId="{D9954B3F-04CD-4B13-9F25-72BE714531FC}" destId="{E8E1A99B-F730-48B4-AED3-B8E4FAC06270}" srcOrd="0" destOrd="0" presId="urn:microsoft.com/office/officeart/2008/layout/HorizontalMultiLevelHierarchy"/>
    <dgm:cxn modelId="{03C32CD3-3955-45A1-A4C7-6A23BB0932F1}" type="presParOf" srcId="{E8E1A99B-F730-48B4-AED3-B8E4FAC06270}" destId="{7E25AA2A-9575-447C-B76B-10361C5A132B}" srcOrd="0" destOrd="0" presId="urn:microsoft.com/office/officeart/2008/layout/HorizontalMultiLevelHierarchy"/>
    <dgm:cxn modelId="{F597BA89-9B93-4CA7-BB04-72F6B99C5A17}" type="presParOf" srcId="{D9954B3F-04CD-4B13-9F25-72BE714531FC}" destId="{E8911751-1BC0-449B-9685-9D7325C2ED18}" srcOrd="1" destOrd="0" presId="urn:microsoft.com/office/officeart/2008/layout/HorizontalMultiLevelHierarchy"/>
    <dgm:cxn modelId="{A5CD3DB6-4E6E-4476-B6A0-56563550277E}" type="presParOf" srcId="{E8911751-1BC0-449B-9685-9D7325C2ED18}" destId="{2C2E50AF-9ACD-4299-95C5-94D75B963D92}" srcOrd="0" destOrd="0" presId="urn:microsoft.com/office/officeart/2008/layout/HorizontalMultiLevelHierarchy"/>
    <dgm:cxn modelId="{7B667691-C33E-4372-AA6C-B168B27BC708}" type="presParOf" srcId="{E8911751-1BC0-449B-9685-9D7325C2ED18}" destId="{21474F64-67BE-4FBF-ACFE-26F6B6D2D382}" srcOrd="1" destOrd="0" presId="urn:microsoft.com/office/officeart/2008/layout/HorizontalMultiLevelHierarchy"/>
    <dgm:cxn modelId="{65C5A4EB-2216-4BEA-A1B3-6D869C57F84B}" type="presParOf" srcId="{85D8CCE2-D634-4710-8ADE-D553031DED7D}" destId="{37092B0F-AE81-4EAE-8566-C5D661DDF83D}" srcOrd="2" destOrd="0" presId="urn:microsoft.com/office/officeart/2008/layout/HorizontalMultiLevelHierarchy"/>
    <dgm:cxn modelId="{E269879C-C6D4-4B14-B538-CC429347AB62}" type="presParOf" srcId="{37092B0F-AE81-4EAE-8566-C5D661DDF83D}" destId="{695F4CA7-FFD7-45FA-9D59-6B6A436AB684}" srcOrd="0" destOrd="0" presId="urn:microsoft.com/office/officeart/2008/layout/HorizontalMultiLevelHierarchy"/>
    <dgm:cxn modelId="{360123C7-F937-4E58-882C-5F3E3FD4B3D3}" type="presParOf" srcId="{85D8CCE2-D634-4710-8ADE-D553031DED7D}" destId="{D2FE4F20-2810-4DDE-B49C-1C021947C0A1}" srcOrd="3" destOrd="0" presId="urn:microsoft.com/office/officeart/2008/layout/HorizontalMultiLevelHierarchy"/>
    <dgm:cxn modelId="{C9477506-3EB3-4998-8C3C-CCF89CAA215F}" type="presParOf" srcId="{D2FE4F20-2810-4DDE-B49C-1C021947C0A1}" destId="{8C6105CE-82E6-4676-861F-DFD16E32D836}" srcOrd="0" destOrd="0" presId="urn:microsoft.com/office/officeart/2008/layout/HorizontalMultiLevelHierarchy"/>
    <dgm:cxn modelId="{E72BB4C5-9ACC-4B75-B985-49BF011874EF}" type="presParOf" srcId="{D2FE4F20-2810-4DDE-B49C-1C021947C0A1}" destId="{7DDABBF2-C9D8-4187-8211-236DFB18419A}" srcOrd="1" destOrd="0" presId="urn:microsoft.com/office/officeart/2008/layout/HorizontalMultiLevelHierarchy"/>
    <dgm:cxn modelId="{CBC5C2C1-29F2-415F-83C8-438C0DEBC465}" type="presParOf" srcId="{7DDABBF2-C9D8-4187-8211-236DFB18419A}" destId="{82FCC3C7-1F39-4C45-B614-8259411554F8}" srcOrd="0" destOrd="0" presId="urn:microsoft.com/office/officeart/2008/layout/HorizontalMultiLevelHierarchy"/>
    <dgm:cxn modelId="{952BAFE8-C6D3-415A-9937-E8F25939188C}" type="presParOf" srcId="{82FCC3C7-1F39-4C45-B614-8259411554F8}" destId="{BF8AD29E-33C9-4749-B20B-43222068D5E6}" srcOrd="0" destOrd="0" presId="urn:microsoft.com/office/officeart/2008/layout/HorizontalMultiLevelHierarchy"/>
    <dgm:cxn modelId="{5E568A9E-1F0D-44FE-B1F5-85598F00EB1D}" type="presParOf" srcId="{7DDABBF2-C9D8-4187-8211-236DFB18419A}" destId="{966277A9-C9A5-4C7A-9BE6-01AA8B64F7F7}" srcOrd="1" destOrd="0" presId="urn:microsoft.com/office/officeart/2008/layout/HorizontalMultiLevelHierarchy"/>
    <dgm:cxn modelId="{AFEF3D88-370C-49C2-9808-BE9EEC866AFA}" type="presParOf" srcId="{966277A9-C9A5-4C7A-9BE6-01AA8B64F7F7}" destId="{3E086721-83D3-4E99-89EA-C857EF1179B8}" srcOrd="0" destOrd="0" presId="urn:microsoft.com/office/officeart/2008/layout/HorizontalMultiLevelHierarchy"/>
    <dgm:cxn modelId="{E29F72E8-5B19-432F-82F8-3AC809D68346}" type="presParOf" srcId="{966277A9-C9A5-4C7A-9BE6-01AA8B64F7F7}" destId="{BCD27231-89CB-427B-96BB-E6EDB50257C9}" srcOrd="1" destOrd="0" presId="urn:microsoft.com/office/officeart/2008/layout/HorizontalMultiLevelHierarchy"/>
    <dgm:cxn modelId="{FF7287B9-3124-4093-8C6A-DD3F53C7CCDE}" type="presParOf" srcId="{7DDABBF2-C9D8-4187-8211-236DFB18419A}" destId="{40727A20-1BEC-4C8E-9121-8CBBA5ABBA59}" srcOrd="2" destOrd="0" presId="urn:microsoft.com/office/officeart/2008/layout/HorizontalMultiLevelHierarchy"/>
    <dgm:cxn modelId="{D2D3E81A-349E-4D89-89DC-FF5F1A09089E}" type="presParOf" srcId="{40727A20-1BEC-4C8E-9121-8CBBA5ABBA59}" destId="{DCCC5B76-E40F-405E-AA0E-D80138735368}" srcOrd="0" destOrd="0" presId="urn:microsoft.com/office/officeart/2008/layout/HorizontalMultiLevelHierarchy"/>
    <dgm:cxn modelId="{7DA31616-E0B8-444A-93AD-68D244545B8A}" type="presParOf" srcId="{7DDABBF2-C9D8-4187-8211-236DFB18419A}" destId="{FC8F88FB-46A5-4372-9A41-7CAC85053D49}" srcOrd="3" destOrd="0" presId="urn:microsoft.com/office/officeart/2008/layout/HorizontalMultiLevelHierarchy"/>
    <dgm:cxn modelId="{E2975AFA-9D3E-4C40-B6A2-F4E435675CAD}" type="presParOf" srcId="{FC8F88FB-46A5-4372-9A41-7CAC85053D49}" destId="{7AE0D0C6-38B4-48C4-AABE-47BC1056B599}" srcOrd="0" destOrd="0" presId="urn:microsoft.com/office/officeart/2008/layout/HorizontalMultiLevelHierarchy"/>
    <dgm:cxn modelId="{AAD9BD88-E8F0-4F6C-AB6A-C600F56FA38B}" type="presParOf" srcId="{FC8F88FB-46A5-4372-9A41-7CAC85053D49}" destId="{D6F398B6-B62A-4F62-B67D-E2D3FA5F868C}" srcOrd="1" destOrd="0" presId="urn:microsoft.com/office/officeart/2008/layout/HorizontalMultiLevelHierarchy"/>
    <dgm:cxn modelId="{42C50A43-98D0-4215-9354-9C024688E0E6}" type="presParOf" srcId="{7DDABBF2-C9D8-4187-8211-236DFB18419A}" destId="{CA94E458-E749-4443-98FE-D0CC5E699F44}" srcOrd="4" destOrd="0" presId="urn:microsoft.com/office/officeart/2008/layout/HorizontalMultiLevelHierarchy"/>
    <dgm:cxn modelId="{39A19EE0-9DA4-4134-92D7-95C6FEF7F0A7}" type="presParOf" srcId="{CA94E458-E749-4443-98FE-D0CC5E699F44}" destId="{B8C30223-CD07-4F77-9992-B199C72F40F6}" srcOrd="0" destOrd="0" presId="urn:microsoft.com/office/officeart/2008/layout/HorizontalMultiLevelHierarchy"/>
    <dgm:cxn modelId="{D17D4623-61FE-42D9-BF22-8AC7B53F39F2}" type="presParOf" srcId="{7DDABBF2-C9D8-4187-8211-236DFB18419A}" destId="{CED25F4A-C025-48DC-86B1-394A2BAD3D32}" srcOrd="5" destOrd="0" presId="urn:microsoft.com/office/officeart/2008/layout/HorizontalMultiLevelHierarchy"/>
    <dgm:cxn modelId="{903CE712-A44A-4BDA-8745-3D4F1D775F3D}" type="presParOf" srcId="{CED25F4A-C025-48DC-86B1-394A2BAD3D32}" destId="{A71C8AA4-1146-4339-834B-12500E79B611}" srcOrd="0" destOrd="0" presId="urn:microsoft.com/office/officeart/2008/layout/HorizontalMultiLevelHierarchy"/>
    <dgm:cxn modelId="{DF9ADB50-FC34-4779-A665-02F09A2613D3}" type="presParOf" srcId="{CED25F4A-C025-48DC-86B1-394A2BAD3D32}" destId="{1C3C5728-FB23-4DE9-8C32-A8BDBAC4284B}" srcOrd="1" destOrd="0" presId="urn:microsoft.com/office/officeart/2008/layout/HorizontalMultiLevelHierarchy"/>
    <dgm:cxn modelId="{C88FEB00-A89C-41FC-BC19-5DB58BF90732}" type="presParOf" srcId="{7DDABBF2-C9D8-4187-8211-236DFB18419A}" destId="{E302A2B1-2FCE-4598-9650-5C08F85B1C92}" srcOrd="6" destOrd="0" presId="urn:microsoft.com/office/officeart/2008/layout/HorizontalMultiLevelHierarchy"/>
    <dgm:cxn modelId="{B7B28E2B-2AFB-45AC-9CCF-261639784AA3}" type="presParOf" srcId="{E302A2B1-2FCE-4598-9650-5C08F85B1C92}" destId="{FB75BB57-B50F-4546-81A5-857EC5D3819B}" srcOrd="0" destOrd="0" presId="urn:microsoft.com/office/officeart/2008/layout/HorizontalMultiLevelHierarchy"/>
    <dgm:cxn modelId="{38E9D23B-885F-4B0D-B431-67505C835449}" type="presParOf" srcId="{7DDABBF2-C9D8-4187-8211-236DFB18419A}" destId="{50BEC9CE-A1D9-4172-B382-56DD27267AE0}" srcOrd="7" destOrd="0" presId="urn:microsoft.com/office/officeart/2008/layout/HorizontalMultiLevelHierarchy"/>
    <dgm:cxn modelId="{E882CC4D-75BB-4833-8512-61EA68C24BE3}" type="presParOf" srcId="{50BEC9CE-A1D9-4172-B382-56DD27267AE0}" destId="{F02F1A60-BE9E-4572-88B6-C84544E2376F}" srcOrd="0" destOrd="0" presId="urn:microsoft.com/office/officeart/2008/layout/HorizontalMultiLevelHierarchy"/>
    <dgm:cxn modelId="{37CFA48C-0E4A-4CA3-A2DB-6A8E89012EA0}" type="presParOf" srcId="{50BEC9CE-A1D9-4172-B382-56DD27267AE0}" destId="{180CBE21-CEF9-4EF7-9990-8133A678C7F5}" srcOrd="1" destOrd="0" presId="urn:microsoft.com/office/officeart/2008/layout/HorizontalMultiLevelHierarchy"/>
    <dgm:cxn modelId="{0C4B211C-8D4B-4D92-9C77-CF9B7EC0D392}" type="presParOf" srcId="{7DDABBF2-C9D8-4187-8211-236DFB18419A}" destId="{FDE5BFD8-D911-49AF-B77A-09AADC8DEF25}" srcOrd="8" destOrd="0" presId="urn:microsoft.com/office/officeart/2008/layout/HorizontalMultiLevelHierarchy"/>
    <dgm:cxn modelId="{4F530C04-0289-4A82-92B4-4C3E225C85F6}" type="presParOf" srcId="{FDE5BFD8-D911-49AF-B77A-09AADC8DEF25}" destId="{D6483009-3C2A-4958-B7DD-424FA53F92C7}" srcOrd="0" destOrd="0" presId="urn:microsoft.com/office/officeart/2008/layout/HorizontalMultiLevelHierarchy"/>
    <dgm:cxn modelId="{94E1ECBD-6402-4B6D-BF08-F173FCF1A467}" type="presParOf" srcId="{7DDABBF2-C9D8-4187-8211-236DFB18419A}" destId="{CE2A245E-6971-4871-BE5E-40405B2AF40F}" srcOrd="9" destOrd="0" presId="urn:microsoft.com/office/officeart/2008/layout/HorizontalMultiLevelHierarchy"/>
    <dgm:cxn modelId="{AD8EE372-E9CF-43D6-AF9E-D46D5AE517B2}" type="presParOf" srcId="{CE2A245E-6971-4871-BE5E-40405B2AF40F}" destId="{B4BE4968-4645-4EB4-99F4-E4574896ACEA}" srcOrd="0" destOrd="0" presId="urn:microsoft.com/office/officeart/2008/layout/HorizontalMultiLevelHierarchy"/>
    <dgm:cxn modelId="{0659802E-BE28-42CD-93F7-E98D256442EC}" type="presParOf" srcId="{CE2A245E-6971-4871-BE5E-40405B2AF40F}" destId="{16AAED11-7A4A-475A-B8DC-CCA587D37E3C}" srcOrd="1" destOrd="0" presId="urn:microsoft.com/office/officeart/2008/layout/HorizontalMultiLevelHierarchy"/>
    <dgm:cxn modelId="{95ABF7C2-7E4A-4C6D-9300-9B24F3984768}" type="presParOf" srcId="{85D8CCE2-D634-4710-8ADE-D553031DED7D}" destId="{A5FDDB70-71C8-4934-93B0-D9FB37F11EB1}" srcOrd="4" destOrd="0" presId="urn:microsoft.com/office/officeart/2008/layout/HorizontalMultiLevelHierarchy"/>
    <dgm:cxn modelId="{DB11FC9E-F18C-4FB0-A419-DE9E33715942}" type="presParOf" srcId="{A5FDDB70-71C8-4934-93B0-D9FB37F11EB1}" destId="{31B378C4-ACCB-49CF-BECB-43A7DE6F01F9}" srcOrd="0" destOrd="0" presId="urn:microsoft.com/office/officeart/2008/layout/HorizontalMultiLevelHierarchy"/>
    <dgm:cxn modelId="{66A3F407-DA1A-4F29-8F52-1F3B52B773B5}" type="presParOf" srcId="{85D8CCE2-D634-4710-8ADE-D553031DED7D}" destId="{1484E3AF-7F1E-4A42-9C2A-B30EF191C2F6}" srcOrd="5" destOrd="0" presId="urn:microsoft.com/office/officeart/2008/layout/HorizontalMultiLevelHierarchy"/>
    <dgm:cxn modelId="{2C165FAC-CBFB-4BEF-A9EF-A0AE775381C0}" type="presParOf" srcId="{1484E3AF-7F1E-4A42-9C2A-B30EF191C2F6}" destId="{34836FAF-DA9B-4212-AA6C-8002F549199A}" srcOrd="0" destOrd="0" presId="urn:microsoft.com/office/officeart/2008/layout/HorizontalMultiLevelHierarchy"/>
    <dgm:cxn modelId="{FF1256DA-D558-4A43-84FA-DE8121C3F4EB}" type="presParOf" srcId="{1484E3AF-7F1E-4A42-9C2A-B30EF191C2F6}" destId="{84A2DE4B-54FB-4C49-BC1A-7FB0FBE7A391}" srcOrd="1" destOrd="0" presId="urn:microsoft.com/office/officeart/2008/layout/HorizontalMultiLevelHierarchy"/>
    <dgm:cxn modelId="{6BBEC941-7B06-4DDA-B125-08FBF0D9332D}" type="presParOf" srcId="{84A2DE4B-54FB-4C49-BC1A-7FB0FBE7A391}" destId="{45EA05E5-7550-4699-BC10-BB9B6587FFCD}" srcOrd="0" destOrd="0" presId="urn:microsoft.com/office/officeart/2008/layout/HorizontalMultiLevelHierarchy"/>
    <dgm:cxn modelId="{8F3E7294-90AB-4F0E-994B-C743ABE0FA96}" type="presParOf" srcId="{45EA05E5-7550-4699-BC10-BB9B6587FFCD}" destId="{485C013D-610E-4132-9B74-63D335A302CD}" srcOrd="0" destOrd="0" presId="urn:microsoft.com/office/officeart/2008/layout/HorizontalMultiLevelHierarchy"/>
    <dgm:cxn modelId="{B8A7FF7D-B564-45E6-9B2E-438E870373C7}" type="presParOf" srcId="{84A2DE4B-54FB-4C49-BC1A-7FB0FBE7A391}" destId="{89A66DBB-04DD-4343-8096-52FE825ADC23}" srcOrd="1" destOrd="0" presId="urn:microsoft.com/office/officeart/2008/layout/HorizontalMultiLevelHierarchy"/>
    <dgm:cxn modelId="{BC094244-D674-41BD-8AF1-6E02DE4318CD}" type="presParOf" srcId="{89A66DBB-04DD-4343-8096-52FE825ADC23}" destId="{E1FF08A6-9093-47CB-B0DE-C75DB04AAC04}" srcOrd="0" destOrd="0" presId="urn:microsoft.com/office/officeart/2008/layout/HorizontalMultiLevelHierarchy"/>
    <dgm:cxn modelId="{AB4A88F6-9286-44E1-9747-A996C0D0BCB9}" type="presParOf" srcId="{89A66DBB-04DD-4343-8096-52FE825ADC23}" destId="{6398BEF3-B883-493D-B8DB-4DAD9E4998A8}" srcOrd="1" destOrd="0" presId="urn:microsoft.com/office/officeart/2008/layout/HorizontalMultiLevelHierarchy"/>
    <dgm:cxn modelId="{4F0003A5-7B77-4985-AE83-0C0FBBA11034}" type="presParOf" srcId="{84A2DE4B-54FB-4C49-BC1A-7FB0FBE7A391}" destId="{5C7B04CF-1119-4864-8DF3-7A00901947AF}" srcOrd="2" destOrd="0" presId="urn:microsoft.com/office/officeart/2008/layout/HorizontalMultiLevelHierarchy"/>
    <dgm:cxn modelId="{5923033E-EA2F-4269-A776-A118099D0410}" type="presParOf" srcId="{5C7B04CF-1119-4864-8DF3-7A00901947AF}" destId="{9F0A044E-1B00-4C16-A13F-0F29630AB07A}" srcOrd="0" destOrd="0" presId="urn:microsoft.com/office/officeart/2008/layout/HorizontalMultiLevelHierarchy"/>
    <dgm:cxn modelId="{340FFDCF-AC62-4513-9911-A4FFD6FB1350}" type="presParOf" srcId="{84A2DE4B-54FB-4C49-BC1A-7FB0FBE7A391}" destId="{01925E33-F43B-4843-A545-2E5C9564A19B}" srcOrd="3" destOrd="0" presId="urn:microsoft.com/office/officeart/2008/layout/HorizontalMultiLevelHierarchy"/>
    <dgm:cxn modelId="{710BBB96-9746-4E8F-837A-1635D6493102}" type="presParOf" srcId="{01925E33-F43B-4843-A545-2E5C9564A19B}" destId="{4FC0C984-AA7F-4681-84BA-28AE3DEDFAB3}" srcOrd="0" destOrd="0" presId="urn:microsoft.com/office/officeart/2008/layout/HorizontalMultiLevelHierarchy"/>
    <dgm:cxn modelId="{F47AE9D5-2EAE-4972-ACEB-F6DC8F2DDFD2}" type="presParOf" srcId="{01925E33-F43B-4843-A545-2E5C9564A19B}" destId="{B3ACA0C5-B167-4820-94A3-92553A1D3CC1}" srcOrd="1" destOrd="0" presId="urn:microsoft.com/office/officeart/2008/layout/HorizontalMultiLevelHierarchy"/>
    <dgm:cxn modelId="{E988D643-3CD7-4912-AA62-979D280BF09C}" type="presParOf" srcId="{85D8CCE2-D634-4710-8ADE-D553031DED7D}" destId="{70BB5A89-0A88-4333-AAB9-E760D3BAB196}" srcOrd="6" destOrd="0" presId="urn:microsoft.com/office/officeart/2008/layout/HorizontalMultiLevelHierarchy"/>
    <dgm:cxn modelId="{CAD976BD-CC6E-410E-91CC-15B216D90015}" type="presParOf" srcId="{70BB5A89-0A88-4333-AAB9-E760D3BAB196}" destId="{128ED0F1-E0DD-48E1-B843-69869FDBE90B}" srcOrd="0" destOrd="0" presId="urn:microsoft.com/office/officeart/2008/layout/HorizontalMultiLevelHierarchy"/>
    <dgm:cxn modelId="{45800985-B51A-405A-B599-C8D81FC68C43}" type="presParOf" srcId="{85D8CCE2-D634-4710-8ADE-D553031DED7D}" destId="{B20D9711-3326-4A92-9E6C-6B5424CB26FE}" srcOrd="7" destOrd="0" presId="urn:microsoft.com/office/officeart/2008/layout/HorizontalMultiLevelHierarchy"/>
    <dgm:cxn modelId="{6C051D81-9E64-43E0-8BD4-35D9BBC3E1F0}" type="presParOf" srcId="{B20D9711-3326-4A92-9E6C-6B5424CB26FE}" destId="{A20E0980-283B-4FC5-A60C-B13E4804FB8A}" srcOrd="0" destOrd="0" presId="urn:microsoft.com/office/officeart/2008/layout/HorizontalMultiLevelHierarchy"/>
    <dgm:cxn modelId="{25F2CDFE-D24A-45E6-85E0-DC5BDBA02AD8}" type="presParOf" srcId="{B20D9711-3326-4A92-9E6C-6B5424CB26FE}" destId="{B733AD5E-7242-45BE-918B-6CA223A1F304}" srcOrd="1" destOrd="0" presId="urn:microsoft.com/office/officeart/2008/layout/HorizontalMultiLevelHierarchy"/>
    <dgm:cxn modelId="{55EB2EAE-9BD6-4C37-B3E7-34B2D3EC269B}" type="presParOf" srcId="{85D8CCE2-D634-4710-8ADE-D553031DED7D}" destId="{C083BFA6-BD05-437F-B91E-85FD9EEE9645}" srcOrd="8" destOrd="0" presId="urn:microsoft.com/office/officeart/2008/layout/HorizontalMultiLevelHierarchy"/>
    <dgm:cxn modelId="{DB7370A5-F73C-4F02-8FD6-B2BFF8C07683}" type="presParOf" srcId="{C083BFA6-BD05-437F-B91E-85FD9EEE9645}" destId="{4CE6C1D5-285D-44A7-9E2E-314A67B1AA3C}" srcOrd="0" destOrd="0" presId="urn:microsoft.com/office/officeart/2008/layout/HorizontalMultiLevelHierarchy"/>
    <dgm:cxn modelId="{B6D88A5A-EB63-48FC-A1FE-47AB3A5112E3}" type="presParOf" srcId="{85D8CCE2-D634-4710-8ADE-D553031DED7D}" destId="{FDF959AC-E32F-4A01-AE41-F28EBA07A68D}" srcOrd="9" destOrd="0" presId="urn:microsoft.com/office/officeart/2008/layout/HorizontalMultiLevelHierarchy"/>
    <dgm:cxn modelId="{7D4BF5A0-A562-46EA-A68E-54BF5EB30FFE}" type="presParOf" srcId="{FDF959AC-E32F-4A01-AE41-F28EBA07A68D}" destId="{047F5CE2-8B74-4F91-BE51-8857D06DBB27}" srcOrd="0" destOrd="0" presId="urn:microsoft.com/office/officeart/2008/layout/HorizontalMultiLevelHierarchy"/>
    <dgm:cxn modelId="{62BDFD5C-3697-4F31-88E2-B06B15D36B64}" type="presParOf" srcId="{FDF959AC-E32F-4A01-AE41-F28EBA07A68D}" destId="{8E98850E-EFE3-448F-9665-11BAF572E231}" srcOrd="1" destOrd="0" presId="urn:microsoft.com/office/officeart/2008/layout/HorizontalMultiLevelHierarchy"/>
    <dgm:cxn modelId="{2F693945-0D07-4DBC-8A27-4177C27DA393}" type="presParOf" srcId="{8E98850E-EFE3-448F-9665-11BAF572E231}" destId="{AFC23C23-4876-46BA-8CA9-B277B78C4288}" srcOrd="0" destOrd="0" presId="urn:microsoft.com/office/officeart/2008/layout/HorizontalMultiLevelHierarchy"/>
    <dgm:cxn modelId="{E7C7CFF5-8550-4D03-B820-103DF4A2B187}" type="presParOf" srcId="{AFC23C23-4876-46BA-8CA9-B277B78C4288}" destId="{377974A2-2D02-4AAD-9471-6A6C5EE0CA5A}" srcOrd="0" destOrd="0" presId="urn:microsoft.com/office/officeart/2008/layout/HorizontalMultiLevelHierarchy"/>
    <dgm:cxn modelId="{202D1AA4-89CF-4A58-A1F3-5A319D10A2A0}" type="presParOf" srcId="{8E98850E-EFE3-448F-9665-11BAF572E231}" destId="{FF3C9162-6AB1-4B58-A536-2E12820A490C}" srcOrd="1" destOrd="0" presId="urn:microsoft.com/office/officeart/2008/layout/HorizontalMultiLevelHierarchy"/>
    <dgm:cxn modelId="{4DF50E82-0B94-431E-9FC8-0D05284BE414}" type="presParOf" srcId="{FF3C9162-6AB1-4B58-A536-2E12820A490C}" destId="{2BB92C48-DACA-46C4-B4B3-93F610BE3334}" srcOrd="0" destOrd="0" presId="urn:microsoft.com/office/officeart/2008/layout/HorizontalMultiLevelHierarchy"/>
    <dgm:cxn modelId="{0E8C07C0-4C59-4B81-9FA8-777F9E8D2593}" type="presParOf" srcId="{FF3C9162-6AB1-4B58-A536-2E12820A490C}" destId="{3BAA2C27-2161-4F09-B1DA-2707B5C9E1B3}" srcOrd="1" destOrd="0" presId="urn:microsoft.com/office/officeart/2008/layout/HorizontalMultiLevelHierarchy"/>
    <dgm:cxn modelId="{0B0C128F-8A7A-4E70-AADB-050226967FD3}" type="presParOf" srcId="{85D8CCE2-D634-4710-8ADE-D553031DED7D}" destId="{5283C906-0C24-443C-89F1-E912F2AF99BD}" srcOrd="10" destOrd="0" presId="urn:microsoft.com/office/officeart/2008/layout/HorizontalMultiLevelHierarchy"/>
    <dgm:cxn modelId="{80AD7D30-D438-4425-906D-DEB87394B9CF}" type="presParOf" srcId="{5283C906-0C24-443C-89F1-E912F2AF99BD}" destId="{6AC64068-AF00-400E-89B8-98FA0F040284}" srcOrd="0" destOrd="0" presId="urn:microsoft.com/office/officeart/2008/layout/HorizontalMultiLevelHierarchy"/>
    <dgm:cxn modelId="{B258E158-F221-4672-82CF-CC8FCDF0C5E7}" type="presParOf" srcId="{85D8CCE2-D634-4710-8ADE-D553031DED7D}" destId="{D7F975DA-8E45-4C52-ABF2-40E3B805AA3B}" srcOrd="11" destOrd="0" presId="urn:microsoft.com/office/officeart/2008/layout/HorizontalMultiLevelHierarchy"/>
    <dgm:cxn modelId="{5046DE3E-60DA-4CB5-999E-6AF628D2DE31}" type="presParOf" srcId="{D7F975DA-8E45-4C52-ABF2-40E3B805AA3B}" destId="{75891E75-53B5-4A9E-8892-2D71B6E00F7B}" srcOrd="0" destOrd="0" presId="urn:microsoft.com/office/officeart/2008/layout/HorizontalMultiLevelHierarchy"/>
    <dgm:cxn modelId="{4ED977E9-1216-4467-A27E-40CA7DC045FD}" type="presParOf" srcId="{D7F975DA-8E45-4C52-ABF2-40E3B805AA3B}" destId="{2F39B3FC-EF75-4E29-9E5F-2AFA10F9F9AD}" srcOrd="1" destOrd="0" presId="urn:microsoft.com/office/officeart/2008/layout/HorizontalMultiLevelHierarchy"/>
    <dgm:cxn modelId="{B06D637E-AE3A-46E0-94C9-A8BCD28883F6}" type="presParOf" srcId="{2F39B3FC-EF75-4E29-9E5F-2AFA10F9F9AD}" destId="{06C0F108-6B83-4DF9-96EF-147EECC0C428}" srcOrd="0" destOrd="0" presId="urn:microsoft.com/office/officeart/2008/layout/HorizontalMultiLevelHierarchy"/>
    <dgm:cxn modelId="{E87A28F5-A4D0-43A1-AE8C-EC2203749BD5}" type="presParOf" srcId="{06C0F108-6B83-4DF9-96EF-147EECC0C428}" destId="{A278F878-8B0F-428C-8DE1-D9BC4B9C36A3}" srcOrd="0" destOrd="0" presId="urn:microsoft.com/office/officeart/2008/layout/HorizontalMultiLevelHierarchy"/>
    <dgm:cxn modelId="{5B9CA4A1-75D8-487A-A8AA-722C6F7C0D07}" type="presParOf" srcId="{2F39B3FC-EF75-4E29-9E5F-2AFA10F9F9AD}" destId="{D37E47F7-93ED-4C80-B03B-6926046B4823}" srcOrd="1" destOrd="0" presId="urn:microsoft.com/office/officeart/2008/layout/HorizontalMultiLevelHierarchy"/>
    <dgm:cxn modelId="{E34E70C5-B7F1-4B13-AD27-40179828A041}" type="presParOf" srcId="{D37E47F7-93ED-4C80-B03B-6926046B4823}" destId="{732D718F-17A7-43BA-AFBC-2E1102936EE3}" srcOrd="0" destOrd="0" presId="urn:microsoft.com/office/officeart/2008/layout/HorizontalMultiLevelHierarchy"/>
    <dgm:cxn modelId="{6AC416FC-3ED9-4794-B07A-38080A90139D}" type="presParOf" srcId="{D37E47F7-93ED-4C80-B03B-6926046B4823}" destId="{1C2C4A29-ABCE-4472-8FDB-F60C5D191BA8}" srcOrd="1" destOrd="0" presId="urn:microsoft.com/office/officeart/2008/layout/HorizontalMultiLevelHierarchy"/>
    <dgm:cxn modelId="{11F1F982-0FAB-4014-B7DB-B31F70533F17}" type="presParOf" srcId="{2F39B3FC-EF75-4E29-9E5F-2AFA10F9F9AD}" destId="{A4F5934C-A0BA-46E0-836A-98417E325588}" srcOrd="2" destOrd="0" presId="urn:microsoft.com/office/officeart/2008/layout/HorizontalMultiLevelHierarchy"/>
    <dgm:cxn modelId="{A24A0BD6-5ADA-4299-B1ED-056881DACFF3}" type="presParOf" srcId="{A4F5934C-A0BA-46E0-836A-98417E325588}" destId="{4BB8B400-0500-46C3-BF22-C393B9677E90}" srcOrd="0" destOrd="0" presId="urn:microsoft.com/office/officeart/2008/layout/HorizontalMultiLevelHierarchy"/>
    <dgm:cxn modelId="{7E2944D5-2CCF-40A8-8195-A3B01D683E18}" type="presParOf" srcId="{2F39B3FC-EF75-4E29-9E5F-2AFA10F9F9AD}" destId="{924368AB-D31F-4666-B932-EB42B453FC98}" srcOrd="3" destOrd="0" presId="urn:microsoft.com/office/officeart/2008/layout/HorizontalMultiLevelHierarchy"/>
    <dgm:cxn modelId="{F8CCC8B4-C59B-4035-92CD-A45B282CB460}" type="presParOf" srcId="{924368AB-D31F-4666-B932-EB42B453FC98}" destId="{ABFF5B00-14F4-45AC-9399-327B2A5AD75F}" srcOrd="0" destOrd="0" presId="urn:microsoft.com/office/officeart/2008/layout/HorizontalMultiLevelHierarchy"/>
    <dgm:cxn modelId="{7DC9CD39-60B3-4FF7-9E18-DAAD84B728EB}" type="presParOf" srcId="{924368AB-D31F-4666-B932-EB42B453FC98}" destId="{6DD39CA6-81B6-44B2-A6E6-38D51C3D24D4}" srcOrd="1" destOrd="0" presId="urn:microsoft.com/office/officeart/2008/layout/HorizontalMultiLevelHierarchy"/>
    <dgm:cxn modelId="{199CE123-3AE0-4956-9369-82173A7CCD80}" type="presParOf" srcId="{2F39B3FC-EF75-4E29-9E5F-2AFA10F9F9AD}" destId="{ACD85488-53CD-413C-9470-9F6B8CE84EE7}" srcOrd="4" destOrd="0" presId="urn:microsoft.com/office/officeart/2008/layout/HorizontalMultiLevelHierarchy"/>
    <dgm:cxn modelId="{8FA99955-5059-40B3-A4F1-856F407415EC}" type="presParOf" srcId="{ACD85488-53CD-413C-9470-9F6B8CE84EE7}" destId="{FE7BDB81-CB0D-4C79-9C47-34D762E2E681}" srcOrd="0" destOrd="0" presId="urn:microsoft.com/office/officeart/2008/layout/HorizontalMultiLevelHierarchy"/>
    <dgm:cxn modelId="{80C2E15F-9B6F-4073-A8D5-0C5144BAD89B}" type="presParOf" srcId="{2F39B3FC-EF75-4E29-9E5F-2AFA10F9F9AD}" destId="{52181A0B-6E36-4BC7-B646-5DAC871374C8}" srcOrd="5" destOrd="0" presId="urn:microsoft.com/office/officeart/2008/layout/HorizontalMultiLevelHierarchy"/>
    <dgm:cxn modelId="{54CD1375-3EF8-423C-96E8-9F4216833BA1}" type="presParOf" srcId="{52181A0B-6E36-4BC7-B646-5DAC871374C8}" destId="{A7FB9EA4-F0D9-4DA5-AD00-CF5CC56674B3}" srcOrd="0" destOrd="0" presId="urn:microsoft.com/office/officeart/2008/layout/HorizontalMultiLevelHierarchy"/>
    <dgm:cxn modelId="{42276DBD-9CFF-4E78-8DEE-602234D71D59}" type="presParOf" srcId="{52181A0B-6E36-4BC7-B646-5DAC871374C8}" destId="{C057D02D-3F72-463A-8284-7C15BFEE431F}" srcOrd="1" destOrd="0" presId="urn:microsoft.com/office/officeart/2008/layout/HorizontalMultiLevelHierarchy"/>
    <dgm:cxn modelId="{7141BCE4-1753-4464-8518-87A80904B1E9}" type="presParOf" srcId="{A7A7FD8D-5BC1-45B2-8136-5AE49CC0EDB8}" destId="{BDCF2E22-F8CF-4457-812F-89738E320893}" srcOrd="2" destOrd="0" presId="urn:microsoft.com/office/officeart/2008/layout/HorizontalMultiLevelHierarchy"/>
    <dgm:cxn modelId="{6BBCC32D-D21D-4727-998F-C392BF29C12A}" type="presParOf" srcId="{BDCF2E22-F8CF-4457-812F-89738E320893}" destId="{4E497AFB-E3EA-4CCA-8913-72E260560A47}" srcOrd="0" destOrd="0" presId="urn:microsoft.com/office/officeart/2008/layout/HorizontalMultiLevelHierarchy"/>
    <dgm:cxn modelId="{5E496FE4-D678-4A10-B83A-3E9EB0121A0D}" type="presParOf" srcId="{A7A7FD8D-5BC1-45B2-8136-5AE49CC0EDB8}" destId="{0F5E07B8-15BC-4968-847F-425594B8E51E}" srcOrd="3" destOrd="0" presId="urn:microsoft.com/office/officeart/2008/layout/HorizontalMultiLevelHierarchy"/>
    <dgm:cxn modelId="{486A6BB6-DFAC-406C-B7D5-B8D6A71DC27B}" type="presParOf" srcId="{0F5E07B8-15BC-4968-847F-425594B8E51E}" destId="{BD362FF8-1DA2-4FAA-A12A-2DD45DA38926}" srcOrd="0" destOrd="0" presId="urn:microsoft.com/office/officeart/2008/layout/HorizontalMultiLevelHierarchy"/>
    <dgm:cxn modelId="{66837EB6-12CC-4AED-9D92-345256CCE5F5}" type="presParOf" srcId="{0F5E07B8-15BC-4968-847F-425594B8E51E}" destId="{4E312A41-F1D9-48D2-ADDD-4B08D3EEF141}" srcOrd="1" destOrd="0" presId="urn:microsoft.com/office/officeart/2008/layout/HorizontalMultiLevelHierarchy"/>
    <dgm:cxn modelId="{CE58BB61-C2CA-4DA4-9BF2-5CD23BD4A79A}" type="presParOf" srcId="{4E312A41-F1D9-48D2-ADDD-4B08D3EEF141}" destId="{899D67B7-5EAD-40DA-BA11-C40646F01A65}" srcOrd="0" destOrd="0" presId="urn:microsoft.com/office/officeart/2008/layout/HorizontalMultiLevelHierarchy"/>
    <dgm:cxn modelId="{6E50E55C-38D0-4550-A72A-41405B0D7F9E}" type="presParOf" srcId="{899D67B7-5EAD-40DA-BA11-C40646F01A65}" destId="{66EB670A-A3D3-4AED-BE55-01009632A087}" srcOrd="0" destOrd="0" presId="urn:microsoft.com/office/officeart/2008/layout/HorizontalMultiLevelHierarchy"/>
    <dgm:cxn modelId="{37E3E937-24DC-4AF1-87F3-633CEB9B63DB}" type="presParOf" srcId="{4E312A41-F1D9-48D2-ADDD-4B08D3EEF141}" destId="{39F0146E-C6E3-4BE1-80FC-F32E4FD4E0DC}" srcOrd="1" destOrd="0" presId="urn:microsoft.com/office/officeart/2008/layout/HorizontalMultiLevelHierarchy"/>
    <dgm:cxn modelId="{F7F220A1-20D2-4CD8-AACD-17516FBCCBC4}" type="presParOf" srcId="{39F0146E-C6E3-4BE1-80FC-F32E4FD4E0DC}" destId="{F06085CA-20D0-41D5-9A3F-2757A8D17429}" srcOrd="0" destOrd="0" presId="urn:microsoft.com/office/officeart/2008/layout/HorizontalMultiLevelHierarchy"/>
    <dgm:cxn modelId="{07AE72E9-C50A-479C-9C65-B420420EF72A}" type="presParOf" srcId="{39F0146E-C6E3-4BE1-80FC-F32E4FD4E0DC}" destId="{AF298EE4-2032-468A-AB15-05A2A5CE6297}" srcOrd="1" destOrd="0" presId="urn:microsoft.com/office/officeart/2008/layout/HorizontalMultiLevelHierarchy"/>
    <dgm:cxn modelId="{77CD2B75-9762-4118-9614-A27BE3BA8547}" type="presParOf" srcId="{4E312A41-F1D9-48D2-ADDD-4B08D3EEF141}" destId="{1F1DF977-D653-480A-8F78-531567E596B3}" srcOrd="2" destOrd="0" presId="urn:microsoft.com/office/officeart/2008/layout/HorizontalMultiLevelHierarchy"/>
    <dgm:cxn modelId="{BEFD7B69-9BB1-40C3-B4FA-F8C987DAA80B}" type="presParOf" srcId="{1F1DF977-D653-480A-8F78-531567E596B3}" destId="{F1C6A1A8-AB55-472F-AB6E-77B84B9D492A}" srcOrd="0" destOrd="0" presId="urn:microsoft.com/office/officeart/2008/layout/HorizontalMultiLevelHierarchy"/>
    <dgm:cxn modelId="{82E88EE9-ACFD-47F6-977C-AAFBFDBAB4D8}" type="presParOf" srcId="{4E312A41-F1D9-48D2-ADDD-4B08D3EEF141}" destId="{955AAD0E-4E77-4259-B057-7FB2BA76B7B3}" srcOrd="3" destOrd="0" presId="urn:microsoft.com/office/officeart/2008/layout/HorizontalMultiLevelHierarchy"/>
    <dgm:cxn modelId="{5BBAE83F-AA36-49D0-9FFD-406CDE918214}" type="presParOf" srcId="{955AAD0E-4E77-4259-B057-7FB2BA76B7B3}" destId="{23EB4CF1-37E8-4679-9680-266A73350548}" srcOrd="0" destOrd="0" presId="urn:microsoft.com/office/officeart/2008/layout/HorizontalMultiLevelHierarchy"/>
    <dgm:cxn modelId="{A709DE3A-05F6-4E79-9138-C00BA609A1D5}" type="presParOf" srcId="{955AAD0E-4E77-4259-B057-7FB2BA76B7B3}" destId="{BC122C4C-2891-49E6-8599-5E9BA9BAC45C}" srcOrd="1" destOrd="0" presId="urn:microsoft.com/office/officeart/2008/layout/HorizontalMultiLevelHierarchy"/>
    <dgm:cxn modelId="{30E740F8-1B4B-43A7-B2A3-6D1B99866F03}" type="presParOf" srcId="{BC122C4C-2891-49E6-8599-5E9BA9BAC45C}" destId="{FFC5E3D9-92C9-4A86-B49C-B8680391E47D}" srcOrd="0" destOrd="0" presId="urn:microsoft.com/office/officeart/2008/layout/HorizontalMultiLevelHierarchy"/>
    <dgm:cxn modelId="{E6916240-E14E-4530-9E0D-463355612439}" type="presParOf" srcId="{FFC5E3D9-92C9-4A86-B49C-B8680391E47D}" destId="{7FD1E3B2-C3ED-4BA9-A78C-0C19DD4566EC}" srcOrd="0" destOrd="0" presId="urn:microsoft.com/office/officeart/2008/layout/HorizontalMultiLevelHierarchy"/>
    <dgm:cxn modelId="{17D99685-7AD8-4ECF-8C9E-F4ECC28256B8}" type="presParOf" srcId="{BC122C4C-2891-49E6-8599-5E9BA9BAC45C}" destId="{5782BC0C-3172-4E0E-BB30-01419BB15421}" srcOrd="1" destOrd="0" presId="urn:microsoft.com/office/officeart/2008/layout/HorizontalMultiLevelHierarchy"/>
    <dgm:cxn modelId="{51052039-4252-4EA0-8D20-712A262B2516}" type="presParOf" srcId="{5782BC0C-3172-4E0E-BB30-01419BB15421}" destId="{6DCEDE63-E518-4BDA-898B-768810F586E2}" srcOrd="0" destOrd="0" presId="urn:microsoft.com/office/officeart/2008/layout/HorizontalMultiLevelHierarchy"/>
    <dgm:cxn modelId="{DEB44CF7-D8BF-4B27-9AA3-8BE8C9001E9D}" type="presParOf" srcId="{5782BC0C-3172-4E0E-BB30-01419BB15421}" destId="{23C1E400-6F29-4E06-A3EA-1AD84BDFDC25}" srcOrd="1" destOrd="0" presId="urn:microsoft.com/office/officeart/2008/layout/HorizontalMultiLevelHierarchy"/>
    <dgm:cxn modelId="{0C12C767-5AE4-4110-B5E7-DA3D546FAB3A}" type="presParOf" srcId="{4E312A41-F1D9-48D2-ADDD-4B08D3EEF141}" destId="{1E06376C-0AE9-448F-8BA4-30614795E449}" srcOrd="4" destOrd="0" presId="urn:microsoft.com/office/officeart/2008/layout/HorizontalMultiLevelHierarchy"/>
    <dgm:cxn modelId="{BB9A852D-902B-4EF7-9879-088E16E7DF56}" type="presParOf" srcId="{1E06376C-0AE9-448F-8BA4-30614795E449}" destId="{52AF35B1-F50D-44AE-BE82-DDF078408F8B}" srcOrd="0" destOrd="0" presId="urn:microsoft.com/office/officeart/2008/layout/HorizontalMultiLevelHierarchy"/>
    <dgm:cxn modelId="{669763C4-C730-4504-9B20-836245D88120}" type="presParOf" srcId="{4E312A41-F1D9-48D2-ADDD-4B08D3EEF141}" destId="{5B774501-A40B-45F7-AC6F-8CACE1C534C0}" srcOrd="5" destOrd="0" presId="urn:microsoft.com/office/officeart/2008/layout/HorizontalMultiLevelHierarchy"/>
    <dgm:cxn modelId="{F3D700A3-EFDD-4621-9C14-1B72BF177CB1}" type="presParOf" srcId="{5B774501-A40B-45F7-AC6F-8CACE1C534C0}" destId="{69ADE0B3-23D9-45C8-8083-391380D5C922}" srcOrd="0" destOrd="0" presId="urn:microsoft.com/office/officeart/2008/layout/HorizontalMultiLevelHierarchy"/>
    <dgm:cxn modelId="{A5B219A1-C3BA-4B47-A1A6-51BBE90DE0D9}" type="presParOf" srcId="{5B774501-A40B-45F7-AC6F-8CACE1C534C0}" destId="{40B1FEC7-2346-4CC2-A424-FEAEA6A9BABE}" srcOrd="1" destOrd="0" presId="urn:microsoft.com/office/officeart/2008/layout/HorizontalMultiLevelHierarchy"/>
    <dgm:cxn modelId="{65CFA0B4-0774-4B51-947D-F917B01C18FF}" type="presParOf" srcId="{A7A7FD8D-5BC1-45B2-8136-5AE49CC0EDB8}" destId="{8235F5A7-455C-4ED1-A0D6-BA9386B7EBE6}" srcOrd="4" destOrd="0" presId="urn:microsoft.com/office/officeart/2008/layout/HorizontalMultiLevelHierarchy"/>
    <dgm:cxn modelId="{359EC551-D61E-4D97-9894-D812E6707F13}" type="presParOf" srcId="{8235F5A7-455C-4ED1-A0D6-BA9386B7EBE6}" destId="{107FB77F-C12A-47D7-881A-253C61AB2807}" srcOrd="0" destOrd="0" presId="urn:microsoft.com/office/officeart/2008/layout/HorizontalMultiLevelHierarchy"/>
    <dgm:cxn modelId="{4268D78E-BDD8-474D-9668-2C69988D920E}" type="presParOf" srcId="{A7A7FD8D-5BC1-45B2-8136-5AE49CC0EDB8}" destId="{8E9D122E-F761-4118-8411-1BBDF0857118}" srcOrd="5" destOrd="0" presId="urn:microsoft.com/office/officeart/2008/layout/HorizontalMultiLevelHierarchy"/>
    <dgm:cxn modelId="{D7BFB914-7F3F-4C11-89C6-0B56A2E21D9C}" type="presParOf" srcId="{8E9D122E-F761-4118-8411-1BBDF0857118}" destId="{F1C18595-E8CF-42F3-8673-8A84664325E0}" srcOrd="0" destOrd="0" presId="urn:microsoft.com/office/officeart/2008/layout/HorizontalMultiLevelHierarchy"/>
    <dgm:cxn modelId="{2D57B4E8-21AD-4E91-8455-32E0AF3D1751}" type="presParOf" srcId="{8E9D122E-F761-4118-8411-1BBDF0857118}" destId="{3A08BD73-F275-4760-BCD5-3C565269A067}" srcOrd="1" destOrd="0" presId="urn:microsoft.com/office/officeart/2008/layout/HorizontalMultiLevelHierarchy"/>
    <dgm:cxn modelId="{9BA54F75-260E-4AD2-A449-FFDD7496CA1B}" type="presParOf" srcId="{3A08BD73-F275-4760-BCD5-3C565269A067}" destId="{ACC7EE9C-47C5-4882-B9F0-7AEFD80333A8}" srcOrd="0" destOrd="0" presId="urn:microsoft.com/office/officeart/2008/layout/HorizontalMultiLevelHierarchy"/>
    <dgm:cxn modelId="{72935A3C-8BD7-481E-A8B0-ACE1E328F910}" type="presParOf" srcId="{ACC7EE9C-47C5-4882-B9F0-7AEFD80333A8}" destId="{0BA91806-3FB5-4C82-89D2-D267C6509D7B}" srcOrd="0" destOrd="0" presId="urn:microsoft.com/office/officeart/2008/layout/HorizontalMultiLevelHierarchy"/>
    <dgm:cxn modelId="{EC3A5964-C789-4DA7-8D67-CCFAE98F25EB}" type="presParOf" srcId="{3A08BD73-F275-4760-BCD5-3C565269A067}" destId="{2BE4EB1A-9B14-42F7-B56C-6609DCF1A1FF}" srcOrd="1" destOrd="0" presId="urn:microsoft.com/office/officeart/2008/layout/HorizontalMultiLevelHierarchy"/>
    <dgm:cxn modelId="{0084A916-0526-46F2-A097-DC53948CFC70}" type="presParOf" srcId="{2BE4EB1A-9B14-42F7-B56C-6609DCF1A1FF}" destId="{F74A32A5-F742-4246-8AC8-3C2581982200}" srcOrd="0" destOrd="0" presId="urn:microsoft.com/office/officeart/2008/layout/HorizontalMultiLevelHierarchy"/>
    <dgm:cxn modelId="{6956330E-5DFE-454F-A158-75A5375F796D}" type="presParOf" srcId="{2BE4EB1A-9B14-42F7-B56C-6609DCF1A1FF}" destId="{87D18150-EEC7-42B4-AA86-C6B3E5F29C97}" srcOrd="1" destOrd="0" presId="urn:microsoft.com/office/officeart/2008/layout/HorizontalMultiLevelHierarchy"/>
    <dgm:cxn modelId="{FFFE7EF9-0904-46A6-9183-BDB51F561830}" type="presParOf" srcId="{87D18150-EEC7-42B4-AA86-C6B3E5F29C97}" destId="{86661B70-F973-4297-9332-B0F451694DB8}" srcOrd="0" destOrd="0" presId="urn:microsoft.com/office/officeart/2008/layout/HorizontalMultiLevelHierarchy"/>
    <dgm:cxn modelId="{68EC1124-381D-4C6C-979E-9D71F8033338}" type="presParOf" srcId="{86661B70-F973-4297-9332-B0F451694DB8}" destId="{4F42E423-58F7-4205-8DCF-F7AFB91B4B76}" srcOrd="0" destOrd="0" presId="urn:microsoft.com/office/officeart/2008/layout/HorizontalMultiLevelHierarchy"/>
    <dgm:cxn modelId="{E4C32C1D-1EC7-407D-B5FD-1E6D1B83D82B}" type="presParOf" srcId="{87D18150-EEC7-42B4-AA86-C6B3E5F29C97}" destId="{A8C89D32-7857-4BD8-8AF2-52B39973B2F5}" srcOrd="1" destOrd="0" presId="urn:microsoft.com/office/officeart/2008/layout/HorizontalMultiLevelHierarchy"/>
    <dgm:cxn modelId="{A31F6887-84EC-4644-8F8E-79C9451F42EF}" type="presParOf" srcId="{A8C89D32-7857-4BD8-8AF2-52B39973B2F5}" destId="{FA3713BA-A537-45F4-9C47-68D34E26C6BA}" srcOrd="0" destOrd="0" presId="urn:microsoft.com/office/officeart/2008/layout/HorizontalMultiLevelHierarchy"/>
    <dgm:cxn modelId="{27070AC3-2315-4017-B434-EC36738D3F70}" type="presParOf" srcId="{A8C89D32-7857-4BD8-8AF2-52B39973B2F5}" destId="{2C9B7BEC-78D0-49B3-BA81-2B092E84B2AD}" srcOrd="1" destOrd="0" presId="urn:microsoft.com/office/officeart/2008/layout/HorizontalMultiLevelHierarchy"/>
    <dgm:cxn modelId="{844926C1-AF2B-40AC-A96E-F31864E46D9A}" type="presParOf" srcId="{A7A7FD8D-5BC1-45B2-8136-5AE49CC0EDB8}" destId="{17AFFF27-F117-4E63-BF1C-AE2F5EDE5A6E}" srcOrd="6" destOrd="0" presId="urn:microsoft.com/office/officeart/2008/layout/HorizontalMultiLevelHierarchy"/>
    <dgm:cxn modelId="{53FC68DF-D725-4DB0-A609-FED96AAF5F6B}" type="presParOf" srcId="{17AFFF27-F117-4E63-BF1C-AE2F5EDE5A6E}" destId="{A40AD3AB-4C4C-4163-A40E-5D9267A7CDB9}" srcOrd="0" destOrd="0" presId="urn:microsoft.com/office/officeart/2008/layout/HorizontalMultiLevelHierarchy"/>
    <dgm:cxn modelId="{3DFF15D6-2029-406A-B918-26BCEE2CA553}" type="presParOf" srcId="{A7A7FD8D-5BC1-45B2-8136-5AE49CC0EDB8}" destId="{D8D0CB4A-716D-47FD-B3AF-704528419650}" srcOrd="7" destOrd="0" presId="urn:microsoft.com/office/officeart/2008/layout/HorizontalMultiLevelHierarchy"/>
    <dgm:cxn modelId="{6D097D41-66A5-4DA5-BEA8-17E842FEB390}" type="presParOf" srcId="{D8D0CB4A-716D-47FD-B3AF-704528419650}" destId="{79AA76A7-48EB-4AD6-950A-F4CBF77D1A3B}" srcOrd="0" destOrd="0" presId="urn:microsoft.com/office/officeart/2008/layout/HorizontalMultiLevelHierarchy"/>
    <dgm:cxn modelId="{64FCFB9E-E5D2-4D16-8AB0-06F088004818}" type="presParOf" srcId="{D8D0CB4A-716D-47FD-B3AF-704528419650}" destId="{88AB3398-0235-43E8-9216-BB2C04B856D2}" srcOrd="1" destOrd="0" presId="urn:microsoft.com/office/officeart/2008/layout/HorizontalMultiLevelHierarchy"/>
    <dgm:cxn modelId="{0510FB25-ABF3-4991-9C68-12C6A26C9E44}" type="presParOf" srcId="{88AB3398-0235-43E8-9216-BB2C04B856D2}" destId="{33F11ADE-FADE-4BC9-B449-27FE31562C2E}" srcOrd="0" destOrd="0" presId="urn:microsoft.com/office/officeart/2008/layout/HorizontalMultiLevelHierarchy"/>
    <dgm:cxn modelId="{C1ED1A63-F4A7-4E0B-A07E-07772507BB53}" type="presParOf" srcId="{33F11ADE-FADE-4BC9-B449-27FE31562C2E}" destId="{42BFFA29-5CAE-4F2A-A66D-4B7C0DA01D6E}" srcOrd="0" destOrd="0" presId="urn:microsoft.com/office/officeart/2008/layout/HorizontalMultiLevelHierarchy"/>
    <dgm:cxn modelId="{C60DC879-4629-412A-B4B5-E191C17D006F}" type="presParOf" srcId="{88AB3398-0235-43E8-9216-BB2C04B856D2}" destId="{F92B1AE7-C1B7-402E-A3BF-4DE50C517656}" srcOrd="1" destOrd="0" presId="urn:microsoft.com/office/officeart/2008/layout/HorizontalMultiLevelHierarchy"/>
    <dgm:cxn modelId="{764045DC-DC79-4825-8572-B539BD5E937A}" type="presParOf" srcId="{F92B1AE7-C1B7-402E-A3BF-4DE50C517656}" destId="{99796B89-8DA7-4D3D-B04E-74B84F39FDEA}" srcOrd="0" destOrd="0" presId="urn:microsoft.com/office/officeart/2008/layout/HorizontalMultiLevelHierarchy"/>
    <dgm:cxn modelId="{49DCC44C-2E1F-4961-9F47-B90D22B4AAC1}" type="presParOf" srcId="{F92B1AE7-C1B7-402E-A3BF-4DE50C517656}" destId="{AEEB3E94-0BEC-4E1E-BA08-D292D6D16B7B}" srcOrd="1" destOrd="0" presId="urn:microsoft.com/office/officeart/2008/layout/HorizontalMultiLevelHierarchy"/>
    <dgm:cxn modelId="{8D899CAB-486C-42D5-8B04-986F37E4FDEE}" type="presParOf" srcId="{88AB3398-0235-43E8-9216-BB2C04B856D2}" destId="{B2FD93C0-0CEE-4F85-8FEA-4409EF8E0586}" srcOrd="2" destOrd="0" presId="urn:microsoft.com/office/officeart/2008/layout/HorizontalMultiLevelHierarchy"/>
    <dgm:cxn modelId="{25FC7FCE-F49F-4716-BC7F-1C674A80C4DE}" type="presParOf" srcId="{B2FD93C0-0CEE-4F85-8FEA-4409EF8E0586}" destId="{FA5AD650-1A60-45FF-85CE-51850C598D27}" srcOrd="0" destOrd="0" presId="urn:microsoft.com/office/officeart/2008/layout/HorizontalMultiLevelHierarchy"/>
    <dgm:cxn modelId="{7469E57F-41E1-483C-96B4-ACE9B5116300}" type="presParOf" srcId="{88AB3398-0235-43E8-9216-BB2C04B856D2}" destId="{C396C53A-7856-4CE0-9B7A-A685CDB76AA7}" srcOrd="3" destOrd="0" presId="urn:microsoft.com/office/officeart/2008/layout/HorizontalMultiLevelHierarchy"/>
    <dgm:cxn modelId="{A7F06ADE-BACB-480E-9D7F-7BF18B34E1E8}" type="presParOf" srcId="{C396C53A-7856-4CE0-9B7A-A685CDB76AA7}" destId="{24EA228F-88DF-475C-8F54-F5AF3886E1D2}" srcOrd="0" destOrd="0" presId="urn:microsoft.com/office/officeart/2008/layout/HorizontalMultiLevelHierarchy"/>
    <dgm:cxn modelId="{9EE575A2-3084-4DA7-9E37-9F90569DB945}" type="presParOf" srcId="{C396C53A-7856-4CE0-9B7A-A685CDB76AA7}" destId="{9E773CD7-2FE8-4C34-9498-AF1F818D48B4}" srcOrd="1" destOrd="0" presId="urn:microsoft.com/office/officeart/2008/layout/HorizontalMultiLevelHierarchy"/>
    <dgm:cxn modelId="{B332B494-7052-4A9E-8FFA-7D72A630D04D}" type="presParOf" srcId="{88AB3398-0235-43E8-9216-BB2C04B856D2}" destId="{E765730B-192B-48AA-9A43-D2E8537384B8}" srcOrd="4" destOrd="0" presId="urn:microsoft.com/office/officeart/2008/layout/HorizontalMultiLevelHierarchy"/>
    <dgm:cxn modelId="{A78A4C24-61C5-4493-91FD-2CB93A8F36A6}" type="presParOf" srcId="{E765730B-192B-48AA-9A43-D2E8537384B8}" destId="{59FD6AAA-B8E7-4EC5-A0BB-D267AC8D8422}" srcOrd="0" destOrd="0" presId="urn:microsoft.com/office/officeart/2008/layout/HorizontalMultiLevelHierarchy"/>
    <dgm:cxn modelId="{050CCD3E-7398-4DD3-B47C-32A26EE85226}" type="presParOf" srcId="{88AB3398-0235-43E8-9216-BB2C04B856D2}" destId="{8E286ECA-91EC-4F24-A190-A1C63A2B00AE}" srcOrd="5" destOrd="0" presId="urn:microsoft.com/office/officeart/2008/layout/HorizontalMultiLevelHierarchy"/>
    <dgm:cxn modelId="{091160EA-33F6-4BEC-8BDE-2E881C38E60F}" type="presParOf" srcId="{8E286ECA-91EC-4F24-A190-A1C63A2B00AE}" destId="{BEA99061-401A-493A-8C34-1D4B7B0E4897}" srcOrd="0" destOrd="0" presId="urn:microsoft.com/office/officeart/2008/layout/HorizontalMultiLevelHierarchy"/>
    <dgm:cxn modelId="{EF8DE621-4C99-4E22-AAAC-C499874C2670}" type="presParOf" srcId="{8E286ECA-91EC-4F24-A190-A1C63A2B00AE}" destId="{25890785-CF88-415E-9457-76B96654B1D8}" srcOrd="1" destOrd="0" presId="urn:microsoft.com/office/officeart/2008/layout/HorizontalMultiLevelHierarchy"/>
    <dgm:cxn modelId="{B23254C1-4CBB-437B-9BD7-7A9E8E5C6B3E}" type="presParOf" srcId="{88AB3398-0235-43E8-9216-BB2C04B856D2}" destId="{FD7EE649-A782-42E5-A6E8-681838E69DEA}" srcOrd="6" destOrd="0" presId="urn:microsoft.com/office/officeart/2008/layout/HorizontalMultiLevelHierarchy"/>
    <dgm:cxn modelId="{8A2EB223-800E-4DF6-BBCB-1F6CF29CE7F0}" type="presParOf" srcId="{FD7EE649-A782-42E5-A6E8-681838E69DEA}" destId="{1450D465-4FED-4032-AB41-F50F04C3AAE6}" srcOrd="0" destOrd="0" presId="urn:microsoft.com/office/officeart/2008/layout/HorizontalMultiLevelHierarchy"/>
    <dgm:cxn modelId="{382CE15E-9786-49FE-985A-167518F64C3B}" type="presParOf" srcId="{88AB3398-0235-43E8-9216-BB2C04B856D2}" destId="{D012EFB5-B46D-4B8F-A964-8584CA3FC31F}" srcOrd="7" destOrd="0" presId="urn:microsoft.com/office/officeart/2008/layout/HorizontalMultiLevelHierarchy"/>
    <dgm:cxn modelId="{1649B85F-56DE-48AA-8DEB-A4D14355277E}" type="presParOf" srcId="{D012EFB5-B46D-4B8F-A964-8584CA3FC31F}" destId="{8D7B3A9F-81C5-4593-97C6-4923D1F1D6FA}" srcOrd="0" destOrd="0" presId="urn:microsoft.com/office/officeart/2008/layout/HorizontalMultiLevelHierarchy"/>
    <dgm:cxn modelId="{FA1627A7-CC5C-478F-8780-DC0B564E19E4}" type="presParOf" srcId="{D012EFB5-B46D-4B8F-A964-8584CA3FC31F}" destId="{CAB46D95-06AA-42F6-AEE9-0BE2C1912463}" srcOrd="1" destOrd="0" presId="urn:microsoft.com/office/officeart/2008/layout/HorizontalMultiLevelHierarchy"/>
    <dgm:cxn modelId="{ABED1EB2-64DE-427A-A33E-8F395E5A7B37}" type="presParOf" srcId="{88AB3398-0235-43E8-9216-BB2C04B856D2}" destId="{F7C0573F-3EF2-44F9-A184-10ED1A6B8DF0}" srcOrd="8" destOrd="0" presId="urn:microsoft.com/office/officeart/2008/layout/HorizontalMultiLevelHierarchy"/>
    <dgm:cxn modelId="{BBD73C54-4C79-44E3-A818-D94AC4A0275E}" type="presParOf" srcId="{F7C0573F-3EF2-44F9-A184-10ED1A6B8DF0}" destId="{99E6ED08-97F0-4C94-929A-62E538FB8444}" srcOrd="0" destOrd="0" presId="urn:microsoft.com/office/officeart/2008/layout/HorizontalMultiLevelHierarchy"/>
    <dgm:cxn modelId="{905FFFC7-4059-4664-A1FE-70EBB29CA192}" type="presParOf" srcId="{88AB3398-0235-43E8-9216-BB2C04B856D2}" destId="{3B2A7CD5-50B9-401F-9BAE-306002B4B349}" srcOrd="9" destOrd="0" presId="urn:microsoft.com/office/officeart/2008/layout/HorizontalMultiLevelHierarchy"/>
    <dgm:cxn modelId="{DBC4AF31-B8ED-4C11-9B94-9B550F87BAE1}" type="presParOf" srcId="{3B2A7CD5-50B9-401F-9BAE-306002B4B349}" destId="{BE3313FD-BAD8-4088-AAFB-F0B04E1F263E}" srcOrd="0" destOrd="0" presId="urn:microsoft.com/office/officeart/2008/layout/HorizontalMultiLevelHierarchy"/>
    <dgm:cxn modelId="{CBE2D924-9D17-4976-900C-DAF88C2DD6DE}" type="presParOf" srcId="{3B2A7CD5-50B9-401F-9BAE-306002B4B349}" destId="{8AAD0A5D-6BB9-4749-80DC-0C84C7D5D4BD}" srcOrd="1" destOrd="0" presId="urn:microsoft.com/office/officeart/2008/layout/HorizontalMultiLevelHierarchy"/>
    <dgm:cxn modelId="{3AC7841D-F37F-4DA0-8821-D949E3738D4D}" type="presParOf" srcId="{88AB3398-0235-43E8-9216-BB2C04B856D2}" destId="{8D65C71A-8B87-4B30-8B1D-C811FE6C3ABC}" srcOrd="10" destOrd="0" presId="urn:microsoft.com/office/officeart/2008/layout/HorizontalMultiLevelHierarchy"/>
    <dgm:cxn modelId="{E172D5DE-E90D-41FC-B14D-34FCC028AFBC}" type="presParOf" srcId="{8D65C71A-8B87-4B30-8B1D-C811FE6C3ABC}" destId="{DE8D2761-E2DF-408C-9D41-C0C35CC01717}" srcOrd="0" destOrd="0" presId="urn:microsoft.com/office/officeart/2008/layout/HorizontalMultiLevelHierarchy"/>
    <dgm:cxn modelId="{EE1CD386-9CB2-404D-A362-A578B50242BD}" type="presParOf" srcId="{88AB3398-0235-43E8-9216-BB2C04B856D2}" destId="{BE4629FE-F7D5-42CB-99B9-6F0206757C74}" srcOrd="11" destOrd="0" presId="urn:microsoft.com/office/officeart/2008/layout/HorizontalMultiLevelHierarchy"/>
    <dgm:cxn modelId="{D24475A5-2F60-4FD7-8403-0193C0518EB8}" type="presParOf" srcId="{BE4629FE-F7D5-42CB-99B9-6F0206757C74}" destId="{20FBE340-34D8-4366-A912-C02DF4120926}" srcOrd="0" destOrd="0" presId="urn:microsoft.com/office/officeart/2008/layout/HorizontalMultiLevelHierarchy"/>
    <dgm:cxn modelId="{955CACD6-4569-4F8B-BAE6-1E356AB78A50}" type="presParOf" srcId="{BE4629FE-F7D5-42CB-99B9-6F0206757C74}" destId="{ED7B6698-1850-4E8D-9807-3B056E3BC85E}" srcOrd="1" destOrd="0" presId="urn:microsoft.com/office/officeart/2008/layout/HorizontalMultiLevelHierarchy"/>
  </dgm:cxnLst>
  <dgm:bg>
    <a:noFill/>
  </dgm:bg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D65C71A-8B87-4B30-8B1D-C811FE6C3ABC}">
      <dsp:nvSpPr>
        <dsp:cNvPr id="0" name=""/>
        <dsp:cNvSpPr/>
      </dsp:nvSpPr>
      <dsp:spPr>
        <a:xfrm>
          <a:off x="2656635" y="5609608"/>
          <a:ext cx="159917" cy="7618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761801"/>
              </a:lnTo>
              <a:lnTo>
                <a:pt x="159917" y="7618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17134" y="5971048"/>
        <a:ext cx="38920" cy="38920"/>
      </dsp:txXfrm>
    </dsp:sp>
    <dsp:sp modelId="{F7C0573F-3EF2-44F9-A184-10ED1A6B8DF0}">
      <dsp:nvSpPr>
        <dsp:cNvPr id="0" name=""/>
        <dsp:cNvSpPr/>
      </dsp:nvSpPr>
      <dsp:spPr>
        <a:xfrm>
          <a:off x="2656635" y="5609608"/>
          <a:ext cx="159917" cy="4570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457080"/>
              </a:lnTo>
              <a:lnTo>
                <a:pt x="159917" y="45708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24488" y="5826042"/>
        <a:ext cx="24212" cy="24212"/>
      </dsp:txXfrm>
    </dsp:sp>
    <dsp:sp modelId="{FD7EE649-A782-42E5-A6E8-681838E69DEA}">
      <dsp:nvSpPr>
        <dsp:cNvPr id="0" name=""/>
        <dsp:cNvSpPr/>
      </dsp:nvSpPr>
      <dsp:spPr>
        <a:xfrm>
          <a:off x="2656635" y="5609608"/>
          <a:ext cx="159917" cy="1523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152360"/>
              </a:lnTo>
              <a:lnTo>
                <a:pt x="159917" y="1523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31072" y="5680266"/>
        <a:ext cx="11043" cy="11043"/>
      </dsp:txXfrm>
    </dsp:sp>
    <dsp:sp modelId="{E765730B-192B-48AA-9A43-D2E8537384B8}">
      <dsp:nvSpPr>
        <dsp:cNvPr id="0" name=""/>
        <dsp:cNvSpPr/>
      </dsp:nvSpPr>
      <dsp:spPr>
        <a:xfrm>
          <a:off x="2656635" y="5457247"/>
          <a:ext cx="159917" cy="152360"/>
        </a:xfrm>
        <a:custGeom>
          <a:avLst/>
          <a:gdLst/>
          <a:ahLst/>
          <a:cxnLst/>
          <a:rect l="0" t="0" r="0" b="0"/>
          <a:pathLst>
            <a:path>
              <a:moveTo>
                <a:pt x="0" y="152360"/>
              </a:moveTo>
              <a:lnTo>
                <a:pt x="79958" y="152360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31072" y="5527906"/>
        <a:ext cx="11043" cy="11043"/>
      </dsp:txXfrm>
    </dsp:sp>
    <dsp:sp modelId="{B2FD93C0-0CEE-4F85-8FEA-4409EF8E0586}">
      <dsp:nvSpPr>
        <dsp:cNvPr id="0" name=""/>
        <dsp:cNvSpPr/>
      </dsp:nvSpPr>
      <dsp:spPr>
        <a:xfrm>
          <a:off x="2656635" y="5152527"/>
          <a:ext cx="159917" cy="457080"/>
        </a:xfrm>
        <a:custGeom>
          <a:avLst/>
          <a:gdLst/>
          <a:ahLst/>
          <a:cxnLst/>
          <a:rect l="0" t="0" r="0" b="0"/>
          <a:pathLst>
            <a:path>
              <a:moveTo>
                <a:pt x="0" y="457080"/>
              </a:moveTo>
              <a:lnTo>
                <a:pt x="79958" y="457080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24488" y="5368961"/>
        <a:ext cx="24212" cy="24212"/>
      </dsp:txXfrm>
    </dsp:sp>
    <dsp:sp modelId="{33F11ADE-FADE-4BC9-B449-27FE31562C2E}">
      <dsp:nvSpPr>
        <dsp:cNvPr id="0" name=""/>
        <dsp:cNvSpPr/>
      </dsp:nvSpPr>
      <dsp:spPr>
        <a:xfrm>
          <a:off x="2656635" y="4847807"/>
          <a:ext cx="159917" cy="761801"/>
        </a:xfrm>
        <a:custGeom>
          <a:avLst/>
          <a:gdLst/>
          <a:ahLst/>
          <a:cxnLst/>
          <a:rect l="0" t="0" r="0" b="0"/>
          <a:pathLst>
            <a:path>
              <a:moveTo>
                <a:pt x="0" y="761801"/>
              </a:moveTo>
              <a:lnTo>
                <a:pt x="79958" y="761801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17134" y="5209247"/>
        <a:ext cx="38920" cy="38920"/>
      </dsp:txXfrm>
    </dsp:sp>
    <dsp:sp modelId="{17AFFF27-F117-4E63-BF1C-AE2F5EDE5A6E}">
      <dsp:nvSpPr>
        <dsp:cNvPr id="0" name=""/>
        <dsp:cNvSpPr/>
      </dsp:nvSpPr>
      <dsp:spPr>
        <a:xfrm>
          <a:off x="1490558" y="3668536"/>
          <a:ext cx="159917" cy="19410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1941072"/>
              </a:lnTo>
              <a:lnTo>
                <a:pt x="159917" y="194107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600" kern="1200"/>
        </a:p>
      </dsp:txBody>
      <dsp:txXfrm>
        <a:off x="1521826" y="4590380"/>
        <a:ext cx="97382" cy="97382"/>
      </dsp:txXfrm>
    </dsp:sp>
    <dsp:sp modelId="{86661B70-F973-4297-9332-B0F451694DB8}">
      <dsp:nvSpPr>
        <dsp:cNvPr id="0" name=""/>
        <dsp:cNvSpPr/>
      </dsp:nvSpPr>
      <dsp:spPr>
        <a:xfrm>
          <a:off x="3643749" y="4491915"/>
          <a:ext cx="18946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1170"/>
              </a:moveTo>
              <a:lnTo>
                <a:pt x="94734" y="51170"/>
              </a:lnTo>
              <a:lnTo>
                <a:pt x="94734" y="45720"/>
              </a:lnTo>
              <a:lnTo>
                <a:pt x="189469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33745" y="4532897"/>
        <a:ext cx="9477" cy="9477"/>
      </dsp:txXfrm>
    </dsp:sp>
    <dsp:sp modelId="{ACC7EE9C-47C5-4882-B9F0-7AEFD80333A8}">
      <dsp:nvSpPr>
        <dsp:cNvPr id="0" name=""/>
        <dsp:cNvSpPr/>
      </dsp:nvSpPr>
      <dsp:spPr>
        <a:xfrm>
          <a:off x="2684245" y="4497366"/>
          <a:ext cx="15991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9917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60206" y="4539088"/>
        <a:ext cx="7995" cy="7995"/>
      </dsp:txXfrm>
    </dsp:sp>
    <dsp:sp modelId="{8235F5A7-455C-4ED1-A0D6-BA9386B7EBE6}">
      <dsp:nvSpPr>
        <dsp:cNvPr id="0" name=""/>
        <dsp:cNvSpPr/>
      </dsp:nvSpPr>
      <dsp:spPr>
        <a:xfrm>
          <a:off x="1490558" y="3668536"/>
          <a:ext cx="159917" cy="8745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874550"/>
              </a:lnTo>
              <a:lnTo>
                <a:pt x="159917" y="87455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1548291" y="4083585"/>
        <a:ext cx="44452" cy="44452"/>
      </dsp:txXfrm>
    </dsp:sp>
    <dsp:sp modelId="{1E06376C-0AE9-448F-8BA4-30614795E449}">
      <dsp:nvSpPr>
        <dsp:cNvPr id="0" name=""/>
        <dsp:cNvSpPr/>
      </dsp:nvSpPr>
      <dsp:spPr>
        <a:xfrm>
          <a:off x="2660577" y="3940464"/>
          <a:ext cx="166042" cy="2979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3021" y="0"/>
              </a:lnTo>
              <a:lnTo>
                <a:pt x="83021" y="297901"/>
              </a:lnTo>
              <a:lnTo>
                <a:pt x="166042" y="2979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35072" y="4080889"/>
        <a:ext cx="17052" cy="17052"/>
      </dsp:txXfrm>
    </dsp:sp>
    <dsp:sp modelId="{FFC5E3D9-92C9-4A86-B49C-B8680391E47D}">
      <dsp:nvSpPr>
        <dsp:cNvPr id="0" name=""/>
        <dsp:cNvSpPr/>
      </dsp:nvSpPr>
      <dsp:spPr>
        <a:xfrm>
          <a:off x="3626206" y="3887925"/>
          <a:ext cx="21643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16432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29011" y="3928235"/>
        <a:ext cx="10821" cy="10821"/>
      </dsp:txXfrm>
    </dsp:sp>
    <dsp:sp modelId="{1F1DF977-D653-480A-8F78-531567E596B3}">
      <dsp:nvSpPr>
        <dsp:cNvPr id="0" name=""/>
        <dsp:cNvSpPr/>
      </dsp:nvSpPr>
      <dsp:spPr>
        <a:xfrm>
          <a:off x="2660577" y="3887925"/>
          <a:ext cx="16604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2538"/>
              </a:moveTo>
              <a:lnTo>
                <a:pt x="83021" y="52538"/>
              </a:lnTo>
              <a:lnTo>
                <a:pt x="83021" y="45720"/>
              </a:lnTo>
              <a:lnTo>
                <a:pt x="166042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39444" y="3929491"/>
        <a:ext cx="8309" cy="8309"/>
      </dsp:txXfrm>
    </dsp:sp>
    <dsp:sp modelId="{899D67B7-5EAD-40DA-BA11-C40646F01A65}">
      <dsp:nvSpPr>
        <dsp:cNvPr id="0" name=""/>
        <dsp:cNvSpPr/>
      </dsp:nvSpPr>
      <dsp:spPr>
        <a:xfrm>
          <a:off x="2660577" y="3608711"/>
          <a:ext cx="166042" cy="331752"/>
        </a:xfrm>
        <a:custGeom>
          <a:avLst/>
          <a:gdLst/>
          <a:ahLst/>
          <a:cxnLst/>
          <a:rect l="0" t="0" r="0" b="0"/>
          <a:pathLst>
            <a:path>
              <a:moveTo>
                <a:pt x="0" y="331752"/>
              </a:moveTo>
              <a:lnTo>
                <a:pt x="83021" y="331752"/>
              </a:lnTo>
              <a:lnTo>
                <a:pt x="83021" y="0"/>
              </a:lnTo>
              <a:lnTo>
                <a:pt x="166042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34324" y="3765313"/>
        <a:ext cx="18549" cy="18549"/>
      </dsp:txXfrm>
    </dsp:sp>
    <dsp:sp modelId="{BDCF2E22-F8CF-4457-812F-89738E320893}">
      <dsp:nvSpPr>
        <dsp:cNvPr id="0" name=""/>
        <dsp:cNvSpPr/>
      </dsp:nvSpPr>
      <dsp:spPr>
        <a:xfrm>
          <a:off x="1490558" y="3668536"/>
          <a:ext cx="153792" cy="2719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6896" y="0"/>
              </a:lnTo>
              <a:lnTo>
                <a:pt x="76896" y="271928"/>
              </a:lnTo>
              <a:lnTo>
                <a:pt x="153792" y="27192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1559645" y="3796690"/>
        <a:ext cx="15620" cy="15620"/>
      </dsp:txXfrm>
    </dsp:sp>
    <dsp:sp modelId="{ACD85488-53CD-413C-9470-9F6B8CE84EE7}">
      <dsp:nvSpPr>
        <dsp:cNvPr id="0" name=""/>
        <dsp:cNvSpPr/>
      </dsp:nvSpPr>
      <dsp:spPr>
        <a:xfrm>
          <a:off x="3688925" y="3324205"/>
          <a:ext cx="159917" cy="3047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304720"/>
              </a:lnTo>
              <a:lnTo>
                <a:pt x="159917" y="304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0281" y="3467961"/>
        <a:ext cx="17206" cy="17206"/>
      </dsp:txXfrm>
    </dsp:sp>
    <dsp:sp modelId="{A4F5934C-A0BA-46E0-836A-98417E325588}">
      <dsp:nvSpPr>
        <dsp:cNvPr id="0" name=""/>
        <dsp:cNvSpPr/>
      </dsp:nvSpPr>
      <dsp:spPr>
        <a:xfrm>
          <a:off x="3688925" y="3278485"/>
          <a:ext cx="15991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9917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4886" y="3320207"/>
        <a:ext cx="7995" cy="7995"/>
      </dsp:txXfrm>
    </dsp:sp>
    <dsp:sp modelId="{06C0F108-6B83-4DF9-96EF-147EECC0C428}">
      <dsp:nvSpPr>
        <dsp:cNvPr id="0" name=""/>
        <dsp:cNvSpPr/>
      </dsp:nvSpPr>
      <dsp:spPr>
        <a:xfrm>
          <a:off x="3688925" y="3019484"/>
          <a:ext cx="159917" cy="304720"/>
        </a:xfrm>
        <a:custGeom>
          <a:avLst/>
          <a:gdLst/>
          <a:ahLst/>
          <a:cxnLst/>
          <a:rect l="0" t="0" r="0" b="0"/>
          <a:pathLst>
            <a:path>
              <a:moveTo>
                <a:pt x="0" y="304720"/>
              </a:moveTo>
              <a:lnTo>
                <a:pt x="79958" y="304720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0281" y="3163241"/>
        <a:ext cx="17206" cy="17206"/>
      </dsp:txXfrm>
    </dsp:sp>
    <dsp:sp modelId="{5283C906-0C24-443C-89F1-E912F2AF99BD}">
      <dsp:nvSpPr>
        <dsp:cNvPr id="0" name=""/>
        <dsp:cNvSpPr/>
      </dsp:nvSpPr>
      <dsp:spPr>
        <a:xfrm>
          <a:off x="2729422" y="1724422"/>
          <a:ext cx="159917" cy="15997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1599782"/>
              </a:lnTo>
              <a:lnTo>
                <a:pt x="159917" y="15997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69186" y="2484120"/>
        <a:ext cx="80387" cy="80387"/>
      </dsp:txXfrm>
    </dsp:sp>
    <dsp:sp modelId="{AFC23C23-4876-46BA-8CA9-B277B78C4288}">
      <dsp:nvSpPr>
        <dsp:cNvPr id="0" name=""/>
        <dsp:cNvSpPr/>
      </dsp:nvSpPr>
      <dsp:spPr>
        <a:xfrm>
          <a:off x="3688925" y="2669044"/>
          <a:ext cx="15991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9917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4886" y="2710766"/>
        <a:ext cx="7995" cy="7995"/>
      </dsp:txXfrm>
    </dsp:sp>
    <dsp:sp modelId="{C083BFA6-BD05-437F-B91E-85FD9EEE9645}">
      <dsp:nvSpPr>
        <dsp:cNvPr id="0" name=""/>
        <dsp:cNvSpPr/>
      </dsp:nvSpPr>
      <dsp:spPr>
        <a:xfrm>
          <a:off x="2729422" y="1724422"/>
          <a:ext cx="159917" cy="9903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990341"/>
              </a:lnTo>
              <a:lnTo>
                <a:pt x="159917" y="99034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84301" y="2194514"/>
        <a:ext cx="50158" cy="50158"/>
      </dsp:txXfrm>
    </dsp:sp>
    <dsp:sp modelId="{70BB5A89-0A88-4333-AAB9-E760D3BAB196}">
      <dsp:nvSpPr>
        <dsp:cNvPr id="0" name=""/>
        <dsp:cNvSpPr/>
      </dsp:nvSpPr>
      <dsp:spPr>
        <a:xfrm>
          <a:off x="2729422" y="1724422"/>
          <a:ext cx="159917" cy="6856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685620"/>
              </a:lnTo>
              <a:lnTo>
                <a:pt x="159917" y="6856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91780" y="2049632"/>
        <a:ext cx="35201" cy="35201"/>
      </dsp:txXfrm>
    </dsp:sp>
    <dsp:sp modelId="{5C7B04CF-1119-4864-8DF3-7A00901947AF}">
      <dsp:nvSpPr>
        <dsp:cNvPr id="0" name=""/>
        <dsp:cNvSpPr/>
      </dsp:nvSpPr>
      <dsp:spPr>
        <a:xfrm>
          <a:off x="3688925" y="2105323"/>
          <a:ext cx="159917" cy="1523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152360"/>
              </a:lnTo>
              <a:lnTo>
                <a:pt x="159917" y="15236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3362" y="2175981"/>
        <a:ext cx="11043" cy="11043"/>
      </dsp:txXfrm>
    </dsp:sp>
    <dsp:sp modelId="{45EA05E5-7550-4699-BC10-BB9B6587FFCD}">
      <dsp:nvSpPr>
        <dsp:cNvPr id="0" name=""/>
        <dsp:cNvSpPr/>
      </dsp:nvSpPr>
      <dsp:spPr>
        <a:xfrm>
          <a:off x="3688925" y="1952963"/>
          <a:ext cx="159917" cy="152360"/>
        </a:xfrm>
        <a:custGeom>
          <a:avLst/>
          <a:gdLst/>
          <a:ahLst/>
          <a:cxnLst/>
          <a:rect l="0" t="0" r="0" b="0"/>
          <a:pathLst>
            <a:path>
              <a:moveTo>
                <a:pt x="0" y="152360"/>
              </a:moveTo>
              <a:lnTo>
                <a:pt x="79958" y="152360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3362" y="2023621"/>
        <a:ext cx="11043" cy="11043"/>
      </dsp:txXfrm>
    </dsp:sp>
    <dsp:sp modelId="{A5FDDB70-71C8-4934-93B0-D9FB37F11EB1}">
      <dsp:nvSpPr>
        <dsp:cNvPr id="0" name=""/>
        <dsp:cNvSpPr/>
      </dsp:nvSpPr>
      <dsp:spPr>
        <a:xfrm>
          <a:off x="2729422" y="1724422"/>
          <a:ext cx="159917" cy="3809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380900"/>
              </a:lnTo>
              <a:lnTo>
                <a:pt x="159917" y="3809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99053" y="1904545"/>
        <a:ext cx="20655" cy="20655"/>
      </dsp:txXfrm>
    </dsp:sp>
    <dsp:sp modelId="{FDE5BFD8-D911-49AF-B77A-09AADC8DEF25}">
      <dsp:nvSpPr>
        <dsp:cNvPr id="0" name=""/>
        <dsp:cNvSpPr/>
      </dsp:nvSpPr>
      <dsp:spPr>
        <a:xfrm>
          <a:off x="3688925" y="1038802"/>
          <a:ext cx="159917" cy="6094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609440"/>
              </a:lnTo>
              <a:lnTo>
                <a:pt x="159917" y="60944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53132" y="1327770"/>
        <a:ext cx="31503" cy="31503"/>
      </dsp:txXfrm>
    </dsp:sp>
    <dsp:sp modelId="{E302A2B1-2FCE-4598-9650-5C08F85B1C92}">
      <dsp:nvSpPr>
        <dsp:cNvPr id="0" name=""/>
        <dsp:cNvSpPr/>
      </dsp:nvSpPr>
      <dsp:spPr>
        <a:xfrm>
          <a:off x="3688925" y="1038802"/>
          <a:ext cx="159917" cy="3047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9958" y="0"/>
              </a:lnTo>
              <a:lnTo>
                <a:pt x="79958" y="304720"/>
              </a:lnTo>
              <a:lnTo>
                <a:pt x="159917" y="304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0281" y="1182558"/>
        <a:ext cx="17206" cy="17206"/>
      </dsp:txXfrm>
    </dsp:sp>
    <dsp:sp modelId="{CA94E458-E749-4443-98FE-D0CC5E699F44}">
      <dsp:nvSpPr>
        <dsp:cNvPr id="0" name=""/>
        <dsp:cNvSpPr/>
      </dsp:nvSpPr>
      <dsp:spPr>
        <a:xfrm>
          <a:off x="3688925" y="993082"/>
          <a:ext cx="15991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9917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4886" y="1034804"/>
        <a:ext cx="7995" cy="7995"/>
      </dsp:txXfrm>
    </dsp:sp>
    <dsp:sp modelId="{40727A20-1BEC-4C8E-9121-8CBBA5ABBA59}">
      <dsp:nvSpPr>
        <dsp:cNvPr id="0" name=""/>
        <dsp:cNvSpPr/>
      </dsp:nvSpPr>
      <dsp:spPr>
        <a:xfrm>
          <a:off x="3688925" y="734081"/>
          <a:ext cx="159917" cy="304720"/>
        </a:xfrm>
        <a:custGeom>
          <a:avLst/>
          <a:gdLst/>
          <a:ahLst/>
          <a:cxnLst/>
          <a:rect l="0" t="0" r="0" b="0"/>
          <a:pathLst>
            <a:path>
              <a:moveTo>
                <a:pt x="0" y="304720"/>
              </a:moveTo>
              <a:lnTo>
                <a:pt x="79958" y="304720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0281" y="877838"/>
        <a:ext cx="17206" cy="17206"/>
      </dsp:txXfrm>
    </dsp:sp>
    <dsp:sp modelId="{82FCC3C7-1F39-4C45-B614-8259411554F8}">
      <dsp:nvSpPr>
        <dsp:cNvPr id="0" name=""/>
        <dsp:cNvSpPr/>
      </dsp:nvSpPr>
      <dsp:spPr>
        <a:xfrm>
          <a:off x="3688925" y="429361"/>
          <a:ext cx="159917" cy="609440"/>
        </a:xfrm>
        <a:custGeom>
          <a:avLst/>
          <a:gdLst/>
          <a:ahLst/>
          <a:cxnLst/>
          <a:rect l="0" t="0" r="0" b="0"/>
          <a:pathLst>
            <a:path>
              <a:moveTo>
                <a:pt x="0" y="609440"/>
              </a:moveTo>
              <a:lnTo>
                <a:pt x="79958" y="609440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53132" y="718329"/>
        <a:ext cx="31503" cy="31503"/>
      </dsp:txXfrm>
    </dsp:sp>
    <dsp:sp modelId="{37092B0F-AE81-4EAE-8566-C5D661DDF83D}">
      <dsp:nvSpPr>
        <dsp:cNvPr id="0" name=""/>
        <dsp:cNvSpPr/>
      </dsp:nvSpPr>
      <dsp:spPr>
        <a:xfrm>
          <a:off x="2729422" y="1038802"/>
          <a:ext cx="159917" cy="685620"/>
        </a:xfrm>
        <a:custGeom>
          <a:avLst/>
          <a:gdLst/>
          <a:ahLst/>
          <a:cxnLst/>
          <a:rect l="0" t="0" r="0" b="0"/>
          <a:pathLst>
            <a:path>
              <a:moveTo>
                <a:pt x="0" y="685620"/>
              </a:moveTo>
              <a:lnTo>
                <a:pt x="79958" y="685620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91780" y="1364011"/>
        <a:ext cx="35201" cy="35201"/>
      </dsp:txXfrm>
    </dsp:sp>
    <dsp:sp modelId="{E8E1A99B-F730-48B4-AED3-B8E4FAC06270}">
      <dsp:nvSpPr>
        <dsp:cNvPr id="0" name=""/>
        <dsp:cNvSpPr/>
      </dsp:nvSpPr>
      <dsp:spPr>
        <a:xfrm>
          <a:off x="3688925" y="78920"/>
          <a:ext cx="15991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59917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3764886" y="120642"/>
        <a:ext cx="7995" cy="7995"/>
      </dsp:txXfrm>
    </dsp:sp>
    <dsp:sp modelId="{6F5A6BBF-1208-43FD-972F-6A07E07465B7}">
      <dsp:nvSpPr>
        <dsp:cNvPr id="0" name=""/>
        <dsp:cNvSpPr/>
      </dsp:nvSpPr>
      <dsp:spPr>
        <a:xfrm>
          <a:off x="2729422" y="124640"/>
          <a:ext cx="159917" cy="1599782"/>
        </a:xfrm>
        <a:custGeom>
          <a:avLst/>
          <a:gdLst/>
          <a:ahLst/>
          <a:cxnLst/>
          <a:rect l="0" t="0" r="0" b="0"/>
          <a:pathLst>
            <a:path>
              <a:moveTo>
                <a:pt x="0" y="1599782"/>
              </a:moveTo>
              <a:lnTo>
                <a:pt x="79958" y="1599782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500" kern="1200"/>
        </a:p>
      </dsp:txBody>
      <dsp:txXfrm>
        <a:off x="2769186" y="884337"/>
        <a:ext cx="80387" cy="80387"/>
      </dsp:txXfrm>
    </dsp:sp>
    <dsp:sp modelId="{8665A4A3-1A81-44FA-8D3D-FBCDC5D0BF82}">
      <dsp:nvSpPr>
        <dsp:cNvPr id="0" name=""/>
        <dsp:cNvSpPr/>
      </dsp:nvSpPr>
      <dsp:spPr>
        <a:xfrm>
          <a:off x="1490558" y="1724422"/>
          <a:ext cx="159917" cy="1944113"/>
        </a:xfrm>
        <a:custGeom>
          <a:avLst/>
          <a:gdLst/>
          <a:ahLst/>
          <a:cxnLst/>
          <a:rect l="0" t="0" r="0" b="0"/>
          <a:pathLst>
            <a:path>
              <a:moveTo>
                <a:pt x="0" y="1944113"/>
              </a:moveTo>
              <a:lnTo>
                <a:pt x="79958" y="1944113"/>
              </a:lnTo>
              <a:lnTo>
                <a:pt x="79958" y="0"/>
              </a:lnTo>
              <a:lnTo>
                <a:pt x="159917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IE" sz="600" kern="1200"/>
        </a:p>
      </dsp:txBody>
      <dsp:txXfrm>
        <a:off x="1521750" y="2647712"/>
        <a:ext cx="97533" cy="97533"/>
      </dsp:txXfrm>
    </dsp:sp>
    <dsp:sp modelId="{9F8865D7-637B-40B2-83AA-02FFABA698A8}">
      <dsp:nvSpPr>
        <dsp:cNvPr id="0" name=""/>
        <dsp:cNvSpPr/>
      </dsp:nvSpPr>
      <dsp:spPr>
        <a:xfrm rot="16200000">
          <a:off x="450886" y="3453366"/>
          <a:ext cx="1649005" cy="4303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1500" b="1" kern="1200"/>
            <a:t>Radio Equipment</a:t>
          </a:r>
        </a:p>
      </dsp:txBody>
      <dsp:txXfrm>
        <a:off x="450886" y="3453366"/>
        <a:ext cx="1649005" cy="430338"/>
      </dsp:txXfrm>
    </dsp:sp>
    <dsp:sp modelId="{42F5F020-7E60-4D56-BC34-8479D1709571}">
      <dsp:nvSpPr>
        <dsp:cNvPr id="0" name=""/>
        <dsp:cNvSpPr/>
      </dsp:nvSpPr>
      <dsp:spPr>
        <a:xfrm>
          <a:off x="1650476" y="1530301"/>
          <a:ext cx="1078945" cy="388243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Consumer electronics</a:t>
          </a:r>
        </a:p>
      </dsp:txBody>
      <dsp:txXfrm>
        <a:off x="1650476" y="1530301"/>
        <a:ext cx="1078945" cy="388243"/>
      </dsp:txXfrm>
    </dsp:sp>
    <dsp:sp modelId="{7B6544A1-261F-4B8C-B2D1-994D278B4067}">
      <dsp:nvSpPr>
        <dsp:cNvPr id="0" name=""/>
        <dsp:cNvSpPr/>
      </dsp:nvSpPr>
      <dsp:spPr>
        <a:xfrm>
          <a:off x="2889339" y="2752"/>
          <a:ext cx="799586" cy="243776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Telephony</a:t>
          </a:r>
        </a:p>
      </dsp:txBody>
      <dsp:txXfrm>
        <a:off x="2889339" y="2752"/>
        <a:ext cx="799586" cy="243776"/>
      </dsp:txXfrm>
    </dsp:sp>
    <dsp:sp modelId="{2C2E50AF-9ACD-4299-95C5-94D75B963D92}">
      <dsp:nvSpPr>
        <dsp:cNvPr id="0" name=""/>
        <dsp:cNvSpPr/>
      </dsp:nvSpPr>
      <dsp:spPr>
        <a:xfrm>
          <a:off x="3848843" y="2752"/>
          <a:ext cx="799586" cy="243776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Mobile phones</a:t>
          </a:r>
        </a:p>
      </dsp:txBody>
      <dsp:txXfrm>
        <a:off x="3848843" y="2752"/>
        <a:ext cx="799586" cy="243776"/>
      </dsp:txXfrm>
    </dsp:sp>
    <dsp:sp modelId="{8C6105CE-82E6-4676-861F-DFD16E32D836}">
      <dsp:nvSpPr>
        <dsp:cNvPr id="0" name=""/>
        <dsp:cNvSpPr/>
      </dsp:nvSpPr>
      <dsp:spPr>
        <a:xfrm>
          <a:off x="2889339" y="916913"/>
          <a:ext cx="799586" cy="243776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TV, Radio &amp; Multimedia</a:t>
          </a:r>
        </a:p>
      </dsp:txBody>
      <dsp:txXfrm>
        <a:off x="2889339" y="916913"/>
        <a:ext cx="799586" cy="243776"/>
      </dsp:txXfrm>
    </dsp:sp>
    <dsp:sp modelId="{3E086721-83D3-4E99-89EA-C857EF1179B8}">
      <dsp:nvSpPr>
        <dsp:cNvPr id="0" name=""/>
        <dsp:cNvSpPr/>
      </dsp:nvSpPr>
      <dsp:spPr>
        <a:xfrm>
          <a:off x="3848843" y="307473"/>
          <a:ext cx="799586" cy="243776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Tablets and e-readers</a:t>
          </a:r>
        </a:p>
      </dsp:txBody>
      <dsp:txXfrm>
        <a:off x="3848843" y="307473"/>
        <a:ext cx="799586" cy="243776"/>
      </dsp:txXfrm>
    </dsp:sp>
    <dsp:sp modelId="{7AE0D0C6-38B4-48C4-AABE-47BC1056B599}">
      <dsp:nvSpPr>
        <dsp:cNvPr id="0" name=""/>
        <dsp:cNvSpPr/>
      </dsp:nvSpPr>
      <dsp:spPr>
        <a:xfrm>
          <a:off x="3848843" y="612193"/>
          <a:ext cx="799586" cy="243776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Digital cameras</a:t>
          </a:r>
        </a:p>
      </dsp:txBody>
      <dsp:txXfrm>
        <a:off x="3848843" y="612193"/>
        <a:ext cx="799586" cy="243776"/>
      </dsp:txXfrm>
    </dsp:sp>
    <dsp:sp modelId="{A71C8AA4-1146-4339-834B-12500E79B611}">
      <dsp:nvSpPr>
        <dsp:cNvPr id="0" name=""/>
        <dsp:cNvSpPr/>
      </dsp:nvSpPr>
      <dsp:spPr>
        <a:xfrm>
          <a:off x="3848843" y="916913"/>
          <a:ext cx="799586" cy="243776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Earwear: heaphones, headsets, earbuds</a:t>
          </a:r>
        </a:p>
      </dsp:txBody>
      <dsp:txXfrm>
        <a:off x="3848843" y="916913"/>
        <a:ext cx="799586" cy="243776"/>
      </dsp:txXfrm>
    </dsp:sp>
    <dsp:sp modelId="{F02F1A60-BE9E-4572-88B6-C84544E2376F}">
      <dsp:nvSpPr>
        <dsp:cNvPr id="0" name=""/>
        <dsp:cNvSpPr/>
      </dsp:nvSpPr>
      <dsp:spPr>
        <a:xfrm>
          <a:off x="3848843" y="1221634"/>
          <a:ext cx="799586" cy="243776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Portable speakers</a:t>
          </a:r>
        </a:p>
      </dsp:txBody>
      <dsp:txXfrm>
        <a:off x="3848843" y="1221634"/>
        <a:ext cx="799586" cy="243776"/>
      </dsp:txXfrm>
    </dsp:sp>
    <dsp:sp modelId="{B4BE4968-4645-4EB4-99F4-E4574896ACEA}">
      <dsp:nvSpPr>
        <dsp:cNvPr id="0" name=""/>
        <dsp:cNvSpPr/>
      </dsp:nvSpPr>
      <dsp:spPr>
        <a:xfrm>
          <a:off x="3848843" y="1526354"/>
          <a:ext cx="799586" cy="243776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Portable navigation systems</a:t>
          </a:r>
        </a:p>
      </dsp:txBody>
      <dsp:txXfrm>
        <a:off x="3848843" y="1526354"/>
        <a:ext cx="799586" cy="243776"/>
      </dsp:txXfrm>
    </dsp:sp>
    <dsp:sp modelId="{34836FAF-DA9B-4212-AA6C-8002F549199A}">
      <dsp:nvSpPr>
        <dsp:cNvPr id="0" name=""/>
        <dsp:cNvSpPr/>
      </dsp:nvSpPr>
      <dsp:spPr>
        <a:xfrm>
          <a:off x="2889339" y="1983435"/>
          <a:ext cx="799586" cy="243776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Computing</a:t>
          </a:r>
        </a:p>
      </dsp:txBody>
      <dsp:txXfrm>
        <a:off x="2889339" y="1983435"/>
        <a:ext cx="799586" cy="243776"/>
      </dsp:txXfrm>
    </dsp:sp>
    <dsp:sp modelId="{E1FF08A6-9093-47CB-B0DE-C75DB04AAC04}">
      <dsp:nvSpPr>
        <dsp:cNvPr id="0" name=""/>
        <dsp:cNvSpPr/>
      </dsp:nvSpPr>
      <dsp:spPr>
        <a:xfrm>
          <a:off x="3848843" y="1831075"/>
          <a:ext cx="799586" cy="243776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Laptops</a:t>
          </a:r>
        </a:p>
      </dsp:txBody>
      <dsp:txXfrm>
        <a:off x="3848843" y="1831075"/>
        <a:ext cx="799586" cy="243776"/>
      </dsp:txXfrm>
    </dsp:sp>
    <dsp:sp modelId="{4FC0C984-AA7F-4681-84BA-28AE3DEDFAB3}">
      <dsp:nvSpPr>
        <dsp:cNvPr id="0" name=""/>
        <dsp:cNvSpPr/>
      </dsp:nvSpPr>
      <dsp:spPr>
        <a:xfrm>
          <a:off x="3848843" y="2135795"/>
          <a:ext cx="799586" cy="243776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Keyboards and mice</a:t>
          </a:r>
        </a:p>
      </dsp:txBody>
      <dsp:txXfrm>
        <a:off x="3848843" y="2135795"/>
        <a:ext cx="799586" cy="243776"/>
      </dsp:txXfrm>
    </dsp:sp>
    <dsp:sp modelId="{A20E0980-283B-4FC5-A60C-B13E4804FB8A}">
      <dsp:nvSpPr>
        <dsp:cNvPr id="0" name=""/>
        <dsp:cNvSpPr/>
      </dsp:nvSpPr>
      <dsp:spPr>
        <a:xfrm>
          <a:off x="2889339" y="2288155"/>
          <a:ext cx="799586" cy="243776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TV Peripheral Devices</a:t>
          </a:r>
        </a:p>
      </dsp:txBody>
      <dsp:txXfrm>
        <a:off x="2889339" y="2288155"/>
        <a:ext cx="799586" cy="243776"/>
      </dsp:txXfrm>
    </dsp:sp>
    <dsp:sp modelId="{047F5CE2-8B74-4F91-BE51-8857D06DBB27}">
      <dsp:nvSpPr>
        <dsp:cNvPr id="0" name=""/>
        <dsp:cNvSpPr/>
      </dsp:nvSpPr>
      <dsp:spPr>
        <a:xfrm>
          <a:off x="2889339" y="2592876"/>
          <a:ext cx="799586" cy="243776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Drones</a:t>
          </a:r>
        </a:p>
      </dsp:txBody>
      <dsp:txXfrm>
        <a:off x="2889339" y="2592876"/>
        <a:ext cx="799586" cy="243776"/>
      </dsp:txXfrm>
    </dsp:sp>
    <dsp:sp modelId="{2BB92C48-DACA-46C4-B4B3-93F610BE3334}">
      <dsp:nvSpPr>
        <dsp:cNvPr id="0" name=""/>
        <dsp:cNvSpPr/>
      </dsp:nvSpPr>
      <dsp:spPr>
        <a:xfrm>
          <a:off x="3848843" y="2592876"/>
          <a:ext cx="799586" cy="243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/>
            <a:t>Drones intended for personal purposes</a:t>
          </a:r>
        </a:p>
      </dsp:txBody>
      <dsp:txXfrm>
        <a:off x="3848843" y="2592876"/>
        <a:ext cx="799586" cy="243776"/>
      </dsp:txXfrm>
    </dsp:sp>
    <dsp:sp modelId="{75891E75-53B5-4A9E-8892-2D71B6E00F7B}">
      <dsp:nvSpPr>
        <dsp:cNvPr id="0" name=""/>
        <dsp:cNvSpPr/>
      </dsp:nvSpPr>
      <dsp:spPr>
        <a:xfrm>
          <a:off x="2889339" y="3202316"/>
          <a:ext cx="799586" cy="243776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Gaming Equipment</a:t>
          </a:r>
        </a:p>
      </dsp:txBody>
      <dsp:txXfrm>
        <a:off x="2889339" y="3202316"/>
        <a:ext cx="799586" cy="243776"/>
      </dsp:txXfrm>
    </dsp:sp>
    <dsp:sp modelId="{732D718F-17A7-43BA-AFBC-2E1102936EE3}">
      <dsp:nvSpPr>
        <dsp:cNvPr id="0" name=""/>
        <dsp:cNvSpPr/>
      </dsp:nvSpPr>
      <dsp:spPr>
        <a:xfrm>
          <a:off x="3848843" y="2897596"/>
          <a:ext cx="799586" cy="243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/>
            <a:t>AR/VR headsets</a:t>
          </a:r>
        </a:p>
      </dsp:txBody>
      <dsp:txXfrm>
        <a:off x="3848843" y="2897596"/>
        <a:ext cx="799586" cy="243776"/>
      </dsp:txXfrm>
    </dsp:sp>
    <dsp:sp modelId="{ABFF5B00-14F4-45AC-9399-327B2A5AD75F}">
      <dsp:nvSpPr>
        <dsp:cNvPr id="0" name=""/>
        <dsp:cNvSpPr/>
      </dsp:nvSpPr>
      <dsp:spPr>
        <a:xfrm>
          <a:off x="3848843" y="3202316"/>
          <a:ext cx="799586" cy="243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/>
            <a:t>Videogame controllers</a:t>
          </a:r>
        </a:p>
      </dsp:txBody>
      <dsp:txXfrm>
        <a:off x="3848843" y="3202316"/>
        <a:ext cx="799586" cy="243776"/>
      </dsp:txXfrm>
    </dsp:sp>
    <dsp:sp modelId="{A7FB9EA4-F0D9-4DA5-AD00-CF5CC56674B3}">
      <dsp:nvSpPr>
        <dsp:cNvPr id="0" name=""/>
        <dsp:cNvSpPr/>
      </dsp:nvSpPr>
      <dsp:spPr>
        <a:xfrm>
          <a:off x="3848843" y="3507037"/>
          <a:ext cx="799586" cy="243776"/>
        </a:xfrm>
        <a:prstGeom prst="rect">
          <a:avLst/>
        </a:prstGeom>
        <a:solidFill>
          <a:schemeClr val="accent1">
            <a:lumMod val="20000"/>
            <a:lumOff val="8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Handheld videogame consoles</a:t>
          </a:r>
        </a:p>
      </dsp:txBody>
      <dsp:txXfrm>
        <a:off x="3848843" y="3507037"/>
        <a:ext cx="799586" cy="243776"/>
      </dsp:txXfrm>
    </dsp:sp>
    <dsp:sp modelId="{BD362FF8-1DA2-4FAA-A12A-2DD45DA38926}">
      <dsp:nvSpPr>
        <dsp:cNvPr id="0" name=""/>
        <dsp:cNvSpPr/>
      </dsp:nvSpPr>
      <dsp:spPr>
        <a:xfrm>
          <a:off x="1644351" y="3766137"/>
          <a:ext cx="1016226" cy="348653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Smart Appliances</a:t>
          </a:r>
        </a:p>
      </dsp:txBody>
      <dsp:txXfrm>
        <a:off x="1644351" y="3766137"/>
        <a:ext cx="1016226" cy="348653"/>
      </dsp:txXfrm>
    </dsp:sp>
    <dsp:sp modelId="{F06085CA-20D0-41D5-9A3F-2757A8D17429}">
      <dsp:nvSpPr>
        <dsp:cNvPr id="0" name=""/>
        <dsp:cNvSpPr/>
      </dsp:nvSpPr>
      <dsp:spPr>
        <a:xfrm>
          <a:off x="2826619" y="3486823"/>
          <a:ext cx="799586" cy="243776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Large smart household appliances</a:t>
          </a:r>
        </a:p>
      </dsp:txBody>
      <dsp:txXfrm>
        <a:off x="2826619" y="3486823"/>
        <a:ext cx="799586" cy="243776"/>
      </dsp:txXfrm>
    </dsp:sp>
    <dsp:sp modelId="{23EB4CF1-37E8-4679-9680-266A73350548}">
      <dsp:nvSpPr>
        <dsp:cNvPr id="0" name=""/>
        <dsp:cNvSpPr/>
      </dsp:nvSpPr>
      <dsp:spPr>
        <a:xfrm>
          <a:off x="2826619" y="3811757"/>
          <a:ext cx="799586" cy="243776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Personal care devices</a:t>
          </a:r>
        </a:p>
      </dsp:txBody>
      <dsp:txXfrm>
        <a:off x="2826619" y="3811757"/>
        <a:ext cx="799586" cy="243776"/>
      </dsp:txXfrm>
    </dsp:sp>
    <dsp:sp modelId="{6DCEDE63-E518-4BDA-898B-768810F586E2}">
      <dsp:nvSpPr>
        <dsp:cNvPr id="0" name=""/>
        <dsp:cNvSpPr/>
      </dsp:nvSpPr>
      <dsp:spPr>
        <a:xfrm>
          <a:off x="3842638" y="3811757"/>
          <a:ext cx="799586" cy="243776"/>
        </a:xfrm>
        <a:prstGeom prst="rect">
          <a:avLst/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/>
            <a:t>Electric toothbrushes</a:t>
          </a:r>
        </a:p>
      </dsp:txBody>
      <dsp:txXfrm>
        <a:off x="3842638" y="3811757"/>
        <a:ext cx="799586" cy="243776"/>
      </dsp:txXfrm>
    </dsp:sp>
    <dsp:sp modelId="{69ADE0B3-23D9-45C8-8083-391380D5C922}">
      <dsp:nvSpPr>
        <dsp:cNvPr id="0" name=""/>
        <dsp:cNvSpPr/>
      </dsp:nvSpPr>
      <dsp:spPr>
        <a:xfrm>
          <a:off x="2826619" y="4116478"/>
          <a:ext cx="799586" cy="243776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Small smart household appliances</a:t>
          </a:r>
        </a:p>
      </dsp:txBody>
      <dsp:txXfrm>
        <a:off x="2826619" y="4116478"/>
        <a:ext cx="799586" cy="243776"/>
      </dsp:txXfrm>
    </dsp:sp>
    <dsp:sp modelId="{F1C18595-E8CF-42F3-8673-8A84664325E0}">
      <dsp:nvSpPr>
        <dsp:cNvPr id="0" name=""/>
        <dsp:cNvSpPr/>
      </dsp:nvSpPr>
      <dsp:spPr>
        <a:xfrm>
          <a:off x="1650476" y="4384343"/>
          <a:ext cx="1033769" cy="317486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Plastic &amp; other Toys</a:t>
          </a:r>
        </a:p>
      </dsp:txBody>
      <dsp:txXfrm>
        <a:off x="1650476" y="4384343"/>
        <a:ext cx="1033769" cy="317486"/>
      </dsp:txXfrm>
    </dsp:sp>
    <dsp:sp modelId="{F74A32A5-F742-4246-8AC8-3C2581982200}">
      <dsp:nvSpPr>
        <dsp:cNvPr id="0" name=""/>
        <dsp:cNvSpPr/>
      </dsp:nvSpPr>
      <dsp:spPr>
        <a:xfrm>
          <a:off x="2844162" y="4421198"/>
          <a:ext cx="799586" cy="243776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Battery powered toys</a:t>
          </a:r>
        </a:p>
      </dsp:txBody>
      <dsp:txXfrm>
        <a:off x="2844162" y="4421198"/>
        <a:ext cx="799586" cy="243776"/>
      </dsp:txXfrm>
    </dsp:sp>
    <dsp:sp modelId="{FA3713BA-A537-45F4-9C47-68D34E26C6BA}">
      <dsp:nvSpPr>
        <dsp:cNvPr id="0" name=""/>
        <dsp:cNvSpPr/>
      </dsp:nvSpPr>
      <dsp:spPr>
        <a:xfrm>
          <a:off x="3833219" y="4415747"/>
          <a:ext cx="799586" cy="243776"/>
        </a:xfrm>
        <a:prstGeom prst="rect">
          <a:avLst/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/>
            <a:t>Remote Controlled Toys</a:t>
          </a:r>
        </a:p>
      </dsp:txBody>
      <dsp:txXfrm>
        <a:off x="3833219" y="4415747"/>
        <a:ext cx="799586" cy="243776"/>
      </dsp:txXfrm>
    </dsp:sp>
    <dsp:sp modelId="{79AA76A7-48EB-4AD6-950A-F4CBF77D1A3B}">
      <dsp:nvSpPr>
        <dsp:cNvPr id="0" name=""/>
        <dsp:cNvSpPr/>
      </dsp:nvSpPr>
      <dsp:spPr>
        <a:xfrm>
          <a:off x="1650476" y="5412445"/>
          <a:ext cx="1006159" cy="394325"/>
        </a:xfrm>
        <a:prstGeom prst="rect">
          <a:avLst/>
        </a:prstGeom>
        <a:blipFill rotWithShape="0">
          <a:blip xmlns:r="http://schemas.openxmlformats.org/officeDocument/2006/relationships" r:embed="rId1"/>
          <a:tile tx="0" ty="0" sx="100000" sy="100000" flip="none" algn="tl"/>
        </a:blip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Wearables</a:t>
          </a:r>
        </a:p>
      </dsp:txBody>
      <dsp:txXfrm>
        <a:off x="1650476" y="5412445"/>
        <a:ext cx="1006159" cy="394325"/>
      </dsp:txXfrm>
    </dsp:sp>
    <dsp:sp modelId="{99796B89-8DA7-4D3D-B04E-74B84F39FDEA}">
      <dsp:nvSpPr>
        <dsp:cNvPr id="0" name=""/>
        <dsp:cNvSpPr/>
      </dsp:nvSpPr>
      <dsp:spPr>
        <a:xfrm>
          <a:off x="2816553" y="4725918"/>
          <a:ext cx="799586" cy="243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/>
            <a:t>Smart watches</a:t>
          </a:r>
        </a:p>
      </dsp:txBody>
      <dsp:txXfrm>
        <a:off x="2816553" y="4725918"/>
        <a:ext cx="799586" cy="243776"/>
      </dsp:txXfrm>
    </dsp:sp>
    <dsp:sp modelId="{24EA228F-88DF-475C-8F54-F5AF3886E1D2}">
      <dsp:nvSpPr>
        <dsp:cNvPr id="0" name=""/>
        <dsp:cNvSpPr/>
      </dsp:nvSpPr>
      <dsp:spPr>
        <a:xfrm>
          <a:off x="2816553" y="5030639"/>
          <a:ext cx="799586" cy="243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/>
            <a:t>Fitness trackers</a:t>
          </a:r>
        </a:p>
      </dsp:txBody>
      <dsp:txXfrm>
        <a:off x="2816553" y="5030639"/>
        <a:ext cx="799586" cy="243776"/>
      </dsp:txXfrm>
    </dsp:sp>
    <dsp:sp modelId="{BEA99061-401A-493A-8C34-1D4B7B0E4897}">
      <dsp:nvSpPr>
        <dsp:cNvPr id="0" name=""/>
        <dsp:cNvSpPr/>
      </dsp:nvSpPr>
      <dsp:spPr>
        <a:xfrm>
          <a:off x="2816553" y="5335359"/>
          <a:ext cx="799586" cy="243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/>
            <a:t>Smart glasses</a:t>
          </a:r>
        </a:p>
      </dsp:txBody>
      <dsp:txXfrm>
        <a:off x="2816553" y="5335359"/>
        <a:ext cx="799586" cy="243776"/>
      </dsp:txXfrm>
    </dsp:sp>
    <dsp:sp modelId="{8D7B3A9F-81C5-4593-97C6-4923D1F1D6FA}">
      <dsp:nvSpPr>
        <dsp:cNvPr id="0" name=""/>
        <dsp:cNvSpPr/>
      </dsp:nvSpPr>
      <dsp:spPr>
        <a:xfrm>
          <a:off x="2816553" y="5640080"/>
          <a:ext cx="799586" cy="24377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/>
            <a:t>Wristbands</a:t>
          </a:r>
        </a:p>
      </dsp:txBody>
      <dsp:txXfrm>
        <a:off x="2816553" y="5640080"/>
        <a:ext cx="799586" cy="243776"/>
      </dsp:txXfrm>
    </dsp:sp>
    <dsp:sp modelId="{BE3313FD-BAD8-4088-AAFB-F0B04E1F263E}">
      <dsp:nvSpPr>
        <dsp:cNvPr id="0" name=""/>
        <dsp:cNvSpPr/>
      </dsp:nvSpPr>
      <dsp:spPr>
        <a:xfrm>
          <a:off x="2816553" y="5944800"/>
          <a:ext cx="799586" cy="243776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Smart clothes</a:t>
          </a:r>
        </a:p>
      </dsp:txBody>
      <dsp:txXfrm>
        <a:off x="2816553" y="5944800"/>
        <a:ext cx="799586" cy="243776"/>
      </dsp:txXfrm>
    </dsp:sp>
    <dsp:sp modelId="{20FBE340-34D8-4366-A912-C02DF4120926}">
      <dsp:nvSpPr>
        <dsp:cNvPr id="0" name=""/>
        <dsp:cNvSpPr/>
      </dsp:nvSpPr>
      <dsp:spPr>
        <a:xfrm>
          <a:off x="2816553" y="6249521"/>
          <a:ext cx="799586" cy="243776"/>
        </a:xfrm>
        <a:prstGeom prst="rect">
          <a:avLst/>
        </a:prstGeom>
        <a:solidFill>
          <a:schemeClr val="bg1"/>
        </a:solid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IE" sz="600" kern="1200">
              <a:solidFill>
                <a:sysClr val="windowText" lastClr="000000"/>
              </a:solidFill>
            </a:rPr>
            <a:t>Modular devices</a:t>
          </a:r>
        </a:p>
      </dsp:txBody>
      <dsp:txXfrm>
        <a:off x="2816553" y="6249521"/>
        <a:ext cx="799586" cy="2437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6BFFC83E899B44BF2A0557138AC357" ma:contentTypeVersion="3" ma:contentTypeDescription="Create a new document." ma:contentTypeScope="" ma:versionID="f2570642b2128f0d051d1065bba1ed41">
  <xsd:schema xmlns:xsd="http://www.w3.org/2001/XMLSchema" xmlns:xs="http://www.w3.org/2001/XMLSchema" xmlns:p="http://schemas.microsoft.com/office/2006/metadata/properties" xmlns:ns2="cdf18c37-c661-42de-bc34-3cb198dcf113" targetNamespace="http://schemas.microsoft.com/office/2006/metadata/properties" ma:root="true" ma:fieldsID="ce41dffd07bbe7a0472adb493a604bed" ns2:_="">
    <xsd:import namespace="cdf18c37-c661-42de-bc34-3cb198dcf1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18c37-c661-42de-bc34-3cb198dcf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6C0EA-3124-40AD-B958-646B5F274D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628939-ED06-4500-8626-023D17EA68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348AFF-975C-409A-9CB6-133A6A493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18c37-c661-42de-bc34-3cb198dcf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6D2DF9-BD7B-4FA7-A9B7-35B7212A3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3517</Words>
  <Characters>20049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23519</CharactersWithSpaces>
  <SharedDoc>false</SharedDoc>
  <HLinks>
    <vt:vector size="66" baseType="variant">
      <vt:variant>
        <vt:i4>3276851</vt:i4>
      </vt:variant>
      <vt:variant>
        <vt:i4>18</vt:i4>
      </vt:variant>
      <vt:variant>
        <vt:i4>0</vt:i4>
      </vt:variant>
      <vt:variant>
        <vt:i4>5</vt:i4>
      </vt:variant>
      <vt:variant>
        <vt:lpwstr>https://www.grandviewresearch.com/industry-analysis/wearable-technology-market</vt:lpwstr>
      </vt:variant>
      <vt:variant>
        <vt:lpwstr/>
      </vt:variant>
      <vt:variant>
        <vt:i4>2097271</vt:i4>
      </vt:variant>
      <vt:variant>
        <vt:i4>15</vt:i4>
      </vt:variant>
      <vt:variant>
        <vt:i4>0</vt:i4>
      </vt:variant>
      <vt:variant>
        <vt:i4>5</vt:i4>
      </vt:variant>
      <vt:variant>
        <vt:lpwstr>https://www.datainsightsmarket.com/reports/remote-control-toys-1917195</vt:lpwstr>
      </vt:variant>
      <vt:variant>
        <vt:lpwstr/>
      </vt:variant>
      <vt:variant>
        <vt:i4>6488171</vt:i4>
      </vt:variant>
      <vt:variant>
        <vt:i4>12</vt:i4>
      </vt:variant>
      <vt:variant>
        <vt:i4>0</vt:i4>
      </vt:variant>
      <vt:variant>
        <vt:i4>5</vt:i4>
      </vt:variant>
      <vt:variant>
        <vt:lpwstr>https://www.statista.com/outlook/amo/ar-vr/worldwide</vt:lpwstr>
      </vt:variant>
      <vt:variant>
        <vt:lpwstr>revenue</vt:lpwstr>
      </vt:variant>
      <vt:variant>
        <vt:i4>589846</vt:i4>
      </vt:variant>
      <vt:variant>
        <vt:i4>9</vt:i4>
      </vt:variant>
      <vt:variant>
        <vt:i4>0</vt:i4>
      </vt:variant>
      <vt:variant>
        <vt:i4>5</vt:i4>
      </vt:variant>
      <vt:variant>
        <vt:lpwstr>https://data.europa.eu/doi/10.2873/628130</vt:lpwstr>
      </vt:variant>
      <vt:variant>
        <vt:lpwstr/>
      </vt:variant>
      <vt:variant>
        <vt:i4>6946926</vt:i4>
      </vt:variant>
      <vt:variant>
        <vt:i4>6</vt:i4>
      </vt:variant>
      <vt:variant>
        <vt:i4>0</vt:i4>
      </vt:variant>
      <vt:variant>
        <vt:i4>5</vt:i4>
      </vt:variant>
      <vt:variant>
        <vt:lpwstr>http://data.europa.eu/eli/reg/2025/2052/oj</vt:lpwstr>
      </vt:variant>
      <vt:variant>
        <vt:lpwstr/>
      </vt:variant>
      <vt:variant>
        <vt:i4>7077996</vt:i4>
      </vt:variant>
      <vt:variant>
        <vt:i4>3</vt:i4>
      </vt:variant>
      <vt:variant>
        <vt:i4>0</vt:i4>
      </vt:variant>
      <vt:variant>
        <vt:i4>5</vt:i4>
      </vt:variant>
      <vt:variant>
        <vt:lpwstr>http://data.europa.eu/eli/dir/2022/2380/oj</vt:lpwstr>
      </vt:variant>
      <vt:variant>
        <vt:lpwstr/>
      </vt:variant>
      <vt:variant>
        <vt:i4>5570655</vt:i4>
      </vt:variant>
      <vt:variant>
        <vt:i4>0</vt:i4>
      </vt:variant>
      <vt:variant>
        <vt:i4>0</vt:i4>
      </vt:variant>
      <vt:variant>
        <vt:i4>5</vt:i4>
      </vt:variant>
      <vt:variant>
        <vt:lpwstr>http://data.europa.eu/eli/dir/2014/53/oj</vt:lpwstr>
      </vt:variant>
      <vt:variant>
        <vt:lpwstr/>
      </vt:variant>
      <vt:variant>
        <vt:i4>6488082</vt:i4>
      </vt:variant>
      <vt:variant>
        <vt:i4>9</vt:i4>
      </vt:variant>
      <vt:variant>
        <vt:i4>0</vt:i4>
      </vt:variant>
      <vt:variant>
        <vt:i4>5</vt:i4>
      </vt:variant>
      <vt:variant>
        <vt:lpwstr>https://webgate.ec.europa.eu/cas/login?loginRequestId=ECAS_LR-5732026-GRmATZie7pRMZWclPy2gm6rpW4HfZgPGdzqrZh7zPr8V2GHzV3YoQQzIitShY3gaGbiH5NPasEmI3c5Zd4RztmQ-R2zIpfT8xjM8awAMRxa4wq-2UkTF3WGDC2KnvWpZlEZacrp8eV1M2uuKgVEhgCuwgowCpiiZ3Pl6edpw0RvfyDTKzWxixGaJV0nHoPsy4WvFO</vt:lpwstr>
      </vt:variant>
      <vt:variant>
        <vt:lpwstr/>
      </vt:variant>
      <vt:variant>
        <vt:i4>6488082</vt:i4>
      </vt:variant>
      <vt:variant>
        <vt:i4>6</vt:i4>
      </vt:variant>
      <vt:variant>
        <vt:i4>0</vt:i4>
      </vt:variant>
      <vt:variant>
        <vt:i4>5</vt:i4>
      </vt:variant>
      <vt:variant>
        <vt:lpwstr>https://webgate.ec.europa.eu/cas/login?loginRequestId=ECAS_LR-5732026-GRmATZie7pRMZWclPy2gm6rpW4HfZgPGdzqrZh7zPr8V2GHzV3YoQQzIitShY3gaGbiH5NPasEmI3c5Zd4RztmQ-R2zIpfT8xjM8awAMRxa4wq-2UkTF3WGDC2KnvWpZlEZacrp8eV1M2uuKgVEhgCuwgowCpiiZ3Pl6edpw0RvfyDTKzWxixGaJV0nHoPsy4WvFO</vt:lpwstr>
      </vt:variant>
      <vt:variant>
        <vt:lpwstr/>
      </vt:variant>
      <vt:variant>
        <vt:i4>4063349</vt:i4>
      </vt:variant>
      <vt:variant>
        <vt:i4>3</vt:i4>
      </vt:variant>
      <vt:variant>
        <vt:i4>0</vt:i4>
      </vt:variant>
      <vt:variant>
        <vt:i4>5</vt:i4>
      </vt:variant>
      <vt:variant>
        <vt:lpwstr>https://eceuropaeu.sharepoint.com/sites/sg-activities/Shared Documents/Forms/AllItems.aspx?id=%2Fsites%2Fsg%2Dactivities%2FShared%20Documents%2Feuropean%2Dcommission%2Dstyle%2Dguide%2Den%2Epdf&amp;parent=%2Fsites%2Fsg%2Dactivities%2FShared%20Documents</vt:lpwstr>
      </vt:variant>
      <vt:variant>
        <vt:lpwstr/>
      </vt:variant>
      <vt:variant>
        <vt:i4>4063349</vt:i4>
      </vt:variant>
      <vt:variant>
        <vt:i4>0</vt:i4>
      </vt:variant>
      <vt:variant>
        <vt:i4>0</vt:i4>
      </vt:variant>
      <vt:variant>
        <vt:i4>5</vt:i4>
      </vt:variant>
      <vt:variant>
        <vt:lpwstr>https://eceuropaeu.sharepoint.com/sites/sg-activities/Shared Documents/Forms/AllItems.aspx?id=%2Fsites%2Fsg%2Dactivities%2FShared%20Documents%2Feuropean%2Dcommission%2Dstyle%2Dguide%2Den%2Epdf&amp;parent=%2Fsites%2Fsg%2Dactivities%2FShared%20Documents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5</cp:revision>
  <dcterms:created xsi:type="dcterms:W3CDTF">2026-05-27T10:03:00Z</dcterms:created>
  <dcterms:modified xsi:type="dcterms:W3CDTF">2026-06-23T07:48:00Z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2026-04-23T06:58:49Z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c1ff7a3d-31e2-48db-a650-55266879eec3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Level of sensitivity">
    <vt:lpwstr>Standard treatment</vt:lpwstr>
  </property>
  <property fmtid="{D5CDD505-2E9C-101B-9397-08002B2CF9AE}" pid="11" name="Last edited using">
    <vt:lpwstr>LW 9.2, Build 20250828</vt:lpwstr>
  </property>
  <property fmtid="{D5CDD505-2E9C-101B-9397-08002B2CF9AE}" pid="12" name="DocStatus">
    <vt:lpwstr>Green</vt:lpwstr>
  </property>
  <property fmtid="{D5CDD505-2E9C-101B-9397-08002B2CF9AE}" pid="13" name="Part">
    <vt:lpwstr>1</vt:lpwstr>
  </property>
  <property fmtid="{D5CDD505-2E9C-101B-9397-08002B2CF9AE}" pid="14" name="Total parts">
    <vt:lpwstr>1</vt:lpwstr>
  </property>
  <property fmtid="{D5CDD505-2E9C-101B-9397-08002B2CF9AE}" pid="15" name="CPTemplateID">
    <vt:lpwstr>CP-006</vt:lpwstr>
  </property>
  <property fmtid="{D5CDD505-2E9C-101B-9397-08002B2CF9AE}" pid="16" name="Created using">
    <vt:lpwstr>LW 9.1, Build 20240808</vt:lpwstr>
  </property>
  <property fmtid="{D5CDD505-2E9C-101B-9397-08002B2CF9AE}" pid="17" name="ContentTypeId">
    <vt:lpwstr>0x0101008D6BFFC83E899B44BF2A0557138AC357</vt:lpwstr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xd_Signature">
    <vt:bool>false</vt:bool>
  </property>
</Properties>
</file>