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37CEE6-AFAC-48B6-8A10-69ADC3C19E43" style="width:455.25pt;height:359.25pt">
            <v:imagedata r:id="rId11" o:title=""/>
          </v:shape>
        </w:pict>
      </w:r>
    </w:p>
    <w:bookmarkEnd w:id="0"/>
    <w:p>
      <w:pPr>
        <w:rPr>
          <w:noProof/>
          <w:lang w:eastAsia="en-IE"/>
        </w:rPr>
        <w:sectPr>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7" w:h="16840" w:code="9"/>
          <w:pgMar w:top="1134" w:right="1417" w:bottom="1134" w:left="1417" w:header="709" w:footer="709" w:gutter="0"/>
          <w:pgNumType w:start="1697"/>
          <w:cols w:space="720"/>
          <w:docGrid w:linePitch="326"/>
        </w:sectPr>
      </w:pPr>
    </w:p>
    <w:tbl>
      <w:tblPr>
        <w:tblStyle w:val="TableGrid"/>
        <w:tblW w:w="5000" w:type="pct"/>
        <w:tblLayout w:type="fixed"/>
        <w:tblLook w:val="04A0" w:firstRow="1" w:lastRow="0" w:firstColumn="1" w:lastColumn="0" w:noHBand="0" w:noVBand="1"/>
      </w:tblPr>
      <w:tblGrid>
        <w:gridCol w:w="2123"/>
        <w:gridCol w:w="6093"/>
        <w:gridCol w:w="1701"/>
        <w:gridCol w:w="1736"/>
        <w:gridCol w:w="2909"/>
      </w:tblGrid>
      <w:tr>
        <w:trPr>
          <w:cantSplit/>
          <w:tblHeader/>
        </w:trPr>
        <w:tc>
          <w:tcPr>
            <w:tcW w:w="729"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lastRenderedPageBreak/>
              <w:t>Ligne tarifaire</w:t>
            </w:r>
            <w:r>
              <w:rPr>
                <w:noProof/>
              </w:rPr>
              <w:br/>
            </w:r>
            <w:r>
              <w:rPr>
                <w:rFonts w:ascii="Times New Roman" w:hAnsi="Times New Roman"/>
                <w:noProof/>
              </w:rPr>
              <w:t>SH 2022</w:t>
            </w:r>
          </w:p>
        </w:tc>
        <w:tc>
          <w:tcPr>
            <w:tcW w:w="2092"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Désignation des marchandises</w:t>
            </w:r>
          </w:p>
        </w:tc>
        <w:tc>
          <w:tcPr>
            <w:tcW w:w="584"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Taux de base</w:t>
            </w:r>
          </w:p>
        </w:tc>
        <w:tc>
          <w:tcPr>
            <w:tcW w:w="596"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Catégorie de démantèlement</w:t>
            </w:r>
          </w:p>
        </w:tc>
        <w:tc>
          <w:tcPr>
            <w:tcW w:w="999"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Note</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pour le service de la table ou de la cuisine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Vaisselle, autres articles de ménage ou d’économie domestique et articles d’hygiène ou de toilette, en céramique, autres qu’en porcelaine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Boîtes à cigarettes et cendriers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Boîtes à cigarettes et cendriers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porcelaine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Calcin et autres déchets et débris de verre, à l’exclusion du verre de tubes cathodiques et autres verre activés du nº 85.49; verre en masse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Barres ou baguettes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tubes à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tubes à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en verre borosilicaté, des types utilisés pour la fabrication de flacons/d’ampoules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verre borosilicaté neutre clair, d’un diamètre égal ou supérieur à 3 mm mais inférieur à 22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tubes à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verre borosilicaté neutre clair, d’un diamètre égal ou supérieur à 3 mm mais inférieur à 22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70031290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véhicules aériens ou spatiaux du chapitre 88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engins et appareils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véhicules aériens ou spatiaux du chapitre 88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engins et appareils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Vitrages isolants à parois multiples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Miroirs rétroviseurs pour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encadrés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encadrés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Ampoules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Bouchons, couvercles et autres dispositifs de fermeture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Bonbonnes et dames-jeannes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Bouteilles et flacons, des types utilisés pour les antibiotiques, les sérums et autres liquides injectables; bouteilles des types utilisés pour les solutions intraveineuses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contenance excédant 1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tubes cathodiques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vitrocérame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cristal au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cristal au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cristal au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noProof/>
              </w:rPr>
              <w:t>en verre d’un coefficient de dilatation linéaire n’excédant pas 5 × 10</w:t>
            </w:r>
            <w:r>
              <w:rPr>
                <w:noProof/>
                <w:vertAlign w:val="superscript"/>
              </w:rPr>
              <w:t>–6</w:t>
            </w:r>
            <w:r>
              <w:rPr>
                <w:noProof/>
              </w:rPr>
              <w:t xml:space="preserve"> par kelvin entre 0 °C et 300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cristal au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utilisables dans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Verres de lunetterie médicale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Verres d’horlogerie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Cubes, dés et autre verrerie, même sur support, pour mosaïques ou décorations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et supports de réacteurs en quartz destinés à équiper des fours de diffusion et d’oxydation pour la production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en autre verre d’un coefficient de dilatation linéaire n’excédant pas 5 × 10</w:t>
            </w:r>
            <w:r>
              <w:rPr>
                <w:noProof/>
                <w:vertAlign w:val="superscript"/>
              </w:rPr>
              <w:t>–6</w:t>
            </w:r>
            <w:r>
              <w:rPr>
                <w:noProof/>
              </w:rPr>
              <w:t xml:space="preserve"> par kelvin entre 0 °C et 300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Perles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Microsphères de verre d’un diamètre n’excédant pas 1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Yeux en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 coupés (</w:t>
            </w:r>
            <w:r>
              <w:rPr>
                <w:rFonts w:ascii="Times New Roman" w:hAnsi="Times New Roman"/>
                <w:i/>
                <w:iCs/>
                <w:noProof/>
              </w:rPr>
              <w:t>chopped strands</w:t>
            </w:r>
            <w:r>
              <w:rPr>
                <w:rFonts w:ascii="Times New Roman" w:hAnsi="Times New Roman"/>
                <w:noProof/>
              </w:rPr>
              <w:t>), d’une longueur n’excédant pas 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Stratifils (</w:t>
            </w:r>
            <w:r>
              <w:rPr>
                <w:rFonts w:ascii="Times New Roman" w:hAnsi="Times New Roman"/>
                <w:i/>
                <w:iCs/>
                <w:noProof/>
              </w:rPr>
              <w:t>rovings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fils, mèches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Mats liés mécaniquement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Mats liés chimiquement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stratifils (</w:t>
            </w:r>
            <w:r>
              <w:rPr>
                <w:rFonts w:ascii="Times New Roman" w:hAnsi="Times New Roman"/>
                <w:i/>
                <w:iCs/>
                <w:noProof/>
              </w:rPr>
              <w:t>rovings</w:t>
            </w:r>
            <w:r>
              <w:rPr>
                <w:rFonts w:ascii="Times New Roman" w:hAnsi="Times New Roman"/>
                <w:noProof/>
              </w:rPr>
              <w:t>) à maille fermée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étoffes de stratifils (</w:t>
            </w:r>
            <w:r>
              <w:rPr>
                <w:rFonts w:ascii="Times New Roman" w:hAnsi="Times New Roman"/>
                <w:i/>
                <w:iCs/>
                <w:noProof/>
              </w:rPr>
              <w:t>rovings</w:t>
            </w:r>
            <w:r>
              <w:rPr>
                <w:rFonts w:ascii="Times New Roman" w:hAnsi="Times New Roman"/>
                <w:noProof/>
              </w:rPr>
              <w:t>) à maille fermée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fils à maille fermée, à armure toile non enduits ni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70196400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fils à maille fermée, à armure toile, enduits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à maille ouverte d’une largeur n’excédant pas 30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à maille ouverte d’une largeur excédant 30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Voiles (fine 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étoffes à maille fermée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étoffes à maille ouverte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Ouvrages en laine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Stores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Fibres de verre, à l’exclusion de la laine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Enveloppe extérieure en fibres de verre imprégnées d’asphalte ou de goudron de houille, des types utilisés pour les pipelines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70199050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stratifils (</w:t>
            </w:r>
            <w:r>
              <w:rPr>
                <w:rFonts w:ascii="Times New Roman" w:hAnsi="Times New Roman"/>
                <w:i/>
                <w:iCs/>
                <w:noProof/>
              </w:rPr>
              <w:t>rovings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la fabrication de produits acryliques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et supports de réacteurs en quartz destinés à équiper des fours de diffusion et d’oxydation pour la production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Ampoules en verre pour bouteilles isolantes ou pour autres récipients isothermiques, dont l’isolation est assurée par le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à vide pour capteurs d’énergie solaire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Perles fines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travaillées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triés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bruts ou simplement sciés, clivés ou débrutés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bruts ou simplement sciés, clivés ou débrutés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Jade (néphrite et jadéite)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travaillées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Diamants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Diamants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diamants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mi-ouvrées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Plaqué ou doublé d’argent sur métaux communs, sous formes brutes ou mi-ouvrées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pépites, lingots ou barres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autres formes mi-ouvrées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usage monétaire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Plaqué ou doublé d’or sur métaux communs ou sur argent, sous formes brutes ou mi-ouvrées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pépites, lingots ou barres ou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pépites, lingots ou barres ou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pépites, lingots ou barres ou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pépites, lingots ou barres ou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Argent ou or, plaqué ou doublé de platine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Cendres contenant des métaux précieux ou des composés de métaux précieux, à l’exclusion des cendres d’orfèvre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d’or, même de plaqué ou doublé d’or, à l’exclusion des cendres d’orfèvre contenant d’autres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platine, même de plaqué ou doublé de platine, à l’exclusion des cendres d’orfèvre contenant d'autres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d’argent, même de plaqué ou doublé d’argent, à l’exclusion des cendres d’orfèvre contenant d’autres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argent, même revêtu, plaqué ou doublé d'autres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autres métaux précieux, même revêtus, plaqués ou doublés de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plaqués ou doublés de métaux précieux sur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Catalyseurs sous forme de toiles ou de treillis en platine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or ou 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plaqué ou doublé d’or ou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perles fines ou de 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pierres gemmes ou en pierres synthétiques ou reconstituées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Bracelets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articles de bijouterie de fantaisie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Bracelets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articles de bijouterie de fantaisie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entièrement en matières plastiques, verre, bois, écaille de tortue, ivoire, os, corne, corail, nacre ou autres matières animales, végétales ou minérales à tailler, travaillés, ou en porcelaine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Pièces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Pièces d’or, même ayant cours légal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Pièces d’argent, ayant cours légal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Fontes brutes non alliées contenant en poids 0.5 % ou moins de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Fontes brutes non alliées contenant en poids plus de 0.5 % de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Fontes brutes alliées; fontes spiegel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plus de 2 %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plus de 55 % de silicium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Ferrosilicomanganèse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plus de 4 %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Ferrosilicochrome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Ferromolybdène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Ferrotungstène et ferrosilicotungstène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Ferrotitane et ferrosilicotitane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Ferrovanadium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Ferroniobium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ferreux obtenus par réduction directe des minerais de 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 de fonte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 de fer ou d’acier étamés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Tournures, frisons, copeaux, meulures, sciures, limailles et chutes d'estampage ou de découpage, même en paquets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lingotés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Grenailles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d’aciers alliés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plus de 0.6 %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transversale carrée ou rectangulaire et dont la largeur est inférieure à deux fois l’épaisseur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 dégrossis par forgeage; largets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 dégrossis par forgeage; largets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enroulés, simplement laminés à chaud, présentant des motifs en relief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 mais n’excédant pas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moins de 0.6 % de carbone et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moins de 0.6 % de carbone et d’une épaisseur de plus de 0.17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 et d’une épaisseur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de plus de 2 mm, d’une résistance maximale à la traction de 550 Mpa et d’une largeur n’excédant pas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enroulés, simplement laminés à chaud, présentant des motifs en relief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 mais n’excédant pas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moins de 0.6 % de carbone et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contenant en poids moins de 0.6 % de carbone et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Tôle destinée à l’étamage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moins de 0.6 % de carbone et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72092610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moins de 0.6 % de carbone et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0.6 % de carbone et d’une épaisseur de 1.5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excédant 1.2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excédant 1.2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zingués par un procédé utilisant un alliage fer-zinc, contenant en poids moins de 0.04 % de carbone et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72104914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revêtus d’alliages zinc-aluminium-magnésium,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revêtus d’alliages zinc-aluminium-magnésium, d’une épaisseur excédant 1.2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revêtus d’alliages zinc-aluminium-magnésium, d’une épaisseur excédant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d’une épaisseur excédant 1.2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revêtus d’oxydes de chrome ou de chrome et d’oxydes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72106112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excédant 1.2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peints après zingage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peints après revêtement d’alliages d’aluminium et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0.6 % de carbone et d’une épaisseur de 1.5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Ébauches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72111417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excédant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excédant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contenant en poids moins de 0.6 % de carbone et d’une épaisseur de 1.5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excédant 25 mm mais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épaisseur de 1.5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zingués par un procédé utilisant un alliage fer-zinc, contenant en poids moins de 0.04 %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peints après zingage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peints après revêtement d’alliages d’aluminium et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excédant 25 mm;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feuillards et bandes;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feuillards et bandes;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épaisseur de 1.5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 d’un diamètre n’excédant pas 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en aciers de décolletage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production de baguettes de brasage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contenant en poids 0.6 % ou plus de carbone, pas plus de 0.03 % de phosphore et pas plus de 0.035 % de soufre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production de baguettes de brasage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72149111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0.38 % ou plus de carbone et moins de 1.15 %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0.17 % ou plus mais pas plus de 0.46 % de carbone et 1.2 % ou plus mais pas plus de 1.65 %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moins de 1.15 %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moins de 0.38 % de carbone, pas plus de 0.05 % de phosphore et pas plus de 0.05 % de soufre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0.38 % ou plus de carbone et moins de 1.15 %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0.17 % ou plus mais moins de 0.46 % de carbone et 1.2 % ou plus mais pas plus de 1.65 %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72149999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0.6 % ou plus de carbone, autres que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Profilés en U, en I ou en H, simplement laminés ou filés à chaud, d’une hauteur de moins de 80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moins de 0.6 %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Profilés en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de 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de semelle non inférieure à l’épaisseur d’âme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obtenus à partir de produits laminés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Cornières, autres que cornières fendues,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0.25 %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 pour peignes; fil des types utilisés pour fabriquer les câbles de précontrainte du béton; fil en acier de décolletage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 pour rayons; fil pour peignes; fil en acier de décolletage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 des types utilisés pour fabriquer les câbles de précontrainte du béton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0.25 %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0.25 % ou plus mais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 à âme en acier, des types utilisés pour les conducteurs en aluminium-acier (ASCR)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étamés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0.25 % ou plus mais moins de 0.6 %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 d’acier revêtu de laiton, des types utilisés pour la fabrication des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 fil d’acier revêtu d’un alliage de cuivre, des types utilisés pour la fabrication des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étamés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0.25 %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Lingots et autres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transversale rectangulaire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 mais n’excédant pas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inférieure à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 mais n’excédant pas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inférieure à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1 mm mais inférieure à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0.5 mm ou plus mais n’excédant pas 1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inférieure à 0.5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 machine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simplement laminés ou filés à chaud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section excédant 13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Lingots et autres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grains orientés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revêtus d’alliages zinc-aluminium-magnésium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zingués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zingués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aciers silicomanganeux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0.5 % ou plus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laminés ou filés à chaud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laminés ou filés à chaud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simplement laminés ou filés à chaud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aciers silicomanganeux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0.5 % ou plus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0.5 % ou plus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Palplanches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Aiguilles, pointes de cœur, tringles d’aiguillage et autres éléments de croisement ou de changement de voies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Éclisses et selles d’assise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Traverses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et tuyaux à joint mécanique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diamètre extérieur n’excédant pas 100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une limite d’élasticité inférieure à 80,000 psi, sans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une limite d’élasticité inférieure à 80,000 psi, sans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inférieure à 80,000 psi, sans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inférieure à 80,000 psi, avec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égale ou supérieure à 80,000 psi, même avec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inférieure à 80,000 psi, sans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inférieure à 80,000 psi, avec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égale ou supérieure à 80,000 psi, même avec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pour tiges de forage avec filetages mâle et femelle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pouvant résister à une pression de 42,000 psi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 diamètre extérieur de moins de 140 mm et contenant en poids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pouvant résister à une pression égale ou supérieure à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 diamètre extérieur de moins de 140 mm et contenant en poids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étirés ou laminés à froid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pour tiges de forage avec filetages mâle et femelle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avec une limite d’élasticité égale ou supérieure à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avec une limite d’élasticité égale ou supérieure à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avec une limite d’élasticité égale ou supérieure à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d’un diamètre extérieur de moins de 140 mm et contenant en poids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soudés longitudinalement à l’arc immergé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soudés par résistance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soudés en spirale ou en hélice à l’arc immergé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et tuyaux de cuvelage des types utilisés pour l’extraction du pétrole ou du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avec une limite d’élasticité égale ou supérieure à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soudés longitudinalement par résistance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soudés longitudinalement par résistance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soudés en spirale ou en hélice à l’arc immergé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soudés,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Tuyaux des types utilisés pour fabriquer les gaines (tuyaux d’éléments chauffants) destinées aux éléments de chauffage des fers à repasser et cuiseurs à riz électriques, d’un diamètre extérieur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12.5 mm ou plus, d’un diamètre extérieur de moins de 140 mm et contenant en poids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73063092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n’excédant pas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Tuyaux et tubes en aciers inoxydables, d’un diamètre extérieur excédant 105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Tuyaux et tubes contenant en poids au moins 30 % de nickel, d’un diamètre extérieur n’excédant pas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section diagonale extérieure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section diagonale extérieure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section diagonale extérieure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avec une limite d’élasticité égale ou supérieure à 42,000 psi, d’un diamètre intérieur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 tuyauterie haute pression,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 tuyauterie haute pression, d’un diamètre extérieur de 12.5 mm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section diagonale extérieure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 diamètre intérieur de plus de 12.5 mm, d’un diamètre extérieur de moins de 140 mm et contenant en poids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Accessoires de tuyauterie à joint mécanique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Éléments préfabriqués de type modulaire reliés par des connecteurs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Éléments préfabriqués de type modulaire reliés par des connecteurs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73082021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Éléments préfabriqués de type modulaire reliés par des connecteurs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Portes, d’une épaisseur de 6 mm ou plus mais n’excédant pas 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Éléments préfabriqués de type modulaire reliés par des connecteurs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Éléments préfabriqués de type modulaire reliés par des connecteurs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Plaques ou feuilles galvanisées, ondulées et cintrées, préparées pour une utilisation dans les canalisations, aqueducs ou tunnels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Rails pour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Chemins de câbles perforés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Garde-corps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revêtement intérieur ou calorifuge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73090019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revêtement intérieur ou calorifuge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Ouvrages coulés, forgés ou estampés, à l’état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ouvrages coulés, forgés ou estampés, à l’état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73110021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30 l ou plus mais de moins de 110 l, pour le gaz naturel comprimé (GNC) ou le gaz naturel liquéfié (GNL) pour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110 l ou plus, pour le gaz naturel comprimé (GNC) ou le gaz naturel liquéfié (GNL) pour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moins de 30 l, pour le gaz de pétrole liquéfié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30 l ou plus mais de moins de 110 l, pour le gaz de pétrole liquéfié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le gaz de pétrole liquéfié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d’une contenance de moins de 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d’une contenance de 30 l ou plus mais de moins de 110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n’excédant pas 7.3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7.3 l ou plus mais de moins de 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73110094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30 l ou plus, mais de moins de 110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Câbles clos, câbles à torons triangulaires et câbles en acier fixes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revêtus de laiton et d’un diamètre n’excédant pas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revêtus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Torons pour la précontrainte du béton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Ronces artificielles en fer ou en acier; torsades, barbelées ou non, en fils ou en feuillard de fer ou d’acier, des types utilisés pour les clôtures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Toiles métalliques continues ou sans fin, pour machines,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toiles métalliques tissées,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Toiles métalliques continues ou sans fin, pour machines, autres qu’en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Grillages et treillis, soudés aux points de rencontre, en fils dont la plus grande dimension de la coupe transversale est égale ou supérieure à 3 mm et dont les mailles ont une surface d’au moins 100 cm²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zingués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zingués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recouverts de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Tôles et bandes déployées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Chaînes de cycles ou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type transmission, d’une longueur de pas non inférieure à 6 mm mais n’excédant pas 32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Chaînes de cycles ou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chaînes de cycles ou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Chaînes antidérapantes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Chaînes à maillons à étais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chaînes, à maillons soudés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Chaînes de cycles ou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chaînes de cycles ou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Ancres, grappins et leurs parties, en fonte, fer ou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Clous en fil d’acier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Agrafes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Crampons pour traverses ferroviaires; plaques dentées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Tire-fond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Crochets et pitons à pas de 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boulons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Rondelles destinées à faire ressort et autres rondelles de blocage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rondelles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Goupilles, chevilles et clavettes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Épingles de sûreté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épingles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Aiguilles à coudre, à ravauder ou à broder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73201012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engins de terrassement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dans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combustibles gazeux ou à gaz et autres combustibles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combustibles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combustibles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combustibles gazeux ou à gaz et autres combustibles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combustibles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73218900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y compris les appareils à combustibles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poêles à kérosène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Brûleurs; éléments obtenus par estampage ou emboutissage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fonte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Paille de fer ou d’acier; éponges, torchons, gants et articles similaires pour le récurage, le polissage ou usages analogues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Ustensiles de cuisine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Cendriers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fonte émaillée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Ustensiles de cuisine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73239320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Cendriers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fer ou en acier, émaillés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Ustensiles de cuisine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Cendriers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Éviers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Baignoires dont l’intérieur est de forme rectangulaire ou oblongue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Baignoires dont l’intérieur est de forme rectangulaire ou oblongue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Cuvettes d’aisance ou urinoirs (de type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d’éviers ou de baignoires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cuvettes d’aisance ou d’urinoirs (de type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Tampons de regard, et leurs grilles et cadres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Becs et coupes pour la récolte du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Boulets et articles similaires pour broyeurs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Tampons de regard, et leurs grilles et cadres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Boulets et articles similaires pour broyeurs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Cages pour volailles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Pièges à rats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Rideaux et stores en treillis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Gouvernails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Becs et coupes pour la récolte du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Assemblages de brides en aciers inoxydables avec manchons en caoutchouc, des types utilisés pour les accessoires de tuyauterie en fonte à joint mécanique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Becs Bunsen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Fers à cheval; éperons pour bottes d’équitation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Étuis et boîtes à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Mattes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Cuivre de cément (précipité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Cuivre blister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Cathodes et sections de cathodes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Barres à fil (</w:t>
            </w:r>
            <w:r>
              <w:rPr>
                <w:rFonts w:ascii="Times New Roman" w:hAnsi="Times New Roman"/>
                <w:i/>
                <w:iCs/>
                <w:noProof/>
              </w:rPr>
              <w:t>wire-bars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base de cuivre-zinc (laiton)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base de cuivre-étain (bronze)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alliages de cuivre (à l’exception des alliages mères du nº 74.05)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Alliages mères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 à structure non lamellaire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 à structure lamellaire;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section carrée ou rectangulaire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à base de cuivre-zinc (laiton)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dont la plus grande dimension de la section transversale n’excède pas 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dont la plus grande dimension de la section transversale excède 8 mm mais n’excède pas 14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revêtus d’or ou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à base de cuivre-zinc (laiton)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à base de cuivre-nickel (cupronickel) ou de cuivre-nickel-zinc (maillechort)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alliages à base de cuivre-étain (bronze)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enroulées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enroulées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enroulées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alliages à base de cuivre-nickel (cupronickel) ou de cuivre-nickel-zinc (maillechort)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autres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Stratifiés cuivrés pour la fabrication de cartes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 affiné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cuivre affiné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à base de cuivre-zinc (laiton)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à base de cuivre-nickel (cupronickel) ou de cuivre-nickel-zinc (maillechort)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cuivre affiné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Accessoires pour tuyaux et flexibles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alliages à base de cuivre-zinc (laiton)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Agrafes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Rondelles (y compris les rondelles destinées à faire ressort)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Boulons et écrous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Éponges, torchons, gants et articles similaires pour le récurage, le polissage ou usages analogues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non électriques de cuisson ou de chauffage, des types servant à des usages domestiques,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d’hygiène ou de toilette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Chaînes, chaînettes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Réservoirs, foudres, cuves et récipients analogues, sans dispositifs mécaniques ou thermiques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Chaînes, chaînettes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74198021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Courroies sans fin pour machines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Ressorts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Étuis et boîtes à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cuisson ou de chauffage, autres que ceux des types servant à des usages domestiques,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spécialement conçus pour être utilisés lors de rites religieux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Anodes pour galvanoplastie; récipients de mesure (autres que pour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Réservoirs, foudres, cuves et récipients analogues, sans dispositifs mécaniques ou thermiques, d’une contenance de 300 l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Mattes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Sinters d’oxydes de nickel et autres produits intermédiaires de la métallurgie du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Nickel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Alliages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Poudres et paillettes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nickel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d’alliages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nickel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d’alliages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nickel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d’alliages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nickel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d’alliages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Accessoires de tuyauterie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Toiles métalliques et grillages, en fils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Boulons et écrous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Anodes pour galvanoplastie, y compris celles produites par électrolyse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Aluminium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Alliages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 à structure non lamellaire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Poudres à structure lamellaire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la fabrication de serpentins de refroidissement des machines et appareils de conditionnement d’air des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Intercalaires en aluminium pour portes et fenêtres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Barres filées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Profilés en Y pour fermetures à glissière,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dont la plus grande dimension de la section transversale excède 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n’excédant pas 0.0508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dont la plus grande dimension de la section transversale excède 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n’excédant pas 0.254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unies ou à motifs obtenus par laminage ou emboutissage, n’ayant subi aucun autre travail de surface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en aluminium, non sensibilisées, des types utilisés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boîtage (y compris bandes pour couvercles et bandes pour languettes),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en alliages d’aluminium 5082 ou 5182, excédant 1 m de largeur,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feuilles de qualité litho, en alliage HA 1052 de dureté H19 et alliage HA 1050 de dureté H18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ouvrées en surface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aluminium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simplement laminées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 pour isolation thermique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imprimées avec des motifs ou de couleur or ou 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aluminium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alliages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Accessoires de tuyauterie (raccords, coudes, manchons, par exemple),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Portes et leurs cadres, chambranles et seuils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Toits flottants internes ou externes pour réservoirs de stockage de pétrole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Ponts et éléments de ponts; tours et pylônes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Réservoirs, foudres, cuves et récipients similaires pour toutes matières (à l’exception des gaz comprimés ou liquéfiés), en aluminium, d’une contenance excédant 300 l, sans dispositifs mécaniques ou thermiques, même avec revêtement intérieur ou calorifuge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Étuis tubulaires souples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Récipients sans soudure utilisables pour le lait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Récipients en aluminium pour gaz comprimés ou liquéfiés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n’excédant pas 25.3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excédant 25.3 mm mais n’excédant pas 28.28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n’excédant pas 25.3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76149012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excédant 25.3 mm mais n’excédant pas 28.28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Éponges, torchons, gants et articles similaires pour le récurage, le polissage ou usages analogues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Bassins de commodité, urinoirs et pots de chambre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Agrafes et crochets, boulons et écrous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Toiles métalliques, grillages et treillis, en fils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Viroles, des types utilisables dans la fabrication des crayons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Jetons, ronds, d’une dimension telle que l’épaisseur excède un dixième du diamètre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Tambours, bobines, dévidoirs et supports similaires pour les fils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Stores vénitiens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Becs et coupes, des types utilisés pour la récolte du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Étuis et boîtes à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Tôles et bandes déployées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Plomb affiné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l’antimoine comme autre élément prédominant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de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78041110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n’excédant pas 0.15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 et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Barres, profilés et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tuyaux et accessoires de tuyauterie (raccords, coudes, manchons,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Laine de plomb; joints; anodes pour galvanoplastie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99.99 % ou plus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99.99 %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Alliages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Poussières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79039000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Barres, profilés et fils, en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d’une épaisseur n’excédant pas 0.15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Gouttières, faîtages, lucarnes et autres ouvrages façonnés pour le bâtiment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tuyaux et accessoires de tuyauterie (raccords, coudes, manchons,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Étuis et boîtes à cigarettes; cendriers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articles de ménage ou d’économie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Anodes pour galvanoplastie; pochoirs; pointes, clous, vis, boulons, écrous, rivets et fixations similaires; pastilles de zinc pour la fabrication de piles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Étain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Alliages d’étain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d’étain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Baguettes de brasage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Tôles, feuilles et bandes, d’une épaisseur excédant 0.2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Feuilles et bandes minces (même imprimées ou fixées sur papier, carton, matières plastiques ou supports similaires), d’une épaisseur n’excédant pas 0.2 mm (support non compris); poudres et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tuyaux et accessoires de tuyauterie (raccords, coudes, manchons,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Étuis et boîtes à cigarettes; cendriers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articles de ménage ou d’économie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souples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Tungstène sous forme brute, y compris les barres simplement obtenues par frittage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Barres, autres que celles obtenues par simple frittage, profilés, tôles, bandes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Molybdène sous forme brute, y compris les barres simplement obtenues par frittage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Barres, autres que celles simplement obtenues par frittage, profilés, tôles, bandes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Tantale sous forme brute, y compris les barres simplement obtenues par frittage;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Creusets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au moins 99.8 % en poids de magnésium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Copeaux, tournures et granulés calibrés;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Cobalt sous forme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Bismuth sous forme brute; déchets et débris;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Bismuth sous forme brute; déchets et débris;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Titane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moins d’une partie de hafnium pour 500 parties en poids de zirconium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moins d’une partie de hafnium pour 500 parties en poids de zirconium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moins d’une partie de hafnium pour 500 parties en poids de zirconium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Antimoine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déchets et débris;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déchets et débris;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déchets et débris;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Cermets et ouvrages en cermets, y compris les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Bêches et pelles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Houes, binettes, râteaux et racloirs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Haches, serpes et outils similaires à taillants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Sécateurs (y compris les cisailles à volaille) maniés à une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Cisailles à haies, sécateurs et outils similaires, maniés à deux mains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outils agricoles, horticoles ou forestiers,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Scies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Lames de scies à ruban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partie travaillante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y compris les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Chaînes de scies, dites «coupantes»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Lames de scies droites, pour le travail des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Lames de scies droites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Limes, râpes et outils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Pinces (même coupantes), tenailles, brucelles et outils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Cisailles à métaux et outils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Coupe-tubes, coupe-boulons, emporte-pièce et outils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ouverture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ouverture variable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Douilles de serrage interchangeables, même avec manches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de perçage, de filetage ou de taraudage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Marteaux et masses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Rabots, ciseaux, gouges et outils tranchants similaires pour le travail du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Tournevis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d’économie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Lampes à souder et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Étaux, serre-joints et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y compris des assortiments d’articles d'au moins deux des sous-positions de la présente position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Outils d’au moins deux des n</w:t>
            </w:r>
            <w:r>
              <w:rPr>
                <w:rFonts w:ascii="Times New Roman" w:hAnsi="Times New Roman"/>
                <w:noProof/>
                <w:vertAlign w:val="superscript"/>
              </w:rPr>
              <w:t>os</w:t>
            </w:r>
            <w:r>
              <w:rPr>
                <w:rFonts w:ascii="Times New Roman" w:hAnsi="Times New Roman"/>
                <w:noProof/>
              </w:rPr>
              <w:t> 82.02 à 82.05, conditionnés en assortiments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partie travaillante en cermets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y compris les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Filières pour l’étirage ou le filage (extrusion) des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emboutir, à estamper ou à poinçonner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tarauder ou à fileter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percer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aléser ou à brocher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fraiser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82078000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tourner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outils interchangeables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le travail des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le travail du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appareils de cuisine ou pour machines pour l’industrie alimentaire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machines agricoles, horticoles ou forestières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Plaquettes, baguettes, pointes et objets similaires pour outils, non montés, constitués par des cermets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Appareils mécaniques actionnés à la main, d’un poids de 10 kg ou moins, utilisés pour préparer, conditionner ou servir les aliments ou les boissons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Assortiments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Couteaux de table à lame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82119250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en agriculture, horticulture ou sylviculture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Couteaux de chasse, couteaux de plongée et couteaux de scout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manche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Couteaux à cran d’arrêt ou couteaux automatiques; couteaux de poche (canifs) avec une lame d’une longueur de 15 cm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couteaux des types utilisés en agriculture, horticulture ou sylviculture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Manches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Rasoirs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Lames de rasoir à double tranchant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Ciseaux à doubles branches et leurs lames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Coupe-papier, ouvre-lettres, grattoirs, taille-crayons et leurs lames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et assortiments d’outils de manucures ou de pédicures (y compris les limes à ongles)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Assortiments contenant au moins un objet argenté, doré ou platiné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assortiments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argentés, dorés ou platinés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Cadenas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Serrures des types utilisés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Serrures des types utilisés pour meubles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Menottes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Serrures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Fermoirs et montures-fermoirs comportant une serrure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Clefs présentées isolément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Charnières de tous genres (y compris les paumelles et pentures)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diamètre (pneumatiques compris) excédant 100 mm mais n’excédant pas 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Moraillons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Moraillons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Moraillons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articles de sellerie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Moraillons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Patères, porte-chapeaux, supports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Ferme-portes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Coffres-forts, portes blindées et compartiments pour chambres fortes, coffres et cassettes de sûreté et articles similaires,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Classeurs et fichiers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reliure à double boucle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les bureaux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Trombones à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Cloches, sonnettes, gongs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argentés, dorés ou platinés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 ou en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Miroirs métalliques reflétant la circulation à des carrefours routiers ou des angles aigus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autres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Agrafes, crochets et œillets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Rivets tubulaires ou à tige fendue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Bouchons-couronnes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Capsules pour bouteilles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supérieures de boîtes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supérieures de bombes aérosol,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bouchons pour boîtes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83099081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Bouchons de bouteille; bouchons à 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Bouchons de bouteille; bouchons à 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Bondes pour fûts métalliques; plaques de bondes; scellés; coins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Plaques indicatrices, plaques-enseignes, plaques-adresses et plaques similaires, chiffres, lettres et enseignes diverses, en métaux communs, à l’exclusion de ceux du nº 94.05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83113029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Réacteurs nucléaires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séparation isotopique,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Éléments combustibles (cartouches) non irradiés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de réacteurs nucléaires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Chaudières d’une production horaire de vapeur excédant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84021221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Chaudières d’une production horaire de vapeur excédant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Chaudières d’une production horaire de vapeur excédant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Chaudières d’une production horaire de vapeur excédant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Corps, enveloppes ou tambours de chaudières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Chaudières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Corps, enveloppes ou tambours de chaudières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ramonage (ramoneurs)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chaudières du nº 84.03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Condenseurs pour machines à vapeur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Corps, enveloppes ou tambours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Corps, enveloppes ou tambours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Générateurs de gaz à l’air ou de gaz à l’eau, avec ou sans leurs épurateurs; générateurs d’acétylène et générateurs similaires de gaz, par procédé à l’eau, avec ou sans leurs épurateurs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Turbines pour la propulsion de bateaux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84068100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40 MW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5 MW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Moteurs pour l’aviation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cylindrée n’excédant pas 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84073229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motoculteurs, d’une cylindrée n’excédant pas 1,100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autres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motoculteurs, d’une cylindrée n’excédant pas 1,100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84073492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autres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18.65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18.65 kW mais n’excédant pas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22.38 kW mais n’excédant pas 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100 kW mais n’excédant pas 750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18.65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engins des n</w:t>
            </w:r>
            <w:r>
              <w:rPr>
                <w:rFonts w:ascii="Times New Roman" w:hAnsi="Times New Roman"/>
                <w:noProof/>
                <w:vertAlign w:val="superscript"/>
              </w:rPr>
              <w:t>os</w:t>
            </w:r>
            <w:r>
              <w:rPr>
                <w:rFonts w:ascii="Times New Roman" w:hAnsi="Times New Roman"/>
                <w:noProof/>
              </w:rPr>
              <w:t xml:space="preserve">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pour voies ferrées ou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machines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pour voies ferrées ou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moteurs pour l’aviation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 et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1,000 kW mais n’excédant pas 10,000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10,000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y compris les régulateurs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poussée n’excédant pas 25 kN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poussée excédant 25 kN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5,000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5,000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turboréacteurs ou de turbopropulseurs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Propulseurs à réaction autres que les turboréacteurs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mouvement rectiligne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mouvement rectiligne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moteurs du nº 8412.10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à vapeur formant corps avec leurs chaudières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pour la distribution de carburants ou de lubrifiants, des types utilisés dans les stations-service ou les garages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tire-lait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carburant, des types utilisés pour les moteurs de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eau, des types utilisés pour les moteurs de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excédant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Pompes à béton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eau, d’un débit excédant 8,000 m³/h mais n’excédant pas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eau, d’un débit excédant 8,000 m³/h mais n’excédant pas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84137043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Pompes à eau, d’un débit n’excédant pas 8,000 m³/h,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Pompes à eau, d’un débit n’excédant pas 8,000 m³/h,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Pompes à eau, d’un débit excédant 8,000 m³/h mais n’excédant pas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pompes du nº 8413.20.10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pompes des n</w:t>
            </w:r>
            <w:r>
              <w:rPr>
                <w:rFonts w:ascii="Times New Roman" w:hAnsi="Times New Roman"/>
                <w:noProof/>
                <w:vertAlign w:val="superscript"/>
              </w:rPr>
              <w:t>os</w:t>
            </w:r>
            <w:r>
              <w:rPr>
                <w:rFonts w:ascii="Times New Roman" w:hAnsi="Times New Roman"/>
                <w:noProof/>
              </w:rPr>
              <w:t> 8413.20.20 et 8413.20.90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pompes des n</w:t>
            </w:r>
            <w:r>
              <w:rPr>
                <w:rFonts w:ascii="Times New Roman" w:hAnsi="Times New Roman"/>
                <w:noProof/>
                <w:vertAlign w:val="superscript"/>
              </w:rPr>
              <w:t>os</w:t>
            </w:r>
            <w:r>
              <w:rPr>
                <w:rFonts w:ascii="Times New Roman" w:hAnsi="Times New Roman"/>
                <w:noProof/>
              </w:rPr>
              <w:t> 8413.70.11 et 8413.70.19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d’autres pompes centrifuges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d’autres pompes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d’élévateurs à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Pompes à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bicyclette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de réfrigération excédant 21.10 kW ou d’un volume déplacé par tour de 220 cm³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Compresseurs d’air montés sur châssis à roues et remorquables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Ventilateurs de table et ventilateurs compacts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grille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Ventilateurs du type utilisé exclusivement ou principalement pour les microprocesseurs de refroidissement, les appareils de télécommunication, les machines automatiques de traitement de l’information ou leurs unités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Ventilateurs antidéflagrants, des types utilisés dans l’exploitation minière souterraine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Souffleurs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avec grille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Souffleurs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avec grille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Ventilateurs antidéflagrants, des types utilisés dans l’exploitation minière souterraine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Hottes à flux laminaire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adaptés à un usage industriel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hotte dont le plus grand côté horizontal n’excède pas 120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hotte dont le plus grand côté horizontal n’excède pas 120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Hottes à flux laminaire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adaptés à un usage industriel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Générateurs à pistons libres pour turbines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Modules à compression de gaz, utilisables pour les opérations d’extraction du pétrole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conditionneurs d’air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Unités scellées pour appareils de conditionnement d’air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84.15, 84.18,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souffleurs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8414.60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8414.80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8414.20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8414.30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8414.40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8414.70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pompes ou compresseurs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de réfrigération n’excédant pas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de réfrigération excédant 21.10 kW mais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excédant 21.10 kW et d’un débit d’air pour chaque évaporateur excédant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excédant 21.10 kW mais n’excédant pas 26.38 kW et d’un débit d’air pour chaque évaporateur excédant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excédant 26.38 kW et d’un débit d’air pour chaque évaporateur excédant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capacité de réfrigération n’excédant pas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capacité de réfrigération excédant 21.10 kW mais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excédant 21.10 kW et d’un débit d’air pour chaque évaporateur excédant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excédant 21.10 kW et d’un débit d’air pour chaque évaporateur excédant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Évaporateurs ou condenseurs pour les appareils de conditionnement d’air des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Châssis, soudés et peints, autres que ceux du nº 8415.90.13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Brûleurs à combustibles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brûleurs, y compris les brûleurs mixtes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Foyers automatiques, y compris leurs avant-foyers, leurs grilles mécaniques, leurs dispositifs mécaniques pour l’évacuation des cendres et dispositifs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Fours pour le grillage, la fusion ou autres traitements thermiques des minerais ou des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Fours de boulangerie, de pâtisserie ou de biscuiterie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Incinérateurs à déchets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ménager, d’une capacité n’excédant pas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type ménager, d’une capacité excédant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des types utilisables en médecine, en chirurgie ou en laboratoires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Vitrines, comptoirs et appareils similaires, avec dispositif de réfrigération, d’une capacité excédant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capacité n’excédant pas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n’excédant pas 200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n’excédant pas 200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ou en laboratoires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ou en laboratoires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chaleur autres que les machines et appareils pour le conditionnement de l’air du nº 84.15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Refroidisseurs de boissons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Fontaine d’eau réfrigérée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84186941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machines et appareils de conditionnement d’air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Unités de production de glace en écailles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Meubles conçus pour recevoir un équipement pour la production du froid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Évaporateurs ou condenseurs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colaminés en aluminium, des types utilisés pour les appareils des n</w:t>
            </w:r>
            <w:r>
              <w:rPr>
                <w:rFonts w:ascii="Times New Roman" w:hAnsi="Times New Roman"/>
                <w:noProof/>
                <w:vertAlign w:val="superscript"/>
              </w:rPr>
              <w:t>os</w:t>
            </w:r>
            <w:r>
              <w:rPr>
                <w:rFonts w:ascii="Times New Roman" w:hAnsi="Times New Roman"/>
                <w:noProof/>
              </w:rPr>
              <w:t> 8418.10.31, 8418.10.32, 8418.21.10. 8418.21.90 ou 8418.29.00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Chauffe-eau solaires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Stérilisateurs médico-chirurgicaux ou de laboratoires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les produits agricoles; pour le bois, la pâte à papier, le papier ou le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Évaporateurs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pour le traitement de matières par des opérations impliquant un chauffage, pour la fabrication de circuits imprimés ou de cartes imprimées équipées,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Tours de refroidissement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Échangeurs de chaleur constitués de tubes de fluoropolymères, dont le diamètre interne des tubes d’entrée et de sortie n’excède pas 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et dispositifs pour la liquéfaction de l’air ou d’autres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Appareils pour le traitement de matières par des opérations impliquant un chauffage,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d’appareils pour le traitement de matières par des opérations impliquant un chauffage,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Boîtiers pour tours de refroidissement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chauffe-eau à chauffage instantané à gaz, de type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exclusivement ou principalement pour la fabrication de substrats pour circuits imprimés ou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repasser ou essoreuses, adaptées à un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8420.10.10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8420.10.10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Écrémeuses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Essoreuses à linge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Appareils pour la filtration à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 d’une capacité excédant 500 l/h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ou en laboratoires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opérations ‘extraction du pétrole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filtres à essence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filtres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composés de fluoropolymères et dont l’épaisseur du filtre ou de la membrane purificatrice n’excède pas 140 microns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machines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automobiles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Convertisseurs catalytiques et filtres à particules, même combinés, pour l’épuration ou la filtration des gaz d’échappement des moteurs à allumage par étincelles ou par compression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Épurateurs d’air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à enveloppe en acier inoxydable, dont le diamètre interne des tubes d’entrée et de sortie n’excède pas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8421.12.00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8421.11.00 ou 8421.19.90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des n</w:t>
            </w:r>
            <w:r>
              <w:rPr>
                <w:rFonts w:ascii="Times New Roman" w:hAnsi="Times New Roman"/>
                <w:noProof/>
                <w:vertAlign w:val="superscript"/>
              </w:rPr>
              <w:t>os</w:t>
            </w:r>
            <w:r>
              <w:rPr>
                <w:rFonts w:ascii="Times New Roman" w:hAnsi="Times New Roman"/>
                <w:noProof/>
              </w:rPr>
              <w:t> 8421.23.11 ou 8421.23.21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8421.31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8421.29.50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8421.29.60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8421.39.30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8421.39.90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du nº 8421.29.20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du nº 8421.21.11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des n</w:t>
            </w:r>
            <w:r>
              <w:rPr>
                <w:rFonts w:ascii="Times New Roman" w:hAnsi="Times New Roman"/>
                <w:noProof/>
                <w:vertAlign w:val="superscript"/>
              </w:rPr>
              <w:t>os</w:t>
            </w:r>
            <w:r>
              <w:rPr>
                <w:rFonts w:ascii="Times New Roman" w:hAnsi="Times New Roman"/>
                <w:noProof/>
              </w:rPr>
              <w:t> 8421.23.11 ou 8421.23.91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des n</w:t>
            </w:r>
            <w:r>
              <w:rPr>
                <w:rFonts w:ascii="Times New Roman" w:hAnsi="Times New Roman"/>
                <w:noProof/>
                <w:vertAlign w:val="superscript"/>
              </w:rPr>
              <w:t>os</w:t>
            </w:r>
            <w:r>
              <w:rPr>
                <w:rFonts w:ascii="Times New Roman" w:hAnsi="Times New Roman"/>
                <w:noProof/>
              </w:rPr>
              <w:t> 8421.23.19 ou 8421.23.99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type ménager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servant à nettoyer ou à sécher les bouteilles ou autres récipients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à remplir, fermer, boucher ou étiqueter les bouteilles, boîtes, sacs ou autres contenants; machines et appareils à capsuler les bouteilles, pots, tubes et contenants analogues; machines et appareils à gazéifier les boissons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et appareils à empaqueter ou à emballer les marchandises (y compris les machines et appareils à emballer sous film thermorétractable)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du nº 8422.11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le pesage de véhicules automobiles,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84238239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le pesage de véhicules automobiles,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Poids pour balances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d’appareils et instruments de pesage à pesage électronique, à l’exclusion des appareils et instruments pour le pesage de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d’autres appareils et instruments de pesage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dans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à jet de sable, à jet de vapeur et appareils à jet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Pulvérisateurs à insecticide actionnés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Systèmes d’irrigation au goutte à goutte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Pulvérisateurs domestiques actionnés à la main d’une capacité n’excédant pas 3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Têtes de pulvérisateur avec tube plongeur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exclusivement ou principalement pour la fabrication de substrats pour circuits imprimés ou de circuits imprimés ou de leurs composants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d’extincteurs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du nº 8424.20.11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du nº 8424.20.21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et appareils à jet de sable, à jet de vapeur et appareils à jet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8424.82.10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8424.41.10. 8424.41.20. 8424.49.20 ou 8424.82.30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8424.41.90. 8424.49.10 ou 8424.82.20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8424.89.40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moteur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moteur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Élévateurs fixes de voitures pour garages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Vérins, des types utilisés dans les mécanismes de basculement pour camions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Ponts roulants et poutres roulantes, sur supports fixes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Portiques mobiles sur pneumatiques et chariots-cavaliers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Ponts-grues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Grues à tour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Grues sur portiques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conçus pour être montés sur un véhicule routier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Chariots autopropulsés à moteur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chariots autopropulsés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chariots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84281031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passagers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Monte-charges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l’agriculture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spécialement conçus pour mines au fond ou pour autres travaux souterrains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l’agriculture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l’agriculture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l’agriculture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Escaliers mécaniques et trottoirs roulants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Téléphériques (y compris les télésièges et remonte-pentes); mécanismes de traction pour funiculaires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84287000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Robots industriels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automatisées pour le transport, la manutention et le stockage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Encageurs de berlines, chariots transbordeurs, basculeurs et culbuteurs de wagons, berlines, etc. et installations similaires de manutention de matériel roulant sur rail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chenilles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Niveleuses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Décapeuses (</w:t>
            </w:r>
            <w:r>
              <w:rPr>
                <w:rFonts w:ascii="Times New Roman" w:hAnsi="Times New Roman"/>
                <w:i/>
                <w:iCs/>
                <w:noProof/>
              </w:rPr>
              <w:t>scrapers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Compacteuses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Rouleaux compresseurs à cylindre lisse à vibrations, équipés d’un cylindre à force centrifuge n’excédant pas 20 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84294050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rouleaux compresseurs à vibrations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Chargeuses et chargeuses-pelleteuses à chargement frontal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Engins dont la superstructure peut effectuer une rotation de 360°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Sonnettes de battage et machines pour l’arrachage des pieux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Chasse-neige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autopropulsées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autopropulsées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Plateformes de tête de puits et modules de production intégrés utilisables dans les opérations d’extraction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et appareils, autopropulsés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84306100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tasser ou à compacter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8425.11.00. 8425.31.00 ou 8425.49.10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8425.19.00. 8425.39.00. 8425.41.00. 8425.42.10 ou 8425.42.90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des n</w:t>
            </w:r>
            <w:r>
              <w:rPr>
                <w:rFonts w:ascii="Times New Roman" w:hAnsi="Times New Roman"/>
                <w:noProof/>
                <w:vertAlign w:val="superscript"/>
              </w:rPr>
              <w:t>os</w:t>
            </w:r>
            <w:r>
              <w:rPr>
                <w:rFonts w:ascii="Times New Roman" w:hAnsi="Times New Roman"/>
                <w:noProof/>
              </w:rPr>
              <w:t> 8427.10 ou 8427.20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8428.10.39 ou 8428.10.40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8428.10.31 ou 8428.40.00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8428.20.10. 8428.32.10. 8428.33.10 ou 8428.39.10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84313940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automatisées pour le transport, la manutention et le stockage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machines ou appareils du nº 8428.90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Lames de bouteurs (</w:t>
            </w:r>
            <w:r>
              <w:rPr>
                <w:rFonts w:ascii="Times New Roman" w:hAnsi="Times New Roman"/>
                <w:i/>
                <w:iCs/>
                <w:noProof/>
              </w:rPr>
              <w:t>bulldozers</w:t>
            </w:r>
            <w:r>
              <w:rPr>
                <w:rFonts w:ascii="Times New Roman" w:hAnsi="Times New Roman"/>
                <w:noProof/>
              </w:rPr>
              <w:t>) ou de bouteurs biais (</w:t>
            </w:r>
            <w:r>
              <w:rPr>
                <w:rFonts w:ascii="Times New Roman" w:hAnsi="Times New Roman"/>
                <w:i/>
                <w:iCs/>
                <w:noProof/>
              </w:rPr>
              <w:t>angledozers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de machines de sondage ou de forage des n</w:t>
            </w:r>
            <w:r>
              <w:rPr>
                <w:rFonts w:ascii="Times New Roman" w:hAnsi="Times New Roman"/>
                <w:noProof/>
                <w:vertAlign w:val="superscript"/>
              </w:rPr>
              <w:t>os</w:t>
            </w:r>
            <w:r>
              <w:rPr>
                <w:rFonts w:ascii="Times New Roman" w:hAnsi="Times New Roman"/>
                <w:noProof/>
              </w:rPr>
              <w:t> 8430.41 ou 8430.49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machines ou appareils du nº 84.26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Lames de raclage ou embouts, des types utilisés pour les décapeuses ou niveleuses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Lames de raclage ou embouts, des types utilisés pour les lames de bouteurs ou de bouteurs biais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84314950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rouleaux compresseurs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8430.20.00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Charrues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Herses à disques (pulvériseurs)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Semoirs, plantoirs et repiqueurs, sans labour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Epandeurs de fumier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Distributeurs d’engrais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Rouleaux pour pelouses ou terrains de sports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8432.80.90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rouleaux pour pelouses ou terrains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moteur, dont le dispositif de coupe tourne dans un plan horizontal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sans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Faucheuses, y compris les barres de coupe à monter sur tracteur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et appareils de fenaison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Presses à paille ou à fourrage, y compris les presses ramasseuses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Moissonneuses-batteuses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machines et appareils pour le battage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pour la récolte des racines ou tubercules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Récolteuses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84336020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Roulettes, d’un diamètre (pneumatiques compris) excédant 100 mm mais n’excédant pas 250 mm, à condition que la largeur de tout pneu ou roue qui l’équipe excède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machines ou appareils des n</w:t>
            </w:r>
            <w:r>
              <w:rPr>
                <w:rFonts w:ascii="Times New Roman" w:hAnsi="Times New Roman"/>
                <w:noProof/>
                <w:vertAlign w:val="superscript"/>
              </w:rPr>
              <w:t>os</w:t>
            </w:r>
            <w:r>
              <w:rPr>
                <w:rFonts w:ascii="Times New Roman" w:hAnsi="Times New Roman"/>
                <w:noProof/>
              </w:rPr>
              <w:t> 8433.11 ou 8433.19.90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machines ou appareils du nº 8433.19.10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traire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de laiterie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d’aviculture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grains, électriques; vanneuses et machines similaires pour le nettoyage,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grains, non électriques; vanneuses et machines similaires pour le nettoyage,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Décortiqueuses de riz et moulins à riz de type conique,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Décortiqueuses de riz et moulins à riz de type conique,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Moulins à café et à grains de type industriel,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Moulins à café et à grains de type industriel,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Polisseuses à riz, machines pour le criblage et le tamisage, machines pour le nettoyage du son et le décorticage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84378059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Polisseuses à riz, machines pour le criblage et le tamisage, machines pour le nettoyage du son et le décorticage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du nº 8437.10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du nº 8437.10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boulangerie, la pâtisserie, la biscuiterie ou pour la fabrication des pâtes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brasserie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le travail des viandes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préparation des fruits ou des légumes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8438.30.10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dépulpeuses de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8438.30.20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dépulpeuses de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fabrication de la pâte de matières fibreuses cellulosiques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fabrication du papier ou du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le finissage du papier ou du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pour la fabrication de la pâte de matières fibreuses cellulosiques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la fabrication de sacs, sachets ou enveloppes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la fabrication de boîtes, caisses, tubes, tambours ou contenants similaires, autrement que par 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mouler les articles en pâte à papier, papier ou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appareils et matériel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de ces machines, appareils ou matériel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Clichés, planches, cylindres et autres organes imprimants; pierres lithographiques, planches, plaques et cylindres préparés pour l’impression (planés, grenés, polis,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offset, alimentés en bobines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offset de bureau, alimentés en feuilles dont un côté n’excède pas 22 cm et l’autre n’excède pas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machines et appareils à imprimer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typographiques, alimentés en bobines, à l’exclusion des machines et appareils flexographiques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typographiques, autres qu’alimentés en bobines, à l’exclusion des machines et appareils flexographiques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flexographiques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héliographiques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combinées imprimante-photocopieur-scanneur-télécopieur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télécopier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sérigraphie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photocopie électrostatiques, fonctionnant par reproduction directe de l’image de l’original sur la copie (procédé direct)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photocopie électrostatiques, fonctionnant par reproduction de l’image de l’original sur la copie au moyen d’un support intermédiaire (procédé indirect)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appareils de photocopie intégrant un système optique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Imprimantes à jet d’encre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de machines et d’appareils servant à l’impression au moyen de planches, cylindres et autres organes imprimants du nº 84.42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à sérigraphie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Cartouches d’imprimante remplies d’encre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Dispositifs d’alimentation en papier; dispositifs de tri du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Peigneuses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Bancs à broches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Egreneuses à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tissus d’une largeur excédant 30 cm, sans navettes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cylindre d’un diamètre n’excédant pas 165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cylindre d’un diamètre excédant 165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 des métiers, machines ou appareils du nº 84.44 ou de leurs machines ou appareils auxiliaires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Garnitures de cardes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pour la préparation des matières textiles, autres que les garnitures de cardes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Broches et leurs ailettes, anneaux et curseurs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Peignes, lisses et cadres de lisses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84485100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Platines, aiguilles et autres articles participant à la formation des mailles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Machines et appareils pour la fabrication ou le finissage du feutre ou des nontissés, en pièce ou en forme, y compris les machines et appareils pour la fabrication de chapeaux en feutre; formes de chapellerie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capacité unitaire exprimée en poids de linge sec n’excédant pas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capacité unitaire exprimée en poids de linge sec n’excédant pas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unitaire exprimée en poids de linge sec n’excédant pas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unitaire exprimée en poids de linge sec n’excédant pas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d’une capacité unitaire exprimée en poids de linge sec excédant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du nº 8450.20.00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des n</w:t>
            </w:r>
            <w:r>
              <w:rPr>
                <w:rFonts w:ascii="Times New Roman" w:hAnsi="Times New Roman"/>
                <w:noProof/>
                <w:vertAlign w:val="superscript"/>
              </w:rPr>
              <w:t>os</w:t>
            </w:r>
            <w:r>
              <w:rPr>
                <w:rFonts w:ascii="Times New Roman" w:hAnsi="Times New Roman"/>
                <w:noProof/>
              </w:rPr>
              <w:t> 8450.11, 8450.12.00 ou 8450.19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le nettoyage à sec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unitaire exprimée en poids de linge sec n’excédant pas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repasser domestiques à cylindre unique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le lavage, le blanchiment ou la teinture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enrouler, dérouler, plier, couper ou denteler les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et appareils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 d’une capacité unitaire exprimée en poids de linge sec n’excédant pas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coudre de type ménager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Aiguilles pour machines à coudre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Bras et plateaux; supports avec ou sans cadres centraux; volants; protège-courroies; pédales ou pédales à double effet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Meubles, embases et couvercles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Bras et plateaux; supports avec ou sans cadres centraux; volants; protège-courroies; pédales ou pédales à double effet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Meubles, embases et couvercles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Convertisseurs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Lingotières et poches de coulée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couler (mouler)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Laminoirs à tubes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Laminoirs à chaud et laminoirs combinés à chaud et à froid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Laminoirs à froid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Cylindres de laminoirs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utilisées exclusivement ou principalement pour la fabrication de circuits imprimés, d’assemblages de  circuits imprimés, de parties d’appareils du nº 85.17 ou de parties de machines automatiques de traitement de l’information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utilisées exclusivement ou principalement pour la fabrication de circuits imprimés, d’assemblages de  circuits imprimés, de parties d’appareils du nº 85.17 ou de parties de machines automatiques de traitement de l’information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opérant par ultrasons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opérant par électro-érosion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Machines-outils, à commande numérique, travaillant par enlèvement de toute matière et opérant par jet de plasma,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de nettoyage au plasma qui éliminent les contaminants organiques des échantillons et supports d’échantillons pour la microscopie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découper par jet d’eau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Matériel de traitement par voie humide pour l’application par immersion de solutions électrochimiques dans le but d’enlever de la matière sur des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de broche n’excédant pas 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poste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stations multiples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de broche n’excédant pas 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une distance entre le centre de la broche principale et le plateau n’excédant pas 300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une distance entre le centre de la broche principale et le plateau n’excédant pas 300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Unités d’usinage à glissières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rectifier sans centre,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84602300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machines à rectifier les surfaces cylindriques,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Machines-outils, à commande numérique, pour l’affûtage de mèches en carbure ayant un diamètre de tige n’excédant pas 3.175 mm, équipées de mandrins fixes et d’une puissance n’excédant pas 0.74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glacer ou à roder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Étaux-limeurs et machines à mortaiser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brocher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tailler ou à finir les engrenages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scier ou à tronçonner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raboter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pour le forgeage à matrice fermée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Presses plieuses,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Presses à panneaux,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profiler à galets,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machines à rouler, cintrer, plier, dresser ou planer,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cisailler,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84626291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pouvant effectuer différents types d’opérations d’usinage, sans changement d’outils entre ces opérations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Centres d’usinage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 rainurage des circuits imprimés ou des substrats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 routage des circuits imprimés ou des substrats de circuits imprimés, acceptant des mèches à toupie dont le diamètre de la tige n’excède pas 3.175 mm, pour le rainurage des circuits imprimés ou des substrats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cintrer ou à assembler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percer pour la fabrication de circuits imprimés, présentant une vitesse de broche excédant 50,000 tours par minute et acceptant des mèches ayant un diamètre de tige n’excédant pas 3.175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fendre, à trancher ou à dérouler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pour l’ébavurage des surfaces de circuits imprimés pendant leur fabrication; machines pour le rainurage des circuits imprimés ou des substrats de circuits imprimés; contre-colleuses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8456.40.10, 8456.90.20. 8460.31.10, 8465.91.10, 8465.92.10. 8465.95.10 ou 8465.99.50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8456.40.10, 8456.90.20. 8460.31.10, 8465.91.10, 8465.92.10, 8465.95.10 ou 8465.99.50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Dispositifs diviseurs et autres dispositifs spéciaux se montant sur les machines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du nº 84.64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du nº 84.65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machines des n</w:t>
            </w:r>
            <w:r>
              <w:rPr>
                <w:rFonts w:ascii="Times New Roman" w:hAnsi="Times New Roman"/>
                <w:noProof/>
                <w:vertAlign w:val="superscript"/>
              </w:rPr>
              <w:t>os</w:t>
            </w:r>
            <w:r>
              <w:rPr>
                <w:rFonts w:ascii="Times New Roman" w:hAnsi="Times New Roman"/>
                <w:noProof/>
              </w:rPr>
              <w:t> 8456.11.10, 8456.12.10, 8456.20.00 ou 8456.30.00. utilisées exclusivement ou principalement pour la fabrication de circuits imprimés, d’assemblages de  circuits imprimés, de parties d’appareils du nº 85.17 ou de parties de machines automatiques de traitement de l’information du nº 84.71; pour machines des n</w:t>
            </w:r>
            <w:r>
              <w:rPr>
                <w:rFonts w:ascii="Times New Roman" w:hAnsi="Times New Roman"/>
                <w:noProof/>
                <w:vertAlign w:val="superscript"/>
              </w:rPr>
              <w:t>os</w:t>
            </w:r>
            <w:r>
              <w:rPr>
                <w:rFonts w:ascii="Times New Roman" w:hAnsi="Times New Roman"/>
                <w:noProof/>
              </w:rPr>
              <w:t> 8457.10, 8458.91.00. 8459.21.00. 8459.29.10, 8459.61.00. 8459.69.10 ou 8461.50.00. utilisées exclusivement ou principalement pour la fabrication de parties d’appareils du nº 85.17 ou de parties de machines automatiques de traitement de l’information du nº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machines du nº 8456.50.00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84.62 ou 84.63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rotatifs (même à percussion)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Perceuses de tous genres, y compris les perforatrices rotatives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Scies et tronçonneuses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Tronçonneuses à chaîne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électromécanique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d’outils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8467.21.00, 8467.22.00 ou 8467.29.00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Chalumeaux guidés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le brasage ou le soudage de métal actionnés à la main (non guidés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et appareils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8468.20.10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Calculatrices électroniques pouvant fonctionner sans source d’énergie électrique extérieure et machines de poche comportant une fonction de calcul permettant d’enregistrer, de reproduire et d’afficher des informations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comportant un organe imprimant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à calculer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Caisses enregistreuses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affranchir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Ordinateurs portables, y compris notebooks et subnotebooks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Ordinateurs personnels, à l’exclusion des ordinateurs portables du nº 8471.30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Ordinateurs personnels, à l’exclusion des ordinateurs portables du nº 8471.30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de traitement pour ordinateurs personnels (y compris portables)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Claviers d’ordinateurs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Dispositifs d’entrée de cordonnées X-Y, y compris souris, pointeurs optiques, manettes de jeux, boules de pointage et écrans tactiles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de mémoire à disques durs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84717030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de mémoire à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de mémoire à disques optiques, y compris unités à CD-ROM, DVD et CR-R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de contrôle et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son et cartes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Lecteurs de codes à barres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Systèmes électroniques d’identification d’empreintes digitales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lecteurs optiques de caractères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Duplicateurs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le triage, le pliage, la mise sous enveloppe ou sous bande du courrier, machines à ouvrir, fermer ou sceller la correspondance et machines à apposer ou à oblitérer les timbres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Guichets de banque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pour le traitement des textes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à calculer électroniques des n</w:t>
            </w:r>
            <w:r>
              <w:rPr>
                <w:rFonts w:ascii="Times New Roman" w:hAnsi="Times New Roman"/>
                <w:noProof/>
                <w:vertAlign w:val="superscript"/>
              </w:rPr>
              <w:t>os</w:t>
            </w:r>
            <w:r>
              <w:rPr>
                <w:rFonts w:ascii="Times New Roman" w:hAnsi="Times New Roman"/>
                <w:noProof/>
              </w:rPr>
              <w:t> 8470.10.00, 8470.21.00 ou 8470.29.00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Circuits imprimés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 des machines du nº 84.72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avec les machines du nº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les pierres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les pierres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production n’excédant pas 80 t/h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production n’excédant pas 80 t/h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l'assemblage des lampes, tubes ou valves électriques ou électroniques ou des lampes pour la production de la lumière-éclair, qui comportent une enveloppe en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pour la fabrication des fibres optiques et de leurs ébauches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du nº 8475.21.00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comportant un dispositif de chauffage ou de réfrigération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comportant un dispositif de chauffage ou de réfrigération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pour changer la monnaie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pour changer la monnaie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moulage du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mouler par injection de poly(chlorure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l’extrusion du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l’extrusion des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mouler par soufflage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moulage ou le formage du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moulage ou le formage des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mouler ou à rechaper les pneumatiques ou à mouler ou à former les chambres à 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les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travail du caoutchouc ou pour la fabrication de produits en caoutchouc,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travail du caoutchouc ou pour la fabrication de produits en caoutchouc,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Contre-colleuses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travail des matières plastiques ou pour la fabrication de produits en matières plastiques,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électriques pour le travail du caoutchouc ou pour la fabrication de produits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non électriques pour le travail du caoutchouc ou pour la fabrication de produits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contre-colleuses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non électriques pour le travail des matières plastiques ou pour la fabrication de produits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Presses pour la fabrication de panneaux de particules ou de fibres de bois ou d’autres matières ligneuses et autres machines et appareils pour le traitement du bois ou du liège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Robots industriels, non dénommés ni compris ailleurs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à évaporation pour le rafraîchissement de l’air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les aéroports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Presses isostatiques à froid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automatisées pour la mise en place ou le retrait de composants ou d’éléments de contact utilisées exclusivement ou principalement pour la fabrication d’assemblages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84798950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et appareils pour l’assemblage de cartes-filles d’unité centrale de traitement dans des boîtiers ou enveloppes; appareils pour la régénération de solutions chimiques utilisées dans la fabrication de circuits imprimés; matériel pour le nettoyage mécanique des surfaces de circuits imprimés pendant leur fabrication; matériel d’enregistrement pour l’alignement des circuits imprimés ou des cartes imprimées équipées dans le processus de fabrication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automatiques de vente de services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8479.89.10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8479.89.50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Châssis de fonderie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Plaques de fond pour moules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84803010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moulage par injection ou par compression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Moules pour le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Moules pour les matières minérales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Moules pour les semelles de chaussures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Moules pour les semelles de chaussures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Robinets-vannes et vannes à passage direct actionnés à la main, munis d’une entrée ou sortie d’un diamètre intérieur excédant 5 cm mais n’excédant pas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égal ou inférieur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 ou alliages de cuivre, d’un diamètre intérieur égal ou inférieur à 2.5 cm, ou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Clapets de non-retour à battant, en fonte, munis d’une entrée d’un diamètre intérieur égal ou supérieur à 4 cm mais n’excédant pas 60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 ou alliages de cuivre, d’un diamètre intérieur égal ou inférieur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 ou alliages de cuivre, d’un diamètre intérieur égal ou inférieur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 ou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 ou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munis d’une entrée ou sortie d’un diamètre intérieur n’excédant pas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munis d’une entrée ou sortie d’un diamètre intérieur excédant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Clapets et valves, même équipés d’un allumage piézo-électrique, pour les poêles ou chaudières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Vannes à passage direct actionnées à la main, d’un diamètre intérieur excédant 5 cm mais n’excédant pas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et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et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matières plastiques et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ou sortie d’un diamètre intérieur de plus de 5 cm mais n’excédant pas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et d’une sortie d’un diamètre intérieur de plus de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et d’une sortie d’un diamètre intérieur de plus de 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matières plastiques et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matières plastiques et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Vannes d’arrêt de carburant pour véhicules des n</w:t>
            </w:r>
            <w:r>
              <w:rPr>
                <w:rFonts w:ascii="Times New Roman" w:hAnsi="Times New Roman"/>
                <w:noProof/>
                <w:vertAlign w:val="superscript"/>
              </w:rPr>
              <w:t>os</w:t>
            </w:r>
            <w:r>
              <w:rPr>
                <w:rFonts w:ascii="Times New Roman" w:hAnsi="Times New Roman"/>
                <w:noProof/>
              </w:rPr>
              <w:t> 87.02, 87.03 ou 87.04, munies d’une entrée d’un diamètre intérieur inférieur à 1 cm,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Vannes d’arrêt de carburant pour véhicules des n</w:t>
            </w:r>
            <w:r>
              <w:rPr>
                <w:rFonts w:ascii="Times New Roman" w:hAnsi="Times New Roman"/>
                <w:noProof/>
                <w:vertAlign w:val="superscript"/>
              </w:rPr>
              <w:t>os</w:t>
            </w:r>
            <w:r>
              <w:rPr>
                <w:rFonts w:ascii="Times New Roman" w:hAnsi="Times New Roman"/>
                <w:noProof/>
              </w:rPr>
              <w:t> 87.02, 87.03 ou 87.04, munies d’une entrée d’un diamètre intérieur non inférieur à 1 cm et non supérieur à 2.5 cm,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Vannes d’arrêt de carburant pour véhicules des n</w:t>
            </w:r>
            <w:r>
              <w:rPr>
                <w:rFonts w:ascii="Times New Roman" w:hAnsi="Times New Roman"/>
                <w:noProof/>
                <w:vertAlign w:val="superscript"/>
              </w:rPr>
              <w:t>os</w:t>
            </w:r>
            <w:r>
              <w:rPr>
                <w:rFonts w:ascii="Times New Roman" w:hAnsi="Times New Roman"/>
                <w:noProof/>
              </w:rPr>
              <w:t xml:space="preserve"> 87.02, 87.03 ou 87.04,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d’un diamètre intérieur de moins de 1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d’un diamètre intérieur de plus de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actionnés à la main, pesant moins de 3 kg, traité à la surface ou en aciers inoxydables ou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Robinets à eau, en cuivre ou alliages de cuivre, d’un diamètre intérieur égal ou inférieur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Enveloppes de robinets-vannes et vannes à passage direct, munis d’une entrée ou sortie d’un diamètre intérieur excédant 50 mm mais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Corps, pour robinets à 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Corps, pour robinets de bouteilles de gaz de pétrole liquéfié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Corps,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 ou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 ou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Roulements à billes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Roulements à rouleaux coniques, y compris les assemblages de cônes et rouleaux coniques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Roulements à rouleaux en forme de tonneau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Roulements à aiguilles, y compris les assemblages de cages et de rouleaux à aiguilles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Roulements à rouleaux cylindriques, y compris les assemblages de cages et de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y compris les roulements combinés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Billes, galets, rouleaux et aiguilles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84831024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d’une cylindrée excédant 2,000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moteurs de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moteurs de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navires maritimes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moteurs de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Volants et poulies, y compris les poulies à moufles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Embrayages et organes d’accouplement, y compris les joints d’articulation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tracteurs des n</w:t>
            </w:r>
            <w:r>
              <w:rPr>
                <w:rFonts w:ascii="Times New Roman" w:hAnsi="Times New Roman"/>
                <w:noProof/>
                <w:vertAlign w:val="superscript"/>
              </w:rPr>
              <w:t>os</w:t>
            </w:r>
            <w:r>
              <w:rPr>
                <w:rFonts w:ascii="Times New Roman" w:hAnsi="Times New Roman"/>
                <w:noProof/>
              </w:rPr>
              <w:t> 8701.10 ou 8701.91 à 8701.95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autres tracteurs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autres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tracteurs des n</w:t>
            </w:r>
            <w:r>
              <w:rPr>
                <w:rFonts w:ascii="Times New Roman" w:hAnsi="Times New Roman"/>
                <w:noProof/>
                <w:vertAlign w:val="superscript"/>
              </w:rPr>
              <w:t>os</w:t>
            </w:r>
            <w:r>
              <w:rPr>
                <w:rFonts w:ascii="Times New Roman" w:hAnsi="Times New Roman"/>
                <w:noProof/>
              </w:rPr>
              <w:t> 8701.10 ou 8701.91 à 8701.95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autres tracteurs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autres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Joints métalloplastiques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Joints d’étanchéité mécaniques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 dépôt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 dépôt de matières plastiques ou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 dépôt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des n</w:t>
            </w:r>
            <w:r>
              <w:rPr>
                <w:rFonts w:ascii="Times New Roman" w:hAnsi="Times New Roman"/>
                <w:noProof/>
                <w:vertAlign w:val="superscript"/>
              </w:rPr>
              <w:t>os</w:t>
            </w:r>
            <w:r>
              <w:rPr>
                <w:rFonts w:ascii="Times New Roman" w:hAnsi="Times New Roman"/>
                <w:noProof/>
              </w:rPr>
              <w:t> 8485.20.00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le chauffage rapide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Centrifugeuses pour le traitement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travaillant par enlèvement de toute matière et opérant par laser ou autre faisceau de lumière ou de photons dans la production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pour découper des lingots monocristallins de semi-conducteurs en tranches ou des disques en puces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meuler, à polir et à roder pour le traitement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la croissance et le tirage de lingots monocristallins de semi-conducteurs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à dépôt chimique en phase vapeur pour la production de semi-conducteurs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dépôt épitaxique pour disques à semi-conducteur; tournettes pour le revêtement d’émulsions photographiques sur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à dépôt physique par pulvérisation cathodique sur des disques à semi-conducteur; appareils à dépôt physique pour la production de semi-conducteurs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d’implantation ionique pour doper les matières semi-conductrices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ébavurer pour le nettoyage et le retrait de contaminants des fils de métal des dispositifs à semi-conducteur avant la phase d’électrodéposition; pulvérisateurs pour la gravure, le décapage ou le nettoyage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Matériel pour la gravure à sec sur les matières semi-conductrices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pour l’attaque par humidification, le développement, le décapage ou le nettoyage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pour l’écriture directe sur disque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Photorépétiteurs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pour le grattage ou le rainurage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Découpeurs au laser pour découper des pistes en contact dans la production de semi-conducteurs par faisceau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rouler, cintrer, plier et dresser des fils de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Fours à résistance (à chauffage indirect) pour la fabrication de dispositifs à semi-conducteur sur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Fours fonctionnant par induction ou par pertes diélectriques pour la fabrication de dispositifs à semi-conducteur sur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automatisées pour la mise en place ou le retrait de composants ou d’éléments de contact sur des matières semi-conductrices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la gravure à sec sur les substrats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l’attaque par humidification, le développement, le décapage ou le nettoyage des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à dépôt chimique en phase vapeur pour la production de dispositifs d’affichage à écran plat; tournettes pour le revêtement d’émulsions photographiques sur des substrats de dispositifs d’affichage à écran plat; appareils à dépôt physique sur des substrats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Fraiseuses opérant par faisceaux ioniques focalisés pour la production ou la réparation de masques et réticules des motifs de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soudage de puce et de soudage automatisé, microsoudeuses de fils et équipements d’encapsulation pour l’assemblage de dispositifs à semi-conducteur; machines automatisées pour le transport, la manutention et le stockage de disques à semi-conducteur, de cassettes de disques, de boîtes ou d’autres matériaux pour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Moules pour la fabrication de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Microscopes stéréoscopiques optiques, munis d’un équipement spécifiquement conçu pour la manutention et le transport des disques à semi-conducteur ou des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Microscopes pour la photomicrographie munis d’équipements spécifiquement conçus pour la manipulation et le transport de disques (wafers) à semi-conducteur ou de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Microscopes à faisceau d’électrons, munis d’un équipement spécifiquement conçu pour la manutention et le transport des disques à semi-conducteur ou des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Masqueurs conçus pour la production de masques et réticules à partir de substrats recouverts d’une photorésine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pour le chauffage rapide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centrifugeuses pour le traitement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travaillant par enlèvement de toute matière et opérant par laser ou autre faisceau de lumière ou de photons dans la production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Porte-outils et filières à déclenchement automatique; porte-pièces; dispositifs diviseurs et autres dispositifs spéciaux se montant sur machines-outils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à meuler, à polir et à roder pour le traitement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pour la croissance et le tirage de lingots monocristallins de semi-conducteurs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à dépôt chimique en phase vapeur pour la production de semi-conducteurs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à dépôt épitaxique pour disques à semi-conducteur; de tournettes pour le revêtement d’émulsions photographiques sur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d’implantation ionique pour doper les matières semi-conductrices; d’appareils à dépôt physique par pulvérisation cathodique sur des disques à semi-conducteur; d’appareils à dépôt physique pour la production de semi-conducteurs; d’appareils pour l’écriture directe sur disque, de photorépétiteurs et d’autres équipements de lithographie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Porte-outils et filières à déclenchement automatique; porte-pièces; dispositifs diviseurs et autres dispositifs spéciaux se montant sur machines-outils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Porte-outils et filières à déclenchement automatique; porte-pièces; dispositifs diviseurs et autres dispositifs spéciaux se montant sur machines-outils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fours à résistance (à chauffage indirect) pour la fabrication de dispositifs à semi-conducteur sur des disques à semi-conducteur; de fours fonctionnant par induction ou par pertes diélectriques pour la fabrication de dispositifs à semi-conducteur sur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pour la gravure à sec sur les substrats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Porte-outils et filières à déclenchement automatique; porte-pièces; dispositifs diviseurs et autres dispositifs spéciaux se montant sur machines-outils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à dépôt chimique en phase vapeur pour la production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tournettes pour le revêtement d’émulsions photographiques sur des substrats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à dépôt physique sur des substrats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fraiseuses opérant par faisceaux ioniques focalisés pour la production ou la réparation de masques et réticules des motifs de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de soudage de puce et de soudage automatisé pour l’assemblage de dispositifs à semi-conducteur, de microsoudeuses de fils et d’équipements d’encapsulation pour l’assemblage de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automatisées pour le transport, la manutention et le stockage de disques à semi-conducteur, de cassettes de disques, de boîtes ou d’autres matériaux pour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microscopes stéréoscopiques optiques et pour la photomicrographie, munis d’un équipement spécifiquement conçu pour la manutention et le transport des disques à semi-conducteur ou des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microscopes à faisceau d’électrons, munis d’un équipement spécifiquement conçu pour la manutention et le transport des disques à semi-conducteur ou des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masqueurs conçus pour la production de masques et réticules à partir de substrats recouverts d’une photorésine, y compris les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Hélices pour bateaux et leurs pales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d’une puissance n’excédant pas 5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Moteurs à broche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Moteurs à broche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Moteurs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85013160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Moteurs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moteurs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Générateurs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Moteurs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Moteurs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moteurs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Générateurs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Moteurs des types utilisés pour les appareils des n</w:t>
            </w:r>
            <w:r>
              <w:rPr>
                <w:rFonts w:ascii="Times New Roman" w:hAnsi="Times New Roman"/>
                <w:noProof/>
                <w:vertAlign w:val="superscript"/>
              </w:rPr>
              <w:t>os</w:t>
            </w:r>
            <w:r>
              <w:rPr>
                <w:rFonts w:ascii="Times New Roman" w:hAnsi="Times New Roman"/>
                <w:noProof/>
              </w:rPr>
              <w:t> 84.15, 84.18 ou 84.50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moteurs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Générateurs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375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85015222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ou 84.50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75 kVA mais n’excédant pas 150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150 kVA mais n’excédant pas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375 kVA mais n’excédant pas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50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750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750 W mais n’excédant pas 37.5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37.5 kW mais n’excédant pas 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75 kVA mais n’excédant pas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375 kVA mais n’excédant pas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75 kVA mais n’excédant pas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125 kVA mais n’excédant pas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égale ou supérieure à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75 kVA mais n’excédant pas 100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100 kVA mais n’excédant pas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égale ou supérieure à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10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10 kVA mais n’excédant pas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puissance égale ou supérieure à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Convertisseurs rotatifs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de machines génératrices (y compris les groupes électrongènes) des n</w:t>
            </w:r>
            <w:r>
              <w:rPr>
                <w:rFonts w:ascii="Times New Roman" w:hAnsi="Times New Roman"/>
                <w:noProof/>
                <w:vertAlign w:val="superscript"/>
              </w:rPr>
              <w:t>os</w:t>
            </w:r>
            <w:r>
              <w:rPr>
                <w:rFonts w:ascii="Times New Roman" w:hAnsi="Times New Roman"/>
                <w:noProof/>
              </w:rPr>
              <w:t xml:space="preserve"> 85.01 ou 85.02, d’une puissance égale ou supérieure à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Ballasts pour lampes ou tubes à décharge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de mesure d’une puissance n’excédant pas 1 kVA et d’une tension haute égale ou supérieure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puissance excédant 10 kVA et d’une tension haute égale ou supérieure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puissance excédant 10 kVA et d’une tension haute égale ou supérieure à 66 kV mais inférieure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haute égale ou supérieure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haute égale ou supérieure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haute égale ou supérieure à 66 kV mais inférieure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15,000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puissance n’excédant pas 20,000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puissance excédant 20,000 kVA mais n’excédant pas 30,000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nominale égale ou supérieure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nominale égale ou supérieure à 66 kV mais inférieure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nominale égale ou supérieure à 1 kV mais inférieure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de courant circulaires d’une tension nominale n’excédant pas 220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nominale égale ou supérieure à 66 kV mais inférieure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nominale égale ou supérieure à 1 kV mais inférieure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Transformateurs de balayage horizontal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Transformateurs de fréquence intermédiaire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avec les jouets, les modèles réduits ou les modèles similaires pour le divertissement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élévateurs/abaisseurs; régulateurs à glissière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avec les jouets, les modèles réduits ou les modèles similaires pour le divertissement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fréquence minimale de 3 MHz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secs antidéflagrants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secs antidéflagrants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85043423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secs antidéflagrants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secs antidéflagrants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Systèmes d’alimentation sans interruption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Chargeurs de batteries d’une valeur nominale excédant 100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redresseurs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Bobines de réactance et selfs pour les appareils de télécommunication et pour l’alimentation électrique des machines automatiques de traitement de l’information et leurs unités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Bobines de réactance et selfs fixes à puce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2,500 kVA mais n’excédant pas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8504.10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imprimées équipées pour les appareils des n</w:t>
            </w:r>
            <w:r>
              <w:rPr>
                <w:rFonts w:ascii="Times New Roman" w:hAnsi="Times New Roman"/>
                <w:noProof/>
                <w:vertAlign w:val="superscript"/>
              </w:rPr>
              <w:t>os</w:t>
            </w:r>
            <w:r>
              <w:rPr>
                <w:rFonts w:ascii="Times New Roman" w:hAnsi="Times New Roman"/>
                <w:noProof/>
              </w:rPr>
              <w:t> 8504.40.11, 8504.40.19 ou 8504.50.10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de radiateur; assemblages de radiateur à tube plat des types utilisés pour les transformateurs de distribution et d’alimentation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de radiateur; assemblages de radiateur à tube plat des types utilisés pour les transformateurs de distribution et d’alimentation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Accouplements, embrayages, variateurs de vitesse et freins électromagnétiques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Électro-aimants des types utilisés exclusivement ou principalement pour les appareils de diagnostic par visualisation à résonance magnétique, autres que les électro-aimants du nº 90.18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Têtes de levage électromagnétiques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 zinc-carbure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alcalines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 zinc-carbure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l’oxyde de mercure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l’oxyde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 lithium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volume extérieur n’excédant pas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volume extérieur n’excédant pas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n’excédant pas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13 cm mais n’excédant pas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85071096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n’excédant pas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13 cm mais n’excédant pas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n’excédant pas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13 cm mais n’excédant pas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85072097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n’excédant pas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13 cm mais n’excédant pas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ordinateurs portables, y compris notebooks et subnotebooks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85076033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 nickel-fer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ordinateurs portables, y compris notebooks et subnotebooks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 nickel-fer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des n</w:t>
            </w:r>
            <w:r>
              <w:rPr>
                <w:rFonts w:ascii="Times New Roman" w:hAnsi="Times New Roman"/>
                <w:noProof/>
                <w:vertAlign w:val="superscript"/>
              </w:rPr>
              <w:t>os</w:t>
            </w:r>
            <w:r>
              <w:rPr>
                <w:rFonts w:ascii="Times New Roman" w:hAnsi="Times New Roman"/>
                <w:noProof/>
              </w:rPr>
              <w:t> 8507.10.92, 8507.10.95, 8507.10.96, 8507.10.97, 8507.10.98 ou 8507.10.99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Séparateurs de batteries, prêts à l’emploi, en matières autres que le poly(chlorure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d’appareils des n</w:t>
            </w:r>
            <w:r>
              <w:rPr>
                <w:rFonts w:ascii="Times New Roman" w:hAnsi="Times New Roman"/>
                <w:noProof/>
                <w:vertAlign w:val="superscript"/>
              </w:rPr>
              <w:t>os</w:t>
            </w:r>
            <w:r>
              <w:rPr>
                <w:rFonts w:ascii="Times New Roman" w:hAnsi="Times New Roman"/>
                <w:noProof/>
              </w:rPr>
              <w:t> 8507.10.92, 8507.10.95, 8507.10.96, 8507.10.97, 8507.10.98 ou 8507.10.99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1,500 W et dont le volume du réservoir n’excède pas 20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adaptés à un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aspirateurs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d’aspirateurs des n</w:t>
            </w:r>
            <w:r>
              <w:rPr>
                <w:rFonts w:ascii="Times New Roman" w:hAnsi="Times New Roman"/>
                <w:noProof/>
                <w:vertAlign w:val="superscript"/>
              </w:rPr>
              <w:t>os</w:t>
            </w:r>
            <w:r>
              <w:rPr>
                <w:rFonts w:ascii="Times New Roman" w:hAnsi="Times New Roman"/>
                <w:noProof/>
              </w:rPr>
              <w:t xml:space="preserve"> 8508.11.00 ou 8508.19.10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Broyeurs et mélangeurs pour aliments; presse-fruits et presse-légumes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Cireuses à parquets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Broyeurs de déchets de cuisine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8509.80.10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Rasoirs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Tondeuses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à épiler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du nº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du nº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d’éclairage ou de signalisation visuelle des types utilisés pour les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d’éclairage ou de signalisation visuelle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Klaxons et sirènes,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signalisation acoustique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Dispositifs (d’avertissement) de détection d’obstacles pour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Essuie-glaces, dégivreurs et dispositifs antibuée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8512.10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des n</w:t>
            </w:r>
            <w:r>
              <w:rPr>
                <w:rFonts w:ascii="Times New Roman" w:hAnsi="Times New Roman"/>
                <w:noProof/>
                <w:vertAlign w:val="superscript"/>
              </w:rPr>
              <w:t>os</w:t>
            </w:r>
            <w:r>
              <w:rPr>
                <w:rFonts w:ascii="Times New Roman" w:hAnsi="Times New Roman"/>
                <w:noProof/>
              </w:rPr>
              <w:t> 8512.20, 8512.30 ou 8512.40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 de mineur et lampes de carrier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lampes de mineur ou de lampes de carrier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Réflecteurs de lampes de poche; commutateurs à glissement pour lampes torches,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Presses isostatiques à chaud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Fours électriques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appareils pour le traitement thermique des matières par induction ou par pertes diélectriques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de fours électriques industriels ou de laboratoires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Fers et pistolets à braser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de soudage à la vague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entièrement ou partiellement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entièrement ou partiellement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de soudage à l’arc à courant alternatif, de type transformateur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électriques pour la projection à chaud de métaux ou de carbures métalliques frittés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de soudage à l’arc à courant alternatif, de type transformateur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de soudage à la vague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Fontaine d’eau équipée uniquement d’un chauffe-eau, pour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Thermoplongeurs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Radiateurs à accumulation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Sèche-cheveux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appareils pour la coiffure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sécher les mains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conçus pour utiliser de la vapeur provenant de chaudières industrielles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Fours à micro-ondes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Cuiseurs à riz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la préparation du café ou du thé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Grille-pain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85167910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Bouilloires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à fondre et à composer les caractères; pour fours industriels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appareils à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de cuisson scellées pour appareils à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8516.10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résistances chauffantes électriques pour machines à fondre et à composer les caractères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Postes téléphoniques d’usagers par fil à combinés sans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Téléphones intelligents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téléphones pour réseaux cellulaires ou autres réseaux sans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Stations de base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Émetteurs et récepteurs radio, des types utilisés pour l’interprétation simultanée lors de conférences multilingues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commutation téléphonique ou télégraphique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Modems, y compris modems à câble et cartes modems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Concentrateurs ou multiplexeurs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Unités de contrôle et d’adaptation, y compris passerelles, ponts, routeurs et autres appareils similaires conçus uniquement pour être connectés à des machines automatiques de traitement de l’information du nº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85176251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Réseaux locaux sans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Appareils émetteurs et récepteurs, des types utilisés pour l’interprétation simultanée lors de conférences multilingues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appareils émetteurs pour la radiotéléphonie ou la radiotélégraphie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 radiotéléphonie ou la radiotélégraphie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Récepteurs de poche pour les installations d’appel, d’alarme ou de recherche de personnes, y compris les bippeurs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 radiotéléphonie ou la radiotélégraphie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Antennes et réflecteurs d’antennes de tous types; parties reconnaissables comme étant utilisées conjointement avec ces articles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d’unités de contrôle et d’adaptation, y compris passerelles, ponts et routeurs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téléphones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d’appareils pour la téléphonie par fil ou la télégraphie par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d’appareils pour la radiotéléphonie ou la radiotélégraphie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d’appareils pour la téléphonie par fil ou la télégraphie par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d’appareils pour la radiotéléphonie ou la radiotélégraphie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Microphones dont la gamme de fréquences est comprise entre 300 Hz et 3,400 Hz, d’un diamètre n’excédant pas 10 mm et d’une hauteur n’excédant pas 3 mm, des types utilisés pour les télécommunications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microphones, même avec leurs supports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enceintes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enceintes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Haut-parleurs, sans enceinte, dont la gamme de fréquences est comprise entre 300 Hz et 3,400 Hz, d’un diamètre n’excédant pas 50 mm, des types utilisés pour les télécommunications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Casques d’écoute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Écouteurs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Combinés de postes téléphoniques d’usagers par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des n</w:t>
            </w:r>
            <w:r>
              <w:rPr>
                <w:rFonts w:ascii="Times New Roman" w:hAnsi="Times New Roman"/>
                <w:noProof/>
                <w:vertAlign w:val="superscript"/>
              </w:rPr>
              <w:t>os</w:t>
            </w:r>
            <w:r>
              <w:rPr>
                <w:rFonts w:ascii="Times New Roman" w:hAnsi="Times New Roman"/>
                <w:noProof/>
              </w:rPr>
              <w:t> 8517.13.00 ou 8517.14.00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utilisés comme répéteurs dans la téléphonie par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utilisés comme répéteurs dans la téléphonie autre que par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6 lignes de signal d’entrée ou plus, avec ou sans élément pour amplificateurs de puissance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nominale égale ou supérieure à 240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avec haut-parleurs, des types utilisables en télédiffusion, d’une tension nominale égale ou supérieure à 50 V mais n’excédant pas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des n</w:t>
            </w:r>
            <w:r>
              <w:rPr>
                <w:rFonts w:ascii="Times New Roman" w:hAnsi="Times New Roman"/>
                <w:noProof/>
                <w:vertAlign w:val="superscript"/>
              </w:rPr>
              <w:t>os</w:t>
            </w:r>
            <w:r>
              <w:rPr>
                <w:rFonts w:ascii="Times New Roman" w:hAnsi="Times New Roman"/>
                <w:noProof/>
              </w:rPr>
              <w:t> 8518.10.11, 8518.29.20, 8518.30.40 ou 8518.40.20. y compris les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8518.40.40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des n</w:t>
            </w:r>
            <w:r>
              <w:rPr>
                <w:rFonts w:ascii="Times New Roman" w:hAnsi="Times New Roman"/>
                <w:noProof/>
                <w:vertAlign w:val="superscript"/>
              </w:rPr>
              <w:t>os</w:t>
            </w:r>
            <w:r>
              <w:rPr>
                <w:rFonts w:ascii="Times New Roman" w:hAnsi="Times New Roman"/>
                <w:noProof/>
              </w:rPr>
              <w:t> 8518.21 ou 8518.22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8518.29.90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Électrophones commandés par l’introduction d’une pièce de monnaie ou d’un jeton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Platines tourne-disques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Enregistreurs à cassettes de poche, dont les dimensions n’excèdent pas 170 mm × 100 mm × 45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Enregistreurs à cassettes, avec amplificateurs incorporés et avec un ou plusieurs haut-parleurs incorporés, fonctionnant uniquement sur le réseau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Lecteurs de disques compacts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85198150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dicter ne pouvant fonctionner sans une source d’énergie extérieure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Répondeurs téléphoniques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cinématographiques de reproduction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Électrophones avec ou sans haut-parleurs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appareils de reproduction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Lecteurs phonographiques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imprimées équipées pour répondeurs téléphoniques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imprimées équipées pour appareils cinématographiques d’enregistrement ou de reproduction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Platines à cassettes audio ou vidéo et mécanismes pour disques compacts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Têtes de reproduction audio ou vidéo, de type magnétique; têtes et tiges d’effacement 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parties et accessoires d’appareils cinématographiques d’enregistrement ou de reproduction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parties de répondeurs téléphoniques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parties et accessoires d’appareils des n</w:t>
            </w:r>
            <w:r>
              <w:rPr>
                <w:rFonts w:ascii="Times New Roman" w:hAnsi="Times New Roman"/>
                <w:noProof/>
                <w:vertAlign w:val="superscript"/>
              </w:rPr>
              <w:t>os</w:t>
            </w:r>
            <w:r>
              <w:rPr>
                <w:rFonts w:ascii="Times New Roman" w:hAnsi="Times New Roman"/>
                <w:noProof/>
              </w:rPr>
              <w:t xml:space="preserve"> 8519.81 ou 85.21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bandes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bandes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Disques durs et disquettes informatiques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contenant des œuvres cinématographiques autres que des films d’actualités, récits de voyage, films techniques et scientifiques et autres films documentaires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reproduction des phénomènes autres que le son ou l’image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Disques éducatifs, techniques, scientifiques, historiques ou culturels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85234915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contenant des œuvres cinématographiques autres que des films d’actualités, récits de voyage, films techniques et scientifiques et autres films documentaires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reproduction des phénomènes autres que le son ou l’image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uniquement pour la reproduction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contenant des œuvres cinématographiques autres que des films d’actualités, récits de voyage, films techniques et scientifiques et autres films documentaires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intelligentes»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Cartes et étiquettes à déclenchement par effet de proximité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reproduction des phénomènes autres que le son ou l’image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Disques de gramophones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reproduction des phénomènes autres que le son ou l’image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cristaux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diodes émettrices de lumière organiques (OLED)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cristaux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diodes émettrices de lumière organiques (OLED)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d'émission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d’émission incorporant un appareil de réception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Caméras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Caméras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Caméras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Caméras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Caméras web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radiodétection et de radiosondage (radar), au sol ou des types utilisés dans les véhicules aériens civils ou des types utilisés uniquement dans les navires de haute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radionavigation, des types utilisés dans les véhicules aériens civils ou des types utilisés uniquement dans les navires de haute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radiotélécommande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Radiocassettes de poche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capables de recevoir et de décoder des signaux RDS (système de décodage d'informations routières)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fonctionnant sur le secteur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fonctionnant sur le secteur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aptes à être connectés directement à une machine automatique de traitement de l’information du nº 84.71 et conçus pour être utilisés avec celle-ci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monochromes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aptes à être connectés directement à une machine automatique de traitement de l’information du nº 84.71 et conçus pour être utilisés avec celle-ci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85285920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monochromes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aptes à être connectés directement à une machine automatique de traitement de l’information du nº 84.71 et conçus pour être utilisés avec celle-ci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pouvant projeter l’image sur un écran de 300 pouces ou plus de diagonale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fonctionnant sur le secteur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fonctionnant sur le secteur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fonctionnant par batteries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tube cathodique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cristaux liquides (LCD), à diodes émettrices de lumière (LED) et à autre dispositif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85287300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monochromes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 réception de la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Antennes télescopiques, «oreilles de lapin» et dipôle pour récepteurs de télévision et de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Filtres et séparateurs d’antennes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Cornets d’alimentation (guide d’ondes)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avec les appareils émetteurs pour radiodiffusion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avec les appareils émetteurs pour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décodeurs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photographiques numériques ou de caméscopes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appareils des n</w:t>
            </w:r>
            <w:r>
              <w:rPr>
                <w:rFonts w:ascii="Times New Roman" w:hAnsi="Times New Roman"/>
                <w:noProof/>
                <w:vertAlign w:val="superscript"/>
              </w:rPr>
              <w:t>os</w:t>
            </w:r>
            <w:r>
              <w:rPr>
                <w:rFonts w:ascii="Times New Roman" w:hAnsi="Times New Roman"/>
                <w:noProof/>
              </w:rPr>
              <w:t> 8525.50 ou 8525.60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85299052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appareils des n</w:t>
            </w:r>
            <w:r>
              <w:rPr>
                <w:rFonts w:ascii="Times New Roman" w:hAnsi="Times New Roman"/>
                <w:noProof/>
                <w:vertAlign w:val="superscript"/>
              </w:rPr>
              <w:t>os</w:t>
            </w:r>
            <w:r>
              <w:rPr>
                <w:rFonts w:ascii="Times New Roman" w:hAnsi="Times New Roman"/>
                <w:noProof/>
              </w:rPr>
              <w:t> 8527.13, 8527.19, 8527.21, 8527.29, 8527.91 ou 8527.99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pour récepteurs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récepteurs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pour voies ferrées ou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appareils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avertisseurs pour la protection contre le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avertisseurs pour la protection contre l’incendie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avertisseurs en cas de fumée; alarmes individuelles portatives (alarmes stridentes)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Panneaux indicateurs incorporant des dispositifs à cristaux liquides (LCD) ou à diodes émettrices de lumière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Sonnettes de porte et autres appareils de signalisation acoustique pour portes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d’affichage fluorescent sous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y compris cartes imprimées équipées, des n</w:t>
            </w:r>
            <w:r>
              <w:rPr>
                <w:rFonts w:ascii="Times New Roman" w:hAnsi="Times New Roman"/>
                <w:noProof/>
                <w:vertAlign w:val="superscript"/>
              </w:rPr>
              <w:t>os</w:t>
            </w:r>
            <w:r>
              <w:rPr>
                <w:rFonts w:ascii="Times New Roman" w:hAnsi="Times New Roman"/>
                <w:noProof/>
              </w:rPr>
              <w:t xml:space="preserve"> 8531.20, 8531.80.21 ou 8531.80.29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sonnettes de porte et autres appareils de signalisation acoustique pour portes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sonnettes et appareils de signalisation acoustique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Condensateurs fixes conçus pour les réseaux électriques de 50/60 Hz et capables d’absorber une puissance réactive égale ou supérieure à 0.5 kvar (condensateurs de puissance)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 tantale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électrolytiques à l’aluminium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diélectrique en céramique, à une seule couche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diélectrique en céramique,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diélectrique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Condensateurs variables ou ajustables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montées en surface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une puissance n’excédant pas 20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une puissance n’excédant pas 20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résistances variables (y compris les rhéostats et les potentiomètres)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simple 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double 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Fusibles et coupe-circuit à fusibles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boîtier moulé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Interrupteurs différentiels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Interrupteurs différentiels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Sectionneurs d’une tension inférieure à 36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tension égale ou supérieure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Parafoudres, limiteurs de tension et parasurtenseurs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Assemblages de traversées et assemblages de changeurs de prises pour transformateurs de puissance ou de distribution d’électricité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Commutateurs des types utilisés pour le démarrage des moteurs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ventilateurs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Blocs à fusibles, des types utilisés pour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ventilateurs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Blocs à fusibles, des types utilisés pour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égale ou supérieure à 16 A mais n’excédant pas 32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égale ou supérieure à 32 A mais n’excédant pas 1,000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incorporés dans les appareils domestiques électrothermiques du nº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Parafoudre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les équipements radio ou dans les ventilateurs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Relais numériques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ventilateurs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Relais à semi-conducteurs ou électromagnétiques d’une tension n’excédant pas 28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Relais numériques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Interrupteurs à surintensité et interrupteurs différentiels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dans les ventilateurs électriques ou dans les équipements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capacité de charge à intensité nominale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85365039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Interrupteurs miniatures utilisables pour cuiseurs à riz ou fours-grilloirs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commutateurs des types utilisés pour le démarrage des moteurs électriques; interrupteurs à fusibles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Fiches téléphoniques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85366923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n’excédant pas 1.5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excédant 1.5 A mais n’excédant pas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céramique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Brides de batteries, des types utilisés pour les véhicules automobiles des n</w:t>
            </w:r>
            <w:r>
              <w:rPr>
                <w:rFonts w:ascii="Times New Roman" w:hAnsi="Times New Roman"/>
                <w:noProof/>
                <w:vertAlign w:val="superscript"/>
              </w:rPr>
              <w:t>os</w:t>
            </w:r>
            <w:r>
              <w:rPr>
                <w:rFonts w:ascii="Times New Roman" w:hAnsi="Times New Roman"/>
                <w:noProof/>
              </w:rPr>
              <w:t xml:space="preserve">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Panneaux de raccordement téléphonique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de commande, des types utilisables dans les systèmes à commande distribuée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de commande équipés d’un processeur programmable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panneaux de commande des types utilisables pour les appareils des n</w:t>
            </w:r>
            <w:r>
              <w:rPr>
                <w:rFonts w:ascii="Times New Roman" w:hAnsi="Times New Roman"/>
                <w:noProof/>
                <w:vertAlign w:val="superscript"/>
              </w:rPr>
              <w:t>os</w:t>
            </w:r>
            <w:r>
              <w:rPr>
                <w:rFonts w:ascii="Times New Roman" w:hAnsi="Times New Roman"/>
                <w:noProof/>
              </w:rPr>
              <w:t> 84.15, 84.18, 84.50, 85.08,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Tableaux de distribution (y compris les panneaux arrière et les fonds de panier) destinés à être utilisés uniquement ou principalement avec les appareils des n</w:t>
            </w:r>
            <w:r>
              <w:rPr>
                <w:rFonts w:ascii="Times New Roman" w:hAnsi="Times New Roman"/>
                <w:noProof/>
                <w:vertAlign w:val="superscript"/>
              </w:rPr>
              <w:t>os</w:t>
            </w:r>
            <w:r>
              <w:rPr>
                <w:rFonts w:ascii="Times New Roman" w:hAnsi="Times New Roman"/>
                <w:noProof/>
              </w:rPr>
              <w:t xml:space="preserve"> 84.71, 85.17 ou 85.25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Contrôleurs logiques programmables pour machines automatisées pour le transport, la manutention et le stockage de matrices pour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Commandes de moteur d’une puissance nominale de 24 V à 120 V en courant continu et d’une intensité nominale de 300 A à 500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radio ou dans les ventilateurs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dans les systèmes à commande distribuée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incorporant des instruments électriques pour couper, connecter ou protéger les circuits électriques pour une tension égale ou supérieure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incorporant des instruments électriques pour couper, connecter ou protéger les circuits électriques pour une tension égale ou supérieure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85372029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contrôleurs logiques programmables pour machines automatisées pour le transport, la manutention et le stockage de matrices pour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contrôleurs logiques programmables pour machines automatisées pour le transport, la manutention et le stockage de matrices pour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d’appareils des n</w:t>
            </w:r>
            <w:r>
              <w:rPr>
                <w:rFonts w:ascii="Times New Roman" w:hAnsi="Times New Roman"/>
                <w:noProof/>
                <w:vertAlign w:val="superscript"/>
              </w:rPr>
              <w:t>os</w:t>
            </w:r>
            <w:r>
              <w:rPr>
                <w:rFonts w:ascii="Times New Roman" w:hAnsi="Times New Roman"/>
                <w:noProof/>
              </w:rPr>
              <w:t> 8536.69.10, 8536.90.12 ou 8536.90.19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d’appareils des n</w:t>
            </w:r>
            <w:r>
              <w:rPr>
                <w:rFonts w:ascii="Times New Roman" w:hAnsi="Times New Roman"/>
                <w:noProof/>
                <w:vertAlign w:val="superscript"/>
              </w:rPr>
              <w:t>os</w:t>
            </w:r>
            <w:r>
              <w:rPr>
                <w:rFonts w:ascii="Times New Roman" w:hAnsi="Times New Roman"/>
                <w:noProof/>
              </w:rPr>
              <w:t> 8536.50.51, 8536.50.59, 8536.69.32 ou 8536.69.39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85389013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d’appareils du nº 8537.10.20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une tension excédant 1,000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automobiles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ampoules de lampes à réflecteurs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illuminations décoratives, d’une tension n’excédant pas 60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illuminations décoratives, d’une tension excédant 60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85392233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pour l’éclairage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illuminations décoratives, d’une tension n’excédant pas 60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pour l’éclairage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ampoules de lampes à réflecteurs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dans les équipements 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puissance excédant 200 W mais n’excédant pas 300 W et d’une tension excédant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puissance n’excédant pas 200 W et d’une tension n’excédant pas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pour lampes fluorescentes compactes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tubes droits pour autres lampes fluorescentes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Lampes fluorescentes compactes avec ballast intégré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 à vapeur de mercure ou de sodium; lampes à halogénure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pour lampes fluorescentes compactes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Lampes fluorescentes à cathode froide (CCFL) pour le rétroéclairage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lampes fluorescentes, à cathode froide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 à arc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Modules à diodes émettrices de lumière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munis de culot à 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Culots en aluminium pour lampes fluorescentes; culots à vis en aluminium pour lampes à incandescence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utilisables pour les lampes de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d’articles des n</w:t>
            </w:r>
            <w:r>
              <w:rPr>
                <w:rFonts w:ascii="Times New Roman" w:hAnsi="Times New Roman"/>
                <w:noProof/>
                <w:vertAlign w:val="superscript"/>
              </w:rPr>
              <w:t>os</w:t>
            </w:r>
            <w:r>
              <w:rPr>
                <w:rFonts w:ascii="Times New Roman" w:hAnsi="Times New Roman"/>
                <w:noProof/>
              </w:rPr>
              <w:t> 8539.51.00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monochromes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pour caméras de télévision; tubes convertisseurs ou intensificateurs d’images; autres tubes à photocathode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de visualisation des données graphiques, en couleurs, des types utilisés pour les appareils du nº 85.25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tubes cathodiques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Magnétrons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85408100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de réception ou d’amplification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tubes cathodiques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Diodes, autres que les photodiodes et les diodes émettrices de lumière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pouvoir de dissipation inférieur à 1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Thyristors, diacs et triacs, autres que les dispositifs photosensibles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Diodes émettrices de lumière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Cellules photovoltaïques non assemblées en modules ni constituées en panneaux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Cellules photovoltaïques assemblées en modules ou constituées en panneaux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Transducteurs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Cristaux piézo-électriques montés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Processeurs et contrôleurs, même combinés avec des mémoires, des convertisseurs, des circuits logiques, des amplificateurs, des horloges, des circuits de synchronisation ou d’autres circuits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Mémoires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Amplificateurs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Accélérateurs de particules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Générateurs de signaux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Matériel de traitement par voie humide pour l’application par immersion de solutions chimiques ou électrochimiques, même dans le but d’enlever de la matière sur les substrats de plaquettes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de galvanoplastie et d’électrolyse des types utilisés exclusivement ou principalement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Cigarettes électroniques et dispositifs de vaporisation électriques personnels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Électrificateurs de clôtures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Commandes sans fil de consoles de jeux vidéo utilisant la transmission infrarouge, autres que les manettes de jeu du nº 95.04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électriques avec fonctions de traduction ou de dictionnaire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85437040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Matériel pour l’élimination des particules de poussière ou de la charge électrostatique pendant la fabrication de circuits imprimés ou de cartes imprimées équipées; machines pour «cuire» la matière par lumière ultraviolette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Amplificateurs hyperfréquence; enregistreurs numériques de données de vol; lecteurs électroniques portatifs à piles servant à l’enregistrement et à la reproduction de textes, d’images fixes et de fichiers audio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traitement de signaux numériques pouvant être connectés à un réseau filaire ou sans fil pour le mixage du son; articles spécifiquement conçus pour être raccordés à des appareils ou instruments télégraphiques ou téléphoniques ou à des réseaux télégraphiques ou téléphoniques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des n</w:t>
            </w:r>
            <w:r>
              <w:rPr>
                <w:rFonts w:ascii="Times New Roman" w:hAnsi="Times New Roman"/>
                <w:noProof/>
                <w:vertAlign w:val="superscript"/>
              </w:rPr>
              <w:t>os</w:t>
            </w:r>
            <w:r>
              <w:rPr>
                <w:rFonts w:ascii="Times New Roman" w:hAnsi="Times New Roman"/>
                <w:noProof/>
              </w:rPr>
              <w:t> 8543.10 ou 8543.20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8543.30.20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8543.70.30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8543.70.40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 revêtement extérieur en papier, textile ou poly(chlorure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 revêtement extérieur laqué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 revêtement extérieur émaillé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des n</w:t>
            </w:r>
            <w:r>
              <w:rPr>
                <w:rFonts w:ascii="Times New Roman" w:hAnsi="Times New Roman"/>
                <w:noProof/>
                <w:vertAlign w:val="superscript"/>
              </w:rPr>
              <w:t>os</w:t>
            </w:r>
            <w:r>
              <w:rPr>
                <w:rFonts w:ascii="Times New Roman" w:hAnsi="Times New Roman"/>
                <w:noProof/>
              </w:rPr>
              <w:t xml:space="preserve">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des n</w:t>
            </w:r>
            <w:r>
              <w:rPr>
                <w:rFonts w:ascii="Times New Roman" w:hAnsi="Times New Roman"/>
                <w:noProof/>
                <w:vertAlign w:val="superscript"/>
              </w:rPr>
              <w:t>os</w:t>
            </w:r>
            <w:r>
              <w:rPr>
                <w:rFonts w:ascii="Times New Roman" w:hAnsi="Times New Roman"/>
                <w:noProof/>
              </w:rPr>
              <w:t xml:space="preserve">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téléphone sous-marins; câbles de télégraphe sous-marins; câbles de relais radio sous-marins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téléphone sous-marins; câbles de télégraphe sous-marins; câbles de relais radio sous-marins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les véhicules des n</w:t>
            </w:r>
            <w:r>
              <w:rPr>
                <w:rFonts w:ascii="Times New Roman" w:hAnsi="Times New Roman"/>
                <w:noProof/>
                <w:vertAlign w:val="superscript"/>
              </w:rPr>
              <w:t>os</w:t>
            </w:r>
            <w:r>
              <w:rPr>
                <w:rFonts w:ascii="Times New Roman" w:hAnsi="Times New Roman"/>
                <w:noProof/>
              </w:rPr>
              <w:t>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les véhicules des n</w:t>
            </w:r>
            <w:r>
              <w:rPr>
                <w:rFonts w:ascii="Times New Roman" w:hAnsi="Times New Roman"/>
                <w:noProof/>
                <w:vertAlign w:val="superscript"/>
              </w:rPr>
              <w:t>os</w:t>
            </w:r>
            <w:r>
              <w:rPr>
                <w:rFonts w:ascii="Times New Roman" w:hAnsi="Times New Roman"/>
                <w:noProof/>
              </w:rPr>
              <w:t>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donnés plats à deux paires ou plus,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donnés plats à deux paires ou plus,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électriques à isolation en matières plastiques, dont chaque âme a un diamètre n’excédant pas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électriques à isolation en matières plastiques, dont chaque âme a un diamètre excédant 5 mm mais n’excédant pas 19.5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câbles électriques à isolation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électriques à isolation en caoutchouc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téléphone sous-marins; câbles de télégraphe sous-marins; câbles de relais radio sous-marins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Fils blindés, des types utilisés dans la fabrication des faisceaux de câbles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Câbles électriques à isolation en matières plastiques, dont chaque âme a un diamètre n’excédant pas 19.5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câbles électriques à isolation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téléphone sous-marins; câbles de télégraphe sous-marins; câbles de relais radio sous-marins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caoutchouc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à isolation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Câbles à isolation en matières plastiques, dont chaque âme a un diamètre inférieur à 22.7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Câbles à isolation en matières plastiques, dont chaque âme a un diamètre inférieur à 22.7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Câbles de téléphone sous-marins; câbles de télégraphe sous-marins; câbles de relais radio sous-marins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fours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Balais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Traversées de transformateurs et isolateurs de disjoncteurs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Pièces isolantes en céramique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Pièces isolantes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isolateurs et leurs pièces de raccordement, en métaux communs, isolés intérieurement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Parties électriques de machines ou d’appareils, non dénommées ni comprises ailleurs dans le présent chapitre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d’appareils des n</w:t>
            </w:r>
            <w:r>
              <w:rPr>
                <w:rFonts w:ascii="Times New Roman" w:hAnsi="Times New Roman"/>
                <w:noProof/>
                <w:vertAlign w:val="superscript"/>
              </w:rPr>
              <w:t>os</w:t>
            </w:r>
            <w:r>
              <w:rPr>
                <w:rFonts w:ascii="Times New Roman" w:hAnsi="Times New Roman"/>
                <w:noProof/>
              </w:rPr>
              <w:t> 8507.10.92, 8507.10.95, 8507.20.94 ou 8507.20.95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Déchets et débris contenant principalement du 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Déchets et débris contenant principalement du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85491192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d’appareils des n</w:t>
            </w:r>
            <w:r>
              <w:rPr>
                <w:rFonts w:ascii="Times New Roman" w:hAnsi="Times New Roman"/>
                <w:noProof/>
                <w:vertAlign w:val="superscript"/>
              </w:rPr>
              <w:t>os</w:t>
            </w:r>
            <w:r>
              <w:rPr>
                <w:rFonts w:ascii="Times New Roman" w:hAnsi="Times New Roman"/>
                <w:noProof/>
              </w:rPr>
              <w:t> 8507.10.92, 8507.10.95, 8507.20.94 ou 8507.20.95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piles et batteries de piles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d’accumulateurs électriques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piles et batteries de piles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d’accumulateurs électriques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piles et batteries de piles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d’accumulateurs électriques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piles et batteries de piles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d’accumulateurs électriques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piles et batteries de piles électriques, des accumulateurs électriques, des interrupteurs au mercure, du verre de tubes cathodiques et autres verres activés, ou des composants électriques ou électroniques contenant du cadmium, du mercure, du plomb ou des polychlorobiphényles (PCB)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piles et batteries de piles électriques, des accumulateurs électriques, des interrupteurs au mercure, du verre de tubes cathodiques et autres verres activés, ou des composants électriques ou électroniques contenant du cadmium, du mercure, du plomb ou des polychlorobiphényles (PCB)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Verre de tubes cathodiques et autres verre activés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source extérieure d’électricité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accumulateurs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Locomotives diesel-électriques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source extérieure d’électricité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Véhicules pour l’entretien ou le service des voies ferrées ou similaires, même autopropulsés (wagons-ateliers, wagons-grues, wagons équipés de bourreuses à ballast, aligneuses pour voies, voitures d’essais et draisines,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Voitures à voyageurs, fourgons à bagages, voitures postales et autres voitures spéciales, pour voies ferrées ou similaires (à l’exclusion des voitures du nº 86.04).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Wagons-citernes et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Wagons à déchargement automatique, autres que ceux du nº 8606.10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couverts et fermés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ouverts, à parois non amovibles d’une hauteur excédant 60 cm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Bogies et bissels de traction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bogies et bissels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y compris les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Freins à air comprimé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Crochets et autres systèmes d’attelage, tampons de choc,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locomotives ou de locotracteurs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électromécaniques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usage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usage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87012490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Tracteurs à chenilles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Tracteurs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Tracteurs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Tracteurs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Tracteurs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Tracteurs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87024049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n’excédant pas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Voiturettes de golf et véhicules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87032445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voitures de tourisme (y compris breaks et voitures de sport, mais à l’exclusion des camionnettes), non pourvues de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non pourvus de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non pourvus de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non pourvus de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non pourvus de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87038018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voitures de tourisme (y compris breaks et voitures de sport, mais à l’exclusion des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voitures de tourisme (y compris breaks et voitures de sport, mais à l’exclusion des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voitures de tourisme (y compris breaks et voitures de sport, mais à l’exclusion des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voitures de tourisme (y compris breaks et voitures de sport, mais à l’exclusion des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n’excédant pas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5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20 t mais n’excédant pas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24 t mais n’excédant pas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n’excédant pas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5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20 t mais n’excédant pas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24 t mais n’excédant pas 38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87041036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38 t mais n’excédant pas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87042379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87045279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5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20 t mais n’excédant pas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n’excédant pas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5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20 t mais n’excédant pas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Camions-grues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Derricks automobiles pour le sondage ou le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Voitures de lutte contre l’incendie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Balayeuses de voirie; camions de vidange; hôpitaux mobiles; camions épandeurs de tous types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Véhicules pour la fabrication mobile d’explosifs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tracteurs agricoles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véhicules d’un poids en charge maximal n’excédant pas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véhicules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87060031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karts et voiturettes de golf et véhicules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voitures de tourisme (y compris breaks et voitures de sport, mais à l’exclusion des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spécialement conçus pour se déplacer sur la neige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d’un poids en charge maximal n’excédant pas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véhicules du nº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karts et voiturettes de golf et véhicules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spécialement conçus pour se déplacer sur la neige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Cabines de conduite pour véhicules du nº 8701.20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du nº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Cabines de conduite pour tombereaux automoteurs conçus pour être utilisés en dehors du réseau routier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Ceintures de sécurité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87.02,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87082915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Accoudoirs de portière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87.02 ou autres véhicules du nº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ceintures de sécurité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Garnitures intérieures; garde-boue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Tiges de capot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Garnitures intérieures; garde-boue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Tiges de capot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Tambours de frein, disques de frein ou conduites de frein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Tambours de frein, disques de frein ou conduites de frein pour véhicules des n</w:t>
            </w:r>
            <w:r>
              <w:rPr>
                <w:rFonts w:ascii="Times New Roman" w:hAnsi="Times New Roman"/>
                <w:noProof/>
                <w:vertAlign w:val="superscript"/>
              </w:rPr>
              <w:t>os</w:t>
            </w:r>
            <w:r>
              <w:rPr>
                <w:rFonts w:ascii="Times New Roman" w:hAnsi="Times New Roman"/>
                <w:noProof/>
              </w:rPr>
              <w:t> 87.02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Roues dentées et pignons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Roues dentées et pignons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Roues dentées et pignons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87.02 ou 87.04 (à l’exclusion du nº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tombereaux automoteurs conçus pour être utilisés en dehors du réseau routier d’un poids en charge maximal excédant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87087034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87.02 ou autres véhicules du nº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87.02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8704.10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véhicules du nº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Bouchons de vidange,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Bouchons de vidange, pour véhicules des n</w:t>
            </w:r>
            <w:r>
              <w:rPr>
                <w:rFonts w:ascii="Times New Roman" w:hAnsi="Times New Roman"/>
                <w:noProof/>
                <w:vertAlign w:val="superscript"/>
              </w:rPr>
              <w:t>os</w:t>
            </w:r>
            <w:r>
              <w:rPr>
                <w:rFonts w:ascii="Times New Roman" w:hAnsi="Times New Roman"/>
                <w:noProof/>
              </w:rPr>
              <w:t> 87.02 ou 87.04 (à l’exclusion du nº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Silencieux et tuyaux d’échappement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Silencieux et tuyaux d’échappement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Coussins gonflables de sécurité avec système de gonflage (airbags)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Réservoirs à carburant non assemblés; supports pour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Réservoirs à carburant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Moitiés inférieures de réservoir à carburant; bouchons de réservoir; goulottes de remplissage; tuyaux de remplissage; sangles de réservoir à carburant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Pédales d’accélérateur, de frein ou d’embrayage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Porte-batteries ou plateaux et supports pour ceux-ci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Tuyères de radiateurs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véhicules du nº 87.02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véhicules du nº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Supports pour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Réservoirs à carburant non assemblés; supports pour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Chars et automobiles blindées de combat, armés ou non;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Cyclomoteurs et bicyclettes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Trottinettes à moteur;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motocycles et scooters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Cyclomoteurs et bicyclettes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Trottinettes à moteur;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motocycles et scooters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Motocycles pour motocross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Cyclomoteurs et bicyclettes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 cm³ mais n’excédant pas 200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 cm³ mais n’excédant pas 250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Motocycles pour motocross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Cyclomoteurs et bicyclettes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 cm³ mais n’excédant pas 200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 cm³ mais n’excédant pas 250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Trottinettes; draisiennes;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Trottinettes; draisiennes;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Bicyclettes, équipées d’un moteur auxiliaire électrique d’une puissance n’excédant pas 250 W et dont la vitesse maximale n’excède pas 25 km/h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Side-cars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Bicyclettes de course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Bicyclettes pour enfants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sans mécanisme de propulsion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Rayons et embouts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Cadres et fourches, y compris les fourches téléscopiques, suspensions arrière,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Pignons, boîtes de vitesses, pédales d’embrayage et autres organes de transmission,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Freins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Silencieux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(pneumatiques compris) excédant 75 mm mais n’excédant pas 100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(pneumatiques compris) excédant 100 mm mais n’excédant pas 250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 pour fourches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Guidons, montants, garde-boue, réflecteurs, porte-bagages, câbles de commande, supports d’éclairage ou pattes de ferrure; autres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Plateaux et manivelles de pédalier; autres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Guidons, montants, garde-boue, réflecteurs, porte-bagages, câbles de commande, supports d’éclairage ou pattes de ferrure; autres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Embouts pour rayons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Plateaux et manivelles de pédalier; autres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Landaus, poussettes et voitures similaires pour le transport des enfants,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Remorques et semi-remorques pour l’habitation ou le camping, du type caravane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Remorques et semi-remorques autochargeuses ou autodéchargeuses, pour usages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Citernes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Remorques et semi-remorques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charge (charge utile) excédant 200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remorques et semi-remorques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Charrettes et chariots, diables à sacs, chariots à main et véhicules similaires propulsés à la main des types utilisés dans les usines et ateliers, à l’exception des brouettes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Brouettes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8716.20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Roulettes, d’un diamètre (pneumatiques compris) excédant 100 mm mais n’excédant pas 250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Roulettes, d’un diamètre (pneumatiques compris) excédant 75 mm mais n’excédant pas 250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véhicules du nº 8716.80.10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véhicules du nº 8716.80.20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Rayons et embouts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Roulettes, d’un diamètre (pneumatiques compris) excédant 100 mm mais n’excédant pas 250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Roulettes, d’un diamètre (pneumatiques compris) excédant 75 mm mais n’excédant pas 250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Ballons et dirigeables; planeurs, ailes volantes et autres véhicules aériens, non conçus pour la propulsion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à vide n’excédant pas 2,000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à vide excédant 2,000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Véhicules spatiaux (y compris les satellites) et leurs véhicules lanceurs et véhicules sous-orbitaux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Rotochutes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et dispositifs pour le lancement de véhicules aériens et leurs parties; appareils et dispositifs pour l’appontage de véhicules aériens et appareils et dispositifs similaires,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Simulateurs de combat aérien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au sol d’entraînement au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Conçus pour le transport de passagers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n’excédant pas 250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250 g mais n’excédant pas 7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7 kg mais n’excédant pas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25 kg mais n’excédant pas 150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n’excédant pas 250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88069200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250 g mais n’excédant pas 7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7 kg mais n’excédant pas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25 kg mais n’excédant pas 150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Hélices et rotors,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Trains d’atterrissage et leur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parties d’avions, d’hélicoptères ou de véhicules aériens sans pilote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26 mais n’excédant pas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500 mais n’excédant pas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89011070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1,000 mais n’excédant pas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4,000 mais n’excédant pas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n’excédant pas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5,000 mais n’excédant pas 20,000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20,000 mais n’excédant pas 30,000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30,000 mais n’excédant pas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n’excédant pas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5,000 mais n’excédant pas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89013080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26 mais n’excédant pas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26 mais n’excédant pas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500 mais n’excédant pas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1,000 mais n’excédant pas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4,000 mais n’excédant pas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5,000 mais n’excédant pas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89020031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26 mais inférieure à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égale ou supérieure à 40 mais n’excédant pas 101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101 mais n’excédant pas 250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250 mais n’excédant pas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1,000 mais n’excédant pas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26 mais inférieure à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égale ou supérieure à 40 mais n’excédant pas 101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101 mais n’excédant pas 250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250 mais n’excédant pas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89020046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1,000 mais n’excédant pas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Comportant un moteur ou conçus pour comporter un moteur, d’un poids à vide sans moteur n'excédant pas 100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conçus pour être utilisés avec un moteur et d’un poids à vide n’excédant pas 100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n’excédant pas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excédant 7.5 m mais n’excédant pas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excédant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n’excédant pas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excédant 7.5 m mais n’excédant pas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excédant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n’excédant pas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1,200 hp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puissance excédant 1,200 hp mais n’excédant pas 3,200 hp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puissance excédant 3,200 hp mais n’excédant pas 4,000 hp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4,000 hp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Bateaux-dragueurs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Plates-formes de forage ou d’exploitation, flottantes ou submersibles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Docks flottants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Navires de guerre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volume déplacé n’excédant pas 30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volume déplacé excédant 30 t mais n’excédant pas 300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Radeaux gonflables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Bateaux et autres engins flottants à dépecer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télécommunications et autres utilisations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Matières polarisantes en feuilles ou en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Verres de contact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Verres de lunetterie en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Verres de lunetterie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appareils photographiques ou caméras et projecteurs cinématographiques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appareils de prise de vues, pour projecteurs ou pour appareils photographiques ou cinématographiques d’agrandissement ou de réduction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projecteurs cinématographiques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caméras cinématographiques, appareils photographiques et autres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projecteurs cinématographiques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caméras cinématographiques, appareils photographiques et autres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Lunettes solaires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Lunettes correctrices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Lunettes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Jumelles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Instruments d’astronomie, à l’exclusion des appareils de radio-astronomie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instruments d’astronomie, à l’exclusion des appareils de radio-astronomie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photographiques spécialement conçus pour la photographie sous-marine ou aérienne, pour l’examen médical d’organes internes ou pour les laboratoires de médecine légale ou d’identité judiciaire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photographiques à développement et tirage instantanés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visée à travers l’objectif (appareils mono-objectif réflex, SLR)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90065911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visée à travers l’objectif (appareils mono-objectif réflex, SLR)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Phototraceurs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phototraceurs laser ou systèmes d’exposition directe de films avec processeur de tramage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à tube à décharge pour la production de la lumière-éclair (dits «flashes électroniques»)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phototraceurs laser du nº 9006.59.21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appareils photographiques des n</w:t>
            </w:r>
            <w:r>
              <w:rPr>
                <w:rFonts w:ascii="Times New Roman" w:hAnsi="Times New Roman"/>
                <w:noProof/>
                <w:vertAlign w:val="superscript"/>
              </w:rPr>
              <w:t>os</w:t>
            </w:r>
            <w:r>
              <w:rPr>
                <w:rFonts w:ascii="Times New Roman" w:hAnsi="Times New Roman"/>
                <w:noProof/>
              </w:rPr>
              <w:t> 9006.40 ou 9006.53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appareils photographiques des n</w:t>
            </w:r>
            <w:r>
              <w:rPr>
                <w:rFonts w:ascii="Times New Roman" w:hAnsi="Times New Roman"/>
                <w:noProof/>
                <w:vertAlign w:val="superscript"/>
              </w:rPr>
              <w:t>os</w:t>
            </w:r>
            <w:r>
              <w:rPr>
                <w:rFonts w:ascii="Times New Roman" w:hAnsi="Times New Roman"/>
                <w:noProof/>
              </w:rPr>
              <w:t> 9006.59.11 ou 9006.59.19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appareils et dispositifs pour la production de la lumière-éclair en photographie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Caméras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films d’une largeur de moins de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caméras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Lecteurs de microfilms, de microfiches ou d’autres microformats, même permettant l’obtention de copies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photographiques d’agrandissement ou de réduction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et matériel pour le développement automatique des pellicules photographiques, des films cinématographiques ou du papier photographique en rouleaux ou pour l’impression automatique des pellicules développées sur des rouleaux de papier photographique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la projection ou la réalisation des tracés de circuits sur les substrats sensibilisés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Equipements d’édition et de titrage cinématographiques; négatoscopes pour clichés radiographiques; unités d’exposition par contact pour la préparation de films dans le procédé de sélection chromatique; clicheurs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300 pouces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9010.10.00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d’appareils pour la projection ou la réalisation des tracés de circuits sur les substrats sensibilisés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Microscopes stéréoscopiques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microscopes, pour la photomicrographie, la cinéphotomicrographie ou la microprojection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microscopes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Microscopes autres qu’optiques; diffractographes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Lunettes de visée pour armes; périscopes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Lunettes pour machines, appareils ou instruments du présent chapitre ou de la section XVI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Lasers, autres que les diodes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vérification et de réparation optiques des défauts des circuits imprimés et des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9013.20.00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9013.80.10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9013.10.10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Boussoles, y compris les compas de navigation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Instruments et appareils pour la navigation aérienne ou spatiale (autres que les boussoles)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Sonars ou échosondeurs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d’instruments et appareils, des types utilisés sur les navires, travaillant en liaison avec une machine automatique de traitement de l’information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en photographie ou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Théodolites et tachéomètres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Niveaux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Instruments et appareils de photogrammétrie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radiosondage et appareils de mesure de radiovent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Balances sensibles à un poids de 5 cg ou moins, avec ou sans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Traceurs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Règles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Phototraceurs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traceurs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Micromètres, pieds à coulisse, calibres et jauges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de phototraceurs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y compris cartes imprimées équipées, d’autres traceurs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Électrocardiographes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diagnostic par balayage ultrasonique (scanners)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diagnostic par visualisation à résonance magnétique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scintigraphie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à rayons ultraviolets ou infrarouges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Seringues jetables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Aiguilles tubulaires en métal et aiguilles à sutures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Cathéters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Tours dentaires, même combinés sur une base commune avec d’autres équipements dentaires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 et appareils d’ophtalmologie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 frontales à dispositif serre-tête à fibre optique, des types conçus pour un usage médical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Sets pour administration par voie intraveineuse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électrochirurgicaux ou électromédicaux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Ventilateurs invasifs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appareils de ventilation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Masques complets pour protection nucléaire, radiologique, bactériologique et chimique (NRBC)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Dents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titane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Prothèses articulaires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pour faciliter l’audition aux sourds, à l’exclusion des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Stimulateurs cardiaques, à l’exclusion des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tomographie pilotés par une machine automatique de traitement de l'information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usages médicaux, chirurgicaux ou vétérinaires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à rayons X pour l’inspection physique des joints brasés sur les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usage médical, chirurgical, dentaire ou vétérinaire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autres usages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à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d’appareils à rayons X pour l’inspection physique des joints brasés sur les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 autres appareils à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Instruments, appareils et modèles conçus pour la démonstration (dans l’enseignement ou les expositions, par exemple), non susceptibles d’autres emplois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liquide, à lecture directe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Thermomètres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Jauges de niveau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Manomètres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 et appareils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Analyseurs de gaz ou de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Chromatographes et appareils d’électrophorèse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Spectromètres, spectrophotomètres et spectrographes utilisant les rayonnements optiques (UV, visibles, 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 et appareils utilisant les rayonnements optiques (UV, visibles, 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Spectromètres de masse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Posemètres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Microtomes;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Compteurs de gaz, des types montés sur les réservoirs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Compteurs d’eau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Compteurs de consommation d’électricité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Enveloppes ou corps de compteurs d’eau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Taximètres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Indicateurs de vitesse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Tachymètres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9029.10 ou de stroboscopes du nº 9029.20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d’indicateurs de vitesse et de tachymètres du nº 9029.20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Instruments et appareils pour la mesure ou la détection des radiations ionisantes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Oscilloscopes et oscillographes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Multimètres, sans dispositif enregistreur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Multimètres, avec dispositif enregistreur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pour la mesure ou le contrôle de la tension, de l’intensité, de la résistance ou de la puissance sur les circuits imprimés ou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de mesure de l’impédance destinés à donner un avertissement visuel et/ou sonore des conditions de décharge électrostatique susceptibles de détériorer les circuits électroniques; appareils pour l’essai des dispositifs de contrôle électrostatiques et des dispositifs/appareils de mise à la terre électrostatique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Ampèremètres et voltmètres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instruments pour la mesure de la résistance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avec dispositif enregistreur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 et appareils, spécialement conçus pour les techniques de la télécommunication (hypsomètres, kerdomètres, distorsiomètres, psophomètres,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Testeurs de disques (wafers)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pour la mesure ou le contrôle de grandeurs électriques sur les circuits imprimés ou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pour la mesure ou le contrôle de grandeurs électriques sur les circuits imprimés ou cartes imprimées équipées, sans dispositif enregistreur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(y compris cartes imprimées équipées) d’appareils des n</w:t>
            </w:r>
            <w:r>
              <w:rPr>
                <w:rFonts w:ascii="Times New Roman" w:hAnsi="Times New Roman"/>
                <w:noProof/>
                <w:vertAlign w:val="superscript"/>
              </w:rPr>
              <w:t>os</w:t>
            </w:r>
            <w:r>
              <w:rPr>
                <w:rFonts w:ascii="Times New Roman" w:hAnsi="Times New Roman"/>
                <w:noProof/>
              </w:rPr>
              <w:t xml:space="preserve"> 9030.40 ou 9030.82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d’instruments et appareils optiques pour la mesure ou le contrôle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d’autres instruments et appareils pour la mesure ou le contrôle de grandeurs électriques sur les circuits imprimés ou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équilibrer les pièces mécaniques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Bancs d'essai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contrôle des disques ou des dispositifs à semi-conducteur (y compris les circuits intégrés) ou pour le contrôle des masques photographiques ou des réticules utilisés dans la fabrication de dispositifs à semi-conducteur (y compris les circuits intégrés)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optiques pour la mesure du niveau de contamination par des particules de la surface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vérification et de réparation optiques des défauts des circuits imprimés ou des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instruments et appareils optiques pour la mesure ou le contrôle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Testeurs de câbles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y compris cartes imprimées équipées, d’instruments et appareils optiques pour le contrôle des disques ou des dispositifs à semi-conducteur ou pour le contrôle des masques ou des réticules utilisés dans la fabrication des dispositifs à semi-conducteur; parties et accessoires d’instruments et appareils optiques pour la mesure du niveau de contamination par des particules de la surface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de vérification et de réparation optiques des défauts des circuits imprimés ou des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instruments et appareils optiques pour la mesure ou le contrôle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Thermostats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Manostats (pressostats)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90328100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hydrauliques ou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incorporant une machine automatique de traitement de l’information ou travaillant en liaison avec une telle machine, pour la régulation ou le contrôle automatiques des systèmes de propulsion, de ballast ou de manutention de la cargaison des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automatiques pour la régulation ou le contrôle des solutions chimiques ou électrochimiques dans la fabrication des circuits imprimés ou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Unités automatiques de régulation de la tension (stabilisateurs)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9032.89.10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9032.89.20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Parties et accessoires non dénommés ni compris ailleurs dans le présent chapitre, pour machines, appareils, instruments ou articles du chapitre 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affichage mécanique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remontage automatique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affichage mécanique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affichage optoélectronique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remontage automatique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Chronomètres de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Chronomètres de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Horloges de pointage; horodateurs et horocompteurs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Parcmètres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Interrupteurs horaires et autres appareils permettant de déclencher un mécanisme à temps donné, munis d’un mouvement d’horlogerie ou d’un moteur synchrone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affichage mécanique seulement ou avec un dispositif qui permette d'incorporer un affichage mécanique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affichage optoélectronique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remontage automatique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Mouvements complets, non assemblés ou partiellement assemblés (chablons)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Mouvements incomplets,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Ébauches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en métaux précieux ou en plaqués ou doublés de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en métaux communs, même dorés ou argentés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boîtes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Cages et cabinets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métaux précieux ou en plaqués ou doublés de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métaux communs, même dorés ou argentés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Cadrans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Platines et ponts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Pianos droits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Pianos à queue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cordes frottées à l’aide d’un archet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Instruments dits «cuivres»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Orgues à tuyaux et à clavier; harmoniums et instruments similaires à clavier et à anches libres métalliques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Instruments de musique à percussion (tambours, caisses, xylophones, cymbales, castagnettes, maracas,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Instruments à clavier, autres que les accordéons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à musique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Appeaux, sifflets, cornes d’appel et autres instruments d’appel ou de signalisation à bouche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Cordes harmoniques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Dos complets, claviers et cadres métalliques pour pianos droits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des instruments de musique du nº 92.02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des instruments de musique du nº 92.07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Pièces d’artillerie (canons, obusiers et mortiers,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lance-missiles; lance-flammes; lance-grenades; lance-torpilles et lanceurs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Revolvers et pistolets, autres que ceux des n</w:t>
            </w:r>
            <w:r>
              <w:rPr>
                <w:rFonts w:ascii="Times New Roman" w:hAnsi="Times New Roman"/>
                <w:noProof/>
                <w:vertAlign w:val="superscript"/>
              </w:rPr>
              <w:t>os</w:t>
            </w:r>
            <w:r>
              <w:rPr>
                <w:rFonts w:ascii="Times New Roman" w:hAnsi="Times New Roman"/>
                <w:noProof/>
              </w:rPr>
              <w:t> 93.03 ou 93.04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Armes à feu ne pouvant être chargées que par le canon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Fusils de chasse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Carabines de chasse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Pistolets lance-fusées et autres engins conçus uniquement pour lancer des fusées de signalisation, d’un calibre de 20 mm ou plus mais à l’exclusion des calibres de 23 mm et 26.5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Fusils, carabines et pistolets à air comprimé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revolvers ou pistolets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fusils ou carabines du nº 93.03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cuir ou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cuir ou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cuir ou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Cartouches de calibre 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Cartouches à riveter ou outils similaires ou pour pistolets d’abattage à cheville,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fusils et carabines de chasse ou de tir sportif, autres que les fusils à canon lisse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Cartouches de calibre 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Bombes, grenades, torpilles, mines, missiles et autres munitions et projectiles de guerre,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Sabres, épées, baïonnettes, lances et autres armes blanches, leurs parties et leurs fourreaux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Sièges des types utilisés pour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rembourrés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dossier et/ou assise en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rembourrés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dossier et/ou assise en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sièges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sièges du nº 9401.10.00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Renforts d’appuie-tête et accoudoirs pour sièges du nº 9401.20.10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sièges des n</w:t>
            </w:r>
            <w:r>
              <w:rPr>
                <w:rFonts w:ascii="Times New Roman" w:hAnsi="Times New Roman"/>
                <w:noProof/>
                <w:vertAlign w:val="superscript"/>
              </w:rPr>
              <w:t>os</w:t>
            </w:r>
            <w:r>
              <w:rPr>
                <w:rFonts w:ascii="Times New Roman" w:hAnsi="Times New Roman"/>
                <w:noProof/>
              </w:rPr>
              <w:t> 9401.31.00 ou 9401.39.00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Fauteuils de dentistes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Fauteuils pour salons de coiffure et fauteuils similaires,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Sièges d’aisance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Tables d’opérations,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Tables d’opérations,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Tables d’examen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Lits pour usages cliniques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Meubles en métal des types utilisés dans les bureaux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Hottes de laboratoire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Meubles en bois des types utilisés dans les bureaux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Meubles en bois des types utilisés dans les cuisines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Meubles en bois des types utilisés dans les chambres à coucher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Hottes de laboratoire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Trotte-bébé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Hottes de laboratoire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Hottes de laboratoire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meubles des n</w:t>
            </w:r>
            <w:r>
              <w:rPr>
                <w:rFonts w:ascii="Times New Roman" w:hAnsi="Times New Roman"/>
                <w:noProof/>
                <w:vertAlign w:val="superscript"/>
              </w:rPr>
              <w:t>os</w:t>
            </w:r>
            <w:r>
              <w:rPr>
                <w:rFonts w:ascii="Times New Roman" w:hAnsi="Times New Roman"/>
                <w:noProof/>
              </w:rPr>
              <w:t> 9403.70.10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Sommiers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caoutchouc alvéolaire, recouverts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alvéolaires, recouverts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Matelas à ressorts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hyperthermie/hypothermie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Sacs de couchage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Couvre-pieds, couvre-lits, édredons et couettes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Luminaires à lampes fluorescentes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Conçues pour être utilisés uniquement avec des sources lumineuses à diodes émettrices de lumière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Projecteurs orientables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Lampes de balisage d’aérodrome à feux fixes; lampes pour véhicules pour voies ferrées, locomotives, véhicules aériens, navires ou phares,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l’éclairage des espaces et voies publics; autres éclairages extérieurs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Projecteurs orientables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Lampes de balisage d’aérodrome à feux fixes; lampes pour véhicules pour voies ferrées, locomotives, véhicules aériens, navires ou phares,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Voyants lumineux avec accessoires pour appareils domestiques électrothermiques du nº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l’éclairage des espaces et voies publics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éclairages extérieurs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Projecteurs orientables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94054930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Lampes de balisage d’aérodrome à feux fixes; lampes pour véhicules pour voies ferrées, locomotives, véhicules aériens, navires ou phares,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Voyants lumineux avec accessoires pour appareils domestiques électrothermiques du nº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l’éclairage des espaces et voies publics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éclairages extérieurs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laiton, des types utilisés pour des rites religieux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Lampes-tempêtes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 de mineur et lampes de carrier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d’avertissement, plaques indicatrices, panneaux de signalisation routière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d’avertissement, plaques indicatrices, panneaux de signalisation routière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Globes ou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projecteurs orientables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projecteurs orientables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Abat-jours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Abat-jours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luminaires des n</w:t>
            </w:r>
            <w:r>
              <w:rPr>
                <w:rFonts w:ascii="Times New Roman" w:hAnsi="Times New Roman"/>
                <w:noProof/>
                <w:vertAlign w:val="superscript"/>
              </w:rPr>
              <w:t>os</w:t>
            </w:r>
            <w:r>
              <w:rPr>
                <w:rFonts w:ascii="Times New Roman" w:hAnsi="Times New Roman"/>
                <w:noProof/>
              </w:rPr>
              <w:t> 9405.50.11 ou 9405.50.19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céramique ou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Serres équipées de dispositifs mécaniques ou thermiques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Serres équipées de dispositifs mécaniques ou thermiques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matières plastiques ou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béton ou en pierre artificielle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Tricycles, trottinettes, autos à pédales et jouets à roues similaires; landaus et poussettes pour poupées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Poupées, même habillées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et leurs accessoires, chaussures et coiffes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Trains électriques, y compris les rails, signaux et autres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Modèles réduits et modèles similaires, pour le divertissement, animés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assortiments et jouets de construction, en matières autres que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Jouets représentant des animaux ou des créatures non humaines, rembourrés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Puzzles de tous types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Dispositifs éducatifs électroniques interactifs portatifs principalement conçus pour les enfants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Blocs ou pièces découpées en forme de chiffres, de lettres ou d’animaux; jeux de construction de mots; jeux consistant à former et dire des mots; imprimantes jouets; bouliers jouets (abaques); machines à coudre jouets; machines à écrire jouets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Cordes à sauter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Jeux de billes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jouets,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Tables de billards de tous types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Craies de billard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Jeux de hasard à gain d’argent immédiat, et leurs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jeux à moteur ou à mouvement ou machines à sous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parties en bois,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Cartes à jouer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avec un récepteur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pour bowling, de tous types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bois,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Tables pour les jeux de casino, en bois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tables pour les jeux de casino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Tuiles de mahjong, en bois,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tuiles de mahjong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bois,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bois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bois,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pour fêtes de Noël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Skis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Fixations pour skis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Planches à voile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Clubs complets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Raquettes de tennis, même non cordées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Balles de tennis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gonflables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Patins à glace et patins à roulettes, y compris les chaussures auxquelles sont fixés des patins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et matériel pour la culture physique, la gymnastique ou l’athlétisme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Arcs (y compris arbalètes) et flèches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Filets, jambières et protège-tibias pour le criquet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Volants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Cannes à pêche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Hameçons, même montés sur avançons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Moulinets pour la pêche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Cirques ambulants et ménageries ambulantes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Montagnes russes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Carrousels, balançoires et manèges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Autos tamponneuses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Simulateurs de mouvements et cinémas dynamiques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Manèges aquatiques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Attractions de parcs aquatiques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Attractions foraines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Théâtres ambulants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Étuis à cigares ou cigarettes, tabatières;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Étuis à cigares ou cigarettes, tabatières;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Nucléons pour perles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Étuis à cigares ou cigarettes, tabatières;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Capsules en gélatine pour le conditionnement des médicaments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Étuis à cigares ou cigarettes, tabatières;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Brosses à dents, y compris les brosses à dentiers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Pinceaux et brosses pour artistes, pinceaux à écrire et pinceaux similaires pour l’application des produits cosmétiques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Brosses et pinceaux à peindre, à badigeonner, à vernir ou similaires (autres que les pinceaux du nº 9603.30); tampons et rouleaux à peindre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brosses constituant des parties de machines, d’appareils ou de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Têtes préparées pour articles de brosserie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Balais mécaniques pour emploi à la main, autres qu’à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brosses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Assortiments de voyage pour la toilette des personnes, la couture ou le nettoyage des chaussures ou des vêtements.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 non recouverts de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métaux communs, non recouverts de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agrafes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corps principalement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Stylos et marqueurs à mèche feutre ou à autres pointes poreuses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Stylos à plume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Porte-mine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Assortiments d’articles relevant d’au moins deux des sous-positions précitées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or ou doré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Stylets pour duplicateurs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 de stylos et crayons à bille,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Crayons noirs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Mines pour crayons ou porte-mine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Crayons pour ardoises d’écolier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Crayons et mines, autres que ceux du nº 9609.10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Craies à écrire ou à dessiner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Ardoises d’écolier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Dateurs, cachets, numéroteurs, timbres et articles similaires (y compris les appareils pour l’impression d’étiquettes), à main; composteurs et imprimeries comportant des composteurs,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Tampons encreurs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Briquets piézo-électriques pour poêles et chaudières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Briquets à cigarettes ou briquets de table,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Briquets à cigarettes ou briquets de table, autres qu’en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Cartouches rechargeables ou autres récipients qui constituent des parties de briquets mécaniques, contenant du combustible liquide ou des gaz liquéfiés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Ébauchons de pipes, en bois ou en racines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caoutchouc durci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96159011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Vaporisateurs de toilette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Montures et têtes de montures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Houppes et houppettes à poudre ou pour l’application d’autres cosmétiques ou produits de toilette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Bouteilles isolantes ou autres récipients isothermiques dont l’isolation est assurée par le vide, complets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leurs parties, à l’exclusion des ampoules en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Mannequins et articles similaires; automates et scènes animées pour étalages.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une partie centrale absorbante en ouates de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Serviettes et tampons hygiéniques, en papier, en pâte à papier, en ouate de cellulose ou en nappes de fibres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Couches pour bébés et protections contre l’incontinence, en papier, en pâte à papier, en ouate de cellulose ou en nappes de fibres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papier, en pâte à papier, en ouate de cellulose ou en nappes de fibres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Serviettes hygiéniques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96190099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carbone et en graphite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fer et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Tableaux, peintures et dessins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Mosaïques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Tableaux, peintures et dessins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Mosaïques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Ayant plus de 100 ans d’âge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97029000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Ayant plus de 100 ans d’âge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Timbres-poste, timbres fiscaux, marques postales, enveloppes premier jour, entiers postaux et analogues, oblitérés, ou bien non oblitérés, autres que les articles du nº 49.07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Collections et pièces de collection présentant un intérêt archéologique, ethnographique, historique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Spécimens humains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Espèces éteintes ou menacées d’extinction,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plus de 100 ans d’âge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Ayant plus de 250 ans d’âge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Logiciels de système d’exploitation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Logiciels d’application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Multimedia (audio, vidéo ou audiovisuel)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Données de support ou de pilote, y compris conception de systèmes de machines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logiciels ou produits numériques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bl>
    <w:p>
      <w:pPr>
        <w:rPr>
          <w:noProof/>
        </w:rPr>
      </w:pPr>
    </w:p>
    <w:p>
      <w:pPr>
        <w:rPr>
          <w:noProof/>
        </w:rPr>
      </w:pPr>
    </w:p>
    <w:p>
      <w:pPr>
        <w:jc w:val="center"/>
        <w:rPr>
          <w:noProof/>
        </w:rPr>
        <w:sectPr>
          <w:headerReference w:type="even" r:id="rId18"/>
          <w:headerReference w:type="default" r:id="rId19"/>
          <w:footerReference w:type="even" r:id="rId20"/>
          <w:footerReference w:type="default" r:id="rId21"/>
          <w:headerReference w:type="first" r:id="rId22"/>
          <w:footerReference w:type="first" r:id="rId23"/>
          <w:footnotePr>
            <w:numRestart w:val="eachPage"/>
          </w:footnotePr>
          <w:endnotePr>
            <w:numFmt w:val="decimal"/>
          </w:endnotePr>
          <w:pgSz w:w="16840" w:h="11907" w:orient="landscape" w:code="9"/>
          <w:pgMar w:top="1134" w:right="1134" w:bottom="1134" w:left="1134" w:header="567" w:footer="567" w:gutter="0"/>
          <w:pgNumType w:start="1697"/>
          <w:cols w:space="720"/>
          <w:docGrid w:linePitch="326"/>
        </w:sectPr>
      </w:pPr>
      <w:r>
        <w:rPr>
          <w:noProof/>
        </w:rPr>
        <w:t>________________</w:t>
      </w:r>
    </w:p>
    <w:p>
      <w:pPr>
        <w:jc w:val="right"/>
        <w:rPr>
          <w:rFonts w:eastAsia="Calibri"/>
          <w:b/>
          <w:bCs/>
          <w:noProof/>
          <w:u w:val="single"/>
        </w:rPr>
      </w:pPr>
      <w:r>
        <w:rPr>
          <w:b/>
          <w:noProof/>
          <w:u w:val="single"/>
        </w:rPr>
        <w:lastRenderedPageBreak/>
        <w:t>ANNEXE 2-B</w:t>
      </w:r>
    </w:p>
    <w:p>
      <w:pPr>
        <w:rPr>
          <w:rFonts w:eastAsia="Calibri"/>
          <w:noProof/>
        </w:rPr>
      </w:pPr>
    </w:p>
    <w:p>
      <w:pPr>
        <w:rPr>
          <w:rFonts w:eastAsia="Calibri"/>
          <w:noProof/>
        </w:rPr>
      </w:pPr>
    </w:p>
    <w:p>
      <w:pPr>
        <w:jc w:val="center"/>
        <w:rPr>
          <w:rFonts w:eastAsia="Calibri"/>
          <w:noProof/>
        </w:rPr>
      </w:pPr>
      <w:r>
        <w:rPr>
          <w:noProof/>
        </w:rPr>
        <w:t>LISTE DES CONTINGENTS TARIFAIRES D’EXPORTATION</w:t>
      </w:r>
      <w:r>
        <w:rPr>
          <w:noProof/>
        </w:rPr>
        <w:br/>
        <w:t>PRÉVUS À L’ARTICLE 2.6, PARAGRAPHE 2, POINT b)</w:t>
      </w:r>
    </w:p>
    <w:p>
      <w:pPr>
        <w:rPr>
          <w:rFonts w:eastAsia="Calibri"/>
          <w:noProof/>
        </w:rPr>
      </w:pPr>
    </w:p>
    <w:p>
      <w:pPr>
        <w:rPr>
          <w:rFonts w:eastAsia="Calibri"/>
          <w:noProof/>
        </w:rPr>
      </w:pPr>
    </w:p>
    <w:p>
      <w:pPr>
        <w:ind w:left="567" w:hanging="567"/>
        <w:rPr>
          <w:rFonts w:eastAsia="Calibri"/>
          <w:noProof/>
        </w:rPr>
      </w:pPr>
      <w:r>
        <w:rPr>
          <w:noProof/>
        </w:rPr>
        <w:t>1.</w:t>
      </w:r>
      <w:r>
        <w:rPr>
          <w:noProof/>
        </w:rPr>
        <w:tab/>
        <w:t>Les contingents tarifaires d’exportation établis dans la présente annexe sont gérés de manière transparente, objective et non discriminatoire, conformément aux dispositions législatives et réglementaires applicables.</w:t>
      </w:r>
    </w:p>
    <w:p>
      <w:pPr>
        <w:ind w:left="567" w:hanging="567"/>
        <w:rPr>
          <w:rFonts w:eastAsia="Calibri"/>
          <w:noProof/>
        </w:rPr>
      </w:pPr>
    </w:p>
    <w:p>
      <w:pPr>
        <w:ind w:left="567" w:hanging="567"/>
        <w:rPr>
          <w:rFonts w:eastAsia="Calibri"/>
          <w:noProof/>
        </w:rPr>
      </w:pPr>
      <w:r>
        <w:rPr>
          <w:noProof/>
        </w:rPr>
        <w:t>2.</w:t>
      </w:r>
      <w:r>
        <w:rPr>
          <w:noProof/>
        </w:rPr>
        <w:tab/>
        <w:t>Si une question se pose concernant les contingents tarifaires d’exportation ou tout autre sujet connexe, une partie peut demander par écrit à l’autre partie:</w:t>
      </w:r>
    </w:p>
    <w:p>
      <w:pPr>
        <w:rPr>
          <w:rFonts w:eastAsia="Calibri"/>
          <w:noProof/>
        </w:rPr>
      </w:pPr>
    </w:p>
    <w:p>
      <w:pPr>
        <w:ind w:left="1134" w:hanging="567"/>
        <w:rPr>
          <w:rFonts w:eastAsia="Calibri"/>
          <w:noProof/>
        </w:rPr>
      </w:pPr>
      <w:r>
        <w:rPr>
          <w:noProof/>
        </w:rPr>
        <w:t>a)</w:t>
      </w:r>
      <w:r>
        <w:rPr>
          <w:noProof/>
        </w:rPr>
        <w:tab/>
        <w:t>d’organiser une réunion du comité «Commerce de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institué en vertu de l’article 24.4;</w:t>
      </w:r>
    </w:p>
    <w:p>
      <w:pPr>
        <w:ind w:left="1134" w:hanging="567"/>
        <w:rPr>
          <w:rFonts w:eastAsia="Calibri"/>
          <w:noProof/>
        </w:rPr>
      </w:pPr>
    </w:p>
    <w:p>
      <w:pPr>
        <w:ind w:left="1134" w:hanging="567"/>
        <w:rPr>
          <w:rFonts w:eastAsia="Calibri"/>
          <w:noProof/>
        </w:rPr>
      </w:pPr>
      <w:r>
        <w:rPr>
          <w:noProof/>
        </w:rPr>
        <w:t>b)</w:t>
      </w:r>
      <w:r>
        <w:rPr>
          <w:noProof/>
        </w:rPr>
        <w:tab/>
        <w:t>de répondre dans les plus brefs délais à des questions précises; et</w:t>
      </w:r>
    </w:p>
    <w:p>
      <w:pPr>
        <w:ind w:left="1134" w:hanging="567"/>
        <w:rPr>
          <w:rFonts w:eastAsia="Calibri"/>
          <w:noProof/>
        </w:rPr>
      </w:pPr>
    </w:p>
    <w:p>
      <w:pPr>
        <w:ind w:left="1134" w:hanging="567"/>
        <w:rPr>
          <w:rFonts w:eastAsia="Calibri"/>
          <w:noProof/>
        </w:rPr>
      </w:pPr>
      <w:r>
        <w:rPr>
          <w:noProof/>
        </w:rPr>
        <w:t>c)</w:t>
      </w:r>
      <w:r>
        <w:rPr>
          <w:noProof/>
        </w:rPr>
        <w:tab/>
        <w:t>de lui fournir dans les plus brefs délais des renseignements sur les contingents tarifaires d’exportation.</w:t>
      </w:r>
    </w:p>
    <w:p>
      <w:pPr>
        <w:ind w:left="1134"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3.</w:t>
      </w:r>
      <w:r>
        <w:rPr>
          <w:noProof/>
        </w:rPr>
        <w:tab/>
        <w:t xml:space="preserve">Les marchandises originaires relevant des codes SH 1511.10 et 1511.90 </w:t>
      </w:r>
      <w:bookmarkStart w:id="1" w:name="_Hlk208368294"/>
      <w:r>
        <w:rPr>
          <w:noProof/>
        </w:rPr>
        <w:t>sont exemptes de tous droits, taxes ou autres impositions à l’exportation de quelque nature que ce soit, perçus à l’exportation ou à l’occasion de l’exportation vers l’Union, sous réserve du traitement contingentaire suivant à compter de la date d’entrée en vigueur du présent accord:</w:t>
      </w:r>
      <w:bookmarkEnd w:id="1"/>
    </w:p>
    <w:p>
      <w:pPr>
        <w:rPr>
          <w:rFonts w:eastAsia="Calibri"/>
          <w:noProof/>
        </w:rPr>
      </w:pPr>
    </w:p>
    <w:tbl>
      <w:tblPr>
        <w:tblStyle w:val="TableGrid"/>
        <w:tblW w:w="0" w:type="auto"/>
        <w:jc w:val="center"/>
        <w:tblLook w:val="04A0" w:firstRow="1" w:lastRow="0" w:firstColumn="1" w:lastColumn="0" w:noHBand="0" w:noVBand="1"/>
      </w:tblPr>
      <w:tblGrid>
        <w:gridCol w:w="2736"/>
        <w:gridCol w:w="2813"/>
      </w:tblGrid>
      <w:tr>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Année</w:t>
            </w:r>
          </w:p>
        </w:tc>
        <w:tc>
          <w:tcPr>
            <w:tcW w:w="2813"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Quantité agrégée</w:t>
            </w:r>
          </w:p>
          <w:p>
            <w:pPr>
              <w:spacing w:before="60" w:after="60" w:line="240" w:lineRule="auto"/>
              <w:jc w:val="center"/>
              <w:rPr>
                <w:rFonts w:ascii="Times New Roman" w:eastAsia="Calibri" w:hAnsi="Times New Roman" w:cs="Times New Roman"/>
                <w:bCs/>
                <w:noProof/>
              </w:rPr>
            </w:pPr>
            <w:r>
              <w:rPr>
                <w:rFonts w:ascii="Times New Roman" w:hAnsi="Times New Roman"/>
                <w:noProof/>
              </w:rPr>
              <w:t>(en tonnes métriques, ci-après «t»)</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0</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1 900 000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1</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1 957 000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2</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2 015 710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3</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2 076 181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4</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2 138 467</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5</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2 202 621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6</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2 268 699</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7</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2 336 760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8</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2 406 863</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9 et années suivantes</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2 479 069</w:t>
            </w:r>
          </w:p>
        </w:tc>
      </w:tr>
    </w:tbl>
    <w:p>
      <w:pPr>
        <w:rPr>
          <w:rFonts w:eastAsia="Calibri"/>
          <w:bCs/>
          <w:noProof/>
        </w:rPr>
      </w:pPr>
    </w:p>
    <w:p>
      <w:pPr>
        <w:widowControl/>
        <w:spacing w:line="240" w:lineRule="auto"/>
        <w:rPr>
          <w:rFonts w:eastAsia="Calibri"/>
          <w:bCs/>
          <w:noProof/>
        </w:rPr>
      </w:pPr>
      <w:r>
        <w:rPr>
          <w:noProof/>
        </w:rPr>
        <w:br w:type="page"/>
      </w:r>
    </w:p>
    <w:p>
      <w:pPr>
        <w:ind w:left="567" w:hanging="567"/>
        <w:rPr>
          <w:rFonts w:eastAsia="Calibri"/>
          <w:bCs/>
          <w:noProof/>
        </w:rPr>
      </w:pPr>
      <w:r>
        <w:rPr>
          <w:noProof/>
        </w:rPr>
        <w:lastRenderedPageBreak/>
        <w:t>4.</w:t>
      </w:r>
      <w:r>
        <w:rPr>
          <w:noProof/>
        </w:rPr>
        <w:tab/>
        <w:t>Les marchandises originaires relevant des codes SH 1513.21 et 1513.29 sont exemptes de tous droits, taxes ou autres impositions à l’exportation de quelque nature que ce soit, perçus à l’exportation ou à l’occasion de l’exportation vers l’Union, sous réserve du traitement contingentaire suivant à compter de la date d’entrée en vigueur du présent accord:</w:t>
      </w:r>
    </w:p>
    <w:p>
      <w:pPr>
        <w:rPr>
          <w:rFonts w:eastAsia="Calibri"/>
          <w:bCs/>
          <w:noProof/>
        </w:rPr>
      </w:pPr>
    </w:p>
    <w:tbl>
      <w:tblPr>
        <w:tblStyle w:val="TableGrid"/>
        <w:tblW w:w="0" w:type="auto"/>
        <w:jc w:val="center"/>
        <w:tblLook w:val="04A0" w:firstRow="1" w:lastRow="0" w:firstColumn="1" w:lastColumn="0" w:noHBand="0" w:noVBand="1"/>
      </w:tblPr>
      <w:tblGrid>
        <w:gridCol w:w="2736"/>
        <w:gridCol w:w="2813"/>
      </w:tblGrid>
      <w:tr>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Année</w:t>
            </w:r>
          </w:p>
        </w:tc>
        <w:tc>
          <w:tcPr>
            <w:tcW w:w="2813"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Quantité agrégée</w:t>
            </w:r>
          </w:p>
          <w:p>
            <w:pPr>
              <w:spacing w:before="60" w:after="60" w:line="240" w:lineRule="auto"/>
              <w:jc w:val="center"/>
              <w:rPr>
                <w:rFonts w:ascii="Times New Roman" w:eastAsia="Calibri" w:hAnsi="Times New Roman" w:cs="Times New Roman"/>
                <w:bCs/>
                <w:noProof/>
              </w:rPr>
            </w:pPr>
            <w:r>
              <w:rPr>
                <w:rFonts w:ascii="Times New Roman" w:hAnsi="Times New Roman"/>
                <w:noProof/>
              </w:rPr>
              <w:t>(t)</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0</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140 000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1</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144 200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2</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148 526</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3</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152 982</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4</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157 571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5</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162 298</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6</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167 167</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7</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172 182</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8</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177 348</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9 et années suivantes</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182 668</w:t>
            </w:r>
          </w:p>
        </w:tc>
      </w:tr>
    </w:tbl>
    <w:p>
      <w:pPr>
        <w:rPr>
          <w:noProof/>
        </w:rPr>
      </w:pPr>
    </w:p>
    <w:p>
      <w:pPr>
        <w:rPr>
          <w:noProof/>
        </w:rPr>
      </w:pPr>
    </w:p>
    <w:p>
      <w:pPr>
        <w:jc w:val="center"/>
        <w:rPr>
          <w:noProof/>
        </w:rPr>
      </w:pPr>
      <w:r>
        <w:rPr>
          <w:noProof/>
        </w:rPr>
        <w:t>________________</w:t>
      </w:r>
    </w:p>
    <w:sectPr>
      <w:headerReference w:type="default" r:id="rId24"/>
      <w:footerReference w:type="default" r:id="rId2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F837CEE6-AFAC-48B6-8A10-69ADC3C19E43"/>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conclusion de l\u8217?accord de partenariat économique global entre l\u8217?Union européenne et l\u8217?Indonésie"/>
    <w:docVar w:name="LW_PART_NBR" w:val="5"/>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autoSpaceDE w:val="0"/>
      <w:autoSpaceDN w:val="0"/>
      <w:adjustRightInd w:val="0"/>
      <w:spacing w:after="80" w:line="240" w:lineRule="auto"/>
      <w:contextualSpacing/>
    </w:pPr>
    <w:rPr>
      <w:rFonts w:asciiTheme="majorHAnsi" w:eastAsiaTheme="majorEastAsia" w:hAnsiTheme="majorHAnsi" w:cstheme="majorBidi"/>
      <w:color w:val="000000"/>
      <w:spacing w:val="-10"/>
      <w:kern w:val="28"/>
      <w:sz w:val="56"/>
      <w:szCs w:val="56"/>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10"/>
      <w:kern w:val="28"/>
      <w:sz w:val="56"/>
      <w:szCs w:val="56"/>
      <w:lang w:eastAsia="ja-JP"/>
    </w:rPr>
  </w:style>
  <w:style w:type="paragraph" w:styleId="Subtitle">
    <w:name w:val="Subtitle"/>
    <w:basedOn w:val="Normal"/>
    <w:next w:val="Normal"/>
    <w:link w:val="SubtitleChar"/>
    <w:uiPriority w:val="11"/>
    <w:qFormat/>
    <w:pPr>
      <w:widowControl/>
      <w:numPr>
        <w:ilvl w:val="1"/>
      </w:numPr>
      <w:autoSpaceDE w:val="0"/>
      <w:autoSpaceDN w:val="0"/>
      <w:adjustRightInd w:val="0"/>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ja-JP"/>
    </w:rPr>
  </w:style>
  <w:style w:type="paragraph" w:styleId="Quote">
    <w:name w:val="Quote"/>
    <w:basedOn w:val="Normal"/>
    <w:next w:val="Normal"/>
    <w:link w:val="QuoteChar"/>
    <w:uiPriority w:val="29"/>
    <w:qFormat/>
    <w:pPr>
      <w:widowControl/>
      <w:autoSpaceDE w:val="0"/>
      <w:autoSpaceDN w:val="0"/>
      <w:adjustRightInd w:val="0"/>
      <w:spacing w:before="160"/>
      <w:jc w:val="center"/>
    </w:pPr>
    <w:rPr>
      <w:rFonts w:eastAsia="MS Mincho"/>
      <w:i/>
      <w:iCs/>
      <w:color w:val="404040" w:themeColor="text1" w:themeTint="BF"/>
      <w:szCs w:val="24"/>
      <w:lang w:eastAsia="ja-JP"/>
    </w:rPr>
  </w:style>
  <w:style w:type="character" w:customStyle="1" w:styleId="QuoteChar">
    <w:name w:val="Quote Char"/>
    <w:basedOn w:val="DefaultParagraphFont"/>
    <w:link w:val="Quote"/>
    <w:uiPriority w:val="29"/>
    <w:rPr>
      <w:rFonts w:eastAsia="MS Mincho"/>
      <w:i/>
      <w:iCs/>
      <w:color w:val="404040" w:themeColor="text1" w:themeTint="BF"/>
      <w:sz w:val="24"/>
      <w:szCs w:val="24"/>
      <w:lang w:eastAsia="ja-JP"/>
    </w:rPr>
  </w:style>
  <w:style w:type="paragraph" w:styleId="ListParagraph">
    <w:name w:val="List Paragraph"/>
    <w:basedOn w:val="Normal"/>
    <w:uiPriority w:val="34"/>
    <w:qFormat/>
    <w:pPr>
      <w:widowControl/>
      <w:autoSpaceDE w:val="0"/>
      <w:autoSpaceDN w:val="0"/>
      <w:adjustRightInd w:val="0"/>
      <w:ind w:left="720"/>
      <w:contextualSpacing/>
    </w:pPr>
    <w:rPr>
      <w:rFonts w:eastAsia="MS Mincho"/>
      <w:color w:val="000000"/>
      <w:szCs w:val="24"/>
      <w:lang w:eastAsia="ja-JP"/>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autoSpaceDE w:val="0"/>
      <w:autoSpaceDN w:val="0"/>
      <w:adjustRightInd w:val="0"/>
      <w:spacing w:before="360" w:after="360"/>
      <w:ind w:left="864" w:right="864"/>
      <w:jc w:val="center"/>
    </w:pPr>
    <w:rPr>
      <w:rFonts w:eastAsia="MS Mincho"/>
      <w:i/>
      <w:iCs/>
      <w:color w:val="365F91" w:themeColor="accent1" w:themeShade="BF"/>
      <w:szCs w:val="24"/>
      <w:lang w:eastAsia="ja-JP"/>
    </w:rPr>
  </w:style>
  <w:style w:type="character" w:customStyle="1" w:styleId="IntenseQuoteChar">
    <w:name w:val="Intense Quote Char"/>
    <w:basedOn w:val="DefaultParagraphFont"/>
    <w:link w:val="IntenseQuote"/>
    <w:uiPriority w:val="30"/>
    <w:rPr>
      <w:rFonts w:eastAsia="MS Mincho"/>
      <w:i/>
      <w:iCs/>
      <w:color w:val="365F91" w:themeColor="accent1" w:themeShade="BF"/>
      <w:sz w:val="24"/>
      <w:szCs w:val="24"/>
      <w:lang w:eastAsia="ja-JP"/>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FootnoteTextChar">
    <w:name w:val="Footnote Text Char"/>
    <w:basedOn w:val="DefaultParagraphFont"/>
    <w:link w:val="FootnoteText"/>
    <w:uiPriority w:val="99"/>
    <w:rPr>
      <w:sz w:val="24"/>
      <w:lang w:eastAsia="fr-BE"/>
    </w:rPr>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9">
    <w:name w:val="xl79"/>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3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styleId="Revision">
    <w:name w:val="Revision"/>
    <w:hidden/>
    <w:uiPriority w:val="99"/>
    <w:semiHidden/>
    <w:rPr>
      <w:rFonts w:eastAsia="MS Mincho"/>
      <w:color w:val="000000"/>
      <w:sz w:val="24"/>
      <w:szCs w:val="24"/>
      <w:lang w:eastAsia="ja-JP"/>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autoSpaceDE w:val="0"/>
      <w:autoSpaceDN w:val="0"/>
      <w:adjustRightInd w:val="0"/>
      <w:spacing w:line="240" w:lineRule="auto"/>
    </w:pPr>
    <w:rPr>
      <w:rFonts w:eastAsia="MS Mincho"/>
      <w:color w:val="000000"/>
      <w:sz w:val="20"/>
      <w:lang w:eastAsia="ja-JP"/>
    </w:rPr>
  </w:style>
  <w:style w:type="character" w:customStyle="1" w:styleId="CommentTextChar">
    <w:name w:val="Comment Text Char"/>
    <w:basedOn w:val="DefaultParagraphFont"/>
    <w:link w:val="CommentText"/>
    <w:uiPriority w:val="99"/>
    <w:rPr>
      <w:rFonts w:eastAsia="MS Mincho"/>
      <w:color w:val="000000"/>
      <w:lang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MS Mincho"/>
      <w:b/>
      <w:bCs/>
      <w:color w:val="000000"/>
      <w:lang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tes xmlns="9b53d6be-5940-4371-8a56-d6ca0a43a1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5" ma:contentTypeDescription="Create a new document." ma:contentTypeScope="" ma:versionID="230881794802498d13aa45e89fc1d933">
  <xsd:schema xmlns:xsd="http://www.w3.org/2001/XMLSchema" xmlns:xs="http://www.w3.org/2001/XMLSchema" xmlns:p="http://schemas.microsoft.com/office/2006/metadata/properties" xmlns:ns2="9b53d6be-5940-4371-8a56-d6ca0a43a11a" targetNamespace="http://schemas.microsoft.com/office/2006/metadata/properties" ma:root="true" ma:fieldsID="d5c47025136b985ea2038585e507375a" ns2:_="">
    <xsd:import namespace="9b53d6be-5940-4371-8a56-d6ca0a43a1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04412BA1-1D8F-4349-AA89-FD172A8BB99D}">
  <ds:schemaRefs>
    <ds:schemaRef ds:uri="http://schemas.microsoft.com/office/2006/metadata/properties"/>
    <ds:schemaRef ds:uri="http://schemas.microsoft.com/office/infopath/2007/PartnerControls"/>
    <ds:schemaRef ds:uri="9b53d6be-5940-4371-8a56-d6ca0a43a11a"/>
  </ds:schemaRefs>
</ds:datastoreItem>
</file>

<file path=customXml/itemProps3.xml><?xml version="1.0" encoding="utf-8"?>
<ds:datastoreItem xmlns:ds="http://schemas.openxmlformats.org/officeDocument/2006/customXml" ds:itemID="{20606E89-7329-4E21-9C6E-2FB781C99B4A}">
  <ds:schemaRefs>
    <ds:schemaRef ds:uri="http://schemas.microsoft.com/sharepoint/v3/contenttype/forms"/>
  </ds:schemaRefs>
</ds:datastoreItem>
</file>

<file path=customXml/itemProps4.xml><?xml version="1.0" encoding="utf-8"?>
<ds:datastoreItem xmlns:ds="http://schemas.openxmlformats.org/officeDocument/2006/customXml" ds:itemID="{E8C07E87-AC09-40EC-9B16-A03894243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53718</Words>
  <Characters>306196</Characters>
  <Application>Microsoft Office Word</Application>
  <DocSecurity>0</DocSecurity>
  <Lines>2551</Lines>
  <Paragraphs>718</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359196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12</cp:revision>
  <cp:lastPrinted>2004-04-02T13:43:00Z</cp:lastPrinted>
  <dcterms:created xsi:type="dcterms:W3CDTF">2026-06-26T12:44:00Z</dcterms:created>
  <dcterms:modified xsi:type="dcterms:W3CDTF">2026-09-07T09:19:00Z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2026-06-04T10:39:02Z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d74d0415-198c-47b8-aa5f-73de5be65eb1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5</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y fmtid="{D5CDD505-2E9C-101B-9397-08002B2CF9AE}" pid="27" name="ContentTypeId">
    <vt:lpwstr>0x01010081D7E5E20A3B6448BB831F127F5CFB05</vt:lpwstr>
  </property>
</Properties>
</file>