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9C0903-6143-4BFF-BCD9-3C7FD58B2EE5"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ANEXA 2-A</w:t>
      </w:r>
    </w:p>
    <w:p>
      <w:pPr>
        <w:rPr>
          <w:noProof/>
          <w:szCs w:val="24"/>
        </w:rPr>
      </w:pPr>
    </w:p>
    <w:p>
      <w:pPr>
        <w:rPr>
          <w:noProof/>
          <w:szCs w:val="24"/>
        </w:rPr>
      </w:pPr>
    </w:p>
    <w:p>
      <w:pPr>
        <w:jc w:val="center"/>
        <w:rPr>
          <w:noProof/>
          <w:szCs w:val="24"/>
        </w:rPr>
      </w:pPr>
      <w:r>
        <w:rPr>
          <w:noProof/>
        </w:rPr>
        <w:t>ELIMINAREA TAXELOR VAMALE</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rPr>
          <w:noProof/>
          <w:szCs w:val="24"/>
        </w:rPr>
      </w:pPr>
    </w:p>
    <w:p>
      <w:pPr>
        <w:rPr>
          <w:rFonts w:eastAsia="MS Mincho"/>
          <w:noProof/>
          <w:szCs w:val="24"/>
        </w:rPr>
      </w:pPr>
      <w:r>
        <w:rPr>
          <w:noProof/>
        </w:rPr>
        <w:t>1.</w:t>
      </w:r>
      <w:r>
        <w:rPr>
          <w:noProof/>
        </w:rPr>
        <w:tab/>
        <w:t>Cu excepția unor dispoziții contrare în lista unei părți inclusă în prezenta anexă, următoarele categorii în faza eliminării</w:t>
      </w:r>
      <w:r>
        <w:rPr>
          <w:rStyle w:val="FootnoteReference"/>
          <w:rFonts w:eastAsia="MS Mincho"/>
          <w:noProof/>
        </w:rPr>
        <w:footnoteReference w:id="1"/>
      </w:r>
      <w:r>
        <w:rPr>
          <w:noProof/>
        </w:rPr>
        <w:t xml:space="preserve"> se aplică eliminării taxelor vamale de către fiecare parte în conformitate cu articolul 2.5:</w:t>
      </w:r>
    </w:p>
    <w:p>
      <w:pPr>
        <w:rPr>
          <w:rFonts w:eastAsia="MS Mincho"/>
          <w:noProof/>
          <w:szCs w:val="24"/>
        </w:rPr>
      </w:pPr>
    </w:p>
    <w:p>
      <w:pPr>
        <w:ind w:left="567" w:hanging="567"/>
        <w:rPr>
          <w:rFonts w:eastAsia="MS Mincho"/>
          <w:noProof/>
          <w:szCs w:val="24"/>
        </w:rPr>
      </w:pPr>
      <w:r>
        <w:rPr>
          <w:noProof/>
        </w:rPr>
        <w:t>(a)</w:t>
      </w:r>
      <w:r>
        <w:rPr>
          <w:noProof/>
        </w:rPr>
        <w:tab/>
        <w:t>taxele vamale pentru mărfurile originare prevăzute la pozițiile din categoria în etapa eliminării „A” din Lista tarifară a unei părți se elimină la intrarea în vigoare a prezentului acord;</w:t>
      </w:r>
    </w:p>
    <w:p>
      <w:pPr>
        <w:rPr>
          <w:rFonts w:eastAsia="MS Mincho"/>
          <w:noProof/>
          <w:szCs w:val="24"/>
        </w:rPr>
      </w:pPr>
    </w:p>
    <w:p>
      <w:pPr>
        <w:ind w:left="567" w:hanging="567"/>
        <w:rPr>
          <w:rFonts w:eastAsia="MS Mincho"/>
          <w:noProof/>
          <w:szCs w:val="24"/>
        </w:rPr>
      </w:pPr>
      <w:r>
        <w:rPr>
          <w:noProof/>
        </w:rPr>
        <w:t>(b)</w:t>
      </w:r>
      <w:r>
        <w:rPr>
          <w:noProof/>
        </w:rPr>
        <w:tab/>
        <w:t>taxele vamale pentru mărfurile originare prevăzute la pozițiile din categoria în etapa eliminării „B3” din Lista tarifară a unei părți se elimină în patru etape anuale egale, începând cu data intrării în vigoare a prezentului acord, și aceste mărfuri sunt scutite de orice taxe începând cu data de 1 ianuarie a anului 3;</w:t>
      </w:r>
    </w:p>
    <w:p>
      <w:pPr>
        <w:rPr>
          <w:rFonts w:eastAsia="MS Mincho"/>
          <w:noProof/>
          <w:szCs w:val="24"/>
        </w:rPr>
      </w:pPr>
    </w:p>
    <w:p>
      <w:pPr>
        <w:ind w:left="567" w:hanging="567"/>
        <w:rPr>
          <w:rFonts w:eastAsia="MS Mincho"/>
          <w:noProof/>
          <w:szCs w:val="24"/>
        </w:rPr>
      </w:pPr>
      <w:r>
        <w:rPr>
          <w:noProof/>
        </w:rPr>
        <w:t>(c)</w:t>
      </w:r>
      <w:r>
        <w:rPr>
          <w:noProof/>
        </w:rPr>
        <w:tab/>
        <w:t>componenta ad valorem a taxelor vamale pentru mărfurile originare prevăzute la pozițiile din categoria în etapa eliminării „B3 (EP)” din apendicele 2-A-1 (Lista tarifară a Uniunii) se elimină în patru etape anuale egale începând cu data intrării în vigoare a prezentului acord și se elimină la data de 1 ianuarie a anului 3. Pentru mai multă certitudine, taxa specifică aplicabilă mărfurilor originare în situația în care prețul de import scade sub prețul de intrare este menținută;</w:t>
      </w:r>
    </w:p>
    <w:p>
      <w:pPr>
        <w:rPr>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taxele vamale pentru mărfurile originare prevăzute la pozițiile din categoria în etapa eliminării „B5” din Lista tarifară a unei părți se elimină în șase etape anuale egale, începând cu data intrării în vigoare a prezentului acord, și aceste mărfuri sunt scutite de orice taxe începând cu data de 1 ianuarie a anului 5;</w:t>
      </w:r>
    </w:p>
    <w:p>
      <w:pPr>
        <w:rPr>
          <w:rFonts w:eastAsia="MS Mincho"/>
          <w:noProof/>
          <w:szCs w:val="24"/>
        </w:rPr>
      </w:pPr>
    </w:p>
    <w:p>
      <w:pPr>
        <w:ind w:left="567" w:hanging="567"/>
        <w:rPr>
          <w:rFonts w:eastAsia="MS Mincho"/>
          <w:noProof/>
          <w:szCs w:val="24"/>
        </w:rPr>
      </w:pPr>
      <w:r>
        <w:rPr>
          <w:noProof/>
        </w:rPr>
        <w:t>(e)</w:t>
      </w:r>
      <w:r>
        <w:rPr>
          <w:noProof/>
        </w:rPr>
        <w:tab/>
        <w:t>taxele vamale pentru mărfurile originare prevăzute la pozițiile din categoria în etapa eliminării „B5 50” din apendicele 2-A-2 (Lista tarifară a Indoneziei) se reduc cu 50 % de la data intrării în vigoare a prezentului acord și până în anul 4, iar aceste mărfuri sunt scutite de orice taxe începând cu data de 1 ianuarie a anului 5;</w:t>
      </w:r>
    </w:p>
    <w:p>
      <w:pPr>
        <w:rPr>
          <w:rFonts w:eastAsia="MS Mincho"/>
          <w:noProof/>
          <w:szCs w:val="24"/>
        </w:rPr>
      </w:pPr>
    </w:p>
    <w:p>
      <w:pPr>
        <w:ind w:left="567" w:hanging="567"/>
        <w:rPr>
          <w:rFonts w:eastAsia="MS Mincho"/>
          <w:noProof/>
          <w:szCs w:val="24"/>
        </w:rPr>
      </w:pPr>
      <w:r>
        <w:rPr>
          <w:noProof/>
        </w:rPr>
        <w:t>(f)</w:t>
      </w:r>
      <w:r>
        <w:rPr>
          <w:noProof/>
        </w:rPr>
        <w:tab/>
        <w:t>taxele vamale pentru mărfurile originare prevăzute la pozițiile din categoria în etapa eliminării „B7” din Lista tarifară a unei părți se elimină în opt etape anuale egale, începând cu data intrării în vigoare a prezentului acord, și aceste mărfuri sunt scutite de orice taxe începând cu data de 1 ianuarie a anului 7;</w:t>
      </w:r>
    </w:p>
    <w:p>
      <w:pPr>
        <w:rPr>
          <w:rFonts w:eastAsia="MS Mincho"/>
          <w:noProof/>
          <w:szCs w:val="24"/>
        </w:rPr>
      </w:pPr>
    </w:p>
    <w:p>
      <w:pPr>
        <w:ind w:left="567" w:hanging="567"/>
        <w:rPr>
          <w:rFonts w:eastAsia="MS Mincho"/>
          <w:noProof/>
          <w:szCs w:val="24"/>
        </w:rPr>
      </w:pPr>
      <w:r>
        <w:rPr>
          <w:noProof/>
        </w:rPr>
        <w:t>(g)</w:t>
      </w:r>
      <w:r>
        <w:rPr>
          <w:noProof/>
        </w:rPr>
        <w:tab/>
        <w:t>taxele vamale pentru mărfurile originare prevăzute la pozițiile din categoria în etapa eliminării „C” din Lista tarifară a unei părți se elimină în 11 etape anuale egale, începând cu data intrării în vigoare a prezentului acord, și aceste mărfuri sunt scutite de orice taxe începând cu data de 1 ianuarie a anului 10;</w:t>
      </w:r>
    </w:p>
    <w:p>
      <w:pPr>
        <w:rPr>
          <w:rFonts w:eastAsia="MS Mincho"/>
          <w:noProof/>
          <w:szCs w:val="24"/>
        </w:rPr>
      </w:pPr>
    </w:p>
    <w:p>
      <w:pPr>
        <w:ind w:left="567" w:hanging="567"/>
        <w:rPr>
          <w:rFonts w:eastAsia="MS Mincho"/>
          <w:noProof/>
          <w:szCs w:val="24"/>
        </w:rPr>
      </w:pPr>
      <w:r>
        <w:rPr>
          <w:noProof/>
        </w:rPr>
        <w:t>(h)</w:t>
      </w:r>
      <w:r>
        <w:rPr>
          <w:noProof/>
        </w:rPr>
        <w:tab/>
        <w:t>componenta ad valorem a taxelor vamale pentru mărfurile originare prevăzute la pozițiile din categoria în etapa eliminării „C (EP)” din apendicele 2-A-1 (Lista tarifară a Uniunii) se elimină în 11 etape anuale egale începând cu data intrării în vigoare a prezentului acord și se elimină la data de 1 ianuarie a anului 10. Pentru mai multă certitudine, taxa specifică aplicabilă mărfurilor originare în situația în care prețul de import scade sub prețul de intrare este menținută;</w:t>
      </w:r>
    </w:p>
    <w:p>
      <w:pPr>
        <w:rPr>
          <w:rFonts w:eastAsia="MS Mincho"/>
          <w:noProof/>
          <w:szCs w:val="24"/>
        </w:rPr>
      </w:pPr>
    </w:p>
    <w:p>
      <w:pPr>
        <w:ind w:left="567" w:hanging="567"/>
        <w:rPr>
          <w:rFonts w:eastAsia="MS Mincho"/>
          <w:noProof/>
          <w:szCs w:val="24"/>
        </w:rPr>
      </w:pPr>
      <w:r>
        <w:rPr>
          <w:noProof/>
        </w:rPr>
        <w:t>(i)</w:t>
      </w:r>
      <w:r>
        <w:rPr>
          <w:noProof/>
        </w:rPr>
        <w:tab/>
        <w:t>taxele vamale pentru mărfurile originare prevăzute la pozițiile din categoria în etapa eliminării „D” din Lista tarifară a unei părți se elimină în 16 etape anuale egale, începând cu data intrării în vigoare a prezentului acord, iar aceste mărfuri sunt scutite de orice taxe începând cu data de 1 ianuarie a anului 15;</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(j)</w:t>
      </w:r>
      <w:r>
        <w:rPr>
          <w:noProof/>
        </w:rPr>
        <w:tab/>
        <w:t>taxele vamale pentru mărfurile originare prevăzute la pozițiile din categoria în etapa eliminării „MOP 50” din apendicele 2-A-2 (Lista tarifară a Indoneziei) rămân la nivelul de bază de la data intrării în vigoare a prezentului acord și taxele vamale pentru aceste mărfuri se reduc cu 50 % din nivelul de bază începând cu data de 1 ianuarie a anului 15;</w:t>
      </w:r>
    </w:p>
    <w:p>
      <w:pPr>
        <w:rPr>
          <w:rFonts w:eastAsia="MS Mincho"/>
          <w:noProof/>
          <w:szCs w:val="24"/>
        </w:rPr>
      </w:pPr>
    </w:p>
    <w:p>
      <w:pPr>
        <w:ind w:left="567" w:hanging="567"/>
        <w:rPr>
          <w:rFonts w:eastAsia="MS Mincho"/>
          <w:noProof/>
          <w:szCs w:val="24"/>
        </w:rPr>
      </w:pPr>
      <w:r>
        <w:rPr>
          <w:noProof/>
        </w:rPr>
        <w:t>(k)</w:t>
      </w:r>
      <w:r>
        <w:rPr>
          <w:noProof/>
        </w:rPr>
        <w:tab/>
        <w:t>taxele vamale pentru mărfurile originare care figurează la pozițiile categoriei în etapa eliminării „X” din Lista tarifară a unei părți sunt excluse de la angajamentele de eliminare tarifară; și</w:t>
      </w:r>
    </w:p>
    <w:p>
      <w:pPr>
        <w:rPr>
          <w:rFonts w:eastAsia="MS Mincho"/>
          <w:noProof/>
          <w:szCs w:val="24"/>
        </w:rPr>
      </w:pPr>
    </w:p>
    <w:p>
      <w:pPr>
        <w:ind w:left="567" w:hanging="567"/>
        <w:rPr>
          <w:rFonts w:eastAsia="MS Mincho"/>
          <w:noProof/>
          <w:szCs w:val="24"/>
        </w:rPr>
      </w:pPr>
      <w:r>
        <w:rPr>
          <w:noProof/>
        </w:rPr>
        <w:t>(l)</w:t>
      </w:r>
      <w:r>
        <w:rPr>
          <w:noProof/>
        </w:rPr>
        <w:tab/>
        <w:t>taxele vamale pentru mărfurile originare prevăzute la pozițiile din categoria în etapa eliminării „TRQ</w:t>
      </w:r>
      <w:r>
        <w:rPr>
          <w:noProof/>
        </w:rPr>
        <w:noBreakHyphen/>
        <w:t>HS / B5” din apendicele 2-A-1 (Lista tarifară a Uniunii) cu un conținut de zahăr mai mic de 70 % se elimină în șase etape anuale egale, începând cu data intrării în vigoare a prezentului acord, și aceste mărfuri sunt scutite de orice taxe începând cu data de 1 ianuarie a anului 5; partea de contingent tarifar „TRQ-HS” se aplică produselor cu un conținut de zahăr mai mare sau egal cu 70 % din greutatea netă, în temeiul punctului 27 din prezenta anexă.</w:t>
      </w:r>
    </w:p>
    <w:p>
      <w:pPr>
        <w:rPr>
          <w:rFonts w:eastAsia="MS Mincho"/>
          <w:noProof/>
          <w:szCs w:val="24"/>
        </w:rPr>
      </w:pPr>
    </w:p>
    <w:p>
      <w:pPr>
        <w:rPr>
          <w:rFonts w:eastAsia="MS Mincho"/>
          <w:noProof/>
          <w:szCs w:val="24"/>
        </w:rPr>
      </w:pPr>
      <w:r>
        <w:rPr>
          <w:noProof/>
        </w:rPr>
        <w:t>2.</w:t>
      </w:r>
      <w:r>
        <w:rPr>
          <w:noProof/>
        </w:rPr>
        <w:tab/>
        <w:t>În sensul prezentei anexe și al Listei tarifare a unei părți din prezenta anexă, anul 0 înseamnă anul intrării în vigoare a prezentului acord, astfel cum se prevede la articolul 25.2.</w:t>
      </w:r>
    </w:p>
    <w:p>
      <w:pPr>
        <w:rPr>
          <w:rFonts w:eastAsia="MS Mincho"/>
          <w:noProof/>
          <w:szCs w:val="24"/>
        </w:rPr>
      </w:pPr>
    </w:p>
    <w:p>
      <w:pPr>
        <w:rPr>
          <w:rFonts w:eastAsia="MS Mincho"/>
          <w:noProof/>
          <w:szCs w:val="24"/>
        </w:rPr>
      </w:pPr>
      <w:r>
        <w:rPr>
          <w:noProof/>
        </w:rPr>
        <w:t>3.</w:t>
      </w:r>
      <w:r>
        <w:rPr>
          <w:noProof/>
        </w:rPr>
        <w:tab/>
        <w:t>În sensul prezentei anexe și al Listei tarifare a unei părți din prezenta anexă, începând cu anul 1, fiecare etapă anuală de reducere tarifară intră în vigoare la data de 1 ianuarie a anului relevant.</w:t>
      </w:r>
    </w:p>
    <w:p>
      <w:pPr>
        <w:rPr>
          <w:rFonts w:eastAsia="MS Mincho"/>
          <w:noProof/>
          <w:szCs w:val="24"/>
        </w:rPr>
      </w:pPr>
    </w:p>
    <w:p>
      <w:pPr>
        <w:rPr>
          <w:rFonts w:eastAsia="MS Mincho"/>
          <w:noProof/>
          <w:szCs w:val="24"/>
        </w:rPr>
      </w:pPr>
      <w:r>
        <w:rPr>
          <w:noProof/>
        </w:rPr>
        <w:t>4.</w:t>
      </w:r>
      <w:r>
        <w:rPr>
          <w:noProof/>
        </w:rPr>
        <w:tab/>
        <w:t>Nivelul de bază pentru determinarea nivelului intermediar al taxei vamale în fiecare etapă a eliminării pentru o anumită poziție este nivelul taxei vamale în regimul clauzei națiunii celei mai favorizate aplicat la 1 ianuarie 2023.</w:t>
      </w:r>
    </w:p>
    <w:p>
      <w:pPr>
        <w:rPr>
          <w:rFonts w:eastAsia="MS Mincho"/>
          <w:noProof/>
          <w:szCs w:val="24"/>
        </w:rPr>
      </w:pPr>
    </w:p>
    <w:p>
      <w:pPr>
        <w:rPr>
          <w:rFonts w:eastAsia="MS Mincho"/>
          <w:noProof/>
          <w:szCs w:val="24"/>
        </w:rPr>
      </w:pPr>
      <w:r>
        <w:rPr>
          <w:noProof/>
        </w:rPr>
        <w:t>5.</w:t>
      </w:r>
      <w:r>
        <w:rPr>
          <w:noProof/>
        </w:rPr>
        <w:tab/>
        <w:t>Prezenta anexă se bazează pe Sistemul armonizat, astfel cum a fost modificat la 1 ianuarie 2022.</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Cu excepția cazului în care se specifică altfel în Listele tarifare:</w:t>
      </w:r>
    </w:p>
    <w:p>
      <w:pPr>
        <w:rPr>
          <w:rFonts w:eastAsia="MS Mincho"/>
          <w:noProof/>
          <w:szCs w:val="24"/>
        </w:rPr>
      </w:pPr>
    </w:p>
    <w:p>
      <w:pPr>
        <w:ind w:left="567" w:hanging="567"/>
        <w:rPr>
          <w:rFonts w:eastAsia="MS Mincho"/>
          <w:noProof/>
          <w:szCs w:val="24"/>
        </w:rPr>
      </w:pPr>
      <w:r>
        <w:rPr>
          <w:noProof/>
        </w:rPr>
        <w:t>(a)</w:t>
      </w:r>
      <w:r>
        <w:rPr>
          <w:noProof/>
        </w:rPr>
        <w:tab/>
        <w:t>taxele vamale trebuie reduse în funcție de categoriile în etapa eliminării începând de la data intrării în vigoare a prezentului acord; și</w:t>
      </w:r>
    </w:p>
    <w:p>
      <w:pPr>
        <w:rPr>
          <w:rFonts w:eastAsia="MS Mincho"/>
          <w:noProof/>
          <w:szCs w:val="24"/>
        </w:rPr>
      </w:pPr>
    </w:p>
    <w:p>
      <w:pPr>
        <w:ind w:left="567" w:hanging="567"/>
        <w:rPr>
          <w:rFonts w:eastAsia="MS Mincho"/>
          <w:noProof/>
          <w:szCs w:val="24"/>
        </w:rPr>
      </w:pPr>
      <w:r>
        <w:rPr>
          <w:noProof/>
        </w:rPr>
        <w:t>(b)</w:t>
      </w:r>
      <w:r>
        <w:rPr>
          <w:noProof/>
        </w:rPr>
        <w:tab/>
        <w:t xml:space="preserve">nivelul de bază este exprimat ca procent din valoarea în vamă a mărfii (taxa vamală </w:t>
      </w:r>
      <w:r>
        <w:rPr>
          <w:i/>
          <w:iCs/>
          <w:noProof/>
        </w:rPr>
        <w:t>ad valorem</w:t>
      </w:r>
      <w:r>
        <w:rPr>
          <w:noProof/>
        </w:rPr>
        <w:t>).</w:t>
      </w:r>
    </w:p>
    <w:p>
      <w:pPr>
        <w:rPr>
          <w:rFonts w:eastAsia="MS Mincho"/>
          <w:noProof/>
          <w:szCs w:val="24"/>
        </w:rPr>
      </w:pPr>
    </w:p>
    <w:p>
      <w:pPr>
        <w:rPr>
          <w:rFonts w:eastAsia="MS Mincho"/>
          <w:noProof/>
          <w:szCs w:val="24"/>
        </w:rPr>
      </w:pPr>
      <w:r>
        <w:rPr>
          <w:noProof/>
        </w:rPr>
        <w:t>7.</w:t>
      </w:r>
      <w:r>
        <w:rPr>
          <w:noProof/>
        </w:rPr>
        <w:tab/>
        <w:t xml:space="preserve">Nivelurile intermediare eșalonate se rotunjesc în jos, cel puțin până la cea mai apropiată zecime de punct procentual sau, dacă nivelul taxei este exprimat în unități monetare, cel puțin până la cea mai apropiată rupie indoneziană în cazul Indoneziei </w:t>
      </w:r>
      <w:bookmarkStart w:id="1" w:name="_Hlk228362423"/>
      <w:r>
        <w:rPr>
          <w:noProof/>
        </w:rPr>
        <w:t xml:space="preserve">și până la cea mai apropiată fracțiune de 0,01 a unui euro în </w:t>
      </w:r>
      <w:bookmarkEnd w:id="1"/>
      <w:r>
        <w:rPr>
          <w:noProof/>
        </w:rPr>
        <w:t>cazul Uniunii.</w:t>
      </w:r>
    </w:p>
    <w:p>
      <w:pPr>
        <w:rPr>
          <w:rFonts w:eastAsia="MS Mincho"/>
          <w:noProof/>
          <w:szCs w:val="24"/>
        </w:rPr>
      </w:pPr>
    </w:p>
    <w:p>
      <w:pPr>
        <w:rPr>
          <w:rFonts w:eastAsia="MS Mincho"/>
          <w:noProof/>
          <w:szCs w:val="24"/>
        </w:rPr>
      </w:pPr>
      <w:r>
        <w:rPr>
          <w:noProof/>
        </w:rPr>
        <w:t>8.</w:t>
      </w:r>
      <w:r>
        <w:rPr>
          <w:noProof/>
        </w:rPr>
        <w:tab/>
        <w:t>Cererea de licență de import se aprobă, integral sau parțial, sau se respinge în termen de 30 de zile de la depunerea cererii. O cerere de licență de import se consideră aprobată dacă au trecut 30 de zile de la data depunerii cererii.</w:t>
      </w:r>
    </w:p>
    <w:p>
      <w:pPr>
        <w:rPr>
          <w:rFonts w:eastAsia="MS Mincho"/>
          <w:noProof/>
          <w:szCs w:val="24"/>
        </w:rPr>
      </w:pPr>
    </w:p>
    <w:p>
      <w:pPr>
        <w:rPr>
          <w:rFonts w:eastAsia="MS Mincho"/>
          <w:noProof/>
          <w:szCs w:val="24"/>
        </w:rPr>
      </w:pPr>
      <w:r>
        <w:rPr>
          <w:noProof/>
        </w:rPr>
        <w:t>9.</w:t>
      </w:r>
      <w:r>
        <w:rPr>
          <w:noProof/>
        </w:rPr>
        <w:tab/>
        <w:t>Procedurile de acordare a licențelor de import nu limitează cantitatea de mărfuri pe care un solicitant o poate importa. Cantitatea de mărfuri nu se ia în considerare la acordarea, totală sau parțială, sau la refuzarea unei cereri de licență de import.</w:t>
      </w:r>
    </w:p>
    <w:p>
      <w:pPr>
        <w:rPr>
          <w:rFonts w:eastAsia="MS Mincho"/>
          <w:noProof/>
          <w:szCs w:val="24"/>
        </w:rPr>
      </w:pPr>
    </w:p>
    <w:p>
      <w:pPr>
        <w:rPr>
          <w:rFonts w:eastAsia="MS Mincho"/>
          <w:noProof/>
          <w:szCs w:val="24"/>
        </w:rPr>
      </w:pPr>
      <w:r>
        <w:rPr>
          <w:noProof/>
        </w:rPr>
        <w:t>10.</w:t>
      </w:r>
      <w:r>
        <w:rPr>
          <w:noProof/>
        </w:rPr>
        <w:tab/>
        <w:t>Alineatele (8) și (9) nu se aplică anumitor mărfuri identificate în apendicele 2-A-2 (Lista tarifară a Indoneziei) marcate cu un asterisc (*).</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rFonts w:eastAsia="MS Mincho"/>
          <w:noProof/>
          <w:szCs w:val="24"/>
        </w:rPr>
      </w:pPr>
    </w:p>
    <w:p>
      <w:pPr>
        <w:jc w:val="center"/>
        <w:rPr>
          <w:noProof/>
          <w:szCs w:val="24"/>
        </w:rPr>
      </w:pPr>
      <w:r>
        <w:rPr>
          <w:noProof/>
        </w:rPr>
        <w:t>GESTIONAREA CONTINGENTELOR TARIFARE</w:t>
      </w:r>
    </w:p>
    <w:p>
      <w:pPr>
        <w:rPr>
          <w:noProof/>
          <w:szCs w:val="24"/>
        </w:rPr>
      </w:pPr>
    </w:p>
    <w:p>
      <w:pPr>
        <w:rPr>
          <w:noProof/>
          <w:szCs w:val="24"/>
        </w:rPr>
      </w:pPr>
      <w:r>
        <w:rPr>
          <w:noProof/>
        </w:rPr>
        <w:t>11.</w:t>
      </w:r>
      <w:r>
        <w:rPr>
          <w:noProof/>
        </w:rPr>
        <w:tab/>
        <w:t>Prezenta secțiune prezintă contingentele tarifare (</w:t>
      </w:r>
      <w:r>
        <w:rPr>
          <w:i/>
          <w:iCs/>
          <w:noProof/>
        </w:rPr>
        <w:t>Tariff Rate Quotas</w:t>
      </w:r>
      <w:r>
        <w:rPr>
          <w:noProof/>
        </w:rPr>
        <w:t>, denumite în continuare „TRQ”) stabilite în temeiul prezentului acord pe care partea importatoare le aplică de la data intrării în vigoare a prezentului acord pentru mărfurile originare specificate ale părții exportatoare.</w:t>
      </w:r>
    </w:p>
    <w:p>
      <w:pPr>
        <w:rPr>
          <w:noProof/>
          <w:szCs w:val="24"/>
        </w:rPr>
      </w:pPr>
    </w:p>
    <w:p>
      <w:pPr>
        <w:rPr>
          <w:noProof/>
          <w:szCs w:val="24"/>
        </w:rPr>
      </w:pPr>
      <w:r>
        <w:rPr>
          <w:noProof/>
        </w:rPr>
        <w:t>12.</w:t>
      </w:r>
      <w:r>
        <w:rPr>
          <w:noProof/>
        </w:rPr>
        <w:tab/>
        <w:t>Părțile administrează contingentele tarifare stabilite în temeiul prezentului acord într-un mod transparent, obiectiv și nediscriminatoriu în conformitate cu actele cu putere de lege și normele lor administrative. Aceasta include punerea la dispoziția publicului, în timp util și în mod continuu, a tuturor informațiile relevante privind administrarea contingentelor tarifare, inclusiv volumul disponibil și criteriile de eligibilitate, după caz.</w:t>
      </w:r>
    </w:p>
    <w:p>
      <w:pPr>
        <w:rPr>
          <w:noProof/>
          <w:szCs w:val="24"/>
        </w:rPr>
      </w:pPr>
    </w:p>
    <w:p>
      <w:pPr>
        <w:rPr>
          <w:noProof/>
          <w:szCs w:val="24"/>
        </w:rPr>
      </w:pPr>
      <w:r>
        <w:rPr>
          <w:noProof/>
        </w:rPr>
        <w:t>13.</w:t>
      </w:r>
      <w:r>
        <w:rPr>
          <w:noProof/>
        </w:rPr>
        <w:tab/>
        <w:t>Metoda de administrare pentru toate contingentele tarifare ale oricăreia dintre părți stabilite în temeiul prezentului acord este metoda „primul venit, primul servit”, pe baza unui an calendaristic complet, fără subalocări și fără a aduce atingere licențelor de import.</w:t>
      </w:r>
    </w:p>
    <w:p>
      <w:pPr>
        <w:rPr>
          <w:noProof/>
          <w:szCs w:val="24"/>
        </w:rPr>
      </w:pPr>
    </w:p>
    <w:p>
      <w:pPr>
        <w:rPr>
          <w:noProof/>
          <w:szCs w:val="24"/>
        </w:rPr>
      </w:pPr>
      <w:r>
        <w:rPr>
          <w:noProof/>
        </w:rPr>
        <w:t>14.</w:t>
      </w:r>
      <w:r>
        <w:rPr>
          <w:noProof/>
        </w:rPr>
        <w:tab/>
        <w:t>Produsele vizate de fiecare contingent tarifar sunt identificate în mod informal în titlul punctului care stabilește contingentul tarifar din secțiunea C. Titlurile respective sunt incluse exclusiv pentru a contribui la înțelegerea prezentei liste și nu modifică sau înlocuiesc domeniul de aplicare stabilit prin identificarea liniilor tarifare specificate pentru fiecare contingent tarifar de mai jos.</w:t>
      </w:r>
    </w:p>
    <w:p>
      <w:pPr>
        <w:rPr>
          <w:noProof/>
          <w:szCs w:val="24"/>
        </w:rPr>
      </w:pPr>
    </w:p>
    <w:p>
      <w:pPr>
        <w:rPr>
          <w:noProof/>
          <w:szCs w:val="24"/>
        </w:rPr>
      </w:pPr>
      <w:r>
        <w:rPr>
          <w:noProof/>
        </w:rPr>
        <w:t>15.</w:t>
      </w:r>
      <w:r>
        <w:rPr>
          <w:noProof/>
        </w:rPr>
        <w:tab/>
        <w:t>În cazul în care data intrării în vigoare a prezentului acord este o dată diferită de 1 ianuarie, cantitatea contingentului tarifar pentru anul respectiv se calculează ca proporție din cantitatea anuală a contingentului tarifar, egală cu numărul de zile rămase din anul respectiv. În toți anii ulteriori în care contingentul tarifar este în vigoare, toate cantitățile anuale ale contingentului tarifar sunt disponibile începând cu 1 ianuarie.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16.</w:t>
      </w:r>
      <w:r>
        <w:rPr>
          <w:noProof/>
        </w:rPr>
        <w:tab/>
        <w:t>Nicio cantitate de mărfuri originare importate în cadrul unui contingent tarifar stabilit în temeiul prezentului acord nu se ia în considerare în cadrul cantității contingentare a unui contingent tarifar prevăzut pentru mărfurile respective în lista tarifară a OMC a părții importatoare.</w:t>
      </w:r>
    </w:p>
    <w:p>
      <w:pPr>
        <w:rPr>
          <w:noProof/>
          <w:szCs w:val="24"/>
        </w:rPr>
      </w:pPr>
    </w:p>
    <w:p>
      <w:pPr>
        <w:rPr>
          <w:noProof/>
          <w:szCs w:val="24"/>
        </w:rPr>
      </w:pPr>
      <w:bookmarkStart w:id="2" w:name="_Hlk212214225"/>
      <w:r>
        <w:rPr>
          <w:noProof/>
        </w:rPr>
        <w:t>17.</w:t>
      </w:r>
      <w:r>
        <w:rPr>
          <w:noProof/>
        </w:rPr>
        <w:tab/>
        <w:t>În cazul în care apare o problemă cu privire la contingentele tarifare sau orice altă problemă conexă, oricare dintre părți poate adresa celeilalte părți o cerere scrisă:</w:t>
      </w:r>
    </w:p>
    <w:p>
      <w:pPr>
        <w:rPr>
          <w:noProof/>
          <w:szCs w:val="24"/>
        </w:rPr>
      </w:pPr>
    </w:p>
    <w:p>
      <w:pPr>
        <w:ind w:left="567" w:hanging="567"/>
        <w:rPr>
          <w:noProof/>
          <w:szCs w:val="24"/>
        </w:rPr>
      </w:pPr>
      <w:r>
        <w:rPr>
          <w:noProof/>
        </w:rPr>
        <w:t>(a)</w:t>
      </w:r>
      <w:r>
        <w:rPr>
          <w:noProof/>
        </w:rPr>
        <w:tab/>
        <w:t>organizează o reuniune a Comitetului pentru comerțul cu mărfuri, chestiuni vamale și chestiuni sanitare și fitosanitare în configurația sa specifică pentru capitolele 2 (Tratamentul național și accesul pe piață al mărfurilor), 5 (Măsuri de apărare comercială) și 7 (Bariere tehnice în calea comerțului) instituite în temeiul articolului 24.4 (denumit în continuare „comitetul” în sensul prezentei anexe);</w:t>
      </w:r>
    </w:p>
    <w:p>
      <w:pPr>
        <w:rPr>
          <w:noProof/>
          <w:szCs w:val="24"/>
        </w:rPr>
      </w:pPr>
    </w:p>
    <w:p>
      <w:pPr>
        <w:ind w:left="567" w:hanging="567"/>
        <w:rPr>
          <w:noProof/>
          <w:szCs w:val="24"/>
        </w:rPr>
      </w:pPr>
      <w:r>
        <w:rPr>
          <w:noProof/>
        </w:rPr>
        <w:t>(b)</w:t>
      </w:r>
      <w:r>
        <w:rPr>
          <w:noProof/>
        </w:rPr>
        <w:tab/>
        <w:t>să răspundă cu promptitudine la anumite întrebări; și</w:t>
      </w:r>
    </w:p>
    <w:p>
      <w:pPr>
        <w:rPr>
          <w:noProof/>
          <w:szCs w:val="24"/>
        </w:rPr>
      </w:pPr>
    </w:p>
    <w:p>
      <w:pPr>
        <w:ind w:left="567" w:hanging="567"/>
        <w:rPr>
          <w:noProof/>
          <w:szCs w:val="24"/>
        </w:rPr>
      </w:pPr>
      <w:r>
        <w:rPr>
          <w:noProof/>
        </w:rPr>
        <w:t>(c)</w:t>
      </w:r>
      <w:r>
        <w:rPr>
          <w:noProof/>
        </w:rPr>
        <w:tab/>
        <w:t>să furnizeze cu promptitudine informații referitoare la contingentele tarifare.</w:t>
      </w:r>
    </w:p>
    <w:p>
      <w:pPr>
        <w:rPr>
          <w:noProof/>
          <w:szCs w:val="24"/>
        </w:rPr>
      </w:pPr>
    </w:p>
    <w:p>
      <w:pPr>
        <w:rPr>
          <w:noProof/>
          <w:szCs w:val="24"/>
        </w:rPr>
      </w:pPr>
      <w:r>
        <w:rPr>
          <w:noProof/>
        </w:rPr>
        <w:t>18.</w:t>
      </w:r>
      <w:r>
        <w:rPr>
          <w:noProof/>
        </w:rPr>
        <w:tab/>
        <w:t>La cererea unei părți, părțile examinează, în cadrul comitetului, funcționarea contingentului tarifar relevant și administrarea acestuia.</w:t>
      </w:r>
      <w:bookmarkEnd w:id="2"/>
    </w:p>
    <w:p>
      <w:pPr>
        <w:rPr>
          <w:rFonts w:eastAsia="MS Mincho"/>
          <w:noProof/>
          <w:szCs w:val="24"/>
        </w:rPr>
      </w:pPr>
    </w:p>
    <w:p>
      <w:pPr>
        <w:rPr>
          <w:rFonts w:eastAsia="MS Mincho"/>
          <w:noProof/>
          <w:szCs w:val="24"/>
        </w:rPr>
      </w:pPr>
    </w:p>
    <w:p>
      <w:pPr>
        <w:widowControl/>
        <w:spacing w:line="240" w:lineRule="auto"/>
        <w:rPr>
          <w:rFonts w:eastAsia="MS Mincho"/>
          <w:noProof/>
          <w:szCs w:val="24"/>
        </w:rPr>
      </w:pPr>
      <w:r>
        <w:rPr>
          <w:noProof/>
        </w:rPr>
        <w:br w:type="page"/>
      </w:r>
    </w:p>
    <w:p>
      <w:pPr>
        <w:jc w:val="center"/>
        <w:rPr>
          <w:rFonts w:eastAsia="MS Mincho"/>
          <w:noProof/>
          <w:szCs w:val="24"/>
        </w:rPr>
      </w:pPr>
      <w:r>
        <w:rPr>
          <w:noProof/>
        </w:rPr>
        <w:lastRenderedPageBreak/>
        <w:t>SECȚIUNEA C</w:t>
      </w:r>
    </w:p>
    <w:p>
      <w:pPr>
        <w:jc w:val="center"/>
        <w:rPr>
          <w:rFonts w:eastAsia="MS Mincho"/>
          <w:noProof/>
          <w:szCs w:val="24"/>
        </w:rPr>
      </w:pPr>
    </w:p>
    <w:p>
      <w:pPr>
        <w:jc w:val="center"/>
        <w:rPr>
          <w:rFonts w:eastAsia="MS Mincho"/>
          <w:noProof/>
          <w:szCs w:val="24"/>
        </w:rPr>
      </w:pPr>
      <w:r>
        <w:rPr>
          <w:noProof/>
        </w:rPr>
        <w:t>CONTINGENTE TARIFARE</w:t>
      </w:r>
    </w:p>
    <w:p>
      <w:pPr>
        <w:rPr>
          <w:rFonts w:eastAsia="MS Mincho"/>
          <w:noProof/>
          <w:szCs w:val="24"/>
        </w:rPr>
      </w:pPr>
    </w:p>
    <w:p>
      <w:pPr>
        <w:rPr>
          <w:rFonts w:eastAsia="MS Mincho"/>
          <w:noProof/>
          <w:szCs w:val="24"/>
        </w:rPr>
      </w:pPr>
      <w:r>
        <w:rPr>
          <w:noProof/>
        </w:rPr>
        <w:t>Contingente tarifare ale Uniunii</w:t>
      </w:r>
    </w:p>
    <w:p>
      <w:pPr>
        <w:rPr>
          <w:rFonts w:eastAsia="MS Mincho"/>
          <w:noProof/>
          <w:szCs w:val="24"/>
        </w:rPr>
      </w:pPr>
    </w:p>
    <w:p>
      <w:pPr>
        <w:rPr>
          <w:rFonts w:eastAsia="MS Mincho"/>
          <w:noProof/>
          <w:szCs w:val="24"/>
        </w:rPr>
      </w:pPr>
      <w:r>
        <w:rPr>
          <w:noProof/>
        </w:rPr>
        <w:t>19.</w:t>
      </w:r>
      <w:r>
        <w:rPr>
          <w:noProof/>
        </w:rPr>
        <w:tab/>
        <w:t>TRQ-GA, contingentul tarifar pentru usturoi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„TRQ-GA”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linia tarifară: 0703 20 00.</w:t>
      </w:r>
    </w:p>
    <w:p>
      <w:pPr>
        <w:rPr>
          <w:rFonts w:eastAsia="MS Mincho"/>
          <w:noProof/>
          <w:szCs w:val="24"/>
        </w:rPr>
      </w:pPr>
    </w:p>
    <w:p>
      <w:pPr>
        <w:rPr>
          <w:rFonts w:eastAsia="MS Mincho"/>
          <w:noProof/>
          <w:szCs w:val="24"/>
        </w:rPr>
      </w:pPr>
      <w:r>
        <w:rPr>
          <w:noProof/>
        </w:rPr>
        <w:t>20.</w:t>
      </w:r>
      <w:r>
        <w:rPr>
          <w:noProof/>
        </w:rPr>
        <w:tab/>
        <w:t>TRQ-SC, contingentul tarifar pentru porumb zaharat</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„TRQ-SC”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0710 40 00, 0711 90 30 și 2005 80 00.</w:t>
      </w:r>
    </w:p>
    <w:p>
      <w:pPr>
        <w:rPr>
          <w:rFonts w:eastAsia="MS Mincho"/>
          <w:noProof/>
          <w:szCs w:val="24"/>
        </w:rPr>
      </w:pPr>
    </w:p>
    <w:p>
      <w:pPr>
        <w:rPr>
          <w:rFonts w:eastAsia="MS Mincho"/>
          <w:noProof/>
          <w:szCs w:val="24"/>
        </w:rPr>
      </w:pPr>
      <w:r>
        <w:rPr>
          <w:noProof/>
        </w:rPr>
        <w:t>21.</w:t>
      </w:r>
      <w:r>
        <w:rPr>
          <w:noProof/>
        </w:rPr>
        <w:tab/>
        <w:t>TRQ-MR, contingentul tarifar pentru ciuperci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„TRQ-MR”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0711 51 00, 2001 90 50, 2003 10 20 și 2003 10 30.</w:t>
      </w:r>
    </w:p>
    <w:p>
      <w:pPr>
        <w:rPr>
          <w:rFonts w:eastAsia="MS Mincho"/>
          <w:noProof/>
          <w:szCs w:val="24"/>
        </w:rPr>
      </w:pPr>
    </w:p>
    <w:p>
      <w:pPr>
        <w:rPr>
          <w:rFonts w:eastAsia="MS Mincho"/>
          <w:noProof/>
          <w:szCs w:val="24"/>
        </w:rPr>
      </w:pPr>
      <w:r>
        <w:rPr>
          <w:noProof/>
        </w:rPr>
        <w:t>22.</w:t>
      </w:r>
      <w:r>
        <w:rPr>
          <w:noProof/>
        </w:rPr>
        <w:tab/>
        <w:t>TRQ-MS, contingentul tarifar pentru fecule de manioc</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„TRQ-MS”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2 000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poziția tarifară: 1108 14 00.</w:t>
      </w:r>
    </w:p>
    <w:p>
      <w:pPr>
        <w:rPr>
          <w:rFonts w:eastAsia="MS Mincho"/>
          <w:noProof/>
          <w:szCs w:val="24"/>
        </w:rPr>
      </w:pPr>
    </w:p>
    <w:p>
      <w:pPr>
        <w:rPr>
          <w:rFonts w:eastAsia="MS Mincho"/>
          <w:noProof/>
          <w:szCs w:val="24"/>
        </w:rPr>
      </w:pPr>
      <w:r>
        <w:rPr>
          <w:noProof/>
        </w:rPr>
        <w:t>23.</w:t>
      </w:r>
      <w:r>
        <w:rPr>
          <w:noProof/>
        </w:rPr>
        <w:tab/>
        <w:t>TRQ-SA, contingentul tarifar pentru preparate sau conserve din sardine</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„TRQ-SA”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poziția tarifară: 1604 13 11.</w:t>
      </w:r>
    </w:p>
    <w:p>
      <w:pPr>
        <w:rPr>
          <w:rFonts w:eastAsia="MS Mincho"/>
          <w:noProof/>
          <w:szCs w:val="24"/>
        </w:rPr>
      </w:pPr>
    </w:p>
    <w:p>
      <w:pPr>
        <w:rPr>
          <w:rFonts w:eastAsia="MS Mincho"/>
          <w:noProof/>
          <w:szCs w:val="24"/>
        </w:rPr>
      </w:pPr>
      <w:r>
        <w:rPr>
          <w:noProof/>
        </w:rPr>
        <w:t>24.</w:t>
      </w:r>
      <w:r>
        <w:rPr>
          <w:noProof/>
        </w:rPr>
        <w:tab/>
        <w:t>TRQ-CT, contingentul tarifar pentru preparate sau conserve din ton</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„TRQ-CT”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1604 14 21, 1604 14 28, 1604 14 31, 1604 14 38, 1604 14 41, 1604 14 48, 1604 14 90, 1604 19 39 și 1604 20 70.</w:t>
      </w:r>
    </w:p>
    <w:p>
      <w:pPr>
        <w:rPr>
          <w:rFonts w:eastAsia="MS Mincho"/>
          <w:noProof/>
          <w:szCs w:val="24"/>
        </w:rPr>
      </w:pPr>
    </w:p>
    <w:p>
      <w:pPr>
        <w:rPr>
          <w:rFonts w:eastAsia="MS Mincho"/>
          <w:noProof/>
          <w:szCs w:val="24"/>
        </w:rPr>
      </w:pPr>
      <w:r>
        <w:rPr>
          <w:noProof/>
        </w:rPr>
        <w:t>25.</w:t>
      </w:r>
      <w:r>
        <w:rPr>
          <w:noProof/>
        </w:rPr>
        <w:tab/>
        <w:t>TRQ-TL, contingentul tarifar pentru fileuri de ton</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„TRQ-TL”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5 000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1604 14 26, 1604 14 36 și 1604 14 46.</w:t>
      </w:r>
    </w:p>
    <w:p>
      <w:pPr>
        <w:rPr>
          <w:rFonts w:eastAsia="MS Mincho"/>
          <w:noProof/>
          <w:szCs w:val="24"/>
        </w:rPr>
      </w:pPr>
    </w:p>
    <w:p>
      <w:pPr>
        <w:rPr>
          <w:rFonts w:eastAsia="MS Mincho"/>
          <w:noProof/>
          <w:szCs w:val="24"/>
        </w:rPr>
      </w:pPr>
      <w:r>
        <w:rPr>
          <w:noProof/>
        </w:rPr>
        <w:t>26.</w:t>
      </w:r>
      <w:r>
        <w:rPr>
          <w:noProof/>
        </w:rPr>
        <w:tab/>
        <w:t>TRQ-SU, contingentul tarifar pentru preparate din surimi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„TRQ-SU”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poziția tarifară: 1604 20 05.</w:t>
      </w:r>
    </w:p>
    <w:p>
      <w:pPr>
        <w:rPr>
          <w:rFonts w:eastAsia="MS Mincho"/>
          <w:noProof/>
          <w:szCs w:val="24"/>
        </w:rPr>
      </w:pPr>
    </w:p>
    <w:p>
      <w:pPr>
        <w:rPr>
          <w:rFonts w:eastAsia="MS Mincho"/>
          <w:noProof/>
          <w:szCs w:val="24"/>
        </w:rPr>
      </w:pPr>
      <w:r>
        <w:rPr>
          <w:noProof/>
        </w:rPr>
        <w:t>27.</w:t>
      </w:r>
      <w:r>
        <w:rPr>
          <w:noProof/>
        </w:rPr>
        <w:tab/>
        <w:t>TRQ-HS, contingentul tarifar pentru produse cu conținut ridicat de zahăr și produsele zaharoase</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„TRQ-HS”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8 000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1702 30 10, 1702 30 50, 1702 30 90, 1702 40 10, 1702 40 90, 1702 50 00, 1702 60 80, 1702 60 95, 1702 90 30, 1702 90 71, 1702 90 75, 1702 90 79, 1702 90 80, 1702 90 95, 1806 10 30(*), 1806 10 90, 1806 20 95, 2101 12 98(*), 2101 20 98(*), 2106 90 59 și 2106 90 98(*)</w:t>
      </w:r>
      <w:r>
        <w:rPr>
          <w:rStyle w:val="FootnoteReference"/>
          <w:rFonts w:eastAsia="MS Mincho"/>
          <w:noProof/>
        </w:rPr>
        <w:footnoteReference w:id="2"/>
      </w:r>
      <w:r>
        <w:rPr>
          <w:noProof/>
        </w:rPr>
        <w: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Contingente tarifare ale Indoneziei</w:t>
      </w:r>
    </w:p>
    <w:p>
      <w:pPr>
        <w:rPr>
          <w:rFonts w:eastAsia="MS Mincho"/>
          <w:noProof/>
          <w:szCs w:val="24"/>
        </w:rPr>
      </w:pPr>
    </w:p>
    <w:p>
      <w:pPr>
        <w:rPr>
          <w:rFonts w:eastAsia="MS Mincho"/>
          <w:noProof/>
          <w:szCs w:val="24"/>
        </w:rPr>
      </w:pPr>
      <w:r>
        <w:rPr>
          <w:noProof/>
        </w:rPr>
        <w:t>28.</w:t>
      </w:r>
      <w:r>
        <w:rPr>
          <w:noProof/>
        </w:rPr>
        <w:tab/>
        <w:t>TRQ-WI, contingentul tarifar pentru vinuri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„TRQ-WI” în apendicele 2-A-2 (Lista tarifară a Indoneziei) și enumerate la litera (c) vor fi taxate cu o taxă vamală în limita contingentului tarifar de 5,0 % din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1 985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codul SA 2204.</w:t>
      </w:r>
    </w:p>
    <w:p>
      <w:pPr>
        <w:rPr>
          <w:rFonts w:eastAsia="MS Mincho"/>
          <w:noProof/>
          <w:szCs w:val="24"/>
        </w:rPr>
      </w:pPr>
    </w:p>
    <w:p>
      <w:pPr>
        <w:rPr>
          <w:rFonts w:eastAsia="MS Mincho"/>
          <w:noProof/>
          <w:szCs w:val="24"/>
        </w:rPr>
      </w:pPr>
      <w:r>
        <w:rPr>
          <w:noProof/>
        </w:rPr>
        <w:t>29.</w:t>
      </w:r>
      <w:r>
        <w:rPr>
          <w:noProof/>
        </w:rPr>
        <w:tab/>
        <w:t>TRQ-SP, contingentul tarifar pentru băuturi spirtoase</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„TRQ-SP” în apendicele 2-A-2 (Lista tarifară a Indoneziei) și enumerate la litera (c) vor fi taxate cu o taxă vamală în limita contingentului tarifar de 5,0 % din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TM</w:t>
            </w:r>
          </w:p>
        </w:tc>
      </w:tr>
    </w:tbl>
    <w:p>
      <w:pPr>
        <w:rPr>
          <w:rFonts w:eastAsia="MS Mincho"/>
          <w:noProof/>
          <w:szCs w:val="24"/>
        </w:rPr>
      </w:pPr>
    </w:p>
    <w:p>
      <w:pPr>
        <w:rPr>
          <w:noProof/>
          <w:szCs w:val="24"/>
        </w:rPr>
      </w:pPr>
      <w:r>
        <w:rPr>
          <w:noProof/>
        </w:rPr>
        <w:t>(c)</w:t>
      </w:r>
      <w:r>
        <w:rPr>
          <w:noProof/>
        </w:rPr>
        <w:tab/>
        <w:t>Prezentul punct se aplică mărfurilor originare clasificate la codul SA 2208.</w:t>
      </w:r>
    </w:p>
    <w:p>
      <w:pPr>
        <w:rPr>
          <w:noProof/>
          <w:szCs w:val="24"/>
        </w:rPr>
      </w:pPr>
    </w:p>
    <w:p>
      <w:pPr>
        <w:rPr>
          <w:noProof/>
          <w:szCs w:val="24"/>
        </w:rPr>
      </w:pPr>
    </w:p>
    <w:p>
      <w:pPr>
        <w:widowControl/>
        <w:spacing w:line="240" w:lineRule="auto"/>
        <w:rPr>
          <w:b/>
          <w:bCs/>
          <w:noProof/>
          <w:szCs w:val="24"/>
          <w:u w:val="single"/>
        </w:rPr>
      </w:pPr>
      <w:r>
        <w:rPr>
          <w:noProof/>
        </w:rPr>
        <w:br w:type="page"/>
      </w:r>
    </w:p>
    <w:p>
      <w:pPr>
        <w:jc w:val="right"/>
        <w:rPr>
          <w:b/>
          <w:bCs/>
          <w:noProof/>
          <w:szCs w:val="24"/>
          <w:u w:val="single"/>
        </w:rPr>
      </w:pPr>
      <w:r>
        <w:rPr>
          <w:b/>
          <w:noProof/>
          <w:u w:val="single"/>
        </w:rPr>
        <w:lastRenderedPageBreak/>
        <w:t>Apendicele 2-A-1</w:t>
      </w:r>
    </w:p>
    <w:p>
      <w:pPr>
        <w:rPr>
          <w:noProof/>
          <w:szCs w:val="24"/>
        </w:rPr>
      </w:pPr>
    </w:p>
    <w:p>
      <w:pPr>
        <w:rPr>
          <w:noProof/>
          <w:szCs w:val="24"/>
        </w:rPr>
      </w:pPr>
    </w:p>
    <w:p>
      <w:pPr>
        <w:jc w:val="center"/>
        <w:rPr>
          <w:rFonts w:eastAsia="Calibri"/>
          <w:noProof/>
          <w:szCs w:val="24"/>
        </w:rPr>
      </w:pPr>
      <w:r>
        <w:rPr>
          <w:noProof/>
        </w:rPr>
        <w:t>LISTA TARIFARĂ A UNIUNII</w:t>
      </w:r>
    </w:p>
    <w:p>
      <w:pPr>
        <w:rPr>
          <w:noProof/>
          <w:szCs w:val="24"/>
        </w:rPr>
      </w:pPr>
    </w:p>
    <w:p>
      <w:pPr>
        <w:jc w:val="center"/>
        <w:rPr>
          <w:noProof/>
          <w:szCs w:val="24"/>
        </w:rPr>
      </w:pPr>
      <w:r>
        <w:rPr>
          <w:noProof/>
        </w:rPr>
        <w:t>NOTE GENERALE</w:t>
      </w:r>
    </w:p>
    <w:p>
      <w:pPr>
        <w:rPr>
          <w:noProof/>
          <w:szCs w:val="24"/>
        </w:rPr>
      </w:pPr>
    </w:p>
    <w:p>
      <w:pPr>
        <w:ind w:left="567" w:hanging="567"/>
        <w:rPr>
          <w:rFonts w:eastAsia="MS Mincho"/>
          <w:noProof/>
          <w:szCs w:val="24"/>
        </w:rPr>
      </w:pPr>
      <w:r>
        <w:rPr>
          <w:noProof/>
        </w:rPr>
        <w:t>1.</w:t>
      </w:r>
      <w:r>
        <w:rPr>
          <w:noProof/>
        </w:rPr>
        <w:tab/>
        <w:t>Dispozițiile prevăzute în prezenta Listă tarifară sunt exprimate, în general, în conformitate cu Nomenclatura combinată 2023 („NC 2023”)</w:t>
      </w:r>
      <w:r>
        <w:rPr>
          <w:rStyle w:val="FootnoteReference"/>
          <w:rFonts w:eastAsia="MS Mincho"/>
          <w:noProof/>
        </w:rPr>
        <w:footnoteReference w:id="3"/>
      </w:r>
      <w:r>
        <w:rPr>
          <w:noProof/>
        </w:rPr>
        <w:t>, care se bazează pe Sistemul armonizat. Interpretarea dispozițiilor prezentei Liste tarifare, inclusiv domeniul de aplicare al produselor de la subpozițiile din prezenta Listă tarifară, este reglementată de notele generale, de notele secțiunilor și de notele capitolelor din NC 2023. În măsura în care dispozițiile prezentei liste sunt identice cu dispozițiile corespunzătoare din NC 2023, dispozițiile prezentei liste au același înțeles cu dispozițiile corespunzătoare din NC 2023.</w:t>
      </w:r>
    </w:p>
    <w:p>
      <w:pPr>
        <w:rPr>
          <w:rFonts w:eastAsia="MS Mincho"/>
          <w:noProof/>
          <w:szCs w:val="24"/>
        </w:rPr>
      </w:pPr>
    </w:p>
    <w:p>
      <w:pPr>
        <w:ind w:left="567" w:hanging="567"/>
        <w:rPr>
          <w:rFonts w:eastAsia="MS Mincho"/>
          <w:noProof/>
          <w:szCs w:val="24"/>
        </w:rPr>
      </w:pPr>
      <w:r>
        <w:rPr>
          <w:noProof/>
        </w:rPr>
        <w:t>2.</w:t>
      </w:r>
      <w:r>
        <w:rPr>
          <w:noProof/>
        </w:rPr>
        <w:tab/>
        <w:t>În absența unor dispoziții contrare în prezentul apendice, nivelurile de bază ale taxelor vamale stabilite în prezenta listă reflectă nivelurile MFN (nivelurile taxelor vamale aplicabile națiunii celei mai favorizate) aplicabile taxelor vamale ale UE, în vigoare la data de 1 ianuarie 2023.</w:t>
      </w:r>
    </w:p>
    <w:p>
      <w:pPr>
        <w:ind w:left="567" w:hanging="567"/>
        <w:rPr>
          <w:rFonts w:eastAsia="MS Mincho"/>
          <w:noProof/>
          <w:szCs w:val="24"/>
        </w:rPr>
      </w:pPr>
    </w:p>
    <w:p>
      <w:pPr>
        <w:ind w:left="567" w:hanging="567"/>
        <w:rPr>
          <w:rFonts w:eastAsia="MS Mincho"/>
          <w:noProof/>
          <w:szCs w:val="24"/>
        </w:rPr>
      </w:pP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vAlign w:val="center"/>
          </w:tcPr>
          <w:p>
            <w:pPr>
              <w:widowControl/>
              <w:suppressAutoHyphens/>
              <w:spacing w:before="60" w:after="60" w:line="240" w:lineRule="auto"/>
              <w:jc w:val="center"/>
              <w:rPr>
                <w:rFonts w:ascii="Times New Roman" w:hAnsi="Times New Roman" w:cs="Times New Roman"/>
                <w:noProof/>
              </w:rPr>
            </w:pPr>
          </w:p>
        </w:tc>
        <w:tc>
          <w:tcPr>
            <w:tcW w:w="6383"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Denumirea mărfurilor</w:t>
            </w:r>
          </w:p>
        </w:tc>
        <w:tc>
          <w:tcPr>
            <w:tcW w:w="4635"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bază</w:t>
            </w:r>
          </w:p>
        </w:tc>
        <w:tc>
          <w:tcPr>
            <w:tcW w:w="1986"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Categoria în etapa eliminării</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 – ANIMALE VII ȘI PRODUSE ALE REGNULUI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 – ANIMALE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 măgari, catâri și bardoi,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Măgari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Animale vii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Juninci (care nu au fătat niciodată)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subgenul </w:t>
            </w:r>
            <w:r>
              <w:rPr>
                <w:rFonts w:ascii="Times New Roman" w:hAnsi="Times New Roman"/>
                <w:i/>
                <w:noProof/>
              </w:rPr>
              <w:t>Bibos</w:t>
            </w:r>
            <w:r>
              <w:rPr>
                <w:rFonts w:ascii="Times New Roman" w:hAnsi="Times New Roman"/>
                <w:noProof/>
              </w:rPr>
              <w:t xml:space="preserve"> sau din subgenul </w:t>
            </w:r>
            <w:r>
              <w:rPr>
                <w:rFonts w:ascii="Times New Roman" w:hAnsi="Times New Roman"/>
                <w:i/>
                <w:noProof/>
              </w:rPr>
              <w:t>Poephagus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80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80 kg, dar de maximum 160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160 kg, dar de maximum 300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300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Juninci (care nu au fătat niciodată)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specie domestică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specie domestică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Animale vii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Animale domestice din specia porcină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Animale domestice din specia porcină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Scroafe cu o greutate minimă de 160 kg, care au fătat cel puțin o dată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Animale vii din specia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Miei (până la 1 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Cocoși, găini, rațe, gâște, curcani, curci și bibilici, vii, din specii domestice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185 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Cocoși și găini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Găini de selecție și de reproducție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rase ouătoare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rase ouătoare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Curcani și curci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Bibilici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Cocoși și găini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Curcani și curci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Bibilici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animale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Mamifere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Balene, delfini și marsuini (mamifere din ordinul Cetacee); lamantini și dugongi (mamifere din ordinul Sirenia); foci, lei de mare și morse (mamifere din subordinul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Cămile și alte camelide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Iepuri și iepuri de câmp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Iepuri domestici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Reptile (inclusiv șerpi și broaște țestoase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Păsări de pradă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Psittaciforme (inclusiv papagali, peruși, arakanga și cacaduu)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Struți; emu (</w:t>
            </w:r>
            <w:r>
              <w:rPr>
                <w:rFonts w:ascii="Times New Roman" w:hAnsi="Times New Roman"/>
                <w:i/>
                <w:noProof/>
              </w:rPr>
              <w:t>Dromaius novaehollandiae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2 - CARNE ȘI ORGANE COMESTIBILE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specia bovine,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numite „compensate”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anterioare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posterioare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+ 212,2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specia bovine,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numite „compensate”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anterioare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posterioare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anterioare, întregi sau tăiate în maximum cinci bucăți, fiecare sfert anterior fiind prezentat într-un singur bloc congelat; sferturi numite „compensate” prezentate în două blocuri congelate, unul dintre ele conținând partea anterioară a carcasei, întreagă sau tranșată în maximum cinci bucăți, iar celălalt conținând sfertul posterior, într-o singură bucată, fără mușchiul file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rezultate din sferturi anterioare și din piept numite „australiene”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specia porcine, proaspătă, refrigerată sau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spete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(împănat) și părți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spete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(împănat) și părți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speciile ovine sau caprine, proaspătă, refrigerată sau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și semicarcase de miel,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carne de animale din specia ovine,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și semicarcase de miel,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carne de animale din specia ovine,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animale din specia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cal, de măgar sau de catâr, proaspătă, refrigerată sau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Organe comestibile de animale din speciile bovine, porcine, ovine, caprine, de cai, de măgari sau de catâri,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din specia bovine,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Mușchii pilieri diafragmatici și diafragma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bovine,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Limbă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Mușchii pilieri diafragmatici și diafragma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porcine,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porcine,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de produse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cai, măgari sau catâri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speciile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de produse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cai, măgari sau catâri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speciile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și organe comestibile, proaspete, refrigerate sau congelate, de păsări de la poziția 0105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cocoși și de găini din specia </w:t>
            </w:r>
            <w:r>
              <w:rPr>
                <w:rFonts w:ascii="Times New Roman" w:hAnsi="Times New Roman"/>
                <w:i/>
                <w:iCs/>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cu cap și picioare, denumite „pui 83 %”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dar cu gât, inimă, ficat și pipotă, denumite „pui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„pui 65 %”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dar cu gât, inimă, ficat și pipotă, denumite „pui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„pui 65 %”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curcani și de curci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„curcani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gât, fără picioare, inimă, ficat și pipotă, denumite „curcani 73 %”,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„curcani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gât, fără picioare, inimă, ficat și pipotă, denumite „curcani 73 %”, sau altfel prezentați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Copane și bucăți de copane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Copane și bucăți de copane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și sânge, fără intestine, dar neeviscerate, cu cap și picioare, denumite „rațe 85 %”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„rațe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„rațe 63 %”,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„rațe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„rațe 63 %”,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 proaspăt sau refrigerat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altul decât ficatul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gâscă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și sânge, neeviscerate, cu cap și picioare, denumite „gâște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sau fără inimă și pipotă, denumite „gâște 75 %”,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și sânge, neeviscerate, cu cap și picioare, denumite „gâște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sau fără inimă și pipotă, denumite „gâște 75 %”,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 proaspăt sau refrigerat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altul decât ficatul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bibilică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Altă carne și organe comestibile,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iepuri domestici sau de iepuri de câmp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iepuri domestici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balene, delfini și marsuini (mamifere din ordinul Cetacee); de lamantini și dugongi (mamifere din ordinul Sirenia); de foci, lei de mare și morse (mamifere din subordinul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balenă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focă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 (inclusiv șerpi și broaște țestoase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cămile și alte camelide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porumbei domestici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vânat, altul decât iepurii domestici sau iepurii de câmp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de broască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Slănină fără părți slabe, grăsime de porc și de pasăre, netopite și nici altfel extrase, proaspete, refrigerate, congelate, sărate sau în saramură,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Slănină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refrigerată, congelată, sărată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Uscată sau afumată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Grăsime de porc, alta decât cea de la subpozițiile 0209 10 11 și 0209 10 19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și organe comestibile, sărate sau în saramură, uscate sau afumate; făină și pudră, comestibile, de carne sau de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spete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bucăți de jamboane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bucăți de jamboane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(împănat) și bucăți din acesta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Semicarcase de bacon sau trei sferturi anterior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Trei sferturi posterior sau mijloc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făină și pudră, comestibile, de carne sau de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balene, delfini și marsuini (mamifere din ordinul Cetacee); de lamantini și dugongi (mamifere din ordinul Sirenia); de foci, lei de mare și morse (mamifere din subordinul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balene, delfini și delfini bruni (mamifere din ordinul Cetacee); de lamantini și dugongi (mamifere din ordinul Sirenia)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comestibile, de carne sau de organe comestibile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 (inclusiv șerpi și broaște țestoase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cal, sărată, în saramură sau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Mușchii pilieri diafragmatici și diafragma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de pasăre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 de gâscă sau de rață, sărat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comestibile, de carne sau de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3 - PEȘTI ȘI CRUSTACEE, MOLUȘTE ȘI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Pești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ornamentali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specii de pești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lungimea mai mică de 12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lungimea de minimum 12 cm, dar mai mică de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lungimea de minimum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roșu de Atlantic și ton roșu de Pacific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Atlantic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Pacific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din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Pește proaspăt sau refrigerat, cu excepția fileului de pește și a cărnii de pește de la poziția 0304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cu cap și branhii, eviscerați, cântărind peste 1,2 kg fiecare sau fără cap și fără branhii, eviscerați, cântărind peste 1 kg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(Pleuronectidae, Bothidae, Cynoglossidae, Soleidae, Scophthalmidae și Citharidae),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Pacific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Cambula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 (</w:t>
            </w:r>
            <w:r>
              <w:rPr>
                <w:rFonts w:ascii="Times New Roman" w:hAnsi="Times New Roman"/>
                <w:i/>
                <w:noProof/>
              </w:rPr>
              <w:t xml:space="preserve">Solea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Calcani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Calcani mici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Toni (din genul </w:t>
            </w:r>
            <w:r>
              <w:rPr>
                <w:rFonts w:ascii="Times New Roman" w:hAnsi="Times New Roman"/>
                <w:i/>
                <w:noProof/>
              </w:rPr>
              <w:t>Thunnus</w:t>
            </w: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albi sau „germon”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cu aripioare galbene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grași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roșu de Atlantic și ton roșu de Pacific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Atlantic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Pacific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din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 xml:space="preserve">Engraulis </w:t>
            </w:r>
            <w:r>
              <w:rPr>
                <w:rFonts w:ascii="Times New Roman" w:hAnsi="Times New Roman"/>
                <w:noProof/>
              </w:rPr>
              <w:t>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sardinele (</w:t>
            </w:r>
            <w:r>
              <w:rPr>
                <w:rFonts w:ascii="Times New Roman" w:hAnsi="Times New Roman"/>
                <w:i/>
                <w:iCs/>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specii de pești din genul </w:t>
            </w:r>
            <w:r>
              <w:rPr>
                <w:rFonts w:ascii="Times New Roman" w:hAnsi="Times New Roman"/>
                <w:i/>
                <w:noProof/>
              </w:rPr>
              <w:t>Rastrelliger</w:t>
            </w:r>
            <w:r>
              <w:rPr>
                <w:rFonts w:ascii="Times New Roman" w:hAnsi="Times New Roman"/>
                <w:noProof/>
              </w:rPr>
              <w:t xml:space="preserve"> (</w:t>
            </w:r>
            <w:r>
              <w:rPr>
                <w:rFonts w:ascii="Times New Roman" w:hAnsi="Times New Roman"/>
                <w:i/>
                <w:noProof/>
              </w:rPr>
              <w:t xml:space="preserve">Rastrelliger </w:t>
            </w:r>
            <w:r>
              <w:rPr>
                <w:rFonts w:ascii="Times New Roman" w:hAnsi="Times New Roman"/>
                <w:noProof/>
              </w:rPr>
              <w:t>spp</w:t>
            </w:r>
            <w:r>
              <w:rPr>
                <w:rFonts w:ascii="Times New Roman" w:hAnsi="Times New Roman"/>
                <w:i/>
                <w:noProof/>
              </w:rPr>
              <w:t>.</w:t>
            </w:r>
            <w:r>
              <w:rPr>
                <w:rFonts w:ascii="Times New Roman" w:hAnsi="Times New Roman"/>
                <w:noProof/>
              </w:rPr>
              <w:t>), specii de pești din genul Scomberomorus (</w:t>
            </w:r>
            <w:r>
              <w:rPr>
                <w:rFonts w:ascii="Times New Roman" w:hAnsi="Times New Roman"/>
                <w:i/>
                <w:noProof/>
              </w:rPr>
              <w:t xml:space="preserve">Scomberomorus </w:t>
            </w:r>
            <w:r>
              <w:rPr>
                <w:rFonts w:ascii="Times New Roman" w:hAnsi="Times New Roman"/>
                <w:noProof/>
              </w:rPr>
              <w:t>spp.), stavrizi (</w:t>
            </w:r>
            <w:r>
              <w:rPr>
                <w:rFonts w:ascii="Times New Roman" w:hAnsi="Times New Roman"/>
                <w:i/>
                <w:noProof/>
              </w:rPr>
              <w:t>Trachurus spp.</w:t>
            </w:r>
            <w:r>
              <w:rPr>
                <w:rFonts w:ascii="Times New Roman" w:hAnsi="Times New Roman"/>
                <w:noProof/>
              </w:rPr>
              <w:t>), specii de pești din genul Caranx (Caranx spp</w:t>
            </w:r>
            <w:r>
              <w:rPr>
                <w:rFonts w:ascii="Times New Roman" w:hAnsi="Times New Roman"/>
                <w:i/>
                <w:noProof/>
              </w:rPr>
              <w:t>.</w:t>
            </w:r>
            <w:r>
              <w:rPr>
                <w:rFonts w:ascii="Times New Roman" w:hAnsi="Times New Roman"/>
                <w:noProof/>
              </w:rPr>
              <w:t>), cobie (</w:t>
            </w:r>
            <w:r>
              <w:rPr>
                <w:rFonts w:ascii="Times New Roman" w:hAnsi="Times New Roman"/>
                <w:i/>
                <w:iCs/>
                <w:noProof/>
              </w:rPr>
              <w:t>Rachycentron canadum</w:t>
            </w:r>
            <w:r>
              <w:rPr>
                <w:rFonts w:ascii="Times New Roman" w:hAnsi="Times New Roman"/>
                <w:noProof/>
              </w:rPr>
              <w:t xml:space="preserve">), specii de pești din genul </w:t>
            </w:r>
            <w:r>
              <w:rPr>
                <w:rFonts w:ascii="Times New Roman" w:hAnsi="Times New Roman"/>
                <w:i/>
                <w:noProof/>
              </w:rPr>
              <w:t>Pampus</w:t>
            </w:r>
            <w:r>
              <w:rPr>
                <w:rFonts w:ascii="Times New Roman" w:hAnsi="Times New Roman"/>
                <w:noProof/>
              </w:rPr>
              <w:t xml:space="preserve"> (</w:t>
            </w:r>
            <w:r>
              <w:rPr>
                <w:rFonts w:ascii="Times New Roman" w:hAnsi="Times New Roman"/>
                <w:i/>
                <w:noProof/>
              </w:rPr>
              <w:t xml:space="preserve">Pampus </w:t>
            </w:r>
            <w:r>
              <w:rPr>
                <w:rFonts w:ascii="Times New Roman" w:hAnsi="Times New Roman"/>
                <w:noProof/>
              </w:rPr>
              <w:t>spp</w:t>
            </w:r>
            <w:r>
              <w:rPr>
                <w:rFonts w:ascii="Times New Roman" w:hAnsi="Times New Roman"/>
                <w:i/>
                <w:noProof/>
              </w:rPr>
              <w:t>.</w:t>
            </w:r>
            <w:r>
              <w:rPr>
                <w:rFonts w:ascii="Times New Roman" w:hAnsi="Times New Roman"/>
                <w:noProof/>
              </w:rPr>
              <w:t>), scrumbioară de Pacific (</w:t>
            </w:r>
            <w:r>
              <w:rPr>
                <w:rFonts w:ascii="Times New Roman" w:hAnsi="Times New Roman"/>
                <w:i/>
                <w:noProof/>
              </w:rPr>
              <w:t>Cololabis saira</w:t>
            </w:r>
            <w:r>
              <w:rPr>
                <w:rFonts w:ascii="Times New Roman" w:hAnsi="Times New Roman"/>
                <w:noProof/>
              </w:rPr>
              <w:t xml:space="preserve">), specii de pești din genul </w:t>
            </w:r>
            <w:r>
              <w:rPr>
                <w:rFonts w:ascii="Times New Roman" w:hAnsi="Times New Roman"/>
                <w:i/>
                <w:noProof/>
              </w:rPr>
              <w:t>Decapterus</w:t>
            </w:r>
            <w:r>
              <w:rPr>
                <w:rFonts w:ascii="Times New Roman" w:hAnsi="Times New Roman"/>
                <w:noProof/>
              </w:rPr>
              <w:t xml:space="preserve"> (</w:t>
            </w:r>
            <w:r>
              <w:rPr>
                <w:rFonts w:ascii="Times New Roman" w:hAnsi="Times New Roman"/>
                <w:i/>
                <w:noProof/>
              </w:rPr>
              <w:t xml:space="preserve">Decapterus </w:t>
            </w:r>
            <w:r>
              <w:rPr>
                <w:rFonts w:ascii="Times New Roman" w:hAnsi="Times New Roman"/>
                <w:noProof/>
              </w:rPr>
              <w:t>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iCs/>
                <w:noProof/>
              </w:rPr>
              <w:t>Xiphias gladius</w:t>
            </w:r>
            <w:r>
              <w:rPr>
                <w:rFonts w:ascii="Times New Roman" w:hAnsi="Times New Roman"/>
                <w:noProof/>
              </w:rPr>
              <w:t>), ton mic (</w:t>
            </w:r>
            <w:r>
              <w:rPr>
                <w:rFonts w:ascii="Times New Roman" w:hAnsi="Times New Roman"/>
                <w:i/>
                <w:iCs/>
                <w:noProof/>
              </w:rPr>
              <w:t>Euthynnus affinis</w:t>
            </w:r>
            <w:r>
              <w:rPr>
                <w:rFonts w:ascii="Times New Roman" w:hAnsi="Times New Roman"/>
                <w:noProof/>
              </w:rPr>
              <w:t>), bonite (Sarda spp.), marlini, pești călători, pește-sabie (</w:t>
            </w:r>
            <w:r>
              <w:rPr>
                <w:rFonts w:ascii="Times New Roman" w:hAnsi="Times New Roman"/>
                <w:i/>
                <w:iCs/>
                <w:noProof/>
              </w:rPr>
              <w:t>Istiophoridae</w:t>
            </w:r>
            <w:r>
              <w:rPr>
                <w:rFonts w:ascii="Times New Roman" w:hAnsi="Times New Roman"/>
                <w:noProof/>
              </w:rPr>
              <w:t>),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specia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genul </w:t>
            </w:r>
            <w:r>
              <w:rPr>
                <w:rFonts w:ascii="Times New Roman" w:hAnsi="Times New Roman"/>
                <w:i/>
                <w:noProof/>
              </w:rPr>
              <w:t>Sardinops</w:t>
            </w:r>
            <w:r>
              <w:rPr>
                <w:rFonts w:ascii="Times New Roman" w:hAnsi="Times New Roman"/>
                <w:noProof/>
              </w:rPr>
              <w:t>; sardinele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Șproturi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Stavrizi (</w:t>
            </w:r>
            <w:r>
              <w:rPr>
                <w:rFonts w:ascii="Times New Roman" w:hAnsi="Times New Roman"/>
                <w:i/>
                <w:iCs/>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de Atlantic (</w:t>
            </w:r>
            <w:r>
              <w:rPr>
                <w:rFonts w:ascii="Times New Roman" w:hAnsi="Times New Roman"/>
                <w:i/>
                <w:iCs/>
                <w:noProof/>
              </w:rPr>
              <w:t>Trachurus trachurus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chilian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Cobie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mic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familiile Bregmacerotidae, Euclichthyidae, Gadidae, Macrouridae, Melanonidae, Merlucciidae, Moridae și Muraenolepididae, cu excepția organelor comestibile de pește de la subpozițiile 0302 91 -0302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0302 54 11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capensis</w:t>
            </w:r>
            <w:r>
              <w:rPr>
                <w:rFonts w:ascii="Times New Roman" w:hAnsi="Times New Roman"/>
                <w:noProof/>
              </w:rPr>
              <w:t xml:space="preserve"> sau </w:t>
            </w:r>
            <w:r>
              <w:rPr>
                <w:rFonts w:ascii="Times New Roman" w:hAnsi="Times New Roman"/>
                <w:i/>
                <w:noProof/>
              </w:rPr>
              <w:t>Merluccius paradoxus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australis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Polac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Mihalți-de-mare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 xml:space="preserve">Ctenopharyngodon idellus, Hypophthalmichthys </w:t>
            </w:r>
            <w:r>
              <w:rPr>
                <w:rFonts w:ascii="Times New Roman" w:hAnsi="Times New Roman"/>
                <w:noProof/>
              </w:rPr>
              <w:t xml:space="preserve">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specii de pește, cu excepția organelor comestibile de pește de la subpozițiile 0302 91 –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iCs/>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Pagrus (</w:t>
            </w:r>
            <w:r>
              <w:rPr>
                <w:rFonts w:ascii="Times New Roman" w:hAnsi="Times New Roman"/>
                <w:i/>
                <w:iCs/>
                <w:noProof/>
              </w:rPr>
              <w:t>Sparidae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Dorada de mare din specia </w:t>
            </w:r>
            <w:r>
              <w:rPr>
                <w:rFonts w:ascii="Times New Roman" w:hAnsi="Times New Roman"/>
                <w:i/>
                <w:noProof/>
              </w:rPr>
              <w:t>Dentex dentex</w:t>
            </w:r>
            <w:r>
              <w:rPr>
                <w:rFonts w:ascii="Times New Roman" w:hAnsi="Times New Roman"/>
                <w:noProof/>
              </w:rPr>
              <w:t xml:space="preserve"> sau </w:t>
            </w:r>
            <w:r>
              <w:rPr>
                <w:rFonts w:ascii="Times New Roman" w:hAnsi="Times New Roman"/>
                <w:i/>
                <w:noProof/>
              </w:rPr>
              <w:t>Pagellus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 regale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Euthynnus</w:t>
            </w:r>
            <w:r>
              <w:rPr>
                <w:rFonts w:ascii="Times New Roman" w:hAnsi="Times New Roman"/>
                <w:noProof/>
              </w:rPr>
              <w:t xml:space="preserve">, alții decât tonul mic </w:t>
            </w:r>
            <w:r>
              <w:rPr>
                <w:rFonts w:ascii="Times New Roman" w:hAnsi="Times New Roman"/>
                <w:i/>
                <w:noProof/>
              </w:rPr>
              <w:t xml:space="preserve">(Euthynnus affinis) </w:t>
            </w:r>
            <w:r>
              <w:rPr>
                <w:rFonts w:ascii="Times New Roman" w:hAnsi="Times New Roman"/>
                <w:noProof/>
              </w:rPr>
              <w:t>de la subpoziția 0302 49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specia Brama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Pește-undițar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Țipari roz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lapți, înotătoare, capete, cozi, vezici înotătoare de pește și alte organe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și lapți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Pești congelați, cu excepția fileurilor de pește și a cărnii de pește care fac obiectul poziției 0304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 roșu (</w:t>
            </w:r>
            <w:r>
              <w:rPr>
                <w:rFonts w:ascii="Times New Roman" w:hAnsi="Times New Roman"/>
                <w:i/>
                <w:noProof/>
              </w:rPr>
              <w:t>Oncorhynchus nerka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somoni de Pacific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cu cap și branhii, eviscerați, cântărind peste 1,2 kg fiecare sau fără cap și fără branhii, eviscerați, cântărind peste 1 kg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 xml:space="preserve">Ctenopharyngodon idellus, Hypophthalmichthys </w:t>
            </w:r>
            <w:r>
              <w:rPr>
                <w:rFonts w:ascii="Times New Roman" w:hAnsi="Times New Roman"/>
                <w:noProof/>
              </w:rPr>
              <w:t xml:space="preserve">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iCs/>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(Pleuronectidae, Bothidae, Cynoglossidae, Soleidae, Scophthalmidae și Citharidae),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Pacific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Cambula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 (</w:t>
            </w:r>
            <w:r>
              <w:rPr>
                <w:rFonts w:ascii="Times New Roman" w:hAnsi="Times New Roman"/>
                <w:i/>
                <w:noProof/>
              </w:rPr>
              <w:t xml:space="preserve">Solea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Calcani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Cambulă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Rhombosolea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specia </w:t>
            </w:r>
            <w:r>
              <w:rPr>
                <w:rFonts w:ascii="Times New Roman" w:hAnsi="Times New Roman"/>
                <w:i/>
                <w:noProof/>
              </w:rPr>
              <w:t>Pelotreis flavilatus</w:t>
            </w:r>
            <w:r>
              <w:rPr>
                <w:rFonts w:ascii="Times New Roman" w:hAnsi="Times New Roman"/>
                <w:noProof/>
              </w:rPr>
              <w:t xml:space="preserve"> sau </w:t>
            </w:r>
            <w:r>
              <w:rPr>
                <w:rFonts w:ascii="Times New Roman" w:hAnsi="Times New Roman"/>
                <w:i/>
                <w:noProof/>
              </w:rPr>
              <w:t>Peltorhamphus novaezelandiae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Toni (din genul </w:t>
            </w:r>
            <w:r>
              <w:rPr>
                <w:rFonts w:ascii="Times New Roman" w:hAnsi="Times New Roman"/>
                <w:i/>
                <w:noProof/>
              </w:rPr>
              <w:t>Thunnus</w:t>
            </w: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albi sau „germon”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cu aripioare galbene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grași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roșu de Atlantic și ton roșu de Pacific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Atlantic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Pacific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din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 xml:space="preserve">Engraulis </w:t>
            </w:r>
            <w:r>
              <w:rPr>
                <w:rFonts w:ascii="Times New Roman" w:hAnsi="Times New Roman"/>
                <w:noProof/>
              </w:rPr>
              <w:t>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sardinele (</w:t>
            </w:r>
            <w:r>
              <w:rPr>
                <w:rFonts w:ascii="Times New Roman" w:hAnsi="Times New Roman"/>
                <w:i/>
                <w:iCs/>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specii de pești din genul </w:t>
            </w:r>
            <w:r>
              <w:rPr>
                <w:rFonts w:ascii="Times New Roman" w:hAnsi="Times New Roman"/>
                <w:i/>
                <w:noProof/>
              </w:rPr>
              <w:t>Rastrelliger</w:t>
            </w:r>
            <w:r>
              <w:rPr>
                <w:rFonts w:ascii="Times New Roman" w:hAnsi="Times New Roman"/>
                <w:noProof/>
              </w:rPr>
              <w:t xml:space="preserve"> (</w:t>
            </w:r>
            <w:r>
              <w:rPr>
                <w:rFonts w:ascii="Times New Roman" w:hAnsi="Times New Roman"/>
                <w:i/>
                <w:noProof/>
              </w:rPr>
              <w:t xml:space="preserve">Rastrelliger </w:t>
            </w:r>
            <w:r>
              <w:rPr>
                <w:rFonts w:ascii="Times New Roman" w:hAnsi="Times New Roman"/>
                <w:noProof/>
              </w:rPr>
              <w:t>spp</w:t>
            </w:r>
            <w:r>
              <w:rPr>
                <w:rFonts w:ascii="Times New Roman" w:hAnsi="Times New Roman"/>
                <w:i/>
                <w:noProof/>
              </w:rPr>
              <w:t>.</w:t>
            </w:r>
            <w:r>
              <w:rPr>
                <w:rFonts w:ascii="Times New Roman" w:hAnsi="Times New Roman"/>
                <w:noProof/>
              </w:rPr>
              <w:t>), specii de pești din genul Scomberomorus (</w:t>
            </w:r>
            <w:r>
              <w:rPr>
                <w:rFonts w:ascii="Times New Roman" w:hAnsi="Times New Roman"/>
                <w:i/>
                <w:noProof/>
              </w:rPr>
              <w:t xml:space="preserve">Scomberomorus </w:t>
            </w:r>
            <w:r>
              <w:rPr>
                <w:rFonts w:ascii="Times New Roman" w:hAnsi="Times New Roman"/>
                <w:noProof/>
              </w:rPr>
              <w:t>spp.), stavrizi (</w:t>
            </w:r>
            <w:r>
              <w:rPr>
                <w:rFonts w:ascii="Times New Roman" w:hAnsi="Times New Roman"/>
                <w:i/>
                <w:noProof/>
              </w:rPr>
              <w:t>Trachurus spp.</w:t>
            </w:r>
            <w:r>
              <w:rPr>
                <w:rFonts w:ascii="Times New Roman" w:hAnsi="Times New Roman"/>
                <w:noProof/>
              </w:rPr>
              <w:t xml:space="preserve">), specii de pești din genul </w:t>
            </w:r>
            <w:r>
              <w:rPr>
                <w:rFonts w:ascii="Times New Roman" w:hAnsi="Times New Roman"/>
                <w:i/>
                <w:iCs/>
                <w:noProof/>
              </w:rPr>
              <w:t>Caranx</w:t>
            </w:r>
            <w:r>
              <w:rPr>
                <w:rFonts w:ascii="Times New Roman" w:hAnsi="Times New Roman"/>
                <w:noProof/>
              </w:rPr>
              <w:t xml:space="preserve"> (</w:t>
            </w:r>
            <w:r>
              <w:rPr>
                <w:rFonts w:ascii="Times New Roman" w:hAnsi="Times New Roman"/>
                <w:i/>
                <w:iCs/>
                <w:noProof/>
              </w:rPr>
              <w:t>Caranx</w:t>
            </w:r>
            <w:r>
              <w:rPr>
                <w:rFonts w:ascii="Times New Roman" w:hAnsi="Times New Roman"/>
                <w:noProof/>
              </w:rPr>
              <w:t xml:space="preserve"> spp</w:t>
            </w:r>
            <w:r>
              <w:rPr>
                <w:rFonts w:ascii="Times New Roman" w:hAnsi="Times New Roman"/>
                <w:i/>
                <w:noProof/>
              </w:rPr>
              <w:t>.</w:t>
            </w:r>
            <w:r>
              <w:rPr>
                <w:rFonts w:ascii="Times New Roman" w:hAnsi="Times New Roman"/>
                <w:noProof/>
              </w:rPr>
              <w:t>), cobie (</w:t>
            </w:r>
            <w:r>
              <w:rPr>
                <w:rFonts w:ascii="Times New Roman" w:hAnsi="Times New Roman"/>
                <w:i/>
                <w:iCs/>
                <w:noProof/>
              </w:rPr>
              <w:t>Rachycentron canadum</w:t>
            </w:r>
            <w:r>
              <w:rPr>
                <w:rFonts w:ascii="Times New Roman" w:hAnsi="Times New Roman"/>
                <w:noProof/>
              </w:rPr>
              <w:t xml:space="preserve">), specii de pești din genul </w:t>
            </w:r>
            <w:r>
              <w:rPr>
                <w:rFonts w:ascii="Times New Roman" w:hAnsi="Times New Roman"/>
                <w:i/>
                <w:noProof/>
              </w:rPr>
              <w:t>Pampus</w:t>
            </w:r>
            <w:r>
              <w:rPr>
                <w:rFonts w:ascii="Times New Roman" w:hAnsi="Times New Roman"/>
                <w:noProof/>
              </w:rPr>
              <w:t xml:space="preserve"> (</w:t>
            </w:r>
            <w:r>
              <w:rPr>
                <w:rFonts w:ascii="Times New Roman" w:hAnsi="Times New Roman"/>
                <w:i/>
                <w:noProof/>
              </w:rPr>
              <w:t xml:space="preserve">Pampus </w:t>
            </w:r>
            <w:r>
              <w:rPr>
                <w:rFonts w:ascii="Times New Roman" w:hAnsi="Times New Roman"/>
                <w:noProof/>
              </w:rPr>
              <w:t>spp</w:t>
            </w:r>
            <w:r>
              <w:rPr>
                <w:rFonts w:ascii="Times New Roman" w:hAnsi="Times New Roman"/>
                <w:i/>
                <w:noProof/>
              </w:rPr>
              <w:t>.</w:t>
            </w:r>
            <w:r>
              <w:rPr>
                <w:rFonts w:ascii="Times New Roman" w:hAnsi="Times New Roman"/>
                <w:noProof/>
              </w:rPr>
              <w:t>), scrumbioară de Pacific (</w:t>
            </w:r>
            <w:r>
              <w:rPr>
                <w:rFonts w:ascii="Times New Roman" w:hAnsi="Times New Roman"/>
                <w:i/>
                <w:noProof/>
              </w:rPr>
              <w:t>Cololabis saira</w:t>
            </w:r>
            <w:r>
              <w:rPr>
                <w:rFonts w:ascii="Times New Roman" w:hAnsi="Times New Roman"/>
                <w:noProof/>
              </w:rPr>
              <w:t xml:space="preserve">), specii de pești din genul </w:t>
            </w:r>
            <w:r>
              <w:rPr>
                <w:rFonts w:ascii="Times New Roman" w:hAnsi="Times New Roman"/>
                <w:i/>
                <w:noProof/>
              </w:rPr>
              <w:t>Decapterus</w:t>
            </w:r>
            <w:r>
              <w:rPr>
                <w:rFonts w:ascii="Times New Roman" w:hAnsi="Times New Roman"/>
                <w:noProof/>
              </w:rPr>
              <w:t xml:space="preserve"> (</w:t>
            </w:r>
            <w:r>
              <w:rPr>
                <w:rFonts w:ascii="Times New Roman" w:hAnsi="Times New Roman"/>
                <w:i/>
                <w:noProof/>
              </w:rPr>
              <w:t xml:space="preserve">Decapterus </w:t>
            </w:r>
            <w:r>
              <w:rPr>
                <w:rFonts w:ascii="Times New Roman" w:hAnsi="Times New Roman"/>
                <w:noProof/>
              </w:rPr>
              <w:t>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iCs/>
                <w:noProof/>
              </w:rPr>
              <w:t>Xiphias gladius</w:t>
            </w:r>
            <w:r>
              <w:rPr>
                <w:rFonts w:ascii="Times New Roman" w:hAnsi="Times New Roman"/>
                <w:noProof/>
              </w:rPr>
              <w:t>), ton mic (</w:t>
            </w:r>
            <w:r>
              <w:rPr>
                <w:rFonts w:ascii="Times New Roman" w:hAnsi="Times New Roman"/>
                <w:i/>
                <w:iCs/>
                <w:noProof/>
              </w:rPr>
              <w:t>Euthynnus affinis</w:t>
            </w:r>
            <w:r>
              <w:rPr>
                <w:rFonts w:ascii="Times New Roman" w:hAnsi="Times New Roman"/>
                <w:noProof/>
              </w:rPr>
              <w:t>), bonite (</w:t>
            </w:r>
            <w:r>
              <w:rPr>
                <w:rFonts w:ascii="Times New Roman" w:hAnsi="Times New Roman"/>
                <w:i/>
                <w:iCs/>
                <w:noProof/>
              </w:rPr>
              <w:t>Sarda</w:t>
            </w:r>
            <w:r>
              <w:rPr>
                <w:rFonts w:ascii="Times New Roman" w:hAnsi="Times New Roman"/>
                <w:noProof/>
              </w:rPr>
              <w:t xml:space="preserve"> spp.), marlini, pești călători, pește-sabie (</w:t>
            </w:r>
            <w:r>
              <w:rPr>
                <w:rFonts w:ascii="Times New Roman" w:hAnsi="Times New Roman"/>
                <w:i/>
                <w:iCs/>
                <w:noProof/>
              </w:rPr>
              <w:t>Istiophoridae</w:t>
            </w:r>
            <w:r>
              <w:rPr>
                <w:rFonts w:ascii="Times New Roman" w:hAnsi="Times New Roman"/>
                <w:noProof/>
              </w:rPr>
              <w:t>),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specia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genul </w:t>
            </w:r>
            <w:r>
              <w:rPr>
                <w:rFonts w:ascii="Times New Roman" w:hAnsi="Times New Roman"/>
                <w:i/>
                <w:noProof/>
              </w:rPr>
              <w:t>Sardinops</w:t>
            </w:r>
            <w:r>
              <w:rPr>
                <w:rFonts w:ascii="Times New Roman" w:hAnsi="Times New Roman"/>
                <w:noProof/>
              </w:rPr>
              <w:t>; sardinele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Șproturi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Scomber scombrus</w:t>
            </w:r>
            <w:r>
              <w:rPr>
                <w:rFonts w:ascii="Times New Roman" w:hAnsi="Times New Roman"/>
                <w:noProof/>
              </w:rPr>
              <w:t xml:space="preserve"> sau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Stavrizi (</w:t>
            </w:r>
            <w:r>
              <w:rPr>
                <w:rFonts w:ascii="Times New Roman" w:hAnsi="Times New Roman"/>
                <w:i/>
                <w:iCs/>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de Atlantic (</w:t>
            </w:r>
            <w:r>
              <w:rPr>
                <w:rFonts w:ascii="Times New Roman" w:hAnsi="Times New Roman"/>
                <w:i/>
                <w:iCs/>
                <w:noProof/>
              </w:rPr>
              <w:t>Trachurus trachurus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chilian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Cobie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mic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familiile Bregmacerotidae, Euclichthyidae, Gadidae, Macrouridae, Melanonidae, Merlucciidae, Moridae și Muraenolepididae,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ogac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capensis</w:t>
            </w:r>
            <w:r>
              <w:rPr>
                <w:rFonts w:ascii="Times New Roman" w:hAnsi="Times New Roman"/>
                <w:noProof/>
              </w:rPr>
              <w:t xml:space="preserve"> sau </w:t>
            </w:r>
            <w:r>
              <w:rPr>
                <w:rFonts w:ascii="Times New Roman" w:hAnsi="Times New Roman"/>
                <w:i/>
                <w:noProof/>
              </w:rPr>
              <w:t>Merluccius paradoxus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hubbsi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australis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sudici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Polac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Grenadieri albaștri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Mihalți-de-mare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pești,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iCs/>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Euthynnus</w:t>
            </w:r>
            <w:r>
              <w:rPr>
                <w:rFonts w:ascii="Times New Roman" w:hAnsi="Times New Roman"/>
                <w:noProof/>
              </w:rPr>
              <w:t xml:space="preserve">, alții decât tonul mic </w:t>
            </w:r>
            <w:r>
              <w:rPr>
                <w:rFonts w:ascii="Times New Roman" w:hAnsi="Times New Roman"/>
                <w:i/>
                <w:noProof/>
              </w:rPr>
              <w:t xml:space="preserve">(Euthynnus affinis) </w:t>
            </w:r>
            <w:r>
              <w:rPr>
                <w:rFonts w:ascii="Times New Roman" w:hAnsi="Times New Roman"/>
                <w:noProof/>
              </w:rPr>
              <w:t>de la subpoziția 0303 59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Dorada de mare din specia </w:t>
            </w:r>
            <w:r>
              <w:rPr>
                <w:rFonts w:ascii="Times New Roman" w:hAnsi="Times New Roman"/>
                <w:i/>
                <w:noProof/>
              </w:rPr>
              <w:t>Dentex dentex</w:t>
            </w:r>
            <w:r>
              <w:rPr>
                <w:rFonts w:ascii="Times New Roman" w:hAnsi="Times New Roman"/>
                <w:noProof/>
              </w:rPr>
              <w:t xml:space="preserve"> sau </w:t>
            </w:r>
            <w:r>
              <w:rPr>
                <w:rFonts w:ascii="Times New Roman" w:hAnsi="Times New Roman"/>
                <w:i/>
                <w:noProof/>
              </w:rPr>
              <w:t>Pagellus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 regale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specia Brama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Peşte-undiţar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Țipari roz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lapți, înotătoare, capete, cozi, vezici înotătoare de pește și alte organe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și lapți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Icre și lapți folosiți pentru obținerea acidului dezoxiribonucleic sau a sulfatului de protamina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Fileuri de pește și carne de pește (chiar tocată),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proaspete sau refrigerate de tilapia (</w:t>
            </w:r>
            <w:r>
              <w:rPr>
                <w:rFonts w:ascii="Times New Roman" w:hAnsi="Times New Roman"/>
                <w:i/>
                <w:noProof/>
              </w:rPr>
              <w:t xml:space="preserve">Oreochromis </w:t>
            </w:r>
            <w:r>
              <w:rPr>
                <w:rFonts w:ascii="Times New Roman" w:hAnsi="Times New Roman"/>
                <w:noProof/>
              </w:rPr>
              <w:t>spp.), specii de Anarhicatide (</w:t>
            </w:r>
            <w:r>
              <w:rPr>
                <w:rFonts w:ascii="Times New Roman" w:hAnsi="Times New Roman"/>
                <w:i/>
                <w:noProof/>
              </w:rPr>
              <w:t xml:space="preserve">Pangasius </w:t>
            </w:r>
            <w:r>
              <w:rPr>
                <w:rFonts w:ascii="Times New Roman" w:hAnsi="Times New Roman"/>
                <w:noProof/>
              </w:rPr>
              <w:t>spp</w:t>
            </w:r>
            <w:r>
              <w:rPr>
                <w:rFonts w:ascii="Times New Roman" w:hAnsi="Times New Roman"/>
                <w:i/>
                <w:noProof/>
              </w:rPr>
              <w:t>.</w:t>
            </w:r>
            <w:r>
              <w:rPr>
                <w:rFonts w:ascii="Times New Roman" w:hAnsi="Times New Roman"/>
                <w:noProof/>
              </w:rPr>
              <w:t xml:space="preserve">,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iCs/>
                <w:noProof/>
              </w:rPr>
              <w:t>Clarias</w:t>
            </w:r>
            <w:r>
              <w:rPr>
                <w:rFonts w:ascii="Times New Roman" w:hAnsi="Times New Roman"/>
                <w:noProof/>
              </w:rPr>
              <w:t xml:space="preserve"> 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 xml:space="preserve">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iCs/>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Biban de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de alte specii de pește,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xml:space="preserve"> cântărind peste 400 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și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și cod arctic (</w:t>
            </w:r>
            <w:r>
              <w:rPr>
                <w:rFonts w:ascii="Times New Roman" w:hAnsi="Times New Roman"/>
                <w:i/>
                <w:noProof/>
              </w:rPr>
              <w:t>Boreogadus saida)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pești-spadă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Flanc de heringi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congelate de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iCs/>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w:t>
            </w:r>
            <w:r>
              <w:rPr>
                <w:rFonts w:ascii="Times New Roman" w:hAnsi="Times New Roman"/>
                <w:i/>
                <w:iCs/>
                <w:noProof/>
              </w:rPr>
              <w:t xml:space="preserve"> 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Biban de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Fileuri congelate de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capensis</w:t>
            </w:r>
            <w:r>
              <w:rPr>
                <w:rFonts w:ascii="Times New Roman" w:hAnsi="Times New Roman"/>
                <w:noProof/>
              </w:rPr>
              <w:t xml:space="preserve"> sau </w:t>
            </w:r>
            <w:r>
              <w:rPr>
                <w:rFonts w:ascii="Times New Roman" w:hAnsi="Times New Roman"/>
                <w:i/>
                <w:noProof/>
              </w:rPr>
              <w:t>Merluccius paradoxus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hubbsi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Grenadieri albaștri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Mihalți-de-mare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de alte specii de pește,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xml:space="preserve"> cântărind peste 400 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și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Cambulă de Baltica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Cambulă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Cardină albă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pești-spadă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Toni (din genul </w:t>
            </w:r>
            <w:r>
              <w:rPr>
                <w:rFonts w:ascii="Times New Roman" w:hAnsi="Times New Roman"/>
                <w:i/>
                <w:noProof/>
              </w:rPr>
              <w:t>Thunnus</w:t>
            </w: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alte specii de rechini,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și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Macrou din specia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Pește-undițar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r>
              <w:rPr>
                <w:rFonts w:ascii="Times New Roman" w:hAnsi="Times New Roman"/>
                <w:noProof/>
              </w:rPr>
              <w:t>, alții decât peștele marin de Alaska (</w:t>
            </w:r>
            <w:r>
              <w:rPr>
                <w:rFonts w:ascii="Times New Roman" w:hAnsi="Times New Roman"/>
                <w:i/>
                <w:iCs/>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și cod arctic (</w:t>
            </w:r>
            <w:r>
              <w:rPr>
                <w:rFonts w:ascii="Times New Roman" w:hAnsi="Times New Roman"/>
                <w:i/>
                <w:noProof/>
              </w:rPr>
              <w:t>Boreogadus saida)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Cardină albă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specia Brama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Peşte-undiţar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Pește uscat, sărat sau în saramură; pește afumat, chiar fiert, înainte sau în timpul afumării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de pește, icre și lapți, uscați, afumați, sărați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de pește uscate, sărate sau în saramură, dar neafumate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și cod arctic (</w:t>
            </w:r>
            <w:r>
              <w:rPr>
                <w:rFonts w:ascii="Times New Roman" w:hAnsi="Times New Roman"/>
                <w:i/>
                <w:noProof/>
              </w:rPr>
              <w:t>Boreogadus saida)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de somoni de Atlantic (</w:t>
            </w:r>
            <w:r>
              <w:rPr>
                <w:rFonts w:ascii="Times New Roman" w:hAnsi="Times New Roman"/>
                <w:i/>
                <w:noProof/>
              </w:rPr>
              <w:t>Salmo salar</w:t>
            </w:r>
            <w:r>
              <w:rPr>
                <w:rFonts w:ascii="Times New Roman" w:hAnsi="Times New Roman"/>
                <w:noProof/>
              </w:rPr>
              <w:t>) și de lostriță (</w:t>
            </w:r>
            <w:r>
              <w:rPr>
                <w:rFonts w:ascii="Times New Roman" w:hAnsi="Times New Roman"/>
                <w:i/>
                <w:noProof/>
              </w:rPr>
              <w:t>Hucho hucho</w:t>
            </w:r>
            <w:r>
              <w:rPr>
                <w:rFonts w:ascii="Times New Roman" w:hAnsi="Times New Roman"/>
                <w:noProof/>
              </w:rPr>
              <w:t>), sărați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 sărat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afumați, inclusiv fileuri, cu excepția organelor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uscați, cu excepția organelor comestibile de pește, sărați sau nesărați, dar neafumați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 nesărați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 și sărați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familiile Bregmacerotidae, Euclichthyidae, Gadidae, Macrouridae, Melanonidae, Merlucciidae, Moridae și Muraenolepididae, alții decât codul (</w:t>
            </w:r>
            <w:r>
              <w:rPr>
                <w:rFonts w:ascii="Times New Roman" w:hAnsi="Times New Roman"/>
                <w:i/>
                <w:noProof/>
              </w:rPr>
              <w:t>Gadus morhua, Gadus ogac, 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 xml:space="preserve">Engraulis </w:t>
            </w:r>
            <w:r>
              <w:rPr>
                <w:rFonts w:ascii="Times New Roman" w:hAnsi="Times New Roman"/>
                <w:noProof/>
              </w:rPr>
              <w:t>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sardinele (</w:t>
            </w:r>
            <w:r>
              <w:rPr>
                <w:rFonts w:ascii="Times New Roman" w:hAnsi="Times New Roman"/>
                <w:i/>
                <w:iCs/>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specii de pești din genul </w:t>
            </w:r>
            <w:r>
              <w:rPr>
                <w:rFonts w:ascii="Times New Roman" w:hAnsi="Times New Roman"/>
                <w:i/>
                <w:noProof/>
              </w:rPr>
              <w:t>Rastrelliger</w:t>
            </w:r>
            <w:r>
              <w:rPr>
                <w:rFonts w:ascii="Times New Roman" w:hAnsi="Times New Roman"/>
                <w:noProof/>
              </w:rPr>
              <w:t xml:space="preserve"> (</w:t>
            </w:r>
            <w:r>
              <w:rPr>
                <w:rFonts w:ascii="Times New Roman" w:hAnsi="Times New Roman"/>
                <w:i/>
                <w:noProof/>
              </w:rPr>
              <w:t xml:space="preserve">Rastrelliger </w:t>
            </w:r>
            <w:r>
              <w:rPr>
                <w:rFonts w:ascii="Times New Roman" w:hAnsi="Times New Roman"/>
                <w:noProof/>
              </w:rPr>
              <w:t>spp</w:t>
            </w:r>
            <w:r>
              <w:rPr>
                <w:rFonts w:ascii="Times New Roman" w:hAnsi="Times New Roman"/>
                <w:i/>
                <w:noProof/>
              </w:rPr>
              <w:t>.</w:t>
            </w:r>
            <w:r>
              <w:rPr>
                <w:rFonts w:ascii="Times New Roman" w:hAnsi="Times New Roman"/>
                <w:noProof/>
              </w:rPr>
              <w:t xml:space="preserve">), specii de pești din genul </w:t>
            </w:r>
            <w:r>
              <w:rPr>
                <w:rFonts w:ascii="Times New Roman" w:hAnsi="Times New Roman"/>
                <w:i/>
                <w:iCs/>
                <w:noProof/>
              </w:rPr>
              <w:t>Scomberomorus</w:t>
            </w:r>
            <w:r>
              <w:rPr>
                <w:rFonts w:ascii="Times New Roman" w:hAnsi="Times New Roman"/>
                <w:noProof/>
              </w:rPr>
              <w:t xml:space="preserve"> (</w:t>
            </w:r>
            <w:r>
              <w:rPr>
                <w:rFonts w:ascii="Times New Roman" w:hAnsi="Times New Roman"/>
                <w:i/>
                <w:noProof/>
              </w:rPr>
              <w:t xml:space="preserve">Scomberomorus </w:t>
            </w:r>
            <w:r>
              <w:rPr>
                <w:rFonts w:ascii="Times New Roman" w:hAnsi="Times New Roman"/>
                <w:noProof/>
              </w:rPr>
              <w:t>spp.), stavrizi (</w:t>
            </w:r>
            <w:r>
              <w:rPr>
                <w:rFonts w:ascii="Times New Roman" w:hAnsi="Times New Roman"/>
                <w:i/>
                <w:noProof/>
              </w:rPr>
              <w:t>Trachurus spp.</w:t>
            </w:r>
            <w:r>
              <w:rPr>
                <w:rFonts w:ascii="Times New Roman" w:hAnsi="Times New Roman"/>
                <w:noProof/>
              </w:rPr>
              <w:t xml:space="preserve">), specii de pești din genul </w:t>
            </w:r>
            <w:r>
              <w:rPr>
                <w:rFonts w:ascii="Times New Roman" w:hAnsi="Times New Roman"/>
                <w:i/>
                <w:iCs/>
                <w:noProof/>
              </w:rPr>
              <w:t>Caranx</w:t>
            </w:r>
            <w:r>
              <w:rPr>
                <w:rFonts w:ascii="Times New Roman" w:hAnsi="Times New Roman"/>
                <w:noProof/>
              </w:rPr>
              <w:t xml:space="preserve"> (</w:t>
            </w:r>
            <w:r>
              <w:rPr>
                <w:rFonts w:ascii="Times New Roman" w:hAnsi="Times New Roman"/>
                <w:i/>
                <w:iCs/>
                <w:noProof/>
              </w:rPr>
              <w:t>Caranx</w:t>
            </w:r>
            <w:r>
              <w:rPr>
                <w:rFonts w:ascii="Times New Roman" w:hAnsi="Times New Roman"/>
                <w:noProof/>
              </w:rPr>
              <w:t xml:space="preserve"> spp</w:t>
            </w:r>
            <w:r>
              <w:rPr>
                <w:rFonts w:ascii="Times New Roman" w:hAnsi="Times New Roman"/>
                <w:i/>
                <w:noProof/>
              </w:rPr>
              <w:t>.</w:t>
            </w:r>
            <w:r>
              <w:rPr>
                <w:rFonts w:ascii="Times New Roman" w:hAnsi="Times New Roman"/>
                <w:noProof/>
              </w:rPr>
              <w:t>), cobie (</w:t>
            </w:r>
            <w:r>
              <w:rPr>
                <w:rFonts w:ascii="Times New Roman" w:hAnsi="Times New Roman"/>
                <w:i/>
                <w:iCs/>
                <w:noProof/>
              </w:rPr>
              <w:t>Rachycentron canadum</w:t>
            </w:r>
            <w:r>
              <w:rPr>
                <w:rFonts w:ascii="Times New Roman" w:hAnsi="Times New Roman"/>
                <w:noProof/>
              </w:rPr>
              <w:t xml:space="preserve">), specii de pești din genul </w:t>
            </w:r>
            <w:r>
              <w:rPr>
                <w:rFonts w:ascii="Times New Roman" w:hAnsi="Times New Roman"/>
                <w:i/>
                <w:noProof/>
              </w:rPr>
              <w:t>Pampus</w:t>
            </w:r>
            <w:r>
              <w:rPr>
                <w:rFonts w:ascii="Times New Roman" w:hAnsi="Times New Roman"/>
                <w:noProof/>
              </w:rPr>
              <w:t xml:space="preserve"> (</w:t>
            </w:r>
            <w:r>
              <w:rPr>
                <w:rFonts w:ascii="Times New Roman" w:hAnsi="Times New Roman"/>
                <w:i/>
                <w:noProof/>
              </w:rPr>
              <w:t xml:space="preserve">Pampus </w:t>
            </w:r>
            <w:r>
              <w:rPr>
                <w:rFonts w:ascii="Times New Roman" w:hAnsi="Times New Roman"/>
                <w:noProof/>
              </w:rPr>
              <w:t>spp</w:t>
            </w:r>
            <w:r>
              <w:rPr>
                <w:rFonts w:ascii="Times New Roman" w:hAnsi="Times New Roman"/>
                <w:i/>
                <w:noProof/>
              </w:rPr>
              <w:t>.</w:t>
            </w:r>
            <w:r>
              <w:rPr>
                <w:rFonts w:ascii="Times New Roman" w:hAnsi="Times New Roman"/>
                <w:noProof/>
              </w:rPr>
              <w:t>), scrumbioară de Pacific (</w:t>
            </w:r>
            <w:r>
              <w:rPr>
                <w:rFonts w:ascii="Times New Roman" w:hAnsi="Times New Roman"/>
                <w:i/>
                <w:noProof/>
              </w:rPr>
              <w:t>Cololabis saira</w:t>
            </w:r>
            <w:r>
              <w:rPr>
                <w:rFonts w:ascii="Times New Roman" w:hAnsi="Times New Roman"/>
                <w:noProof/>
              </w:rPr>
              <w:t xml:space="preserve">), specii de pești din genul </w:t>
            </w:r>
            <w:r>
              <w:rPr>
                <w:rFonts w:ascii="Times New Roman" w:hAnsi="Times New Roman"/>
                <w:i/>
                <w:noProof/>
              </w:rPr>
              <w:t>Decapterus</w:t>
            </w:r>
            <w:r>
              <w:rPr>
                <w:rFonts w:ascii="Times New Roman" w:hAnsi="Times New Roman"/>
                <w:noProof/>
              </w:rPr>
              <w:t xml:space="preserve"> (</w:t>
            </w:r>
            <w:r>
              <w:rPr>
                <w:rFonts w:ascii="Times New Roman" w:hAnsi="Times New Roman"/>
                <w:i/>
                <w:noProof/>
              </w:rPr>
              <w:t xml:space="preserve">Decapterus </w:t>
            </w:r>
            <w:r>
              <w:rPr>
                <w:rFonts w:ascii="Times New Roman" w:hAnsi="Times New Roman"/>
                <w:noProof/>
              </w:rPr>
              <w:t>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noProof/>
              </w:rPr>
              <w:t>Xiphias gladius</w:t>
            </w:r>
            <w:r>
              <w:rPr>
                <w:rFonts w:ascii="Times New Roman" w:hAnsi="Times New Roman"/>
                <w:noProof/>
              </w:rPr>
              <w:t>), ton mic (</w:t>
            </w:r>
            <w:r>
              <w:rPr>
                <w:rFonts w:ascii="Times New Roman" w:hAnsi="Times New Roman"/>
                <w:i/>
                <w:noProof/>
              </w:rPr>
              <w:t>Euthynnus affinis</w:t>
            </w:r>
            <w:r>
              <w:rPr>
                <w:rFonts w:ascii="Times New Roman" w:hAnsi="Times New Roman"/>
                <w:noProof/>
              </w:rPr>
              <w:t>), bonite (</w:t>
            </w:r>
            <w:r>
              <w:rPr>
                <w:rFonts w:ascii="Times New Roman" w:hAnsi="Times New Roman"/>
                <w:i/>
                <w:noProof/>
              </w:rPr>
              <w:t>Sarda</w:t>
            </w:r>
            <w:r>
              <w:rPr>
                <w:rFonts w:ascii="Times New Roman" w:hAnsi="Times New Roman"/>
                <w:noProof/>
              </w:rPr>
              <w:t xml:space="preserve"> spp.), marlini, pești călători, pește-sabie (</w:t>
            </w:r>
            <w:r>
              <w:rPr>
                <w:rFonts w:ascii="Times New Roman" w:hAnsi="Times New Roman"/>
                <w:i/>
                <w:noProof/>
              </w:rPr>
              <w:t>Istiophoridae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sărați, neuscați, neafumați și pești în saramură, cu excepția organelor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capete, cozi, vezici înotătoare de pește și alte organe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cozi și vezici înotătoare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Crustacee, atât decorticate, cât și nedecorticate, vii, proaspete, refrigerate, congelate, uscate, sărate sau în saramură; crustacee afumate, atât decorticate, cât și nedecorticate, atât fierte, cât și nefierte înainte sau în timpul afumării; crustacee nedecorticate, fierte în apă sau în aburi, chiar refrigerate, congelate, uscate,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Languste (</w:t>
            </w:r>
            <w:r>
              <w:rPr>
                <w:rFonts w:ascii="Times New Roman" w:hAnsi="Times New Roman"/>
                <w:i/>
                <w:noProof/>
              </w:rPr>
              <w:t xml:space="preserve">Palinurus </w:t>
            </w:r>
            <w:r>
              <w:rPr>
                <w:rFonts w:ascii="Times New Roman" w:hAnsi="Times New Roman"/>
                <w:noProof/>
              </w:rPr>
              <w:t xml:space="preserve">spp., </w:t>
            </w:r>
            <w:r>
              <w:rPr>
                <w:rFonts w:ascii="Times New Roman" w:hAnsi="Times New Roman"/>
                <w:i/>
                <w:noProof/>
              </w:rPr>
              <w:t xml:space="preserve">Panulirus </w:t>
            </w:r>
            <w:r>
              <w:rPr>
                <w:rFonts w:ascii="Times New Roman" w:hAnsi="Times New Roman"/>
                <w:noProof/>
              </w:rPr>
              <w:t xml:space="preserve">spp., </w:t>
            </w:r>
            <w:r>
              <w:rPr>
                <w:rFonts w:ascii="Times New Roman" w:hAnsi="Times New Roman"/>
                <w:i/>
                <w:noProof/>
              </w:rPr>
              <w:t xml:space="preserve">Jasus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Cozi de languste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Paralithodes camchaticus</w:t>
            </w:r>
            <w:r>
              <w:rPr>
                <w:rFonts w:ascii="Times New Roman" w:hAnsi="Times New Roman"/>
                <w:noProof/>
              </w:rPr>
              <w:t xml:space="preserve">, </w:t>
            </w:r>
            <w:r>
              <w:rPr>
                <w:rFonts w:ascii="Times New Roman" w:hAnsi="Times New Roman"/>
                <w:i/>
                <w:noProof/>
              </w:rPr>
              <w:t>Chionoecetes</w:t>
            </w:r>
            <w:r>
              <w:rPr>
                <w:rFonts w:ascii="Times New Roman" w:hAnsi="Times New Roman"/>
                <w:noProof/>
              </w:rPr>
              <w:t xml:space="preserve"> spp. sau </w:t>
            </w:r>
            <w:r>
              <w:rPr>
                <w:rFonts w:ascii="Times New Roman" w:hAnsi="Times New Roman"/>
                <w:i/>
                <w:noProof/>
              </w:rPr>
              <w:t>Callinectes sapidus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norvegieni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apă rece (</w:t>
            </w:r>
            <w:r>
              <w:rPr>
                <w:rFonts w:ascii="Times New Roman" w:hAnsi="Times New Roman"/>
                <w:i/>
                <w:iCs/>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specia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adâncime (</w:t>
            </w:r>
            <w:r>
              <w:rPr>
                <w:rFonts w:ascii="Times New Roman" w:hAnsi="Times New Roman"/>
                <w:i/>
                <w:noProof/>
              </w:rPr>
              <w:t>Parapenaeus longirostris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Penaeus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familia Pandalidae, cu excepția genului </w:t>
            </w:r>
            <w:r>
              <w:rPr>
                <w:rFonts w:ascii="Times New Roman" w:hAnsi="Times New Roman"/>
                <w:i/>
                <w:noProof/>
              </w:rPr>
              <w:t xml:space="preserve">Pandalus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Crangon</w:t>
            </w:r>
            <w:r>
              <w:rPr>
                <w:rFonts w:ascii="Times New Roman" w:hAnsi="Times New Roman"/>
                <w:noProof/>
              </w:rPr>
              <w:t xml:space="preserve">, cu excepția speciei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Languste (</w:t>
            </w:r>
            <w:r>
              <w:rPr>
                <w:rFonts w:ascii="Times New Roman" w:hAnsi="Times New Roman"/>
                <w:i/>
                <w:noProof/>
              </w:rPr>
              <w:t xml:space="preserve">Palinurus </w:t>
            </w:r>
            <w:r>
              <w:rPr>
                <w:rFonts w:ascii="Times New Roman" w:hAnsi="Times New Roman"/>
                <w:noProof/>
              </w:rPr>
              <w:t xml:space="preserve">spp., </w:t>
            </w:r>
            <w:r>
              <w:rPr>
                <w:rFonts w:ascii="Times New Roman" w:hAnsi="Times New Roman"/>
                <w:i/>
                <w:noProof/>
              </w:rPr>
              <w:t xml:space="preserve">Panulirus </w:t>
            </w:r>
            <w:r>
              <w:rPr>
                <w:rFonts w:ascii="Times New Roman" w:hAnsi="Times New Roman"/>
                <w:noProof/>
              </w:rPr>
              <w:t xml:space="preserve">spp., </w:t>
            </w:r>
            <w:r>
              <w:rPr>
                <w:rFonts w:ascii="Times New Roman" w:hAnsi="Times New Roman"/>
                <w:i/>
                <w:noProof/>
              </w:rPr>
              <w:t xml:space="preserve">Jasus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norvegieni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apă rece (</w:t>
            </w:r>
            <w:r>
              <w:rPr>
                <w:rFonts w:ascii="Times New Roman" w:hAnsi="Times New Roman"/>
                <w:i/>
                <w:iCs/>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specia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familia Pandalidae, cu excepția genului </w:t>
            </w:r>
            <w:r>
              <w:rPr>
                <w:rFonts w:ascii="Times New Roman" w:hAnsi="Times New Roman"/>
                <w:i/>
                <w:noProof/>
              </w:rPr>
              <w:t xml:space="preserve">Pandalus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Crangon</w:t>
            </w:r>
            <w:r>
              <w:rPr>
                <w:rFonts w:ascii="Times New Roman" w:hAnsi="Times New Roman"/>
                <w:noProof/>
              </w:rPr>
              <w:t xml:space="preserve">, cu excepția speciei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Languste (</w:t>
            </w:r>
            <w:r>
              <w:rPr>
                <w:rFonts w:ascii="Times New Roman" w:hAnsi="Times New Roman"/>
                <w:i/>
                <w:noProof/>
              </w:rPr>
              <w:t xml:space="preserve">Palinurus </w:t>
            </w:r>
            <w:r>
              <w:rPr>
                <w:rFonts w:ascii="Times New Roman" w:hAnsi="Times New Roman"/>
                <w:noProof/>
              </w:rPr>
              <w:t xml:space="preserve">spp., </w:t>
            </w:r>
            <w:r>
              <w:rPr>
                <w:rFonts w:ascii="Times New Roman" w:hAnsi="Times New Roman"/>
                <w:i/>
                <w:noProof/>
              </w:rPr>
              <w:t xml:space="preserve">Panulirus </w:t>
            </w:r>
            <w:r>
              <w:rPr>
                <w:rFonts w:ascii="Times New Roman" w:hAnsi="Times New Roman"/>
                <w:noProof/>
              </w:rPr>
              <w:t xml:space="preserve">spp., </w:t>
            </w:r>
            <w:r>
              <w:rPr>
                <w:rFonts w:ascii="Times New Roman" w:hAnsi="Times New Roman"/>
                <w:i/>
                <w:noProof/>
              </w:rPr>
              <w:t xml:space="preserve">Jasus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norvegieni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apă rece (</w:t>
            </w:r>
            <w:r>
              <w:rPr>
                <w:rFonts w:ascii="Times New Roman" w:hAnsi="Times New Roman"/>
                <w:i/>
                <w:iCs/>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specia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Fierți în apă sau în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Pandalus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familia Pandalidae, cu excepția genului </w:t>
            </w:r>
            <w:r>
              <w:rPr>
                <w:rFonts w:ascii="Times New Roman" w:hAnsi="Times New Roman"/>
                <w:i/>
                <w:noProof/>
              </w:rPr>
              <w:t xml:space="preserve">Pandalus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Crangon</w:t>
            </w:r>
            <w:r>
              <w:rPr>
                <w:rFonts w:ascii="Times New Roman" w:hAnsi="Times New Roman"/>
                <w:noProof/>
              </w:rPr>
              <w:t xml:space="preserve">, cu excepția speciei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Moluște, separate sau nu de cochilie, vii, proaspete, refrigerate, congelate, uscate, sărate sau în saramură; moluște afumate, separate sau nu de cochilie, atât fierte, cât și nefierte înainte sau în timpul afumării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Stridii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Stridii plate (</w:t>
            </w:r>
            <w:r>
              <w:rPr>
                <w:rFonts w:ascii="Times New Roman" w:hAnsi="Times New Roman"/>
                <w:i/>
                <w:noProof/>
              </w:rPr>
              <w:t xml:space="preserve">Ostrea </w:t>
            </w:r>
            <w:r>
              <w:rPr>
                <w:rFonts w:ascii="Times New Roman" w:hAnsi="Times New Roman"/>
                <w:noProof/>
              </w:rPr>
              <w:t>spp.), vii, de maximum 40 g fiecare, inclusiv cochiliile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și alte moluște din familia </w:t>
            </w:r>
            <w:r>
              <w:rPr>
                <w:rFonts w:ascii="Times New Roman" w:hAnsi="Times New Roman"/>
                <w:i/>
                <w:iCs/>
                <w:noProof/>
              </w:rPr>
              <w:t>Pectinidae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sau scoici-pieptăne, pecteni și alte scoici din genul </w:t>
            </w:r>
            <w:r>
              <w:rPr>
                <w:rFonts w:ascii="Times New Roman" w:hAnsi="Times New Roman"/>
                <w:i/>
                <w:noProof/>
              </w:rPr>
              <w:t>Pecten</w:t>
            </w:r>
            <w:r>
              <w:rPr>
                <w:rFonts w:ascii="Times New Roman" w:hAnsi="Times New Roman"/>
                <w:noProof/>
              </w:rPr>
              <w:t xml:space="preserve">, </w:t>
            </w:r>
            <w:r>
              <w:rPr>
                <w:rFonts w:ascii="Times New Roman" w:hAnsi="Times New Roman"/>
                <w:i/>
                <w:noProof/>
              </w:rPr>
              <w:t xml:space="preserve">Chlamys </w:t>
            </w:r>
            <w:r>
              <w:rPr>
                <w:rFonts w:ascii="Times New Roman" w:hAnsi="Times New Roman"/>
                <w:noProof/>
              </w:rPr>
              <w:t xml:space="preserve">sau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sau scoici-pieptăne, pecteni și alte scoici din genul </w:t>
            </w:r>
            <w:r>
              <w:rPr>
                <w:rFonts w:ascii="Times New Roman" w:hAnsi="Times New Roman"/>
                <w:i/>
                <w:noProof/>
              </w:rPr>
              <w:t>Pecten</w:t>
            </w:r>
            <w:r>
              <w:rPr>
                <w:rFonts w:ascii="Times New Roman" w:hAnsi="Times New Roman"/>
                <w:noProof/>
              </w:rPr>
              <w:t xml:space="preserve">, </w:t>
            </w:r>
            <w:r>
              <w:rPr>
                <w:rFonts w:ascii="Times New Roman" w:hAnsi="Times New Roman"/>
                <w:i/>
                <w:noProof/>
              </w:rPr>
              <w:t xml:space="preserve">Chlamys </w:t>
            </w:r>
            <w:r>
              <w:rPr>
                <w:rFonts w:ascii="Times New Roman" w:hAnsi="Times New Roman"/>
                <w:noProof/>
              </w:rPr>
              <w:t xml:space="preserve">sau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Scoici St. Jacques (</w:t>
            </w:r>
            <w:r>
              <w:rPr>
                <w:rFonts w:ascii="Times New Roman" w:hAnsi="Times New Roman"/>
                <w:i/>
                <w:iCs/>
                <w:noProof/>
              </w:rPr>
              <w:t>Pecten maximus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sau scoici-pieptăne, pecteni și alte scoici din genul </w:t>
            </w:r>
            <w:r>
              <w:rPr>
                <w:rFonts w:ascii="Times New Roman" w:hAnsi="Times New Roman"/>
                <w:i/>
                <w:noProof/>
              </w:rPr>
              <w:t>Pecten</w:t>
            </w:r>
            <w:r>
              <w:rPr>
                <w:rFonts w:ascii="Times New Roman" w:hAnsi="Times New Roman"/>
                <w:noProof/>
              </w:rPr>
              <w:t xml:space="preserve">, </w:t>
            </w:r>
            <w:r>
              <w:rPr>
                <w:rFonts w:ascii="Times New Roman" w:hAnsi="Times New Roman"/>
                <w:i/>
                <w:noProof/>
              </w:rPr>
              <w:t xml:space="preserve">Chlamys </w:t>
            </w:r>
            <w:r>
              <w:rPr>
                <w:rFonts w:ascii="Times New Roman" w:hAnsi="Times New Roman"/>
                <w:noProof/>
              </w:rPr>
              <w:t xml:space="preserve">sau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Midii (</w:t>
            </w:r>
            <w:r>
              <w:rPr>
                <w:rFonts w:ascii="Times New Roman" w:hAnsi="Times New Roman"/>
                <w:i/>
                <w:noProof/>
              </w:rPr>
              <w:t xml:space="preserve">Mytilus </w:t>
            </w:r>
            <w:r>
              <w:rPr>
                <w:rFonts w:ascii="Times New Roman" w:hAnsi="Times New Roman"/>
                <w:noProof/>
              </w:rPr>
              <w:t xml:space="preserve">spp., </w:t>
            </w:r>
            <w:r>
              <w:rPr>
                <w:rFonts w:ascii="Times New Roman" w:hAnsi="Times New Roman"/>
                <w:i/>
                <w:noProof/>
              </w:rPr>
              <w:t xml:space="preserve">Perna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Sepii și sepiole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Todarodes sagittatus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Sepiola rondeleti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 xml:space="preserve">Rossia macrosoma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Loglio vulgaris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Loligo pealei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gahi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altele decât </w:t>
            </w:r>
            <w:r>
              <w:rPr>
                <w:rFonts w:ascii="Times New Roman" w:hAnsi="Times New Roman"/>
                <w:i/>
                <w:noProof/>
              </w:rPr>
              <w:t>Ommastrephes sagittatus, 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Illex</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altele decât </w:t>
            </w:r>
            <w:r>
              <w:rPr>
                <w:rFonts w:ascii="Times New Roman" w:hAnsi="Times New Roman"/>
                <w:i/>
                <w:noProof/>
              </w:rPr>
              <w:t>Ommastrephes sagittatus, 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Caracatițe (</w:t>
            </w:r>
            <w:r>
              <w:rPr>
                <w:rFonts w:ascii="Times New Roman" w:hAnsi="Times New Roman"/>
                <w:i/>
                <w:noProof/>
              </w:rPr>
              <w:t>Octopus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Melci, alții decât melcii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Bivalve marine (familiile </w:t>
            </w:r>
            <w:r>
              <w:rPr>
                <w:rFonts w:ascii="Times New Roman" w:hAnsi="Times New Roman"/>
                <w:i/>
                <w:iCs/>
                <w:noProof/>
              </w:rPr>
              <w:t>Arcidae</w:t>
            </w:r>
            <w:r>
              <w:rPr>
                <w:rFonts w:ascii="Times New Roman" w:hAnsi="Times New Roman"/>
                <w:noProof/>
              </w:rPr>
              <w:t xml:space="preserve">, </w:t>
            </w:r>
            <w:r>
              <w:rPr>
                <w:rFonts w:ascii="Times New Roman" w:hAnsi="Times New Roman"/>
                <w:i/>
                <w:iCs/>
                <w:noProof/>
              </w:rPr>
              <w:t>Arcticidae</w:t>
            </w:r>
            <w:r>
              <w:rPr>
                <w:rFonts w:ascii="Times New Roman" w:hAnsi="Times New Roman"/>
                <w:noProof/>
              </w:rPr>
              <w:t xml:space="preserve">, </w:t>
            </w:r>
            <w:r>
              <w:rPr>
                <w:rFonts w:ascii="Times New Roman" w:hAnsi="Times New Roman"/>
                <w:i/>
                <w:iCs/>
                <w:noProof/>
              </w:rPr>
              <w:t>Cardiidae</w:t>
            </w:r>
            <w:r>
              <w:rPr>
                <w:rFonts w:ascii="Times New Roman" w:hAnsi="Times New Roman"/>
                <w:noProof/>
              </w:rPr>
              <w:t xml:space="preserve">, </w:t>
            </w:r>
            <w:r>
              <w:rPr>
                <w:rFonts w:ascii="Times New Roman" w:hAnsi="Times New Roman"/>
                <w:i/>
                <w:iCs/>
                <w:noProof/>
              </w:rPr>
              <w:t>Donacidae</w:t>
            </w:r>
            <w:r>
              <w:rPr>
                <w:rFonts w:ascii="Times New Roman" w:hAnsi="Times New Roman"/>
                <w:noProof/>
              </w:rPr>
              <w:t xml:space="preserve">, </w:t>
            </w:r>
            <w:r>
              <w:rPr>
                <w:rFonts w:ascii="Times New Roman" w:hAnsi="Times New Roman"/>
                <w:i/>
                <w:iCs/>
                <w:noProof/>
              </w:rPr>
              <w:t>Hiatellidae</w:t>
            </w:r>
            <w:r>
              <w:rPr>
                <w:rFonts w:ascii="Times New Roman" w:hAnsi="Times New Roman"/>
                <w:noProof/>
              </w:rPr>
              <w:t xml:space="preserve">, </w:t>
            </w:r>
            <w:r>
              <w:rPr>
                <w:rFonts w:ascii="Times New Roman" w:hAnsi="Times New Roman"/>
                <w:i/>
                <w:iCs/>
                <w:noProof/>
              </w:rPr>
              <w:t>Mactridae</w:t>
            </w:r>
            <w:r>
              <w:rPr>
                <w:rFonts w:ascii="Times New Roman" w:hAnsi="Times New Roman"/>
                <w:noProof/>
              </w:rPr>
              <w:t xml:space="preserve">, </w:t>
            </w:r>
            <w:r>
              <w:rPr>
                <w:rFonts w:ascii="Times New Roman" w:hAnsi="Times New Roman"/>
                <w:i/>
                <w:iCs/>
                <w:noProof/>
              </w:rPr>
              <w:t>Mesodesmatidae</w:t>
            </w:r>
            <w:r>
              <w:rPr>
                <w:rFonts w:ascii="Times New Roman" w:hAnsi="Times New Roman"/>
                <w:noProof/>
              </w:rPr>
              <w:t xml:space="preserve">, </w:t>
            </w:r>
            <w:r>
              <w:rPr>
                <w:rFonts w:ascii="Times New Roman" w:hAnsi="Times New Roman"/>
                <w:i/>
                <w:iCs/>
                <w:noProof/>
              </w:rPr>
              <w:t>Myidae</w:t>
            </w:r>
            <w:r>
              <w:rPr>
                <w:rFonts w:ascii="Times New Roman" w:hAnsi="Times New Roman"/>
                <w:noProof/>
              </w:rPr>
              <w:t xml:space="preserve">, </w:t>
            </w:r>
            <w:r>
              <w:rPr>
                <w:rFonts w:ascii="Times New Roman" w:hAnsi="Times New Roman"/>
                <w:i/>
                <w:iCs/>
                <w:noProof/>
              </w:rPr>
              <w:t>Semelidae</w:t>
            </w:r>
            <w:r>
              <w:rPr>
                <w:rFonts w:ascii="Times New Roman" w:hAnsi="Times New Roman"/>
                <w:noProof/>
              </w:rPr>
              <w:t xml:space="preserve">, </w:t>
            </w:r>
            <w:r>
              <w:rPr>
                <w:rFonts w:ascii="Times New Roman" w:hAnsi="Times New Roman"/>
                <w:i/>
                <w:iCs/>
                <w:noProof/>
              </w:rPr>
              <w:t>Solecurtidae</w:t>
            </w:r>
            <w:r>
              <w:rPr>
                <w:rFonts w:ascii="Times New Roman" w:hAnsi="Times New Roman"/>
                <w:noProof/>
              </w:rPr>
              <w:t xml:space="preserve">, </w:t>
            </w:r>
            <w:r>
              <w:rPr>
                <w:rFonts w:ascii="Times New Roman" w:hAnsi="Times New Roman"/>
                <w:i/>
                <w:iCs/>
                <w:noProof/>
              </w:rPr>
              <w:t>Solenidae</w:t>
            </w:r>
            <w:r>
              <w:rPr>
                <w:rFonts w:ascii="Times New Roman" w:hAnsi="Times New Roman"/>
                <w:noProof/>
              </w:rPr>
              <w:t xml:space="preserve">, </w:t>
            </w:r>
            <w:r>
              <w:rPr>
                <w:rFonts w:ascii="Times New Roman" w:hAnsi="Times New Roman"/>
                <w:i/>
                <w:iCs/>
                <w:noProof/>
              </w:rPr>
              <w:t>Tridacnidae</w:t>
            </w:r>
            <w:r>
              <w:rPr>
                <w:rFonts w:ascii="Times New Roman" w:hAnsi="Times New Roman"/>
                <w:noProof/>
              </w:rPr>
              <w:t xml:space="preserve"> și </w:t>
            </w:r>
            <w:r>
              <w:rPr>
                <w:rFonts w:ascii="Times New Roman" w:hAnsi="Times New Roman"/>
                <w:i/>
                <w:iCs/>
                <w:noProof/>
              </w:rPr>
              <w:t>Veneridae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vărgați sau alte specii din familia Veneridae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 (</w:t>
            </w:r>
            <w:r>
              <w:rPr>
                <w:rFonts w:ascii="Times New Roman" w:hAnsi="Times New Roman"/>
                <w:i/>
                <w:iCs/>
                <w:noProof/>
              </w:rPr>
              <w:t>Haliotis</w:t>
            </w:r>
            <w:r>
              <w:rPr>
                <w:rFonts w:ascii="Times New Roman" w:hAnsi="Times New Roman"/>
                <w:noProof/>
              </w:rPr>
              <w:t xml:space="preserve"> spp.) și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 (</w:t>
            </w:r>
            <w:r>
              <w:rPr>
                <w:rFonts w:ascii="Times New Roman" w:hAnsi="Times New Roman"/>
                <w:i/>
                <w:iCs/>
                <w:noProof/>
              </w:rPr>
              <w:t>Haliotis</w:t>
            </w:r>
            <w:r>
              <w:rPr>
                <w:rFonts w:ascii="Times New Roman" w:hAnsi="Times New Roman"/>
                <w:noProof/>
              </w:rPr>
              <w:t xml:space="preserve"> spp.)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 vii,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 (</w:t>
            </w:r>
            <w:r>
              <w:rPr>
                <w:rFonts w:ascii="Times New Roman" w:hAnsi="Times New Roman"/>
                <w:i/>
                <w:iCs/>
                <w:noProof/>
              </w:rPr>
              <w:t>Haliotis</w:t>
            </w:r>
            <w:r>
              <w:rPr>
                <w:rFonts w:ascii="Times New Roman" w:hAnsi="Times New Roman"/>
                <w:noProof/>
              </w:rPr>
              <w:t xml:space="preserve"> spp.)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 congelați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specii de urechea mării (Haliotis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Nevertebrate acvatice, altele decât crustaceele și moluștele, vii, proaspete, refrigerate, congelate, uscate, sărate sau în saramură; nevertebrate acvatice altele decât crustaceele și moluștele, afumate, atât fierte, cât și nefierte înainte sau în timpul afumării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de mare (</w:t>
            </w:r>
            <w:r>
              <w:rPr>
                <w:rFonts w:ascii="Times New Roman" w:hAnsi="Times New Roman"/>
                <w:i/>
                <w:noProof/>
              </w:rPr>
              <w:t>Stichopus japonicus</w:t>
            </w:r>
            <w:r>
              <w:rPr>
                <w:rFonts w:ascii="Times New Roman" w:hAnsi="Times New Roman"/>
                <w:noProof/>
              </w:rPr>
              <w:t>, Holothuroidea)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Arici-de-mare (</w:t>
            </w:r>
            <w:r>
              <w:rPr>
                <w:rFonts w:ascii="Times New Roman" w:hAnsi="Times New Roman"/>
                <w:i/>
                <w:noProof/>
              </w:rPr>
              <w:t xml:space="preserve">Strongylocentrotus </w:t>
            </w:r>
            <w:r>
              <w:rPr>
                <w:rFonts w:ascii="Times New Roman" w:hAnsi="Times New Roman"/>
                <w:noProof/>
              </w:rPr>
              <w:t xml:space="preserve">spp., </w:t>
            </w:r>
            <w:r>
              <w:rPr>
                <w:rFonts w:ascii="Times New Roman" w:hAnsi="Times New Roman"/>
                <w:i/>
                <w:noProof/>
              </w:rPr>
              <w:t>Paracentrotus lividus, Loxechinus albus, Echinus esculentus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Meduze (</w:t>
            </w:r>
            <w:r>
              <w:rPr>
                <w:rFonts w:ascii="Times New Roman" w:hAnsi="Times New Roman"/>
                <w:i/>
                <w:iCs/>
                <w:noProof/>
              </w:rPr>
              <w:t>Rhopilema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pudră și aglomerate sub formă de pelete de pește, de crustacee, de moluște și de alte nevertebrate acvatice, adecvate pentru consumul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4 - LAPTE ȘI PRODUSE LACTATE; OUĂ DE PĂSĂRI; MIERE NATURALĂ; PRODUSE COMESTIBILE DE ORIGINE ANIMALĂ,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Lapte și smântână din lapte, neconcentrate,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1 %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peste 1 %,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peste 6 %, dar maximum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21 %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21 %, dar maximum 45 %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45 %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Lapte și smântână din lapte, concentrate sau cu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Lapte special numit „pentru sugari”, în recipiente închise ermetic, cu un conținut net de maximum 500 g și cu un conținut de grăsimi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 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peste 8 %, dar de maximum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10 %, dar de maximum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9,5 %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9,5 %, dar de maximum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Iaurt; lapte acru, lapte și smântână covăsite, chefir și alte sortimente de lapte și smântână fermentate sau acrite, chiar concentrate, sau cu adaos de zahăr sau alți îndulcitori, sau aromatizate, sau cu adaos de fructe, fructe cu coajă lemnoasă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Iaurt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Nearomatizat, fără adaos de fructe, fructe cu coajă lemnoasă, cacao, ciocolată, mirodenii, cafea sau extract de cafea, plante, părți de plante, cereale sau produse de brutărie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care are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ciocolată, mirodenii, cafea sau extract de cafea, plante, părți de plante, cereale sau produse de brutărie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sub 1,5 % de grăsimi din lapte, sub 5 % zaharoză (inclusiv zahăr invertit) sau izoglucoză, sub 5 % glucoză,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aromatizate sau cu adaos de fructe, fructe cu coajă lemnoasă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Nearomatizate, fără adaos de fructe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0403 90 53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Aromatizate sau cu adaos de fructe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Zer, chiar concentrat sau cu adaos de zahăr sau de alți îndulcitori; produse obținute din compuși naturali ai laptelui, chiar cu adaos de zahăr sau alți îndulcitori,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Zer, modificat sau nu, chiar concentrat sau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0404 10 54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Unt și alte grăsimi care provin din lapte; pastă din lapte pentru tartine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recombinat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din zer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Pastă din lapte pentru tartine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egal cu sau mai mare de 39 %, dar mai mic de 60 %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egal cu sau mai mare de 60 %, dar de maximum 75 %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75 %, dar mai mic de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egal cu sau mai mare de 99,3 % și cu un conținut de apă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Brânză și caș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proaspătă (nefermentată), inclusiv brânza din zer, și caș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Mozzarella, cu sau fără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rasă sau pudră, de orice tip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topită, alta decât cea rasă sau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fabricarea cărora nu s–au folosit alte brânzeturi decât Emmental, Gruyère și Appenzell și care pot avea adăugată brânză Glarus cu ierburi (zisă și „Schabziger”), condiționate pentru vânzarea cu amănuntul, cu un conținut de grăsimi în substanța uscată mai mic de sau egal cu 56 %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36 % și cu un conținut de grăsimi în substanță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48 %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36 %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Brânză cu mucegai și alte brânzeturi care conțin mucegai produs de </w:t>
            </w:r>
            <w:r>
              <w:rPr>
                <w:rFonts w:ascii="Times New Roman" w:hAnsi="Times New Roman"/>
                <w:i/>
                <w:noProof/>
              </w:rPr>
              <w:t>Penicillium roqueforti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Roquefort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Gorgonzola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brânzeturi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prelucrării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Emmental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Gruyère, Sbrinz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Bergkäse, Appenzell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Fribourgeois, Vacherin Mont d'Or și Tête de Moine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Cheddar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Tilsit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Cașcaval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Feta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Kefalo-Tyri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Finlandia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Jarlsberg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din lapte de oaie sau de bivoliță, în recipiente conținând saramură, sau în burduf din piele de oaie sau de capră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40 % din greutate și cu un conținut de apă, în substanța fără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47 %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Grana Padano, Parmigiano Reggiano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Fiore Sardo, Pecorino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47 %, dar de maximum 72 %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Provolone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Maasdam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Asiago, Caciocavallo, Montasio, Ragusano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Danbo, Fontal, Fontina, Fynbo, Havarti, Maribo, Samsø</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Esrom, Italico, Kernhem, Saint-Nectaire, Saint-Paulin, Taleggio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Cantal, Cheshire, Wensleydale, Lancashire, Double Gloucester, Blarney, Colby, Monterey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Camembert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Kefalograviera, Kasseri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brânzeturi, cu un conținut de apă în substanța fără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47 %, dar de maximum 52 %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52 %, dar de maximum 62 %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62 %, dar de maximum 72 %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72 %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Ouă de păsări, în coajă, proaspete, conservate sau fierte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Ouă fecundate pentru incubație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păsări de curte, altele decât cele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curci sau de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ouă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păsări de curte, altele decât cele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păsări de curte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Ouă de păsări, fără coajă, și gălbenușuri, proaspete, uscate, fierte în apă sau în abur, turnate în formă, congelate sau altfel conservate, chiar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Gălbenușuri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Miere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Insecte și alte produse comestibile de origine animală,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 refrigerate sau congelate, altele decât făină şi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şi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5 - ALTE PRODUSE DE ORIGINE ANIMALĂ,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uman, brut, chiar spălat sau degresat; deșeuri de păr uman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de porc sau de mistreț; păr de bursuc și alte tipuri de păr pentru perii și articole similare; deșeuri din aceste tipuri de 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de porc sau de mistreț și deșeuri din păr de porc sau de mistreț</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Intestine, vezici și stomacuri de animale, întregi sau bucăți, altele decât cele de pește, proaspete, refrigerate, congelate, sărate sau în saramură,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de păsări și alte părți de păsări, acoperite cu penele lor sau cu fulgii ori cu puful lor, pene și părți de pene (cu marginile fasonate sau nu), puf, brute sau simplu curățate, dezinfectate sau tratate în vederea conservării lor; pulbere și deșeuri de pene sau de părți de pene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 de tipul celor utilizate pentru umplut; puf</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Oase și coarne brute, degresate, prelucrate sumar (dar nedecupate în forme), tratate cu acid sau degelatinate; pulbere și deșeuri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Oseină și oase tratate cu acid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Fildeș, carapace de broască țestoasă, fanoane (inclusiv filamentele de fanoane) de balenă sau de alte mamifere marine, coarne, ramuri de coarne de cerb, copite, unghii, gheare și ciocuri, brute sau prelucrate sumar, dar nedecupate în forme; pulbere și deșeuri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Fildeș; pulbere și deșeuri de fildeș</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Corali și similare, brute sau preparate sumar, dar neprelucrate altfel; cochilii și carapace de moluște, de crustacee sau de echinoderme și oase de sepii, brute sau preparate sumar, dar nedecupate în forme, pulbere și deșeuri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Coral roșu (</w:t>
            </w:r>
            <w:r>
              <w:rPr>
                <w:rFonts w:ascii="Times New Roman" w:hAnsi="Times New Roman"/>
                <w:i/>
                <w:noProof/>
              </w:rPr>
              <w:t>Corallium rubrum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Chihlimbar cenușiu, castoreum, zibeta, mosc; cantaride; bilă, chiar uscată; glande și alte substanțe de origine animală folosite la prepararea produselor farmaceutice, proaspete, refrigerate, congelate sau altfel conservate provizoriu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de origine animală, nedenumite și necuprinse în altă parte; animale moarte de la capitolele 1 sau 3, improprii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Spermă de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din pește sau din crustacee, din moluște sau din alte nevertebrate acvatice; animale moarte de la capitolul 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Tendoane și vene; unghii și deșeuri similare de piei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Bureți naturali de origine animală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II - PRODUSE ALE REGNULUI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6 - PLANTE VII ȘI PRODUSE DE FLORICULTURĂ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Bulbi, tuberculi, cepe, rădăcini tuberculate, grife și rizomi, în repaus vegetativ, în vegetație sau în floare; puieți, plante și rădăcini de cicoare, altele decât rădăcinile de la poziția 1212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Bulbi, tuberculi, cepe, rădăcini tuberculate, grife și rizomi, în repaus vegetativ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Zambile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Narcise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Lalele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Gladiole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Bulbi, tuberculi, cepe, rădăcini tuberculate, grife și rizomi, în vegetație sau în floare; puieți, plante și rădăcini de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Puieți, plante și rădăcini de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Orhidee, zambile, narcise și lalele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plante vii (inclusiv rădăcinile acestora), butași și altoi; spori de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nerădăcinoși și altoi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viță de vie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arbuști, copăcei și tufișuri, cu fructe comestibile, altoiți sau nealtoiți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de viță de vie altoiți sau rădăcinoși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rădăcini curățate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Rododendroni și azalee, altoiți sau nealtoiți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Trandafiri, altoiți sau nealtoiți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Spori de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Puieți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Răsaduri de legume și răsaduri de căpșuni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 care cresc în aer liber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arbuști și tufișuri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pădure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rădăcinoși și plante tinere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rădăcini curățate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Conifere și plante sempervirescente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plante care cresc în aer liber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 de interior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rădăcinoși și plante tinere, cu excepția cactușilor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 cu flori, îmbobocite sau în floare, cu excepția cactușilor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Flori și boboci de flori, tăiate pentru buchete sau ornamente, proaspete, uscate, albite, vopsite, impregnate sau altfel pregătite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Trandafiri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Garoafe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Orhidee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Crizanteme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Crini (</w:t>
            </w:r>
            <w:r>
              <w:rPr>
                <w:rFonts w:ascii="Times New Roman" w:hAnsi="Times New Roman"/>
                <w:i/>
                <w:noProof/>
              </w:rPr>
              <w:t>Lilium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Gladiole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Ranunculi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Frunze, ramuri și alte părți de plante, fără flori și fără boboci de flori, ierburi, mușchi și licheni, pentru buchete și ornamente, proaspete, uscate, albite, vopsite, impregnate sau altfel pregătite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 și licheni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Mușchiul 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Pomi de Crăciun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Ramuri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 și licheni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Mușchiul 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altfel decât prin uscare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7 - LEGUME, PLANTE, RĂDĂCINI ȘI TUBERCULI,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Cartofi,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amidonului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 noi, de la 1 ianuarie la 30 iunie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Ceapă, ceapă eșalotă, usturoi, praz și alte legume aliacee,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 și ceapă eșalotă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 eșalotă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Usturoi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TRQ-GA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Praz și alte legume aliacee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Varză, conopidă, varză creață, gulii și produse comestibile similare din genul </w:t>
            </w:r>
            <w:r>
              <w:rPr>
                <w:rFonts w:ascii="Times New Roman" w:hAnsi="Times New Roman"/>
                <w:i/>
                <w:iCs/>
                <w:noProof/>
              </w:rPr>
              <w:t>Brassica</w:t>
            </w:r>
            <w:r>
              <w:rPr>
                <w:rFonts w:ascii="Times New Roman" w:hAnsi="Times New Roman"/>
                <w:noProof/>
              </w:rPr>
              <w:t>,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Conopidă și broccoli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Conopidă și conopidă broccoli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de Bruxelles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albă și varză roșie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Salată verde (</w:t>
            </w:r>
            <w:r>
              <w:rPr>
                <w:rFonts w:ascii="Times New Roman" w:hAnsi="Times New Roman"/>
                <w:i/>
                <w:noProof/>
              </w:rPr>
              <w:t>Lactuca sativa</w:t>
            </w:r>
            <w:r>
              <w:rPr>
                <w:rFonts w:ascii="Times New Roman" w:hAnsi="Times New Roman"/>
                <w:noProof/>
              </w:rPr>
              <w:t>) și cicoare (</w:t>
            </w:r>
            <w:r>
              <w:rPr>
                <w:rFonts w:ascii="Times New Roman" w:hAnsi="Times New Roman"/>
                <w:i/>
                <w:noProof/>
              </w:rPr>
              <w:t>Cichorium</w:t>
            </w:r>
            <w:r>
              <w:rPr>
                <w:rFonts w:ascii="Times New Roman" w:hAnsi="Times New Roman"/>
                <w:noProof/>
              </w:rPr>
              <w:t xml:space="preserve"> spp.),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Salată verde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Salată verde varietatea cu căpățână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Witloof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Morcovi, napi, sfeclă roșie pentru salată, barba-caprei, țelină de rădăcină, ridichi și rădăcinoase comestibile similare,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Morcovi și napi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Țelină de rădăcină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Hrean (</w:t>
            </w:r>
            <w:r>
              <w:rPr>
                <w:rFonts w:ascii="Times New Roman" w:hAnsi="Times New Roman"/>
                <w:i/>
                <w:noProof/>
              </w:rPr>
              <w:t>Cochlearia armoracia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Castraveți și cornișon,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Cornișon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păstăi, curățate sau nu de păstăi,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păstăi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legume,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Sparanghel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Țelină, alta decât țelina de rădăcină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 și trufe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Boletus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Cantharellus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Matsutake (</w:t>
            </w:r>
            <w:r>
              <w:rPr>
                <w:rFonts w:ascii="Times New Roman" w:hAnsi="Times New Roman"/>
                <w:i/>
                <w:noProof/>
              </w:rPr>
              <w:t>Tricholoma matsutake, Tricholoma magnivelare, Tricholoma anatolicum, Tricholoma dulciolens, Tricholoma caligatum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Trufe (</w:t>
            </w:r>
            <w:r>
              <w:rPr>
                <w:rFonts w:ascii="Times New Roman" w:hAnsi="Times New Roman"/>
                <w:i/>
                <w:iCs/>
                <w:noProof/>
              </w:rPr>
              <w:t>Tuber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genul </w:t>
            </w:r>
            <w:r>
              <w:rPr>
                <w:rFonts w:ascii="Times New Roman" w:hAnsi="Times New Roman"/>
                <w:i/>
                <w:noProof/>
              </w:rPr>
              <w:t>Capsicum</w:t>
            </w:r>
            <w:r>
              <w:rPr>
                <w:rFonts w:ascii="Times New Roman" w:hAnsi="Times New Roman"/>
                <w:noProof/>
              </w:rPr>
              <w:t xml:space="preserve"> destinate fabricării capsicinei sau a extractelor de oleorășini de </w:t>
            </w:r>
            <w:r>
              <w:rPr>
                <w:rFonts w:ascii="Times New Roman" w:hAnsi="Times New Roman"/>
                <w:i/>
                <w:iCs/>
                <w:noProof/>
              </w:rPr>
              <w:t>Capsicum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industriale a uleiurilor esențiale sau a rezinoidelor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Spanac, ghizdei (spanac de Noua Zeelandă) și lobodă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Anghinare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 decât pentru producția de ulei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Dovleci, dovleci turcești și tărtăcuțe (</w:t>
            </w:r>
            <w:r>
              <w:rPr>
                <w:rFonts w:ascii="Times New Roman" w:hAnsi="Times New Roman"/>
                <w:i/>
                <w:noProof/>
              </w:rPr>
              <w:t>Cucurbita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Dovlecei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Salată, alta decât salata verde (</w:t>
            </w:r>
            <w:r>
              <w:rPr>
                <w:rFonts w:ascii="Times New Roman" w:hAnsi="Times New Roman"/>
                <w:i/>
                <w:noProof/>
              </w:rPr>
              <w:t>Lactuca sativa</w:t>
            </w:r>
            <w:r>
              <w:rPr>
                <w:rFonts w:ascii="Times New Roman" w:hAnsi="Times New Roman"/>
                <w:noProof/>
              </w:rPr>
              <w:t>) și cicoarea (</w:t>
            </w:r>
            <w:r>
              <w:rPr>
                <w:rFonts w:ascii="Times New Roman" w:hAnsi="Times New Roman"/>
                <w:i/>
                <w:noProof/>
              </w:rPr>
              <w:t>Cichorium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Cardon (anghinare americană) și frunze comestibile ale acesteia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Fenicul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nefierte sau fierte în apă sau în abur,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Legume păstăi, curățate sau nu de păstăi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Spanac, ghizdei (spanac de Noua Zeelandă) și lobodă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Anghinare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Sparanghel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conservate provizoriu, dar improprii consumului în această stare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 decât pentru producția de ulei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și cornișon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 și trufe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de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amestec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r>
              <w:rPr>
                <w:rFonts w:ascii="Times New Roman" w:hAnsi="Times New Roman"/>
                <w:noProof/>
              </w:rPr>
              <w:t>, cu excepția ardeilor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uscate, chiar tăiate felii sau bucăți sau chiar sfărâmate sau pulverizate, dar nepreparate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inclusiv din genul </w:t>
            </w:r>
            <w:r>
              <w:rPr>
                <w:rFonts w:ascii="Times New Roman" w:hAnsi="Times New Roman"/>
                <w:i/>
                <w:noProof/>
              </w:rPr>
              <w:t>Auricularia</w:t>
            </w:r>
            <w:r>
              <w:rPr>
                <w:rFonts w:ascii="Times New Roman" w:hAnsi="Times New Roman"/>
                <w:noProof/>
              </w:rPr>
              <w:t xml:space="preserve">, </w:t>
            </w:r>
            <w:r>
              <w:rPr>
                <w:rFonts w:ascii="Times New Roman" w:hAnsi="Times New Roman"/>
                <w:i/>
                <w:noProof/>
              </w:rPr>
              <w:t>Tremella</w:t>
            </w:r>
            <w:r>
              <w:rPr>
                <w:rFonts w:ascii="Times New Roman" w:hAnsi="Times New Roman"/>
                <w:noProof/>
              </w:rPr>
              <w:t xml:space="preserve"> și trufe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Auricularia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Tremella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 chiar tăiați în bucăți sau în felii, dar nepreparați în alt mod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 destinați însămânțărilor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Morcovi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păstăi uscate, curățate de păstăi, chiar decorticate sau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Năut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Fasole din speciile </w:t>
            </w:r>
            <w:r>
              <w:rPr>
                <w:rFonts w:ascii="Times New Roman" w:hAnsi="Times New Roman"/>
                <w:i/>
                <w:noProof/>
              </w:rPr>
              <w:t>Vigna mungo</w:t>
            </w:r>
            <w:r>
              <w:rPr>
                <w:rFonts w:ascii="Times New Roman" w:hAnsi="Times New Roman"/>
                <w:noProof/>
              </w:rPr>
              <w:t xml:space="preserve"> (L.) Hepper sau </w:t>
            </w:r>
            <w:r>
              <w:rPr>
                <w:rFonts w:ascii="Times New Roman" w:hAnsi="Times New Roman"/>
                <w:i/>
                <w:noProof/>
              </w:rPr>
              <w:t>Vigna radiata</w:t>
            </w:r>
            <w:r>
              <w:rPr>
                <w:rFonts w:ascii="Times New Roman" w:hAnsi="Times New Roman"/>
                <w:noProof/>
              </w:rPr>
              <w:t xml:space="preserve"> (L.) Wilczek</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„mică roșie” (</w:t>
            </w:r>
            <w:r>
              <w:rPr>
                <w:rFonts w:ascii="Times New Roman" w:hAnsi="Times New Roman"/>
                <w:i/>
                <w:noProof/>
              </w:rPr>
              <w:t>Adzuki</w:t>
            </w:r>
            <w:r>
              <w:rPr>
                <w:rFonts w:ascii="Times New Roman" w:hAnsi="Times New Roman"/>
                <w:noProof/>
              </w:rPr>
              <w:t>) (</w:t>
            </w:r>
            <w:r>
              <w:rPr>
                <w:rFonts w:ascii="Times New Roman" w:hAnsi="Times New Roman"/>
                <w:i/>
                <w:noProof/>
              </w:rPr>
              <w:t>Phaseolus</w:t>
            </w:r>
            <w:r>
              <w:rPr>
                <w:rFonts w:ascii="Times New Roman" w:hAnsi="Times New Roman"/>
                <w:noProof/>
              </w:rPr>
              <w:t xml:space="preserve"> sau </w:t>
            </w:r>
            <w:r>
              <w:rPr>
                <w:rFonts w:ascii="Times New Roman" w:hAnsi="Times New Roman"/>
                <w:i/>
                <w:iCs/>
                <w:noProof/>
              </w:rPr>
              <w:t>Vigna angularis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albă (</w:t>
            </w:r>
            <w:r>
              <w:rPr>
                <w:rFonts w:ascii="Times New Roman" w:hAnsi="Times New Roman"/>
                <w:i/>
                <w:noProof/>
              </w:rPr>
              <w:t>Phaseolus vulgaris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Bambara beans (</w:t>
            </w:r>
            <w:r>
              <w:rPr>
                <w:rFonts w:ascii="Times New Roman" w:hAnsi="Times New Roman"/>
                <w:i/>
                <w:noProof/>
              </w:rPr>
              <w:t>Vigna subterranea</w:t>
            </w:r>
            <w:r>
              <w:rPr>
                <w:rFonts w:ascii="Times New Roman" w:hAnsi="Times New Roman"/>
                <w:noProof/>
              </w:rPr>
              <w:t xml:space="preserve"> sau </w:t>
            </w:r>
            <w:r>
              <w:rPr>
                <w:rFonts w:ascii="Times New Roman" w:hAnsi="Times New Roman"/>
                <w:i/>
                <w:noProof/>
              </w:rPr>
              <w:t>Voandzeia subterranea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 ochi negri (</w:t>
            </w:r>
            <w:r>
              <w:rPr>
                <w:rFonts w:ascii="Times New Roman" w:hAnsi="Times New Roman"/>
                <w:i/>
                <w:noProof/>
              </w:rPr>
              <w:t>Vigna unguiculata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 mare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major</w:t>
            </w:r>
            <w:r>
              <w:rPr>
                <w:rFonts w:ascii="Times New Roman" w:hAnsi="Times New Roman"/>
                <w:noProof/>
              </w:rPr>
              <w:t>) și măzăriche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equina, Vicia faba</w:t>
            </w:r>
            <w:r>
              <w:rPr>
                <w:rFonts w:ascii="Times New Roman" w:hAnsi="Times New Roman"/>
                <w:noProof/>
              </w:rPr>
              <w:t xml:space="preserve"> var. </w:t>
            </w:r>
            <w:r>
              <w:rPr>
                <w:rFonts w:ascii="Times New Roman" w:hAnsi="Times New Roman"/>
                <w:i/>
                <w:noProof/>
              </w:rPr>
              <w:t>minor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de Angola (</w:t>
            </w:r>
            <w:r>
              <w:rPr>
                <w:rFonts w:ascii="Times New Roman" w:hAnsi="Times New Roman"/>
                <w:i/>
                <w:noProof/>
              </w:rPr>
              <w:t>Cajanus cajan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Rădăcini de manioc, de arorut sau de salep, topinamburi, batate și rădăcini și tuberculi similari, cu conținut ridicat de fecule sau inulină, proaspete, refrigerate, congelate sau uscate, chiar tăiate în bucăți sau aglomerate sub formă de pelete; miez de sagotier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manioc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 întregi, destinate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 (</w:t>
            </w:r>
            <w:r>
              <w:rPr>
                <w:rFonts w:ascii="Times New Roman" w:hAnsi="Times New Roman"/>
                <w:i/>
                <w:noProof/>
              </w:rPr>
              <w:t xml:space="preserve">Dioscorea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Taro (</w:t>
            </w:r>
            <w:r>
              <w:rPr>
                <w:rFonts w:ascii="Times New Roman" w:hAnsi="Times New Roman"/>
                <w:i/>
                <w:noProof/>
              </w:rPr>
              <w:t>Colocasia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Yautia (</w:t>
            </w:r>
            <w:r>
              <w:rPr>
                <w:rFonts w:ascii="Times New Roman" w:hAnsi="Times New Roman"/>
                <w:i/>
                <w:noProof/>
              </w:rPr>
              <w:t>Xanthosoma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arorut și de salep, rădăcini și tuberculi similari, cu un conținut ridicat de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8 - FRUCTE COMESTIBILE; COJI DE CITRICE SAU DE PEPENI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Nuci de cocos, nuci de Brazilia și nuci de cajou, proaspete sau uscate, chiar decojite sau fără pieliță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cocos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coaja internă (endocarp)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Brazilia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cajou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fructe cu coajă, proaspete sau uscate, chiar decojite sau fără pieliță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Migdale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Alune (</w:t>
            </w:r>
            <w:r>
              <w:rPr>
                <w:rFonts w:ascii="Times New Roman" w:hAnsi="Times New Roman"/>
                <w:i/>
                <w:noProof/>
              </w:rPr>
              <w:t>Corylus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Castane (</w:t>
            </w:r>
            <w:r>
              <w:rPr>
                <w:rFonts w:ascii="Times New Roman" w:hAnsi="Times New Roman"/>
                <w:i/>
                <w:noProof/>
              </w:rPr>
              <w:t>Castanea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macadamia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cola (</w:t>
            </w:r>
            <w:r>
              <w:rPr>
                <w:rFonts w:ascii="Times New Roman" w:hAnsi="Times New Roman"/>
                <w:i/>
                <w:noProof/>
              </w:rPr>
              <w:t xml:space="preserve">Cola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arec (sau betel)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pin,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pin, fără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Pecan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Banane, inclusiv din specia </w:t>
            </w:r>
            <w:r>
              <w:rPr>
                <w:rFonts w:ascii="Times New Roman" w:hAnsi="Times New Roman"/>
                <w:i/>
                <w:iCs/>
                <w:noProof/>
              </w:rPr>
              <w:t>Musa paradisiaca</w:t>
            </w:r>
            <w:r>
              <w:rPr>
                <w:rFonts w:ascii="Times New Roman" w:hAnsi="Times New Roman"/>
                <w:noProof/>
              </w:rPr>
              <w:t xml:space="preserve"> („plantains”), proaspete sau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Banane din specia </w:t>
            </w:r>
            <w:r>
              <w:rPr>
                <w:rFonts w:ascii="Times New Roman" w:hAnsi="Times New Roman"/>
                <w:i/>
                <w:iCs/>
                <w:noProof/>
              </w:rPr>
              <w:t>Musa paradisiaca</w:t>
            </w:r>
            <w:r>
              <w:rPr>
                <w:rFonts w:ascii="Times New Roman" w:hAnsi="Times New Roman"/>
                <w:noProof/>
              </w:rPr>
              <w:t xml:space="preserve"> („plantains”)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Curmale, smochine, ananas, avocado, guave, mango și mangustan, proaspete sau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Curmale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Smochine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Avocado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Guave, mango și mangustan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Citrice, proaspete sau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 dulci,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 Navel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satsumas); clementine, wilkings și hibrizi similari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Satsuma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Clementine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Grepfrut și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Lămâi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 și lămâi mici „lime”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Lămâi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Lămâi mici „lime”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Struguri, proaspeți sau uscați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Struguri de Corint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Stafide (sultanine)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Pepeni (inclusiv pepeni verzi) și papaia, proaspeți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Pepeni (inclusiv pepeni verzi)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Pepeni verzi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Mere, pere și gutui,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Mere pentru fabricarea cidrului, prezentate în vrac, de la 16 septembrie la 15 decembrie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 pentru fabricarea cidrului, prezentate în vrac, de la 1 august la 31 decembrie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Gutui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Caise, cireșe, vișine, piersici (inclusiv piersici fără puf și nectarine), prune și porumbe,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Vișine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inclusiv piersici fără puf și nectarine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plate (</w:t>
            </w:r>
            <w:r>
              <w:rPr>
                <w:rFonts w:ascii="Times New Roman" w:hAnsi="Times New Roman"/>
                <w:i/>
                <w:iCs/>
                <w:noProof/>
              </w:rPr>
              <w:t>Prunus persica</w:t>
            </w:r>
            <w:r>
              <w:rPr>
                <w:rFonts w:ascii="Times New Roman" w:hAnsi="Times New Roman"/>
                <w:noProof/>
              </w:rPr>
              <w:t xml:space="preserve"> var. </w:t>
            </w:r>
            <w:r>
              <w:rPr>
                <w:rFonts w:ascii="Times New Roman" w:hAnsi="Times New Roman"/>
                <w:i/>
                <w:iCs/>
                <w:noProof/>
              </w:rPr>
              <w:t>platycarpa</w:t>
            </w:r>
            <w:r>
              <w:rPr>
                <w:rFonts w:ascii="Times New Roman" w:hAnsi="Times New Roman"/>
                <w:noProof/>
              </w:rPr>
              <w:t>) și nectarine plate (</w:t>
            </w:r>
            <w:r>
              <w:rPr>
                <w:rFonts w:ascii="Times New Roman" w:hAnsi="Times New Roman"/>
                <w:i/>
                <w:iCs/>
                <w:noProof/>
              </w:rPr>
              <w:t>Prunus persica</w:t>
            </w:r>
            <w:r>
              <w:rPr>
                <w:rFonts w:ascii="Times New Roman" w:hAnsi="Times New Roman"/>
                <w:noProof/>
              </w:rPr>
              <w:t xml:space="preserve"> var. </w:t>
            </w:r>
            <w:r>
              <w:rPr>
                <w:rFonts w:ascii="Times New Roman" w:hAnsi="Times New Roman"/>
                <w:i/>
                <w:iCs/>
                <w:noProof/>
              </w:rPr>
              <w:t>platerina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Nectarine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 și porumbe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fructe,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Căpșuni, fragi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MIN 2,4 EUR/100 kg/net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 dude, mure și hibrizi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negre, albe sau roșii și agrișe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negre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roșii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Merișor, afine și alte fructe din genul </w:t>
            </w:r>
            <w:r>
              <w:rPr>
                <w:rFonts w:ascii="Times New Roman" w:hAnsi="Times New Roman"/>
                <w:i/>
                <w:noProof/>
              </w:rPr>
              <w:t>Vaccinium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Merișor (fructe din specia </w:t>
            </w:r>
            <w:r>
              <w:rPr>
                <w:rFonts w:ascii="Times New Roman" w:hAnsi="Times New Roman"/>
                <w:i/>
                <w:noProof/>
              </w:rPr>
              <w:t>Vaccinium vitis 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(fructe din specia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specia </w:t>
            </w:r>
            <w:r>
              <w:rPr>
                <w:rFonts w:ascii="Times New Roman" w:hAnsi="Times New Roman"/>
                <w:i/>
                <w:noProof/>
              </w:rPr>
              <w:t>Vaccinium macrocarpon</w:t>
            </w:r>
            <w:r>
              <w:rPr>
                <w:rFonts w:ascii="Times New Roman" w:hAnsi="Times New Roman"/>
                <w:noProof/>
              </w:rPr>
              <w:t xml:space="preserve"> și din specia </w:t>
            </w:r>
            <w:r>
              <w:rPr>
                <w:rFonts w:ascii="Times New Roman" w:hAnsi="Times New Roman"/>
                <w:i/>
                <w:noProof/>
              </w:rPr>
              <w:t>Vaccinium corymbosum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Kiwi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Durian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Kaki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Tamarine, mere de cajou, litchi, fructe de jaquier (arbore de pâine), sapotile, fructele pasiunii, carambola şi pitahaya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fierte sau nu în apă sau în abur, congelate, chiar cu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Căpșuni, fragi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 mure, dude, hibrizi ai acestora, albe sau roșii și agrișe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negre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roșii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Dude, mure și hibrizi de zmeură și 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+ 5,3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(fructe din specia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specia </w:t>
            </w:r>
            <w:r>
              <w:rPr>
                <w:rFonts w:ascii="Times New Roman" w:hAnsi="Times New Roman"/>
                <w:i/>
                <w:noProof/>
              </w:rPr>
              <w:t>Vaccinium myrtilloides</w:t>
            </w:r>
            <w:r>
              <w:rPr>
                <w:rFonts w:ascii="Times New Roman" w:hAnsi="Times New Roman"/>
                <w:noProof/>
              </w:rPr>
              <w:t xml:space="preserve"> și din specia </w:t>
            </w:r>
            <w:r>
              <w:rPr>
                <w:rFonts w:ascii="Times New Roman" w:hAnsi="Times New Roman"/>
                <w:i/>
                <w:noProof/>
              </w:rPr>
              <w:t>Vaccinium angustifolium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Vișine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conservate provizoriu, dar improprii alimentației în această stare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 portocale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(fructe din specia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Guave, mango, mangustan, tamarine, mere de cajou, litchi, fructe de jaquier (arbore de pâine), fructe de sapotier, fructele pasiunii, carambola, pitahaia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uscate, altele decât cele de la pozițiile 0801-0806; amestecuri de fructe uscate sau de fructe cu coajă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inclusiv piersicile fără puf și nectarinele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0813 40 65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Tamarine, mere de cajou, litchi, fructe de jaquier (arbore de pâine), sapotile, fructele pasiunii, carambola şi pitahaya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fructe uscate sau de fructe cu coajă de la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fructe uscate, altele decât cele de la pozițiile 0801–0806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papaya, tamarin, mere de cajou, litchi, fructe de jaquier (arbore de pâine), fructe de sapotier, fructele pasiunii, carambola și pitahaia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constituite numai din fructele cu coajă de la pozițiile 0801 și 0802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prune sau smochine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Coji de citrice sau de pepeni (inclusiv pepeni verzi), proaspete, congelate, uscate, prezentate în apă sărată, sulfurate sau cu adaos de alte substanțe care asigură provizoriu conservarea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9 - CAFEA, CEAI, MATÉ ȘI MIRODENII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Cafea, chiar prăjită sau decafeinizată; coji și pelicule de cafea; înlocuitori de cafea care conțin cafea, indiferent de proporțiile amestecului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Cafea neprăjită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Cafea 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Coji și pelicule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Înlocuitori de cafea care conțin cafea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Ceai, chiar aromatizat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verde (nefermentat), prezentat în ambalaje directe cu un conținut de maximum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verde (nefermentat), altfel prezentat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negru (fermentat) și ceai parțial fermentat, prezentat în ambalaje directe cu un conținut de maximum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negru (fermentat) și ceai parțial fermentat, altfel prezentat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Piper (din genul </w:t>
            </w:r>
            <w:r>
              <w:rPr>
                <w:rFonts w:ascii="Times New Roman" w:hAnsi="Times New Roman"/>
                <w:i/>
                <w:noProof/>
              </w:rPr>
              <w:t>Piper</w:t>
            </w: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r>
              <w:rPr>
                <w:rFonts w:ascii="Times New Roman" w:hAnsi="Times New Roman"/>
                <w:noProof/>
              </w:rPr>
              <w:t>, uscat sau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 nesfărâmați și nemăcinați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 (</w:t>
            </w:r>
            <w:r>
              <w:rPr>
                <w:rFonts w:ascii="Times New Roman" w:hAnsi="Times New Roman"/>
                <w:i/>
                <w:noProof/>
              </w:rPr>
              <w:t>Capsicum annuum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Sfărâmați sau măcinați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Vanilie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Nesfărâmată și nemăcinată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Sfărâmată sau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Scorțișoară și flori de scorțișoară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Scorțișoară (</w:t>
            </w:r>
            <w:r>
              <w:rPr>
                <w:rFonts w:ascii="Times New Roman" w:hAnsi="Times New Roman"/>
                <w:i/>
                <w:noProof/>
              </w:rPr>
              <w:t>Cinnamonum zeylanicum</w:t>
            </w:r>
            <w:r>
              <w:rPr>
                <w:rFonts w:ascii="Times New Roman" w:hAnsi="Times New Roman"/>
                <w:noProof/>
              </w:rPr>
              <w:t xml:space="preserve"> Blume)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Cuișoare (fructe întregi, cuișoare și codițe)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Nucșoară, mirodenie din coaja uscată a nucșoarei și cardamom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Nucșoară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Nesfărâmată și nemăcinată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Sfărâmată sau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Mirodenie din coaja uscată a nucșoarei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Nesfărâmată și nemăcinată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Sfărâmată sau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Cardamom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anason, de badian, de fenicul, de coriandru, de chimen, de chimion; bace de ienupăr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coriandru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chimen (</w:t>
            </w:r>
            <w:r>
              <w:rPr>
                <w:rFonts w:ascii="Times New Roman" w:hAnsi="Times New Roman"/>
                <w:i/>
                <w:iCs/>
                <w:noProof/>
              </w:rPr>
              <w:t>Cuminum cyminum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anason, de badian, de chimion sau de fenicul; bace de ienupăr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Ghimbir, șofran, curcumă, cimbru, frunze de dafin, curry și alte mirodenii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Șofran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Curcumă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mirodenii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menționate la nota 1 litera (b) de la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Curry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schinduf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Cimbru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Cimbrișor (</w:t>
            </w:r>
            <w:r>
              <w:rPr>
                <w:rFonts w:ascii="Times New Roman" w:hAnsi="Times New Roman"/>
                <w:i/>
                <w:noProof/>
              </w:rPr>
              <w:t>Thymus serpyllum</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Frunze de dafin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10 -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Grâu și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Grâu dur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Triticum spelta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1001 91 20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Grâu comun și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Ovăz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 încrucișați de trei 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 simpli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1005 10 18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Orez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nedecorticat (orez paddy)</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kg(E0011)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decorticat (orez cargo sau orez brun)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Prefiert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semialbit sau albit, chiar sticlos sau glasat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semialbit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Prefiert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albit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Prefiert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1006 30 65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Brizură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Sorg boabe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Hrișcă, mei, semințe de iarba-cănărașului (</w:t>
            </w:r>
            <w:r>
              <w:rPr>
                <w:rFonts w:ascii="Times New Roman" w:hAnsi="Times New Roman"/>
                <w:i/>
                <w:iCs/>
                <w:noProof/>
              </w:rPr>
              <w:t>Phalaris canariensis</w:t>
            </w:r>
            <w:r>
              <w:rPr>
                <w:rFonts w:ascii="Times New Roman" w:hAnsi="Times New Roman"/>
                <w:noProof/>
              </w:rPr>
              <w:t>);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Hrișcă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iarba-cănărașului (</w:t>
            </w:r>
            <w:r>
              <w:rPr>
                <w:rFonts w:ascii="Times New Roman" w:hAnsi="Times New Roman"/>
                <w:i/>
                <w:iCs/>
                <w:noProof/>
              </w:rPr>
              <w:t>Phalaris canariensis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Meișor (</w:t>
            </w:r>
            <w:r>
              <w:rPr>
                <w:rFonts w:ascii="Times New Roman" w:hAnsi="Times New Roman"/>
                <w:i/>
                <w:noProof/>
              </w:rPr>
              <w:t>Digitaria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11 - PRODUSE ALE INDUSTRIEI MORĂRITULUI; MALȚ; AMIDON ȘI FECULE; INULINĂ; GLUTEN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de grâu sau de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comun și de alac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de cereale, alta decât de grâu sau de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orz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Crupe, griș și aglomerate sub formă de pelete, din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Crupe, griș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comun și de alac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secară sau orz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secară sau orz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Boabe de cereale altfel prelucrate (de exemplu decojite, presate, sub formă de fulgi, lustruite, tăiate sau zdrobite), cu excepția orezului de la poziția 1006; germeni de cereale, întregi, presați, sub formă de fulgi sau zdrobiți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presate sau sub formă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presate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presate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Fulgi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boabe prelucrate (de exemplu decojite, lustruite,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Germeni de cereale, întregi, presați, sub formă de fulgi sau zdrobiți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griș, pudră, fulgi, granule și aglomerate sub formă de pelete, din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griș și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Fulgi, granule și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griș și pudră din legume păstăi uscate, de la poziția 0713, din sago sau din rădăcini sau tuberculi de la poziția 0714 și din produsele de la capitolul 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legume păstăi uscate de la poziția 0713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sago, sau din rădăcini sau tuberculi de la poziția 0714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Denaturate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la capitolul 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Malț, chiar prăjit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Neprăjit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 sub formă de făină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 sub formă de făină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Amidon și fecule;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și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Fecule de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Fecule de manioc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amidon și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Gluten de grâu, chiar uscat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12 - SEMINȚE ȘI FRUCTE OLEAGINOASE; SEMINȚE ȘI FRUCTE DIVERSE; PLANTE INDUSTRIALE SAU MEDICINALE; PAIE ȘI FURAJE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Boabe de soia,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Arahide, neprăjite și nici altfel preparate termic, chiar decorticate sau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Decorticate,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Copră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in,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rapiță sau de rapiță sălbatică,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rapiță sau de rapiță sălbatică cu un conținut redus de acid erucic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floarea-soarelui,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Decorticate; în coji cu dungi albe sau gri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semințe și fructe oleaginoase,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și sâmburi de nuci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ricin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susan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muștar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șofrănaș (</w:t>
            </w:r>
            <w:r>
              <w:rPr>
                <w:rFonts w:ascii="Times New Roman" w:hAnsi="Times New Roman"/>
                <w:i/>
                <w:noProof/>
              </w:rPr>
              <w:t>Carthamus tinctorius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pepene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mac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cânepă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și griș din fructe și semințe oleaginoase, altele decât cele de muștar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boabe de soia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fructe și spori,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sfeclă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plante furajere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lucernă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trifoi (</w:t>
            </w:r>
            <w:r>
              <w:rPr>
                <w:rFonts w:ascii="Times New Roman" w:hAnsi="Times New Roman"/>
                <w:i/>
                <w:noProof/>
              </w:rPr>
              <w:t xml:space="preserve">Trifolium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trifoi roșu (</w:t>
            </w:r>
            <w:r>
              <w:rPr>
                <w:rFonts w:ascii="Times New Roman" w:hAnsi="Times New Roman"/>
                <w:i/>
                <w:noProof/>
              </w:rPr>
              <w:t>Trifolium pratense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păiuș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păiuș de livadă (</w:t>
            </w:r>
            <w:r>
              <w:rPr>
                <w:rFonts w:ascii="Times New Roman" w:hAnsi="Times New Roman"/>
                <w:i/>
                <w:iCs/>
                <w:noProof/>
              </w:rPr>
              <w:t>Festuca pratensis</w:t>
            </w:r>
            <w:r>
              <w:rPr>
                <w:rFonts w:ascii="Times New Roman" w:hAnsi="Times New Roman"/>
                <w:noProof/>
              </w:rPr>
              <w:t xml:space="preserve"> Huds.)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1209 23 15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păiuș roșu (</w:t>
            </w:r>
            <w:r>
              <w:rPr>
                <w:rFonts w:ascii="Times New Roman" w:hAnsi="Times New Roman"/>
                <w:i/>
                <w:noProof/>
              </w:rPr>
              <w:t>Festuca rubra</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plantă furajeră de Kentucky (</w:t>
            </w:r>
            <w:r>
              <w:rPr>
                <w:rFonts w:ascii="Times New Roman" w:hAnsi="Times New Roman"/>
                <w:i/>
                <w:noProof/>
              </w:rPr>
              <w:t xml:space="preserve">Poa pratensis </w:t>
            </w:r>
            <w:r>
              <w:rPr>
                <w:rFonts w:ascii="Times New Roman" w:hAnsi="Times New Roman"/>
                <w:noProof/>
              </w:rPr>
              <w:t>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raigras (</w:t>
            </w:r>
            <w:r>
              <w:rPr>
                <w:rFonts w:ascii="Times New Roman" w:hAnsi="Times New Roman"/>
                <w:i/>
                <w:noProof/>
              </w:rPr>
              <w:t xml:space="preserve">Lolium multiflorum </w:t>
            </w:r>
            <w:r>
              <w:rPr>
                <w:rFonts w:ascii="Times New Roman" w:hAnsi="Times New Roman"/>
                <w:noProof/>
              </w:rPr>
              <w:t>Lam.</w:t>
            </w:r>
            <w:r>
              <w:rPr>
                <w:rFonts w:ascii="Times New Roman" w:hAnsi="Times New Roman"/>
                <w:i/>
                <w:noProof/>
              </w:rPr>
              <w:t>, 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raigras aristat (</w:t>
            </w:r>
            <w:r>
              <w:rPr>
                <w:rFonts w:ascii="Times New Roman" w:hAnsi="Times New Roman"/>
                <w:i/>
                <w:noProof/>
              </w:rPr>
              <w:t>Lolium multiflorum</w:t>
            </w:r>
            <w:r>
              <w:rPr>
                <w:rFonts w:ascii="Times New Roman" w:hAnsi="Times New Roman"/>
                <w:noProof/>
              </w:rPr>
              <w:t xml:space="preserve"> Lam.)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raigras peren (</w:t>
            </w:r>
            <w:r>
              <w:rPr>
                <w:rFonts w:ascii="Times New Roman" w:hAnsi="Times New Roman"/>
                <w:i/>
                <w:noProof/>
              </w:rPr>
              <w:t>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Seminţe de timoftică; măzăriche; firuță de baltă (</w:t>
            </w:r>
            <w:r>
              <w:rPr>
                <w:rFonts w:ascii="Times New Roman" w:hAnsi="Times New Roman"/>
                <w:i/>
                <w:noProof/>
              </w:rPr>
              <w:t>Poa palustris</w:t>
            </w:r>
            <w:r>
              <w:rPr>
                <w:rFonts w:ascii="Times New Roman" w:hAnsi="Times New Roman"/>
                <w:noProof/>
              </w:rPr>
              <w:t xml:space="preserve"> L.) și șuvăr (</w:t>
            </w:r>
            <w:r>
              <w:rPr>
                <w:rFonts w:ascii="Times New Roman" w:hAnsi="Times New Roman"/>
                <w:i/>
                <w:noProof/>
              </w:rPr>
              <w:t>Poa trivialis</w:t>
            </w:r>
            <w:r>
              <w:rPr>
                <w:rFonts w:ascii="Times New Roman" w:hAnsi="Times New Roman"/>
                <w:noProof/>
              </w:rPr>
              <w:t xml:space="preserve"> L.); golomăț (</w:t>
            </w:r>
            <w:r>
              <w:rPr>
                <w:rFonts w:ascii="Times New Roman" w:hAnsi="Times New Roman"/>
                <w:i/>
                <w:noProof/>
              </w:rPr>
              <w:t>Dactylis glomerata</w:t>
            </w:r>
            <w:r>
              <w:rPr>
                <w:rFonts w:ascii="Times New Roman" w:hAnsi="Times New Roman"/>
                <w:noProof/>
              </w:rPr>
              <w:t>); iarba vântului (</w:t>
            </w:r>
            <w:r>
              <w:rPr>
                <w:rFonts w:ascii="Times New Roman" w:hAnsi="Times New Roman"/>
                <w:i/>
                <w:noProof/>
              </w:rPr>
              <w:t>Agrostis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lupin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sfeclă furajeră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alba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plante erbacee cultivate în principal pentru flori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sfeclă roșie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conditiva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arbori de pădure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plante cultivate în principal pentru florile lor, altele decât cele menționate la subpoziția 1209 30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Conuri de hamei, proaspete sau uscate, chiar sfărâmate, măcinate sau sub formă de pulbere sau pelete; lupulină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Conuri de hamei, nesfărâmate, nemăcinate și nici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Conuri de hamei, sfărâmate, măcinate sau sub formă de pelete; lupulină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Conuri de hamei, sfărâmate, măcinate sau sub formă de pelete, cu un conținut ridicat de lupulină; lupulină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Plante și părți de plante, semințe și fructe din speciile folosite în principal în parfumerie, medicină sau ca insecticide, fungicide sau în scopuri similare, proaspete, refrigerate, congelate sau uscate, chiar tăiate, sfărâmate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ginseng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Frunze de coca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Tulpini de mac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Efedra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Scoarță de cireș african (</w:t>
            </w:r>
            <w:r>
              <w:rPr>
                <w:rFonts w:ascii="Times New Roman" w:hAnsi="Times New Roman"/>
                <w:i/>
                <w:noProof/>
              </w:rPr>
              <w:t>Prunus africana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tonka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Roșcove, alge, sfeclă de zahăr și trestie de zahăr, proaspete, refrigerate, congelate sau uscate, chiar pulverizate; sâmburi și miez de sâmburi de fructe și alte produse vegetale (inclusiv rădăcini de cicoare neprăjite din varietatea </w:t>
            </w:r>
            <w:r>
              <w:rPr>
                <w:rFonts w:ascii="Times New Roman" w:hAnsi="Times New Roman"/>
                <w:i/>
                <w:noProof/>
              </w:rPr>
              <w:t>Cichorium intybus sativum</w:t>
            </w:r>
            <w:r>
              <w:rPr>
                <w:rFonts w:ascii="Times New Roman" w:hAnsi="Times New Roman"/>
                <w:noProof/>
              </w:rPr>
              <w:t>) destinate în principal alimentației umane,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Adecvate pentru consumul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Sfeclă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Uscată, chiar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Roșcove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Trestie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de roșcove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Nedecorticate, nezdrobite,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Paie și pleavă de cereale brute, chiar tocate, măcinate, presate sau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Gulii furajere, sfeclă furajeră, rădăcini furajere, fân, lucernă, trifoi, sparcetă, varză furajeră, lupin, măzăriche și alte produse furajere similare, chiar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aglomerate sub formă de pelete, de lucernă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Sfeclă furajeră, gulii furajere și alte rădăcini furajere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13 - GUME, RĂȘINI ȘI ALTE SEVE ȘI EXTRACTE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Șelac; gume, rășini, gume-rășini și oleorășini (de exemplu balsamuri),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Gumă arabică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Seve și extracte vegetale; substanțe pectice, pectinați și pectați; agar-agar și alte mucilagii și agenți de mărire a viscozității, derivate din produse vegetale, chiar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Seve și extracte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hamei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efedra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Oleorășini de vanilie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1302 19 70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pectice, pectinați și pectați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Mucilagii și agenți de mărire a viscozității, derivați din produse vegetale, chiar modificați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Agar-agar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Mucilagii și agenți de mărire a viscozității, derivați din roșcove, din boabe de roșcove sau din semințe de guar, chiar modificați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roșcove sau din boabe de roșcove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guar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14 - MATERIALE PENTRU ÎMPLETIT ȘI ALTE PRODUSE DE ORIGINE VEGETALĂ,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Materii vegetale de tipul celor folosite în principal în industria împletiturilor (de exemplu bambus, ramuri de palmier, papură, stuf, trestie, răchită, rafie, paie de cereale curățate, albite sau vopsite, coajă de tei)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Ramuri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vegetale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Linters de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III – GRĂSIMI ȘI ULEIURI DE ORIGINE ANIMALĂ, VEGETALĂ SAU MICROBIANĂ ȘI PRODUSE ALE DISOCIERII ACESTORA; GRĂSIMI ALIMENTARE PRELUCRATE; CEARĂ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15 – GRĂSIMI ȘI ULEIURI DE ORIGINE ANIMALĂ, VEGETALĂ SAU MICROBIANĂ ȘI PRODUSE ALE DISOCIERII ACESTORA; GRĂSIMI ALIMENTARE PRELUCRATE; CEARĂ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Grăsime de porc (inclusiv untură) și grăsime de pasăre, altele decât cele de la pozițiile 0209 sau 1503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alta decât cea destinată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grăsime de porc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alta decât cea destinată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de animale din speciile bovine, ovine sau caprine, altele decât cele de la poziția 1503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alta decât cea destinată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Stearină din untură, ulei de untură, oleo-stearină, oleo-margarină și ulei de seu, neemulsionate, neamestecate și nici altfel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Stearină din untură și oleo-stearină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seu, destinat utilizărilor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și uleiuri și fracțiunile acestora, de pește sau de mamifere marine,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din ficat de pește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vitamina A egal sau mai mic de 2 500 unități internaționale per gram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halibut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pește și fracțiunile lor, altele decât uleiurile din ficat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mamifere marine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Usuc și grăsimi derivate din acesta, inclusiv lanolina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Usuc brut (suintină)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grăsimi și uleiuri de origine animală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soia și fracțiunile acestuia,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 chiar demucilaginat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arahide și fracțiunile acestuia,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măsline și fracțiunile acestuia,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măsline extravirgin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măsline virgin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de măsline virgine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uleiuri și fracțiunile acestora, obținute numai din măsline, chiar rafinate, dar nemodificate chimic și amestecurile acestor uleiuri sau fracțiuni cu uleiuri sau fracțiuni de la poziția 1509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 din resturi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160,3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palmier și fracțiunile lui,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semințe de floarea-soarelui, de şofrănaş sau de semințe de bumbac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semințe de floarea-soarelui sau de şofrănaş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floarea-soarelui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şofrănaş</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semințe de bumbac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 chiar fără gosipol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cocos (ulei de copră), de sâmburi de palmier sau de babassu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cocos (ulei de copră)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sâmburi de palmier sau de babassu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de rapiță, de rapiță sălbatică sau de muștar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rapiță sau de rapiță sălbatică cu conținut redus de acid erucic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grăsimi și uleiuri fixe de origine vegetală sau microbiană (inclusiv ulei de jojoba)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din semințe de in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porumb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ricin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producerii acidului aminoundecanoic, fabricării fibrelor sintetice sau a materialelor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susan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microbiană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tung; uleiuri de jojoba, de oiticica; ceară de myrica, ceară de Japonia;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semințe de tutun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și uleiuri de origine animală, vegetală sau microbiană și fracțiunile acestora, hidrogenate parțial sau total, interesterificate, reesterificate sau elaidinizate, chiar rafinate, dar nepreparate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animală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vegetală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ricin hidrogenate, numite „ceară opal”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rapiță, de rapiță sălbatică, de in, de floarea-soarelui, de ilipe, de karite, de makore, de touloucouna sau de babassu,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arahide, de semințe de bumbac, de boabe de soia sau de floarea-soarelui; alte uleiuri cu conținut sub 50 % din greutate acizi grași liberi și care nu conțin uleiuri din miez de palmier, de ilipe, de nuci de cocos, de rapiță, de rapiță sălbatică, sau de copaiba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microbiană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Margarină; amestecuri sau preparate alimentare de grăsimi sau de uleiuri de origine animală, vegetală sau microbiană sau din fracțiunile diferitelor grăsimi sau uleiuri din prezentul capitol, altele decât grăsimile și uleiurile alimentare și fracțiunile acestora de la poziția 1516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Margarină, cu excepția margarinei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 peste 10 %, dar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 peste 10 %, dar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fixe (grase) de origine vegetală, fluide, amestecate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sau preparate culinare utilizate pentru a ușura scoaterea preparatelor din forme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și uleiuri de origine animală, vegetală sau microbiană și fracțiunile acestora, fierte, oxidate, deshidratate, sulfurate, suflate, polimerizate prin căldură în vacuum sau în gaz inert sau altfel modificate chimic, cu excepția celor de la poziția 1516; amestecuri sau preparate nealimentare de grăsimi sau de uleiuri de origine animală, vegetală sau microbiană sau din fracțiunile diferitelor grăsimi sau uleiuri de la prezentul capitol,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Linoxin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fixe (grase) de origine vegetală, fluide, amestecate,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1518 00 91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animală, vegetală sau microbiană și fracțiunile acestora, fierte, oxidate, deshidratate, sulfurate, suflate, polimerizate prin căldură în vacuum sau gaz inert sau altfel modificate chimic, cu excepția celor de la poziția 1516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și preparate nealimentare de grăsimi și uleiuri de origine animală sau de grăsimi și uleiuri de origine animală, vegetală sau microbiană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Glicerină brută; ape și leșii de glicerină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Ceară de origine vegetală (alta decât trigliceridele), ceară de albine sau de alte insecte și spermanțet, chiar rafinată sau colorată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origine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Spermanțet, chiar rafinat sau colorat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albine sau de alte insecte, chiar rafinată sau colorată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1521 90 99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Degras; reziduuri provenite de la tratarea grăsimilor sau a cerii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care provin din tratarea grăsimilor sau a cerii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ulei cu caracteristici de ulei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de neutralizare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borhot sau de drojdie, paste de neutralizare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IV - PRODUSE ALE INDUSTRIEI ALIMENTARE; BĂUTURI, LICHIDE ALCOOLICE ȘI OȚET; TUTUN ȘI ÎNLOCUITORI DE TUTUN PRELUCRAȚI; PRODUSE, CARE CONȚIN SAU NU NICOTINĂ, DESTINATE INHALĂRII FĂRĂ ARDERE; ALTE PRODUSE CARE CONȚIN NICOTINĂ DESTINATE ABSORBȚIEI NICOTINEI ÎN CORPUL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16 - PREPARATE DIN CARNE, DIN PEȘTE, DIN CRUSTACEE, DIN MOLUȘTE SAU DIN ALTE NEVERTEBRATE ACVATICE SAU DIN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Cârnați, cârnăciori, salamuri și produse similare, din carne, din organe, din sânge sau din insecte; preparate alimentare pe baza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Cârnați, cârnăciori, salamuri și produse similare, uscați sau pentru tartine, nefierți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preparate și conserve din carne, din organe, din sânge sau din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ficat de orice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gâscă sau de rață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păsări de curte de la poziția 0105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curcan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păsări de curte în proporție de minimum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numai carne de curcan nefiartă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cocoși și găini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păsări de curte în proporție de minimum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comestibile de păsări de curte în proporție de minimum 25 % din greutate, dar sub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păsări de curte în proporție de minimum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orice fel, inclusiv grăsimi de orice natură sau origine, în proporție de minimum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(fără coloana vertebrală) și părți din acestea, inclusiv amestecuri de spinări și jamboane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Coloana vertebrală și părți din aceasta, inclusiv amestecuri de coloană vertebrală și 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amestecuri care conțin jamboane, spete sau spinări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orice fel, inclusiv grăsimi de orice natură sau origine, în proporție de minimum 40 %, dar sub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orice fel, inclusiv grăsimi de orice natură sau origine, în proporție de sub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 amestecuri de carne sau organe fierte și de carne sau organe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„Corned beef” în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preparate din sânge de orice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din sânge de orice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vânat sau de iepure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și organe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 amestecuri de carne sau organe fierte și de carne sau organe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și sucuri de carne, de pești sau de crustacee, de moluște sau de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și conserve din pește; caviar și înlocuitorii acestuia preparați din icre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întregi sau bucăți, cu excepția peștilor tocați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crud, acoperit doar cu aluat sau pesmet (pane), chiar preprăjit în ulei, congelat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 sardinele și șproturi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pești săritori și bonite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și pești săritori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cu aripioare galbene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Bonite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Macrou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speciile </w:t>
            </w:r>
            <w:r>
              <w:rPr>
                <w:rFonts w:ascii="Times New Roman" w:hAnsi="Times New Roman"/>
                <w:i/>
                <w:noProof/>
              </w:rPr>
              <w:t>Scomber scombrus</w:t>
            </w:r>
            <w:r>
              <w:rPr>
                <w:rFonts w:ascii="Times New Roman" w:hAnsi="Times New Roman"/>
                <w:noProof/>
              </w:rPr>
              <w:t xml:space="preserve"> și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iCs/>
                <w:noProof/>
              </w:rPr>
              <w:t>Engraulius eurasicholus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 altele decât somonii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de genul </w:t>
            </w:r>
            <w:r>
              <w:rPr>
                <w:rFonts w:ascii="Times New Roman" w:hAnsi="Times New Roman"/>
                <w:i/>
                <w:noProof/>
              </w:rPr>
              <w:t>Euthynnus</w:t>
            </w:r>
            <w:r>
              <w:rPr>
                <w:rFonts w:ascii="Times New Roman" w:hAnsi="Times New Roman"/>
                <w:noProof/>
              </w:rPr>
              <w:t>, alții decât peștii săritori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crud, acoperit doar cu aluat sau pesmet (pane), chiar preprăjit în ulei, congelat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iCs/>
                <w:noProof/>
              </w:rPr>
              <w:t>Pollachius virens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marini de Alaska (</w:t>
            </w:r>
            <w:r>
              <w:rPr>
                <w:rFonts w:ascii="Times New Roman" w:hAnsi="Times New Roman"/>
                <w:i/>
                <w:noProof/>
              </w:rPr>
              <w:t>Theragra chalcogramma</w:t>
            </w:r>
            <w:r>
              <w:rPr>
                <w:rFonts w:ascii="Times New Roman" w:hAnsi="Times New Roman"/>
                <w:noProof/>
              </w:rPr>
              <w:t xml:space="preserve">) și pești marini din specia </w:t>
            </w:r>
            <w:r>
              <w:rPr>
                <w:rFonts w:ascii="Times New Roman" w:hAnsi="Times New Roman"/>
                <w:i/>
                <w:noProof/>
              </w:rPr>
              <w:t>Pollachius pollachius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preparate și conserve din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din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TRQ-SU</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somoni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salmonide, altele decât somonii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anșoa (</w:t>
            </w:r>
            <w:r>
              <w:rPr>
                <w:rFonts w:ascii="Times New Roman" w:hAnsi="Times New Roman"/>
                <w:i/>
                <w:iCs/>
                <w:noProof/>
              </w:rPr>
              <w:t>Engraulius eurasicholus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sardine, de bonite, de macrouri din specia </w:t>
            </w:r>
            <w:r>
              <w:rPr>
                <w:rFonts w:ascii="Times New Roman" w:hAnsi="Times New Roman"/>
                <w:i/>
                <w:noProof/>
              </w:rPr>
              <w:t>Scomber scombrus</w:t>
            </w:r>
            <w:r>
              <w:rPr>
                <w:rFonts w:ascii="Times New Roman" w:hAnsi="Times New Roman"/>
                <w:noProof/>
              </w:rPr>
              <w:t xml:space="preserve"> și </w:t>
            </w:r>
            <w:r>
              <w:rPr>
                <w:rFonts w:ascii="Times New Roman" w:hAnsi="Times New Roman"/>
                <w:i/>
                <w:noProof/>
              </w:rPr>
              <w:t>Scomber japonicus</w:t>
            </w:r>
            <w:r>
              <w:rPr>
                <w:rFonts w:ascii="Times New Roman" w:hAnsi="Times New Roman"/>
                <w:noProof/>
              </w:rPr>
              <w:t xml:space="preserve"> și de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toni, de pești săritori și de alți pești de genul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alți pești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 și înlocuitorii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Înlocuitori de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Crustacee, moluște și alte nevertebrate acvatice, preparate sau conservate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alte recipiente decât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homari, preparată pentru fabricarea untului de homar, a pastelor, pateurilor, supelor sau sosurilor de homar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crustacee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Moluște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Stridii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Scoici St. Jacques, inclusiv scoici-pieptene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Midii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1605 54 00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Sepii și calmari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Caracatițe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Bivalve marine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Melci, alții decât melcii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Arici-de-mare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Meduze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17 - ZAHARURI ȘI PRODUSE ZAHAROASE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Zahăr din trestie sau din sfeclă și zaharoză chimic pură, în stare solidă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brut fără adaos de aromatizanți sau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din sfeclă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rafinării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din trestie de zahăr menționat la nota 2 de subpoziții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rafinării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zahăr din trestie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rafinării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aromatizanți sau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alb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zaharuri, inclusiv lactoza, maltoza, glucoza și fructoza (levuloza), chimic pure, în stare solidă; siropuri de zahăr la care nu s-au adăugat aromatizanți sau coloranți; înlocuitori de miere, chiar amestecați cu miere naturală; zaharuri și melase caramelizate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Lactoză și sirop de lactoză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lactoză minimum 99 % din greutate, exprimată în lactoză anhidră calculată la materia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și sirop de arțar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de arțar în stare solidă, cu adaos de aromatizanți sau de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Glucoză și sirop de glucoză, care nu conține fructoză sau cu un conținut de fructoză sub 20 % din greutate, raportat la substanță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pudră albă cristalină, aglomerată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Glucoză și sirop de glucoză cu un conținut de fructoză de minimum 20 %, dar sub 50 % din greutate, în stare uscată, cu excepția zahărului invertit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Fructoză chimic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fructoze și siropuri de fructoză cu un conținut de fructoză peste 50 % în greutate, în stare uscată, cu excepția zahărului invertit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de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zahăr invertit și alte zaharuri și amestecuri de sirop de zahăr cu un conținut de fructoză de 50 % din greutate,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Maltoză chimic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Maltodextrină și sirop de maltodextrină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Zaharuri și melase, caramelizate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stare uscată minimum 50 % din greutate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pudră, aglomerată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de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Melase rezultate din extracția sau rafinarea zahărului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Melase din trestie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zaharoase fără cacao (inclusiv ciocolată albă)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Gumă de mestecat (</w:t>
            </w:r>
            <w:r>
              <w:rPr>
                <w:rFonts w:ascii="Times New Roman" w:hAnsi="Times New Roman"/>
                <w:i/>
                <w:iCs/>
                <w:noProof/>
              </w:rPr>
              <w:t>chewing-gum</w:t>
            </w:r>
            <w:r>
              <w:rPr>
                <w:rFonts w:ascii="Times New Roman" w:hAnsi="Times New Roman"/>
                <w:noProof/>
              </w:rPr>
              <w:t>), chiar glasată cu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mai mic de 60 % din greutate (inclusiv zahăr invertit calculat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+ 27,1 EUR/100 kg MAX 17,9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egal sau mai mare de 60 % din greutate (inclusiv zahăr invertit calculat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 + 30,9 EUR/100 kg MAX 18,2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lemn dulce care conțin zaharoză peste 10 % din greutate, fără adaos de alte substanțe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Ciocolată albă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9,1 + 45,1 EUR/100 kg MAX 18,9 + 16,5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inclusiv marțipan, în ambalaje directe cu un conținut net de minimum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Pastile pentru gât și dropsuri contra tusei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Drajeuri și dulciuri similare drajeificate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Gume și jeleuri, inclusiv paste de fructe sub formă de dulciuri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Bomboane de zahăr prelucrat termic, umplute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Caramele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compresie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18 - CACAO ȘI PREPARATE DIN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Cacao boabe și spărturi de boabe de cacao, crude sau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Coji, pelicule (pielițe) și alte resturi,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Pastă de cacao, chiar degresată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Nedegresată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Degresată total sau parțial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Unt, grăsime și ulei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Pudră de cacao,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Ciocolată și alte preparate alimentare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Pudră de cacao, cu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conține zaharoză sau conține zaharoză sub 5 % din greutate (inclusiv zahăr invertit calculat în zaharoză), sau izoglucoză calculată, de asemenea,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de minimum 5 %, dar sub 65 % din greutate (inclusiv zahăr invertit calculat în zaharoză) sau izoglucoză calculată, de asemenea,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+ 25,2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sau izoglucoză calculată, de asemenea, în zaharoză, de minimum 65 %, dar sub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sau izoglucoză calculată, de asemenea, în zaharoză de minimum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preparate prezentate fie sub formă de blocuri sau bare în greutate de peste 2 kg, fie sub formă de lichid, de pastă, de pudră, de granule sau forme similare, ambalate în recipiente sau ambalaje directe cu un conținut de peste 2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unt de cacao de minimum 31 % din greutate sau cu un conținut total de unt de cacao și grăsimi din lapte de minimum 31 %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total de unt de cacao și grăsimi din lapte de minimum 25 % din greutate și sub 31 %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unt de cacao de minimum 18 %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numite „chocolate milk crumb”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Glazură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sub formă de tablete, bare sau batoane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cereale, nuci sau alte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Ciocolată și produse din ciocolată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Bomboane de ciocolată (inclusiv praline), umplute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Dulciuri și înlocuitori ai acestora fabricați din înlocuitori ai zahărului,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Pastă pentru tartine care conține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conținând cacao, pentru băuturi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19 - PREPARATE PE BAZĂ DE CEREALE, DE FĂINĂ, DE AMIDON, DE FECULE SAU DE LAPTE; PRODUSE DE PATISERIE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de malț; preparate alimentare din făină, crupe, griș, amidon, fecule sau extracte de malț, care nu conțin cacao sau care conțin cacao într-o proporție de sub 40 % din greutate, calculată pe o bază complet degresată, nedenumite și necuprinse în altă parte; preparate alimentare din produsele de la pozițiile 0401-0404, care nu conțin cacao sau care conțin cacao într-o proporție de sub 5 % din greutate calculată pe o bază complet degresată,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potrivite pentru sugari sau pentru copiii de vârstă mică, prezentate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și aluaturi pentru prepararea produselor de brutărie, de patiserie sau a biscuiților de la poziția 1905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malț</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extract uscat de minimum 90 %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provenite din lapte, zaharoză, izoglucoză, glucoză, amidon sau fecule sau care conțin în greutate sub 1,5 % grăsimi provenite din lapte, sub 5 % zaharoză (inclusiv zahăr invertit) sau izoglucoză, sub 5 % glucoză, amidon sau fecule, cu excepția preparatelor alimentare sub formă de pudră de la pozițiile 0401-0404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alimentare sub formă de pudră constituite dintr-un amestec de lapte degresat și/sau zer și grăsimi/uleiuri vegetale, cu un conținut de grăsimi/uleiuri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alimentare chiar fierte sau umplute (cu carne sau cu alte substanțe) sau chiar altfel preparate, cum ar fi spaghete, macaroane, fidea, lasagna, gnochi, ravioli, caneloni; cușcuș, chiar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alimentare nefierte, neumplute și nici altfel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ouă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făină sau griș din grâu comun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alimentare umplute (chiar fierte sau altfel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pești, crustacee, moluște sau alte nevertebrate acvatice în proporție de peste 20 %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cârnați, cârnăciori și produse similare, carne și organe de orice fel, inclusiv grăsimi de orice natură sau origine într-o proporție de peste 20 %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paste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Cușcuș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Tapioca și înlocuitorii săi preparați din fecule, sub formă de fulgi, granule, boabe mici, criblură sau alte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pe bază de cereale obținute prin expandare sau prăjire (de exemplu corn flakes); cereale (altele decât porumbul), sub formă de boabe sau sub formă de fulgi ori de alte grăunțe preparate (cu excepția făinii, crupelor și a grișului), prefierte sau altfel preparate,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pe bază de cereale obținute prin expandare sau prăjire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alimentare obținute din fulgi de cereale neprăjiți sau din amestecuri de fulgi de cereale neprăjiți și din fulgi de cereale prăjiți sau de cereale expandate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tip Musli pe bază de fulgi de cereale neprăjiți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Grâu numit </w:t>
            </w:r>
            <w:r>
              <w:rPr>
                <w:rFonts w:ascii="Times New Roman" w:hAnsi="Times New Roman"/>
                <w:i/>
                <w:iCs/>
                <w:noProof/>
              </w:rPr>
              <w:t>bulgur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de brutărie, de patiserie și biscuiți, chiar cu adaos de cacao; ostii, cașete goale de tipul celor utilizate pentru medicamente, vafe cu capac, paste uscate din făină, din amidon sau din fecule în foi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Pâine crocantă denumită </w:t>
            </w:r>
            <w:r>
              <w:rPr>
                <w:rFonts w:ascii="Times New Roman" w:hAnsi="Times New Roman"/>
                <w:i/>
                <w:iCs/>
                <w:noProof/>
              </w:rPr>
              <w:t>Knäckebrot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 + 13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Turtă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sub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+ 18,3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de minimum 30 % dar sub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de minimum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10,1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Biscuiți la care s-au adăugat îndulcitori; vafe și alveole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Biscuiți la care s-au adăugat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Acoperiți sau glasați complet sau parțial cu ciocolată sau cu alte preparate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 de minimum 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Sandviș de biscuiți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Vafe și alveole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apă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sau glasate complet sau parțial cu ciocolată sau cu alte preparate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umplute sau neumplute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Pesmet, pâine prăjită și produse similare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Pesmet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Azima (mazoth)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+ 15,9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Ostii, cașete goale pentru uz farmaceutic, vafe cu capac, pastă uscată din făină, din amidon sau din fecule în foi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+ 60,5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Pâine, la care nu s-a adăugat miere, ouă, brânză sau fructe și care are un conținut de zahăr în substanță uscată de maximum 5 % din greutate și grăsimi în substanță uscată de maximum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extrudate sau expandate, sărate sau aromatizate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cel puțin 5 %, în greutate, de zaharoză, zahăr invertit sau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20 - PREPARATE DIN LEGUME, DIN FRUCTE SAU DIN ALTE PĂRȚI DE PLANTE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fructe și alte părți comestibile de plante, preparate sau conservate în oțet sau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și cornișon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(condimente) de mango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genul </w:t>
            </w:r>
            <w:r>
              <w:rPr>
                <w:rFonts w:ascii="Times New Roman" w:hAnsi="Times New Roman"/>
                <w:i/>
                <w:noProof/>
              </w:rPr>
              <w:t>Capsicum</w:t>
            </w:r>
            <w:r>
              <w:rPr>
                <w:rFonts w:ascii="Times New Roman" w:hAnsi="Times New Roman"/>
                <w:noProof/>
              </w:rPr>
              <w:t>, altele decât ardeii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Ignami, batate și părți comestibile similare de plante cu un conținut de amidon sau de fecule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 miez (inimă)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 preparate sau conservate altfel decât în oțet sau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 întregi sau în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materie uscată sub 12 %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materie uscată de minimum 12 % dar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materie uscată mai mare de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Ciuperci și trufe, preparate sau conservate altfel decât în oțet sau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Conservate provizoriu, complet 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+ 222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legume preparate sau conservate altfel decât în oțet sau acid acetic, congelate, altele decât produsele de la poziția 2006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Fierți și nepreparați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făină, griș sau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și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acră, capere și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 și fasole verde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 fiartă și nepreparată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legume preparate sau conservate altfel decât în oțet sau acid acetic, necongelate, altele decât produsele de la poziția 2006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Legume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făină, griș sau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Tăiați în felii subțiri, prăjiți sau copți, chiar sărați sau aromatizați, în ambalaje închise ermetic, pentru consumul direct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boabe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Sparanghel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și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Muguri de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genul </w:t>
            </w:r>
            <w:r>
              <w:rPr>
                <w:rFonts w:ascii="Times New Roman" w:hAnsi="Times New Roman"/>
                <w:i/>
                <w:noProof/>
              </w:rPr>
              <w:t>Capsicum</w:t>
            </w:r>
            <w:r>
              <w:rPr>
                <w:rFonts w:ascii="Times New Roman" w:hAnsi="Times New Roman"/>
                <w:noProof/>
              </w:rPr>
              <w:t>, altele decât ardeii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Anghinare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acră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fructe, coji de fructe și alte părți de plante, confiate (uscate, glasate sau cristalizate)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 + 15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Dulcețuri, jeleuri, marmelade, paste și piureuri de fructe, obținute prin fierbere, cu sau fără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 dar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Piure și pastă de prune, în ambalaje directe, cu un conținut net de peste 100 kg și care sunt destinate prelucrării 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Piure și pastă de castane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+ 19,7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cireșe, de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căpșuni, de fragi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zmeură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 dar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și alte părți comestibile de plante, altfel preparate sau conservate, cu sau fără adaos de zahăr sau de alți îndulcitori sau de alcool,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cu coajă, arahide și alte semințe, chiar amestecate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de arahide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ambalaje directe cu un conținut net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cu coajă; amestecuri care conțin minimum 50 % din greutate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Migdale și fistic,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cu coajă; amestecuri care conțin minimum 50 % din greutate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cu coajă,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Migdale și fistic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Segmente de grepfrut și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 clementine, wilkings și alți hibrizi similari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Segmente de grepfrut și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 clementine, wilkings și alți hibrizi similari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și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4,5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4,5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inclusiv piersici fără puf și nectarine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Căpșuni, fragi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 cu excepția celor de la subpoziția 2008 19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Miez (inimă)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roșii (fructe din speciile </w:t>
            </w:r>
            <w:r>
              <w:rPr>
                <w:rFonts w:ascii="Times New Roman" w:hAnsi="Times New Roman"/>
                <w:i/>
                <w:noProof/>
              </w:rPr>
              <w:t>Vaccinium macrocarpon</w:t>
            </w:r>
            <w:r>
              <w:rPr>
                <w:rFonts w:ascii="Times New Roman" w:hAnsi="Times New Roman"/>
                <w:noProof/>
              </w:rPr>
              <w:t xml:space="preserve">, </w:t>
            </w:r>
            <w:r>
              <w:rPr>
                <w:rFonts w:ascii="Times New Roman" w:hAnsi="Times New Roman"/>
                <w:i/>
                <w:noProof/>
              </w:rPr>
              <w:t>Vaccinium oxycoccos</w:t>
            </w:r>
            <w:r>
              <w:rPr>
                <w:rFonts w:ascii="Times New Roman" w:hAnsi="Times New Roman"/>
                <w:noProof/>
              </w:rPr>
              <w:t>); merișor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fructe tropicale cu coajă și fructe tropicale, care conțin minimum 50 % în greutate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în care nici unul din fructele componente nu reprezintă o cantitate mai mare de 50 % din greutatea totală a fructelor prezente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4,5 kg dar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4,5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altul decât porumbul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Ignami, batate și părți similare comestibile de plante, cu un conținut de amidon sau de feculă egal sau mai mare de 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Sucuri de fructe (inclusiv mustul de struguri și apa de cocos) și sucuri de legume, nefermentate, fără adaos de alcool, cu sau fără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portocale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Necongelate,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grepfrut; suc de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orice alt singur fruct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lămâie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lămâie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struguri (inclusiv must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40 + 121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30 dar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+ 131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mere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 + 18,4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 + 19,3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dintr-un singur alt fruct sau fruct cu coajă lemnoasă sau dintr-o singură legumă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afine roșii (</w:t>
            </w:r>
            <w:r>
              <w:rPr>
                <w:rFonts w:ascii="Times New Roman" w:hAnsi="Times New Roman"/>
                <w:i/>
                <w:noProof/>
              </w:rPr>
              <w:t>Vaccinium macrocarpon, Vaccinium oxycoccos</w:t>
            </w:r>
            <w:r>
              <w:rPr>
                <w:rFonts w:ascii="Times New Roman" w:hAnsi="Times New Roman"/>
                <w:noProof/>
              </w:rPr>
              <w:t>); suc de merișor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Suc de fructe din specia </w:t>
            </w:r>
            <w:r>
              <w:rPr>
                <w:rFonts w:ascii="Times New Roman" w:hAnsi="Times New Roman"/>
                <w:i/>
                <w:noProof/>
              </w:rPr>
              <w:t>Vaccinium macrocarpon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cireșe sau de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cireșe sau de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mere și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mere și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valoare de maximum 18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citrice și suc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citrice și suc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 de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 de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 de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21 - PREPARATE ALIMENTARE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esențe și concentrate de cafea, de ceai sau de maté și preparate pe bază de aceste produse sau pe bază de cafea, de ceai sau de maté; cicoare prăjită și alți înlocuitori prăjiți de cafea și extractele, esențele și concentratele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 de cafea și preparate pe baza acestor extracte, esențe sau concentrate sau pe bază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 bază de extracte, de esențe sau de concentrate sau pe bază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 bază de extracte, esențe sau concentrate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 de ceai sau de maté și preparate pe baza acestor extracte, esențe sau concentrate sau pe bază de ceai sau de maté</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extracte, esențe sau concentrate de ceai sau de 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prăjită și alți înlocuitori prăjiți de cafea și extractele, esențele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prăjită și alți înlocuitori prăjiți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 de cicoare prăjită și de alți înlocuitori prăjiți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cicoare 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+ 22,7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Drojdii (active sau inactive); alte microorganisme monocelulare moarte (cu excepția vaccinurilor de la poziția 3002); praf de copt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active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de 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pentru panificație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inactive; alte microorganisme monocelulare moarte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inactive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tablete, cuburi sau în alte forme similare, sau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Praf de copt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sosuri și sosuri preparate; condimente și produse de asezonare, amestecate; făină și pudră de muștar și muștar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Sos de soia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Ketchup și alte sosuri, de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de muștar și muștar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de muștar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Muștar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(condimente) de mango,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Biter aromat, cu un titru alcoolic volumic de minimum 44,2 % vol și de maximum 49,2 % vol, cu un conținut de gențiană, mirodenii și ingrediente diverse de la 1,5 % până la 6 % din greutate, cu un conținut de zahăr de la 4 % până la 10 % și prezentat în recipiente cu un conținut de maximum 0,50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supe, ciorbe sau supe cremă; supe, ciorbe sau supe cremă preparate; preparate alimentare compuse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supe, ciorbe sau supe cremă; supe, ciorbe sau supe cremă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alimentare compuse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Înghețate și alte produse similare sub formă de înghețată, comestibile, cu sau fără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din lapte sau conțin sub 3 % din greutate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 + 20,2 EUR/100 kg) MAX (19,4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 dar sub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+ 38,5 EUR/100 kg) MAX (18,1 + 7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(7,9 + 54 EUR/100 kg) MAX (17,8 + 6,9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alimentare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 de proteine și substanțe proteice texturate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din lapte, zaharoză, izoglucoză, glucoză, amidon sau fecule sau conțin sub 1,5 % grăsimi din lapte, sub 5 % zaharoză sau izoglucoză, sub 5 % glucoză,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alcoolice compuse, altele decât cele pe bază de substanțe odorifiante, de tipul celor utilizate pentru fabricarea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Siropuri de zahăr, aromatizate sau cu adaos de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lactoză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glucoză sau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din lapte, zaharoză, izoglucoză, glucoză, amidon sau fecule sau conțin sub 1,5 % grăsimi din lapte, sub 5 % zaharoză sau izoglucoză, sub 5 % glucoză,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22 - BĂUTURI, LICHIDE ALCOOLICE ȘI OȚET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Ape, inclusiv ape minerale naturale sau artificiale și ape gazeificate care nu conțin zahăr sau alți îndulcitori și nici aromatizanți; gheața și zăpada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minerale și ape gazeificate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minerale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dioxid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Ape, inclusiv ape minerale și ape gazeificate, care conțin adaos de zahăr sau de alți îndulcitori sau aromatizate și alte băuturi nealcoolice, cu excepția sucurilor de fructe, fructe cu coajă lemnoasă sau de legume de la poziția 2009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inclusiv ape minerale și ape gazeificate, care conțin zahăr sau alți îndulcitori sau aromatizate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Bere fără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de la pozițiile 0401-0404 sau grăsimi obținute din produse de la pozițiile 0401-0404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Băuturi pe bază de soia cu un conținut de proteine de minimum 2,8 %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Băuturi pe bază de soia cu un conținut de proteine mai mic de 2,8 % din greutate; băuturi pe bază de fructe cu coajă lemnoasă de la capitolul 8, cereale de la capitolul 10 sau semințe de la capitolul 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 provenite din produse de la pozițiile 0401-0404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0,2 % dar sub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+ 12,1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 + 21,2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Bere fabricată din malț</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10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sub formă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10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Vinuri din struguri proaspeți, inclusiv vinurile îmbogățite cu alcool; musturi de struguri, altele decât cele de la poziția 2009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spumoase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Șampanie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Prosecco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Asti spumante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musturi de struguri a căror fermentație a fost împiedicată sau întreruptă prin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altele decât cele de la subpoziția 2204 10, prezentate în sticle închise cu dopuri tip „ciupercă”, fixate cu ajutorul clemelor sau legăturilor; vinuri, altfel prezentate, care au la temperatura de 20 °C o suprapresiune datorată anhidridei carbonice în soluție de minimum 1 bar dar sub 3 bari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în Uniunea Europeană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volumic existent de maximum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Alsace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Pfalz (Palatinat)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Rheinhessen (Hesse rhenane)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Lazio (Latium)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Alto Adige și Friuli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Vinho Verde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Valencia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(Piemont)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și Alto Adige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Dão, Bairrada și Douro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Navarra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Valdepeñas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Madeira și muscatel de Setubal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Xeres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Marsala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Samos și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cu un conținut mai mare de 2 l dar de maximum 10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altele decât cele de la subpoziția 2204 10, prezentate în sticle închise cu dopuri tip „ciupercă”, fixate cu ajutorul clemelor sau legăturilor; vinuri, altfel prezentate, care au la temperatura de 20 °C o suprapresiune datorată anhidridei carbonice în soluție de minimum 1 bar dar sub 3 bari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în Uniunea Europeană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volumic existent de maximum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(Piemont)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Madeira și muscatel de Setubal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Xeres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Samos și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altele decât cele de la subpoziția 2204 10, prezentate în sticle închise cu dopuri tip „ciupercă”, fixate cu ajutorul clemelor sau legăturilor; vinuri, altfel prezentate, care au la temperatura de 20 °C o suprapresiune datorată anhidridei carbonice în soluție de minimum 1 bar dar sub 3 bari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în Uniunea Europeană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volumic existent de maximum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(Piemont)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Madeira și muscatel de Setubal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Xeres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Samos și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musturi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Parțial fermentate, sau a căror fermentație a fost oprită altfel decât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densitatea de maximum 1,33 g/cm³ la 20 °C și cu titru alcoolic volumic existent de maximum 1 %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Vermuturi și alte vinuri din struguri proaspeți, aromatizate cu plante sau substanțe aromatice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maximum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maximum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băuturi fermentate (de exemplu cidru de mere, cidru de pere, hidromel, saké); amestecuri de băuturi fermentate și amestecuri de băuturi fermentate și băuturi nealcoolice,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Piquette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EUR/vol/hl MIN 7,2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Spumoase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Cidru de mere și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Nespumoase,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Cidru de mere și cidru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Cidru de mere și cidru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etilic nedenaturat cu titru alcoolic volumic de minimum 80 % vol; alcool etilic și alte distilate denaturate, cu orice titru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etilic nedenaturat cu titru alcoolic volumic de minim 80 %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etilic denaturat și alte distilate denaturate, cu orice titru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etilic nedenaturat cu titru alcoolic volumic sub 80 % vol; distilate, rachiuri, lichioruri și alte băuturi spirtoase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Distilat de vin sau de tescovină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vinului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Armaniac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sau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Brandy de Jerez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tescovinei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vinului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sau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tescovinei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2208 20 86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„bourbon”,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scoțian (</w:t>
            </w:r>
            <w:r>
              <w:rPr>
                <w:rFonts w:ascii="Times New Roman" w:hAnsi="Times New Roman"/>
                <w:i/>
                <w:iCs/>
                <w:noProof/>
              </w:rPr>
              <w:t>scotch whisky</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„single malt”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„blended malt”,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„single grain” şi whisky „blended grain”,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whisky „blended”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Rom și alte rachiuri obținute prin distilare, după fermentarea produselor din trestie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Rom cu un conținut de substanțe volatile altele decât alcool etilic și metilic egal sau mai mare de 225 g per hectolitru de alcool pur (cu o toleranță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7,9 EUR per litru de 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Rom cu un conținut de substanțe volatile altele decât alcool etilic și metilic egal sau mai mare de 225 g per hectolitru de alcool pur (cu o toleranță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2 EUR per litru de 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și rachiu de ienupăr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 de ienupăr,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Votcă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de maximum 45,4 % vol, prezentată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de peste 45,4 % vol, prezentată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Lichioruri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Arak,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 obținut din prune, pere, cireșe sau vișine (excluzând lichiorurile),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rachiuri și alte băuturi spirtoase,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Uzo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Rachiuri (excluzând lichiorurile)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Distilate din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Calvados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băuturi spirtoase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Rachiuri (excluzând lichiorurile)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2208 90 77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băuturi spirtoase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etilic nedenaturat cu titru alcoolic volumic sub 80 % vol,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Oțet comestibil și înlocuitori de oțet comestibil obținuți din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Oțet de vin,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23 - REZIDUURI ȘI DEȘEURI ALE INDUSTRIEI ALIMENTARE; ALIMENTE PREPARATE PENTRU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pudră și aglomerate sub formă de pelete din carne, organe, pește sau crustacee, din moluște sau din alte nevertebrate acvatice, improprii alimentației umane; jumări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pudră și aglomerate sub formă de pelete din carne sau din organe; jumări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pudră și aglomerate sub formă de pelete, din pește sau crustacee, din moluște sau din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Tărâțe, spărturi și alte reziduuri, chiar aglomerate sub formă de pelete, provenite din măcinarea, presarea, cernerea sau din alte procedee de prelucrare a cerealelor sau a leguminoaselor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35 %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28 % din greutate și procentajul lui de trecere printr-o sită, cu țesătură metalică cu deschizătura de ochi (de plasă) de 0,2 mm, este sub 10 % din greutate sau, în caz contrar, produsul cernut are un conținut de cenușă, calculat pe produs uscat, egal sau mai mare de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35 %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28 % din greutate și procentajul lui de trecere printr-o sită, cu țesătură metalică cu deschizătura de ochi (de plasă) de 0,2 mm, este sub 10 % din greutate sau, în caz contrar, produsul cernut are un conținut de cenușă, calculat pe produs uscat, egal sau mai mare de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leguminoase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Reziduuri rezultate de la fabricarea amidonului și reziduuri similare, pulpa de sfeclă de zahăr, resturi rezultate din prelucrarea trestiei de zahăr și alte deșeuri rezultate de la fabricarea zahărului, depuneri și deșeuri rezultate de la fabricarea berii sau de la distilare, chiar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rezultate de la fabricarea amidonului și reziduuri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rezultate de la fabricarea amidonului din porumb (cu excepția substanțelor concentrate de înmuiere), cu un conținut de proteine calculat în materia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mare de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 sau egal cu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Pulpă de sfeclă de zahăr, resturi rezultate din prelucrarea trestiei de zahăr și alte deșeuri rezultate de la fabricarea zahărului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Pulpă de sfeclă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Depuneri și deșeuri rezultate de la fabricarea berii sau de la distilare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Turte și alte reziduuri solide, chiar măcinate sau aglomerate sub formă de pelete, rezultate din extracția uleiului de soia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Turte și alte reziduuri solide, chiar măcinate sau aglomerate sub formă de pelete, rezultate din extracția uleiului de arahide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Turte și alte reziduuri solide, chiar măcinate sau aglomerate sub formă de pelete, rezultate din extracția grăsimilor sau a uleiurilor vegetale sau de origine microbiană, altele decât cele de la pozițiile 2304 sau 2305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floarea-soarelui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rapiță sau rapiță sălbatică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rapiță sau rapiță sălbatică cu conținut redus de acid erucic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nucă de cocos sau copră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nuci sau miez de nucă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germeni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Turte de măsline și alte reziduuri provenite din extracția uleiului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ulei de măsline mai mic sau egal cu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ulei de măsline mai mare de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Drojdii de vin; tartru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de vin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total de maximum 7,9 % mas și un conținut de substanță uscată de minimum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Tartru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vegetale și deșeuri vegetale, reziduuri și subproduse vegetale, chiar aglomerate sub formă de pelete, de tipul celor folosite în hrana animalelor,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Tescovină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total de maximum 4,3 % mas și un conținut de substanță uscată de minimum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Ghinde de stejar și castane de India; drojdii de fructe, altele decât cele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de tipul celor folosite pentru hrana animalelor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Alimente pentru câini sau pisici,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glucoză sau de sirop de glucoză, de maltodextrine sau de sirop de maltodextrine clasificate la subpozițiile 1702 30 50, 1702 30 90, 1702 40 90, 1702 90 50 și 2106 90 55 sau de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glucoză, de maltodextrine, de sirop de glucoză sau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nici amidon, nici fecule sau cu un conținut din acestea mai mic sau egal cu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 și mai mic de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75 %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10 % din greutate și egal sau mai mic de 30 %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2309 10 33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amidon sau fecule, glucoză sau sirop de glucoză, maltodextrine sau sirop de maltodextrine și care conțin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numite „solubile” din pește sau din mamifere marine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prevăzute la nota complementară 5 de la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preamestecurile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fecule, glucoză sau sirop de glucoză, maltodextrine sau sirop de maltodextrine de la subpozițiile 1702 30 50, 1702 30 90, 1702 40 90, 1702 90 50 și 2106 90 55 sau de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amidon sau fecule sau glucoză sau sirop de glucoză, maltodextrine sau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amidon sau fecule sau cu un conținut din acestea mai mic sau egal cu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 și mai mic de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75 %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10 % din greutate și egal sau mai mic de 30 %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amidon sau fecule, glucoză sau sirop de glucoză, maltodextrine sau sirop de maltodextrine și care conțin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Pulpă de sfeclă de zahăr cu adaos de melasă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CAPITOLUL 24 </w:t>
            </w:r>
            <w:r>
              <w:rPr>
                <w:rFonts w:ascii="Times New Roman" w:hAnsi="Times New Roman" w:cs="Times New Roman"/>
                <w:noProof/>
              </w:rPr>
              <w:t xml:space="preserve">- </w:t>
            </w:r>
            <w:r>
              <w:rPr>
                <w:rFonts w:ascii="Times New Roman" w:hAnsi="Times New Roman"/>
                <w:noProof/>
              </w:rPr>
              <w:t>TUTUN ȘI ÎNLOCUITORI DE TUTUN PRELUCRAȚI; PRODUSE, CARE CONȚIN SAU NU NICOTINĂ, DESTINATE INHALĂRII FĂRĂ ARDERE; ALTE PRODUSE CARE CONȚIN NICOTINĂ DESTINATE ABSORBȚIEI NICOTINEI ÎN CORPUL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Tutunuri brute sau neprelucrate; deșeuri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nedesprinse de pe tulpină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aer cald (</w:t>
            </w:r>
            <w:r>
              <w:rPr>
                <w:rFonts w:ascii="Times New Roman" w:hAnsi="Times New Roman"/>
                <w:i/>
                <w:iCs/>
                <w:noProof/>
              </w:rPr>
              <w:t>light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de tip oriental uscate la soare (</w:t>
            </w:r>
            <w:r>
              <w:rPr>
                <w:rFonts w:ascii="Times New Roman" w:hAnsi="Times New Roman"/>
                <w:i/>
                <w:iCs/>
                <w:noProof/>
              </w:rPr>
              <w:t>sun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rece (</w:t>
            </w:r>
            <w:r>
              <w:rPr>
                <w:rFonts w:ascii="Times New Roman" w:hAnsi="Times New Roman"/>
                <w:i/>
                <w:iCs/>
                <w:noProof/>
              </w:rPr>
              <w:t>dark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w:t>
            </w:r>
            <w:r>
              <w:rPr>
                <w:rFonts w:ascii="Times New Roman" w:hAnsi="Times New Roman"/>
                <w:i/>
                <w:iCs/>
                <w:noProof/>
              </w:rPr>
              <w:t>flue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parțial sau total desprinse de pe tulpină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aer cald (</w:t>
            </w:r>
            <w:r>
              <w:rPr>
                <w:rFonts w:ascii="Times New Roman" w:hAnsi="Times New Roman"/>
                <w:i/>
                <w:iCs/>
                <w:noProof/>
              </w:rPr>
              <w:t>light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de tip oriental uscate la soare (</w:t>
            </w:r>
            <w:r>
              <w:rPr>
                <w:rFonts w:ascii="Times New Roman" w:hAnsi="Times New Roman"/>
                <w:i/>
                <w:iCs/>
                <w:noProof/>
              </w:rPr>
              <w:t>sun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2401 20 70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rece (</w:t>
            </w:r>
            <w:r>
              <w:rPr>
                <w:rFonts w:ascii="Times New Roman" w:hAnsi="Times New Roman"/>
                <w:i/>
                <w:iCs/>
                <w:noProof/>
              </w:rPr>
              <w:t>dark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w:t>
            </w:r>
            <w:r>
              <w:rPr>
                <w:rFonts w:ascii="Times New Roman" w:hAnsi="Times New Roman"/>
                <w:i/>
                <w:iCs/>
                <w:noProof/>
              </w:rPr>
              <w:t>flue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Țigări de foi (inclusiv cele cu capete tăiate), trabucuri și țigarete, din tutun sau din înlocuitori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Țigări de foi (inclusiv cele cu capete tăiate) și trabucuri, care conțin tutun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Țigarete care conțin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cuișoare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tutunuri și înlocuitori de tutun, prelucrate; tutunuri „omogenizate” sau „reconstituite”; extracte și esențe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 pentru fumat, cu sau fără înlocuitori, în orice proporție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 pentru pipă cu apă menționat la nota 1 de subpoziții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500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„omogenizate”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pentru mestecat și tutunuri pentru prizat (tutunuri pentru uz nazal)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care conțin tutun, tutun reconstituit, nicotină sau înlocuitori de tutun sau de nicotină, destinate inhalării fără ardere; alte produse care conțin nicotină destinate absorbției nicotinei în corpul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destinate inhalării fără ardere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tutun sau tutun reconstituit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nicotină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înlocuitori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aplicare orală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care conțin nicotină destinate să ajute la renunțarea la fumat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aplicare transdermică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 - PRODUSE MINERALE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25 - SARE; SULF; PĂMÂNTURI ȘI PIETRE; IPSOS, VAR ȘI CIMENT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Sare (inclusiv sarea de masă și sarea denaturată) și clorura de sodiu pură, chiar sub formă de soluție apoasă sau cu adaos de agenți antiaglomeranți sau agenți care asigură o bună fluiditate; apă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Apă de mare și ape care provin din saline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Sare (inclusiv sarea de masă și sarea denaturată) și clorura de sodiu pură, chiar sub formă de soluție apoasă sau cu adaos de agenți antiaglomeranți sau agenți care asigură o bună fluiditate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transformării chimice (separarea Na de Cl) pentru fabricarea altor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Denaturate sau destinate altor utilizări industriale (inclusiv pentru rafinare), cu excepția conservării sau preparării produselor destinate alimentației umane sau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Sare destinată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Pirite de fier neprăjite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 de orice fel, cu excepția sulfului sublimat, a sulfului precipitat și a sulfului coloidal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 brut și sulf nerafinat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Grafit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pulbere sau foițe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Nisipuri naturale de orice fel, chiar colorate, cu excepția nisipurilor metalifere de la capitolul 26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Nisipuri silicioase și nisipuri cuarțoase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Cuarț (altul decât nisipurile naturale); cuarțite, chiar degroșate sau simplu debitate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Cuarț</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Cuarțite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Caolin și alte argile caolinice, chiar calcinate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argile caolinice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argile (cu excepția argilelor expandate de la poziția 6806), andaluzit, cianit, silimanit, chiar calcinate; mulit; pământuri de șamotă și de cărămizi silicioase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Bentonită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Argile refractare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argile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Andaluzit, cianit și silimanit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Pământuri de șamotă sau de cărămizi silicioase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Fosfați de calciu naturali, fosfați aluminocalcici naturali și cretă fosfatică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Sulfat de bariu natural (baritină); carbonat de bariu natural (witherit), chiar calcinat, altele decât oxidul de bariu de la poziția 2816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bariu natural (baritină)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bariu natural (witherit)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silicioasă fosilă (de exemplu, kieselgur, tripolit și diatomit) și alte pământuri silicioase similare, cu o densitate aparentă de maximum 1, chiar calcinate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Piatră ponce; emeri (piatră de șlefuit), corindon natural, granat natural și alte abrazive naturale,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Piatră ponce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Emeri (piatră de șlefuit), corindon natural, granat natural și alte abrazive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Ardezie, chiar degroșată sau simplu debitată prin tăiere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Marmură, travertin, ecausin și alte pietre calcaroase pentru cioplit sau pentru construcții având o densitate aparentă de minimum 2,5 și alabastru, chiar degroșate sau simplu debitate, prin tăiere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Marmură și travertin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debitate, prin tăiere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Ecausin și alte pietre calcaroase pentru cioplit sau pentru construcții; alabastru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Granit, porfir, bazalt, gresie și alte pietre pentru cioplit sau pentru construcții, chiar degroșate sau simplu debitate, cu ferăstrăul sau prin alte procedee, în blocuri sau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sau degroșat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debitat, cu ferăstrăul sau prin alte procedee, în blocuri sau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Gresie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pentru cioplit sau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Prundiș, pietriș, pietre concasate, din cele folosite în general ca agregate pentru betoane sau pietruirea drumurilor, pentru căile ferate sau alt balast, pietriș și silex, chiar tratate termic; macadam de zgură, de zgură metalurgică, de deșeuri industriale similare, care conține chiar materiale cuprinse în prima parte a poziției; macadam gudronat pentru șosele; granule, spărturi și praf din pietre de la pozițiile 2515 sau 2516,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Prundiș, pietriș, pietre concasate, din cele folosite în general ca agregate pentru betoane sau pietruirea drumurilor, pentru căile ferate sau alt balast, pietriș și silex,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Bolovani, prundiș, silex și pietriș</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Piatră de var, dolomită și alte pietre calcaroase, concasate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Macadam de zgură, de zgură metalurgică sau de deșeuri industriale similare, care conține chiar materialele menționate la subpoziția 2517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Macadam gudronat pentru șosele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Granule, așchii, praf din pietre de la pozițiile 2515 sau 2516,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marmură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Dolomită, chiar sinterizată sau calcinată, inclusiv dolomita degroșată sau simplu debitată, cu ferăstrăul sau prin alte procedee,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Dolomită necalcinată, nesinterizată, denumită „crudă”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Dolomită calcinată sau sinterizată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Carbonat de magneziu natural (magnezită); magnezie topită; magnezie calcinată total (sinterizată), care conține chiar cantități mici de alți oxizi adăugați înainte de sinterizare; alți oxizi de magneziu, chiar în stare pură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magneziu natural (magnezită)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magneziu, altul decât carbonatul natural de magneziu (magnezită) calcinat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Magnezie calcinată total (sinterizată)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Gips; anhidrit; ipsos (din gips calcinat sau din sulfat de calciu), chiar colorat, cu sau fără adaos de cantități mici de acceleratori sau întârzietori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Gips; anhidrit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Ipsos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Piatră de var pentru furnale; piatră de var și alte roci calcaroase de tipul celor folosite pentru fabricarea varului sau a cimentului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Var nestins, var stins și var hidraulic, cu excepția oxidului și a hidroxidului de calciu de la poziția 2825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 nestins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 stins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 hidraulic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Cimenturi hidraulice (inclusiv cimenturi nepulverizate numite „clinkers”), chiar colorate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nepulverizate numite „clinkers”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Portland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albe, chiar colorate artificial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aluminoase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cimenturi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Azbest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Crocidolit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Mică, inclusiv despicată în foițe sau lamele neregulate (</w:t>
            </w:r>
            <w:r>
              <w:rPr>
                <w:rFonts w:ascii="Times New Roman" w:hAnsi="Times New Roman"/>
                <w:i/>
                <w:iCs/>
                <w:noProof/>
              </w:rPr>
              <w:t>splittings</w:t>
            </w:r>
            <w:r>
              <w:rPr>
                <w:rFonts w:ascii="Times New Roman" w:hAnsi="Times New Roman"/>
                <w:noProof/>
              </w:rPr>
              <w:t>); deșeuri de 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Mică brută sau despicată în foițe sau lamele neregulate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Pudră de mică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mică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Steatit natural, chiar degroșat sau simplu debitat prin tăiere cu ferăstrăul sau prin alte procedee, în blocuri sau plăci de formă pătrată sau dreptunghiulară; talc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Nemăcinate, nepulverizate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Măcinate sau pulverizate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Borați naturali și concentratele lor (chiar calcinați), cu excepția boraților extrași din saramuri naturale; acid boric natural cu o concentrație de maximum 85 % H</w:t>
            </w:r>
            <w:r>
              <w:rPr>
                <w:rFonts w:ascii="Times New Roman" w:hAnsi="Times New Roman"/>
                <w:noProof/>
                <w:vertAlign w:val="subscript"/>
              </w:rPr>
              <w:t>3</w:t>
            </w:r>
            <w:r>
              <w:rPr>
                <w:rFonts w:ascii="Times New Roman" w:hAnsi="Times New Roman"/>
                <w:noProof/>
              </w:rPr>
              <w:t>BO</w:t>
            </w:r>
            <w:r>
              <w:rPr>
                <w:rFonts w:ascii="Times New Roman" w:hAnsi="Times New Roman"/>
                <w:noProof/>
                <w:vertAlign w:val="subscript"/>
              </w:rPr>
              <w:t>3</w:t>
            </w:r>
            <w:r>
              <w:rPr>
                <w:rFonts w:ascii="Times New Roman" w:hAnsi="Times New Roman"/>
                <w:noProof/>
              </w:rPr>
              <w:t xml:space="preserve"> din produsul uscat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Feldspat; leucit; nefelin și nefelin sienit; fluorină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Feldspat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maximum 97 % din greutate fluorură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peste 97 % din greutate fluorură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Leucit; nefelin și nefelin sienit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Substanțe minerale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Vermiculită, perlit și clorită, neexpandate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Kieserit, epsomit (sulfați de magneziu naturali)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Celestină și stronțianit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Spodumen, petalit, lepidolit, ambligonit, hectorit, jadarit și minerale similare, adecvate pentru extracția litiului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Bastnaezit, xenotim și minerale similare, pentru extracția metalelor din pământuri rare, a scandiului sau a ytriului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2530 90 70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26 - MINEREURI, ZGURĂ ȘI CENUȘĂ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fier și concentratele lor, inclusiv piritele de fier prăjite (cenușă de pirite)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fier și concentratele lor, altele decât piritele de fier prăjite (cenușă de pirite)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Pirite de fier prăjite (cenușă de pirite)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mangan și concentratele lor, inclusiv minereuri de mangan feruginoase și concentratele lor cu un conținut minim de mangan de 20 % din greutatea produsului uscat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cupru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nichel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cobalt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aluminiu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plumb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zinc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staniu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crom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tungsten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uraniu sau de toriu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uraniu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uraniu și pehblendă și concentratele lor, cu un conținut de uraniu peste 5 % din greutate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toriu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Monazit; urano-torianit și alte minereuri de toriu și concentratele lor, cu un conținut de toriu peste 20 % din greutate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molibden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titan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niobiu, de tantal, de vanadiu sau de zirconiu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zirconiu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metale prețioase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argint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minereuri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antimoniu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Zgură de furnal granulată (nisip de zgură) rezultată de la fabricarea fontei, fierului sau oțelului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Zgură, zgură de furnal (altele decât zgura de furnal granulată), coji, țunder și alte deșeuri rezultate de la fabricarea fontei, fierului sau a oțelului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destinate recuperării fierului sau manganului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2619 00 95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destinate recuperării vanadiu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Zgură, cenușă și reziduuri (altele decât cele rezultate de la fabricarea fontei, fierului sau oțelului) care conțin arsen, metale sau compuși ai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 de galvanizare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Nămoluri de benzină cu plumb și nămoluri de compuși antidetonanți care conțin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arsen, mercur, taliu sau amestecuri ale acestora, de tipul celor utilizate la extracția arsenului sau a metalelor specificate ori pentru fabricarea compușilor lor chimici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antimoniu, beriliu, cadmiu, crom sau amestecuri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niobiu sau tantal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zguri și cenușă, inclusiv cenușa de vareh; cenușă și reziduuri care provin de la incinerarea deșeurilor orășenești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Cenușa și reziduuri provenind de la incinerarea deșeurilor orășenești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27 - COMBUSTIBILI MINERALI, ULEIURI MINERALE ȘI PRODUSE REZULTATE DIN DISTILAREA ACESTORA; MATERIALE BITUMINOASE; CEARĂ MINERALĂ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Huilă; brichete, aglomerate de formă ovoidală și combustibili solizi în forme similare obținuți din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Huilă, chiar pulverizată, dar neaglomerată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Antracit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Huilă bituminoasă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Huilă de cocs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aglomerate de formă ovoidală și combustibili solizi în forme similare, obținuți din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Lignit, chiar aglomerat, cu excepția gagatului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 chiar pulverizat dar neaglomerat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 aglomerat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Turbă (inclusiv turba pentru așternut), chiar aglomerată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Cocs și semicocs de huilă, de lignit sau de turbă, chiar aglomerate; cărbune de retortă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și semicocs de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și semicocs de lignit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huilă, gaz de apă, gaz de generator și gaze similare, cu excepția gazului de sondă, și alte hidrocarburi gazoase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Gudron de huilă, de lignit sau de turbă și alte gudroane minerale, chiar deshidratate sau parțial distilate, inclusiv gudroane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și alte produse rezultate din distilarea gudronului de huilă la temperaturi înalte; produse similare la care greutatea constituenților aromatici depășește greutatea constituenților nearomatici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Benzol (benzen)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Toluol (toluen)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Xilol (xileni)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Naftalină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amestecuri de hidrocarburi aromatice care distilă minimum 65 % din volum (inclusiv pierderile) la 250 °C după metoda ISO 3405 (echivalentă cu metoda ASTM D 86)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creozot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ușoare brute, care distilă în proporție de minimum 90 % în volum până la temperatura de 200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ușoare (frunți) sulfurate; antracen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bazice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de la poziția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Smoală și cocs de smoală, din gudron de huilă sau din alte gudroane minerale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Smoală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de smoală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brute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Condensate de gaz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din petrol sau uleiuri din minerale bituminoase, altele decât uleiurile brute; preparatele nedenumite și necuprinse în altă parte, care conțin în greutate minimum 70 % uleiuri din petrol sau din minerale bituminoase și pentru care aceste uleiuri constituie elementele de bază; deșeuri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din petrol sau uleiuri din minerale bituminoase (altele decât uleiurile brute) și preparatele nedenumite și necuprinse în altă parte, care conțin în greutate minimum 70 % uleiuri din petrol sau din minerale bituminoase și pentru care aceste uleiuri constituie elementele de bază, altele decât cele care conțin biodiesel și altele decât deșeurile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ușoare și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specificate pentru subpoziția 2710 12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Benzine speciale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spirit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Benzine pentru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Benzine pentru aviație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0,013 g pe litru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cifra octanică (COR) sub 95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cifra octanică (COR) de minimum 95, dar sub 98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cifra octanică (COR) de minimum 98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0,013 g pe litru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Benzină tip „jet fuel”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ușoare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medii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specificate pentru subpoziția 2710 19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Petrol lampant (kerosen)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Jet fuel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grele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unei transformări chimice printr-un tratament, altul decât cele specificate pentru subpoziția 2710 19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0,001 %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0,001 % dar de maximum 0,002 %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0.002 % dar de maximum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Păcură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unei transformări chimice printr-un tratament, altul decât cele specificate pentru subpoziția 2710 19 51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0,1 % dar de maximum 0,5 %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lubrifiante și alte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specificate pentru subpoziția 2710 19 71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pentru motoare, uleiuri lubrifiante pentru compresoare și uleiuri lubrifiante pentru turbine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albe, parafine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pentru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pentru prelucrarea metalelor, uleiuri de scoatere din forme, uleiuri anticorozive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electroizolante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lubrifiante și alte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din petrol și uleiuri din minerale bituminoase (altele decât uleiurile brute) și preparate nedenumite și necuprinse în altă parte, care conțin în greutate minimum 70 % uleiuri din petrol sau din minerale bituminoase și pentru care aceste uleiuri constituie elementele de bază, care conțin biodiesel, altele decât deșeurile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0,001 %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0,001 % dar de maximum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Păcură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difenili policlorurați (PCB), terfenili policlorurați (PCT) sau difenili polibromurați (PBB)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sondă și alte hidrocarburi gazoase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Lichefiate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 cu o puritate de minimum 99 %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utilizării drept carburant sau combustibil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a fi supus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definite pentru subpoziția 2711 12 91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puritate peste 90 % dar sub 99 %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a fi supuși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a fi supuși unei transformări chimice printr-un tratament, altul decât cele definite pentru subpoziția 2711 13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puritate peste 90 % dar sub 95 %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Etilenă, propilenă, butilenă și butadienă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gazoasă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Vaselină; ceară de parafină, ceară de petrol microcristalină, ceară din praf de cărbune (</w:t>
            </w:r>
            <w:r>
              <w:rPr>
                <w:rFonts w:ascii="Times New Roman" w:hAnsi="Times New Roman"/>
                <w:i/>
                <w:iCs/>
                <w:noProof/>
              </w:rPr>
              <w:t>slack wax</w:t>
            </w:r>
            <w:r>
              <w:rPr>
                <w:rFonts w:ascii="Times New Roman" w:hAnsi="Times New Roman"/>
                <w:noProof/>
              </w:rPr>
              <w:t>), ozocherită, ceară de lignit, ceară de turbă, alte tipuri de ceară minerală și produse similare obținute prin sinteză sau prin alte procedee, chiar colorate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Vaselină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parafină care conține în greutate sub 0,75 % ulei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parafină sintetică cu o greutate moleculară de minimum 460 dar de maximum 1 560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Ozocherită, ceară de lignit sau de turbă (produse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definite pentru subpoziția 2712 90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 de 1-alchene care conține în greutate minimum 80 % 1-alchene cu catene de minimum 24 atomi de carbon dar de maximum 28 atomi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Cocs de petrol, bitum de petrol și alte reziduuri de uleiuri din petrol sau de uleiuri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de petrol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Necalcinat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Bitum de petrol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reziduuri de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de la poziția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Bitumuri și asfalturi, naturale; șisturi și nisipuri bituminoase; asfaltiți și roci asfaltice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Șisturi și nisipuri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Amestecuri bituminoase pe bază de asfalt natural sau de bitum natural, de bitum de petrol, de gudron mineral sau de smoală de gudron mineral (de exemplu, mastic bituminos, </w:t>
            </w:r>
            <w:r>
              <w:rPr>
                <w:rFonts w:ascii="Times New Roman" w:hAnsi="Times New Roman"/>
                <w:i/>
                <w:iCs/>
                <w:noProof/>
              </w:rPr>
              <w:t>cut-backs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VI - PRODUSE ALE INDUSTRIEI CHIMICE SAU ALE INDUSTRIILOR CONEXE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28 - PRODUSE CHIMICE ANORGANICE; COMPUȘI ANORGANICI SAU ORGANICI AI METALELOR PREȚIOASE, AI ELEMENTELOR RADIOACTIVE, AI METALELOR DE PĂMÂNTURI RARE SAU AI IZOTOPILOR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ELEMENTE CHIMICE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 clor, brom și iod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 brom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 sublimat sau precipitat; sulf coloidal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 (negru de fum și alte forme de carbon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Hidrogen, gaze rare și alte nemetale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Gaze 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Heliu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Oxigen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 telur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minimum 99,99 %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Fosfor roșu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Arsen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Seleniu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alcaline sau alcalino-pământoase; metale din pământuri rare, ytriu și scandiu, chiar amestecate sau aliate între ele;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Metale alcaline sau alcalino-pământoase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Stronțiu și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Metale din pământuri rare, scandiu și ytriu, chiar amestecate sau aliate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sau aliate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puritate de minimum 95 %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2805 30 21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Ceriu și lantan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Praseodim, neodim și samariu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Gadoliniu, terbiu și disprosiu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Europiu, holmiu, erbiu, tuliu, yterbiu, lutețiu și ytriu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Scandiu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cu conținutul net de 34,5 kg (greutate standard) și cu valoarea FOB, pe recipient, de maximum 224 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ACIZI ANORGANICI ȘI COMPUȘI OXIGENAȚI ANORGANICI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Clorura de hidrogen (acid clorhidric); acid clorosulfuric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Clorura de hidrogen (acid clorhidric)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clorosulfuric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 sulfuric; oleum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 nitric (azotic); acizi sulfonitrici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Pentaoxid de difosfor; acid fosforic; acizi polifosforici,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Pentaoxid de difosfor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fosforic și acizi polifosforici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bor; acizi borici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Trioxid de dibor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Alți acizi anorganici și alți compuși oxigenați anorganici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acizi anorganici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Fluorură de hidrogen (acid fluorhidric)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Cianură de hidrogen (acid cianhidric)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Bromură de hidrogen (acid bromhidric)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compuși oxigenați anorganici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sulf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Trioxid de sulf (anhidridă sulfurică); trioxid de diarsen (anhidridă arsenioasă)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azot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DERIVAȚI HALOGENAȚI, OXIHALOGENAȚI SAU SULFURAȚI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Halogenuri și oxihalogenuri de nemetale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Cloruri și oxicloruri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de carbonil (fosgen)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Oxiclorură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Triclorură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Pentaclorură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Monoclorură de sulf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de sulf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tionil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Sulfuri de nemetale; trisulfură de fosfor comercială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Disulfură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Sulfuri de fosfor, inclusiv trisulfura de fosfor comercială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BAZE ANORGANICE ȘI OXIZI, HIDROXIZI ȘI PEROXIZI AI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Amoniac, anhidru sau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Amoniac anhidru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Amoniac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Hidroxid de sodiu (sodă caustică); hidroxid de potasiu (potasă caustică); peroxizi de sodiu sau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de sodiu (sodă caustică)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 (leșie de sodă caustică)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de potasiu (potasă caustică)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Peroxizi de sodiu sau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Hidroxid și peroxid de magneziu; oxizi, hidroxizi și peroxizi de stronțiu sau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și peroxid de magneziu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hidroxizi și peroxizi de stronțiu sau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Oxid de zinc; peroxid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Corindon artificial, cu compoziție chimică definită sau nu; oxid de aluminiu; hidroxid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Corindon artificial,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oxid de aluminiu de minimum 98,5 %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sub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minimum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oxid de aluminiu mai mic de 98,5 %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sub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minimum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aluminiu altul decât corindon artificial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și hidroxizi de 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Trioxid de crom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crom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mangan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mangan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mangan care conține mangan minimum 77 %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și hidroxizi de fier; pământuri colorante care conțin minimum 70 %, în greutate, fier combinat evaluat în Fe</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fier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Pământuri colorante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și hidroxizi de cobalt; oxizi de cobalt comerciali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plumb; miniu de plumb roșu și portocaliu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Monoxid de plumb (litargă, massicot)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Hidrazină și hidroxilamină și sărurile lor anorganice; alte baze anorganice; alți oxizi, hidroxizi și peroxizi de 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Hidrazină și hidroxilamină și sărurile lor anorganice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și hidroxid de litiu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vanadiu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germaniu și dioxid de zirconiu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molibden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antimoniu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hidroxid și peroxid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2825 90 11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Hidroxid de calciu de o puritate, calculată în substanță uscată, de minimum 98 %, sub formă de particule dintre care: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maximum 1 % în greutate sunt de o dimensiune peste 75 microni, și</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maximum 4 % în greutate sunt de o dimensiune sub 1,3 microni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și hidroxid de beriliu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tungsten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cadmiu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SĂRURI ȘI PERSĂRURI METALICE ALE ACIZILOR ANORGANICI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Fluoruri; fluorosilicați, fluoroaluminați și alte săruri complexe de fluor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amoniu sau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Hexafluoroaluminat de sodiu (criolit sintetic)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Hexafluorozirconat de dipotasiu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Cloruri, oxicloruri și hidroxicloruri; bromuri și oxibromuri; ioduri și oxiioduri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cloruri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magneziu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Oxicloruri și hidroxicloruri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Bromuri și oxibromuri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Bromuri de sodiu sau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Ioduri și oxiioduri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Hipocloriți; hipoclorit de calciu comercial; cloriți; hipobromiți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Hipoclorit de calciu comercial și alți hipocloriți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Clorați și perclorați; bromați și perbromați; iodați și periodați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Perclorați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Bromat de potasiu sau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Sulfuri; polisulfuri,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Sulfuri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Sulfuri de calciu, de antimoniu, de fier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Ditioniți și sulfoxilați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Sulfiți; tiosulfați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Sulfiți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sulfiți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Tiosulfați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Sulfați; alauni; persulfați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Sulfați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disodiu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magneziu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cadmiu, de crom,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2833 29 60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Alauni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Nitriți (azotiți); nitrați (azotați)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Nitriți (azotiți)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Nitrați (azotați)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bariu, de beriliu, de cadmiu, de cobalt, de nichel,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Fosfinați (hipofosfiți), fosfonați (fosfiți) și fosfați; polifosfați,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Fosfinați (hipofosfiți) și fosfonați (fosfiți)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mono- sau de disodiu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Hidrogenoortofosfat de calciu (fosfat dicalcic)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fosfați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triamoniu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Polifosfați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Trifosfat de sodiu (tripolifosfat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Carbonați; percarbonați; carbonat de amoniu comercial care conține carbamat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disodic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Hidrogenocarbonat de sodiu (bicarbonat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Carbonați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Carbonați de litiu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stronțiu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magneziu,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Percarbonați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Cianuri, oxicianuri și cianuri complexe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Cianuri și oxicianuri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Cianuri complexe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Silicați; silicați de metale alcaline comerciali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Metasilicați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Borați; perborați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Tetraborat de disodiu (borax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Tetraborat de disodiu pentahidrat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borați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Borați de sodiu anhidri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Perborați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Săruri ale oxiacizilor metalici sau permetalici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Dicromat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cromați și dicromați; percromați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Manganiți, manganați și permanganați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Permanganat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Molibdați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Tungstenați (wolframați)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Zincați, vanadați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săruri ale acizilor sau peracizilor anorganici (inclusiv aluminosilicați cu compoziție chimică definită sau nu), altele decât azidele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Silicați dubli sau complecși, inclusiv aluminosilicați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simple, duble sau complexe ale acizilor seleniului sau telurului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prețioase în stare coloidală; compuși anorganici sau organici ai metalelor prețioase, cu compoziție chimică definită sau nu; amalgame de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Metale prețioase în stare coloidală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argintului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 de argint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aurului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compuși; amalgame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Amalgame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Elemente chimice radioactive și izotopi radioactivi (inclusiv elementele chimice și izotopii fisionabili sau fertili) și compușii lor; amestecuri și reziduuri care conțin aceste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natural și compușii săi; aliaje, dispersii (inclusiv metaloceramice), produse ceramice și amestecuri care conțin uraniu natural sau compuși de uraniu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deșeuri și resturi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Fero-uraniu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îmbogățit în U 235 și compușii săi; plutoniu și compușii săi; aliaje, dispersii (inclusiv metaloceramice), produse ceramice și amestecuri care conțin uraniu îmbogățit în U 235, plutoniu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îmbogățit în U 235 și compușii săi; aliaje, dispersii (inclusiv metaloceramice), produse ceramice și amestecuri care conțin uraniu îmbogățit în U 235, plutoniu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Fero-uraniu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(Euratom)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Plutoniu și compușii săi; aliaje, dispersii (inclusiv metaloceramice), produse ceramice și amestecuri care conțin plutoniu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uraniu și de plutoniu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Fero-uraniu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sărăcit în U 235 și compușii săi; toriu și compușii săi; aliaje, dispersii (inclusiv metaloceramice), produse ceramice și amestecuri care conțin uraniu sărăcit în U 235, toriu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sărăcit în U 235; aliaje, dispersii (inclusiv metaloceramice), produse ceramice și amestecuri care conțin uraniu sărăcit în U 235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Metaloceramice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Toriu; aliaje, dispersii (inclusiv metaloceramice), produse ceramice și amestecuri care conțin toriu sau compuși ai acestui produs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Metaloceramice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deșeuri și resturi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profile, fire, tole, benzi și foi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de uraniu sărăcit în U 235, compuși de toriu, chiar amestecați între 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uraniu sărăcit în U 235, de toriu, chiar amestecați între ei (</w:t>
            </w:r>
            <w:r>
              <w:rPr>
                <w:rFonts w:ascii="Times New Roman" w:hAnsi="Times New Roman"/>
                <w:i/>
                <w:iCs/>
                <w:noProof/>
              </w:rPr>
              <w:t>Euratom</w:t>
            </w:r>
            <w:r>
              <w:rPr>
                <w:rFonts w:ascii="Times New Roman" w:hAnsi="Times New Roman"/>
                <w:noProof/>
              </w:rPr>
              <w:t>), cu excepția sărurilor de toriu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și izotopi radioactivi și compuși radioactivi, altele decât cele de la subpozițiile 2844 10, 2844 20 sau 2844 30; aliaje, dispersii (inclusiv metaloceramice), produse ceramice și amestecuri care conțin aceste elemente, izotopi sau compuși; reziduuri radioactive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Tritiu și compușii săi; aliaje, dispersii (inclusiv metaloceramice), produse ceramice și amestecuri care conțin tritiu sau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Izotop radioactiv artificial (</w:t>
            </w:r>
            <w:r>
              <w:rPr>
                <w:rFonts w:ascii="Times New Roman" w:hAnsi="Times New Roman"/>
                <w:i/>
                <w:iCs/>
                <w:noProof/>
              </w:rPr>
              <w:t>Euratom</w:t>
            </w:r>
            <w:r>
              <w:rPr>
                <w:rFonts w:ascii="Times New Roman" w:hAnsi="Times New Roman"/>
                <w:noProof/>
              </w:rPr>
              <w:t>); compuși ai izotopului radioactiv artificial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Actiniu-225, actiniu-227, californiu-253, curiu-240, curiu-241, curiu-242, curiu-243, curiu-244, einsteiniu-253, einsteiniu-254, gadoliniu-148, poloniu-208, poloniu-209, poloniu-210, radiu-223, uraniu-230 sau uraniu-232 și compușii acestor produse; aliaje, dispersii (inclusiv metaloceramice), produse ceramice și amestecuri care conțin aceste elemente sau compuși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Izotopi radioactivi artificiali (</w:t>
            </w:r>
            <w:r>
              <w:rPr>
                <w:rFonts w:ascii="Times New Roman" w:hAnsi="Times New Roman"/>
                <w:i/>
                <w:iCs/>
                <w:noProof/>
              </w:rPr>
              <w:t>Euratom</w:t>
            </w:r>
            <w:r>
              <w:rPr>
                <w:rFonts w:ascii="Times New Roman" w:hAnsi="Times New Roman"/>
                <w:noProof/>
              </w:rPr>
              <w:t>); compuși ai izotopilor radioactivi artificiali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elemente, izotopi și compuși radioactivi; alte aliaje, dispersii (inclusiv metaloceramice), produse ceramice și amestecuri care conțin aceste elemente, izotopi sau compuși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Uraniu-233 și compușii săi; aliaje, dispersii (inclusiv metaloceramice), produse ceramice și amestecuri care conțin uraniu-233 sau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Izotopi radioactivi artificiali (</w:t>
            </w:r>
            <w:r>
              <w:rPr>
                <w:rFonts w:ascii="Times New Roman" w:hAnsi="Times New Roman"/>
                <w:i/>
                <w:iCs/>
                <w:noProof/>
              </w:rPr>
              <w:t>Euratom</w:t>
            </w:r>
            <w:r>
              <w:rPr>
                <w:rFonts w:ascii="Times New Roman" w:hAnsi="Times New Roman"/>
                <w:noProof/>
              </w:rPr>
              <w:t>); compuși ai izotopilor radioactivi artificiali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radioactive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combustibile (cartușe) uzate (iradiate) ale reactoarelor nucleare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Izotopi, alții decât cei de la poziția 2844; compușii lor anorganici sau organici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Apă grea (oxid de deuteriu)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 îmbogățit în bor-10 și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Litiu îmbogățit în litiu-6 și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Heliu-3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Deuteriu și compuși de deuteriu; hidrogen și compușii săi îmbogățiți în deuteriu; amestecuri și soluții care conțin aceste produse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anorganici sau organici ai metalelor de pământuri rare, ai ytriului sau ai scandiului sau ai amestecurilor din aceste 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ceriului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scandiului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lantanului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praseodimului, ai neodimului sau ai samariului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gadoliniului, ai terbiului sau ai dysprosiului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europiului, ai holmiului, ai erbiului, ai tuliului, ai yterbiului, ai lutețiului sau ai ytriului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amestecurilor de metale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Peroxid de hidrogen (apă oxigenată), chiar solidificat cu uree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Carburi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tungsten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 de crom, de molibden, de vanadiu, de tantal,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Hidruri, nitruri, azide, siliciuri și boruri, cu compoziție chimică definită sau nu, altele decât compușii care constituie în același timp carburi de la poziția 2849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Hidruri, nitruri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Azide; siliciuri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organici sau anorganici ai mercurului, cu compoziție chimică definită sau nu, cu excepția amalgamelor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compoziție chimică definită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Fosfuri, definite chimic sau nu, cu excepția ferofosfurilor; alți compuși anorganici (inclusiv apă distilată sau de conductibilitate și apă de puritate similară); aer lichid (indiferent dacă gazele rare au fost eliminate sau nu); aer comprimat; amalgame, altele decât amalgamele de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cianogen (clorcian)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Apă distilată, apă de conductibilitate sau apă de puritate similară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Aer lichid (inclusiv aerul lichid din care au fost eliminate gazele rare); aer comprimat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29 – PRODUSE CHIMICE ORGANICE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HIDROCARBURI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Hidrocarburi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Saturate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Nesaturate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Propenă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Butenă (butilenă) și izomerii acesteia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Buta-1,3-dienă și izopren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Hidrocarburi 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Ciclanice, ciclenice sau cicloterpenice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Xileni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m-Xilen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p-Xilen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 de izomeri ai xilenului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Stiren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Cumen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halogenați ai hidrocarburilor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clorurați 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Clormetan (clorură de metil) și cloretan (clorură de 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Diclormetan (clorură de metilen)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Cloroform (triclormetan)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Tetraclorură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etilenă (ISO) (1,2-dicloretan)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clorurați nesaturați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vinil (cloretilenă)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Tetracloretilenă (percloretilenă)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fluorurați 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Trifluormetan (HFC-23)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Difluormetan (HFC-32)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Fluormetan (HFC-41), 1,2-difluoretan (HFC-152) și 1,1-difluoretan (HFC-152a)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Pentafluoretan (HFC-125), 1,1,1-trifluoretan (HFC-143a) și 1,1,2-trifluoretan (HFC-143)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-- 1,1,1,2-tetrafluoretan (HFC-134a) și 1,1,2,2-tetrafluoretan (HFC-134)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-- 1,1,1,2,3,3,3-heptafluorpropan (HFC-227ea), 1,1,1,2,2,3-hexafluorpropan (HFC-236cb), 1,1,1,2,3,3-hexafluorpropan (HFC-236ea) și 1,1,1,3,3,3-hexafluorpropan (HFC-236fa)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-- 1,1,1,3,3-pentafluorpropan (HFC-245fa) și 1,1,2,2,3-pentafluorpropan (HFC-245ca)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-- 1,1,1,3,3-pentafluorbutan (HFC-365mfc) și 1,1,1,2,2,3,4,5,5,5-decafluorpentan (HFC-43-10mee)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Alti pentafluorpropani, hexafluorpropani și heptafluorpropani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perfluorurați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fluorurați nesaturați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-- 2,3,3,3-tetrafluorpropenă (HFO-1234yf), 1,3,3,3-tetrafluorpropenă (HFO-1234ze) și (Z)1,1,1,4,4,4-hexafluor-2-butenă (HFO-1336mzz)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bromurați sau iodați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Bromură de metil (bromometan)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Dibromură de etilenă (ISO) (1,2-dibrometan)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hidrocarburilor aciclice care conțin cel puțin doi halogeni diferiți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Clorodifluormetan (HCFC-22)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Diclorotrifluoroetani (HCFC-123)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Diclorofluoroetani (HCFC-141, 141b)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Clorodifluoroetani (HCFC-142, 142b)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Dicloropentafluoropropani (HCFC-225, 225ca, 225cb)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Bromoclorodifluormetan (Halon-1211), bromotrifluorometan (Halon-1301) și dibromotetrafluoroetani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Bromoclorodifluormetan (Halon-1211)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Bromotrifluorometan (Halon-1301)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Dibromotetrafluoroetani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Alții, perhalogenați numai cu fluor și clor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Triclorfluormetan, diclordifluormetan, triclortrifluoretani, diclortetrafluoretani și clorpentafluoretan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derivați perhalogenați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Halogenați numai cu brom și clor, cu fluor și clor sau cu fluor și brom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hidrocarburilor ciclanice, ciclenice sau cicloterpenice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-- 1,2,3,4,5,6-Hexaclorciclohexan (HCH (ISO)), inclusiv lindan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Aldrin (ISO), clordan (ISO) și heptaclor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Mirex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--- 1,2-Dibrom-4-(1,2-dibrometil)ciclohexan; tetrabromciclooctani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hidrocarburilor aromatice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Clorbenzen, orto-diclorbenzen și para-diclorbenzen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Hexaclorbenzen (ISO) și DDT (ISO) [clofenotan (DCI), 1,1,1-triclor–2,2-bis(p-clorfenil)etan]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Pentaclorbenzen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Hexabrombifenili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--- 2,3,4,5,6-Pentabrometilbenzen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sulfonați, nitrați sau nitrozați ai hidrocarburilor, chiar halogenate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care conțin numai grupe sulfonice, sărurile lor și esterii lor etilici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care conțin numai grupe nitro sau nitrozo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perfluoroctansulfonic, sărurile acestuia și fluorură de sulfonil perfluorooctanică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perfluoroctansulfonic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litiu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săruri ale acidului perfluoroctansulfonic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Fluorură de sulfonil perfluorooctanică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Triclornitrometan (cloropicrină)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ALCOOLI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Alcooli aciclici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monohidroxilici saturați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Metanol (alcool metilic)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Propan-1-ol (alcool propilic) și propan-2-ol (alcool izopropilic)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Butan-1-ol (alcool n-butilic)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butanoli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--- 2-Metilpropan-2-ol (alcool terț-butilic)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Octanol (alcool octilic) și izomerii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Octan-2-ol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Dodecan-1-ol (alcool lauric), hexadecan-1-ol (alcool cetilic) și octadecan-1-ol (alcool stearic)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monohidroxilici nesaturați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terpenici aciclici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alilic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 glicol (etandiol)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Propilen glicol (propan-1,2-diol)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Butan-1,3-diol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Butan-1,4-diol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Butan-1,4-diol sau tetrametilen glicol (1,4-butandiol) cu un conținut de carbon din biomasă de 100 %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--- 2,4,7,9-Tetrametildec-5-ină-4,7-diol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polialcooli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-- 2-Etil-2-(hidroximetil)propan-1,3-diol (trimetilolpropan)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Pentaeritritol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D-Glucitol (sorbitol)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D-manitol într-o proporție de maximum 2 % în greutate, calculat în raport cu conținutul de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D-manitol într-o proporție de maximum 2 % în greutate, calculat în raport cu conținutul de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Glicerină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sulfonați, nitrați sau nitrozați ai alcoolilor aciclici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Etclorvinol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--- 2,2-Bis(bromometil)propandiol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Alcooli ciclici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Ciclanici, ciclenici sau cicloterpenici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Mentol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Ciclohexanol, metilciclohexanoli și dimetilciclohexanoli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Steroli și inozitoli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Steroli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Inozitoli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benzilic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FENOLI ȘI FENOLI-ALCOOLI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Fenoli; fenoli-alcooli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Monofenoli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Fenol (hidroxibenzen)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Crezoli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Octifenol, nonilfenol și izomerii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Naftoli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--- 1-Naftol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Xilenoli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Polifenoli; fenoli-alcooli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Rezorcinol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Hidrochinonă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-- 4,4′-Izopropilidendifenol (bisfenol A, difenilolpropan)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halogenați, sulfonați, nitrați sau nitrozați ai fenolilor sau ai fenoli-alcoolilor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doar halogenați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Pentaclorfenol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Dinoseb (ISO)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-- 4,6-Dinitro-o-crezol [DNOC (ISO)]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ETERI, PEROXIZI AI ALCOOLILOR, PEROXIZI AI ETERILOR, PEROXIZI AI ACETALILOR ȘI AI SEMIACETALILOR, PEROXIZI AI CETONELOR, EPOXIZI CU TREI ATOMI ÎN CICLU, ACETALI ȘI SEMIACETALI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Eteri, eteri-alcooli, eteri-fenoli, eteri-alcooli-fenoli, peroxizi ai alcoolilor, peroxizi ai eterilor, peroxizi ai acetalilor și ai semiacetalilor, peroxizi ai cetonelor (cu compoziție chimică definită sau nu)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aciclici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 etilic (oxid de dietil)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Terț-butil etil eter (etil-terț-butil-eter, ETBE)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ciclanici, ciclenici, cicloterpenici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aromatici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Difenil eter (oxid de difenil)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numai cu brom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Pentabromdifenil eter; 1,2,4,5-tetrabrom-3,6-bis (pentabromfenoxi)benzen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--- 1,2-Bis(2,4,6-tribromfenoxi)etan, pentru producerea acrilo-nitril-butadien-stiren (ABS)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Eteri-alcooli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-- 2,2′-Oxidietanol (dietilenglicol)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monobutilici de etilen glicol sau de dietilen glicol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eteri monoalchilici de etilen glicol sau de dietilen glicol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--- 2-(2-cloretoxi)etanol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Eteri-fenoli, eteri-alcooli-fenoli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Peroxizi ai alcoolilor, peroxizi ai eterilor, peroxizi ai acetalilor și ai semiacetalilor, peroxizi ai cetonelor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peroxizi ai acetalilor și ai semiacetalilor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Epoxizi, epoxi-alcooli, epoxi-fenoli și epoxi-eteri cu trei atomi în ciclu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Oxiran (oxid de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Metiloxiran (oxid de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- 1-Clor-2,3-epoxipropan (epiclorhidrină)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Dieldrin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Endrin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Acetali și semiacetali, care conțin chiar alte funcții oxigenate,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COMPUȘI CU FUNCȚIE 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Aldehide, chiar conținând alte funcții oxigenate; polimeri ciclici ai aldehidelor; paraformaldehidă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Aldehide aciclice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Metanal (formaldehidă)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Etanal (acetaldehidă)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Aldehide ciclice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Benzaldehidă (aldehidă benzoică)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Aldehide-alcooli, aldehide-eteri, aldehide-fenoli și aldehide care conțin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Vanilina (metilprotocatechualdehida sau 4-hidroxi-3-metoxibenzaldehida)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Etilvanilina (etil protocatechualdehida sau 3-etoxi-4-hidroxibenzaldehidă)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Polimeri ciclici ai aldehidelor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Paraformaldehidă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halogenați, sulfonați, nitrați sau nitrozați ai produselor de la poziția 2912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COMPUȘI CU FUNCȚIE CETONĂ SAU CU FUNCȚIE CHINONĂ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Cetone și chinone, chiar conținând alte funcții oxigenate,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 aciclice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Butanonă (metiletilcetonă)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-- 4-Metilpentan-2-onă (metilizobutilcetonă)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--- 5-Metilhexan-2-onă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 ciclanice, ciclenice sau cicloterpenice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Ciclohexanonă și metilciclohexanone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Ionone metilionone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 aromatice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Fenilacetonă (fenilpropan-2-onă)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Cetone-alcooli și cetone-aldehide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-- 4-Hidroxi-4-metilpentan-2-onă (diacetonă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Cetone-fenoli și cetone care conțin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Antrachinonă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Coenzima Q10 [ubidecarenon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--- 1,4-Naftachinonă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Clordecon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 ACIZI CARBOXILICI,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monocarboxilici aciclici saturați și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formic,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formic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Sărurile acidului formic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acidului formic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acetic și sărurile lui; anhidridă acetică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Anhidridă acetică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ai acidului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Acetat de 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Acetat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Acetat de n-butil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Dinoseb (ISO) acetat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 di- sau tricloracetici,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propionic,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butanoici, acizi pentanoici,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butanoici,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--- 1-Izopropil-2,2-dimetiltrimetilen diisobutirat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pentanoici,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palmitic, acid stearic,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palmitic,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stearic,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lauric,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monocarboxilici aciclici nesaturați și acizi monocarboxilici ciclici,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monocarboxilici aciclici nesaturați,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acrilic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acidului acrilic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metacrilic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acidului metacrilic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oleic, linoleic sau linolenic,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Binapacril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undecenoici,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2916 19 40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crotonic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monocarboxilici ciclanici, ciclenici sau cicloterpenici,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monocarboxilici aromatici,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benzoic,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Peroxid de benzoil și clorură de benzoil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fenilacetic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ai acidului fenilacetic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policarboxilici,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policarboxilici aciclici,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oxalic,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adipic,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azelaic, acid sebacic,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sebacic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Anhidridă maleică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malonic, sărurile și esterii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etan-1,2-dicarboxilic sau acid butandioic (acid succinic) cu un conținut de carbon din biomasă de 100 %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policarboxilici ciclanici, ciclenici sau cicloterpenici,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policarboxilici aromatici,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Ortoftalații de dioctil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Ortoftalații de dinonil sau de didecil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esteri ai acidului ortoftalic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Anhidridă ftalică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tereftalic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Tereftalat de dimetil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sau anhidridă ale acidului tetrabromftalic; acid benzen</w:t>
            </w:r>
            <w:r>
              <w:rPr>
                <w:rFonts w:ascii="Times New Roman" w:hAnsi="Times New Roman"/>
                <w:noProof/>
              </w:rPr>
              <w:noBreakHyphen/>
              <w:t>1,2,4-tricarboxilic; isoftaloil diclorură care conține în greutate maximum 0,8 % tereftaloil diclorură; acid naftalen-1,4,5,8-tetracarboxilic; anhidridă tetraclorftalică; 3,5</w:t>
            </w:r>
            <w:r>
              <w:rPr>
                <w:rFonts w:ascii="Times New Roman" w:hAnsi="Times New Roman"/>
                <w:noProof/>
              </w:rPr>
              <w:noBreakHyphen/>
              <w:t>bis(metoxicarbonil) benzensulfonat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Bis(2-etilhexil) benzen-1,4-dicarboxilat (DOTP)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carboxilici cu funcții oxigenate suplimentare și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carboxilici cu funcție alcool, dar fără altă funcție oxigenată,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lactic,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tartric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Sărurile și esterii acidului tartric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citric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Sărurile și esterii acidului citric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gluconic,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2,2-difenil-2-hidroxiacetic (acid benzilic)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Clorbenzilat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colic, acid 3-α,12-α-dihidroxi-5-β-colan-24-oic (acid dezoxicolic),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2,2-bis(hidroximetil)propionic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carboxilici cu funcție fenolică, dar fără alte funcții oxigenate,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salicilic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o-acetilsalicilic,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esteri ai acidului salicilic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carboxilici cu funcție aldehidă sau cetonă, dar fără alte funcții oxigenate,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-- 2,4,5-T (ISO) (acid 2,4,5-triclorfenoxiacetic),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2,6-dimetoxibenzoic; dicamba (ISO); fenoxiacetat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 ESTERII ACIZILOR ANORGANICI AI NEMETALELOR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Esteri fosforici și sărurile lor, inclusiv lactofosfați;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Tris(2,3-dibromopropil) fosfat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Esterii altor acizi anorganici ai nemetalelor (cu excepția esterilor acizilor halogenhidrici)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tiofosforici (fosfortioații)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Paration (ISO) și paration metil (ISO) (metil</w:t>
            </w:r>
            <w:r>
              <w:rPr>
                <w:rFonts w:ascii="Times New Roman" w:hAnsi="Times New Roman"/>
                <w:noProof/>
              </w:rPr>
              <w:noBreakHyphen/>
              <w:t>paration)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de fosfiți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dimetil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dietil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trimetil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trietil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Endosulfan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sulfurici și esteri carbonici; sărurile lor și derivații lor halogenați, sulfonați, nitrați,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bl>
    <w:p>
      <w:pPr>
        <w:rPr>
          <w:noProof/>
          <w:szCs w:val="24"/>
        </w:rPr>
      </w:pPr>
    </w:p>
    <w:sectPr>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rPr>
          <w:szCs w:val="24"/>
        </w:rPr>
      </w:pPr>
      <w:r>
        <w:rPr>
          <w:rStyle w:val="FootnoteReference"/>
        </w:rPr>
        <w:footnoteRef/>
      </w:r>
      <w:r>
        <w:tab/>
        <w:t>Pentru o mai mare certitudine, „categorie în etapa eliminării” înseamnă perioada de reducere sau de eliminare a taxelor vamale cuprinsă între 0 și 15 ani, după care o marfă este scutită de taxe vamale, cu excepția cazului în care se specifică altfel în Lista tarifară.</w:t>
      </w:r>
    </w:p>
  </w:footnote>
  <w:footnote w:id="2">
    <w:p>
      <w:pPr>
        <w:pStyle w:val="FootnoteText"/>
      </w:pPr>
      <w:r>
        <w:rPr>
          <w:rStyle w:val="FootnoteReference"/>
        </w:rPr>
        <w:footnoteRef/>
      </w:r>
      <w:r>
        <w:tab/>
        <w:t>Pentru codul SA indicat cu * la acest punct, taxele vamale se elimină în conformitate cu categoria B5 pentru mărfurile cu un conținut de zahăr mai mic de 70 % pentru liniile tarifare 1806 10 30, 2101 12 98, 2101 20 98 și 2106 90 98.</w:t>
      </w:r>
    </w:p>
  </w:footnote>
  <w:footnote w:id="3">
    <w:p>
      <w:pPr>
        <w:pStyle w:val="FootnoteText"/>
      </w:pPr>
      <w:r>
        <w:rPr>
          <w:rStyle w:val="FootnoteReference"/>
          <w:rFonts w:eastAsia="Batang"/>
        </w:rPr>
        <w:footnoteRef/>
      </w:r>
      <w:r>
        <w:tab/>
        <w:t xml:space="preserve">NC 2023 este prevăzută în Regulamentul de punere în aplicare (UE) 2022/1998 al Comisiei din 20 septembrie 2022 de modificare a anexei I la Regulamentul (CEE) nr. 2658/87 al Consiliului privind Nomenclatura tarifară și statistică și Tariful vamal comun (JO UE L 282, 31.10.2022, p. 1, ELI: </w:t>
      </w:r>
      <w:hyperlink r:id="rId1" w:history="1">
        <w:r>
          <w:rPr>
            <w:rStyle w:val="Hyperlink"/>
          </w:rPr>
          <w:t>http://data.europa.eu/eli/reg_impl/2022/1998/oj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879C0903-6143-4BFF-BCD9-3C7FD58B2EE5"/>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1"/>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ro-RO"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ro-RO"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ro-RO"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Pages>
  <Words>48397</Words>
  <Characters>275864</Characters>
  <Application>Microsoft Office Word</Application>
  <DocSecurity>0</DocSecurity>
  <Lines>2298</Lines>
  <Paragraphs>647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13</cp:revision>
  <cp:lastPrinted>2004-04-02T13:43:00Z</cp:lastPrinted>
  <dcterms:created xsi:type="dcterms:W3CDTF">2026-06-17T17:41:00Z</dcterms:created>
  <dcterms:modified xsi:type="dcterms:W3CDTF">2026-09-07T09:43:00Z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